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1C2866">
        <w:rPr>
          <w:rFonts w:ascii="Arial" w:hAnsi="Arial" w:cs="Arial"/>
          <w:szCs w:val="22"/>
        </w:rPr>
        <w:t>MA0001</w:t>
      </w:r>
    </w:p>
    <w:p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000E5647">
        <w:rPr>
          <w:rFonts w:ascii="Arial" w:hAnsi="Arial" w:cs="Arial"/>
          <w:szCs w:val="22"/>
        </w:rPr>
        <w:t xml:space="preserve"> 31 January 2020</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C23C45" w:rsidRPr="00BA29EF">
        <w:rPr>
          <w:rFonts w:ascii="Arial" w:hAnsi="Arial" w:cs="Arial"/>
          <w:szCs w:val="22"/>
        </w:rPr>
        <w:t>Sirs/Madams</w:t>
      </w:r>
      <w:r w:rsidR="00031189" w:rsidRPr="0093723A">
        <w:rPr>
          <w:rFonts w:ascii="Arial" w:hAnsi="Arial" w:cs="Arial"/>
          <w:color w:val="FF0000"/>
          <w:szCs w:val="22"/>
        </w:rPr>
        <w:t>,</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1C2866">
        <w:rPr>
          <w:rFonts w:ascii="Arial" w:hAnsi="Arial" w:cs="Arial"/>
          <w:szCs w:val="22"/>
        </w:rPr>
        <w:t>MA0001</w:t>
      </w:r>
    </w:p>
    <w:p w:rsidR="00C23C45" w:rsidRPr="0093723A" w:rsidRDefault="000878DD" w:rsidP="00C23C45">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C23C45" w:rsidRPr="009C173D">
        <w:rPr>
          <w:rFonts w:ascii="Arial" w:hAnsi="Arial" w:cs="Arial"/>
        </w:rPr>
        <w:t>Mindfulness App</w:t>
      </w:r>
    </w:p>
    <w:p w:rsidR="00031189" w:rsidRPr="0093723A" w:rsidRDefault="00031189" w:rsidP="00E65F5D">
      <w:pPr>
        <w:jc w:val="both"/>
        <w:rPr>
          <w:rFonts w:ascii="Arial" w:hAnsi="Arial" w:cs="Arial"/>
          <w:b/>
          <w:szCs w:val="22"/>
        </w:rPr>
      </w:pPr>
    </w:p>
    <w:p w:rsidR="00031189" w:rsidRPr="0093723A" w:rsidRDefault="00031189" w:rsidP="00E65F5D">
      <w:pPr>
        <w:ind w:left="720" w:hanging="720"/>
        <w:jc w:val="both"/>
        <w:rPr>
          <w:rFonts w:ascii="Arial" w:hAnsi="Arial" w:cs="Arial"/>
          <w:szCs w:val="22"/>
        </w:rPr>
      </w:pPr>
    </w:p>
    <w:p w:rsidR="00C23C45" w:rsidRDefault="00C23C45" w:rsidP="00C23C45">
      <w:pPr>
        <w:rPr>
          <w:rFonts w:ascii="Arial" w:hAnsi="Arial" w:cs="Arial"/>
          <w:szCs w:val="22"/>
        </w:rPr>
      </w:pPr>
      <w:r w:rsidRPr="0093723A">
        <w:rPr>
          <w:rFonts w:ascii="Arial" w:hAnsi="Arial" w:cs="Arial"/>
          <w:szCs w:val="22"/>
        </w:rPr>
        <w:t xml:space="preserve">You are invited to quote for the above in accordance with the enclosed documents. </w:t>
      </w:r>
    </w:p>
    <w:p w:rsidR="00C23C45" w:rsidRDefault="00C23C45" w:rsidP="00C23C45">
      <w:pPr>
        <w:rPr>
          <w:rFonts w:ascii="Arial" w:hAnsi="Arial" w:cs="Arial"/>
          <w:szCs w:val="22"/>
        </w:rPr>
      </w:pPr>
    </w:p>
    <w:p w:rsidR="00C23C45" w:rsidRPr="0093723A" w:rsidRDefault="00C23C45" w:rsidP="00C23C45">
      <w:pPr>
        <w:rPr>
          <w:rFonts w:ascii="Arial" w:hAnsi="Arial" w:cs="Arial"/>
          <w:szCs w:val="22"/>
        </w:rPr>
      </w:pPr>
      <w:r>
        <w:rPr>
          <w:rFonts w:ascii="Arial" w:hAnsi="Arial" w:cs="Arial"/>
          <w:szCs w:val="22"/>
        </w:rPr>
        <w:t xml:space="preserve">Instructions on what information we require you to provide is in Section 4 of the following Request for Quotation document. </w:t>
      </w:r>
    </w:p>
    <w:p w:rsidR="00C23C45" w:rsidRPr="0093723A" w:rsidRDefault="00C23C45" w:rsidP="00C23C45">
      <w:pPr>
        <w:rPr>
          <w:rFonts w:ascii="Arial" w:hAnsi="Arial" w:cs="Arial"/>
          <w:szCs w:val="22"/>
        </w:rPr>
      </w:pPr>
    </w:p>
    <w:p w:rsidR="00C23C45" w:rsidRPr="0093723A" w:rsidRDefault="00C23C45" w:rsidP="00C23C45">
      <w:pPr>
        <w:rPr>
          <w:rFonts w:ascii="Arial" w:hAnsi="Arial" w:cs="Arial"/>
          <w:i/>
          <w:szCs w:val="22"/>
        </w:rPr>
      </w:pPr>
      <w:r w:rsidRPr="0093723A">
        <w:rPr>
          <w:rFonts w:ascii="Arial" w:hAnsi="Arial" w:cs="Arial"/>
          <w:szCs w:val="22"/>
        </w:rPr>
        <w:t>Your response should be returned to the following email address</w:t>
      </w:r>
      <w:r>
        <w:rPr>
          <w:rFonts w:ascii="Arial" w:hAnsi="Arial" w:cs="Arial"/>
          <w:szCs w:val="22"/>
        </w:rPr>
        <w:t>es</w:t>
      </w:r>
      <w:r w:rsidRPr="0093723A">
        <w:rPr>
          <w:rFonts w:ascii="Arial" w:hAnsi="Arial" w:cs="Arial"/>
          <w:szCs w:val="22"/>
        </w:rPr>
        <w:t xml:space="preserve"> by </w:t>
      </w:r>
      <w:r w:rsidRPr="0017631F">
        <w:rPr>
          <w:rFonts w:ascii="Arial" w:hAnsi="Arial" w:cs="Arial"/>
          <w:szCs w:val="22"/>
        </w:rPr>
        <w:t>1</w:t>
      </w:r>
      <w:r w:rsidR="000E5647">
        <w:rPr>
          <w:rFonts w:ascii="Arial" w:hAnsi="Arial" w:cs="Arial"/>
          <w:szCs w:val="22"/>
        </w:rPr>
        <w:t>3</w:t>
      </w:r>
      <w:r w:rsidRPr="0017631F">
        <w:rPr>
          <w:rFonts w:ascii="Arial" w:hAnsi="Arial" w:cs="Arial"/>
          <w:szCs w:val="22"/>
        </w:rPr>
        <w:t xml:space="preserve">:00 on </w:t>
      </w:r>
      <w:r w:rsidR="000E5647">
        <w:rPr>
          <w:rFonts w:ascii="Arial" w:hAnsi="Arial" w:cs="Arial"/>
          <w:szCs w:val="22"/>
        </w:rPr>
        <w:t>28</w:t>
      </w:r>
      <w:r w:rsidRPr="0017631F">
        <w:rPr>
          <w:rFonts w:ascii="Arial" w:hAnsi="Arial" w:cs="Arial"/>
          <w:szCs w:val="22"/>
        </w:rPr>
        <w:t>/0</w:t>
      </w:r>
      <w:r w:rsidR="000E5647">
        <w:rPr>
          <w:rFonts w:ascii="Arial" w:hAnsi="Arial" w:cs="Arial"/>
          <w:szCs w:val="22"/>
        </w:rPr>
        <w:t>2</w:t>
      </w:r>
      <w:r w:rsidRPr="0017631F">
        <w:rPr>
          <w:rFonts w:ascii="Arial" w:hAnsi="Arial" w:cs="Arial"/>
          <w:szCs w:val="22"/>
        </w:rPr>
        <w:t>/2020.</w:t>
      </w:r>
      <w:r w:rsidRPr="001C31F6">
        <w:rPr>
          <w:rFonts w:ascii="Arial" w:hAnsi="Arial" w:cs="Arial"/>
          <w:color w:val="FF0000"/>
          <w:szCs w:val="22"/>
        </w:rPr>
        <w:t xml:space="preserve"> </w:t>
      </w:r>
    </w:p>
    <w:p w:rsidR="00C23C45" w:rsidRPr="0093723A" w:rsidRDefault="00C23C45" w:rsidP="00C23C45">
      <w:pPr>
        <w:rPr>
          <w:rFonts w:ascii="Arial" w:hAnsi="Arial" w:cs="Arial"/>
          <w:szCs w:val="22"/>
        </w:rPr>
      </w:pPr>
    </w:p>
    <w:p w:rsidR="00C23C45" w:rsidRPr="001C31F6" w:rsidRDefault="00C23C45" w:rsidP="00C23C45">
      <w:pPr>
        <w:rPr>
          <w:rFonts w:ascii="Arial" w:hAnsi="Arial" w:cs="Arial"/>
          <w:color w:val="FF0000"/>
          <w:szCs w:val="22"/>
        </w:rPr>
      </w:pPr>
      <w:r>
        <w:rPr>
          <w:rStyle w:val="Hyperlink"/>
          <w:rFonts w:ascii="Arial" w:hAnsi="Arial" w:cs="Arial"/>
          <w:szCs w:val="22"/>
        </w:rPr>
        <w:t>chris.tate@environment-agency.gov.uk</w:t>
      </w:r>
    </w:p>
    <w:p w:rsidR="00C23C45" w:rsidRPr="0093723A" w:rsidRDefault="00C23C45" w:rsidP="00C23C45">
      <w:pPr>
        <w:rPr>
          <w:rFonts w:ascii="Arial" w:hAnsi="Arial" w:cs="Arial"/>
          <w:szCs w:val="22"/>
        </w:rPr>
      </w:pPr>
    </w:p>
    <w:p w:rsidR="00C23C45" w:rsidRPr="0093723A" w:rsidRDefault="00C23C45" w:rsidP="00C23C45">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C23C45" w:rsidRPr="0093723A" w:rsidRDefault="00C23C45" w:rsidP="00C23C45">
      <w:pPr>
        <w:rPr>
          <w:rFonts w:ascii="Arial" w:hAnsi="Arial" w:cs="Arial"/>
          <w:szCs w:val="22"/>
        </w:rPr>
      </w:pPr>
    </w:p>
    <w:p w:rsidR="00C23C45" w:rsidRPr="0093723A" w:rsidRDefault="00C23C45" w:rsidP="00C23C45">
      <w:pPr>
        <w:rPr>
          <w:rFonts w:ascii="Arial" w:hAnsi="Arial" w:cs="Arial"/>
          <w:szCs w:val="22"/>
        </w:rPr>
      </w:pPr>
      <w:r w:rsidRPr="0093723A">
        <w:rPr>
          <w:rFonts w:ascii="Arial" w:hAnsi="Arial" w:cs="Arial"/>
          <w:szCs w:val="22"/>
        </w:rPr>
        <w:t xml:space="preserve">If you have any queries, please do not hesitate to contact me. </w:t>
      </w:r>
    </w:p>
    <w:p w:rsidR="00C23C45" w:rsidRPr="0093723A" w:rsidRDefault="00C23C45" w:rsidP="00C23C45">
      <w:pPr>
        <w:rPr>
          <w:rFonts w:ascii="Arial" w:hAnsi="Arial" w:cs="Arial"/>
          <w:szCs w:val="22"/>
        </w:rPr>
      </w:pPr>
    </w:p>
    <w:p w:rsidR="00C23C45" w:rsidRPr="0093723A" w:rsidRDefault="00C23C45" w:rsidP="00C23C45">
      <w:pPr>
        <w:rPr>
          <w:rFonts w:ascii="Arial" w:hAnsi="Arial" w:cs="Arial"/>
          <w:szCs w:val="22"/>
        </w:rPr>
      </w:pPr>
    </w:p>
    <w:p w:rsidR="00C23C45" w:rsidRPr="0093723A" w:rsidRDefault="00C23C45" w:rsidP="00C23C45">
      <w:pPr>
        <w:rPr>
          <w:rFonts w:ascii="Arial" w:hAnsi="Arial" w:cs="Arial"/>
          <w:szCs w:val="22"/>
        </w:rPr>
      </w:pPr>
      <w:r w:rsidRPr="0093723A">
        <w:rPr>
          <w:rFonts w:ascii="Arial" w:hAnsi="Arial" w:cs="Arial"/>
          <w:szCs w:val="22"/>
        </w:rPr>
        <w:t>Yours sincerely</w:t>
      </w:r>
    </w:p>
    <w:p w:rsidR="00C23C45" w:rsidRPr="0093723A" w:rsidRDefault="00C23C45" w:rsidP="00C23C45">
      <w:pPr>
        <w:ind w:left="720" w:hanging="720"/>
        <w:jc w:val="both"/>
        <w:rPr>
          <w:rFonts w:ascii="Arial" w:hAnsi="Arial" w:cs="Arial"/>
          <w:szCs w:val="22"/>
        </w:rPr>
      </w:pPr>
    </w:p>
    <w:p w:rsidR="00C23C45" w:rsidRPr="0093723A" w:rsidRDefault="00C23C45" w:rsidP="00C23C45">
      <w:pPr>
        <w:ind w:left="720" w:hanging="720"/>
        <w:jc w:val="both"/>
        <w:rPr>
          <w:rFonts w:ascii="Arial" w:hAnsi="Arial" w:cs="Arial"/>
          <w:szCs w:val="22"/>
        </w:rPr>
      </w:pPr>
    </w:p>
    <w:p w:rsidR="00C23C45" w:rsidRPr="0093723A" w:rsidRDefault="00C23C45" w:rsidP="00C23C45">
      <w:pPr>
        <w:jc w:val="both"/>
        <w:rPr>
          <w:rFonts w:ascii="Arial" w:hAnsi="Arial" w:cs="Arial"/>
          <w:szCs w:val="22"/>
        </w:rPr>
      </w:pPr>
    </w:p>
    <w:p w:rsidR="00C23C45" w:rsidRPr="00C06B2C" w:rsidRDefault="00C23C45" w:rsidP="00C23C45">
      <w:pPr>
        <w:ind w:left="720" w:hanging="720"/>
        <w:jc w:val="both"/>
        <w:rPr>
          <w:rFonts w:ascii="Arial" w:hAnsi="Arial" w:cs="Arial"/>
          <w:szCs w:val="22"/>
        </w:rPr>
      </w:pPr>
      <w:r>
        <w:rPr>
          <w:rFonts w:ascii="Arial" w:hAnsi="Arial" w:cs="Arial"/>
          <w:szCs w:val="22"/>
        </w:rPr>
        <w:t>Chris Tate</w:t>
      </w:r>
    </w:p>
    <w:p w:rsidR="00C23C45" w:rsidRPr="00C06B2C" w:rsidRDefault="00C23C45" w:rsidP="00C23C45">
      <w:pPr>
        <w:ind w:left="720" w:hanging="720"/>
        <w:jc w:val="both"/>
        <w:rPr>
          <w:rFonts w:ascii="Arial" w:hAnsi="Arial" w:cs="Arial"/>
          <w:szCs w:val="22"/>
        </w:rPr>
      </w:pPr>
      <w:r>
        <w:rPr>
          <w:rFonts w:ascii="Arial" w:hAnsi="Arial" w:cs="Arial"/>
          <w:szCs w:val="22"/>
        </w:rPr>
        <w:t>Team Leader Land and Water</w:t>
      </w:r>
    </w:p>
    <w:p w:rsidR="00C23C45" w:rsidRPr="0093723A" w:rsidRDefault="00C23C45" w:rsidP="00C23C45">
      <w:pPr>
        <w:ind w:left="720" w:hanging="720"/>
        <w:jc w:val="both"/>
        <w:rPr>
          <w:rFonts w:ascii="Arial" w:hAnsi="Arial" w:cs="Arial"/>
          <w:color w:val="0000FF"/>
          <w:szCs w:val="22"/>
        </w:rPr>
      </w:pPr>
    </w:p>
    <w:p w:rsidR="00C23C45" w:rsidRPr="0093723A" w:rsidRDefault="00C23C45" w:rsidP="00C23C45">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Pr>
          <w:rFonts w:ascii="Arial" w:hAnsi="Arial" w:cs="Arial"/>
          <w:szCs w:val="22"/>
        </w:rPr>
        <w:t>chris.tate</w:t>
      </w:r>
      <w:r w:rsidRPr="0093723A">
        <w:rPr>
          <w:rFonts w:ascii="Arial" w:hAnsi="Arial" w:cs="Arial"/>
          <w:szCs w:val="22"/>
        </w:rPr>
        <w:t>@environment-agency.gov.uk</w:t>
      </w:r>
    </w:p>
    <w:p w:rsidR="00C23C45" w:rsidRPr="0093723A" w:rsidRDefault="00C23C45" w:rsidP="00C23C45">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5815DC">
        <w:rPr>
          <w:rFonts w:ascii="Arial" w:hAnsi="Arial" w:cs="Arial"/>
          <w:szCs w:val="22"/>
        </w:rPr>
        <w:t>02030251807</w:t>
      </w:r>
    </w:p>
    <w:p w:rsidR="00C23C45" w:rsidRPr="0093723A" w:rsidRDefault="00C23C45" w:rsidP="00C23C45">
      <w:pPr>
        <w:ind w:left="720" w:hanging="720"/>
        <w:jc w:val="both"/>
        <w:rPr>
          <w:rFonts w:ascii="Arial" w:hAnsi="Arial" w:cs="Arial"/>
          <w:szCs w:val="22"/>
        </w:rPr>
      </w:pPr>
    </w:p>
    <w:p w:rsidR="00C23C45" w:rsidRPr="0093723A" w:rsidRDefault="00C23C45" w:rsidP="00C23C45">
      <w:pPr>
        <w:ind w:left="720" w:hanging="720"/>
        <w:jc w:val="both"/>
        <w:rPr>
          <w:rFonts w:ascii="Arial" w:hAnsi="Arial" w:cs="Arial"/>
          <w:szCs w:val="22"/>
        </w:rPr>
      </w:pPr>
    </w:p>
    <w:p w:rsidR="00C23C45" w:rsidRPr="0093723A" w:rsidRDefault="00C23C45" w:rsidP="00C23C45">
      <w:pPr>
        <w:ind w:left="720" w:hanging="720"/>
        <w:jc w:val="both"/>
        <w:rPr>
          <w:rFonts w:ascii="Arial" w:hAnsi="Arial" w:cs="Arial"/>
          <w:szCs w:val="22"/>
        </w:rPr>
      </w:pPr>
    </w:p>
    <w:p w:rsidR="00C23C45" w:rsidRPr="0093723A" w:rsidRDefault="00C23C45" w:rsidP="00C23C45">
      <w:pPr>
        <w:ind w:left="720" w:hanging="720"/>
        <w:jc w:val="both"/>
        <w:rPr>
          <w:rFonts w:ascii="Arial" w:hAnsi="Arial" w:cs="Arial"/>
          <w:szCs w:val="22"/>
        </w:rPr>
      </w:pPr>
    </w:p>
    <w:p w:rsidR="00C23C45" w:rsidRPr="0093723A" w:rsidRDefault="00C23C45" w:rsidP="00C23C45">
      <w:pPr>
        <w:ind w:left="720" w:hanging="720"/>
        <w:jc w:val="both"/>
        <w:rPr>
          <w:rFonts w:ascii="Arial" w:hAnsi="Arial" w:cs="Arial"/>
          <w:color w:val="FF0000"/>
          <w:szCs w:val="22"/>
        </w:rPr>
      </w:pPr>
      <w:r w:rsidRPr="00C06B2C">
        <w:rPr>
          <w:rFonts w:ascii="Arial" w:hAnsi="Arial" w:cs="Arial"/>
          <w:szCs w:val="22"/>
        </w:rPr>
        <w:t>The Environ</w:t>
      </w:r>
      <w:r w:rsidRPr="009C173D">
        <w:rPr>
          <w:rFonts w:ascii="Arial" w:hAnsi="Arial" w:cs="Arial"/>
          <w:szCs w:val="22"/>
        </w:rPr>
        <w:t xml:space="preserve">ment Agency, </w:t>
      </w:r>
      <w:proofErr w:type="spellStart"/>
      <w:r w:rsidRPr="009C173D">
        <w:rPr>
          <w:rFonts w:ascii="Arial" w:hAnsi="Arial" w:cs="Arial"/>
          <w:szCs w:val="22"/>
        </w:rPr>
        <w:t>Bromholme</w:t>
      </w:r>
      <w:proofErr w:type="spellEnd"/>
      <w:r w:rsidRPr="009C173D">
        <w:rPr>
          <w:rFonts w:ascii="Arial" w:hAnsi="Arial" w:cs="Arial"/>
          <w:szCs w:val="22"/>
        </w:rPr>
        <w:t xml:space="preserve"> Lane, Brampton Huntingdon Cambridgeshire, PE28 4NE.</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050B8F" w:rsidRPr="000878DD" w:rsidRDefault="00FE42D1" w:rsidP="004268DD">
      <w:pPr>
        <w:jc w:val="center"/>
        <w:rPr>
          <w:rFonts w:ascii="Arial" w:hAnsi="Arial" w:cs="Arial"/>
          <w:b/>
          <w:color w:val="FF0000"/>
          <w:sz w:val="28"/>
          <w:szCs w:val="28"/>
        </w:rPr>
      </w:pPr>
      <w:r w:rsidRPr="0093723A">
        <w:rPr>
          <w:rFonts w:ascii="Arial" w:hAnsi="Arial" w:cs="Arial"/>
          <w:b/>
          <w:szCs w:val="22"/>
        </w:rPr>
        <w:br w:type="page"/>
      </w:r>
    </w:p>
    <w:p w:rsidR="001A553D" w:rsidRPr="0093723A" w:rsidRDefault="001A553D" w:rsidP="00E65F5D">
      <w:pPr>
        <w:spacing w:before="240"/>
        <w:rPr>
          <w:rFonts w:ascii="Arial" w:hAnsi="Arial" w:cs="Arial"/>
          <w:b/>
          <w:szCs w:val="22"/>
        </w:rPr>
      </w:pPr>
      <w:r w:rsidRPr="0093723A">
        <w:rPr>
          <w:rFonts w:ascii="Arial" w:hAnsi="Arial" w:cs="Arial"/>
          <w:b/>
          <w:szCs w:val="22"/>
        </w:rPr>
        <w:lastRenderedPageBreak/>
        <w:t>Ref:</w:t>
      </w:r>
      <w:r w:rsidRPr="0093723A">
        <w:rPr>
          <w:rFonts w:ascii="Arial" w:hAnsi="Arial" w:cs="Arial"/>
          <w:b/>
          <w:szCs w:val="22"/>
        </w:rPr>
        <w:tab/>
      </w:r>
      <w:r w:rsidR="001C2866">
        <w:rPr>
          <w:rFonts w:ascii="Arial" w:hAnsi="Arial" w:cs="Arial"/>
          <w:szCs w:val="22"/>
        </w:rPr>
        <w:t>MA0001</w:t>
      </w:r>
    </w:p>
    <w:p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C23C45" w:rsidRPr="009C173D">
        <w:rPr>
          <w:rFonts w:ascii="Arial" w:hAnsi="Arial" w:cs="Arial"/>
        </w:rPr>
        <w:t>Mindfulness App</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8366E7"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0E5647">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0E5647">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0E5647">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0E5647">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0E5647">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0E5647">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0E5647">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8366E7"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8366E7"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8366E7"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lastRenderedPageBreak/>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C23C45" w:rsidRPr="009C173D" w:rsidRDefault="00C23C45" w:rsidP="00C23C45">
      <w:pPr>
        <w:rPr>
          <w:rFonts w:ascii="Arial" w:hAnsi="Arial" w:cs="Arial"/>
        </w:rPr>
      </w:pPr>
      <w:r w:rsidRPr="001A6515">
        <w:rPr>
          <w:rFonts w:ascii="Arial" w:hAnsi="Arial" w:cs="Arial"/>
        </w:rPr>
        <w:t xml:space="preserve">The Environment Agency’s </w:t>
      </w:r>
      <w:r w:rsidRPr="009C173D">
        <w:rPr>
          <w:rFonts w:ascii="Arial" w:hAnsi="Arial" w:cs="Arial"/>
        </w:rPr>
        <w:t>core values and commitments show how we will work together to keep each other safe and well.</w:t>
      </w:r>
    </w:p>
    <w:p w:rsidR="00C23C45" w:rsidRPr="009C173D" w:rsidRDefault="00C23C45" w:rsidP="00C23C45">
      <w:pPr>
        <w:rPr>
          <w:rFonts w:ascii="Arial" w:hAnsi="Arial" w:cs="Arial"/>
        </w:rPr>
      </w:pPr>
    </w:p>
    <w:p w:rsidR="00C23C45" w:rsidRDefault="00C23C45" w:rsidP="00C23C45">
      <w:pPr>
        <w:rPr>
          <w:rFonts w:ascii="Arial" w:hAnsi="Arial" w:cs="Arial"/>
        </w:rPr>
      </w:pPr>
      <w:r w:rsidRPr="009C173D">
        <w:rPr>
          <w:rFonts w:ascii="Arial" w:hAnsi="Arial" w:cs="Arial"/>
        </w:rPr>
        <w:t>Our culture statement focuses on the importance of creating a working environment that supports the wellbeing of our people highlighted as 'stay safe and grow'. Ensuring we keep safe and well at work will help us to be a better organisation that is fit for the future.</w:t>
      </w:r>
    </w:p>
    <w:p w:rsidR="00C23C45" w:rsidRDefault="00C23C45" w:rsidP="00C23C45">
      <w:pPr>
        <w:rPr>
          <w:rFonts w:ascii="Arial" w:hAnsi="Arial" w:cs="Arial"/>
        </w:rPr>
      </w:pPr>
    </w:p>
    <w:p w:rsidR="00C23C45" w:rsidRDefault="00C23C45" w:rsidP="00C23C45">
      <w:pPr>
        <w:rPr>
          <w:rFonts w:ascii="Arial" w:hAnsi="Arial" w:cs="Arial"/>
        </w:rPr>
      </w:pPr>
      <w:r>
        <w:rPr>
          <w:rFonts w:ascii="Arial" w:hAnsi="Arial" w:cs="Arial"/>
        </w:rPr>
        <w:t xml:space="preserve">This contract focuses on the following value </w:t>
      </w:r>
    </w:p>
    <w:p w:rsidR="00C23C45" w:rsidRDefault="00C23C45" w:rsidP="00C23C45">
      <w:pPr>
        <w:rPr>
          <w:rFonts w:ascii="Arial" w:hAnsi="Arial" w:cs="Arial"/>
        </w:rPr>
      </w:pPr>
    </w:p>
    <w:p w:rsidR="00C23C45" w:rsidRPr="002F07FC" w:rsidRDefault="00C23C45" w:rsidP="005E5EE6">
      <w:pPr>
        <w:pStyle w:val="ListParagraph"/>
        <w:numPr>
          <w:ilvl w:val="0"/>
          <w:numId w:val="10"/>
        </w:numPr>
        <w:rPr>
          <w:rFonts w:cs="Arial"/>
          <w:sz w:val="20"/>
        </w:rPr>
      </w:pPr>
      <w:r w:rsidRPr="002F07FC">
        <w:rPr>
          <w:rFonts w:cs="Arial"/>
          <w:sz w:val="20"/>
        </w:rPr>
        <w:t>Working here will improve health and wellbeing</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It is anticipated that this contract will be aw</w:t>
      </w:r>
      <w:r w:rsidRPr="005E5EE6">
        <w:rPr>
          <w:rFonts w:ascii="Arial" w:hAnsi="Arial" w:cs="Arial"/>
          <w:szCs w:val="22"/>
        </w:rPr>
        <w:t xml:space="preserve">arded to one supplier for a period of </w:t>
      </w:r>
      <w:r w:rsidR="00C23C45" w:rsidRPr="005E5EE6">
        <w:rPr>
          <w:rFonts w:ascii="Arial" w:hAnsi="Arial" w:cs="Arial"/>
          <w:szCs w:val="22"/>
        </w:rPr>
        <w:t xml:space="preserve">12 </w:t>
      </w:r>
      <w:r w:rsidR="005E5EE6" w:rsidRPr="005E5EE6">
        <w:rPr>
          <w:rFonts w:ascii="Arial" w:hAnsi="Arial" w:cs="Arial"/>
          <w:szCs w:val="22"/>
        </w:rPr>
        <w:t>months to</w:t>
      </w:r>
      <w:r w:rsidRPr="005E5EE6">
        <w:rPr>
          <w:rFonts w:ascii="Arial" w:hAnsi="Arial" w:cs="Arial"/>
          <w:szCs w:val="22"/>
        </w:rPr>
        <w:t xml:space="preserve"> end no later than </w:t>
      </w:r>
      <w:r w:rsidR="00C23C45" w:rsidRPr="005E5EE6">
        <w:rPr>
          <w:rFonts w:ascii="Arial" w:hAnsi="Arial" w:cs="Arial"/>
          <w:szCs w:val="22"/>
        </w:rPr>
        <w:t>01/04/2021</w:t>
      </w:r>
      <w:r w:rsidRPr="005E5EE6">
        <w:rPr>
          <w:rFonts w:ascii="Arial" w:hAnsi="Arial" w:cs="Arial"/>
          <w:szCs w:val="22"/>
        </w:rPr>
        <w:t xml:space="preserve"> Prices will remain </w:t>
      </w:r>
      <w:r w:rsidRPr="0093723A">
        <w:rPr>
          <w:rFonts w:ascii="Arial" w:hAnsi="Arial" w:cs="Arial"/>
          <w:szCs w:val="22"/>
        </w:rPr>
        <w:t>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5E5EE6" w:rsidRDefault="00AB6556" w:rsidP="00E65F5D">
      <w:pPr>
        <w:rPr>
          <w:rFonts w:ascii="Arial" w:hAnsi="Arial" w:cs="Arial"/>
          <w:szCs w:val="22"/>
        </w:rPr>
      </w:pPr>
    </w:p>
    <w:p w:rsidR="00AB6556" w:rsidRPr="005E5EE6" w:rsidRDefault="00AB6556" w:rsidP="00E65F5D">
      <w:pPr>
        <w:rPr>
          <w:rFonts w:ascii="Arial" w:hAnsi="Arial" w:cs="Arial"/>
          <w:szCs w:val="22"/>
        </w:rPr>
      </w:pPr>
      <w:r w:rsidRPr="005E5EE6">
        <w:rPr>
          <w:rFonts w:ascii="Arial" w:hAnsi="Arial" w:cs="Arial"/>
          <w:szCs w:val="22"/>
        </w:rPr>
        <w:t>The Environment Agency Conditions of Contract for Services</w:t>
      </w:r>
      <w:r w:rsidR="00296D92" w:rsidRPr="005E5EE6">
        <w:rPr>
          <w:rFonts w:ascii="Arial" w:hAnsi="Arial" w:cs="Arial"/>
          <w:szCs w:val="22"/>
        </w:rPr>
        <w:t xml:space="preserve"> </w:t>
      </w:r>
      <w:r w:rsidR="002F4C87" w:rsidRPr="005E5EE6">
        <w:rPr>
          <w:rFonts w:ascii="Arial" w:hAnsi="Arial" w:cs="Arial"/>
          <w:szCs w:val="22"/>
        </w:rPr>
        <w:t>(Appendix C</w:t>
      </w:r>
      <w:r w:rsidR="00296D92" w:rsidRPr="005E5EE6">
        <w:rPr>
          <w:rFonts w:ascii="Arial" w:hAnsi="Arial" w:cs="Arial"/>
          <w:szCs w:val="22"/>
        </w:rPr>
        <w:t>)</w:t>
      </w:r>
      <w:r w:rsidRPr="005E5EE6">
        <w:rPr>
          <w:rFonts w:ascii="Arial" w:hAnsi="Arial" w:cs="Arial"/>
          <w:szCs w:val="22"/>
        </w:rPr>
        <w:t xml:space="preserve"> shall apply to this contract. </w:t>
      </w:r>
    </w:p>
    <w:p w:rsidR="00FA1F8B" w:rsidRPr="0093723A" w:rsidRDefault="00FA1F8B" w:rsidP="00E65F5D">
      <w:pPr>
        <w:rPr>
          <w:rFonts w:ascii="Arial" w:hAnsi="Arial" w:cs="Arial"/>
          <w:szCs w:val="22"/>
        </w:rPr>
      </w:pPr>
    </w:p>
    <w:p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00C23C45">
        <w:rPr>
          <w:rFonts w:cs="Arial"/>
          <w:sz w:val="20"/>
          <w:szCs w:val="22"/>
        </w:rPr>
        <w:t xml:space="preserve"> </w:t>
      </w:r>
      <w:r w:rsidR="00C23C45" w:rsidRPr="00C23C45">
        <w:rPr>
          <w:rFonts w:cs="Arial"/>
          <w:sz w:val="20"/>
          <w:szCs w:val="22"/>
        </w:rPr>
        <w:t>Chris Tate, chris.tate@environment-agency.gov.uk</w:t>
      </w:r>
      <w:r w:rsidRPr="0093723A">
        <w:rPr>
          <w:rFonts w:cs="Arial"/>
          <w:b/>
          <w:sz w:val="20"/>
          <w:szCs w:val="22"/>
        </w:rPr>
        <w:t xml:space="preserve"> </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C23C45" w:rsidP="00296D92">
      <w:pPr>
        <w:ind w:right="-21"/>
        <w:rPr>
          <w:rFonts w:ascii="Arial" w:hAnsi="Arial" w:cs="Arial"/>
          <w:szCs w:val="22"/>
        </w:rPr>
      </w:pPr>
      <w:r>
        <w:rPr>
          <w:rFonts w:ascii="Arial" w:hAnsi="Arial" w:cs="Arial"/>
          <w:szCs w:val="22"/>
        </w:rPr>
        <w:t>Chris Tate</w:t>
      </w:r>
      <w:r w:rsidRPr="0017631F">
        <w:rPr>
          <w:rFonts w:ascii="Arial" w:hAnsi="Arial" w:cs="Arial"/>
          <w:szCs w:val="22"/>
        </w:rPr>
        <w:t xml:space="preserve">, </w:t>
      </w:r>
      <w:r>
        <w:rPr>
          <w:rFonts w:ascii="Arial" w:hAnsi="Arial" w:cs="Arial"/>
          <w:szCs w:val="22"/>
        </w:rPr>
        <w:t>chris.tate</w:t>
      </w:r>
      <w:r w:rsidRPr="0017631F">
        <w:rPr>
          <w:rFonts w:ascii="Arial" w:hAnsi="Arial" w:cs="Arial"/>
          <w:szCs w:val="22"/>
        </w:rPr>
        <w:t>@environment-agency.gov.uk</w:t>
      </w:r>
      <w:r w:rsidRPr="0093723A">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Default="00296D92"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2397"/>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0D1CA8" w:rsidRDefault="000E5647" w:rsidP="00B54C10">
            <w:pPr>
              <w:rPr>
                <w:rFonts w:ascii="Arial" w:hAnsi="Arial" w:cs="Arial"/>
                <w:color w:val="FF0000"/>
                <w:szCs w:val="22"/>
              </w:rPr>
            </w:pPr>
            <w:r w:rsidRPr="000E5647">
              <w:rPr>
                <w:rFonts w:ascii="Arial" w:hAnsi="Arial" w:cs="Arial"/>
                <w:szCs w:val="22"/>
              </w:rPr>
              <w:t>13:00 hrs 28 Feb 2020</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0D1CA8" w:rsidRDefault="00FC161F" w:rsidP="00296D92">
            <w:pPr>
              <w:rPr>
                <w:rFonts w:ascii="Arial" w:hAnsi="Arial" w:cs="Arial"/>
                <w:color w:val="FF0000"/>
                <w:szCs w:val="22"/>
              </w:rPr>
            </w:pPr>
            <w:r w:rsidRPr="00FC161F">
              <w:rPr>
                <w:rFonts w:ascii="Arial" w:hAnsi="Arial" w:cs="Arial"/>
                <w:szCs w:val="22"/>
              </w:rPr>
              <w:t>W/C 9 March 2020</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0D1CA8" w:rsidRDefault="00FC161F" w:rsidP="00296D92">
            <w:pPr>
              <w:rPr>
                <w:rFonts w:ascii="Arial" w:hAnsi="Arial" w:cs="Arial"/>
                <w:color w:val="FF0000"/>
                <w:szCs w:val="22"/>
              </w:rPr>
            </w:pPr>
            <w:r w:rsidRPr="00FC161F">
              <w:rPr>
                <w:rFonts w:ascii="Arial" w:hAnsi="Arial" w:cs="Arial"/>
                <w:szCs w:val="22"/>
              </w:rPr>
              <w:t>20 March 2020</w:t>
            </w:r>
          </w:p>
        </w:tc>
      </w:tr>
      <w:tr w:rsidR="00411E0E" w:rsidRPr="000D1CA8" w:rsidTr="000D1CA8">
        <w:tc>
          <w:tcPr>
            <w:tcW w:w="6062" w:type="dxa"/>
          </w:tcPr>
          <w:p w:rsidR="00411E0E" w:rsidRPr="001C2866" w:rsidRDefault="00411E0E" w:rsidP="00296D92">
            <w:pPr>
              <w:rPr>
                <w:rFonts w:ascii="Arial" w:hAnsi="Arial" w:cs="Arial"/>
                <w:szCs w:val="22"/>
              </w:rPr>
            </w:pPr>
            <w:r w:rsidRPr="001C2866">
              <w:rPr>
                <w:rFonts w:ascii="Arial" w:hAnsi="Arial" w:cs="Arial"/>
                <w:szCs w:val="22"/>
              </w:rPr>
              <w:t>Project/Contract end date</w:t>
            </w:r>
          </w:p>
        </w:tc>
        <w:tc>
          <w:tcPr>
            <w:tcW w:w="2460" w:type="dxa"/>
          </w:tcPr>
          <w:p w:rsidR="00411E0E" w:rsidRPr="001C2866" w:rsidRDefault="001C2866" w:rsidP="00296D92">
            <w:pPr>
              <w:rPr>
                <w:rFonts w:ascii="Arial" w:hAnsi="Arial" w:cs="Arial"/>
                <w:szCs w:val="22"/>
              </w:rPr>
            </w:pPr>
            <w:r w:rsidRPr="001C2866">
              <w:rPr>
                <w:rFonts w:ascii="Arial" w:hAnsi="Arial" w:cs="Arial"/>
                <w:szCs w:val="22"/>
              </w:rPr>
              <w:t>31 March 2021</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C23C45" w:rsidRDefault="005700D8" w:rsidP="00E65F5D">
      <w:pPr>
        <w:rPr>
          <w:rFonts w:ascii="Arial" w:hAnsi="Arial" w:cs="Arial"/>
          <w:szCs w:val="22"/>
        </w:rPr>
      </w:pPr>
    </w:p>
    <w:p w:rsidR="00E71837" w:rsidRPr="00C23C45" w:rsidRDefault="005700D8" w:rsidP="00E65F5D">
      <w:pPr>
        <w:numPr>
          <w:ilvl w:val="0"/>
          <w:numId w:val="1"/>
        </w:numPr>
        <w:rPr>
          <w:rFonts w:ascii="Arial" w:hAnsi="Arial" w:cs="Arial"/>
          <w:szCs w:val="22"/>
        </w:rPr>
      </w:pPr>
      <w:r w:rsidRPr="00C23C45">
        <w:rPr>
          <w:rFonts w:ascii="Arial" w:hAnsi="Arial" w:cs="Arial"/>
          <w:szCs w:val="22"/>
        </w:rPr>
        <w:t xml:space="preserve">Price </w:t>
      </w:r>
      <w:r w:rsidR="00C87218" w:rsidRPr="00C23C45">
        <w:rPr>
          <w:rFonts w:ascii="Arial" w:hAnsi="Arial" w:cs="Arial"/>
          <w:szCs w:val="22"/>
        </w:rPr>
        <w:t>– 60%</w:t>
      </w:r>
    </w:p>
    <w:p w:rsidR="00E71837" w:rsidRPr="00C23C45"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C23C45">
        <w:rPr>
          <w:rFonts w:ascii="Arial" w:hAnsi="Arial" w:cs="Arial"/>
          <w:szCs w:val="22"/>
        </w:rPr>
        <w:t>Quality – 40%</w:t>
      </w:r>
      <w:r w:rsidR="005700D8" w:rsidRPr="0093723A">
        <w:rPr>
          <w:rFonts w:ascii="Arial" w:hAnsi="Arial" w:cs="Arial"/>
          <w:szCs w:val="22"/>
        </w:rPr>
        <w:br/>
      </w:r>
    </w:p>
    <w:p w:rsidR="00C23C45" w:rsidRDefault="003318A9" w:rsidP="00E65F5D">
      <w:pPr>
        <w:rPr>
          <w:rFonts w:ascii="Arial" w:hAnsi="Arial" w:cs="Arial"/>
          <w:szCs w:val="22"/>
        </w:rPr>
      </w:pPr>
      <w:r w:rsidRPr="0093723A">
        <w:rPr>
          <w:rFonts w:ascii="Arial" w:hAnsi="Arial" w:cs="Arial"/>
          <w:szCs w:val="22"/>
        </w:rPr>
        <w:t>The following quality criteria are weighted in accordance with the importance and relevance attached to each one.</w:t>
      </w:r>
    </w:p>
    <w:p w:rsidR="00C23C45" w:rsidRDefault="00C23C45" w:rsidP="00E65F5D">
      <w:pPr>
        <w:rPr>
          <w:rFonts w:ascii="Arial" w:hAnsi="Arial" w:cs="Arial"/>
          <w:szCs w:val="22"/>
        </w:rPr>
      </w:pPr>
    </w:p>
    <w:p w:rsidR="00C23C45" w:rsidRPr="00C23C45" w:rsidRDefault="00C23C45" w:rsidP="00C23C45">
      <w:pPr>
        <w:rPr>
          <w:rFonts w:ascii="Arial" w:hAnsi="Arial" w:cs="Arial"/>
          <w:szCs w:val="22"/>
        </w:rPr>
      </w:pPr>
      <w:r w:rsidRPr="00C23C45">
        <w:rPr>
          <w:rFonts w:ascii="Arial" w:hAnsi="Arial" w:cs="Arial"/>
          <w:szCs w:val="22"/>
        </w:rPr>
        <w:t>Mindfulness App Experience</w:t>
      </w:r>
      <w:r w:rsidRPr="00C23C45">
        <w:rPr>
          <w:rFonts w:ascii="Arial" w:hAnsi="Arial" w:cs="Arial"/>
          <w:szCs w:val="22"/>
        </w:rPr>
        <w:tab/>
      </w:r>
      <w:r>
        <w:rPr>
          <w:rFonts w:ascii="Arial" w:hAnsi="Arial" w:cs="Arial"/>
          <w:szCs w:val="22"/>
        </w:rPr>
        <w:tab/>
      </w:r>
      <w:r w:rsidRPr="00C23C45">
        <w:rPr>
          <w:rFonts w:ascii="Arial" w:hAnsi="Arial" w:cs="Arial"/>
          <w:szCs w:val="22"/>
        </w:rPr>
        <w:t>50</w:t>
      </w:r>
      <w:r>
        <w:rPr>
          <w:rFonts w:ascii="Arial" w:hAnsi="Arial" w:cs="Arial"/>
          <w:szCs w:val="22"/>
        </w:rPr>
        <w:t>%</w:t>
      </w:r>
    </w:p>
    <w:p w:rsidR="00C23C45" w:rsidRPr="00C23C45" w:rsidRDefault="00C23C45" w:rsidP="00C23C45">
      <w:pPr>
        <w:rPr>
          <w:rFonts w:ascii="Arial" w:hAnsi="Arial" w:cs="Arial"/>
          <w:szCs w:val="22"/>
        </w:rPr>
      </w:pPr>
      <w:r w:rsidRPr="00C23C45">
        <w:rPr>
          <w:rFonts w:ascii="Arial" w:hAnsi="Arial" w:cs="Arial"/>
          <w:szCs w:val="22"/>
        </w:rPr>
        <w:t>Meets Specification</w:t>
      </w:r>
      <w:r w:rsidRPr="00C23C45">
        <w:rPr>
          <w:rFonts w:ascii="Arial" w:hAnsi="Arial" w:cs="Arial"/>
          <w:szCs w:val="22"/>
        </w:rPr>
        <w:tab/>
      </w:r>
      <w:r>
        <w:rPr>
          <w:rFonts w:ascii="Arial" w:hAnsi="Arial" w:cs="Arial"/>
          <w:szCs w:val="22"/>
        </w:rPr>
        <w:tab/>
      </w:r>
      <w:r>
        <w:rPr>
          <w:rFonts w:ascii="Arial" w:hAnsi="Arial" w:cs="Arial"/>
          <w:szCs w:val="22"/>
        </w:rPr>
        <w:tab/>
      </w:r>
      <w:r w:rsidRPr="00C23C45">
        <w:rPr>
          <w:rFonts w:ascii="Arial" w:hAnsi="Arial" w:cs="Arial"/>
          <w:szCs w:val="22"/>
        </w:rPr>
        <w:t>25</w:t>
      </w:r>
      <w:r>
        <w:rPr>
          <w:rFonts w:ascii="Arial" w:hAnsi="Arial" w:cs="Arial"/>
          <w:szCs w:val="22"/>
        </w:rPr>
        <w:t>%</w:t>
      </w:r>
    </w:p>
    <w:p w:rsidR="00C23C45" w:rsidRPr="00C23C45" w:rsidRDefault="00C23C45" w:rsidP="00C23C45">
      <w:pPr>
        <w:rPr>
          <w:rFonts w:ascii="Arial" w:hAnsi="Arial" w:cs="Arial"/>
          <w:szCs w:val="22"/>
        </w:rPr>
      </w:pPr>
      <w:r w:rsidRPr="00C23C45">
        <w:rPr>
          <w:rFonts w:ascii="Arial" w:hAnsi="Arial" w:cs="Arial"/>
          <w:szCs w:val="22"/>
        </w:rPr>
        <w:t>Programme of Work and Deliverables</w:t>
      </w:r>
      <w:r w:rsidRPr="00C23C45">
        <w:rPr>
          <w:rFonts w:ascii="Arial" w:hAnsi="Arial" w:cs="Arial"/>
          <w:szCs w:val="22"/>
        </w:rPr>
        <w:tab/>
        <w:t>15</w:t>
      </w:r>
      <w:r>
        <w:rPr>
          <w:rFonts w:ascii="Arial" w:hAnsi="Arial" w:cs="Arial"/>
          <w:szCs w:val="22"/>
        </w:rPr>
        <w:t>%</w:t>
      </w:r>
    </w:p>
    <w:p w:rsidR="00E71837" w:rsidRPr="0093723A" w:rsidRDefault="00C23C45" w:rsidP="00C23C45">
      <w:pPr>
        <w:rPr>
          <w:rFonts w:ascii="Arial" w:hAnsi="Arial" w:cs="Arial"/>
          <w:szCs w:val="22"/>
        </w:rPr>
      </w:pPr>
      <w:r w:rsidRPr="00C23C45">
        <w:rPr>
          <w:rFonts w:ascii="Arial" w:hAnsi="Arial" w:cs="Arial"/>
          <w:szCs w:val="22"/>
        </w:rPr>
        <w:t>Skills and Experience</w:t>
      </w:r>
      <w:r w:rsidRPr="00C23C45">
        <w:rPr>
          <w:rFonts w:ascii="Arial" w:hAnsi="Arial" w:cs="Arial"/>
          <w:szCs w:val="22"/>
        </w:rPr>
        <w:tab/>
      </w:r>
      <w:r>
        <w:rPr>
          <w:rFonts w:ascii="Arial" w:hAnsi="Arial" w:cs="Arial"/>
          <w:szCs w:val="22"/>
        </w:rPr>
        <w:tab/>
      </w:r>
      <w:r>
        <w:rPr>
          <w:rFonts w:ascii="Arial" w:hAnsi="Arial" w:cs="Arial"/>
          <w:szCs w:val="22"/>
        </w:rPr>
        <w:tab/>
        <w:t>0</w:t>
      </w:r>
      <w:r w:rsidRPr="00C23C45">
        <w:rPr>
          <w:rFonts w:ascii="Arial" w:hAnsi="Arial" w:cs="Arial"/>
          <w:szCs w:val="22"/>
        </w:rPr>
        <w:t>5</w:t>
      </w:r>
      <w:r>
        <w:rPr>
          <w:rFonts w:ascii="Arial" w:hAnsi="Arial" w:cs="Arial"/>
          <w:szCs w:val="22"/>
        </w:rPr>
        <w:t>%</w:t>
      </w:r>
      <w:r w:rsidR="003318A9" w:rsidRPr="0093723A">
        <w:rPr>
          <w:rFonts w:ascii="Arial" w:hAnsi="Arial" w:cs="Arial"/>
          <w:szCs w:val="22"/>
        </w:rPr>
        <w:t xml:space="preserve"> </w:t>
      </w:r>
    </w:p>
    <w:p w:rsidR="009F257C" w:rsidRPr="0093723A" w:rsidRDefault="009F257C" w:rsidP="00E65F5D">
      <w:pPr>
        <w:rPr>
          <w:rFonts w:ascii="Arial" w:hAnsi="Arial" w:cs="Arial"/>
          <w:szCs w:val="22"/>
        </w:rPr>
      </w:pPr>
    </w:p>
    <w:p w:rsidR="004C13AC" w:rsidRPr="0093723A" w:rsidRDefault="004C13AC" w:rsidP="00E65F5D">
      <w:pPr>
        <w:rPr>
          <w:rFonts w:ascii="Arial" w:hAnsi="Arial" w:cs="Arial"/>
          <w:b/>
          <w:i/>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01186">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01186">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0E5647" w:rsidRDefault="000D2F4D" w:rsidP="000E5647">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Pr="000E5647" w:rsidRDefault="000D2F4D" w:rsidP="00001186">
      <w:pPr>
        <w:pStyle w:val="BodyText"/>
        <w:numPr>
          <w:ilvl w:val="0"/>
          <w:numId w:val="5"/>
        </w:numPr>
        <w:spacing w:after="0"/>
        <w:rPr>
          <w:rFonts w:ascii="Arial" w:hAnsi="Arial" w:cs="Arial"/>
          <w:szCs w:val="22"/>
        </w:rPr>
      </w:pPr>
      <w:r w:rsidRPr="000E5647">
        <w:rPr>
          <w:rFonts w:ascii="Arial" w:hAnsi="Arial" w:cs="Arial"/>
          <w:szCs w:val="22"/>
        </w:rPr>
        <w:lastRenderedPageBreak/>
        <w:t xml:space="preserve">details of the personnel you are proposing to carry out the service, including CV’s of your key personnel; </w:t>
      </w:r>
    </w:p>
    <w:p w:rsidR="000D2F4D" w:rsidRPr="000E5647" w:rsidRDefault="000D2F4D" w:rsidP="00001186">
      <w:pPr>
        <w:pStyle w:val="BodyText"/>
        <w:numPr>
          <w:ilvl w:val="0"/>
          <w:numId w:val="5"/>
        </w:numPr>
        <w:spacing w:after="0"/>
        <w:rPr>
          <w:rFonts w:ascii="Arial" w:hAnsi="Arial" w:cs="Arial"/>
          <w:szCs w:val="22"/>
        </w:rPr>
      </w:pPr>
      <w:r w:rsidRPr="000E5647">
        <w:rPr>
          <w:rFonts w:ascii="Arial" w:hAnsi="Arial" w:cs="Arial"/>
          <w:szCs w:val="22"/>
        </w:rPr>
        <w:t xml:space="preserve">details of how you propose to maintain continuity of personnel; </w:t>
      </w:r>
    </w:p>
    <w:p w:rsidR="000D2F4D" w:rsidRPr="000E5647" w:rsidRDefault="000D2F4D" w:rsidP="00001186">
      <w:pPr>
        <w:pStyle w:val="BodyText3"/>
        <w:numPr>
          <w:ilvl w:val="0"/>
          <w:numId w:val="5"/>
        </w:numPr>
        <w:spacing w:after="0"/>
        <w:rPr>
          <w:rFonts w:ascii="Arial" w:hAnsi="Arial" w:cs="Arial"/>
          <w:sz w:val="20"/>
          <w:szCs w:val="22"/>
        </w:rPr>
      </w:pPr>
      <w:r w:rsidRPr="000E5647">
        <w:rPr>
          <w:rFonts w:ascii="Arial" w:hAnsi="Arial" w:cs="Arial"/>
          <w:sz w:val="20"/>
          <w:szCs w:val="22"/>
        </w:rPr>
        <w:t xml:space="preserve">details of proposed </w:t>
      </w:r>
      <w:r w:rsidR="00FC161F">
        <w:rPr>
          <w:rFonts w:ascii="Arial" w:hAnsi="Arial" w:cs="Arial"/>
          <w:sz w:val="20"/>
          <w:szCs w:val="22"/>
        </w:rPr>
        <w:t>application and support services</w:t>
      </w:r>
    </w:p>
    <w:p w:rsidR="000D2F4D" w:rsidRPr="000E5647" w:rsidRDefault="000D2F4D" w:rsidP="00001186">
      <w:pPr>
        <w:numPr>
          <w:ilvl w:val="0"/>
          <w:numId w:val="5"/>
        </w:numPr>
        <w:rPr>
          <w:rFonts w:ascii="Arial" w:hAnsi="Arial" w:cs="Arial"/>
          <w:szCs w:val="22"/>
        </w:rPr>
      </w:pPr>
      <w:r w:rsidRPr="000E5647">
        <w:rPr>
          <w:rFonts w:ascii="Arial" w:hAnsi="Arial" w:cs="Arial"/>
          <w:szCs w:val="22"/>
        </w:rPr>
        <w:t>detail your recent experience of carrying out similar contracts</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001186">
      <w:pPr>
        <w:pStyle w:val="Heading1"/>
        <w:numPr>
          <w:ilvl w:val="0"/>
          <w:numId w:val="8"/>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047099" w:rsidRPr="00BA693E" w:rsidRDefault="00047099" w:rsidP="00047099">
      <w:pPr>
        <w:rPr>
          <w:rFonts w:ascii="Arial" w:hAnsi="Arial" w:cs="Arial"/>
        </w:rPr>
      </w:pPr>
      <w:r w:rsidRPr="00BA693E">
        <w:rPr>
          <w:rFonts w:ascii="Arial" w:hAnsi="Arial" w:cs="Arial"/>
        </w:rPr>
        <w:t xml:space="preserve">We believe brilliant things happen with Calm Minds. Our aim is to support our colleagues by providing access to a mindfulness app that provides us with business information on its use and engagement. By making mindfulness apps available to those that would benefit from using it most we aim to improve our workplace through increased productivity, improved focus, greater collaboration between colleagues, reduce absenteeism and improve people’s personal resilience and wellbeing. </w:t>
      </w:r>
    </w:p>
    <w:p w:rsidR="00047099" w:rsidRPr="00BA693E" w:rsidRDefault="00047099" w:rsidP="00047099">
      <w:pPr>
        <w:rPr>
          <w:rFonts w:ascii="Arial" w:hAnsi="Arial" w:cs="Arial"/>
        </w:rPr>
      </w:pPr>
    </w:p>
    <w:p w:rsidR="00047099" w:rsidRDefault="00047099" w:rsidP="00047099">
      <w:pPr>
        <w:rPr>
          <w:rFonts w:ascii="Arial" w:hAnsi="Arial" w:cs="Arial"/>
        </w:rPr>
      </w:pPr>
      <w:r w:rsidRPr="00BA693E">
        <w:rPr>
          <w:rFonts w:ascii="Arial" w:hAnsi="Arial" w:cs="Arial"/>
        </w:rPr>
        <w:t>Since December 2018, the envi</w:t>
      </w:r>
      <w:r w:rsidR="006D02D7">
        <w:rPr>
          <w:rFonts w:ascii="Arial" w:hAnsi="Arial" w:cs="Arial"/>
        </w:rPr>
        <w:t>ronment agency has</w:t>
      </w:r>
      <w:r w:rsidRPr="00BA693E">
        <w:rPr>
          <w:rFonts w:ascii="Arial" w:hAnsi="Arial" w:cs="Arial"/>
        </w:rPr>
        <w:t xml:space="preserve"> undertaken over 31,000 mindfulness sessions for over 4400 hours of use of a mindfulness app. These sessions have had a direct benefit of improving general wellbeing, reducing the feeling of stress and anxiety at home and work for those colleagues. We wish to provide this service to 1</w:t>
      </w:r>
      <w:r w:rsidR="000E5647">
        <w:rPr>
          <w:rFonts w:ascii="Arial" w:hAnsi="Arial" w:cs="Arial"/>
        </w:rPr>
        <w:t>5</w:t>
      </w:r>
      <w:r w:rsidRPr="00BA693E">
        <w:rPr>
          <w:rFonts w:ascii="Arial" w:hAnsi="Arial" w:cs="Arial"/>
        </w:rPr>
        <w:t xml:space="preserve">00 employees for a 12 month period, starting in </w:t>
      </w:r>
      <w:r w:rsidR="00B55551">
        <w:rPr>
          <w:rFonts w:ascii="Arial" w:hAnsi="Arial" w:cs="Arial"/>
        </w:rPr>
        <w:t xml:space="preserve">April </w:t>
      </w:r>
      <w:r w:rsidRPr="00BA693E">
        <w:rPr>
          <w:rFonts w:ascii="Arial" w:hAnsi="Arial" w:cs="Arial"/>
        </w:rPr>
        <w:t xml:space="preserve">2020.     </w:t>
      </w:r>
    </w:p>
    <w:p w:rsidR="00C24614" w:rsidRPr="0093723A" w:rsidRDefault="00C24614" w:rsidP="00E65F5D">
      <w:pPr>
        <w:rPr>
          <w:rFonts w:ascii="Arial" w:hAnsi="Arial" w:cs="Arial"/>
          <w:sz w:val="18"/>
        </w:rPr>
      </w:pPr>
    </w:p>
    <w:p w:rsidR="006739AF" w:rsidRPr="0093723A" w:rsidRDefault="006739AF" w:rsidP="00001186">
      <w:pPr>
        <w:pStyle w:val="Heading1"/>
        <w:numPr>
          <w:ilvl w:val="0"/>
          <w:numId w:val="8"/>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Mindfulness app for employees to individually access – covering content for health, productivity, Stress, anxiety, sleep, physical health, focus, prioritisation and emergency sessions. For 1</w:t>
      </w:r>
      <w:r w:rsidR="007B4D7C">
        <w:rPr>
          <w:rFonts w:cs="Arial"/>
          <w:sz w:val="20"/>
        </w:rPr>
        <w:t>5</w:t>
      </w:r>
      <w:r w:rsidRPr="00BA693E">
        <w:rPr>
          <w:rFonts w:cs="Arial"/>
          <w:sz w:val="20"/>
        </w:rPr>
        <w:t xml:space="preserve">00 employees </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Accounts can be recycled to new employees</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 xml:space="preserve">24/7 Member /End User support </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 xml:space="preserve">Administration portal – for users to add and remove access to accounts – total users etc. </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Mindfulness App Engagement reporting – usage statistics on a weekly basis Detailed and actionable metrics on employee adoption and engagement</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Launch and enrolment resources</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Themed engagement resources</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Customer Engagement Manger</w:t>
      </w:r>
    </w:p>
    <w:p w:rsidR="00047099" w:rsidRPr="00BA693E" w:rsidRDefault="00047099" w:rsidP="00001186">
      <w:pPr>
        <w:pStyle w:val="Default"/>
        <w:numPr>
          <w:ilvl w:val="0"/>
          <w:numId w:val="11"/>
        </w:numPr>
        <w:rPr>
          <w:rStyle w:val="A1"/>
          <w:rFonts w:ascii="Arial" w:hAnsi="Arial" w:cs="Arial"/>
          <w:b/>
          <w:bCs/>
          <w:color w:val="auto"/>
          <w:lang w:eastAsia="en-GB"/>
        </w:rPr>
      </w:pPr>
      <w:r w:rsidRPr="00BA693E">
        <w:rPr>
          <w:rStyle w:val="A1"/>
          <w:rFonts w:ascii="Arial" w:hAnsi="Arial" w:cs="Arial"/>
          <w:color w:val="auto"/>
        </w:rPr>
        <w:t>Communications guidance and customised communication' and education materials</w:t>
      </w:r>
    </w:p>
    <w:p w:rsidR="00047099" w:rsidRPr="00BA693E" w:rsidRDefault="00047099" w:rsidP="00001186">
      <w:pPr>
        <w:pStyle w:val="ListParagraph"/>
        <w:numPr>
          <w:ilvl w:val="0"/>
          <w:numId w:val="11"/>
        </w:numPr>
        <w:autoSpaceDE w:val="0"/>
        <w:autoSpaceDN w:val="0"/>
        <w:adjustRightInd w:val="0"/>
        <w:spacing w:after="0" w:line="240" w:lineRule="auto"/>
        <w:contextualSpacing/>
        <w:rPr>
          <w:rFonts w:eastAsiaTheme="minorHAnsi" w:cs="Arial"/>
          <w:sz w:val="20"/>
        </w:rPr>
      </w:pPr>
      <w:r w:rsidRPr="00BA693E">
        <w:rPr>
          <w:rFonts w:eastAsiaTheme="minorHAnsi" w:cs="Arial"/>
          <w:sz w:val="20"/>
        </w:rPr>
        <w:t>Guidance and Support around thematic engagement activities with wellbeing focus</w:t>
      </w:r>
    </w:p>
    <w:p w:rsidR="00047099" w:rsidRPr="00BA693E" w:rsidRDefault="00047099" w:rsidP="00001186">
      <w:pPr>
        <w:pStyle w:val="ListParagraph"/>
        <w:numPr>
          <w:ilvl w:val="0"/>
          <w:numId w:val="11"/>
        </w:numPr>
        <w:autoSpaceDE w:val="0"/>
        <w:autoSpaceDN w:val="0"/>
        <w:adjustRightInd w:val="0"/>
        <w:spacing w:after="0" w:line="240" w:lineRule="auto"/>
        <w:contextualSpacing/>
        <w:rPr>
          <w:rFonts w:eastAsiaTheme="minorHAnsi" w:cs="Arial"/>
          <w:sz w:val="20"/>
        </w:rPr>
      </w:pPr>
      <w:r w:rsidRPr="00BA693E">
        <w:rPr>
          <w:rFonts w:eastAsiaTheme="minorHAnsi" w:cs="Arial"/>
          <w:sz w:val="20"/>
        </w:rPr>
        <w:t>Monthly user newsletter</w:t>
      </w:r>
    </w:p>
    <w:p w:rsidR="00047099" w:rsidRPr="00BA693E" w:rsidRDefault="00047099" w:rsidP="00001186">
      <w:pPr>
        <w:pStyle w:val="ListParagraph"/>
        <w:numPr>
          <w:ilvl w:val="0"/>
          <w:numId w:val="11"/>
        </w:numPr>
        <w:autoSpaceDE w:val="0"/>
        <w:autoSpaceDN w:val="0"/>
        <w:adjustRightInd w:val="0"/>
        <w:spacing w:after="0" w:line="240" w:lineRule="auto"/>
        <w:contextualSpacing/>
        <w:rPr>
          <w:rFonts w:eastAsiaTheme="minorHAnsi" w:cs="Arial"/>
          <w:sz w:val="20"/>
        </w:rPr>
      </w:pPr>
      <w:r w:rsidRPr="00BA693E">
        <w:rPr>
          <w:rFonts w:eastAsiaTheme="minorHAnsi" w:cs="Arial"/>
          <w:sz w:val="20"/>
        </w:rPr>
        <w:t>Monthly admin newsletter</w:t>
      </w:r>
    </w:p>
    <w:p w:rsidR="00047099" w:rsidRPr="00BA693E" w:rsidRDefault="00047099" w:rsidP="00001186">
      <w:pPr>
        <w:pStyle w:val="ListParagraph"/>
        <w:numPr>
          <w:ilvl w:val="0"/>
          <w:numId w:val="11"/>
        </w:numPr>
        <w:autoSpaceDE w:val="0"/>
        <w:autoSpaceDN w:val="0"/>
        <w:adjustRightInd w:val="0"/>
        <w:spacing w:after="0" w:line="240" w:lineRule="auto"/>
        <w:contextualSpacing/>
        <w:rPr>
          <w:rFonts w:eastAsiaTheme="minorHAnsi" w:cs="Arial"/>
          <w:sz w:val="20"/>
        </w:rPr>
      </w:pPr>
      <w:r w:rsidRPr="00BA693E">
        <w:rPr>
          <w:rFonts w:eastAsiaTheme="minorHAnsi" w:cs="Arial"/>
          <w:sz w:val="20"/>
        </w:rPr>
        <w:t>Virtual or Onsite presentations with an Engagement Consultant to inspire mindfulness app usage across the Environment Agency</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Multi language support</w:t>
      </w:r>
    </w:p>
    <w:p w:rsidR="00047099" w:rsidRPr="00BA693E" w:rsidRDefault="00047099" w:rsidP="00001186">
      <w:pPr>
        <w:pStyle w:val="ListParagraph"/>
        <w:numPr>
          <w:ilvl w:val="0"/>
          <w:numId w:val="11"/>
        </w:numPr>
        <w:spacing w:after="0" w:line="240" w:lineRule="auto"/>
        <w:contextualSpacing/>
        <w:rPr>
          <w:rFonts w:cs="Arial"/>
          <w:sz w:val="20"/>
        </w:rPr>
      </w:pPr>
      <w:r w:rsidRPr="00BA693E">
        <w:rPr>
          <w:rFonts w:cs="Arial"/>
          <w:sz w:val="20"/>
        </w:rPr>
        <w:t xml:space="preserve">Ability to purchase additional accounts if required at set rate </w:t>
      </w:r>
    </w:p>
    <w:p w:rsidR="00047099" w:rsidRDefault="00047099" w:rsidP="00E65F5D">
      <w:pPr>
        <w:rPr>
          <w:rFonts w:ascii="Arial" w:hAnsi="Arial" w:cs="Arial"/>
          <w:color w:val="FF0000"/>
          <w:szCs w:val="22"/>
        </w:rPr>
      </w:pPr>
    </w:p>
    <w:p w:rsidR="00047099" w:rsidRDefault="00047099" w:rsidP="00E65F5D">
      <w:pPr>
        <w:rPr>
          <w:rFonts w:ascii="Arial" w:hAnsi="Arial" w:cs="Arial"/>
          <w:color w:val="FF0000"/>
          <w:szCs w:val="22"/>
        </w:rPr>
      </w:pPr>
    </w:p>
    <w:p w:rsidR="006739AF" w:rsidRDefault="006739AF" w:rsidP="00E65F5D">
      <w:pPr>
        <w:pStyle w:val="Heading3"/>
        <w:numPr>
          <w:ilvl w:val="0"/>
          <w:numId w:val="0"/>
        </w:numPr>
        <w:rPr>
          <w:rFonts w:ascii="Arial" w:hAnsi="Arial" w:cs="Arial"/>
          <w:sz w:val="20"/>
          <w:szCs w:val="22"/>
        </w:rPr>
      </w:pPr>
    </w:p>
    <w:p w:rsidR="000E5647" w:rsidRDefault="000E5647" w:rsidP="000E5647"/>
    <w:p w:rsidR="00FC161F" w:rsidRDefault="00FC161F" w:rsidP="000E5647"/>
    <w:p w:rsidR="00FC161F" w:rsidRDefault="00FC161F" w:rsidP="000E5647"/>
    <w:p w:rsidR="00FC161F" w:rsidRDefault="00FC161F" w:rsidP="000E5647"/>
    <w:p w:rsidR="00FC161F" w:rsidRDefault="00FC161F" w:rsidP="000E5647"/>
    <w:p w:rsidR="00FC161F" w:rsidRDefault="00FC161F" w:rsidP="000E5647"/>
    <w:p w:rsidR="000E5647" w:rsidRPr="000E5647" w:rsidRDefault="000E5647" w:rsidP="000E5647"/>
    <w:p w:rsidR="006739AF" w:rsidRPr="0093723A" w:rsidRDefault="006739AF" w:rsidP="00001186">
      <w:pPr>
        <w:pStyle w:val="Heading3"/>
        <w:numPr>
          <w:ilvl w:val="0"/>
          <w:numId w:val="8"/>
        </w:numPr>
        <w:rPr>
          <w:rFonts w:ascii="Arial" w:hAnsi="Arial" w:cs="Arial"/>
          <w:sz w:val="20"/>
          <w:szCs w:val="22"/>
          <w:u w:val="single"/>
        </w:rPr>
      </w:pPr>
      <w:r w:rsidRPr="0093723A">
        <w:rPr>
          <w:rFonts w:ascii="Arial" w:hAnsi="Arial" w:cs="Arial"/>
          <w:sz w:val="20"/>
          <w:szCs w:val="22"/>
          <w:u w:val="single"/>
        </w:rPr>
        <w:lastRenderedPageBreak/>
        <w:t>Timescales/Deadlines</w:t>
      </w:r>
    </w:p>
    <w:p w:rsidR="006739AF" w:rsidRPr="0093723A" w:rsidRDefault="006739AF" w:rsidP="00E65F5D">
      <w:pPr>
        <w:rPr>
          <w:rFonts w:ascii="Arial" w:hAnsi="Arial" w:cs="Arial"/>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03"/>
        <w:gridCol w:w="2075"/>
        <w:gridCol w:w="1932"/>
        <w:gridCol w:w="2251"/>
      </w:tblGrid>
      <w:tr w:rsidR="00047099" w:rsidRPr="00671B8C" w:rsidTr="00C35DCD">
        <w:trPr>
          <w:trHeight w:val="834"/>
        </w:trPr>
        <w:tc>
          <w:tcPr>
            <w:tcW w:w="795" w:type="dxa"/>
          </w:tcPr>
          <w:p w:rsidR="00047099" w:rsidRPr="00671B8C" w:rsidRDefault="00047099" w:rsidP="00C35DCD">
            <w:pPr>
              <w:pStyle w:val="BodyText"/>
              <w:rPr>
                <w:rFonts w:ascii="Arial" w:hAnsi="Arial" w:cs="Arial"/>
              </w:rPr>
            </w:pPr>
            <w:r w:rsidRPr="00671B8C">
              <w:rPr>
                <w:rFonts w:ascii="Arial" w:hAnsi="Arial" w:cs="Arial"/>
              </w:rPr>
              <w:t>Task No.</w:t>
            </w:r>
          </w:p>
        </w:tc>
        <w:tc>
          <w:tcPr>
            <w:tcW w:w="2203" w:type="dxa"/>
          </w:tcPr>
          <w:p w:rsidR="00047099" w:rsidRPr="00671B8C" w:rsidRDefault="00047099" w:rsidP="00C35DCD">
            <w:pPr>
              <w:pStyle w:val="BodyText"/>
              <w:rPr>
                <w:rFonts w:ascii="Arial" w:hAnsi="Arial" w:cs="Arial"/>
              </w:rPr>
            </w:pPr>
            <w:r w:rsidRPr="00671B8C">
              <w:rPr>
                <w:rFonts w:ascii="Arial" w:hAnsi="Arial" w:cs="Arial"/>
              </w:rPr>
              <w:t>Deliverable</w:t>
            </w:r>
          </w:p>
        </w:tc>
        <w:tc>
          <w:tcPr>
            <w:tcW w:w="2075" w:type="dxa"/>
          </w:tcPr>
          <w:p w:rsidR="00047099" w:rsidRPr="00671B8C" w:rsidRDefault="00047099" w:rsidP="00C35DCD">
            <w:pPr>
              <w:pStyle w:val="BodyText"/>
              <w:rPr>
                <w:rFonts w:ascii="Arial" w:hAnsi="Arial" w:cs="Arial"/>
              </w:rPr>
            </w:pPr>
            <w:r w:rsidRPr="00671B8C">
              <w:rPr>
                <w:rFonts w:ascii="Arial" w:hAnsi="Arial" w:cs="Arial"/>
              </w:rPr>
              <w:t>Responsible party</w:t>
            </w:r>
          </w:p>
        </w:tc>
        <w:tc>
          <w:tcPr>
            <w:tcW w:w="1932" w:type="dxa"/>
          </w:tcPr>
          <w:p w:rsidR="00047099" w:rsidRPr="00671B8C" w:rsidRDefault="00047099" w:rsidP="00C35DCD">
            <w:pPr>
              <w:pStyle w:val="BodyText"/>
              <w:rPr>
                <w:rFonts w:ascii="Arial" w:hAnsi="Arial" w:cs="Arial"/>
              </w:rPr>
            </w:pPr>
            <w:r w:rsidRPr="00671B8C">
              <w:rPr>
                <w:rFonts w:ascii="Arial" w:hAnsi="Arial" w:cs="Arial"/>
              </w:rPr>
              <w:t>Format / Compatibility Requirements</w:t>
            </w:r>
          </w:p>
        </w:tc>
        <w:tc>
          <w:tcPr>
            <w:tcW w:w="2251" w:type="dxa"/>
          </w:tcPr>
          <w:p w:rsidR="00047099" w:rsidRPr="00671B8C" w:rsidRDefault="00047099" w:rsidP="00C35DCD">
            <w:pPr>
              <w:pStyle w:val="BodyText"/>
              <w:rPr>
                <w:rFonts w:ascii="Arial" w:hAnsi="Arial" w:cs="Arial"/>
              </w:rPr>
            </w:pPr>
            <w:r w:rsidRPr="00671B8C">
              <w:rPr>
                <w:rFonts w:ascii="Arial" w:hAnsi="Arial" w:cs="Arial"/>
              </w:rPr>
              <w:t>Date of completion, end:</w:t>
            </w:r>
          </w:p>
        </w:tc>
      </w:tr>
      <w:tr w:rsidR="00047099" w:rsidRPr="00671B8C" w:rsidTr="00C35DCD">
        <w:trPr>
          <w:trHeight w:val="347"/>
        </w:trPr>
        <w:tc>
          <w:tcPr>
            <w:tcW w:w="795" w:type="dxa"/>
          </w:tcPr>
          <w:p w:rsidR="00047099" w:rsidRPr="00671B8C" w:rsidRDefault="00047099" w:rsidP="00C35DCD">
            <w:pPr>
              <w:pStyle w:val="BodyText"/>
              <w:rPr>
                <w:rFonts w:ascii="Arial" w:hAnsi="Arial" w:cs="Arial"/>
              </w:rPr>
            </w:pPr>
            <w:r w:rsidRPr="00671B8C">
              <w:rPr>
                <w:rFonts w:ascii="Arial" w:hAnsi="Arial" w:cs="Arial"/>
              </w:rPr>
              <w:t>1</w:t>
            </w:r>
          </w:p>
        </w:tc>
        <w:tc>
          <w:tcPr>
            <w:tcW w:w="2203" w:type="dxa"/>
          </w:tcPr>
          <w:p w:rsidR="00047099" w:rsidRPr="00671B8C" w:rsidRDefault="00047099" w:rsidP="00C35DCD">
            <w:pPr>
              <w:pStyle w:val="BodyText"/>
              <w:rPr>
                <w:rFonts w:ascii="Arial" w:hAnsi="Arial" w:cs="Arial"/>
              </w:rPr>
            </w:pPr>
            <w:r>
              <w:rPr>
                <w:rFonts w:ascii="Arial" w:hAnsi="Arial" w:cs="Arial"/>
              </w:rPr>
              <w:t xml:space="preserve">Mindfulness App for </w:t>
            </w:r>
            <w:r w:rsidRPr="000E5647">
              <w:rPr>
                <w:rFonts w:ascii="Arial" w:hAnsi="Arial" w:cs="Arial"/>
              </w:rPr>
              <w:t>1</w:t>
            </w:r>
            <w:r w:rsidR="007B4D7C" w:rsidRPr="000E5647">
              <w:rPr>
                <w:rFonts w:ascii="Arial" w:hAnsi="Arial" w:cs="Arial"/>
              </w:rPr>
              <w:t>5</w:t>
            </w:r>
            <w:r w:rsidRPr="000E5647">
              <w:rPr>
                <w:rFonts w:ascii="Arial" w:hAnsi="Arial" w:cs="Arial"/>
              </w:rPr>
              <w:t xml:space="preserve">00 </w:t>
            </w:r>
            <w:r>
              <w:rPr>
                <w:rFonts w:ascii="Arial" w:hAnsi="Arial" w:cs="Arial"/>
              </w:rPr>
              <w:t>employees, for 12 month period.</w:t>
            </w:r>
          </w:p>
        </w:tc>
        <w:tc>
          <w:tcPr>
            <w:tcW w:w="2075" w:type="dxa"/>
          </w:tcPr>
          <w:p w:rsidR="00047099" w:rsidRPr="00671B8C" w:rsidRDefault="00047099" w:rsidP="00C35DCD">
            <w:pPr>
              <w:pStyle w:val="BodyText"/>
              <w:rPr>
                <w:rFonts w:ascii="Arial" w:hAnsi="Arial" w:cs="Arial"/>
              </w:rPr>
            </w:pPr>
            <w:r>
              <w:rPr>
                <w:rFonts w:ascii="Arial" w:hAnsi="Arial" w:cs="Arial"/>
              </w:rPr>
              <w:t>Provider</w:t>
            </w:r>
          </w:p>
        </w:tc>
        <w:tc>
          <w:tcPr>
            <w:tcW w:w="1932" w:type="dxa"/>
          </w:tcPr>
          <w:p w:rsidR="00047099" w:rsidRPr="00671B8C" w:rsidRDefault="00047099" w:rsidP="00C35DCD">
            <w:pPr>
              <w:pStyle w:val="BodyText"/>
              <w:rPr>
                <w:rFonts w:ascii="Arial" w:hAnsi="Arial" w:cs="Arial"/>
              </w:rPr>
            </w:pPr>
            <w:r>
              <w:rPr>
                <w:rFonts w:ascii="Arial" w:hAnsi="Arial" w:cs="Arial"/>
              </w:rPr>
              <w:t>iOS 12 onwards,</w:t>
            </w:r>
            <w:r w:rsidR="000E5647">
              <w:rPr>
                <w:rFonts w:ascii="Arial" w:hAnsi="Arial" w:cs="Arial"/>
              </w:rPr>
              <w:t xml:space="preserve"> Android,</w:t>
            </w:r>
            <w:r>
              <w:rPr>
                <w:rFonts w:ascii="Arial" w:hAnsi="Arial" w:cs="Arial"/>
              </w:rPr>
              <w:t xml:space="preserve"> IE 11 and Google Chrome</w:t>
            </w:r>
          </w:p>
        </w:tc>
        <w:tc>
          <w:tcPr>
            <w:tcW w:w="2251" w:type="dxa"/>
          </w:tcPr>
          <w:p w:rsidR="00047099" w:rsidRPr="00671B8C" w:rsidRDefault="00047099" w:rsidP="00047099">
            <w:pPr>
              <w:pStyle w:val="BodyText"/>
              <w:rPr>
                <w:rFonts w:ascii="Arial" w:hAnsi="Arial" w:cs="Arial"/>
              </w:rPr>
            </w:pPr>
            <w:r>
              <w:rPr>
                <w:rFonts w:ascii="Arial" w:hAnsi="Arial" w:cs="Arial"/>
              </w:rPr>
              <w:t>First Day of contract starting. April 2020</w:t>
            </w:r>
          </w:p>
        </w:tc>
      </w:tr>
      <w:tr w:rsidR="00047099" w:rsidRPr="00671B8C" w:rsidTr="00C35DCD">
        <w:trPr>
          <w:trHeight w:val="365"/>
        </w:trPr>
        <w:tc>
          <w:tcPr>
            <w:tcW w:w="795" w:type="dxa"/>
          </w:tcPr>
          <w:p w:rsidR="00047099" w:rsidRPr="00671B8C" w:rsidRDefault="00047099" w:rsidP="00C35DCD">
            <w:pPr>
              <w:pStyle w:val="BodyText"/>
              <w:rPr>
                <w:rFonts w:ascii="Arial" w:hAnsi="Arial" w:cs="Arial"/>
              </w:rPr>
            </w:pPr>
            <w:r w:rsidRPr="00671B8C">
              <w:rPr>
                <w:rFonts w:ascii="Arial" w:hAnsi="Arial" w:cs="Arial"/>
              </w:rPr>
              <w:t>2</w:t>
            </w:r>
          </w:p>
        </w:tc>
        <w:tc>
          <w:tcPr>
            <w:tcW w:w="2203" w:type="dxa"/>
          </w:tcPr>
          <w:p w:rsidR="00047099" w:rsidRPr="00671B8C" w:rsidRDefault="00047099" w:rsidP="00C35DCD">
            <w:pPr>
              <w:pStyle w:val="BodyText"/>
              <w:rPr>
                <w:rFonts w:ascii="Arial" w:hAnsi="Arial" w:cs="Arial"/>
              </w:rPr>
            </w:pPr>
            <w:r>
              <w:rPr>
                <w:rFonts w:ascii="Arial" w:hAnsi="Arial" w:cs="Arial"/>
              </w:rPr>
              <w:t xml:space="preserve">Administration Portal </w:t>
            </w:r>
          </w:p>
        </w:tc>
        <w:tc>
          <w:tcPr>
            <w:tcW w:w="2075" w:type="dxa"/>
          </w:tcPr>
          <w:p w:rsidR="00047099" w:rsidRPr="00671B8C" w:rsidRDefault="00047099" w:rsidP="00C35DCD">
            <w:pPr>
              <w:pStyle w:val="BodyText"/>
              <w:rPr>
                <w:rFonts w:ascii="Arial" w:hAnsi="Arial" w:cs="Arial"/>
              </w:rPr>
            </w:pPr>
            <w:r>
              <w:rPr>
                <w:rFonts w:ascii="Arial" w:hAnsi="Arial" w:cs="Arial"/>
              </w:rPr>
              <w:t>Provider</w:t>
            </w:r>
          </w:p>
        </w:tc>
        <w:tc>
          <w:tcPr>
            <w:tcW w:w="1932" w:type="dxa"/>
          </w:tcPr>
          <w:p w:rsidR="00047099" w:rsidRPr="00671B8C" w:rsidRDefault="00047099" w:rsidP="000E5647">
            <w:pPr>
              <w:pStyle w:val="BodyText"/>
              <w:rPr>
                <w:rFonts w:ascii="Arial" w:hAnsi="Arial" w:cs="Arial"/>
              </w:rPr>
            </w:pPr>
            <w:r>
              <w:rPr>
                <w:rFonts w:ascii="Arial" w:hAnsi="Arial" w:cs="Arial"/>
              </w:rPr>
              <w:t>iOS 12 onwards,</w:t>
            </w:r>
            <w:r w:rsidR="000E5647">
              <w:rPr>
                <w:rFonts w:ascii="Arial" w:hAnsi="Arial" w:cs="Arial"/>
              </w:rPr>
              <w:t xml:space="preserve">  </w:t>
            </w:r>
            <w:r>
              <w:rPr>
                <w:rFonts w:ascii="Arial" w:hAnsi="Arial" w:cs="Arial"/>
              </w:rPr>
              <w:t>IE 11 and Google Chrome</w:t>
            </w:r>
          </w:p>
        </w:tc>
        <w:tc>
          <w:tcPr>
            <w:tcW w:w="2251" w:type="dxa"/>
          </w:tcPr>
          <w:p w:rsidR="00047099" w:rsidRPr="00671B8C" w:rsidRDefault="00047099" w:rsidP="00047099">
            <w:pPr>
              <w:pStyle w:val="BodyText"/>
              <w:rPr>
                <w:rFonts w:ascii="Arial" w:hAnsi="Arial" w:cs="Arial"/>
              </w:rPr>
            </w:pPr>
            <w:r>
              <w:rPr>
                <w:rFonts w:ascii="Arial" w:hAnsi="Arial" w:cs="Arial"/>
              </w:rPr>
              <w:t>First day of contract starting  April 2020</w:t>
            </w:r>
          </w:p>
        </w:tc>
      </w:tr>
      <w:tr w:rsidR="00047099" w:rsidRPr="00671B8C" w:rsidTr="00C35DCD">
        <w:trPr>
          <w:trHeight w:val="347"/>
        </w:trPr>
        <w:tc>
          <w:tcPr>
            <w:tcW w:w="795" w:type="dxa"/>
          </w:tcPr>
          <w:p w:rsidR="00047099" w:rsidRPr="00671B8C" w:rsidRDefault="00047099" w:rsidP="00C35DCD">
            <w:pPr>
              <w:pStyle w:val="BodyText"/>
              <w:rPr>
                <w:rFonts w:ascii="Arial" w:hAnsi="Arial" w:cs="Arial"/>
              </w:rPr>
            </w:pPr>
            <w:r w:rsidRPr="00671B8C">
              <w:rPr>
                <w:rFonts w:ascii="Arial" w:hAnsi="Arial" w:cs="Arial"/>
              </w:rPr>
              <w:t>3</w:t>
            </w:r>
          </w:p>
        </w:tc>
        <w:tc>
          <w:tcPr>
            <w:tcW w:w="2203" w:type="dxa"/>
          </w:tcPr>
          <w:p w:rsidR="00047099" w:rsidRPr="00671B8C" w:rsidRDefault="00047099" w:rsidP="00C35DCD">
            <w:pPr>
              <w:pStyle w:val="BodyText"/>
              <w:rPr>
                <w:rFonts w:ascii="Arial" w:hAnsi="Arial" w:cs="Arial"/>
              </w:rPr>
            </w:pPr>
            <w:r>
              <w:rPr>
                <w:rFonts w:ascii="Arial" w:hAnsi="Arial" w:cs="Arial"/>
                <w:sz w:val="22"/>
              </w:rPr>
              <w:t xml:space="preserve">Mindfulness App </w:t>
            </w:r>
            <w:r w:rsidRPr="0051219C">
              <w:rPr>
                <w:rFonts w:ascii="Arial" w:hAnsi="Arial" w:cs="Arial"/>
                <w:sz w:val="22"/>
              </w:rPr>
              <w:t>Engagement reporting</w:t>
            </w:r>
          </w:p>
        </w:tc>
        <w:tc>
          <w:tcPr>
            <w:tcW w:w="2075" w:type="dxa"/>
          </w:tcPr>
          <w:p w:rsidR="00047099" w:rsidRPr="00671B8C" w:rsidRDefault="00047099" w:rsidP="00C35DCD">
            <w:pPr>
              <w:pStyle w:val="BodyText"/>
              <w:rPr>
                <w:rFonts w:ascii="Arial" w:hAnsi="Arial" w:cs="Arial"/>
              </w:rPr>
            </w:pPr>
            <w:r>
              <w:rPr>
                <w:rFonts w:ascii="Arial" w:hAnsi="Arial" w:cs="Arial"/>
              </w:rPr>
              <w:t>Provider to Client</w:t>
            </w:r>
          </w:p>
        </w:tc>
        <w:tc>
          <w:tcPr>
            <w:tcW w:w="1932" w:type="dxa"/>
          </w:tcPr>
          <w:p w:rsidR="00047099" w:rsidRPr="00671B8C" w:rsidRDefault="00047099" w:rsidP="00C35DCD">
            <w:pPr>
              <w:pStyle w:val="BodyText"/>
              <w:rPr>
                <w:rFonts w:ascii="Arial" w:hAnsi="Arial" w:cs="Arial"/>
              </w:rPr>
            </w:pPr>
            <w:r>
              <w:rPr>
                <w:rFonts w:ascii="Arial" w:hAnsi="Arial" w:cs="Arial"/>
              </w:rPr>
              <w:t xml:space="preserve">Email report in PDF format weekly </w:t>
            </w:r>
          </w:p>
        </w:tc>
        <w:tc>
          <w:tcPr>
            <w:tcW w:w="2251" w:type="dxa"/>
          </w:tcPr>
          <w:p w:rsidR="00047099" w:rsidRPr="00671B8C" w:rsidRDefault="00047099" w:rsidP="00047099">
            <w:pPr>
              <w:pStyle w:val="BodyText"/>
              <w:rPr>
                <w:rFonts w:ascii="Arial" w:hAnsi="Arial" w:cs="Arial"/>
              </w:rPr>
            </w:pPr>
            <w:r>
              <w:rPr>
                <w:rFonts w:ascii="Arial" w:hAnsi="Arial" w:cs="Arial"/>
              </w:rPr>
              <w:t>Week one of contract starting  April 2020</w:t>
            </w:r>
          </w:p>
        </w:tc>
      </w:tr>
      <w:tr w:rsidR="00047099" w:rsidRPr="00671B8C" w:rsidTr="00C35DCD">
        <w:trPr>
          <w:trHeight w:val="365"/>
        </w:trPr>
        <w:tc>
          <w:tcPr>
            <w:tcW w:w="795" w:type="dxa"/>
          </w:tcPr>
          <w:p w:rsidR="00047099" w:rsidRPr="00671B8C" w:rsidRDefault="00047099" w:rsidP="00C35DCD">
            <w:pPr>
              <w:pStyle w:val="BodyText"/>
              <w:rPr>
                <w:rFonts w:ascii="Arial" w:hAnsi="Arial" w:cs="Arial"/>
              </w:rPr>
            </w:pPr>
            <w:r w:rsidRPr="00671B8C">
              <w:rPr>
                <w:rFonts w:ascii="Arial" w:hAnsi="Arial" w:cs="Arial"/>
              </w:rPr>
              <w:t>4</w:t>
            </w:r>
          </w:p>
        </w:tc>
        <w:tc>
          <w:tcPr>
            <w:tcW w:w="2203" w:type="dxa"/>
          </w:tcPr>
          <w:p w:rsidR="00047099" w:rsidRPr="00BA3C35" w:rsidRDefault="00047099" w:rsidP="00C35DCD">
            <w:pPr>
              <w:rPr>
                <w:rFonts w:ascii="Arial" w:hAnsi="Arial" w:cs="Arial"/>
                <w:sz w:val="22"/>
              </w:rPr>
            </w:pPr>
            <w:r w:rsidRPr="00BA3C35">
              <w:rPr>
                <w:rFonts w:ascii="Arial" w:hAnsi="Arial" w:cs="Arial"/>
                <w:sz w:val="22"/>
              </w:rPr>
              <w:t>Themed engagement resources</w:t>
            </w:r>
          </w:p>
          <w:p w:rsidR="00047099" w:rsidRPr="00671B8C" w:rsidRDefault="00047099" w:rsidP="00C35DCD">
            <w:pPr>
              <w:pStyle w:val="BodyText"/>
              <w:rPr>
                <w:rFonts w:ascii="Arial" w:hAnsi="Arial" w:cs="Arial"/>
              </w:rPr>
            </w:pPr>
          </w:p>
        </w:tc>
        <w:tc>
          <w:tcPr>
            <w:tcW w:w="2075" w:type="dxa"/>
          </w:tcPr>
          <w:p w:rsidR="00047099" w:rsidRPr="00671B8C" w:rsidRDefault="00047099" w:rsidP="00C35DCD">
            <w:pPr>
              <w:pStyle w:val="BodyText"/>
              <w:rPr>
                <w:rFonts w:ascii="Arial" w:hAnsi="Arial" w:cs="Arial"/>
              </w:rPr>
            </w:pPr>
            <w:r>
              <w:rPr>
                <w:rFonts w:ascii="Arial" w:hAnsi="Arial" w:cs="Arial"/>
              </w:rPr>
              <w:t>Provider</w:t>
            </w:r>
          </w:p>
        </w:tc>
        <w:tc>
          <w:tcPr>
            <w:tcW w:w="1932" w:type="dxa"/>
          </w:tcPr>
          <w:p w:rsidR="00047099" w:rsidRPr="00671B8C" w:rsidRDefault="00047099" w:rsidP="00C35DCD">
            <w:pPr>
              <w:pStyle w:val="BodyText"/>
              <w:rPr>
                <w:rFonts w:ascii="Arial" w:hAnsi="Arial" w:cs="Arial"/>
              </w:rPr>
            </w:pPr>
            <w:r>
              <w:rPr>
                <w:rFonts w:ascii="Arial" w:hAnsi="Arial" w:cs="Arial"/>
              </w:rPr>
              <w:t xml:space="preserve">PDF/Poster/Email/ </w:t>
            </w:r>
          </w:p>
        </w:tc>
        <w:tc>
          <w:tcPr>
            <w:tcW w:w="2251" w:type="dxa"/>
          </w:tcPr>
          <w:p w:rsidR="00047099" w:rsidRPr="00671B8C" w:rsidRDefault="00047099" w:rsidP="00047099">
            <w:pPr>
              <w:pStyle w:val="BodyText"/>
              <w:rPr>
                <w:rFonts w:ascii="Arial" w:hAnsi="Arial" w:cs="Arial"/>
              </w:rPr>
            </w:pPr>
            <w:r>
              <w:rPr>
                <w:rFonts w:ascii="Arial" w:hAnsi="Arial" w:cs="Arial"/>
              </w:rPr>
              <w:t>Week one of contract starting   April 2020</w:t>
            </w:r>
          </w:p>
        </w:tc>
      </w:tr>
      <w:tr w:rsidR="00047099" w:rsidRPr="00671B8C" w:rsidTr="00C35DCD">
        <w:trPr>
          <w:trHeight w:val="365"/>
        </w:trPr>
        <w:tc>
          <w:tcPr>
            <w:tcW w:w="795" w:type="dxa"/>
          </w:tcPr>
          <w:p w:rsidR="00047099" w:rsidRPr="00671B8C" w:rsidRDefault="00047099" w:rsidP="00C35DCD">
            <w:pPr>
              <w:pStyle w:val="BodyText"/>
              <w:rPr>
                <w:rFonts w:ascii="Arial" w:hAnsi="Arial" w:cs="Arial"/>
              </w:rPr>
            </w:pPr>
            <w:r>
              <w:rPr>
                <w:rFonts w:ascii="Arial" w:hAnsi="Arial" w:cs="Arial"/>
              </w:rPr>
              <w:t>5</w:t>
            </w:r>
          </w:p>
        </w:tc>
        <w:tc>
          <w:tcPr>
            <w:tcW w:w="2203" w:type="dxa"/>
          </w:tcPr>
          <w:p w:rsidR="00047099" w:rsidRPr="00BA3C35" w:rsidRDefault="00047099" w:rsidP="00C35DCD">
            <w:pPr>
              <w:autoSpaceDE w:val="0"/>
              <w:autoSpaceDN w:val="0"/>
              <w:adjustRightInd w:val="0"/>
              <w:rPr>
                <w:rFonts w:ascii="Arial" w:eastAsiaTheme="minorHAnsi" w:hAnsi="Arial" w:cs="Arial"/>
                <w:sz w:val="22"/>
              </w:rPr>
            </w:pPr>
            <w:r w:rsidRPr="00BA3C35">
              <w:rPr>
                <w:rFonts w:ascii="Arial" w:eastAsiaTheme="minorHAnsi" w:hAnsi="Arial" w:cs="Arial"/>
                <w:sz w:val="22"/>
              </w:rPr>
              <w:t>Monthly user newsletter</w:t>
            </w:r>
          </w:p>
          <w:p w:rsidR="00047099" w:rsidRPr="00BA3C35" w:rsidRDefault="00047099" w:rsidP="00C35DCD">
            <w:pPr>
              <w:rPr>
                <w:rFonts w:ascii="Arial" w:hAnsi="Arial" w:cs="Arial"/>
                <w:sz w:val="22"/>
              </w:rPr>
            </w:pPr>
          </w:p>
        </w:tc>
        <w:tc>
          <w:tcPr>
            <w:tcW w:w="2075" w:type="dxa"/>
          </w:tcPr>
          <w:p w:rsidR="00047099" w:rsidRDefault="00047099" w:rsidP="00C35DCD">
            <w:pPr>
              <w:pStyle w:val="BodyText"/>
              <w:rPr>
                <w:rFonts w:ascii="Arial" w:hAnsi="Arial" w:cs="Arial"/>
              </w:rPr>
            </w:pPr>
            <w:r>
              <w:rPr>
                <w:rFonts w:ascii="Arial" w:hAnsi="Arial" w:cs="Arial"/>
              </w:rPr>
              <w:t>Provider</w:t>
            </w:r>
          </w:p>
        </w:tc>
        <w:tc>
          <w:tcPr>
            <w:tcW w:w="1932" w:type="dxa"/>
          </w:tcPr>
          <w:p w:rsidR="00047099" w:rsidRDefault="00047099" w:rsidP="00C35DCD">
            <w:pPr>
              <w:pStyle w:val="BodyText"/>
              <w:rPr>
                <w:rFonts w:ascii="Arial" w:hAnsi="Arial" w:cs="Arial"/>
              </w:rPr>
            </w:pPr>
            <w:r>
              <w:rPr>
                <w:rFonts w:ascii="Arial" w:hAnsi="Arial" w:cs="Arial"/>
              </w:rPr>
              <w:t>PDF/Email/</w:t>
            </w:r>
          </w:p>
        </w:tc>
        <w:tc>
          <w:tcPr>
            <w:tcW w:w="2251" w:type="dxa"/>
          </w:tcPr>
          <w:p w:rsidR="00047099" w:rsidRDefault="00047099" w:rsidP="00C35DCD">
            <w:pPr>
              <w:pStyle w:val="BodyText"/>
              <w:rPr>
                <w:rFonts w:ascii="Arial" w:hAnsi="Arial" w:cs="Arial"/>
              </w:rPr>
            </w:pPr>
            <w:r>
              <w:rPr>
                <w:rFonts w:ascii="Arial" w:hAnsi="Arial" w:cs="Arial"/>
              </w:rPr>
              <w:t>Every month of contract. 12 to be provided</w:t>
            </w:r>
          </w:p>
        </w:tc>
      </w:tr>
      <w:tr w:rsidR="00047099" w:rsidRPr="00671B8C" w:rsidTr="00C35DCD">
        <w:trPr>
          <w:trHeight w:val="365"/>
        </w:trPr>
        <w:tc>
          <w:tcPr>
            <w:tcW w:w="795" w:type="dxa"/>
          </w:tcPr>
          <w:p w:rsidR="00047099" w:rsidRPr="00671B8C" w:rsidRDefault="00047099" w:rsidP="00C35DCD">
            <w:pPr>
              <w:pStyle w:val="BodyText"/>
              <w:rPr>
                <w:rFonts w:ascii="Arial" w:hAnsi="Arial" w:cs="Arial"/>
              </w:rPr>
            </w:pPr>
            <w:r>
              <w:rPr>
                <w:rFonts w:ascii="Arial" w:hAnsi="Arial" w:cs="Arial"/>
              </w:rPr>
              <w:t>6</w:t>
            </w:r>
          </w:p>
        </w:tc>
        <w:tc>
          <w:tcPr>
            <w:tcW w:w="2203" w:type="dxa"/>
          </w:tcPr>
          <w:p w:rsidR="00047099" w:rsidRPr="00BA3C35" w:rsidRDefault="00047099" w:rsidP="00C35DCD">
            <w:pPr>
              <w:autoSpaceDE w:val="0"/>
              <w:autoSpaceDN w:val="0"/>
              <w:adjustRightInd w:val="0"/>
              <w:rPr>
                <w:rFonts w:ascii="Arial" w:eastAsiaTheme="minorHAnsi" w:hAnsi="Arial" w:cs="Arial"/>
                <w:sz w:val="22"/>
              </w:rPr>
            </w:pPr>
            <w:r w:rsidRPr="00BA3C35">
              <w:rPr>
                <w:rFonts w:ascii="Arial" w:eastAsiaTheme="minorHAnsi" w:hAnsi="Arial" w:cs="Arial"/>
                <w:sz w:val="22"/>
              </w:rPr>
              <w:t>Monthly admin newsletter</w:t>
            </w:r>
          </w:p>
          <w:p w:rsidR="00047099" w:rsidRPr="00BA3C35" w:rsidRDefault="00047099" w:rsidP="00C35DCD">
            <w:pPr>
              <w:rPr>
                <w:rFonts w:ascii="Arial" w:hAnsi="Arial" w:cs="Arial"/>
                <w:sz w:val="22"/>
              </w:rPr>
            </w:pPr>
          </w:p>
        </w:tc>
        <w:tc>
          <w:tcPr>
            <w:tcW w:w="2075" w:type="dxa"/>
          </w:tcPr>
          <w:p w:rsidR="00047099" w:rsidRDefault="00047099" w:rsidP="00C35DCD">
            <w:pPr>
              <w:pStyle w:val="BodyText"/>
              <w:rPr>
                <w:rFonts w:ascii="Arial" w:hAnsi="Arial" w:cs="Arial"/>
              </w:rPr>
            </w:pPr>
            <w:r>
              <w:rPr>
                <w:rFonts w:ascii="Arial" w:hAnsi="Arial" w:cs="Arial"/>
              </w:rPr>
              <w:t>Provider</w:t>
            </w:r>
          </w:p>
        </w:tc>
        <w:tc>
          <w:tcPr>
            <w:tcW w:w="1932" w:type="dxa"/>
          </w:tcPr>
          <w:p w:rsidR="00047099" w:rsidRDefault="00047099" w:rsidP="00C35DCD">
            <w:pPr>
              <w:pStyle w:val="BodyText"/>
              <w:rPr>
                <w:rFonts w:ascii="Arial" w:hAnsi="Arial" w:cs="Arial"/>
              </w:rPr>
            </w:pPr>
            <w:r>
              <w:rPr>
                <w:rFonts w:ascii="Arial" w:hAnsi="Arial" w:cs="Arial"/>
              </w:rPr>
              <w:t>PDF/Email/</w:t>
            </w:r>
          </w:p>
        </w:tc>
        <w:tc>
          <w:tcPr>
            <w:tcW w:w="2251" w:type="dxa"/>
          </w:tcPr>
          <w:p w:rsidR="00047099" w:rsidRDefault="00047099" w:rsidP="00C35DCD">
            <w:pPr>
              <w:pStyle w:val="BodyText"/>
              <w:rPr>
                <w:rFonts w:ascii="Arial" w:hAnsi="Arial" w:cs="Arial"/>
              </w:rPr>
            </w:pPr>
            <w:r>
              <w:rPr>
                <w:rFonts w:ascii="Arial" w:hAnsi="Arial" w:cs="Arial"/>
              </w:rPr>
              <w:t>Every month of contract. 12 to be provided</w:t>
            </w:r>
          </w:p>
        </w:tc>
      </w:tr>
      <w:tr w:rsidR="008366E7" w:rsidRPr="00671B8C" w:rsidTr="00C35DCD">
        <w:trPr>
          <w:trHeight w:val="365"/>
        </w:trPr>
        <w:tc>
          <w:tcPr>
            <w:tcW w:w="795" w:type="dxa"/>
          </w:tcPr>
          <w:p w:rsidR="008366E7" w:rsidRDefault="008366E7" w:rsidP="008366E7">
            <w:pPr>
              <w:pStyle w:val="BodyText"/>
              <w:rPr>
                <w:rFonts w:ascii="Arial" w:hAnsi="Arial" w:cs="Arial"/>
              </w:rPr>
            </w:pPr>
            <w:r>
              <w:rPr>
                <w:rFonts w:ascii="Arial" w:hAnsi="Arial" w:cs="Arial"/>
              </w:rPr>
              <w:t>7</w:t>
            </w:r>
          </w:p>
        </w:tc>
        <w:tc>
          <w:tcPr>
            <w:tcW w:w="2203" w:type="dxa"/>
          </w:tcPr>
          <w:p w:rsidR="008366E7" w:rsidRPr="00BA3C35" w:rsidRDefault="008366E7" w:rsidP="008366E7">
            <w:pPr>
              <w:autoSpaceDE w:val="0"/>
              <w:autoSpaceDN w:val="0"/>
              <w:adjustRightInd w:val="0"/>
              <w:rPr>
                <w:rFonts w:ascii="Arial" w:eastAsiaTheme="minorHAnsi" w:hAnsi="Arial" w:cs="Arial"/>
                <w:sz w:val="22"/>
              </w:rPr>
            </w:pPr>
            <w:r w:rsidRPr="00BA3C35">
              <w:rPr>
                <w:rFonts w:ascii="Arial" w:eastAsiaTheme="minorHAnsi" w:hAnsi="Arial" w:cs="Arial"/>
                <w:sz w:val="22"/>
              </w:rPr>
              <w:t xml:space="preserve">Monthly </w:t>
            </w:r>
            <w:r>
              <w:rPr>
                <w:rFonts w:ascii="Arial" w:eastAsiaTheme="minorHAnsi" w:hAnsi="Arial" w:cs="Arial"/>
                <w:sz w:val="22"/>
              </w:rPr>
              <w:t xml:space="preserve">user </w:t>
            </w:r>
            <w:r w:rsidRPr="00BA3C35">
              <w:rPr>
                <w:rFonts w:ascii="Arial" w:eastAsiaTheme="minorHAnsi" w:hAnsi="Arial" w:cs="Arial"/>
                <w:sz w:val="22"/>
              </w:rPr>
              <w:t>newsletter</w:t>
            </w:r>
          </w:p>
          <w:p w:rsidR="008366E7" w:rsidRPr="00BA3C35" w:rsidRDefault="008366E7" w:rsidP="008366E7">
            <w:pPr>
              <w:rPr>
                <w:rFonts w:ascii="Arial" w:hAnsi="Arial" w:cs="Arial"/>
                <w:sz w:val="22"/>
              </w:rPr>
            </w:pPr>
          </w:p>
        </w:tc>
        <w:tc>
          <w:tcPr>
            <w:tcW w:w="2075" w:type="dxa"/>
          </w:tcPr>
          <w:p w:rsidR="008366E7" w:rsidRDefault="008366E7" w:rsidP="008366E7">
            <w:pPr>
              <w:pStyle w:val="BodyText"/>
              <w:rPr>
                <w:rFonts w:ascii="Arial" w:hAnsi="Arial" w:cs="Arial"/>
              </w:rPr>
            </w:pPr>
            <w:r>
              <w:rPr>
                <w:rFonts w:ascii="Arial" w:hAnsi="Arial" w:cs="Arial"/>
              </w:rPr>
              <w:t>Provider</w:t>
            </w:r>
          </w:p>
        </w:tc>
        <w:tc>
          <w:tcPr>
            <w:tcW w:w="1932" w:type="dxa"/>
          </w:tcPr>
          <w:p w:rsidR="008366E7" w:rsidRDefault="008366E7" w:rsidP="008366E7">
            <w:pPr>
              <w:pStyle w:val="BodyText"/>
              <w:rPr>
                <w:rFonts w:ascii="Arial" w:hAnsi="Arial" w:cs="Arial"/>
              </w:rPr>
            </w:pPr>
            <w:r>
              <w:rPr>
                <w:rFonts w:ascii="Arial" w:hAnsi="Arial" w:cs="Arial"/>
              </w:rPr>
              <w:t>PDF/Email/</w:t>
            </w:r>
          </w:p>
        </w:tc>
        <w:tc>
          <w:tcPr>
            <w:tcW w:w="2251" w:type="dxa"/>
          </w:tcPr>
          <w:p w:rsidR="008366E7" w:rsidRDefault="008366E7" w:rsidP="008366E7">
            <w:pPr>
              <w:pStyle w:val="BodyText"/>
              <w:rPr>
                <w:rFonts w:ascii="Arial" w:hAnsi="Arial" w:cs="Arial"/>
              </w:rPr>
            </w:pPr>
            <w:r>
              <w:rPr>
                <w:rFonts w:ascii="Arial" w:hAnsi="Arial" w:cs="Arial"/>
              </w:rPr>
              <w:t>Every month of contract. 12 to be provided</w:t>
            </w:r>
          </w:p>
        </w:tc>
      </w:tr>
      <w:tr w:rsidR="008366E7" w:rsidRPr="00671B8C" w:rsidTr="00C35DCD">
        <w:trPr>
          <w:trHeight w:val="365"/>
        </w:trPr>
        <w:tc>
          <w:tcPr>
            <w:tcW w:w="795" w:type="dxa"/>
          </w:tcPr>
          <w:p w:rsidR="008366E7" w:rsidRDefault="008366E7" w:rsidP="008366E7">
            <w:pPr>
              <w:pStyle w:val="BodyText"/>
              <w:rPr>
                <w:rFonts w:ascii="Arial" w:hAnsi="Arial" w:cs="Arial"/>
              </w:rPr>
            </w:pPr>
            <w:r>
              <w:rPr>
                <w:rFonts w:ascii="Arial" w:hAnsi="Arial" w:cs="Arial"/>
              </w:rPr>
              <w:t>8</w:t>
            </w:r>
          </w:p>
        </w:tc>
        <w:tc>
          <w:tcPr>
            <w:tcW w:w="2203" w:type="dxa"/>
          </w:tcPr>
          <w:p w:rsidR="008366E7" w:rsidRPr="00F93FD9" w:rsidRDefault="008366E7" w:rsidP="008366E7">
            <w:pPr>
              <w:autoSpaceDE w:val="0"/>
              <w:autoSpaceDN w:val="0"/>
              <w:adjustRightInd w:val="0"/>
              <w:rPr>
                <w:rFonts w:ascii="Arial" w:eastAsiaTheme="minorHAnsi" w:hAnsi="Arial" w:cs="Arial"/>
                <w:sz w:val="22"/>
              </w:rPr>
            </w:pPr>
            <w:r w:rsidRPr="00F93FD9">
              <w:rPr>
                <w:rFonts w:ascii="Arial" w:eastAsiaTheme="minorHAnsi" w:hAnsi="Arial" w:cs="Arial"/>
                <w:sz w:val="22"/>
              </w:rPr>
              <w:t>End User Support</w:t>
            </w:r>
          </w:p>
          <w:p w:rsidR="008366E7" w:rsidRPr="00BA3C35" w:rsidRDefault="008366E7" w:rsidP="008366E7">
            <w:pPr>
              <w:autoSpaceDE w:val="0"/>
              <w:autoSpaceDN w:val="0"/>
              <w:adjustRightInd w:val="0"/>
              <w:rPr>
                <w:rFonts w:ascii="Arial" w:eastAsiaTheme="minorHAnsi" w:hAnsi="Arial" w:cs="Arial"/>
                <w:sz w:val="22"/>
              </w:rPr>
            </w:pPr>
          </w:p>
        </w:tc>
        <w:tc>
          <w:tcPr>
            <w:tcW w:w="2075" w:type="dxa"/>
          </w:tcPr>
          <w:p w:rsidR="008366E7" w:rsidRDefault="008366E7" w:rsidP="008366E7">
            <w:pPr>
              <w:pStyle w:val="BodyText"/>
              <w:rPr>
                <w:rFonts w:ascii="Arial" w:hAnsi="Arial" w:cs="Arial"/>
              </w:rPr>
            </w:pPr>
            <w:r>
              <w:rPr>
                <w:rFonts w:ascii="Arial" w:hAnsi="Arial" w:cs="Arial"/>
              </w:rPr>
              <w:t xml:space="preserve">Provider </w:t>
            </w:r>
          </w:p>
        </w:tc>
        <w:tc>
          <w:tcPr>
            <w:tcW w:w="1932" w:type="dxa"/>
          </w:tcPr>
          <w:p w:rsidR="008366E7" w:rsidRDefault="008366E7" w:rsidP="008366E7">
            <w:pPr>
              <w:pStyle w:val="BodyText"/>
              <w:rPr>
                <w:rFonts w:ascii="Arial" w:hAnsi="Arial" w:cs="Arial"/>
              </w:rPr>
            </w:pPr>
          </w:p>
        </w:tc>
        <w:tc>
          <w:tcPr>
            <w:tcW w:w="2251" w:type="dxa"/>
          </w:tcPr>
          <w:p w:rsidR="008366E7" w:rsidRDefault="008366E7" w:rsidP="008366E7">
            <w:pPr>
              <w:pStyle w:val="BodyText"/>
              <w:rPr>
                <w:rFonts w:ascii="Arial" w:hAnsi="Arial" w:cs="Arial"/>
              </w:rPr>
            </w:pPr>
            <w:r>
              <w:rPr>
                <w:rFonts w:ascii="Arial" w:hAnsi="Arial" w:cs="Arial"/>
              </w:rPr>
              <w:t>24/7 From start of contract April 2020</w:t>
            </w:r>
          </w:p>
        </w:tc>
      </w:tr>
    </w:tbl>
    <w:p w:rsidR="00047099" w:rsidRDefault="00047099" w:rsidP="00E65F5D">
      <w:pPr>
        <w:rPr>
          <w:rFonts w:ascii="Arial" w:hAnsi="Arial" w:cs="Arial"/>
          <w:color w:val="FF0000"/>
          <w:szCs w:val="22"/>
        </w:rPr>
      </w:pPr>
    </w:p>
    <w:p w:rsidR="00047099" w:rsidRDefault="00047099" w:rsidP="00E65F5D">
      <w:pPr>
        <w:rPr>
          <w:rFonts w:ascii="Arial" w:hAnsi="Arial" w:cs="Arial"/>
          <w:color w:val="FF0000"/>
          <w:szCs w:val="22"/>
        </w:rPr>
      </w:pPr>
    </w:p>
    <w:p w:rsidR="006739AF" w:rsidRPr="0093723A" w:rsidRDefault="006739AF" w:rsidP="00E65F5D">
      <w:pPr>
        <w:rPr>
          <w:rFonts w:ascii="Arial" w:hAnsi="Arial" w:cs="Arial"/>
          <w:szCs w:val="22"/>
        </w:rPr>
      </w:pPr>
    </w:p>
    <w:p w:rsidR="006739AF" w:rsidRPr="0093723A" w:rsidRDefault="006739AF" w:rsidP="00001186">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rPr>
          <w:rFonts w:ascii="Arial" w:hAnsi="Arial" w:cs="Arial"/>
          <w:szCs w:val="22"/>
        </w:rPr>
      </w:pPr>
    </w:p>
    <w:p w:rsidR="00C35DCD" w:rsidRDefault="00C35DCD" w:rsidP="00C35DCD">
      <w:pPr>
        <w:pStyle w:val="Heading1"/>
        <w:numPr>
          <w:ilvl w:val="0"/>
          <w:numId w:val="0"/>
        </w:numPr>
        <w:rPr>
          <w:rFonts w:cs="Arial"/>
          <w:b w:val="0"/>
          <w:sz w:val="20"/>
        </w:rPr>
      </w:pPr>
      <w:r>
        <w:rPr>
          <w:rFonts w:cs="Arial"/>
          <w:b w:val="0"/>
          <w:sz w:val="20"/>
        </w:rPr>
        <w:t>For engagement manager</w:t>
      </w:r>
    </w:p>
    <w:p w:rsidR="00C35DCD" w:rsidRDefault="00C35DCD" w:rsidP="00C35DCD">
      <w:pPr>
        <w:pStyle w:val="Heading1"/>
        <w:numPr>
          <w:ilvl w:val="0"/>
          <w:numId w:val="0"/>
        </w:numPr>
        <w:rPr>
          <w:rFonts w:cs="Arial"/>
          <w:b w:val="0"/>
          <w:sz w:val="20"/>
        </w:rPr>
      </w:pPr>
    </w:p>
    <w:p w:rsidR="00C35DCD" w:rsidRPr="000F177F" w:rsidRDefault="00C35DCD" w:rsidP="00001186">
      <w:pPr>
        <w:pStyle w:val="Heading1"/>
        <w:numPr>
          <w:ilvl w:val="0"/>
          <w:numId w:val="12"/>
        </w:numPr>
        <w:rPr>
          <w:rFonts w:cs="Arial"/>
          <w:b w:val="0"/>
          <w:sz w:val="20"/>
        </w:rPr>
      </w:pPr>
      <w:r w:rsidRPr="000F177F">
        <w:rPr>
          <w:rFonts w:cs="Arial"/>
          <w:b w:val="0"/>
          <w:sz w:val="20"/>
        </w:rPr>
        <w:t>Excellent Communication skills (written and verbal)</w:t>
      </w:r>
    </w:p>
    <w:p w:rsidR="00C35DCD" w:rsidRPr="00671B8C" w:rsidRDefault="00C35DCD" w:rsidP="00001186">
      <w:pPr>
        <w:pStyle w:val="Header"/>
        <w:numPr>
          <w:ilvl w:val="0"/>
          <w:numId w:val="12"/>
        </w:numPr>
        <w:tabs>
          <w:tab w:val="clear" w:pos="4153"/>
          <w:tab w:val="clear" w:pos="8306"/>
        </w:tabs>
        <w:rPr>
          <w:rFonts w:ascii="Arial" w:hAnsi="Arial" w:cs="Arial"/>
        </w:rPr>
      </w:pPr>
      <w:r w:rsidRPr="000F177F">
        <w:rPr>
          <w:rFonts w:ascii="Arial" w:hAnsi="Arial" w:cs="Arial"/>
        </w:rPr>
        <w:t>Ability to work collaboratively and share knowledge</w:t>
      </w:r>
      <w:r>
        <w:rPr>
          <w:rFonts w:ascii="Arial" w:hAnsi="Arial" w:cs="Arial"/>
        </w:rPr>
        <w:t xml:space="preserve"> and expertise</w:t>
      </w:r>
    </w:p>
    <w:p w:rsidR="00C35DCD" w:rsidRDefault="00C35DCD" w:rsidP="00E65F5D">
      <w:pPr>
        <w:rPr>
          <w:rFonts w:ascii="Arial" w:hAnsi="Arial" w:cs="Arial"/>
          <w:color w:val="FF0000"/>
          <w:szCs w:val="22"/>
        </w:rPr>
      </w:pPr>
    </w:p>
    <w:p w:rsidR="00C35DCD" w:rsidRDefault="00C35DCD" w:rsidP="00E65F5D">
      <w:pPr>
        <w:rPr>
          <w:rFonts w:ascii="Arial" w:hAnsi="Arial" w:cs="Arial"/>
          <w:color w:val="FF0000"/>
          <w:szCs w:val="22"/>
        </w:rPr>
      </w:pP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Default="006739AF" w:rsidP="00E65F5D">
      <w:pPr>
        <w:pStyle w:val="CcList"/>
        <w:rPr>
          <w:rFonts w:cs="Arial"/>
          <w:sz w:val="20"/>
          <w:szCs w:val="22"/>
        </w:rPr>
      </w:pPr>
      <w:r w:rsidRPr="0093723A">
        <w:rPr>
          <w:rFonts w:cs="Arial"/>
          <w:sz w:val="20"/>
          <w:szCs w:val="22"/>
        </w:rPr>
        <w:t>This contract shall be managed on behalf of the Agency by</w:t>
      </w:r>
      <w:r w:rsidR="00001186" w:rsidRPr="00001186">
        <w:rPr>
          <w:rFonts w:cs="Arial"/>
          <w:sz w:val="20"/>
          <w:szCs w:val="22"/>
        </w:rPr>
        <w:t xml:space="preserve"> the environment agency project manager. </w:t>
      </w:r>
    </w:p>
    <w:p w:rsidR="00BD0B71" w:rsidRDefault="00BD0B71" w:rsidP="00E65F5D">
      <w:pPr>
        <w:pStyle w:val="CcList"/>
        <w:rPr>
          <w:rFonts w:cs="Arial"/>
          <w:sz w:val="20"/>
          <w:szCs w:val="22"/>
        </w:rPr>
      </w:pPr>
    </w:p>
    <w:p w:rsidR="00EA6FE1" w:rsidRDefault="00BD0B71" w:rsidP="00BD0B71">
      <w:pPr>
        <w:pStyle w:val="CcList"/>
        <w:rPr>
          <w:rFonts w:cs="Arial"/>
          <w:sz w:val="20"/>
          <w:szCs w:val="22"/>
        </w:rPr>
      </w:pPr>
      <w:r>
        <w:rPr>
          <w:rFonts w:cs="Arial"/>
          <w:sz w:val="20"/>
          <w:szCs w:val="22"/>
        </w:rPr>
        <w:t>M</w:t>
      </w:r>
      <w:r w:rsidRPr="00BD0B71">
        <w:rPr>
          <w:rFonts w:cs="Arial"/>
          <w:sz w:val="20"/>
          <w:szCs w:val="22"/>
        </w:rPr>
        <w:t>onthly progress teleconference will be held</w:t>
      </w:r>
      <w:r>
        <w:rPr>
          <w:rFonts w:cs="Arial"/>
          <w:sz w:val="20"/>
          <w:szCs w:val="22"/>
        </w:rPr>
        <w:t xml:space="preserve">, between the environment agency project manager and the supplier. </w:t>
      </w:r>
    </w:p>
    <w:p w:rsidR="00BD0B71" w:rsidRDefault="00BD0B71" w:rsidP="00BD0B71">
      <w:pPr>
        <w:pStyle w:val="CcList"/>
        <w:rPr>
          <w:rFonts w:cs="Arial"/>
          <w:color w:val="FF0000"/>
          <w:szCs w:val="22"/>
        </w:rPr>
      </w:pPr>
    </w:p>
    <w:p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A946D1" w:rsidRDefault="00A946D1" w:rsidP="00E65F5D">
      <w:pPr>
        <w:rPr>
          <w:rFonts w:ascii="Arial" w:hAnsi="Arial" w:cs="Arial"/>
          <w:szCs w:val="22"/>
        </w:rPr>
      </w:pPr>
      <w:bookmarkStart w:id="0" w:name="_GoBack"/>
      <w:bookmarkEnd w:id="0"/>
    </w:p>
    <w:p w:rsidR="00A946D1" w:rsidRDefault="005141BA" w:rsidP="00E65F5D">
      <w:pPr>
        <w:rPr>
          <w:rFonts w:ascii="Arial" w:hAnsi="Arial" w:cs="Arial"/>
          <w:szCs w:val="22"/>
        </w:rPr>
      </w:pPr>
      <w:r>
        <w:rPr>
          <w:rFonts w:ascii="Arial" w:hAnsi="Arial" w:cs="Arial"/>
        </w:rPr>
        <w:lastRenderedPageBreak/>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00118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00118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00118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00118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00118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001186">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8366E7" w:rsidP="006D6FE0">
      <w:pPr>
        <w:rPr>
          <w:rFonts w:ascii="Arial" w:hAnsi="Arial" w:cs="Arial"/>
        </w:rPr>
      </w:pPr>
      <w:hyperlink r:id="rId13"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lastRenderedPageBreak/>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Environment Agency will be notified immediately of any changes to personnel associated with the project. The Contractor will ensure that every effort is made to replace outgoing staff </w:t>
      </w:r>
      <w:r w:rsidRPr="0093723A">
        <w:rPr>
          <w:rFonts w:ascii="Arial" w:hAnsi="Arial" w:cs="Arial"/>
          <w:sz w:val="20"/>
          <w:szCs w:val="22"/>
        </w:rPr>
        <w:lastRenderedPageBreak/>
        <w:t>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513" w:type="dxa"/>
        <w:tblInd w:w="-22" w:type="dxa"/>
        <w:tblLayout w:type="fixed"/>
        <w:tblCellMar>
          <w:left w:w="120" w:type="dxa"/>
          <w:right w:w="120" w:type="dxa"/>
        </w:tblCellMar>
        <w:tblLook w:val="0000" w:firstRow="0" w:lastRow="0" w:firstColumn="0" w:lastColumn="0" w:noHBand="0" w:noVBand="0"/>
      </w:tblPr>
      <w:tblGrid>
        <w:gridCol w:w="2642"/>
        <w:gridCol w:w="2795"/>
        <w:gridCol w:w="3076"/>
      </w:tblGrid>
      <w:tr w:rsidR="007725A9" w:rsidRPr="0093723A" w:rsidTr="00FC161F">
        <w:trPr>
          <w:trHeight w:val="384"/>
        </w:trPr>
        <w:tc>
          <w:tcPr>
            <w:tcW w:w="2642"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rPr>
                <w:rFonts w:ascii="Arial" w:hAnsi="Arial" w:cs="Arial"/>
                <w:b/>
                <w:szCs w:val="22"/>
                <w:u w:val="single"/>
              </w:rPr>
            </w:pPr>
            <w:r>
              <w:rPr>
                <w:rFonts w:ascii="Arial" w:hAnsi="Arial" w:cs="Arial"/>
                <w:b/>
                <w:szCs w:val="22"/>
                <w:u w:val="single"/>
              </w:rPr>
              <w:t>DESCRIPTION</w:t>
            </w:r>
          </w:p>
        </w:tc>
        <w:tc>
          <w:tcPr>
            <w:tcW w:w="2795" w:type="dxa"/>
            <w:tcBorders>
              <w:top w:val="single" w:sz="7" w:space="0" w:color="000000"/>
              <w:left w:val="single" w:sz="7" w:space="0" w:color="000000"/>
              <w:bottom w:val="single" w:sz="7" w:space="0" w:color="000000"/>
              <w:right w:val="single" w:sz="7" w:space="0" w:color="000000"/>
            </w:tcBorders>
          </w:tcPr>
          <w:p w:rsidR="00E71AB1" w:rsidRDefault="00E71AB1" w:rsidP="00FC161F">
            <w:pPr>
              <w:spacing w:line="120" w:lineRule="exact"/>
              <w:jc w:val="center"/>
              <w:rPr>
                <w:rFonts w:ascii="Arial" w:hAnsi="Arial" w:cs="Arial"/>
                <w:b/>
                <w:szCs w:val="22"/>
                <w:u w:val="single"/>
              </w:rPr>
            </w:pPr>
          </w:p>
          <w:p w:rsidR="007725A9" w:rsidRPr="00FC161F" w:rsidRDefault="007725A9" w:rsidP="00FC161F">
            <w:pPr>
              <w:rPr>
                <w:rFonts w:ascii="Arial" w:hAnsi="Arial" w:cs="Arial"/>
                <w:b/>
                <w:u w:val="single"/>
              </w:rPr>
            </w:pPr>
            <w:r w:rsidRPr="00FC161F">
              <w:rPr>
                <w:rFonts w:ascii="Arial" w:hAnsi="Arial" w:cs="Arial"/>
                <w:b/>
                <w:u w:val="single"/>
              </w:rPr>
              <w:t xml:space="preserve">Number OF </w:t>
            </w:r>
            <w:r w:rsidR="000E5647" w:rsidRPr="00FC161F">
              <w:rPr>
                <w:rFonts w:ascii="Arial" w:hAnsi="Arial" w:cs="Arial"/>
                <w:b/>
                <w:u w:val="single"/>
              </w:rPr>
              <w:t>Employees</w:t>
            </w:r>
          </w:p>
        </w:tc>
        <w:tc>
          <w:tcPr>
            <w:tcW w:w="3076"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jc w:val="center"/>
              <w:rPr>
                <w:rFonts w:ascii="Arial" w:hAnsi="Arial" w:cs="Arial"/>
                <w:b/>
                <w:szCs w:val="22"/>
                <w:u w:val="single"/>
              </w:rPr>
            </w:pPr>
            <w:r>
              <w:rPr>
                <w:rFonts w:ascii="Arial" w:hAnsi="Arial" w:cs="Arial"/>
                <w:b/>
                <w:szCs w:val="22"/>
              </w:rPr>
              <w:t>Unit Price/Year</w:t>
            </w:r>
          </w:p>
        </w:tc>
      </w:tr>
      <w:tr w:rsidR="007725A9" w:rsidRPr="0093723A" w:rsidTr="00FC161F">
        <w:trPr>
          <w:trHeight w:val="363"/>
        </w:trPr>
        <w:tc>
          <w:tcPr>
            <w:tcW w:w="2642"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rPr>
                <w:rFonts w:ascii="Arial" w:hAnsi="Arial" w:cs="Arial"/>
                <w:b/>
                <w:szCs w:val="22"/>
              </w:rPr>
            </w:pPr>
            <w:r>
              <w:rPr>
                <w:rFonts w:ascii="Arial" w:hAnsi="Arial" w:cs="Arial"/>
                <w:b/>
                <w:szCs w:val="22"/>
              </w:rPr>
              <w:t xml:space="preserve">Mindfulness App </w:t>
            </w:r>
          </w:p>
          <w:p w:rsidR="007725A9" w:rsidRPr="0093723A" w:rsidRDefault="007725A9" w:rsidP="002F4C87">
            <w:pPr>
              <w:rPr>
                <w:rFonts w:ascii="Arial" w:hAnsi="Arial" w:cs="Arial"/>
                <w:b/>
                <w:szCs w:val="22"/>
                <w:u w:val="single"/>
              </w:rPr>
            </w:pPr>
          </w:p>
        </w:tc>
        <w:tc>
          <w:tcPr>
            <w:tcW w:w="2795"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tc>
        <w:tc>
          <w:tcPr>
            <w:tcW w:w="3076"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rPr>
                <w:rFonts w:ascii="Arial" w:hAnsi="Arial" w:cs="Arial"/>
                <w:b/>
                <w:szCs w:val="22"/>
                <w:u w:val="single"/>
              </w:rPr>
            </w:pPr>
          </w:p>
        </w:tc>
      </w:tr>
      <w:tr w:rsidR="007725A9" w:rsidRPr="0093723A" w:rsidTr="00FC161F">
        <w:trPr>
          <w:trHeight w:val="468"/>
        </w:trPr>
        <w:tc>
          <w:tcPr>
            <w:tcW w:w="2642"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rPr>
                <w:rFonts w:ascii="Arial" w:hAnsi="Arial" w:cs="Arial"/>
                <w:b/>
                <w:szCs w:val="22"/>
              </w:rPr>
            </w:pPr>
            <w:r w:rsidRPr="0093723A">
              <w:rPr>
                <w:rFonts w:ascii="Arial" w:hAnsi="Arial" w:cs="Arial"/>
                <w:b/>
                <w:szCs w:val="22"/>
              </w:rPr>
              <w:t>2. Other costs (please detail)</w:t>
            </w:r>
          </w:p>
          <w:p w:rsidR="007725A9" w:rsidRPr="0093723A" w:rsidRDefault="007725A9" w:rsidP="002F4C87">
            <w:pPr>
              <w:rPr>
                <w:rFonts w:ascii="Arial" w:hAnsi="Arial" w:cs="Arial"/>
                <w:b/>
                <w:szCs w:val="22"/>
                <w:u w:val="single"/>
              </w:rPr>
            </w:pPr>
          </w:p>
        </w:tc>
        <w:tc>
          <w:tcPr>
            <w:tcW w:w="2795"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tc>
        <w:tc>
          <w:tcPr>
            <w:tcW w:w="3076"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rPr>
                <w:rFonts w:ascii="Arial" w:hAnsi="Arial" w:cs="Arial"/>
                <w:b/>
                <w:szCs w:val="22"/>
                <w:u w:val="single"/>
              </w:rPr>
            </w:pPr>
          </w:p>
        </w:tc>
      </w:tr>
      <w:tr w:rsidR="007725A9" w:rsidRPr="0093723A" w:rsidTr="00FC161F">
        <w:trPr>
          <w:trHeight w:val="517"/>
        </w:trPr>
        <w:tc>
          <w:tcPr>
            <w:tcW w:w="2642"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rPr>
                <w:rFonts w:ascii="Arial" w:hAnsi="Arial" w:cs="Arial"/>
                <w:b/>
                <w:szCs w:val="22"/>
              </w:rPr>
            </w:pPr>
            <w:r w:rsidRPr="0093723A">
              <w:rPr>
                <w:rFonts w:ascii="Arial" w:hAnsi="Arial" w:cs="Arial"/>
                <w:b/>
                <w:szCs w:val="22"/>
              </w:rPr>
              <w:t>3. Other costs (please detail)</w:t>
            </w:r>
          </w:p>
          <w:p w:rsidR="007725A9" w:rsidRPr="0093723A" w:rsidRDefault="007725A9" w:rsidP="002F4C87">
            <w:pPr>
              <w:rPr>
                <w:rFonts w:ascii="Arial" w:hAnsi="Arial" w:cs="Arial"/>
                <w:b/>
                <w:szCs w:val="22"/>
                <w:u w:val="single"/>
              </w:rPr>
            </w:pPr>
          </w:p>
        </w:tc>
        <w:tc>
          <w:tcPr>
            <w:tcW w:w="2795"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tc>
        <w:tc>
          <w:tcPr>
            <w:tcW w:w="3076"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rPr>
                <w:rFonts w:ascii="Arial" w:hAnsi="Arial" w:cs="Arial"/>
                <w:b/>
                <w:szCs w:val="22"/>
                <w:u w:val="single"/>
              </w:rPr>
            </w:pPr>
          </w:p>
        </w:tc>
      </w:tr>
      <w:tr w:rsidR="007725A9" w:rsidRPr="0093723A" w:rsidTr="00FC161F">
        <w:trPr>
          <w:trHeight w:val="510"/>
        </w:trPr>
        <w:tc>
          <w:tcPr>
            <w:tcW w:w="2642"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rPr>
                <w:rFonts w:ascii="Arial" w:hAnsi="Arial" w:cs="Arial"/>
                <w:b/>
                <w:szCs w:val="22"/>
                <w:u w:val="single"/>
              </w:rPr>
            </w:pPr>
          </w:p>
          <w:p w:rsidR="007725A9" w:rsidRPr="0093723A" w:rsidRDefault="007725A9" w:rsidP="002F4C87">
            <w:pPr>
              <w:rPr>
                <w:rFonts w:ascii="Arial" w:hAnsi="Arial" w:cs="Arial"/>
                <w:b/>
                <w:szCs w:val="22"/>
                <w:u w:val="single"/>
              </w:rPr>
            </w:pPr>
            <w:r w:rsidRPr="0093723A">
              <w:rPr>
                <w:rFonts w:ascii="Arial" w:hAnsi="Arial" w:cs="Arial"/>
                <w:b/>
                <w:szCs w:val="22"/>
                <w:u w:val="single"/>
              </w:rPr>
              <w:t xml:space="preserve">TOTAL </w:t>
            </w:r>
          </w:p>
        </w:tc>
        <w:tc>
          <w:tcPr>
            <w:tcW w:w="2795"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tc>
        <w:tc>
          <w:tcPr>
            <w:tcW w:w="3076" w:type="dxa"/>
            <w:tcBorders>
              <w:top w:val="single" w:sz="7" w:space="0" w:color="000000"/>
              <w:left w:val="single" w:sz="7" w:space="0" w:color="000000"/>
              <w:bottom w:val="single" w:sz="7" w:space="0" w:color="000000"/>
              <w:right w:val="single" w:sz="7" w:space="0" w:color="000000"/>
            </w:tcBorders>
          </w:tcPr>
          <w:p w:rsidR="007725A9" w:rsidRPr="0093723A" w:rsidRDefault="007725A9" w:rsidP="002F4C87">
            <w:pPr>
              <w:spacing w:line="120" w:lineRule="exact"/>
              <w:rPr>
                <w:rFonts w:ascii="Arial" w:hAnsi="Arial" w:cs="Arial"/>
                <w:b/>
                <w:szCs w:val="22"/>
                <w:u w:val="single"/>
              </w:rPr>
            </w:pPr>
          </w:p>
          <w:p w:rsidR="007725A9" w:rsidRPr="0093723A" w:rsidRDefault="007725A9"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FC161F" w:rsidP="002F4C87">
            <w:pPr>
              <w:rPr>
                <w:rFonts w:ascii="Arial" w:hAnsi="Arial" w:cs="Arial"/>
                <w:b/>
                <w:szCs w:val="22"/>
                <w:u w:val="single"/>
              </w:rPr>
            </w:pPr>
            <w:r>
              <w:rPr>
                <w:rFonts w:ascii="Arial" w:hAnsi="Arial" w:cs="Arial"/>
                <w:b/>
                <w:szCs w:val="22"/>
                <w:u w:val="single"/>
              </w:rPr>
              <w:t>Mindfulness App</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lastRenderedPageBreak/>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C11EBA" w:rsidRDefault="00C11EBA" w:rsidP="00E65F5D">
      <w:pPr>
        <w:rPr>
          <w:rFonts w:ascii="Arial" w:hAnsi="Arial" w:cs="Arial"/>
          <w:b/>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4B6F22" w:rsidRDefault="004B6F22" w:rsidP="00E65F5D">
      <w:pPr>
        <w:rPr>
          <w:rFonts w:ascii="Arial" w:hAnsi="Arial" w:cs="Arial"/>
          <w:sz w:val="22"/>
          <w:szCs w:val="22"/>
        </w:rPr>
      </w:pPr>
    </w:p>
    <w:p w:rsidR="004B6F22" w:rsidRDefault="004B6F22" w:rsidP="00E65F5D">
      <w:pPr>
        <w:rPr>
          <w:rFonts w:ascii="Arial" w:hAnsi="Arial" w:cs="Arial"/>
          <w:sz w:val="22"/>
          <w:szCs w:val="22"/>
        </w:rPr>
      </w:pPr>
    </w:p>
    <w:p w:rsidR="004B6F22" w:rsidRDefault="004B6F22" w:rsidP="00E65F5D">
      <w:pPr>
        <w:rPr>
          <w:rFonts w:ascii="Arial" w:hAnsi="Arial" w:cs="Arial"/>
          <w:sz w:val="22"/>
          <w:szCs w:val="22"/>
        </w:rPr>
      </w:pPr>
    </w:p>
    <w:p w:rsidR="00FC161F" w:rsidRDefault="00FC161F" w:rsidP="004B6F22">
      <w:pPr>
        <w:jc w:val="both"/>
        <w:rPr>
          <w:b/>
          <w:sz w:val="22"/>
        </w:rPr>
      </w:pPr>
    </w:p>
    <w:p w:rsidR="004B6F22" w:rsidRDefault="004B6F22" w:rsidP="004B6F22">
      <w:pPr>
        <w:jc w:val="both"/>
        <w:rPr>
          <w:b/>
          <w:sz w:val="22"/>
        </w:rPr>
      </w:pPr>
      <w:r>
        <w:rPr>
          <w:b/>
          <w:sz w:val="22"/>
        </w:rPr>
        <w:lastRenderedPageBreak/>
        <w:t xml:space="preserve">Conditions of Contract - Services </w:t>
      </w:r>
    </w:p>
    <w:p w:rsidR="00FC161F" w:rsidRPr="0093723A" w:rsidRDefault="00FC161F" w:rsidP="00FC161F">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r>
        <w:rPr>
          <w:rFonts w:ascii="Arial" w:hAnsi="Arial" w:cs="Arial"/>
          <w:szCs w:val="22"/>
        </w:rPr>
        <w:t>MA0001</w:t>
      </w:r>
    </w:p>
    <w:p w:rsidR="00FC161F" w:rsidRPr="0093723A" w:rsidRDefault="00FC161F" w:rsidP="00FC161F">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9C173D">
        <w:rPr>
          <w:rFonts w:ascii="Arial" w:hAnsi="Arial" w:cs="Arial"/>
        </w:rPr>
        <w:t>Mindfulness App</w:t>
      </w:r>
    </w:p>
    <w:p w:rsidR="004B6F22" w:rsidRDefault="004B6F22" w:rsidP="004B6F22">
      <w:pPr>
        <w:jc w:val="both"/>
        <w:rPr>
          <w:b/>
          <w:sz w:val="22"/>
        </w:rPr>
      </w:pPr>
      <w:r>
        <w:rPr>
          <w:b/>
          <w:sz w:val="22"/>
        </w:rPr>
        <w:t xml:space="preserve">Index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DEFINITIONS.................................................................................................................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PRECEDENCE...............................................................................................................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CONTRACT SUPERVISOR...........................................................................................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THE SERVICES.............................................................................................................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ASSIGNMENT................................................................................................................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CONTRACT PERIOD.....................................................................................................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PROPERTY....................................................................................................................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MATERIALS...................................................................................................................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SECURITY.....................................................................................................................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VARIATIONS.................................................................................................................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EXTENSIONS OF TIME................................................................................................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DEFAULT.......................................................................................................................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TERMINATION...............................................................................................................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DETERMINATION..........................................................................................................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INDEMNITY....................................................................................................................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LIMIT OF CONTRACTOR’S LIABILITY.........................................................................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INSURANCE.................................................................................................................. </w:t>
      </w:r>
    </w:p>
    <w:p w:rsidR="004B6F22" w:rsidRDefault="004B6F22" w:rsidP="007725A9">
      <w:pPr>
        <w:pStyle w:val="ListParagraph"/>
        <w:numPr>
          <w:ilvl w:val="0"/>
          <w:numId w:val="13"/>
        </w:numPr>
        <w:suppressAutoHyphens/>
        <w:autoSpaceDE w:val="0"/>
        <w:autoSpaceDN w:val="0"/>
        <w:spacing w:after="0" w:line="240" w:lineRule="auto"/>
        <w:jc w:val="both"/>
        <w:rPr>
          <w:szCs w:val="24"/>
        </w:rPr>
      </w:pPr>
      <w:r>
        <w:rPr>
          <w:color w:val="000000"/>
          <w:sz w:val="20"/>
          <w:szCs w:val="20"/>
        </w:rPr>
        <w:t>PREVENTION OF FRAUD AND CORRUPTION</w:t>
      </w:r>
      <w:r>
        <w:rPr>
          <w:color w:val="000000"/>
          <w:sz w:val="20"/>
        </w:rPr>
        <w:t xml:space="preserve">...........................................................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MONITORING AND AUDIT............................................................................................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CONTRACT PRICE........................................................................................................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INVOICING AND PAYMENT..........................................................................................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INTELLECTUAL PROPERTY RIGHTS..........................................................................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WARRANTY...................................................................................................................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STATUTORY REQUIREMENTS....................................................................................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ENVIRONMENT, SUSTAINABILITY AND DIVERSITY.................................................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PUBLICITY.....................................................................................................................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LAW................................................................................................................................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WAIVER..........................................................................................................................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ENFORCEABILITY AND SURVIVORSHIP....................................................................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DISPUTE RESOLUTION................................................................................................ </w:t>
      </w:r>
    </w:p>
    <w:p w:rsidR="004B6F22" w:rsidRDefault="004B6F22" w:rsidP="007725A9">
      <w:pPr>
        <w:pStyle w:val="ListParagraph"/>
        <w:numPr>
          <w:ilvl w:val="0"/>
          <w:numId w:val="13"/>
        </w:numPr>
        <w:suppressAutoHyphens/>
        <w:autoSpaceDE w:val="0"/>
        <w:autoSpaceDN w:val="0"/>
        <w:spacing w:after="0" w:line="240" w:lineRule="auto"/>
        <w:jc w:val="both"/>
        <w:rPr>
          <w:color w:val="000000"/>
          <w:sz w:val="20"/>
        </w:rPr>
      </w:pPr>
      <w:r>
        <w:rPr>
          <w:color w:val="000000"/>
          <w:sz w:val="20"/>
        </w:rPr>
        <w:t xml:space="preserve">GENERAL....................................................................................................................... </w:t>
      </w:r>
    </w:p>
    <w:p w:rsidR="004B6F22" w:rsidRDefault="004B6F22" w:rsidP="007725A9">
      <w:pPr>
        <w:pStyle w:val="ListParagraph"/>
        <w:numPr>
          <w:ilvl w:val="0"/>
          <w:numId w:val="13"/>
        </w:numPr>
        <w:suppressAutoHyphens/>
        <w:autoSpaceDE w:val="0"/>
        <w:autoSpaceDN w:val="0"/>
        <w:spacing w:after="0" w:line="240" w:lineRule="auto"/>
        <w:ind w:right="-680"/>
        <w:jc w:val="both"/>
        <w:rPr>
          <w:color w:val="000000"/>
          <w:sz w:val="20"/>
        </w:rPr>
      </w:pPr>
      <w:r>
        <w:rPr>
          <w:color w:val="000000"/>
          <w:sz w:val="20"/>
        </w:rPr>
        <w:t>FREEDOM OF INFORMATION......................................................................................</w:t>
      </w:r>
    </w:p>
    <w:p w:rsidR="004B6F22" w:rsidRDefault="004B6F22" w:rsidP="007725A9">
      <w:pPr>
        <w:pStyle w:val="ListParagraph"/>
        <w:numPr>
          <w:ilvl w:val="0"/>
          <w:numId w:val="13"/>
        </w:numPr>
        <w:suppressAutoHyphens/>
        <w:autoSpaceDE w:val="0"/>
        <w:autoSpaceDN w:val="0"/>
        <w:spacing w:after="0" w:line="240" w:lineRule="auto"/>
        <w:ind w:right="-680"/>
        <w:jc w:val="both"/>
        <w:rPr>
          <w:szCs w:val="24"/>
        </w:rPr>
      </w:pPr>
      <w:r>
        <w:rPr>
          <w:sz w:val="20"/>
          <w:szCs w:val="20"/>
        </w:rPr>
        <w:t>DATA PROTECTION………………………………………………………………………….</w:t>
      </w:r>
    </w:p>
    <w:p w:rsidR="004B6F22" w:rsidRDefault="004B6F22" w:rsidP="004B6F22">
      <w:pPr>
        <w:pStyle w:val="ListParagraph"/>
        <w:jc w:val="both"/>
        <w:rPr>
          <w:b/>
          <w:sz w:val="22"/>
        </w:rPr>
      </w:pPr>
    </w:p>
    <w:p w:rsidR="004B6F22" w:rsidRDefault="004B6F22" w:rsidP="004B6F22">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rsidR="004B6F22" w:rsidRDefault="004B6F22" w:rsidP="004B6F22">
      <w:pPr>
        <w:jc w:val="center"/>
        <w:rPr>
          <w:b/>
          <w:sz w:val="22"/>
        </w:rPr>
      </w:pPr>
      <w:r>
        <w:rPr>
          <w:b/>
          <w:sz w:val="22"/>
        </w:rPr>
        <w:t>Such written permission must also be obtained before any part of this publication is stored in a retrieval system of any nature.</w:t>
      </w:r>
    </w:p>
    <w:p w:rsidR="004B6F22" w:rsidRDefault="004B6F22" w:rsidP="004B6F22">
      <w:pPr>
        <w:jc w:val="center"/>
        <w:rPr>
          <w:b/>
          <w:sz w:val="22"/>
        </w:rPr>
      </w:pPr>
      <w:r>
        <w:rPr>
          <w:b/>
          <w:sz w:val="22"/>
        </w:rPr>
        <w:t>© Environment Agency 2018</w:t>
      </w:r>
    </w:p>
    <w:p w:rsidR="004B6F22" w:rsidRDefault="004B6F22" w:rsidP="004B6F22">
      <w:pPr>
        <w:pageBreakBefore/>
        <w:jc w:val="both"/>
        <w:rPr>
          <w:sz w:val="22"/>
        </w:rPr>
      </w:pPr>
    </w:p>
    <w:p w:rsidR="004B6F22" w:rsidRDefault="004B6F22" w:rsidP="007725A9">
      <w:pPr>
        <w:pStyle w:val="ListParagraph"/>
        <w:numPr>
          <w:ilvl w:val="0"/>
          <w:numId w:val="14"/>
        </w:numPr>
        <w:suppressAutoHyphens/>
        <w:autoSpaceDN w:val="0"/>
        <w:spacing w:after="160" w:line="254" w:lineRule="auto"/>
        <w:jc w:val="both"/>
        <w:rPr>
          <w:b/>
          <w:sz w:val="22"/>
        </w:rPr>
      </w:pPr>
      <w:r>
        <w:rPr>
          <w:b/>
          <w:sz w:val="22"/>
        </w:rPr>
        <w:t xml:space="preserve">DEFINITIONS </w:t>
      </w:r>
    </w:p>
    <w:p w:rsidR="004B6F22" w:rsidRDefault="004B6F22" w:rsidP="004B6F22">
      <w:pPr>
        <w:pStyle w:val="ListParagraph"/>
        <w:ind w:left="360"/>
        <w:jc w:val="both"/>
        <w:rPr>
          <w:b/>
          <w:sz w:val="22"/>
        </w:rPr>
      </w:pPr>
    </w:p>
    <w:p w:rsidR="004B6F22" w:rsidRDefault="004B6F22" w:rsidP="007725A9">
      <w:pPr>
        <w:pStyle w:val="ListParagraph"/>
        <w:numPr>
          <w:ilvl w:val="1"/>
          <w:numId w:val="14"/>
        </w:numPr>
        <w:suppressAutoHyphens/>
        <w:autoSpaceDN w:val="0"/>
        <w:spacing w:after="160" w:line="254" w:lineRule="auto"/>
        <w:jc w:val="both"/>
        <w:rPr>
          <w:sz w:val="22"/>
        </w:rPr>
      </w:pPr>
      <w:r>
        <w:rPr>
          <w:sz w:val="22"/>
        </w:rPr>
        <w:t xml:space="preserve">In the Contract, unless the context otherwise requires the following words and expressions shall have the following meanings assigned to them. </w:t>
      </w:r>
    </w:p>
    <w:p w:rsidR="004B6F22" w:rsidRDefault="004B6F22" w:rsidP="004B6F22">
      <w:pPr>
        <w:pStyle w:val="ListParagraph"/>
        <w:ind w:left="792"/>
        <w:jc w:val="both"/>
        <w:rPr>
          <w:sz w:val="22"/>
        </w:rPr>
      </w:pPr>
    </w:p>
    <w:p w:rsidR="004B6F22" w:rsidRDefault="004B6F22" w:rsidP="007725A9">
      <w:pPr>
        <w:pStyle w:val="ListParagraph"/>
        <w:numPr>
          <w:ilvl w:val="2"/>
          <w:numId w:val="15"/>
        </w:numPr>
        <w:suppressAutoHyphens/>
        <w:autoSpaceDN w:val="0"/>
        <w:spacing w:after="160" w:line="254" w:lineRule="auto"/>
        <w:jc w:val="both"/>
      </w:pPr>
      <w:r>
        <w:rPr>
          <w:sz w:val="22"/>
          <w:u w:val="single"/>
        </w:rPr>
        <w:t>Agency</w:t>
      </w:r>
      <w:r>
        <w:rPr>
          <w:sz w:val="22"/>
        </w:rPr>
        <w:tab/>
      </w:r>
    </w:p>
    <w:p w:rsidR="004B6F22" w:rsidRDefault="004B6F22" w:rsidP="004B6F22">
      <w:pPr>
        <w:pStyle w:val="ListParagraph"/>
        <w:ind w:left="3402"/>
        <w:jc w:val="both"/>
      </w:pPr>
      <w:r>
        <w:rPr>
          <w:sz w:val="22"/>
        </w:rPr>
        <w:t xml:space="preserve">The Environment Agency, its successors and assigns. </w:t>
      </w:r>
    </w:p>
    <w:p w:rsidR="004B6F22" w:rsidRDefault="004B6F22" w:rsidP="004B6F22">
      <w:pPr>
        <w:pStyle w:val="ListParagraph"/>
        <w:ind w:left="1224"/>
        <w:jc w:val="both"/>
        <w:rPr>
          <w:sz w:val="22"/>
          <w:u w:val="single"/>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Agency Property</w:t>
      </w:r>
    </w:p>
    <w:p w:rsidR="004B6F22" w:rsidRDefault="004B6F22" w:rsidP="004B6F22">
      <w:pPr>
        <w:pStyle w:val="ListParagraph"/>
        <w:ind w:left="3402"/>
        <w:jc w:val="both"/>
        <w:rPr>
          <w:sz w:val="22"/>
        </w:rPr>
      </w:pPr>
      <w:r>
        <w:rPr>
          <w:sz w:val="22"/>
        </w:rPr>
        <w:t>All property issued or made available for use by the Agency to the Contractor in connection with the Contract.</w:t>
      </w:r>
    </w:p>
    <w:p w:rsidR="004B6F22" w:rsidRDefault="004B6F22" w:rsidP="004B6F22">
      <w:pPr>
        <w:pStyle w:val="ListParagraph"/>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The Appendix</w:t>
      </w:r>
    </w:p>
    <w:p w:rsidR="004B6F22" w:rsidRDefault="004B6F22" w:rsidP="004B6F22">
      <w:pPr>
        <w:pStyle w:val="ListParagraph"/>
        <w:ind w:left="3402"/>
        <w:jc w:val="both"/>
        <w:rPr>
          <w:sz w:val="22"/>
        </w:rPr>
      </w:pPr>
      <w:r>
        <w:rPr>
          <w:sz w:val="22"/>
        </w:rPr>
        <w:t>The Appendix to these Conditions.</w:t>
      </w:r>
    </w:p>
    <w:p w:rsidR="004B6F22" w:rsidRDefault="004B6F22" w:rsidP="004B6F22">
      <w:pPr>
        <w:pStyle w:val="ListParagraph"/>
        <w:ind w:left="360"/>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The Contract</w:t>
      </w:r>
    </w:p>
    <w:p w:rsidR="004B6F22" w:rsidRDefault="004B6F22" w:rsidP="004B6F22">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4B6F22" w:rsidRDefault="004B6F22" w:rsidP="004B6F22">
      <w:pPr>
        <w:pStyle w:val="ListParagraph"/>
        <w:ind w:left="360"/>
        <w:jc w:val="both"/>
        <w:rPr>
          <w:sz w:val="22"/>
        </w:rPr>
      </w:pPr>
    </w:p>
    <w:p w:rsidR="004B6F22" w:rsidRDefault="004B6F22" w:rsidP="007725A9">
      <w:pPr>
        <w:pStyle w:val="ListParagraph"/>
        <w:numPr>
          <w:ilvl w:val="2"/>
          <w:numId w:val="15"/>
        </w:numPr>
        <w:suppressAutoHyphens/>
        <w:autoSpaceDN w:val="0"/>
        <w:spacing w:after="160" w:line="254" w:lineRule="auto"/>
        <w:jc w:val="both"/>
      </w:pPr>
      <w:r>
        <w:rPr>
          <w:sz w:val="22"/>
          <w:u w:val="single"/>
        </w:rPr>
        <w:t>The Contractor</w:t>
      </w:r>
    </w:p>
    <w:p w:rsidR="004B6F22" w:rsidRDefault="004B6F22" w:rsidP="004B6F22">
      <w:pPr>
        <w:pStyle w:val="ListParagraph"/>
        <w:ind w:left="3402"/>
        <w:jc w:val="both"/>
        <w:rPr>
          <w:sz w:val="22"/>
        </w:rPr>
      </w:pPr>
      <w:r>
        <w:rPr>
          <w:sz w:val="22"/>
        </w:rPr>
        <w:t>The person, firm company or body who undertakes to supply the Services to the Agency as defined in the Contract.</w:t>
      </w:r>
    </w:p>
    <w:p w:rsidR="004B6F22" w:rsidRDefault="004B6F22" w:rsidP="004B6F22">
      <w:pPr>
        <w:pStyle w:val="ListParagraph"/>
        <w:ind w:left="360"/>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Contract Period</w:t>
      </w:r>
    </w:p>
    <w:p w:rsidR="004B6F22" w:rsidRDefault="004B6F22" w:rsidP="004B6F22">
      <w:pPr>
        <w:pStyle w:val="ListParagraph"/>
        <w:ind w:left="3402"/>
        <w:jc w:val="both"/>
        <w:rPr>
          <w:sz w:val="22"/>
        </w:rPr>
      </w:pPr>
      <w:r>
        <w:rPr>
          <w:sz w:val="22"/>
        </w:rPr>
        <w:lastRenderedPageBreak/>
        <w:t>The time period stated in the Appendix or otherwise provided in the Contract, for the performance of the Services.</w:t>
      </w:r>
    </w:p>
    <w:p w:rsidR="004B6F22" w:rsidRDefault="004B6F22" w:rsidP="004B6F22">
      <w:pPr>
        <w:pStyle w:val="ListParagraph"/>
        <w:ind w:left="1224"/>
        <w:jc w:val="both"/>
        <w:rPr>
          <w:sz w:val="22"/>
        </w:rPr>
      </w:pPr>
    </w:p>
    <w:p w:rsidR="004B6F22" w:rsidRDefault="004B6F22" w:rsidP="007725A9">
      <w:pPr>
        <w:pStyle w:val="ListParagraph"/>
        <w:numPr>
          <w:ilvl w:val="2"/>
          <w:numId w:val="15"/>
        </w:numPr>
        <w:suppressAutoHyphens/>
        <w:autoSpaceDN w:val="0"/>
        <w:spacing w:after="160" w:line="254" w:lineRule="auto"/>
        <w:jc w:val="both"/>
      </w:pPr>
      <w:r>
        <w:rPr>
          <w:sz w:val="22"/>
          <w:u w:val="single"/>
        </w:rPr>
        <w:t>Contractor Personn</w:t>
      </w:r>
      <w:r>
        <w:rPr>
          <w:sz w:val="22"/>
        </w:rPr>
        <w:t xml:space="preserve">el </w:t>
      </w:r>
    </w:p>
    <w:p w:rsidR="004B6F22" w:rsidRDefault="004B6F22" w:rsidP="004B6F22">
      <w:pPr>
        <w:pStyle w:val="ListParagraph"/>
        <w:ind w:left="3402"/>
        <w:jc w:val="both"/>
        <w:rPr>
          <w:sz w:val="22"/>
        </w:rPr>
      </w:pPr>
      <w:proofErr w:type="gramStart"/>
      <w:r>
        <w:rPr>
          <w:sz w:val="22"/>
        </w:rPr>
        <w:t>means</w:t>
      </w:r>
      <w:proofErr w:type="gramEnd"/>
      <w:r>
        <w:rPr>
          <w:sz w:val="22"/>
        </w:rPr>
        <w:t xml:space="preserve"> all directors, officers, employees, agents, consultants and contractors of the Contractor and/or of any sub-contractor engaged in the performance of its obligations under this Contract</w:t>
      </w:r>
    </w:p>
    <w:p w:rsidR="004B6F22" w:rsidRDefault="004B6F22" w:rsidP="004B6F22">
      <w:pPr>
        <w:pStyle w:val="ListParagraph"/>
        <w:ind w:left="3402"/>
        <w:jc w:val="both"/>
        <w:rPr>
          <w:sz w:val="22"/>
        </w:rPr>
      </w:pPr>
    </w:p>
    <w:p w:rsidR="004B6F22" w:rsidRDefault="004B6F22" w:rsidP="007725A9">
      <w:pPr>
        <w:pStyle w:val="ListParagraph"/>
        <w:numPr>
          <w:ilvl w:val="2"/>
          <w:numId w:val="15"/>
        </w:numPr>
        <w:suppressAutoHyphens/>
        <w:autoSpaceDN w:val="0"/>
        <w:spacing w:after="160" w:line="254" w:lineRule="auto"/>
        <w:jc w:val="both"/>
        <w:rPr>
          <w:szCs w:val="24"/>
        </w:rPr>
      </w:pPr>
      <w:r>
        <w:rPr>
          <w:sz w:val="22"/>
          <w:u w:val="single"/>
        </w:rPr>
        <w:t>Contract Price</w:t>
      </w:r>
    </w:p>
    <w:p w:rsidR="004B6F22" w:rsidRDefault="004B6F22" w:rsidP="004B6F22">
      <w:pPr>
        <w:pStyle w:val="ListParagraph"/>
        <w:ind w:left="3402"/>
        <w:jc w:val="both"/>
        <w:rPr>
          <w:sz w:val="22"/>
        </w:rPr>
      </w:pPr>
      <w:r>
        <w:rPr>
          <w:sz w:val="22"/>
        </w:rPr>
        <w:t>The price exclusive of VAT set out in the Contract for which the Contractor has agreed to supply the services.</w:t>
      </w:r>
    </w:p>
    <w:p w:rsidR="004B6F22" w:rsidRDefault="004B6F22" w:rsidP="004B6F22">
      <w:pPr>
        <w:pStyle w:val="ListParagraph"/>
        <w:ind w:left="360"/>
        <w:jc w:val="both"/>
        <w:rPr>
          <w:sz w:val="22"/>
        </w:rPr>
      </w:pPr>
    </w:p>
    <w:p w:rsidR="004B6F22" w:rsidRDefault="004B6F22" w:rsidP="007725A9">
      <w:pPr>
        <w:pStyle w:val="ListParagraph"/>
        <w:numPr>
          <w:ilvl w:val="2"/>
          <w:numId w:val="15"/>
        </w:numPr>
        <w:suppressAutoHyphens/>
        <w:autoSpaceDN w:val="0"/>
        <w:spacing w:after="160" w:line="254" w:lineRule="auto"/>
        <w:jc w:val="both"/>
      </w:pPr>
      <w:r>
        <w:rPr>
          <w:sz w:val="22"/>
          <w:u w:val="single"/>
        </w:rPr>
        <w:t>Contract Supervisor</w:t>
      </w:r>
    </w:p>
    <w:p w:rsidR="004B6F22" w:rsidRDefault="004B6F22" w:rsidP="004B6F22">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rsidR="004B6F22" w:rsidRDefault="004B6F22" w:rsidP="004B6F22">
      <w:pPr>
        <w:pStyle w:val="ListParagraph"/>
        <w:ind w:left="360"/>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Contracting Authority</w:t>
      </w:r>
    </w:p>
    <w:p w:rsidR="004B6F22" w:rsidRDefault="004B6F22" w:rsidP="004B6F22">
      <w:pPr>
        <w:pStyle w:val="ListParagraph"/>
        <w:ind w:left="3402"/>
        <w:jc w:val="both"/>
        <w:rPr>
          <w:sz w:val="22"/>
        </w:rPr>
      </w:pPr>
      <w:proofErr w:type="gramStart"/>
      <w:r>
        <w:rPr>
          <w:sz w:val="22"/>
        </w:rPr>
        <w:t>means</w:t>
      </w:r>
      <w:proofErr w:type="gramEnd"/>
      <w:r>
        <w:rPr>
          <w:sz w:val="22"/>
        </w:rPr>
        <w:t xml:space="preserve"> any contracting authorities (other than the Environment Agency) as defined in regulation 2 of the Public Contract Regulations 2015 (SI 2015/102) (as amended).</w:t>
      </w:r>
    </w:p>
    <w:p w:rsidR="004B6F22" w:rsidRDefault="004B6F22" w:rsidP="004B6F22">
      <w:pPr>
        <w:pStyle w:val="ListParagraph"/>
        <w:ind w:left="3402"/>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Data Protection Legislation</w:t>
      </w:r>
    </w:p>
    <w:p w:rsidR="004B6F22" w:rsidRDefault="004B6F22" w:rsidP="004B6F22">
      <w:pPr>
        <w:pStyle w:val="ListParagraph"/>
        <w:ind w:left="3402"/>
        <w:jc w:val="both"/>
        <w:rPr>
          <w:sz w:val="22"/>
        </w:rPr>
      </w:pPr>
      <w:r>
        <w:rPr>
          <w:sz w:val="22"/>
        </w:rPr>
        <w:t xml:space="preserve">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w:t>
      </w:r>
      <w:r>
        <w:rPr>
          <w:sz w:val="22"/>
        </w:rPr>
        <w:lastRenderedPageBreak/>
        <w:t>privacy; (iii) all applicable Law about the processing of personal data and privacy</w:t>
      </w:r>
    </w:p>
    <w:p w:rsidR="004B6F22" w:rsidRDefault="004B6F22" w:rsidP="004B6F22">
      <w:pPr>
        <w:pStyle w:val="ListParagraph"/>
        <w:ind w:left="3402"/>
        <w:jc w:val="both"/>
        <w:rPr>
          <w:sz w:val="22"/>
          <w:u w:val="single"/>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Data Protection Schedule</w:t>
      </w:r>
    </w:p>
    <w:p w:rsidR="004B6F22" w:rsidRDefault="004B6F22" w:rsidP="004B6F22">
      <w:pPr>
        <w:pStyle w:val="ListParagraph"/>
        <w:ind w:left="3402"/>
        <w:jc w:val="both"/>
        <w:rPr>
          <w:sz w:val="22"/>
        </w:rPr>
      </w:pPr>
      <w:r>
        <w:rPr>
          <w:sz w:val="22"/>
        </w:rPr>
        <w:t>The Schedule attached to this Contract describing how the Parties will comply with the Data Protection Legislation.</w:t>
      </w:r>
    </w:p>
    <w:p w:rsidR="004B6F22" w:rsidRDefault="004B6F22" w:rsidP="004B6F22">
      <w:pPr>
        <w:pStyle w:val="ListParagraph"/>
        <w:tabs>
          <w:tab w:val="left" w:pos="7820"/>
        </w:tabs>
        <w:ind w:left="3402"/>
        <w:jc w:val="both"/>
        <w:rPr>
          <w:sz w:val="22"/>
        </w:rPr>
      </w:pPr>
      <w:r>
        <w:rPr>
          <w:sz w:val="22"/>
        </w:rPr>
        <w:tab/>
      </w:r>
    </w:p>
    <w:p w:rsidR="004B6F22" w:rsidRDefault="004B6F22" w:rsidP="007725A9">
      <w:pPr>
        <w:pStyle w:val="ListParagraph"/>
        <w:numPr>
          <w:ilvl w:val="2"/>
          <w:numId w:val="15"/>
        </w:numPr>
        <w:suppressAutoHyphens/>
        <w:autoSpaceDN w:val="0"/>
        <w:spacing w:after="160" w:line="254" w:lineRule="auto"/>
        <w:jc w:val="both"/>
        <w:rPr>
          <w:sz w:val="22"/>
          <w:szCs w:val="24"/>
          <w:u w:val="single"/>
        </w:rPr>
      </w:pPr>
      <w:r>
        <w:rPr>
          <w:sz w:val="22"/>
          <w:u w:val="single"/>
        </w:rPr>
        <w:t xml:space="preserve">Intellectual Property Rights </w:t>
      </w:r>
    </w:p>
    <w:p w:rsidR="004B6F22" w:rsidRDefault="004B6F22" w:rsidP="004B6F22">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rsidR="004B6F22" w:rsidRDefault="004B6F22" w:rsidP="004B6F22">
      <w:pPr>
        <w:pStyle w:val="ListParagraph"/>
        <w:ind w:left="360"/>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 xml:space="preserve">Law </w:t>
      </w:r>
    </w:p>
    <w:p w:rsidR="004B6F22" w:rsidRDefault="004B6F22" w:rsidP="004B6F22">
      <w:pPr>
        <w:pStyle w:val="ListParagraph"/>
        <w:ind w:left="3402"/>
        <w:jc w:val="both"/>
        <w:rPr>
          <w:sz w:val="22"/>
        </w:rPr>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4B6F22" w:rsidRDefault="004B6F22" w:rsidP="004B6F22">
      <w:pPr>
        <w:pStyle w:val="ListParagraph"/>
        <w:ind w:left="3402"/>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szCs w:val="24"/>
          <w:u w:val="single"/>
        </w:rPr>
      </w:pPr>
      <w:r>
        <w:rPr>
          <w:sz w:val="22"/>
          <w:u w:val="single"/>
        </w:rPr>
        <w:t>Notice</w:t>
      </w:r>
    </w:p>
    <w:p w:rsidR="004B6F22" w:rsidRDefault="004B6F22" w:rsidP="004B6F22">
      <w:pPr>
        <w:pStyle w:val="ListParagraph"/>
        <w:ind w:left="3402"/>
        <w:jc w:val="both"/>
        <w:rPr>
          <w:sz w:val="22"/>
        </w:rPr>
      </w:pPr>
      <w:r>
        <w:rPr>
          <w:sz w:val="22"/>
        </w:rPr>
        <w:t xml:space="preserve">Any written instruction or notice given to the Contractor by the Contract Supervisor, delivered by: </w:t>
      </w:r>
    </w:p>
    <w:p w:rsidR="004B6F22" w:rsidRDefault="004B6F22" w:rsidP="007725A9">
      <w:pPr>
        <w:pStyle w:val="ListParagraph"/>
        <w:numPr>
          <w:ilvl w:val="0"/>
          <w:numId w:val="16"/>
        </w:numPr>
        <w:suppressAutoHyphens/>
        <w:autoSpaceDN w:val="0"/>
        <w:spacing w:after="160" w:line="254" w:lineRule="auto"/>
        <w:jc w:val="both"/>
        <w:rPr>
          <w:sz w:val="22"/>
        </w:rPr>
      </w:pPr>
      <w:r>
        <w:rPr>
          <w:sz w:val="22"/>
        </w:rPr>
        <w:t xml:space="preserve">fax, or hand delivery to the Contractor’s registered office or other address notified for the purposes of the Contract </w:t>
      </w:r>
      <w:r>
        <w:rPr>
          <w:sz w:val="22"/>
        </w:rPr>
        <w:lastRenderedPageBreak/>
        <w:t xml:space="preserve">and deemed to have been served at the date and time of delivery; </w:t>
      </w:r>
    </w:p>
    <w:p w:rsidR="004B6F22" w:rsidRDefault="004B6F22" w:rsidP="004B6F22">
      <w:pPr>
        <w:pStyle w:val="ListParagraph"/>
        <w:ind w:left="3402"/>
        <w:jc w:val="both"/>
      </w:pPr>
      <w:r>
        <w:rPr>
          <w:sz w:val="22"/>
        </w:rPr>
        <w:t>First class post to the Contractor’s registered office. Such Notices are deemed to have been served 48 hours after posting.</w:t>
      </w:r>
    </w:p>
    <w:p w:rsidR="004B6F22" w:rsidRDefault="004B6F22" w:rsidP="004B6F22">
      <w:pPr>
        <w:pStyle w:val="ListParagraph"/>
        <w:ind w:left="3402"/>
        <w:jc w:val="both"/>
        <w:rPr>
          <w:sz w:val="22"/>
          <w:u w:val="single"/>
        </w:rPr>
      </w:pPr>
    </w:p>
    <w:p w:rsidR="004B6F22" w:rsidRDefault="004B6F22" w:rsidP="007725A9">
      <w:pPr>
        <w:pStyle w:val="ListParagraph"/>
        <w:numPr>
          <w:ilvl w:val="2"/>
          <w:numId w:val="15"/>
        </w:numPr>
        <w:suppressAutoHyphens/>
        <w:autoSpaceDN w:val="0"/>
        <w:spacing w:after="160" w:line="254" w:lineRule="auto"/>
        <w:jc w:val="both"/>
        <w:rPr>
          <w:sz w:val="22"/>
          <w:szCs w:val="24"/>
          <w:u w:val="single"/>
        </w:rPr>
      </w:pPr>
      <w:r>
        <w:rPr>
          <w:sz w:val="22"/>
          <w:u w:val="single"/>
        </w:rPr>
        <w:t>Results</w:t>
      </w:r>
    </w:p>
    <w:p w:rsidR="004B6F22" w:rsidRDefault="004B6F22" w:rsidP="004B6F22">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rsidR="004B6F22" w:rsidRDefault="004B6F22" w:rsidP="004B6F22">
      <w:pPr>
        <w:pStyle w:val="ListParagraph"/>
        <w:ind w:left="360"/>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The Resulting Rights</w:t>
      </w:r>
    </w:p>
    <w:p w:rsidR="004B6F22" w:rsidRDefault="004B6F22" w:rsidP="004B6F22">
      <w:pPr>
        <w:pStyle w:val="ListParagraph"/>
        <w:ind w:left="3402"/>
        <w:jc w:val="both"/>
        <w:rPr>
          <w:sz w:val="22"/>
        </w:rPr>
      </w:pPr>
      <w:r>
        <w:rPr>
          <w:sz w:val="22"/>
        </w:rPr>
        <w:t xml:space="preserve">All Intellectual Property Rights in the Results that are originated, conceived, written or made by the Contractor, whether alone or with others in the performance of the Services or otherwise resulting from the Contract. </w:t>
      </w:r>
    </w:p>
    <w:p w:rsidR="004B6F22" w:rsidRDefault="004B6F22" w:rsidP="004B6F22">
      <w:pPr>
        <w:pStyle w:val="ListParagraph"/>
        <w:ind w:left="4406"/>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 xml:space="preserve">Permission </w:t>
      </w:r>
    </w:p>
    <w:p w:rsidR="004B6F22" w:rsidRDefault="004B6F22" w:rsidP="004B6F22">
      <w:pPr>
        <w:pStyle w:val="ListParagraph"/>
        <w:ind w:left="3402"/>
        <w:jc w:val="both"/>
        <w:rPr>
          <w:sz w:val="22"/>
        </w:rPr>
      </w:pPr>
      <w:r>
        <w:rPr>
          <w:sz w:val="22"/>
        </w:rPr>
        <w:t xml:space="preserve">Express permission given in writing before the act being permitted. </w:t>
      </w:r>
    </w:p>
    <w:p w:rsidR="004B6F22" w:rsidRDefault="004B6F22" w:rsidP="004B6F22">
      <w:pPr>
        <w:pStyle w:val="ListParagraph"/>
        <w:ind w:left="1134"/>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 xml:space="preserve">Services </w:t>
      </w:r>
    </w:p>
    <w:p w:rsidR="004B6F22" w:rsidRDefault="004B6F22" w:rsidP="004B6F22">
      <w:pPr>
        <w:pStyle w:val="ListParagraph"/>
        <w:ind w:left="3402"/>
        <w:jc w:val="both"/>
        <w:rPr>
          <w:sz w:val="22"/>
        </w:rPr>
      </w:pPr>
      <w:r>
        <w:rPr>
          <w:sz w:val="22"/>
        </w:rPr>
        <w:t xml:space="preserve">All Services detailed in the Specification including any additions or substitutions as may be requested by the Contract Supervisor. </w:t>
      </w:r>
    </w:p>
    <w:p w:rsidR="004B6F22" w:rsidRDefault="004B6F22" w:rsidP="004B6F22">
      <w:pPr>
        <w:pStyle w:val="ListParagraph"/>
        <w:ind w:left="1134"/>
        <w:jc w:val="both"/>
        <w:rPr>
          <w:sz w:val="22"/>
        </w:rPr>
      </w:pPr>
    </w:p>
    <w:p w:rsidR="004B6F22" w:rsidRDefault="004B6F22" w:rsidP="007725A9">
      <w:pPr>
        <w:pStyle w:val="ListParagraph"/>
        <w:numPr>
          <w:ilvl w:val="2"/>
          <w:numId w:val="15"/>
        </w:numPr>
        <w:suppressAutoHyphens/>
        <w:autoSpaceDN w:val="0"/>
        <w:spacing w:after="160" w:line="254" w:lineRule="auto"/>
        <w:jc w:val="both"/>
        <w:rPr>
          <w:sz w:val="22"/>
          <w:u w:val="single"/>
        </w:rPr>
      </w:pPr>
      <w:r>
        <w:rPr>
          <w:sz w:val="22"/>
          <w:u w:val="single"/>
        </w:rPr>
        <w:t>Regulations</w:t>
      </w:r>
    </w:p>
    <w:p w:rsidR="004B6F22" w:rsidRDefault="004B6F22" w:rsidP="004B6F22">
      <w:pPr>
        <w:pStyle w:val="ListParagraph"/>
        <w:ind w:left="3402"/>
        <w:jc w:val="both"/>
        <w:rPr>
          <w:sz w:val="22"/>
        </w:rPr>
      </w:pPr>
      <w:r>
        <w:rPr>
          <w:sz w:val="22"/>
        </w:rPr>
        <w:t>Means the Public Contract Regulations 2015 (SI 2015/102) as amended.</w:t>
      </w:r>
    </w:p>
    <w:p w:rsidR="004B6F22" w:rsidRDefault="004B6F22" w:rsidP="004B6F22">
      <w:pPr>
        <w:pStyle w:val="ListParagraph"/>
        <w:ind w:left="357"/>
        <w:jc w:val="both"/>
        <w:rPr>
          <w:sz w:val="22"/>
        </w:rPr>
      </w:pPr>
    </w:p>
    <w:p w:rsidR="004B6F22" w:rsidRDefault="004B6F22" w:rsidP="007725A9">
      <w:pPr>
        <w:pStyle w:val="ListParagraph"/>
        <w:numPr>
          <w:ilvl w:val="1"/>
          <w:numId w:val="15"/>
        </w:numPr>
        <w:suppressAutoHyphens/>
        <w:autoSpaceDN w:val="0"/>
        <w:spacing w:after="160" w:line="254" w:lineRule="auto"/>
        <w:jc w:val="both"/>
      </w:pPr>
      <w:r>
        <w:rPr>
          <w:sz w:val="22"/>
        </w:rPr>
        <w:t xml:space="preserve">Except as set out above and in the Data Protection Schedule, the Contract shall be interpreted in accordance with the Interpretation Act 1988. </w:t>
      </w:r>
    </w:p>
    <w:p w:rsidR="004B6F22" w:rsidRDefault="004B6F22" w:rsidP="004B6F22">
      <w:pPr>
        <w:pStyle w:val="ListParagraph"/>
        <w:ind w:left="714"/>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All headings in these Conditions are for ease of reference only, and shall not affect the construction of the Contract. </w:t>
      </w:r>
    </w:p>
    <w:p w:rsidR="004B6F22" w:rsidRDefault="004B6F22" w:rsidP="004B6F22">
      <w:pPr>
        <w:pStyle w:val="ListParagraph"/>
        <w:ind w:left="714"/>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Any reference in these Conditions to a statutory provision will include all subsequent modifications. </w:t>
      </w:r>
    </w:p>
    <w:p w:rsidR="004B6F22" w:rsidRDefault="004B6F22" w:rsidP="004B6F22">
      <w:pPr>
        <w:pStyle w:val="ListParagraph"/>
        <w:ind w:left="714"/>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rsidR="004B6F22" w:rsidRDefault="004B6F22" w:rsidP="004B6F22">
      <w:pPr>
        <w:pStyle w:val="ListParagraph"/>
        <w:ind w:left="714"/>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PRECEDENCE </w:t>
      </w:r>
    </w:p>
    <w:p w:rsidR="004B6F22" w:rsidRDefault="004B6F22" w:rsidP="004B6F22">
      <w:pPr>
        <w:pStyle w:val="ListParagraph"/>
        <w:ind w:left="357"/>
        <w:jc w:val="both"/>
        <w:rPr>
          <w:b/>
          <w:sz w:val="22"/>
        </w:rPr>
      </w:pPr>
    </w:p>
    <w:p w:rsidR="004B6F22" w:rsidRDefault="004B6F22" w:rsidP="004B6F22">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rsidR="004B6F22" w:rsidRDefault="004B6F22" w:rsidP="004B6F22">
      <w:pPr>
        <w:pStyle w:val="ListParagraph"/>
        <w:ind w:left="2722"/>
        <w:jc w:val="both"/>
        <w:rPr>
          <w:sz w:val="22"/>
        </w:rPr>
      </w:pPr>
    </w:p>
    <w:p w:rsidR="004B6F22" w:rsidRDefault="004B6F22" w:rsidP="007725A9">
      <w:pPr>
        <w:pStyle w:val="ListParagraph"/>
        <w:numPr>
          <w:ilvl w:val="0"/>
          <w:numId w:val="17"/>
        </w:numPr>
        <w:suppressAutoHyphens/>
        <w:autoSpaceDN w:val="0"/>
        <w:spacing w:after="160" w:line="254" w:lineRule="auto"/>
        <w:jc w:val="both"/>
        <w:rPr>
          <w:sz w:val="22"/>
        </w:rPr>
      </w:pPr>
      <w:r>
        <w:rPr>
          <w:sz w:val="22"/>
        </w:rPr>
        <w:t xml:space="preserve">Conditions of Contract including Appendix, Data Protection Schedule and any Special Conditions; </w:t>
      </w:r>
    </w:p>
    <w:p w:rsidR="004B6F22" w:rsidRDefault="004B6F22" w:rsidP="007725A9">
      <w:pPr>
        <w:pStyle w:val="ListParagraph"/>
        <w:numPr>
          <w:ilvl w:val="0"/>
          <w:numId w:val="17"/>
        </w:numPr>
        <w:suppressAutoHyphens/>
        <w:autoSpaceDN w:val="0"/>
        <w:spacing w:after="160" w:line="254" w:lineRule="auto"/>
        <w:jc w:val="both"/>
        <w:rPr>
          <w:sz w:val="22"/>
        </w:rPr>
      </w:pPr>
      <w:r>
        <w:rPr>
          <w:sz w:val="22"/>
        </w:rPr>
        <w:t xml:space="preserve">Specification; </w:t>
      </w:r>
    </w:p>
    <w:p w:rsidR="004B6F22" w:rsidRDefault="004B6F22" w:rsidP="007725A9">
      <w:pPr>
        <w:pStyle w:val="ListParagraph"/>
        <w:numPr>
          <w:ilvl w:val="0"/>
          <w:numId w:val="17"/>
        </w:numPr>
        <w:suppressAutoHyphens/>
        <w:autoSpaceDN w:val="0"/>
        <w:spacing w:after="160" w:line="254" w:lineRule="auto"/>
        <w:jc w:val="both"/>
        <w:rPr>
          <w:sz w:val="22"/>
        </w:rPr>
      </w:pPr>
      <w:r>
        <w:rPr>
          <w:sz w:val="22"/>
        </w:rPr>
        <w:t xml:space="preserve">Pricing Schedule; </w:t>
      </w:r>
    </w:p>
    <w:p w:rsidR="004B6F22" w:rsidRDefault="004B6F22" w:rsidP="007725A9">
      <w:pPr>
        <w:pStyle w:val="ListParagraph"/>
        <w:numPr>
          <w:ilvl w:val="0"/>
          <w:numId w:val="17"/>
        </w:numPr>
        <w:suppressAutoHyphens/>
        <w:autoSpaceDN w:val="0"/>
        <w:spacing w:after="160" w:line="254" w:lineRule="auto"/>
        <w:jc w:val="both"/>
        <w:rPr>
          <w:sz w:val="22"/>
        </w:rPr>
      </w:pPr>
      <w:r>
        <w:rPr>
          <w:sz w:val="22"/>
        </w:rPr>
        <w:t xml:space="preserve">Drawings, maps or other diagrams. </w:t>
      </w:r>
    </w:p>
    <w:p w:rsidR="004B6F22" w:rsidRDefault="004B6F22" w:rsidP="004B6F22">
      <w:pPr>
        <w:pStyle w:val="ListParagraph"/>
        <w:ind w:left="357"/>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CONTRACT SUPERVISOR </w:t>
      </w:r>
    </w:p>
    <w:p w:rsidR="004B6F22" w:rsidRDefault="004B6F22" w:rsidP="004B6F22">
      <w:pPr>
        <w:pStyle w:val="ListParagraph"/>
        <w:ind w:left="357"/>
        <w:jc w:val="both"/>
        <w:rPr>
          <w:sz w:val="22"/>
        </w:rPr>
      </w:pPr>
    </w:p>
    <w:p w:rsidR="004B6F22" w:rsidRDefault="004B6F22" w:rsidP="004B6F22">
      <w:pPr>
        <w:pStyle w:val="ListParagraph"/>
        <w:ind w:left="1134"/>
        <w:jc w:val="both"/>
        <w:rPr>
          <w:sz w:val="22"/>
        </w:rPr>
      </w:pPr>
      <w:r>
        <w:rPr>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rsidR="004B6F22" w:rsidRDefault="004B6F22" w:rsidP="004B6F22">
      <w:pPr>
        <w:pStyle w:val="ListParagraph"/>
        <w:ind w:left="357"/>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THE SERVICES </w:t>
      </w:r>
    </w:p>
    <w:p w:rsidR="004B6F22" w:rsidRDefault="004B6F22" w:rsidP="004B6F22">
      <w:pPr>
        <w:pStyle w:val="ListParagraph"/>
        <w:ind w:left="357"/>
        <w:jc w:val="both"/>
        <w:rPr>
          <w:b/>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lastRenderedPageBreak/>
        <w:t xml:space="preserve">The Contractor shall provide all staff, equipment, materials and any other requirements necessary for the performance of the Contract using reasonable skill, care and diligence, and to the reasonable satisfaction of the Contract Supervisor. </w:t>
      </w: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rsidR="004B6F22" w:rsidRDefault="004B6F22" w:rsidP="004B6F22">
      <w:pPr>
        <w:pStyle w:val="ListParagraph"/>
        <w:ind w:left="357"/>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ASSIGNMENT </w:t>
      </w:r>
    </w:p>
    <w:p w:rsidR="004B6F22" w:rsidRDefault="004B6F22" w:rsidP="004B6F22">
      <w:pPr>
        <w:pStyle w:val="ListParagraph"/>
        <w:ind w:left="567"/>
        <w:jc w:val="both"/>
        <w:rPr>
          <w:b/>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The Contractor shall not assign, transfer or sub-contract the Contract, or any part of it, without the Permission of the Contract Supervisor. </w:t>
      </w:r>
    </w:p>
    <w:p w:rsidR="004B6F22" w:rsidRDefault="004B6F22" w:rsidP="004B6F22">
      <w:pPr>
        <w:pStyle w:val="ListParagraph"/>
        <w:ind w:left="1701"/>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Any assignment, transfer or sub-contract entered into, shall not relieve the Contractor of any of his obligations or duties under the Contract. </w:t>
      </w:r>
    </w:p>
    <w:p w:rsidR="004B6F22" w:rsidRDefault="004B6F22" w:rsidP="004B6F22">
      <w:pPr>
        <w:pStyle w:val="ListParagraph"/>
        <w:ind w:left="1701"/>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Nothing in this Contract confers or purports to confer on any third party any benefit or any right to enforce any term of the Contract </w:t>
      </w:r>
    </w:p>
    <w:p w:rsidR="004B6F22" w:rsidRDefault="004B6F22" w:rsidP="004B6F22">
      <w:pPr>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CONTRACT PERIOD </w:t>
      </w:r>
    </w:p>
    <w:p w:rsidR="004B6F22" w:rsidRDefault="004B6F22" w:rsidP="004B6F22">
      <w:pPr>
        <w:pStyle w:val="ListParagraph"/>
        <w:ind w:left="567"/>
        <w:jc w:val="both"/>
        <w:rPr>
          <w:b/>
          <w:sz w:val="22"/>
        </w:rPr>
      </w:pPr>
    </w:p>
    <w:p w:rsidR="004B6F22" w:rsidRDefault="004B6F22" w:rsidP="004B6F22">
      <w:pPr>
        <w:pStyle w:val="ListParagraph"/>
        <w:ind w:left="1134"/>
        <w:jc w:val="both"/>
        <w:rPr>
          <w:sz w:val="22"/>
        </w:rPr>
      </w:pPr>
      <w:r>
        <w:rPr>
          <w:sz w:val="22"/>
        </w:rPr>
        <w:t xml:space="preserve">The Contractor shall perform the Services within the time stated in the Appendix [DRAFTING NOTE – CHECK APPENDIX], subject to any changes arising from Condition 10 (Variations,) and/or Condition 11 (Extensions of time.) </w:t>
      </w:r>
    </w:p>
    <w:p w:rsidR="004B6F22" w:rsidRDefault="004B6F22" w:rsidP="004B6F22">
      <w:pPr>
        <w:pStyle w:val="ListParagraph"/>
        <w:ind w:left="357"/>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PROPERTY </w:t>
      </w:r>
    </w:p>
    <w:p w:rsidR="004B6F22" w:rsidRDefault="004B6F22" w:rsidP="004B6F22">
      <w:pPr>
        <w:pStyle w:val="ListParagraph"/>
        <w:ind w:left="567"/>
        <w:jc w:val="both"/>
        <w:rPr>
          <w:b/>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rsidR="004B6F22" w:rsidRDefault="004B6F22" w:rsidP="004B6F22">
      <w:pPr>
        <w:pStyle w:val="ListParagraph"/>
        <w:ind w:left="1701"/>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The Contractor shall keep all Agency Property in safe custody and good condition, set aside and clearly marked as the property of the Agency.</w:t>
      </w:r>
    </w:p>
    <w:p w:rsidR="004B6F22" w:rsidRDefault="004B6F22" w:rsidP="004B6F22">
      <w:pPr>
        <w:pStyle w:val="ListParagrap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rsidR="004B6F22" w:rsidRDefault="004B6F22" w:rsidP="004B6F22">
      <w:pPr>
        <w:pStyle w:val="ListParagraph"/>
        <w:ind w:left="357"/>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MATERIALS </w:t>
      </w:r>
    </w:p>
    <w:p w:rsidR="004B6F22" w:rsidRDefault="004B6F22" w:rsidP="004B6F22">
      <w:pPr>
        <w:pStyle w:val="ListParagraph"/>
        <w:ind w:left="567"/>
        <w:jc w:val="both"/>
        <w:rPr>
          <w:b/>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rsidR="004B6F22" w:rsidRDefault="004B6F22" w:rsidP="004B6F22">
      <w:pPr>
        <w:pStyle w:val="ListParagraph"/>
        <w:ind w:left="357"/>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The Contractor shall not place, or cause to be placed, any orders with suppliers or otherwise incur liabilities in the name of the Agency or any representative of the Agency. </w:t>
      </w:r>
    </w:p>
    <w:p w:rsidR="004B6F22" w:rsidRDefault="004B6F22" w:rsidP="004B6F22">
      <w:pPr>
        <w:pStyle w:val="ListParagraph"/>
        <w:ind w:left="357"/>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SECURITY </w:t>
      </w:r>
    </w:p>
    <w:p w:rsidR="004B6F22" w:rsidRDefault="004B6F22" w:rsidP="004B6F22">
      <w:pPr>
        <w:pStyle w:val="ListParagraph"/>
        <w:ind w:left="567"/>
        <w:jc w:val="both"/>
        <w:rPr>
          <w:b/>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This Condition shall not prejudice the Agency’s rights under Condition 15. </w:t>
      </w:r>
    </w:p>
    <w:p w:rsidR="004B6F22" w:rsidRDefault="004B6F22" w:rsidP="004B6F22">
      <w:pPr>
        <w:pStyle w:val="ListParagraph"/>
        <w:ind w:left="1134"/>
        <w:jc w:val="both"/>
        <w:rPr>
          <w:sz w:val="22"/>
        </w:rPr>
      </w:pPr>
    </w:p>
    <w:p w:rsidR="004B6F22" w:rsidRDefault="004B6F22" w:rsidP="007725A9">
      <w:pPr>
        <w:pStyle w:val="ListParagraph"/>
        <w:numPr>
          <w:ilvl w:val="0"/>
          <w:numId w:val="15"/>
        </w:numPr>
        <w:suppressAutoHyphens/>
        <w:autoSpaceDN w:val="0"/>
        <w:spacing w:after="160" w:line="254" w:lineRule="auto"/>
        <w:jc w:val="both"/>
        <w:rPr>
          <w:b/>
          <w:sz w:val="22"/>
        </w:rPr>
      </w:pPr>
      <w:r>
        <w:rPr>
          <w:b/>
          <w:sz w:val="22"/>
        </w:rPr>
        <w:t xml:space="preserve">VARIATIONS </w:t>
      </w:r>
    </w:p>
    <w:p w:rsidR="004B6F22" w:rsidRDefault="004B6F22" w:rsidP="004B6F22">
      <w:pPr>
        <w:pStyle w:val="ListParagraph"/>
        <w:ind w:left="567"/>
        <w:jc w:val="both"/>
        <w:rPr>
          <w:b/>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4B6F22" w:rsidRDefault="004B6F22" w:rsidP="004B6F22">
      <w:pPr>
        <w:pStyle w:val="ListParagraph"/>
        <w:ind w:left="1701"/>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lastRenderedPageBreak/>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4B6F22" w:rsidRDefault="004B6F22" w:rsidP="004B6F22">
      <w:pPr>
        <w:pStyle w:val="ListParagraph"/>
        <w:ind w:left="1701"/>
        <w:jc w:val="both"/>
        <w:rPr>
          <w:sz w:val="22"/>
        </w:rPr>
      </w:pPr>
      <w:r>
        <w:rPr>
          <w:sz w:val="22"/>
        </w:rPr>
        <w:t xml:space="preserve"> </w:t>
      </w: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rsidR="004B6F22" w:rsidRDefault="004B6F22" w:rsidP="004B6F22">
      <w:pPr>
        <w:pStyle w:val="ListParagraph"/>
        <w:ind w:left="1134"/>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 xml:space="preserve">The Contractor may also propose a variation to the Services but no such variation shall take effect unless agreed and confirmed in writing by the Contract Supervisor. </w:t>
      </w:r>
    </w:p>
    <w:p w:rsidR="004B6F22" w:rsidRDefault="004B6F22" w:rsidP="004B6F22">
      <w:pPr>
        <w:pStyle w:val="ListParagraph"/>
        <w:ind w:left="1134"/>
        <w:jc w:val="bot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rsidR="004B6F22" w:rsidRDefault="004B6F22" w:rsidP="004B6F22">
      <w:pPr>
        <w:pStyle w:val="ListParagraph"/>
        <w:rPr>
          <w:sz w:val="22"/>
        </w:rPr>
      </w:pPr>
    </w:p>
    <w:p w:rsidR="004B6F22" w:rsidRDefault="004B6F22" w:rsidP="007725A9">
      <w:pPr>
        <w:pStyle w:val="ListParagraph"/>
        <w:numPr>
          <w:ilvl w:val="1"/>
          <w:numId w:val="15"/>
        </w:numPr>
        <w:suppressAutoHyphens/>
        <w:autoSpaceDN w:val="0"/>
        <w:spacing w:after="160" w:line="254" w:lineRule="auto"/>
        <w:jc w:val="both"/>
        <w:rPr>
          <w:sz w:val="22"/>
        </w:rPr>
      </w:pPr>
      <w:r>
        <w:rPr>
          <w:sz w:val="22"/>
        </w:rPr>
        <w:t>The Agency may assign, novate or otherwise dispose of its rights and obligations under the Contract or any part thereof to:</w:t>
      </w:r>
    </w:p>
    <w:p w:rsidR="004B6F22" w:rsidRDefault="004B6F22" w:rsidP="004B6F22">
      <w:pPr>
        <w:pStyle w:val="ListParagraph"/>
        <w:rPr>
          <w:sz w:val="22"/>
        </w:rPr>
      </w:pPr>
    </w:p>
    <w:p w:rsidR="004B6F22" w:rsidRDefault="004B6F22" w:rsidP="007725A9">
      <w:pPr>
        <w:pStyle w:val="ListParagraph"/>
        <w:numPr>
          <w:ilvl w:val="2"/>
          <w:numId w:val="18"/>
        </w:numPr>
        <w:suppressAutoHyphens/>
        <w:autoSpaceDN w:val="0"/>
        <w:spacing w:after="160" w:line="254" w:lineRule="auto"/>
        <w:jc w:val="both"/>
        <w:rPr>
          <w:sz w:val="22"/>
        </w:rPr>
      </w:pPr>
      <w:r>
        <w:rPr>
          <w:sz w:val="22"/>
        </w:rPr>
        <w:t>any Contracting Authority; or</w:t>
      </w:r>
    </w:p>
    <w:p w:rsidR="004B6F22" w:rsidRDefault="004B6F22" w:rsidP="004B6F22">
      <w:pPr>
        <w:pStyle w:val="ListParagraph"/>
        <w:ind w:left="3402"/>
        <w:jc w:val="both"/>
        <w:rPr>
          <w:sz w:val="22"/>
        </w:rPr>
      </w:pPr>
    </w:p>
    <w:p w:rsidR="004B6F22" w:rsidRDefault="004B6F22" w:rsidP="007725A9">
      <w:pPr>
        <w:pStyle w:val="ListParagraph"/>
        <w:numPr>
          <w:ilvl w:val="2"/>
          <w:numId w:val="18"/>
        </w:numPr>
        <w:suppressAutoHyphens/>
        <w:autoSpaceDN w:val="0"/>
        <w:spacing w:after="160" w:line="254" w:lineRule="auto"/>
        <w:jc w:val="both"/>
        <w:rPr>
          <w:sz w:val="22"/>
        </w:rPr>
      </w:pPr>
      <w:r>
        <w:rPr>
          <w:sz w:val="22"/>
        </w:rPr>
        <w:t>any other body established by the Crown or under statute in order substantially to perform any of the functions that had previously been performed by the Agency; or</w:t>
      </w:r>
    </w:p>
    <w:p w:rsidR="004B6F22" w:rsidRDefault="004B6F22" w:rsidP="004B6F22">
      <w:pPr>
        <w:pStyle w:val="ListParagraph"/>
        <w:rPr>
          <w:sz w:val="22"/>
        </w:rPr>
      </w:pPr>
    </w:p>
    <w:p w:rsidR="004B6F22" w:rsidRDefault="004B6F22" w:rsidP="007725A9">
      <w:pPr>
        <w:pStyle w:val="ListParagraph"/>
        <w:numPr>
          <w:ilvl w:val="2"/>
          <w:numId w:val="18"/>
        </w:numPr>
        <w:suppressAutoHyphens/>
        <w:autoSpaceDN w:val="0"/>
        <w:spacing w:after="160" w:line="254" w:lineRule="auto"/>
        <w:jc w:val="both"/>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rsidR="004B6F22" w:rsidRDefault="004B6F22" w:rsidP="004B6F22">
      <w:pPr>
        <w:pStyle w:val="ListParagraph"/>
        <w:ind w:left="3402"/>
        <w:jc w:val="both"/>
        <w:rPr>
          <w:sz w:val="22"/>
        </w:rPr>
      </w:pPr>
    </w:p>
    <w:p w:rsidR="004B6F22" w:rsidRDefault="004B6F22" w:rsidP="007725A9">
      <w:pPr>
        <w:pStyle w:val="ListParagraph"/>
        <w:numPr>
          <w:ilvl w:val="1"/>
          <w:numId w:val="18"/>
        </w:numPr>
        <w:suppressAutoHyphens/>
        <w:autoSpaceDN w:val="0"/>
        <w:spacing w:after="160" w:line="254" w:lineRule="auto"/>
        <w:jc w:val="both"/>
        <w:rPr>
          <w:sz w:val="22"/>
        </w:rPr>
      </w:pPr>
      <w:r>
        <w:rPr>
          <w:sz w:val="22"/>
        </w:rPr>
        <w:lastRenderedPageBreak/>
        <w:t>Any change in the legal status of the Agency such that it ceases to be a Contracting Authority shall not affect the validity of the Contract. In such circumstances the Contract shall bind and inure to the benefit of any successor body to the Agency.</w:t>
      </w:r>
    </w:p>
    <w:p w:rsidR="004B6F22" w:rsidRDefault="004B6F22" w:rsidP="004B6F22">
      <w:pPr>
        <w:pStyle w:val="ListParagraph"/>
        <w:ind w:left="1134"/>
        <w:jc w:val="both"/>
        <w:rPr>
          <w:sz w:val="22"/>
        </w:rPr>
      </w:pPr>
    </w:p>
    <w:p w:rsidR="004B6F22" w:rsidRDefault="004B6F22" w:rsidP="007725A9">
      <w:pPr>
        <w:pStyle w:val="ListParagraph"/>
        <w:numPr>
          <w:ilvl w:val="0"/>
          <w:numId w:val="18"/>
        </w:numPr>
        <w:suppressAutoHyphens/>
        <w:autoSpaceDN w:val="0"/>
        <w:spacing w:after="160" w:line="254" w:lineRule="auto"/>
        <w:jc w:val="both"/>
        <w:rPr>
          <w:b/>
          <w:sz w:val="22"/>
        </w:rPr>
      </w:pPr>
      <w:r>
        <w:rPr>
          <w:b/>
          <w:sz w:val="22"/>
        </w:rPr>
        <w:t xml:space="preserve">EXTENSIONS OF TIME </w:t>
      </w:r>
    </w:p>
    <w:p w:rsidR="004B6F22" w:rsidRDefault="004B6F22" w:rsidP="004B6F22">
      <w:pPr>
        <w:pStyle w:val="ListParagraph"/>
        <w:ind w:left="567"/>
        <w:jc w:val="both"/>
        <w:rPr>
          <w:b/>
          <w:sz w:val="22"/>
        </w:rPr>
      </w:pPr>
    </w:p>
    <w:p w:rsidR="004B6F22" w:rsidRDefault="004B6F22" w:rsidP="007725A9">
      <w:pPr>
        <w:pStyle w:val="ListParagraph"/>
        <w:numPr>
          <w:ilvl w:val="1"/>
          <w:numId w:val="19"/>
        </w:numPr>
        <w:suppressAutoHyphens/>
        <w:autoSpaceDN w:val="0"/>
        <w:spacing w:after="160" w:line="254" w:lineRule="auto"/>
        <w:jc w:val="both"/>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rsidR="004B6F22" w:rsidRDefault="004B6F22" w:rsidP="004B6F22">
      <w:pPr>
        <w:pStyle w:val="ListParagraph"/>
        <w:ind w:left="1134"/>
        <w:jc w:val="both"/>
        <w:rPr>
          <w:sz w:val="22"/>
        </w:rPr>
      </w:pPr>
    </w:p>
    <w:p w:rsidR="004B6F22" w:rsidRDefault="004B6F22" w:rsidP="007725A9">
      <w:pPr>
        <w:pStyle w:val="ListParagraph"/>
        <w:numPr>
          <w:ilvl w:val="2"/>
          <w:numId w:val="20"/>
        </w:numPr>
        <w:suppressAutoHyphens/>
        <w:autoSpaceDN w:val="0"/>
        <w:spacing w:after="160" w:line="254" w:lineRule="auto"/>
        <w:jc w:val="both"/>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rsidR="004B6F22" w:rsidRDefault="004B6F22" w:rsidP="004B6F22">
      <w:pPr>
        <w:pStyle w:val="ListParagraph"/>
        <w:ind w:left="357"/>
        <w:jc w:val="both"/>
        <w:rPr>
          <w:sz w:val="22"/>
        </w:rPr>
      </w:pPr>
    </w:p>
    <w:p w:rsidR="004B6F22" w:rsidRDefault="004B6F22" w:rsidP="007725A9">
      <w:pPr>
        <w:pStyle w:val="ListParagraph"/>
        <w:numPr>
          <w:ilvl w:val="2"/>
          <w:numId w:val="20"/>
        </w:numPr>
        <w:suppressAutoHyphens/>
        <w:autoSpaceDN w:val="0"/>
        <w:spacing w:after="160" w:line="254" w:lineRule="auto"/>
        <w:jc w:val="both"/>
        <w:rPr>
          <w:sz w:val="22"/>
        </w:rPr>
      </w:pPr>
      <w:proofErr w:type="gramStart"/>
      <w:r>
        <w:rPr>
          <w:sz w:val="22"/>
        </w:rPr>
        <w:t>in</w:t>
      </w:r>
      <w:proofErr w:type="gramEnd"/>
      <w:r>
        <w:rPr>
          <w:sz w:val="22"/>
        </w:rPr>
        <w:t xml:space="preserve"> the case of any delay of which the Agency is the cause, shall grant the Contractor a reasonable extension of time to take account of the delay. </w:t>
      </w:r>
    </w:p>
    <w:p w:rsidR="004B6F22" w:rsidRDefault="004B6F22" w:rsidP="004B6F22">
      <w:pPr>
        <w:pStyle w:val="ListParagraph"/>
        <w:ind w:left="1701"/>
        <w:jc w:val="both"/>
        <w:rPr>
          <w:sz w:val="22"/>
        </w:rPr>
      </w:pPr>
    </w:p>
    <w:p w:rsidR="004B6F22" w:rsidRDefault="004B6F22" w:rsidP="007725A9">
      <w:pPr>
        <w:pStyle w:val="ListParagraph"/>
        <w:numPr>
          <w:ilvl w:val="1"/>
          <w:numId w:val="20"/>
        </w:numPr>
        <w:suppressAutoHyphens/>
        <w:autoSpaceDN w:val="0"/>
        <w:spacing w:after="160" w:line="254" w:lineRule="auto"/>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rsidR="004B6F22" w:rsidRDefault="004B6F22" w:rsidP="004B6F22">
      <w:pPr>
        <w:pStyle w:val="ListParagraph"/>
        <w:ind w:left="1134"/>
        <w:jc w:val="both"/>
        <w:rPr>
          <w:sz w:val="22"/>
        </w:rPr>
      </w:pPr>
    </w:p>
    <w:p w:rsidR="004B6F22" w:rsidRDefault="004B6F22" w:rsidP="007725A9">
      <w:pPr>
        <w:pStyle w:val="ListParagraph"/>
        <w:numPr>
          <w:ilvl w:val="1"/>
          <w:numId w:val="20"/>
        </w:numPr>
        <w:suppressAutoHyphens/>
        <w:autoSpaceDN w:val="0"/>
        <w:spacing w:after="160" w:line="254" w:lineRule="auto"/>
        <w:jc w:val="both"/>
        <w:rPr>
          <w:sz w:val="22"/>
        </w:rPr>
      </w:pPr>
      <w:r>
        <w:rPr>
          <w:sz w:val="22"/>
        </w:rPr>
        <w:t xml:space="preserve">Any extension of time granted under this Condition shall not affect the Agency’s rights to terminate or determine the Contract under Conditions 13 and 14. </w:t>
      </w:r>
    </w:p>
    <w:p w:rsidR="004B6F22" w:rsidRDefault="004B6F22" w:rsidP="004B6F22">
      <w:pPr>
        <w:pStyle w:val="ListParagraph"/>
        <w:ind w:left="1134"/>
        <w:jc w:val="both"/>
        <w:rPr>
          <w:sz w:val="22"/>
        </w:rPr>
      </w:pPr>
    </w:p>
    <w:p w:rsidR="004B6F22" w:rsidRDefault="004B6F22" w:rsidP="007725A9">
      <w:pPr>
        <w:pStyle w:val="ListParagraph"/>
        <w:numPr>
          <w:ilvl w:val="0"/>
          <w:numId w:val="20"/>
        </w:numPr>
        <w:suppressAutoHyphens/>
        <w:autoSpaceDN w:val="0"/>
        <w:spacing w:after="160" w:line="254" w:lineRule="auto"/>
        <w:jc w:val="both"/>
        <w:rPr>
          <w:b/>
          <w:sz w:val="22"/>
        </w:rPr>
      </w:pPr>
      <w:r>
        <w:rPr>
          <w:b/>
          <w:sz w:val="22"/>
        </w:rPr>
        <w:t xml:space="preserve">DEFAULT </w:t>
      </w:r>
    </w:p>
    <w:p w:rsidR="004B6F22" w:rsidRDefault="004B6F22" w:rsidP="004B6F22">
      <w:pPr>
        <w:pStyle w:val="ListParagraph"/>
        <w:ind w:left="567"/>
        <w:jc w:val="both"/>
        <w:rPr>
          <w:b/>
          <w:sz w:val="22"/>
        </w:rPr>
      </w:pPr>
    </w:p>
    <w:p w:rsidR="004B6F22" w:rsidRDefault="004B6F22" w:rsidP="007725A9">
      <w:pPr>
        <w:pStyle w:val="ListParagraph"/>
        <w:numPr>
          <w:ilvl w:val="1"/>
          <w:numId w:val="20"/>
        </w:numPr>
        <w:suppressAutoHyphens/>
        <w:autoSpaceDN w:val="0"/>
        <w:spacing w:after="160" w:line="254" w:lineRule="auto"/>
        <w:jc w:val="both"/>
        <w:rPr>
          <w:sz w:val="22"/>
        </w:rPr>
      </w:pPr>
      <w:r>
        <w:rPr>
          <w:sz w:val="22"/>
        </w:rPr>
        <w:t xml:space="preserve">The Contractor shall be in default if he: </w:t>
      </w:r>
    </w:p>
    <w:p w:rsidR="004B6F22" w:rsidRDefault="004B6F22" w:rsidP="004B6F22">
      <w:pPr>
        <w:pStyle w:val="ListParagraph"/>
        <w:ind w:left="1701"/>
        <w:jc w:val="both"/>
        <w:rPr>
          <w:sz w:val="22"/>
        </w:rPr>
      </w:pPr>
    </w:p>
    <w:p w:rsidR="004B6F22" w:rsidRDefault="004B6F22" w:rsidP="007725A9">
      <w:pPr>
        <w:pStyle w:val="ListParagraph"/>
        <w:numPr>
          <w:ilvl w:val="2"/>
          <w:numId w:val="21"/>
        </w:numPr>
        <w:suppressAutoHyphens/>
        <w:autoSpaceDN w:val="0"/>
        <w:spacing w:after="160" w:line="254" w:lineRule="auto"/>
        <w:jc w:val="both"/>
        <w:rPr>
          <w:sz w:val="22"/>
        </w:rPr>
      </w:pPr>
      <w:r>
        <w:rPr>
          <w:sz w:val="22"/>
        </w:rPr>
        <w:lastRenderedPageBreak/>
        <w:t xml:space="preserve">fails to perform the Contract with due skill, care, diligence and timeliness; </w:t>
      </w:r>
    </w:p>
    <w:p w:rsidR="004B6F22" w:rsidRDefault="004B6F22" w:rsidP="004B6F22">
      <w:pPr>
        <w:pStyle w:val="ListParagraph"/>
        <w:ind w:left="1701"/>
        <w:jc w:val="both"/>
        <w:rPr>
          <w:sz w:val="22"/>
        </w:rPr>
      </w:pPr>
    </w:p>
    <w:p w:rsidR="004B6F22" w:rsidRDefault="004B6F22" w:rsidP="007725A9">
      <w:pPr>
        <w:pStyle w:val="ListParagraph"/>
        <w:numPr>
          <w:ilvl w:val="2"/>
          <w:numId w:val="21"/>
        </w:numPr>
        <w:suppressAutoHyphens/>
        <w:autoSpaceDN w:val="0"/>
        <w:spacing w:after="160" w:line="254" w:lineRule="auto"/>
        <w:jc w:val="both"/>
        <w:rPr>
          <w:sz w:val="22"/>
        </w:rPr>
      </w:pPr>
      <w:r>
        <w:rPr>
          <w:sz w:val="22"/>
        </w:rPr>
        <w:t xml:space="preserve">refuses or neglects to comply with any reasonable written instruction given by the Contract Supervisor; </w:t>
      </w:r>
    </w:p>
    <w:p w:rsidR="004B6F22" w:rsidRDefault="004B6F22" w:rsidP="004B6F22">
      <w:pPr>
        <w:pStyle w:val="ListParagraph"/>
        <w:ind w:left="1701"/>
        <w:jc w:val="both"/>
        <w:rPr>
          <w:sz w:val="22"/>
        </w:rPr>
      </w:pPr>
    </w:p>
    <w:p w:rsidR="004B6F22" w:rsidRDefault="004B6F22" w:rsidP="007725A9">
      <w:pPr>
        <w:pStyle w:val="ListParagraph"/>
        <w:numPr>
          <w:ilvl w:val="2"/>
          <w:numId w:val="21"/>
        </w:numPr>
        <w:suppressAutoHyphens/>
        <w:autoSpaceDN w:val="0"/>
        <w:spacing w:after="160" w:line="254" w:lineRule="auto"/>
        <w:jc w:val="both"/>
        <w:rPr>
          <w:sz w:val="22"/>
        </w:rPr>
      </w:pPr>
      <w:proofErr w:type="gramStart"/>
      <w:r>
        <w:rPr>
          <w:sz w:val="22"/>
        </w:rPr>
        <w:t>is</w:t>
      </w:r>
      <w:proofErr w:type="gramEnd"/>
      <w:r>
        <w:rPr>
          <w:sz w:val="22"/>
        </w:rPr>
        <w:t xml:space="preserve"> in breach of the Contract. </w:t>
      </w:r>
    </w:p>
    <w:p w:rsidR="004B6F22" w:rsidRDefault="004B6F22" w:rsidP="004B6F22">
      <w:pPr>
        <w:pStyle w:val="ListParagraph"/>
        <w:ind w:left="1701"/>
        <w:jc w:val="both"/>
        <w:rPr>
          <w:sz w:val="22"/>
        </w:rPr>
      </w:pPr>
    </w:p>
    <w:p w:rsidR="004B6F22" w:rsidRDefault="004B6F22" w:rsidP="007725A9">
      <w:pPr>
        <w:pStyle w:val="ListParagraph"/>
        <w:numPr>
          <w:ilvl w:val="1"/>
          <w:numId w:val="21"/>
        </w:numPr>
        <w:suppressAutoHyphens/>
        <w:autoSpaceDN w:val="0"/>
        <w:spacing w:after="160" w:line="254" w:lineRule="auto"/>
        <w:jc w:val="both"/>
        <w:rPr>
          <w:sz w:val="22"/>
        </w:rPr>
      </w:pPr>
      <w:r>
        <w:rPr>
          <w:sz w:val="22"/>
        </w:rPr>
        <w:t xml:space="preserve">Where in the opinion of the Contract Supervisor, the Contractor is in default, the Contract Supervisor may serve a Notice giving at least five working days in which to remedy the default. </w:t>
      </w:r>
    </w:p>
    <w:p w:rsidR="004B6F22" w:rsidRDefault="004B6F22" w:rsidP="004B6F22">
      <w:pPr>
        <w:pStyle w:val="ListParagraph"/>
        <w:ind w:left="1134"/>
        <w:jc w:val="both"/>
        <w:rPr>
          <w:sz w:val="22"/>
        </w:rPr>
      </w:pPr>
    </w:p>
    <w:p w:rsidR="004B6F22" w:rsidRDefault="004B6F22" w:rsidP="007725A9">
      <w:pPr>
        <w:pStyle w:val="ListParagraph"/>
        <w:numPr>
          <w:ilvl w:val="1"/>
          <w:numId w:val="21"/>
        </w:numPr>
        <w:suppressAutoHyphens/>
        <w:autoSpaceDN w:val="0"/>
        <w:spacing w:after="160" w:line="254" w:lineRule="auto"/>
        <w:jc w:val="both"/>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rsidR="004B6F22" w:rsidRDefault="004B6F22" w:rsidP="004B6F22">
      <w:pPr>
        <w:pStyle w:val="ListParagraph"/>
        <w:ind w:left="1134"/>
        <w:jc w:val="both"/>
        <w:rPr>
          <w:sz w:val="22"/>
        </w:rPr>
      </w:pPr>
    </w:p>
    <w:p w:rsidR="004B6F22" w:rsidRDefault="004B6F22" w:rsidP="007725A9">
      <w:pPr>
        <w:pStyle w:val="ListParagraph"/>
        <w:numPr>
          <w:ilvl w:val="0"/>
          <w:numId w:val="21"/>
        </w:numPr>
        <w:suppressAutoHyphens/>
        <w:autoSpaceDN w:val="0"/>
        <w:spacing w:after="160" w:line="254" w:lineRule="auto"/>
        <w:jc w:val="both"/>
        <w:rPr>
          <w:b/>
          <w:sz w:val="22"/>
        </w:rPr>
      </w:pPr>
      <w:r>
        <w:rPr>
          <w:b/>
          <w:sz w:val="22"/>
        </w:rPr>
        <w:t xml:space="preserve">TERMINATION </w:t>
      </w:r>
    </w:p>
    <w:p w:rsidR="004B6F22" w:rsidRDefault="004B6F22" w:rsidP="004B6F22">
      <w:pPr>
        <w:pStyle w:val="ListParagraph"/>
        <w:ind w:left="567"/>
        <w:jc w:val="both"/>
        <w:rPr>
          <w:b/>
          <w:sz w:val="22"/>
        </w:rPr>
      </w:pPr>
    </w:p>
    <w:p w:rsidR="004B6F22" w:rsidRDefault="004B6F22" w:rsidP="007725A9">
      <w:pPr>
        <w:pStyle w:val="ListParagraph"/>
        <w:numPr>
          <w:ilvl w:val="1"/>
          <w:numId w:val="21"/>
        </w:numPr>
        <w:suppressAutoHyphens/>
        <w:autoSpaceDN w:val="0"/>
        <w:spacing w:after="160" w:line="254" w:lineRule="auto"/>
        <w:jc w:val="both"/>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rsidR="004B6F22" w:rsidRDefault="004B6F22" w:rsidP="004B6F22">
      <w:pPr>
        <w:pStyle w:val="ListParagraph"/>
        <w:ind w:left="1134"/>
        <w:jc w:val="both"/>
        <w:rPr>
          <w:sz w:val="22"/>
        </w:rPr>
      </w:pPr>
    </w:p>
    <w:p w:rsidR="004B6F22" w:rsidRDefault="004B6F22" w:rsidP="007725A9">
      <w:pPr>
        <w:pStyle w:val="ListParagraph"/>
        <w:numPr>
          <w:ilvl w:val="2"/>
          <w:numId w:val="22"/>
        </w:numPr>
        <w:suppressAutoHyphens/>
        <w:autoSpaceDN w:val="0"/>
        <w:spacing w:after="160" w:line="254" w:lineRule="auto"/>
        <w:jc w:val="both"/>
        <w:rPr>
          <w:sz w:val="22"/>
        </w:rPr>
      </w:pPr>
      <w:proofErr w:type="gramStart"/>
      <w:r>
        <w:rPr>
          <w:sz w:val="22"/>
        </w:rPr>
        <w:t>fails</w:t>
      </w:r>
      <w:proofErr w:type="gramEnd"/>
      <w:r>
        <w:rPr>
          <w:sz w:val="22"/>
        </w:rPr>
        <w:t xml:space="preserve"> in the opinion of the Contract Supervisor to comply with (or take reasonable steps to comply with) a Notice under Condition 12.2. </w:t>
      </w:r>
    </w:p>
    <w:p w:rsidR="004B6F22" w:rsidRDefault="004B6F22" w:rsidP="004B6F22">
      <w:pPr>
        <w:pStyle w:val="ListParagraph"/>
        <w:ind w:left="1701"/>
        <w:jc w:val="both"/>
        <w:rPr>
          <w:sz w:val="22"/>
        </w:rPr>
      </w:pPr>
    </w:p>
    <w:p w:rsidR="004B6F22" w:rsidRDefault="004B6F22" w:rsidP="007725A9">
      <w:pPr>
        <w:pStyle w:val="ListParagraph"/>
        <w:numPr>
          <w:ilvl w:val="2"/>
          <w:numId w:val="22"/>
        </w:numPr>
        <w:suppressAutoHyphens/>
        <w:autoSpaceDN w:val="0"/>
        <w:spacing w:after="160" w:line="254" w:lineRule="auto"/>
        <w:jc w:val="both"/>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w:t>
      </w:r>
      <w:r>
        <w:rPr>
          <w:sz w:val="22"/>
        </w:rPr>
        <w:lastRenderedPageBreak/>
        <w:t xml:space="preserve">administrator, or administrative receiver appointed by a Court. </w:t>
      </w:r>
    </w:p>
    <w:p w:rsidR="004B6F22" w:rsidRDefault="004B6F22" w:rsidP="004B6F22">
      <w:pPr>
        <w:ind w:left="414" w:firstLine="720"/>
        <w:jc w:val="both"/>
        <w:rPr>
          <w:sz w:val="22"/>
        </w:rPr>
      </w:pPr>
      <w:r>
        <w:rPr>
          <w:sz w:val="22"/>
        </w:rPr>
        <w:t>'Termination under the Regulations'</w:t>
      </w:r>
    </w:p>
    <w:p w:rsidR="004B6F22" w:rsidRDefault="004B6F22" w:rsidP="007725A9">
      <w:pPr>
        <w:pStyle w:val="ListParagraph"/>
        <w:numPr>
          <w:ilvl w:val="1"/>
          <w:numId w:val="22"/>
        </w:numPr>
        <w:suppressAutoHyphens/>
        <w:autoSpaceDN w:val="0"/>
        <w:spacing w:after="160" w:line="254" w:lineRule="auto"/>
        <w:jc w:val="both"/>
        <w:rPr>
          <w:sz w:val="22"/>
        </w:rPr>
      </w:pPr>
      <w:r>
        <w:rPr>
          <w:sz w:val="22"/>
        </w:rPr>
        <w:t>The Agency may terminate the Contract on written Notice to the Contractor if:</w:t>
      </w:r>
    </w:p>
    <w:p w:rsidR="004B6F22" w:rsidRDefault="004B6F22" w:rsidP="004B6F22">
      <w:pPr>
        <w:pStyle w:val="ListParagraph"/>
        <w:ind w:left="1701"/>
        <w:jc w:val="both"/>
        <w:rPr>
          <w:sz w:val="22"/>
        </w:rPr>
      </w:pPr>
    </w:p>
    <w:p w:rsidR="004B6F22" w:rsidRDefault="004B6F22" w:rsidP="007725A9">
      <w:pPr>
        <w:pStyle w:val="ListParagraph"/>
        <w:numPr>
          <w:ilvl w:val="2"/>
          <w:numId w:val="23"/>
        </w:numPr>
        <w:suppressAutoHyphens/>
        <w:autoSpaceDN w:val="0"/>
        <w:spacing w:after="160" w:line="254" w:lineRule="auto"/>
        <w:jc w:val="both"/>
        <w:rPr>
          <w:sz w:val="22"/>
        </w:rPr>
      </w:pPr>
      <w:r>
        <w:rPr>
          <w:sz w:val="22"/>
        </w:rPr>
        <w:t>the contract has been subject to a substantial modification which requires a new procurement procedure pursuant to regulation 72(9) of the Regulations;</w:t>
      </w:r>
    </w:p>
    <w:p w:rsidR="004B6F22" w:rsidRDefault="004B6F22" w:rsidP="007725A9">
      <w:pPr>
        <w:pStyle w:val="ListParagraph"/>
        <w:numPr>
          <w:ilvl w:val="2"/>
          <w:numId w:val="23"/>
        </w:numPr>
        <w:suppressAutoHyphens/>
        <w:autoSpaceDN w:val="0"/>
        <w:spacing w:after="160" w:line="254" w:lineRule="auto"/>
        <w:jc w:val="both"/>
        <w:rPr>
          <w:sz w:val="22"/>
        </w:rPr>
      </w:pPr>
      <w:r>
        <w:rPr>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rsidR="004B6F22" w:rsidRDefault="004B6F22" w:rsidP="004B6F22">
      <w:pPr>
        <w:pStyle w:val="ListParagraph"/>
        <w:ind w:left="3402"/>
        <w:jc w:val="both"/>
        <w:rPr>
          <w:sz w:val="22"/>
        </w:rPr>
      </w:pPr>
    </w:p>
    <w:p w:rsidR="004B6F22" w:rsidRDefault="004B6F22" w:rsidP="007725A9">
      <w:pPr>
        <w:pStyle w:val="ListParagraph"/>
        <w:numPr>
          <w:ilvl w:val="2"/>
          <w:numId w:val="23"/>
        </w:numPr>
        <w:suppressAutoHyphens/>
        <w:autoSpaceDN w:val="0"/>
        <w:spacing w:after="160" w:line="254" w:lineRule="auto"/>
        <w:jc w:val="both"/>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rsidR="004B6F22" w:rsidRDefault="004B6F22" w:rsidP="004B6F22">
      <w:pPr>
        <w:pStyle w:val="ListParagraph"/>
        <w:ind w:left="0"/>
        <w:jc w:val="both"/>
        <w:rPr>
          <w:sz w:val="22"/>
          <w:szCs w:val="24"/>
        </w:rPr>
      </w:pPr>
    </w:p>
    <w:p w:rsidR="004B6F22" w:rsidRDefault="004B6F22" w:rsidP="007725A9">
      <w:pPr>
        <w:pStyle w:val="ListParagraph"/>
        <w:numPr>
          <w:ilvl w:val="0"/>
          <w:numId w:val="24"/>
        </w:numPr>
        <w:suppressAutoHyphens/>
        <w:autoSpaceDN w:val="0"/>
        <w:spacing w:after="160" w:line="254" w:lineRule="auto"/>
        <w:jc w:val="both"/>
        <w:rPr>
          <w:b/>
          <w:sz w:val="22"/>
        </w:rPr>
      </w:pPr>
      <w:r>
        <w:rPr>
          <w:b/>
          <w:sz w:val="22"/>
        </w:rPr>
        <w:t xml:space="preserve">DETERMINATION </w:t>
      </w:r>
    </w:p>
    <w:p w:rsidR="004B6F22" w:rsidRDefault="004B6F22" w:rsidP="004B6F22">
      <w:pPr>
        <w:pStyle w:val="ListParagraph"/>
        <w:ind w:left="567"/>
        <w:jc w:val="both"/>
        <w:rPr>
          <w:b/>
          <w:sz w:val="22"/>
        </w:rPr>
      </w:pPr>
    </w:p>
    <w:p w:rsidR="004B6F22" w:rsidRDefault="004B6F22" w:rsidP="007725A9">
      <w:pPr>
        <w:pStyle w:val="ListParagraph"/>
        <w:numPr>
          <w:ilvl w:val="1"/>
          <w:numId w:val="25"/>
        </w:numPr>
        <w:suppressAutoHyphens/>
        <w:autoSpaceDN w:val="0"/>
        <w:spacing w:after="160" w:line="254" w:lineRule="auto"/>
        <w:jc w:val="both"/>
        <w:rPr>
          <w:sz w:val="22"/>
        </w:rPr>
      </w:pPr>
      <w:r>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rsidR="004B6F22" w:rsidRDefault="004B6F22" w:rsidP="004B6F22">
      <w:pPr>
        <w:pStyle w:val="ListParagraph"/>
        <w:ind w:left="1134"/>
        <w:jc w:val="both"/>
        <w:rPr>
          <w:sz w:val="22"/>
        </w:rPr>
      </w:pPr>
    </w:p>
    <w:p w:rsidR="004B6F22" w:rsidRDefault="004B6F22" w:rsidP="007725A9">
      <w:pPr>
        <w:pStyle w:val="ListParagraph"/>
        <w:numPr>
          <w:ilvl w:val="1"/>
          <w:numId w:val="25"/>
        </w:numPr>
        <w:suppressAutoHyphens/>
        <w:autoSpaceDN w:val="0"/>
        <w:spacing w:after="160" w:line="254" w:lineRule="auto"/>
        <w:jc w:val="both"/>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rsidR="004B6F22" w:rsidRDefault="004B6F22" w:rsidP="004B6F22">
      <w:pPr>
        <w:pStyle w:val="ListParagraph"/>
        <w:ind w:left="1134"/>
        <w:jc w:val="both"/>
        <w:rPr>
          <w:sz w:val="22"/>
        </w:rPr>
      </w:pPr>
    </w:p>
    <w:p w:rsidR="004B6F22" w:rsidRDefault="004B6F22" w:rsidP="007725A9">
      <w:pPr>
        <w:pStyle w:val="ListParagraph"/>
        <w:numPr>
          <w:ilvl w:val="1"/>
          <w:numId w:val="25"/>
        </w:numPr>
        <w:suppressAutoHyphens/>
        <w:autoSpaceDN w:val="0"/>
        <w:spacing w:after="160" w:line="254" w:lineRule="auto"/>
        <w:jc w:val="both"/>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w:t>
      </w:r>
      <w:r>
        <w:rPr>
          <w:sz w:val="22"/>
        </w:rPr>
        <w:lastRenderedPageBreak/>
        <w:t xml:space="preserve">Contract Price that would have been payable for the Services if the Contract had not been determined. </w:t>
      </w:r>
    </w:p>
    <w:p w:rsidR="004B6F22" w:rsidRDefault="004B6F22" w:rsidP="004B6F22">
      <w:pPr>
        <w:pStyle w:val="ListParagraph"/>
        <w:ind w:left="1134"/>
        <w:jc w:val="both"/>
        <w:rPr>
          <w:sz w:val="22"/>
        </w:rPr>
      </w:pPr>
    </w:p>
    <w:p w:rsidR="004B6F22" w:rsidRDefault="004B6F22" w:rsidP="007725A9">
      <w:pPr>
        <w:pStyle w:val="ListParagraph"/>
        <w:numPr>
          <w:ilvl w:val="0"/>
          <w:numId w:val="25"/>
        </w:numPr>
        <w:suppressAutoHyphens/>
        <w:autoSpaceDN w:val="0"/>
        <w:spacing w:after="160" w:line="254" w:lineRule="auto"/>
        <w:jc w:val="both"/>
        <w:rPr>
          <w:b/>
          <w:sz w:val="22"/>
        </w:rPr>
      </w:pPr>
      <w:r>
        <w:rPr>
          <w:b/>
          <w:sz w:val="22"/>
        </w:rPr>
        <w:t xml:space="preserve">INDEMNITY </w:t>
      </w:r>
    </w:p>
    <w:p w:rsidR="004B6F22" w:rsidRDefault="004B6F22" w:rsidP="004B6F22">
      <w:pPr>
        <w:pStyle w:val="ListParagraph"/>
        <w:ind w:left="567"/>
        <w:jc w:val="both"/>
        <w:rPr>
          <w:b/>
          <w:sz w:val="22"/>
        </w:rPr>
      </w:pPr>
    </w:p>
    <w:p w:rsidR="004B6F22" w:rsidRDefault="004B6F22" w:rsidP="007725A9">
      <w:pPr>
        <w:pStyle w:val="ListParagraph"/>
        <w:numPr>
          <w:ilvl w:val="1"/>
          <w:numId w:val="25"/>
        </w:numPr>
        <w:suppressAutoHyphens/>
        <w:autoSpaceDN w:val="0"/>
        <w:spacing w:after="160" w:line="254" w:lineRule="auto"/>
        <w:jc w:val="both"/>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rsidR="004B6F22" w:rsidRDefault="004B6F22" w:rsidP="004B6F22">
      <w:pPr>
        <w:pStyle w:val="ListParagraph"/>
        <w:ind w:left="1701"/>
        <w:jc w:val="both"/>
        <w:rPr>
          <w:sz w:val="22"/>
        </w:rPr>
      </w:pPr>
    </w:p>
    <w:p w:rsidR="004B6F22" w:rsidRDefault="004B6F22" w:rsidP="007725A9">
      <w:pPr>
        <w:pStyle w:val="ListParagraph"/>
        <w:numPr>
          <w:ilvl w:val="2"/>
          <w:numId w:val="25"/>
        </w:numPr>
        <w:suppressAutoHyphens/>
        <w:autoSpaceDN w:val="0"/>
        <w:spacing w:after="160" w:line="254" w:lineRule="auto"/>
        <w:jc w:val="both"/>
        <w:rPr>
          <w:sz w:val="22"/>
        </w:rPr>
      </w:pPr>
      <w:r>
        <w:rPr>
          <w:sz w:val="22"/>
        </w:rPr>
        <w:t xml:space="preserve">death or injury to any person; </w:t>
      </w:r>
    </w:p>
    <w:p w:rsidR="004B6F22" w:rsidRDefault="004B6F22" w:rsidP="004B6F22">
      <w:pPr>
        <w:pStyle w:val="ListParagraph"/>
        <w:ind w:left="3402"/>
        <w:jc w:val="both"/>
        <w:rPr>
          <w:sz w:val="22"/>
        </w:rPr>
      </w:pPr>
    </w:p>
    <w:p w:rsidR="004B6F22" w:rsidRDefault="004B6F22" w:rsidP="007725A9">
      <w:pPr>
        <w:pStyle w:val="ListParagraph"/>
        <w:numPr>
          <w:ilvl w:val="2"/>
          <w:numId w:val="25"/>
        </w:numPr>
        <w:suppressAutoHyphens/>
        <w:autoSpaceDN w:val="0"/>
        <w:spacing w:after="160" w:line="254" w:lineRule="auto"/>
        <w:jc w:val="both"/>
        <w:rPr>
          <w:sz w:val="22"/>
        </w:rPr>
      </w:pPr>
      <w:r>
        <w:rPr>
          <w:sz w:val="22"/>
        </w:rPr>
        <w:t xml:space="preserve">loss or damage to any property excluding indirect and consequential loss; </w:t>
      </w:r>
    </w:p>
    <w:p w:rsidR="004B6F22" w:rsidRDefault="004B6F22" w:rsidP="004B6F22">
      <w:pPr>
        <w:pStyle w:val="ListParagraph"/>
        <w:rPr>
          <w:sz w:val="22"/>
        </w:rPr>
      </w:pPr>
    </w:p>
    <w:p w:rsidR="004B6F22" w:rsidRDefault="004B6F22" w:rsidP="007725A9">
      <w:pPr>
        <w:pStyle w:val="ListParagraph"/>
        <w:numPr>
          <w:ilvl w:val="2"/>
          <w:numId w:val="25"/>
        </w:numPr>
        <w:suppressAutoHyphens/>
        <w:autoSpaceDN w:val="0"/>
        <w:spacing w:after="160" w:line="254" w:lineRule="auto"/>
        <w:jc w:val="both"/>
        <w:rPr>
          <w:sz w:val="22"/>
        </w:rPr>
      </w:pPr>
      <w:r>
        <w:rPr>
          <w:sz w:val="22"/>
        </w:rPr>
        <w:t xml:space="preserve">infringement of third party Intellectual Property Rights </w:t>
      </w:r>
    </w:p>
    <w:p w:rsidR="004B6F22" w:rsidRDefault="004B6F22" w:rsidP="004B6F22">
      <w:pPr>
        <w:jc w:val="both"/>
        <w:rPr>
          <w:sz w:val="22"/>
        </w:rPr>
      </w:pPr>
      <w:proofErr w:type="gramStart"/>
      <w:r>
        <w:rPr>
          <w:sz w:val="22"/>
        </w:rPr>
        <w:t>which</w:t>
      </w:r>
      <w:proofErr w:type="gramEnd"/>
      <w:r>
        <w:rPr>
          <w:sz w:val="22"/>
        </w:rPr>
        <w:t xml:space="preserve"> might arise as a direct consequence of the actions or negligence of the Contractor, his staff or agents in the execution of the Contract. </w:t>
      </w:r>
    </w:p>
    <w:p w:rsidR="004B6F22" w:rsidRDefault="004B6F22" w:rsidP="007725A9">
      <w:pPr>
        <w:pStyle w:val="ListParagraph"/>
        <w:numPr>
          <w:ilvl w:val="1"/>
          <w:numId w:val="25"/>
        </w:numPr>
        <w:suppressAutoHyphens/>
        <w:autoSpaceDN w:val="0"/>
        <w:spacing w:after="160" w:line="254" w:lineRule="auto"/>
        <w:jc w:val="both"/>
        <w:rPr>
          <w:sz w:val="22"/>
        </w:rPr>
      </w:pPr>
      <w:r>
        <w:rPr>
          <w:sz w:val="22"/>
        </w:rPr>
        <w:t xml:space="preserve">This Condition shall not apply where the damage, injury or death is a direct result of the actions, or negligence of the Agency or its staff. </w:t>
      </w:r>
    </w:p>
    <w:p w:rsidR="004B6F22" w:rsidRDefault="004B6F22" w:rsidP="004B6F22">
      <w:pPr>
        <w:pStyle w:val="ListParagraph"/>
        <w:ind w:left="1134"/>
        <w:jc w:val="both"/>
        <w:rPr>
          <w:sz w:val="22"/>
        </w:rPr>
      </w:pPr>
    </w:p>
    <w:p w:rsidR="004B6F22" w:rsidRDefault="004B6F22" w:rsidP="007725A9">
      <w:pPr>
        <w:pStyle w:val="ListParagraph"/>
        <w:numPr>
          <w:ilvl w:val="0"/>
          <w:numId w:val="25"/>
        </w:numPr>
        <w:suppressAutoHyphens/>
        <w:autoSpaceDN w:val="0"/>
        <w:spacing w:after="160" w:line="254" w:lineRule="auto"/>
        <w:jc w:val="both"/>
        <w:rPr>
          <w:b/>
          <w:sz w:val="22"/>
        </w:rPr>
      </w:pPr>
      <w:r>
        <w:rPr>
          <w:b/>
          <w:sz w:val="22"/>
        </w:rPr>
        <w:t xml:space="preserve">LIMIT OF CONTRACTOR’S LIABILITY </w:t>
      </w:r>
    </w:p>
    <w:p w:rsidR="004B6F22" w:rsidRDefault="004B6F22" w:rsidP="004B6F22">
      <w:pPr>
        <w:pStyle w:val="ListParagraph"/>
        <w:ind w:left="567"/>
        <w:jc w:val="both"/>
        <w:rPr>
          <w:b/>
          <w:sz w:val="22"/>
        </w:rPr>
      </w:pPr>
    </w:p>
    <w:p w:rsidR="004B6F22" w:rsidRDefault="004B6F22" w:rsidP="007725A9">
      <w:pPr>
        <w:pStyle w:val="ListParagraph"/>
        <w:numPr>
          <w:ilvl w:val="1"/>
          <w:numId w:val="25"/>
        </w:numPr>
        <w:suppressAutoHyphens/>
        <w:autoSpaceDN w:val="0"/>
        <w:spacing w:after="160" w:line="254" w:lineRule="auto"/>
        <w:jc w:val="both"/>
        <w:rPr>
          <w:sz w:val="22"/>
        </w:rPr>
      </w:pPr>
      <w:r>
        <w:rPr>
          <w:sz w:val="22"/>
        </w:rPr>
        <w:t>The limit of the Contractor’s liability for each and every claim by the Agency, other than for death or personal injury, whether by way of indemnity or by reason of breach of contract, or statutory duty, or by reason of any tort shall be:</w:t>
      </w:r>
    </w:p>
    <w:p w:rsidR="004B6F22" w:rsidRDefault="004B6F22" w:rsidP="004B6F22">
      <w:pPr>
        <w:pStyle w:val="ListParagraph"/>
        <w:ind w:left="1134"/>
        <w:jc w:val="both"/>
        <w:rPr>
          <w:sz w:val="22"/>
        </w:rPr>
      </w:pPr>
    </w:p>
    <w:p w:rsidR="004B6F22" w:rsidRDefault="004B6F22" w:rsidP="007725A9">
      <w:pPr>
        <w:pStyle w:val="ListParagraph"/>
        <w:numPr>
          <w:ilvl w:val="2"/>
          <w:numId w:val="26"/>
        </w:numPr>
        <w:suppressAutoHyphens/>
        <w:autoSpaceDN w:val="0"/>
        <w:spacing w:after="160" w:line="254" w:lineRule="auto"/>
        <w:jc w:val="both"/>
        <w:rPr>
          <w:sz w:val="22"/>
        </w:rPr>
      </w:pPr>
      <w:r>
        <w:rPr>
          <w:sz w:val="22"/>
        </w:rPr>
        <w:t>the sum stated in the Appendix [DRAFTING NOTE – INSERT SUM and consider personal data risk];</w:t>
      </w:r>
    </w:p>
    <w:p w:rsidR="004B6F22" w:rsidRDefault="004B6F22" w:rsidP="004B6F22">
      <w:pPr>
        <w:pStyle w:val="ListParagraph"/>
        <w:ind w:left="1701"/>
        <w:jc w:val="both"/>
        <w:rPr>
          <w:sz w:val="22"/>
        </w:rPr>
      </w:pPr>
    </w:p>
    <w:p w:rsidR="004B6F22" w:rsidRDefault="004B6F22" w:rsidP="007725A9">
      <w:pPr>
        <w:pStyle w:val="ListParagraph"/>
        <w:numPr>
          <w:ilvl w:val="2"/>
          <w:numId w:val="26"/>
        </w:numPr>
        <w:suppressAutoHyphens/>
        <w:autoSpaceDN w:val="0"/>
        <w:spacing w:after="160" w:line="254" w:lineRule="auto"/>
        <w:jc w:val="both"/>
        <w:rPr>
          <w:sz w:val="22"/>
        </w:rPr>
      </w:pPr>
      <w:proofErr w:type="gramStart"/>
      <w:r>
        <w:rPr>
          <w:sz w:val="22"/>
        </w:rPr>
        <w:t>if</w:t>
      </w:r>
      <w:proofErr w:type="gramEnd"/>
      <w:r>
        <w:rPr>
          <w:sz w:val="22"/>
        </w:rPr>
        <w:t xml:space="preserve"> no sum is stated, the Contract Price or five million pounds whichever is the greater.</w:t>
      </w:r>
    </w:p>
    <w:p w:rsidR="004B6F22" w:rsidRDefault="004B6F22" w:rsidP="004B6F22">
      <w:pPr>
        <w:pStyle w:val="ListParagraph"/>
        <w:ind w:left="1701"/>
        <w:jc w:val="both"/>
        <w:rPr>
          <w:sz w:val="22"/>
        </w:rPr>
      </w:pPr>
    </w:p>
    <w:p w:rsidR="004B6F22" w:rsidRDefault="004B6F22" w:rsidP="007725A9">
      <w:pPr>
        <w:pStyle w:val="ListParagraph"/>
        <w:numPr>
          <w:ilvl w:val="0"/>
          <w:numId w:val="26"/>
        </w:numPr>
        <w:suppressAutoHyphens/>
        <w:autoSpaceDN w:val="0"/>
        <w:spacing w:after="160" w:line="254" w:lineRule="auto"/>
        <w:jc w:val="both"/>
        <w:rPr>
          <w:b/>
          <w:sz w:val="22"/>
        </w:rPr>
      </w:pPr>
      <w:r>
        <w:rPr>
          <w:b/>
          <w:sz w:val="22"/>
        </w:rPr>
        <w:t xml:space="preserve">INSURANCE </w:t>
      </w:r>
    </w:p>
    <w:p w:rsidR="004B6F22" w:rsidRDefault="004B6F22" w:rsidP="004B6F22">
      <w:pPr>
        <w:pStyle w:val="ListParagraph"/>
        <w:ind w:left="567"/>
        <w:jc w:val="both"/>
        <w:rPr>
          <w:b/>
          <w:sz w:val="22"/>
        </w:rPr>
      </w:pPr>
    </w:p>
    <w:p w:rsidR="004B6F22" w:rsidRDefault="004B6F22" w:rsidP="007725A9">
      <w:pPr>
        <w:pStyle w:val="ListParagraph"/>
        <w:numPr>
          <w:ilvl w:val="1"/>
          <w:numId w:val="26"/>
        </w:numPr>
        <w:suppressAutoHyphens/>
        <w:autoSpaceDN w:val="0"/>
        <w:spacing w:after="160" w:line="254" w:lineRule="auto"/>
        <w:jc w:val="both"/>
        <w:rPr>
          <w:sz w:val="22"/>
        </w:rPr>
      </w:pPr>
      <w:r>
        <w:rPr>
          <w:sz w:val="22"/>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rsidR="004B6F22" w:rsidRDefault="004B6F22" w:rsidP="004B6F22">
      <w:pPr>
        <w:pStyle w:val="ListParagraph"/>
        <w:ind w:left="1134"/>
        <w:jc w:val="both"/>
        <w:rPr>
          <w:sz w:val="22"/>
        </w:rPr>
      </w:pPr>
    </w:p>
    <w:p w:rsidR="004B6F22" w:rsidRDefault="004B6F22" w:rsidP="007725A9">
      <w:pPr>
        <w:pStyle w:val="ListParagraph"/>
        <w:numPr>
          <w:ilvl w:val="1"/>
          <w:numId w:val="26"/>
        </w:numPr>
        <w:suppressAutoHyphens/>
        <w:autoSpaceDN w:val="0"/>
        <w:spacing w:after="160" w:line="254" w:lineRule="auto"/>
        <w:jc w:val="both"/>
        <w:rPr>
          <w:sz w:val="22"/>
        </w:rPr>
      </w:pPr>
      <w:r>
        <w:rPr>
          <w:sz w:val="22"/>
        </w:rPr>
        <w:t xml:space="preserve">If specifically required by the Agency, nominated insurances shall be in the joint names of the Contractor and the Agency. </w:t>
      </w:r>
    </w:p>
    <w:p w:rsidR="004B6F22" w:rsidRDefault="004B6F22" w:rsidP="004B6F22">
      <w:pPr>
        <w:pStyle w:val="ListParagraph"/>
        <w:ind w:left="1134"/>
        <w:jc w:val="both"/>
        <w:rPr>
          <w:sz w:val="22"/>
        </w:rPr>
      </w:pPr>
    </w:p>
    <w:p w:rsidR="004B6F22" w:rsidRDefault="004B6F22" w:rsidP="007725A9">
      <w:pPr>
        <w:pStyle w:val="ListParagraph"/>
        <w:numPr>
          <w:ilvl w:val="1"/>
          <w:numId w:val="26"/>
        </w:numPr>
        <w:suppressAutoHyphens/>
        <w:autoSpaceDN w:val="0"/>
        <w:spacing w:after="160" w:line="254" w:lineRule="auto"/>
        <w:jc w:val="both"/>
        <w:rPr>
          <w:sz w:val="22"/>
        </w:rPr>
      </w:pPr>
      <w:r>
        <w:rPr>
          <w:sz w:val="22"/>
        </w:rPr>
        <w:t xml:space="preserve">The Contractor shall, upon request, produce to the Contract Supervisor documentary evidence that the insurances required are fully paid up and valid for the duration of the Contract. </w:t>
      </w:r>
    </w:p>
    <w:p w:rsidR="004B6F22" w:rsidRDefault="004B6F22" w:rsidP="004B6F22">
      <w:pPr>
        <w:pStyle w:val="ListParagraph"/>
        <w:ind w:left="1134"/>
        <w:jc w:val="both"/>
        <w:rPr>
          <w:sz w:val="22"/>
        </w:rPr>
      </w:pPr>
    </w:p>
    <w:p w:rsidR="004B6F22" w:rsidRDefault="004B6F22" w:rsidP="007725A9">
      <w:pPr>
        <w:pStyle w:val="ListParagraph"/>
        <w:numPr>
          <w:ilvl w:val="0"/>
          <w:numId w:val="26"/>
        </w:numPr>
        <w:suppressAutoHyphens/>
        <w:autoSpaceDN w:val="0"/>
        <w:spacing w:after="160" w:line="254" w:lineRule="auto"/>
        <w:jc w:val="both"/>
        <w:rPr>
          <w:b/>
          <w:sz w:val="22"/>
        </w:rPr>
      </w:pPr>
      <w:r>
        <w:rPr>
          <w:b/>
          <w:sz w:val="22"/>
        </w:rPr>
        <w:t>PREVENTION OF FRAUD AND CORRUPTION</w:t>
      </w:r>
    </w:p>
    <w:p w:rsidR="004B6F22" w:rsidRDefault="004B6F22" w:rsidP="004B6F22">
      <w:pPr>
        <w:pStyle w:val="ListParagraph"/>
        <w:ind w:left="567"/>
        <w:jc w:val="both"/>
        <w:rPr>
          <w:sz w:val="22"/>
        </w:rPr>
      </w:pPr>
    </w:p>
    <w:p w:rsidR="004B6F22" w:rsidRDefault="004B6F22" w:rsidP="007725A9">
      <w:pPr>
        <w:pStyle w:val="ListParagraph"/>
        <w:numPr>
          <w:ilvl w:val="1"/>
          <w:numId w:val="26"/>
        </w:numPr>
        <w:suppressAutoHyphens/>
        <w:autoSpaceDN w:val="0"/>
        <w:spacing w:after="160" w:line="254" w:lineRule="auto"/>
        <w:jc w:val="both"/>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4B6F22" w:rsidRDefault="004B6F22" w:rsidP="004B6F22">
      <w:pPr>
        <w:pStyle w:val="ListParagraph"/>
        <w:ind w:left="1134"/>
        <w:jc w:val="both"/>
        <w:rPr>
          <w:sz w:val="22"/>
        </w:rPr>
      </w:pPr>
    </w:p>
    <w:p w:rsidR="004B6F22" w:rsidRDefault="004B6F22" w:rsidP="007725A9">
      <w:pPr>
        <w:pStyle w:val="ListParagraph"/>
        <w:numPr>
          <w:ilvl w:val="1"/>
          <w:numId w:val="26"/>
        </w:numPr>
        <w:suppressAutoHyphens/>
        <w:autoSpaceDN w:val="0"/>
        <w:spacing w:after="160" w:line="254" w:lineRule="auto"/>
        <w:jc w:val="both"/>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4B6F22" w:rsidRDefault="004B6F22" w:rsidP="004B6F22">
      <w:pPr>
        <w:pStyle w:val="ListParagraph"/>
        <w:ind w:left="1134"/>
        <w:jc w:val="both"/>
        <w:rPr>
          <w:sz w:val="22"/>
        </w:rPr>
      </w:pPr>
    </w:p>
    <w:p w:rsidR="004B6F22" w:rsidRDefault="004B6F22" w:rsidP="007725A9">
      <w:pPr>
        <w:pStyle w:val="ListParagraph"/>
        <w:numPr>
          <w:ilvl w:val="1"/>
          <w:numId w:val="26"/>
        </w:numPr>
        <w:suppressAutoHyphens/>
        <w:autoSpaceDN w:val="0"/>
        <w:spacing w:after="160" w:line="254" w:lineRule="auto"/>
        <w:jc w:val="both"/>
        <w:rPr>
          <w:sz w:val="22"/>
        </w:rPr>
      </w:pPr>
      <w:r>
        <w:rPr>
          <w:sz w:val="22"/>
        </w:rPr>
        <w:t>If the Contractor or the Contractor’s staff engages in conduct prohibited by this clause 18 or commits fraud in relation to the Contract or any other contract with the Crown (including the Agency) the Agency may:</w:t>
      </w:r>
    </w:p>
    <w:p w:rsidR="004B6F22" w:rsidRDefault="004B6F22" w:rsidP="004B6F22">
      <w:pPr>
        <w:pStyle w:val="ListParagraph"/>
        <w:ind w:left="1134"/>
        <w:jc w:val="both"/>
        <w:rPr>
          <w:sz w:val="22"/>
        </w:rPr>
      </w:pPr>
    </w:p>
    <w:p w:rsidR="004B6F22" w:rsidRDefault="004B6F22" w:rsidP="007725A9">
      <w:pPr>
        <w:pStyle w:val="ListParagraph"/>
        <w:numPr>
          <w:ilvl w:val="2"/>
          <w:numId w:val="27"/>
        </w:numPr>
        <w:suppressAutoHyphens/>
        <w:autoSpaceDN w:val="0"/>
        <w:spacing w:after="160" w:line="254" w:lineRule="auto"/>
        <w:jc w:val="both"/>
        <w:rPr>
          <w:sz w:val="22"/>
        </w:rPr>
      </w:pPr>
      <w:r>
        <w:rPr>
          <w:sz w:val="22"/>
        </w:rPr>
        <w:t xml:space="preserve">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w:t>
      </w:r>
      <w:r>
        <w:rPr>
          <w:sz w:val="22"/>
        </w:rPr>
        <w:lastRenderedPageBreak/>
        <w:t>the Agency throughout the remainder of the Contract; or</w:t>
      </w:r>
    </w:p>
    <w:p w:rsidR="004B6F22" w:rsidRDefault="004B6F22" w:rsidP="004B6F22">
      <w:pPr>
        <w:pStyle w:val="ListParagraph"/>
        <w:ind w:left="1701"/>
        <w:jc w:val="both"/>
        <w:rPr>
          <w:sz w:val="22"/>
        </w:rPr>
      </w:pPr>
    </w:p>
    <w:p w:rsidR="004B6F22" w:rsidRDefault="004B6F22" w:rsidP="007725A9">
      <w:pPr>
        <w:pStyle w:val="ListParagraph"/>
        <w:numPr>
          <w:ilvl w:val="2"/>
          <w:numId w:val="27"/>
        </w:numPr>
        <w:suppressAutoHyphens/>
        <w:autoSpaceDN w:val="0"/>
        <w:spacing w:after="160" w:line="254" w:lineRule="auto"/>
        <w:jc w:val="both"/>
        <w:rPr>
          <w:sz w:val="22"/>
        </w:rPr>
      </w:pPr>
      <w:proofErr w:type="gramStart"/>
      <w:r>
        <w:rPr>
          <w:sz w:val="22"/>
        </w:rPr>
        <w:t>recover</w:t>
      </w:r>
      <w:proofErr w:type="gramEnd"/>
      <w:r>
        <w:rPr>
          <w:sz w:val="22"/>
        </w:rPr>
        <w:t xml:space="preserve"> in full from the Contractor any other loss sustained by the Agency in consequence of any breach of this clause.</w:t>
      </w:r>
    </w:p>
    <w:p w:rsidR="004B6F22" w:rsidRDefault="004B6F22" w:rsidP="004B6F22">
      <w:pPr>
        <w:pStyle w:val="ListParagraph"/>
        <w:ind w:left="1701"/>
        <w:jc w:val="both"/>
        <w:rPr>
          <w:sz w:val="22"/>
        </w:rPr>
      </w:pPr>
    </w:p>
    <w:p w:rsidR="004B6F22" w:rsidRDefault="004B6F22" w:rsidP="007725A9">
      <w:pPr>
        <w:pStyle w:val="ListParagraph"/>
        <w:numPr>
          <w:ilvl w:val="1"/>
          <w:numId w:val="27"/>
        </w:numPr>
        <w:suppressAutoHyphens/>
        <w:autoSpaceDN w:val="0"/>
        <w:spacing w:after="160" w:line="254" w:lineRule="auto"/>
        <w:jc w:val="both"/>
        <w:rPr>
          <w:sz w:val="22"/>
        </w:rPr>
      </w:pPr>
      <w:r>
        <w:rPr>
          <w:sz w:val="22"/>
        </w:rPr>
        <w:t>The Contractor shall not, directly or indirectly through intermediaries commit any offence under the Bribery Act 2010 (as amended), in any of its dealings with the Agency.</w:t>
      </w:r>
    </w:p>
    <w:p w:rsidR="004B6F22" w:rsidRDefault="004B6F22" w:rsidP="004B6F22">
      <w:pPr>
        <w:pStyle w:val="ListParagraph"/>
        <w:ind w:left="1134"/>
        <w:jc w:val="both"/>
        <w:rPr>
          <w:sz w:val="22"/>
        </w:rPr>
      </w:pPr>
    </w:p>
    <w:p w:rsidR="004B6F22" w:rsidRDefault="004B6F22" w:rsidP="007725A9">
      <w:pPr>
        <w:pStyle w:val="ListParagraph"/>
        <w:numPr>
          <w:ilvl w:val="0"/>
          <w:numId w:val="27"/>
        </w:numPr>
        <w:suppressAutoHyphens/>
        <w:autoSpaceDN w:val="0"/>
        <w:spacing w:after="160" w:line="254" w:lineRule="auto"/>
        <w:jc w:val="both"/>
        <w:rPr>
          <w:b/>
          <w:sz w:val="22"/>
        </w:rPr>
      </w:pPr>
      <w:r>
        <w:rPr>
          <w:b/>
          <w:sz w:val="22"/>
        </w:rPr>
        <w:t xml:space="preserve">MONITORING AND AUDIT </w:t>
      </w:r>
    </w:p>
    <w:p w:rsidR="004B6F22" w:rsidRDefault="004B6F22" w:rsidP="004B6F22">
      <w:pPr>
        <w:pStyle w:val="ListParagraph"/>
        <w:ind w:left="567"/>
        <w:jc w:val="both"/>
        <w:rPr>
          <w:sz w:val="22"/>
        </w:rPr>
      </w:pPr>
    </w:p>
    <w:p w:rsidR="004B6F22" w:rsidRDefault="004B6F22" w:rsidP="007725A9">
      <w:pPr>
        <w:pStyle w:val="ListParagraph"/>
        <w:numPr>
          <w:ilvl w:val="1"/>
          <w:numId w:val="28"/>
        </w:numPr>
        <w:suppressAutoHyphens/>
        <w:autoSpaceDN w:val="0"/>
        <w:spacing w:after="160" w:line="254" w:lineRule="auto"/>
        <w:jc w:val="both"/>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rsidR="004B6F22" w:rsidRDefault="004B6F22" w:rsidP="004B6F22">
      <w:pPr>
        <w:pStyle w:val="ListParagraph"/>
        <w:ind w:left="1134"/>
        <w:jc w:val="both"/>
        <w:rPr>
          <w:sz w:val="22"/>
        </w:rPr>
      </w:pPr>
    </w:p>
    <w:p w:rsidR="004B6F22" w:rsidRDefault="004B6F22" w:rsidP="007725A9">
      <w:pPr>
        <w:pStyle w:val="ListParagraph"/>
        <w:numPr>
          <w:ilvl w:val="0"/>
          <w:numId w:val="28"/>
        </w:numPr>
        <w:suppressAutoHyphens/>
        <w:autoSpaceDN w:val="0"/>
        <w:spacing w:after="160" w:line="254" w:lineRule="auto"/>
        <w:jc w:val="both"/>
        <w:rPr>
          <w:b/>
          <w:sz w:val="22"/>
        </w:rPr>
      </w:pPr>
      <w:r>
        <w:rPr>
          <w:b/>
          <w:sz w:val="22"/>
        </w:rPr>
        <w:t xml:space="preserve">CONTRACT PRICE </w:t>
      </w:r>
    </w:p>
    <w:p w:rsidR="004B6F22" w:rsidRDefault="004B6F22" w:rsidP="004B6F22">
      <w:pPr>
        <w:pStyle w:val="ListParagraph"/>
        <w:ind w:left="567"/>
        <w:jc w:val="both"/>
        <w:rPr>
          <w:b/>
          <w:sz w:val="22"/>
        </w:rPr>
      </w:pPr>
    </w:p>
    <w:p w:rsidR="004B6F22" w:rsidRDefault="004B6F22" w:rsidP="007725A9">
      <w:pPr>
        <w:pStyle w:val="ListParagraph"/>
        <w:numPr>
          <w:ilvl w:val="1"/>
          <w:numId w:val="29"/>
        </w:numPr>
        <w:suppressAutoHyphens/>
        <w:autoSpaceDN w:val="0"/>
        <w:spacing w:after="160" w:line="254" w:lineRule="auto"/>
        <w:jc w:val="both"/>
        <w:rPr>
          <w:sz w:val="22"/>
        </w:rPr>
      </w:pPr>
      <w:r>
        <w:rPr>
          <w:sz w:val="22"/>
        </w:rPr>
        <w:t xml:space="preserve">The Contract Price will be paid by the Agency to the Contractor as amended by any Variations ordered under Condition 10 (Variations). </w:t>
      </w:r>
    </w:p>
    <w:p w:rsidR="004B6F22" w:rsidRDefault="004B6F22" w:rsidP="004B6F22">
      <w:pPr>
        <w:pStyle w:val="ListParagraph"/>
        <w:ind w:left="1418"/>
        <w:jc w:val="both"/>
        <w:rPr>
          <w:sz w:val="22"/>
        </w:rPr>
      </w:pPr>
    </w:p>
    <w:p w:rsidR="004B6F22" w:rsidRDefault="004B6F22" w:rsidP="007725A9">
      <w:pPr>
        <w:pStyle w:val="ListParagraph"/>
        <w:numPr>
          <w:ilvl w:val="1"/>
          <w:numId w:val="29"/>
        </w:numPr>
        <w:suppressAutoHyphens/>
        <w:autoSpaceDN w:val="0"/>
        <w:spacing w:after="160" w:line="254" w:lineRule="auto"/>
        <w:jc w:val="both"/>
        <w:rPr>
          <w:sz w:val="22"/>
        </w:rPr>
      </w:pPr>
      <w:r>
        <w:rPr>
          <w:sz w:val="22"/>
        </w:rPr>
        <w:t xml:space="preserve">In addition to the Contract Price, the Agency will pay to the Contractor such Value Added Tax (if any) as may properly be chargeable at rates ruling at the time of invoice. </w:t>
      </w:r>
    </w:p>
    <w:p w:rsidR="004B6F22" w:rsidRDefault="004B6F22" w:rsidP="004B6F22">
      <w:pPr>
        <w:pStyle w:val="ListParagraph"/>
        <w:ind w:left="567"/>
        <w:jc w:val="both"/>
        <w:rPr>
          <w:sz w:val="22"/>
        </w:rPr>
      </w:pPr>
    </w:p>
    <w:p w:rsidR="004B6F22" w:rsidRDefault="004B6F22" w:rsidP="007725A9">
      <w:pPr>
        <w:pStyle w:val="ListParagraph"/>
        <w:numPr>
          <w:ilvl w:val="0"/>
          <w:numId w:val="29"/>
        </w:numPr>
        <w:suppressAutoHyphens/>
        <w:autoSpaceDN w:val="0"/>
        <w:spacing w:after="160" w:line="254" w:lineRule="auto"/>
        <w:jc w:val="both"/>
        <w:rPr>
          <w:b/>
          <w:sz w:val="22"/>
        </w:rPr>
      </w:pPr>
      <w:r>
        <w:rPr>
          <w:b/>
          <w:sz w:val="22"/>
        </w:rPr>
        <w:t>INVOICING AND PAYMENT</w:t>
      </w:r>
    </w:p>
    <w:p w:rsidR="004B6F22" w:rsidRDefault="004B6F22" w:rsidP="004B6F22">
      <w:pPr>
        <w:pStyle w:val="ListParagraph"/>
        <w:ind w:left="567"/>
        <w:jc w:val="both"/>
        <w:rPr>
          <w:sz w:val="22"/>
        </w:rPr>
      </w:pPr>
    </w:p>
    <w:p w:rsidR="004B6F22" w:rsidRDefault="004B6F22" w:rsidP="007725A9">
      <w:pPr>
        <w:pStyle w:val="ListParagraph"/>
        <w:numPr>
          <w:ilvl w:val="0"/>
          <w:numId w:val="30"/>
        </w:numPr>
        <w:suppressAutoHyphens/>
        <w:autoSpaceDN w:val="0"/>
        <w:spacing w:after="160" w:line="254" w:lineRule="auto"/>
        <w:jc w:val="both"/>
        <w:rPr>
          <w:vanish/>
          <w:sz w:val="22"/>
        </w:rPr>
      </w:pPr>
    </w:p>
    <w:p w:rsidR="004B6F22" w:rsidRDefault="004B6F22" w:rsidP="007725A9">
      <w:pPr>
        <w:pStyle w:val="ListParagraph"/>
        <w:numPr>
          <w:ilvl w:val="0"/>
          <w:numId w:val="30"/>
        </w:numPr>
        <w:suppressAutoHyphens/>
        <w:autoSpaceDN w:val="0"/>
        <w:spacing w:after="160" w:line="254" w:lineRule="auto"/>
        <w:jc w:val="both"/>
        <w:rPr>
          <w:vanish/>
          <w:sz w:val="22"/>
        </w:rPr>
      </w:pPr>
    </w:p>
    <w:p w:rsidR="004B6F22" w:rsidRDefault="004B6F22" w:rsidP="007725A9">
      <w:pPr>
        <w:pStyle w:val="ListParagraph"/>
        <w:numPr>
          <w:ilvl w:val="0"/>
          <w:numId w:val="30"/>
        </w:numPr>
        <w:suppressAutoHyphens/>
        <w:autoSpaceDN w:val="0"/>
        <w:spacing w:after="160" w:line="254" w:lineRule="auto"/>
        <w:jc w:val="both"/>
        <w:rPr>
          <w:vanish/>
          <w:sz w:val="22"/>
        </w:rPr>
      </w:pPr>
    </w:p>
    <w:p w:rsidR="004B6F22" w:rsidRDefault="004B6F22" w:rsidP="007725A9">
      <w:pPr>
        <w:pStyle w:val="ListParagraph"/>
        <w:numPr>
          <w:ilvl w:val="1"/>
          <w:numId w:val="30"/>
        </w:numPr>
        <w:suppressAutoHyphens/>
        <w:autoSpaceDN w:val="0"/>
        <w:spacing w:after="160" w:line="254" w:lineRule="auto"/>
        <w:jc w:val="both"/>
        <w:rPr>
          <w:sz w:val="22"/>
        </w:rPr>
      </w:pPr>
      <w:r>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rsidR="004B6F22" w:rsidRDefault="004B6F22" w:rsidP="004B6F22">
      <w:pPr>
        <w:pStyle w:val="ListParagraph"/>
        <w:ind w:left="1134"/>
        <w:jc w:val="both"/>
        <w:rPr>
          <w:sz w:val="22"/>
        </w:rPr>
      </w:pPr>
    </w:p>
    <w:p w:rsidR="004B6F22" w:rsidRDefault="004B6F22" w:rsidP="007725A9">
      <w:pPr>
        <w:pStyle w:val="ListParagraph"/>
        <w:numPr>
          <w:ilvl w:val="1"/>
          <w:numId w:val="30"/>
        </w:numPr>
        <w:suppressAutoHyphens/>
        <w:autoSpaceDN w:val="0"/>
        <w:spacing w:after="160" w:line="254" w:lineRule="auto"/>
        <w:jc w:val="both"/>
        <w:rPr>
          <w:sz w:val="22"/>
        </w:rPr>
      </w:pPr>
      <w:r>
        <w:rPr>
          <w:sz w:val="22"/>
        </w:rPr>
        <w:lastRenderedPageBreak/>
        <w:t xml:space="preserve">If any sum is payable under the Contract by the Contractor to the Agency, whether by deduction from the Contract or otherwise, it will be deducted from the next available invoice. </w:t>
      </w:r>
    </w:p>
    <w:p w:rsidR="004B6F22" w:rsidRDefault="004B6F22" w:rsidP="004B6F22">
      <w:pPr>
        <w:pStyle w:val="ListParagraph"/>
        <w:ind w:left="1134"/>
        <w:jc w:val="both"/>
        <w:rPr>
          <w:sz w:val="22"/>
        </w:rPr>
      </w:pPr>
    </w:p>
    <w:p w:rsidR="004B6F22" w:rsidRDefault="004B6F22" w:rsidP="007725A9">
      <w:pPr>
        <w:pStyle w:val="ListParagraph"/>
        <w:numPr>
          <w:ilvl w:val="1"/>
          <w:numId w:val="30"/>
        </w:numPr>
        <w:suppressAutoHyphens/>
        <w:autoSpaceDN w:val="0"/>
        <w:spacing w:after="160" w:line="254" w:lineRule="auto"/>
        <w:jc w:val="both"/>
        <w:rPr>
          <w:sz w:val="22"/>
        </w:rPr>
      </w:pPr>
      <w:r>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4B6F22" w:rsidRDefault="004B6F22" w:rsidP="004B6F22">
      <w:pPr>
        <w:pStyle w:val="ListParagraph"/>
        <w:ind w:left="1134"/>
        <w:jc w:val="both"/>
        <w:rPr>
          <w:sz w:val="22"/>
        </w:rPr>
      </w:pPr>
    </w:p>
    <w:p w:rsidR="004B6F22" w:rsidRDefault="004B6F22" w:rsidP="007725A9">
      <w:pPr>
        <w:pStyle w:val="ListParagraph"/>
        <w:numPr>
          <w:ilvl w:val="0"/>
          <w:numId w:val="30"/>
        </w:numPr>
        <w:suppressAutoHyphens/>
        <w:autoSpaceDN w:val="0"/>
        <w:spacing w:after="160" w:line="254" w:lineRule="auto"/>
        <w:jc w:val="both"/>
        <w:rPr>
          <w:b/>
          <w:sz w:val="22"/>
        </w:rPr>
      </w:pPr>
      <w:r>
        <w:rPr>
          <w:b/>
          <w:sz w:val="22"/>
        </w:rPr>
        <w:t xml:space="preserve">INTELLECTUAL PROPERTY RIGHTS </w:t>
      </w:r>
    </w:p>
    <w:p w:rsidR="004B6F22" w:rsidRDefault="004B6F22" w:rsidP="004B6F22">
      <w:pPr>
        <w:pStyle w:val="ListParagraph"/>
        <w:ind w:left="567"/>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rsidR="004B6F22" w:rsidRDefault="004B6F22" w:rsidP="004B6F22">
      <w:pPr>
        <w:pStyle w:val="ListParagraph"/>
        <w:ind w:left="1134"/>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t xml:space="preserve">All Results shall be the property of the Agency. </w:t>
      </w:r>
    </w:p>
    <w:p w:rsidR="004B6F22" w:rsidRDefault="004B6F22" w:rsidP="004B6F22">
      <w:pPr>
        <w:pStyle w:val="ListParagraph"/>
        <w:ind w:left="1134"/>
        <w:jc w:val="both"/>
        <w:rPr>
          <w:sz w:val="22"/>
        </w:rPr>
      </w:pPr>
    </w:p>
    <w:p w:rsidR="004B6F22" w:rsidRDefault="004B6F22" w:rsidP="007725A9">
      <w:pPr>
        <w:pStyle w:val="ListParagraph"/>
        <w:numPr>
          <w:ilvl w:val="1"/>
          <w:numId w:val="31"/>
        </w:numPr>
        <w:suppressAutoHyphens/>
        <w:autoSpaceDN w:val="0"/>
        <w:spacing w:after="0" w:line="254" w:lineRule="auto"/>
        <w:jc w:val="both"/>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rsidR="004B6F22" w:rsidRDefault="004B6F22" w:rsidP="004B6F22">
      <w:pPr>
        <w:jc w:val="both"/>
        <w:rPr>
          <w:sz w:val="14"/>
          <w:szCs w:val="16"/>
        </w:rPr>
      </w:pPr>
    </w:p>
    <w:p w:rsidR="004B6F22" w:rsidRDefault="004B6F22" w:rsidP="004B6F22">
      <w:pPr>
        <w:pStyle w:val="ListParagraph"/>
        <w:spacing w:after="0"/>
        <w:ind w:left="1701"/>
        <w:jc w:val="both"/>
        <w:rPr>
          <w:sz w:val="22"/>
          <w:szCs w:val="24"/>
        </w:rPr>
      </w:pPr>
      <w:r>
        <w:rPr>
          <w:sz w:val="22"/>
        </w:rPr>
        <w:t xml:space="preserve">Unless otherwise agreed in writing between the Contractor and the Agency, the Contractor hereby: </w:t>
      </w:r>
    </w:p>
    <w:p w:rsidR="004B6F22" w:rsidRDefault="004B6F22" w:rsidP="004B6F22">
      <w:pPr>
        <w:pStyle w:val="ListParagraph"/>
        <w:spacing w:after="0"/>
        <w:ind w:left="1134"/>
        <w:jc w:val="both"/>
        <w:rPr>
          <w:sz w:val="22"/>
        </w:rPr>
      </w:pPr>
    </w:p>
    <w:p w:rsidR="004B6F22" w:rsidRDefault="004B6F22" w:rsidP="007725A9">
      <w:pPr>
        <w:pStyle w:val="ListParagraph"/>
        <w:numPr>
          <w:ilvl w:val="2"/>
          <w:numId w:val="31"/>
        </w:numPr>
        <w:suppressAutoHyphens/>
        <w:autoSpaceDN w:val="0"/>
        <w:spacing w:after="160" w:line="254" w:lineRule="auto"/>
        <w:jc w:val="both"/>
        <w:rPr>
          <w:sz w:val="22"/>
        </w:rPr>
      </w:pPr>
      <w:r>
        <w:rPr>
          <w:sz w:val="22"/>
        </w:rPr>
        <w:t xml:space="preserve">assigns to the Agency all Resulting Rights </w:t>
      </w:r>
    </w:p>
    <w:p w:rsidR="004B6F22" w:rsidRDefault="004B6F22" w:rsidP="004B6F22">
      <w:pPr>
        <w:pStyle w:val="ListParagraph"/>
        <w:ind w:left="1701"/>
        <w:jc w:val="both"/>
        <w:rPr>
          <w:sz w:val="22"/>
        </w:rPr>
      </w:pPr>
    </w:p>
    <w:p w:rsidR="004B6F22" w:rsidRDefault="004B6F22" w:rsidP="007725A9">
      <w:pPr>
        <w:pStyle w:val="ListParagraph"/>
        <w:numPr>
          <w:ilvl w:val="2"/>
          <w:numId w:val="31"/>
        </w:numPr>
        <w:suppressAutoHyphens/>
        <w:autoSpaceDN w:val="0"/>
        <w:spacing w:after="160" w:line="254" w:lineRule="auto"/>
        <w:jc w:val="both"/>
        <w:rPr>
          <w:sz w:val="22"/>
        </w:rPr>
      </w:pPr>
      <w:r>
        <w:rPr>
          <w:sz w:val="22"/>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rsidR="004B6F22" w:rsidRDefault="004B6F22" w:rsidP="004B6F22">
      <w:pPr>
        <w:pStyle w:val="ListParagraph"/>
        <w:ind w:left="1134"/>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lastRenderedPageBreak/>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rsidR="004B6F22" w:rsidRDefault="004B6F22" w:rsidP="004B6F22">
      <w:pPr>
        <w:pStyle w:val="ListParagraph"/>
        <w:ind w:left="1134"/>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t xml:space="preserve">The Agency undertakes to the Contractor not to use or exploit the Contractor's Prior Rights, save as provided in Condition 22.3.2. </w:t>
      </w:r>
    </w:p>
    <w:p w:rsidR="004B6F22" w:rsidRDefault="004B6F22" w:rsidP="004B6F22">
      <w:pPr>
        <w:pStyle w:val="ListParagraph"/>
        <w:ind w:left="1134"/>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rsidR="004B6F22" w:rsidRDefault="004B6F22" w:rsidP="004B6F22">
      <w:pPr>
        <w:pStyle w:val="ListParagraph"/>
        <w:ind w:left="1134"/>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rsidR="004B6F22" w:rsidRDefault="004B6F22" w:rsidP="004B6F22">
      <w:pPr>
        <w:pStyle w:val="ListParagraph"/>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t xml:space="preserve">The Contractor shall not be liable if such infringement arises from the use of any design, technique or method of working provided by or specified by the Agency. </w:t>
      </w:r>
    </w:p>
    <w:p w:rsidR="004B6F22" w:rsidRDefault="004B6F22" w:rsidP="004B6F22">
      <w:pPr>
        <w:pStyle w:val="ListParagraph"/>
        <w:ind w:left="1418"/>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rsidR="004B6F22" w:rsidRDefault="004B6F22" w:rsidP="004B6F22">
      <w:pPr>
        <w:pStyle w:val="ListParagraph"/>
        <w:ind w:left="1701"/>
        <w:jc w:val="both"/>
        <w:rPr>
          <w:sz w:val="22"/>
        </w:rPr>
      </w:pPr>
    </w:p>
    <w:p w:rsidR="004B6F22" w:rsidRDefault="004B6F22" w:rsidP="007725A9">
      <w:pPr>
        <w:pStyle w:val="ListParagraph"/>
        <w:numPr>
          <w:ilvl w:val="1"/>
          <w:numId w:val="31"/>
        </w:numPr>
        <w:suppressAutoHyphens/>
        <w:autoSpaceDN w:val="0"/>
        <w:spacing w:after="160" w:line="254" w:lineRule="auto"/>
        <w:jc w:val="both"/>
        <w:rPr>
          <w:sz w:val="22"/>
        </w:rPr>
      </w:pPr>
      <w:r>
        <w:rPr>
          <w:sz w:val="22"/>
        </w:rPr>
        <w:t xml:space="preserve">The Contractor shall not be liable for any consequential losses, damage or injuries arising from third party misuse of the Results, of which the Contractor is not aware. </w:t>
      </w:r>
    </w:p>
    <w:p w:rsidR="004B6F22" w:rsidRDefault="004B6F22" w:rsidP="004B6F22">
      <w:pPr>
        <w:pStyle w:val="ListParagraph"/>
        <w:ind w:left="567"/>
        <w:jc w:val="both"/>
        <w:rPr>
          <w:sz w:val="22"/>
        </w:rPr>
      </w:pPr>
    </w:p>
    <w:p w:rsidR="004B6F22" w:rsidRDefault="004B6F22" w:rsidP="007725A9">
      <w:pPr>
        <w:pStyle w:val="ListParagraph"/>
        <w:numPr>
          <w:ilvl w:val="0"/>
          <w:numId w:val="31"/>
        </w:numPr>
        <w:suppressAutoHyphens/>
        <w:autoSpaceDN w:val="0"/>
        <w:spacing w:after="160" w:line="254" w:lineRule="auto"/>
        <w:jc w:val="both"/>
        <w:rPr>
          <w:b/>
          <w:sz w:val="22"/>
        </w:rPr>
      </w:pPr>
      <w:r>
        <w:rPr>
          <w:b/>
          <w:sz w:val="22"/>
        </w:rPr>
        <w:t xml:space="preserve">WARRANTY </w:t>
      </w:r>
    </w:p>
    <w:p w:rsidR="004B6F22" w:rsidRDefault="004B6F22" w:rsidP="004B6F22">
      <w:pPr>
        <w:pStyle w:val="ListParagraph"/>
        <w:ind w:left="567"/>
        <w:jc w:val="both"/>
        <w:rPr>
          <w:b/>
          <w:sz w:val="22"/>
        </w:rPr>
      </w:pPr>
    </w:p>
    <w:p w:rsidR="004B6F22" w:rsidRDefault="004B6F22" w:rsidP="004B6F22">
      <w:pPr>
        <w:pStyle w:val="ListParagraph"/>
        <w:ind w:left="1418"/>
        <w:jc w:val="both"/>
        <w:rPr>
          <w:sz w:val="22"/>
        </w:rPr>
      </w:pPr>
      <w:r>
        <w:rPr>
          <w:sz w:val="22"/>
        </w:rPr>
        <w:t xml:space="preserve">The Contractor warrants that the Services supplied by him will be discharged with reasonable skill, care and diligence. </w:t>
      </w:r>
    </w:p>
    <w:p w:rsidR="004B6F22" w:rsidRDefault="004B6F22" w:rsidP="004B6F22">
      <w:pPr>
        <w:pStyle w:val="ListParagraph"/>
        <w:ind w:left="1418"/>
        <w:jc w:val="both"/>
        <w:rPr>
          <w:sz w:val="22"/>
        </w:rPr>
      </w:pPr>
    </w:p>
    <w:p w:rsidR="004B6F22" w:rsidRDefault="004B6F22" w:rsidP="007725A9">
      <w:pPr>
        <w:pStyle w:val="ListParagraph"/>
        <w:numPr>
          <w:ilvl w:val="0"/>
          <w:numId w:val="31"/>
        </w:numPr>
        <w:suppressAutoHyphens/>
        <w:autoSpaceDN w:val="0"/>
        <w:spacing w:after="160" w:line="254" w:lineRule="auto"/>
        <w:jc w:val="both"/>
        <w:rPr>
          <w:b/>
          <w:sz w:val="22"/>
        </w:rPr>
      </w:pPr>
      <w:r>
        <w:rPr>
          <w:b/>
          <w:sz w:val="22"/>
        </w:rPr>
        <w:lastRenderedPageBreak/>
        <w:t xml:space="preserve">STATUTORY REQUIREMENTS </w:t>
      </w:r>
    </w:p>
    <w:p w:rsidR="004B6F22" w:rsidRDefault="004B6F22" w:rsidP="004B6F22">
      <w:pPr>
        <w:pStyle w:val="ListParagraph"/>
        <w:ind w:left="567"/>
        <w:jc w:val="both"/>
        <w:rPr>
          <w:b/>
          <w:sz w:val="22"/>
        </w:rPr>
      </w:pPr>
    </w:p>
    <w:p w:rsidR="004B6F22" w:rsidRDefault="004B6F22" w:rsidP="004B6F22">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rsidR="004B6F22" w:rsidRDefault="004B6F22" w:rsidP="004B6F22">
      <w:pPr>
        <w:pStyle w:val="ListParagraph"/>
        <w:ind w:left="1418"/>
        <w:jc w:val="both"/>
        <w:rPr>
          <w:sz w:val="22"/>
        </w:rPr>
      </w:pPr>
    </w:p>
    <w:p w:rsidR="004B6F22" w:rsidRDefault="004B6F22" w:rsidP="007725A9">
      <w:pPr>
        <w:pStyle w:val="ListParagraph"/>
        <w:numPr>
          <w:ilvl w:val="0"/>
          <w:numId w:val="32"/>
        </w:numPr>
        <w:suppressAutoHyphens/>
        <w:autoSpaceDN w:val="0"/>
        <w:spacing w:after="160" w:line="254" w:lineRule="auto"/>
        <w:jc w:val="both"/>
        <w:rPr>
          <w:b/>
          <w:sz w:val="22"/>
        </w:rPr>
      </w:pPr>
      <w:r>
        <w:rPr>
          <w:b/>
          <w:sz w:val="22"/>
        </w:rPr>
        <w:t>ENVIRONMENT, SUSTAINABILITY AND DIVERSITY</w:t>
      </w:r>
    </w:p>
    <w:p w:rsidR="004B6F22" w:rsidRDefault="004B6F22" w:rsidP="004B6F22">
      <w:pPr>
        <w:pStyle w:val="ListParagraph"/>
        <w:ind w:left="1134"/>
        <w:jc w:val="both"/>
        <w:rPr>
          <w:b/>
          <w:sz w:val="22"/>
        </w:rPr>
      </w:pPr>
    </w:p>
    <w:p w:rsidR="004B6F22" w:rsidRDefault="004B6F22" w:rsidP="007725A9">
      <w:pPr>
        <w:pStyle w:val="ListParagraph"/>
        <w:numPr>
          <w:ilvl w:val="1"/>
          <w:numId w:val="32"/>
        </w:numPr>
        <w:suppressAutoHyphens/>
        <w:autoSpaceDN w:val="0"/>
        <w:spacing w:after="160" w:line="254" w:lineRule="auto"/>
        <w:jc w:val="both"/>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4B6F22" w:rsidRDefault="004B6F22" w:rsidP="004B6F22">
      <w:pPr>
        <w:pStyle w:val="ListParagraph"/>
        <w:ind w:left="1134"/>
        <w:jc w:val="both"/>
        <w:rPr>
          <w:sz w:val="22"/>
        </w:rPr>
      </w:pPr>
    </w:p>
    <w:p w:rsidR="004B6F22" w:rsidRDefault="004B6F22" w:rsidP="007725A9">
      <w:pPr>
        <w:pStyle w:val="ListParagraph"/>
        <w:numPr>
          <w:ilvl w:val="1"/>
          <w:numId w:val="32"/>
        </w:numPr>
        <w:suppressAutoHyphens/>
        <w:autoSpaceDN w:val="0"/>
        <w:spacing w:after="160" w:line="254" w:lineRule="auto"/>
        <w:jc w:val="both"/>
        <w:rPr>
          <w:sz w:val="22"/>
        </w:rPr>
      </w:pPr>
      <w:r>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4B6F22" w:rsidRDefault="004B6F22" w:rsidP="004B6F22">
      <w:pPr>
        <w:pStyle w:val="ListParagraph"/>
        <w:rPr>
          <w:sz w:val="22"/>
        </w:rPr>
      </w:pPr>
    </w:p>
    <w:p w:rsidR="004B6F22" w:rsidRDefault="004B6F22" w:rsidP="007725A9">
      <w:pPr>
        <w:pStyle w:val="ListParagraph"/>
        <w:numPr>
          <w:ilvl w:val="2"/>
          <w:numId w:val="32"/>
        </w:numPr>
        <w:suppressAutoHyphens/>
        <w:autoSpaceDN w:val="0"/>
        <w:spacing w:after="160" w:line="254" w:lineRule="auto"/>
        <w:jc w:val="both"/>
        <w:rPr>
          <w:sz w:val="22"/>
        </w:rPr>
      </w:pPr>
      <w:r>
        <w:rPr>
          <w:sz w:val="22"/>
        </w:rPr>
        <w:t>comply with the provisions of the Modern Slavery Act 2015;</w:t>
      </w:r>
    </w:p>
    <w:p w:rsidR="004B6F22" w:rsidRDefault="004B6F22" w:rsidP="004B6F22">
      <w:pPr>
        <w:pStyle w:val="ListParagraph"/>
        <w:ind w:left="3402"/>
        <w:jc w:val="both"/>
        <w:rPr>
          <w:sz w:val="22"/>
        </w:rPr>
      </w:pPr>
    </w:p>
    <w:p w:rsidR="004B6F22" w:rsidRDefault="004B6F22" w:rsidP="007725A9">
      <w:pPr>
        <w:pStyle w:val="ListParagraph"/>
        <w:numPr>
          <w:ilvl w:val="2"/>
          <w:numId w:val="32"/>
        </w:numPr>
        <w:suppressAutoHyphens/>
        <w:autoSpaceDN w:val="0"/>
        <w:spacing w:after="160" w:line="254" w:lineRule="auto"/>
        <w:jc w:val="both"/>
        <w:rPr>
          <w:sz w:val="22"/>
        </w:rPr>
      </w:pPr>
      <w:r>
        <w:rPr>
          <w:sz w:val="22"/>
        </w:rPr>
        <w:t>pay staff fair wages (and pays its staff in the UK not less than the Foundation Living Wage Rate ); and</w:t>
      </w:r>
    </w:p>
    <w:p w:rsidR="004B6F22" w:rsidRDefault="004B6F22" w:rsidP="004B6F22">
      <w:pPr>
        <w:pStyle w:val="ListParagraph"/>
        <w:rPr>
          <w:sz w:val="22"/>
        </w:rPr>
      </w:pPr>
    </w:p>
    <w:p w:rsidR="004B6F22" w:rsidRDefault="004B6F22" w:rsidP="007725A9">
      <w:pPr>
        <w:pStyle w:val="ListParagraph"/>
        <w:numPr>
          <w:ilvl w:val="2"/>
          <w:numId w:val="32"/>
        </w:numPr>
        <w:suppressAutoHyphens/>
        <w:autoSpaceDN w:val="0"/>
        <w:spacing w:after="160" w:line="254" w:lineRule="auto"/>
        <w:jc w:val="both"/>
        <w:rPr>
          <w:sz w:val="22"/>
        </w:rPr>
      </w:pPr>
      <w:r>
        <w:rPr>
          <w:sz w:val="22"/>
        </w:rPr>
        <w:t>Implement fair shift arrangements, providing sufficient gaps between shifts, adequate rest breaks and reasonable shift length, and other best practices for staff welfare and performance.</w:t>
      </w:r>
    </w:p>
    <w:p w:rsidR="004B6F22" w:rsidRDefault="004B6F22" w:rsidP="004B6F22">
      <w:pPr>
        <w:pStyle w:val="ListParagraph"/>
        <w:ind w:left="1134"/>
        <w:jc w:val="both"/>
        <w:rPr>
          <w:sz w:val="22"/>
        </w:rPr>
      </w:pPr>
    </w:p>
    <w:p w:rsidR="004B6F22" w:rsidRDefault="004B6F22" w:rsidP="007725A9">
      <w:pPr>
        <w:pStyle w:val="ListParagraph"/>
        <w:numPr>
          <w:ilvl w:val="1"/>
          <w:numId w:val="32"/>
        </w:numPr>
        <w:suppressAutoHyphens/>
        <w:autoSpaceDN w:val="0"/>
        <w:spacing w:after="160" w:line="254" w:lineRule="auto"/>
        <w:jc w:val="both"/>
        <w:rPr>
          <w:sz w:val="22"/>
        </w:rPr>
      </w:pPr>
      <w:r>
        <w:rPr>
          <w:sz w:val="22"/>
        </w:rPr>
        <w:t xml:space="preserve">The Contractor should support the Agency to achieve its Public Sector Equality Duty by complying with the Agency's policies (as amended from time to time) on Equality, Diversity and </w:t>
      </w:r>
      <w:r>
        <w:rPr>
          <w:sz w:val="22"/>
        </w:rPr>
        <w:lastRenderedPageBreak/>
        <w:t>Inclusion (EDI). This includes ensuring that the Contractor (and their sub-contractors) in the delivery of its obligations under this Contract:</w:t>
      </w:r>
    </w:p>
    <w:p w:rsidR="004B6F22" w:rsidRDefault="004B6F22" w:rsidP="007725A9">
      <w:pPr>
        <w:pStyle w:val="ListParagraph"/>
        <w:numPr>
          <w:ilvl w:val="2"/>
          <w:numId w:val="33"/>
        </w:numPr>
        <w:suppressAutoHyphens/>
        <w:autoSpaceDN w:val="0"/>
        <w:spacing w:after="160" w:line="254" w:lineRule="auto"/>
        <w:jc w:val="both"/>
        <w:rPr>
          <w:sz w:val="22"/>
        </w:rPr>
      </w:pPr>
      <w:r>
        <w:rPr>
          <w:sz w:val="22"/>
        </w:rPr>
        <w:t>eliminates discrimination, harassment, victimisation and any other conduct that is prohibited by or under the Equality Act 2010;</w:t>
      </w:r>
    </w:p>
    <w:p w:rsidR="004B6F22" w:rsidRDefault="004B6F22" w:rsidP="004B6F22">
      <w:pPr>
        <w:pStyle w:val="ListParagraph"/>
        <w:ind w:left="3402"/>
        <w:jc w:val="both"/>
        <w:rPr>
          <w:sz w:val="22"/>
        </w:rPr>
      </w:pPr>
    </w:p>
    <w:p w:rsidR="004B6F22" w:rsidRDefault="004B6F22" w:rsidP="007725A9">
      <w:pPr>
        <w:pStyle w:val="ListParagraph"/>
        <w:numPr>
          <w:ilvl w:val="2"/>
          <w:numId w:val="33"/>
        </w:numPr>
        <w:suppressAutoHyphens/>
        <w:autoSpaceDN w:val="0"/>
        <w:spacing w:after="160" w:line="254" w:lineRule="auto"/>
        <w:jc w:val="both"/>
        <w:rPr>
          <w:sz w:val="22"/>
        </w:rPr>
      </w:pPr>
      <w:r>
        <w:rPr>
          <w:sz w:val="22"/>
        </w:rPr>
        <w:t>advances equality of opportunity between people who share a protected characteristic and those who do not; and</w:t>
      </w:r>
    </w:p>
    <w:p w:rsidR="004B6F22" w:rsidRDefault="004B6F22" w:rsidP="004B6F22">
      <w:pPr>
        <w:pStyle w:val="ListParagraph"/>
        <w:rPr>
          <w:sz w:val="22"/>
        </w:rPr>
      </w:pPr>
    </w:p>
    <w:p w:rsidR="004B6F22" w:rsidRDefault="004B6F22" w:rsidP="007725A9">
      <w:pPr>
        <w:pStyle w:val="ListParagraph"/>
        <w:numPr>
          <w:ilvl w:val="2"/>
          <w:numId w:val="33"/>
        </w:numPr>
        <w:suppressAutoHyphens/>
        <w:autoSpaceDN w:val="0"/>
        <w:spacing w:after="160" w:line="254" w:lineRule="auto"/>
        <w:jc w:val="both"/>
        <w:rPr>
          <w:sz w:val="22"/>
        </w:rPr>
      </w:pPr>
      <w:proofErr w:type="gramStart"/>
      <w:r>
        <w:rPr>
          <w:sz w:val="22"/>
        </w:rPr>
        <w:t>fosters</w:t>
      </w:r>
      <w:proofErr w:type="gramEnd"/>
      <w:r>
        <w:rPr>
          <w:sz w:val="22"/>
        </w:rPr>
        <w:t xml:space="preserve"> good relations between people who share a protected characteristic and those who do not.</w:t>
      </w:r>
    </w:p>
    <w:p w:rsidR="004B6F22" w:rsidRDefault="004B6F22" w:rsidP="004B6F22">
      <w:pPr>
        <w:pStyle w:val="ListParagraph"/>
        <w:ind w:left="1134"/>
        <w:jc w:val="both"/>
        <w:rPr>
          <w:b/>
          <w:sz w:val="22"/>
        </w:rPr>
      </w:pPr>
    </w:p>
    <w:p w:rsidR="004B6F22" w:rsidRDefault="004B6F22" w:rsidP="007725A9">
      <w:pPr>
        <w:pStyle w:val="ListParagraph"/>
        <w:numPr>
          <w:ilvl w:val="0"/>
          <w:numId w:val="34"/>
        </w:numPr>
        <w:suppressAutoHyphens/>
        <w:autoSpaceDN w:val="0"/>
        <w:spacing w:after="160" w:line="254" w:lineRule="auto"/>
        <w:jc w:val="both"/>
        <w:rPr>
          <w:b/>
          <w:sz w:val="22"/>
        </w:rPr>
      </w:pPr>
      <w:r>
        <w:rPr>
          <w:b/>
          <w:sz w:val="22"/>
        </w:rPr>
        <w:t xml:space="preserve">PUBLICITY </w:t>
      </w:r>
    </w:p>
    <w:p w:rsidR="004B6F22" w:rsidRDefault="004B6F22" w:rsidP="004B6F22">
      <w:pPr>
        <w:pStyle w:val="ListParagraph"/>
        <w:ind w:left="567"/>
        <w:jc w:val="both"/>
        <w:rPr>
          <w:b/>
          <w:sz w:val="22"/>
        </w:rPr>
      </w:pPr>
    </w:p>
    <w:p w:rsidR="004B6F22" w:rsidRDefault="004B6F22" w:rsidP="004B6F22">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rsidR="004B6F22" w:rsidRDefault="004B6F22" w:rsidP="004B6F22">
      <w:pPr>
        <w:pStyle w:val="ListParagraph"/>
        <w:ind w:left="1418"/>
        <w:jc w:val="both"/>
        <w:rPr>
          <w:sz w:val="22"/>
        </w:rPr>
      </w:pPr>
    </w:p>
    <w:p w:rsidR="004B6F22" w:rsidRDefault="004B6F22" w:rsidP="007725A9">
      <w:pPr>
        <w:pStyle w:val="ListParagraph"/>
        <w:numPr>
          <w:ilvl w:val="0"/>
          <w:numId w:val="34"/>
        </w:numPr>
        <w:suppressAutoHyphens/>
        <w:autoSpaceDN w:val="0"/>
        <w:spacing w:after="160" w:line="254" w:lineRule="auto"/>
        <w:jc w:val="both"/>
        <w:rPr>
          <w:b/>
          <w:sz w:val="22"/>
        </w:rPr>
      </w:pPr>
      <w:r>
        <w:rPr>
          <w:b/>
          <w:sz w:val="22"/>
        </w:rPr>
        <w:t xml:space="preserve">LAW </w:t>
      </w:r>
    </w:p>
    <w:p w:rsidR="004B6F22" w:rsidRDefault="004B6F22" w:rsidP="004B6F22">
      <w:pPr>
        <w:pStyle w:val="ListParagraph"/>
        <w:ind w:left="1134"/>
        <w:jc w:val="both"/>
        <w:rPr>
          <w:b/>
          <w:sz w:val="22"/>
        </w:rPr>
      </w:pPr>
    </w:p>
    <w:p w:rsidR="004B6F22" w:rsidRDefault="004B6F22" w:rsidP="004B6F22">
      <w:pPr>
        <w:pStyle w:val="ListParagraph"/>
        <w:ind w:left="1418"/>
        <w:jc w:val="both"/>
        <w:rPr>
          <w:sz w:val="22"/>
        </w:rPr>
      </w:pPr>
      <w:r>
        <w:rPr>
          <w:sz w:val="22"/>
        </w:rPr>
        <w:t xml:space="preserve">This Contract shall be governed and construed in accordance with the Law, and subject to the jurisdiction of the courts of England. </w:t>
      </w:r>
    </w:p>
    <w:p w:rsidR="004B6F22" w:rsidRDefault="004B6F22" w:rsidP="004B6F22">
      <w:pPr>
        <w:pStyle w:val="ListParagraph"/>
        <w:ind w:left="1418"/>
        <w:jc w:val="both"/>
        <w:rPr>
          <w:sz w:val="22"/>
        </w:rPr>
      </w:pPr>
    </w:p>
    <w:p w:rsidR="004B6F22" w:rsidRDefault="004B6F22" w:rsidP="007725A9">
      <w:pPr>
        <w:pStyle w:val="ListParagraph"/>
        <w:numPr>
          <w:ilvl w:val="0"/>
          <w:numId w:val="34"/>
        </w:numPr>
        <w:suppressAutoHyphens/>
        <w:autoSpaceDN w:val="0"/>
        <w:spacing w:after="160" w:line="254" w:lineRule="auto"/>
        <w:jc w:val="both"/>
        <w:rPr>
          <w:b/>
          <w:sz w:val="22"/>
        </w:rPr>
      </w:pPr>
      <w:r>
        <w:rPr>
          <w:b/>
          <w:sz w:val="22"/>
        </w:rPr>
        <w:t xml:space="preserve">WAIVER </w:t>
      </w:r>
    </w:p>
    <w:p w:rsidR="004B6F22" w:rsidRDefault="004B6F22" w:rsidP="004B6F22">
      <w:pPr>
        <w:pStyle w:val="ListParagraph"/>
        <w:ind w:left="567"/>
        <w:jc w:val="both"/>
        <w:rPr>
          <w:sz w:val="22"/>
        </w:rPr>
      </w:pPr>
    </w:p>
    <w:p w:rsidR="004B6F22" w:rsidRDefault="004B6F22" w:rsidP="007725A9">
      <w:pPr>
        <w:pStyle w:val="ListParagraph"/>
        <w:numPr>
          <w:ilvl w:val="1"/>
          <w:numId w:val="35"/>
        </w:numPr>
        <w:suppressAutoHyphens/>
        <w:autoSpaceDN w:val="0"/>
        <w:spacing w:after="160" w:line="254" w:lineRule="auto"/>
        <w:jc w:val="both"/>
        <w:rPr>
          <w:sz w:val="22"/>
        </w:rPr>
      </w:pPr>
      <w:r>
        <w:rPr>
          <w:sz w:val="22"/>
        </w:rPr>
        <w:t xml:space="preserve">No delay, neglect or forbearance by the Agency in enforcing any provision of the Contract shall be deemed to be a waiver, or in any other way prejudice the rights of the Agency under the Contract. </w:t>
      </w:r>
    </w:p>
    <w:p w:rsidR="004B6F22" w:rsidRDefault="004B6F22" w:rsidP="004B6F22">
      <w:pPr>
        <w:pStyle w:val="ListParagraph"/>
        <w:ind w:left="1418"/>
        <w:jc w:val="both"/>
        <w:rPr>
          <w:sz w:val="22"/>
        </w:rPr>
      </w:pPr>
    </w:p>
    <w:p w:rsidR="004B6F22" w:rsidRDefault="004B6F22" w:rsidP="007725A9">
      <w:pPr>
        <w:pStyle w:val="ListParagraph"/>
        <w:numPr>
          <w:ilvl w:val="1"/>
          <w:numId w:val="35"/>
        </w:numPr>
        <w:suppressAutoHyphens/>
        <w:autoSpaceDN w:val="0"/>
        <w:spacing w:after="160" w:line="254" w:lineRule="auto"/>
        <w:jc w:val="both"/>
        <w:rPr>
          <w:sz w:val="22"/>
        </w:rPr>
      </w:pPr>
      <w:r>
        <w:rPr>
          <w:sz w:val="22"/>
        </w:rPr>
        <w:t xml:space="preserve">No waiver by the Agency shall be effective unless made in writing. </w:t>
      </w:r>
    </w:p>
    <w:p w:rsidR="004B6F22" w:rsidRDefault="004B6F22" w:rsidP="004B6F22">
      <w:pPr>
        <w:pStyle w:val="ListParagraph"/>
        <w:ind w:left="1418"/>
        <w:jc w:val="both"/>
        <w:rPr>
          <w:sz w:val="22"/>
        </w:rPr>
      </w:pPr>
    </w:p>
    <w:p w:rsidR="004B6F22" w:rsidRDefault="004B6F22" w:rsidP="007725A9">
      <w:pPr>
        <w:pStyle w:val="ListParagraph"/>
        <w:numPr>
          <w:ilvl w:val="1"/>
          <w:numId w:val="35"/>
        </w:numPr>
        <w:suppressAutoHyphens/>
        <w:autoSpaceDN w:val="0"/>
        <w:spacing w:after="160" w:line="254" w:lineRule="auto"/>
        <w:jc w:val="both"/>
        <w:rPr>
          <w:sz w:val="22"/>
        </w:rPr>
      </w:pPr>
      <w:r>
        <w:rPr>
          <w:sz w:val="22"/>
        </w:rPr>
        <w:lastRenderedPageBreak/>
        <w:t xml:space="preserve">No waiver by the Agency of a breach of the Contract shall constitute a waiver of any subsequent breach. </w:t>
      </w:r>
    </w:p>
    <w:p w:rsidR="004B6F22" w:rsidRDefault="004B6F22" w:rsidP="004B6F22">
      <w:pPr>
        <w:pStyle w:val="ListParagraph"/>
        <w:ind w:left="1418"/>
        <w:jc w:val="both"/>
        <w:rPr>
          <w:sz w:val="22"/>
        </w:rPr>
      </w:pPr>
    </w:p>
    <w:p w:rsidR="004B6F22" w:rsidRDefault="004B6F22" w:rsidP="007725A9">
      <w:pPr>
        <w:pStyle w:val="ListParagraph"/>
        <w:numPr>
          <w:ilvl w:val="0"/>
          <w:numId w:val="35"/>
        </w:numPr>
        <w:suppressAutoHyphens/>
        <w:autoSpaceDN w:val="0"/>
        <w:spacing w:after="160" w:line="254" w:lineRule="auto"/>
        <w:jc w:val="both"/>
        <w:rPr>
          <w:b/>
          <w:sz w:val="22"/>
        </w:rPr>
      </w:pPr>
      <w:r>
        <w:rPr>
          <w:b/>
          <w:sz w:val="22"/>
        </w:rPr>
        <w:t>ENFORCEABILITY AND SURVIVORSHIP</w:t>
      </w:r>
    </w:p>
    <w:p w:rsidR="004B6F22" w:rsidRDefault="004B6F22" w:rsidP="004B6F22">
      <w:pPr>
        <w:pStyle w:val="ListParagraph"/>
        <w:ind w:left="1418"/>
        <w:jc w:val="both"/>
        <w:rPr>
          <w:sz w:val="22"/>
        </w:rPr>
      </w:pPr>
    </w:p>
    <w:p w:rsidR="004B6F22" w:rsidRDefault="004B6F22" w:rsidP="007725A9">
      <w:pPr>
        <w:pStyle w:val="ListParagraph"/>
        <w:numPr>
          <w:ilvl w:val="1"/>
          <w:numId w:val="36"/>
        </w:numPr>
        <w:suppressAutoHyphens/>
        <w:autoSpaceDN w:val="0"/>
        <w:spacing w:after="160" w:line="254" w:lineRule="auto"/>
        <w:jc w:val="both"/>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4B6F22" w:rsidRDefault="004B6F22" w:rsidP="004B6F22">
      <w:pPr>
        <w:pStyle w:val="ListParagraph"/>
        <w:ind w:left="2268"/>
        <w:jc w:val="both"/>
        <w:rPr>
          <w:sz w:val="22"/>
        </w:rPr>
      </w:pPr>
    </w:p>
    <w:p w:rsidR="004B6F22" w:rsidRDefault="004B6F22" w:rsidP="007725A9">
      <w:pPr>
        <w:pStyle w:val="ListParagraph"/>
        <w:numPr>
          <w:ilvl w:val="1"/>
          <w:numId w:val="36"/>
        </w:numPr>
        <w:suppressAutoHyphens/>
        <w:autoSpaceDN w:val="0"/>
        <w:spacing w:after="160" w:line="254" w:lineRule="auto"/>
        <w:jc w:val="both"/>
        <w:rPr>
          <w:sz w:val="22"/>
        </w:rPr>
      </w:pPr>
      <w:r>
        <w:rPr>
          <w:sz w:val="22"/>
        </w:rPr>
        <w:t>The following clauses shall survive termination of the Contract, howsoever caused: 13, 14, 15, 22, 23, 24, 27, 29, 30, 31, 32 and 33.</w:t>
      </w:r>
    </w:p>
    <w:p w:rsidR="004B6F22" w:rsidRDefault="004B6F22" w:rsidP="004B6F22">
      <w:pPr>
        <w:pStyle w:val="ListParagraph"/>
        <w:ind w:left="2268"/>
        <w:jc w:val="both"/>
        <w:rPr>
          <w:b/>
          <w:sz w:val="22"/>
        </w:rPr>
      </w:pPr>
    </w:p>
    <w:p w:rsidR="004B6F22" w:rsidRDefault="004B6F22" w:rsidP="007725A9">
      <w:pPr>
        <w:pStyle w:val="ListParagraph"/>
        <w:numPr>
          <w:ilvl w:val="0"/>
          <w:numId w:val="36"/>
        </w:numPr>
        <w:suppressAutoHyphens/>
        <w:autoSpaceDN w:val="0"/>
        <w:spacing w:after="160" w:line="254" w:lineRule="auto"/>
        <w:jc w:val="both"/>
        <w:rPr>
          <w:b/>
          <w:sz w:val="22"/>
        </w:rPr>
      </w:pPr>
      <w:r>
        <w:rPr>
          <w:b/>
          <w:sz w:val="22"/>
        </w:rPr>
        <w:t xml:space="preserve">DISPUTE RESOLUTION </w:t>
      </w:r>
    </w:p>
    <w:p w:rsidR="004B6F22" w:rsidRDefault="004B6F22" w:rsidP="004B6F22">
      <w:pPr>
        <w:pStyle w:val="ListParagraph"/>
        <w:ind w:left="567"/>
        <w:jc w:val="both"/>
        <w:rPr>
          <w:sz w:val="22"/>
        </w:rPr>
      </w:pPr>
    </w:p>
    <w:p w:rsidR="004B6F22" w:rsidRDefault="004B6F22" w:rsidP="007725A9">
      <w:pPr>
        <w:pStyle w:val="ListParagraph"/>
        <w:numPr>
          <w:ilvl w:val="1"/>
          <w:numId w:val="37"/>
        </w:numPr>
        <w:suppressAutoHyphens/>
        <w:autoSpaceDN w:val="0"/>
        <w:spacing w:after="160" w:line="254" w:lineRule="auto"/>
        <w:jc w:val="both"/>
        <w:rPr>
          <w:sz w:val="22"/>
        </w:rPr>
      </w:pPr>
      <w:r>
        <w:rPr>
          <w:sz w:val="22"/>
        </w:rPr>
        <w:t xml:space="preserve">All disputes under or in connection with this agreement shall be referred first to negotiators nominated at a suitable and appropriate working level by the Agency and the Contractor. </w:t>
      </w:r>
    </w:p>
    <w:p w:rsidR="004B6F22" w:rsidRDefault="004B6F22" w:rsidP="004B6F22">
      <w:pPr>
        <w:pStyle w:val="ListParagraph"/>
        <w:ind w:left="567"/>
        <w:jc w:val="both"/>
        <w:rPr>
          <w:sz w:val="22"/>
        </w:rPr>
      </w:pPr>
    </w:p>
    <w:p w:rsidR="004B6F22" w:rsidRDefault="004B6F22" w:rsidP="007725A9">
      <w:pPr>
        <w:pStyle w:val="ListParagraph"/>
        <w:numPr>
          <w:ilvl w:val="1"/>
          <w:numId w:val="37"/>
        </w:numPr>
        <w:suppressAutoHyphens/>
        <w:autoSpaceDN w:val="0"/>
        <w:spacing w:after="160" w:line="254" w:lineRule="auto"/>
        <w:jc w:val="both"/>
        <w:rPr>
          <w:sz w:val="22"/>
        </w:rPr>
      </w:pPr>
      <w:r>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4B6F22" w:rsidRDefault="004B6F22" w:rsidP="004B6F22">
      <w:pPr>
        <w:pStyle w:val="ListParagraph"/>
        <w:ind w:left="567"/>
        <w:jc w:val="both"/>
        <w:rPr>
          <w:sz w:val="22"/>
        </w:rPr>
      </w:pPr>
    </w:p>
    <w:p w:rsidR="004B6F22" w:rsidRDefault="004B6F22" w:rsidP="007725A9">
      <w:pPr>
        <w:pStyle w:val="ListParagraph"/>
        <w:numPr>
          <w:ilvl w:val="1"/>
          <w:numId w:val="37"/>
        </w:numPr>
        <w:suppressAutoHyphens/>
        <w:autoSpaceDN w:val="0"/>
        <w:spacing w:after="160" w:line="254" w:lineRule="auto"/>
        <w:jc w:val="both"/>
        <w:rPr>
          <w:sz w:val="22"/>
        </w:rPr>
      </w:pPr>
      <w:r>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4B6F22" w:rsidRDefault="004B6F22" w:rsidP="004B6F22">
      <w:pPr>
        <w:pStyle w:val="ListParagraph"/>
        <w:ind w:left="567"/>
        <w:jc w:val="both"/>
        <w:rPr>
          <w:sz w:val="22"/>
        </w:rPr>
      </w:pPr>
    </w:p>
    <w:p w:rsidR="004B6F22" w:rsidRDefault="004B6F22" w:rsidP="007725A9">
      <w:pPr>
        <w:pStyle w:val="ListParagraph"/>
        <w:numPr>
          <w:ilvl w:val="1"/>
          <w:numId w:val="37"/>
        </w:numPr>
        <w:suppressAutoHyphens/>
        <w:autoSpaceDN w:val="0"/>
        <w:spacing w:after="160" w:line="254" w:lineRule="auto"/>
        <w:jc w:val="both"/>
        <w:rPr>
          <w:sz w:val="22"/>
        </w:rPr>
      </w:pPr>
      <w:r>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w:t>
      </w:r>
      <w:r>
        <w:rPr>
          <w:sz w:val="22"/>
        </w:rPr>
        <w:lastRenderedPageBreak/>
        <w:t xml:space="preserve">proceedings under the jurisdiction of the courts or any other form of arbitration until forty five days after the appointment of the mediator. </w:t>
      </w:r>
    </w:p>
    <w:p w:rsidR="004B6F22" w:rsidRDefault="004B6F22" w:rsidP="004B6F22">
      <w:pPr>
        <w:pStyle w:val="ListParagraph"/>
        <w:ind w:left="567"/>
        <w:jc w:val="both"/>
        <w:rPr>
          <w:sz w:val="22"/>
        </w:rPr>
      </w:pPr>
    </w:p>
    <w:p w:rsidR="004B6F22" w:rsidRDefault="004B6F22" w:rsidP="007725A9">
      <w:pPr>
        <w:pStyle w:val="ListParagraph"/>
        <w:numPr>
          <w:ilvl w:val="1"/>
          <w:numId w:val="37"/>
        </w:numPr>
        <w:suppressAutoHyphens/>
        <w:autoSpaceDN w:val="0"/>
        <w:spacing w:after="160" w:line="254" w:lineRule="auto"/>
        <w:jc w:val="both"/>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rsidR="004B6F22" w:rsidRDefault="004B6F22" w:rsidP="004B6F22">
      <w:pPr>
        <w:pStyle w:val="ListParagraph"/>
        <w:ind w:left="567"/>
        <w:jc w:val="both"/>
        <w:rPr>
          <w:sz w:val="22"/>
        </w:rPr>
      </w:pPr>
    </w:p>
    <w:p w:rsidR="004B6F22" w:rsidRDefault="004B6F22" w:rsidP="007725A9">
      <w:pPr>
        <w:pStyle w:val="ListParagraph"/>
        <w:numPr>
          <w:ilvl w:val="1"/>
          <w:numId w:val="37"/>
        </w:numPr>
        <w:suppressAutoHyphens/>
        <w:autoSpaceDN w:val="0"/>
        <w:spacing w:after="160" w:line="254" w:lineRule="auto"/>
        <w:jc w:val="both"/>
        <w:rPr>
          <w:sz w:val="22"/>
        </w:rPr>
      </w:pPr>
      <w:r>
        <w:rPr>
          <w:sz w:val="22"/>
        </w:rPr>
        <w:t xml:space="preserve">The parties shall bear their own legal costs of this dispute resolution procedure, but the costs and expenses of mediation shall be borne by the parties equally. </w:t>
      </w:r>
    </w:p>
    <w:p w:rsidR="004B6F22" w:rsidRDefault="004B6F22" w:rsidP="004B6F22">
      <w:pPr>
        <w:pStyle w:val="ListParagraph"/>
        <w:ind w:left="567"/>
        <w:jc w:val="both"/>
        <w:rPr>
          <w:sz w:val="22"/>
        </w:rPr>
      </w:pPr>
    </w:p>
    <w:p w:rsidR="004B6F22" w:rsidRDefault="004B6F22" w:rsidP="007725A9">
      <w:pPr>
        <w:pStyle w:val="ListParagraph"/>
        <w:numPr>
          <w:ilvl w:val="1"/>
          <w:numId w:val="37"/>
        </w:numPr>
        <w:suppressAutoHyphens/>
        <w:autoSpaceDN w:val="0"/>
        <w:spacing w:after="160" w:line="254" w:lineRule="auto"/>
        <w:jc w:val="both"/>
        <w:rPr>
          <w:sz w:val="22"/>
        </w:rPr>
      </w:pPr>
      <w:r>
        <w:rPr>
          <w:sz w:val="22"/>
        </w:rPr>
        <w:t xml:space="preserve">Any of the time limits in Conditions 30 may be extended by mutual agreement. Such agreed extension shall not prejudice the right of either party to proceed to the next stage of resolution. </w:t>
      </w:r>
    </w:p>
    <w:p w:rsidR="004B6F22" w:rsidRDefault="004B6F22" w:rsidP="004B6F22">
      <w:pPr>
        <w:pStyle w:val="ListParagraph"/>
        <w:ind w:left="567"/>
        <w:jc w:val="both"/>
        <w:rPr>
          <w:sz w:val="22"/>
        </w:rPr>
      </w:pPr>
    </w:p>
    <w:p w:rsidR="004B6F22" w:rsidRDefault="004B6F22" w:rsidP="007725A9">
      <w:pPr>
        <w:pStyle w:val="ListParagraph"/>
        <w:numPr>
          <w:ilvl w:val="0"/>
          <w:numId w:val="37"/>
        </w:numPr>
        <w:suppressAutoHyphens/>
        <w:autoSpaceDN w:val="0"/>
        <w:spacing w:after="160" w:line="254" w:lineRule="auto"/>
        <w:jc w:val="both"/>
        <w:rPr>
          <w:b/>
          <w:sz w:val="22"/>
        </w:rPr>
      </w:pPr>
      <w:r>
        <w:rPr>
          <w:b/>
          <w:sz w:val="22"/>
        </w:rPr>
        <w:t xml:space="preserve">GENERAL </w:t>
      </w:r>
    </w:p>
    <w:p w:rsidR="004B6F22" w:rsidRDefault="004B6F22" w:rsidP="004B6F22">
      <w:pPr>
        <w:pStyle w:val="ListParagraph"/>
        <w:ind w:left="567"/>
        <w:jc w:val="both"/>
        <w:rPr>
          <w:b/>
          <w:sz w:val="22"/>
        </w:rPr>
      </w:pPr>
    </w:p>
    <w:p w:rsidR="004B6F22" w:rsidRDefault="004B6F22" w:rsidP="007725A9">
      <w:pPr>
        <w:pStyle w:val="ListParagraph"/>
        <w:numPr>
          <w:ilvl w:val="1"/>
          <w:numId w:val="38"/>
        </w:numPr>
        <w:suppressAutoHyphens/>
        <w:autoSpaceDN w:val="0"/>
        <w:spacing w:after="160" w:line="254" w:lineRule="auto"/>
        <w:jc w:val="both"/>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rsidR="004B6F22" w:rsidRDefault="004B6F22" w:rsidP="004B6F22">
      <w:pPr>
        <w:pStyle w:val="ListParagraph"/>
        <w:ind w:left="1418"/>
        <w:jc w:val="both"/>
        <w:rPr>
          <w:sz w:val="22"/>
        </w:rPr>
      </w:pPr>
    </w:p>
    <w:p w:rsidR="004B6F22" w:rsidRDefault="004B6F22" w:rsidP="007725A9">
      <w:pPr>
        <w:pStyle w:val="ListParagraph"/>
        <w:numPr>
          <w:ilvl w:val="1"/>
          <w:numId w:val="38"/>
        </w:numPr>
        <w:suppressAutoHyphens/>
        <w:autoSpaceDN w:val="0"/>
        <w:spacing w:after="160" w:line="254" w:lineRule="auto"/>
        <w:jc w:val="both"/>
        <w:rPr>
          <w:sz w:val="22"/>
        </w:rPr>
      </w:pPr>
      <w:r>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rsidR="004B6F22" w:rsidRDefault="004B6F22" w:rsidP="004B6F22">
      <w:pPr>
        <w:pStyle w:val="ListParagraph"/>
        <w:ind w:left="1418"/>
        <w:jc w:val="both"/>
        <w:rPr>
          <w:sz w:val="22"/>
        </w:rPr>
      </w:pPr>
    </w:p>
    <w:p w:rsidR="004B6F22" w:rsidRDefault="004B6F22" w:rsidP="007725A9">
      <w:pPr>
        <w:pStyle w:val="ListParagraph"/>
        <w:numPr>
          <w:ilvl w:val="0"/>
          <w:numId w:val="38"/>
        </w:numPr>
        <w:suppressAutoHyphens/>
        <w:autoSpaceDN w:val="0"/>
        <w:spacing w:after="160" w:line="254" w:lineRule="auto"/>
        <w:jc w:val="both"/>
      </w:pPr>
      <w:r>
        <w:rPr>
          <w:b/>
          <w:sz w:val="22"/>
        </w:rPr>
        <w:t>FREEDOM OF INFORMATION ACT</w:t>
      </w:r>
      <w:r>
        <w:t xml:space="preserve"> </w:t>
      </w:r>
    </w:p>
    <w:p w:rsidR="004B6F22" w:rsidRDefault="004B6F22" w:rsidP="004B6F22">
      <w:pPr>
        <w:pStyle w:val="ListParagraph"/>
        <w:ind w:left="567"/>
        <w:jc w:val="both"/>
        <w:rPr>
          <w:b/>
          <w:sz w:val="22"/>
        </w:rPr>
      </w:pPr>
    </w:p>
    <w:p w:rsidR="004B6F22" w:rsidRDefault="004B6F22" w:rsidP="007725A9">
      <w:pPr>
        <w:pStyle w:val="ListParagraph"/>
        <w:numPr>
          <w:ilvl w:val="1"/>
          <w:numId w:val="39"/>
        </w:numPr>
        <w:suppressAutoHyphens/>
        <w:autoSpaceDN w:val="0"/>
        <w:spacing w:after="160" w:line="254" w:lineRule="auto"/>
        <w:jc w:val="both"/>
        <w:rPr>
          <w:sz w:val="22"/>
        </w:rPr>
      </w:pPr>
      <w:r>
        <w:rPr>
          <w:sz w:val="22"/>
        </w:rPr>
        <w:t xml:space="preserve">The Agency is committed to open government and to meeting its responsibilities under the Freedom of Information Act 2000 </w:t>
      </w:r>
      <w:r>
        <w:rPr>
          <w:sz w:val="22"/>
        </w:rPr>
        <w:lastRenderedPageBreak/>
        <w:t xml:space="preserve">(as amended) ('Act') and the Environmental Information Regulations 2004 (as amended) (Regulations'). </w:t>
      </w:r>
    </w:p>
    <w:p w:rsidR="004B6F22" w:rsidRDefault="004B6F22" w:rsidP="004B6F22">
      <w:pPr>
        <w:pStyle w:val="ListParagraph"/>
        <w:ind w:left="567"/>
        <w:jc w:val="both"/>
        <w:rPr>
          <w:sz w:val="22"/>
        </w:rPr>
      </w:pPr>
    </w:p>
    <w:p w:rsidR="004B6F22" w:rsidRDefault="004B6F22" w:rsidP="007725A9">
      <w:pPr>
        <w:pStyle w:val="ListParagraph"/>
        <w:numPr>
          <w:ilvl w:val="1"/>
          <w:numId w:val="39"/>
        </w:numPr>
        <w:suppressAutoHyphens/>
        <w:autoSpaceDN w:val="0"/>
        <w:spacing w:after="160" w:line="254" w:lineRule="auto"/>
        <w:jc w:val="both"/>
        <w:rPr>
          <w:sz w:val="22"/>
        </w:rPr>
      </w:pPr>
      <w:r>
        <w:rPr>
          <w:sz w:val="22"/>
        </w:rPr>
        <w:t>The Contractor agrees that:</w:t>
      </w:r>
    </w:p>
    <w:p w:rsidR="004B6F22" w:rsidRDefault="004B6F22" w:rsidP="004B6F22">
      <w:pPr>
        <w:pStyle w:val="ListParagraph"/>
        <w:rPr>
          <w:sz w:val="22"/>
        </w:rPr>
      </w:pPr>
    </w:p>
    <w:p w:rsidR="004B6F22" w:rsidRDefault="004B6F22" w:rsidP="007725A9">
      <w:pPr>
        <w:pStyle w:val="ListParagraph"/>
        <w:numPr>
          <w:ilvl w:val="2"/>
          <w:numId w:val="39"/>
        </w:numPr>
        <w:suppressAutoHyphens/>
        <w:autoSpaceDN w:val="0"/>
        <w:spacing w:after="160" w:line="254" w:lineRule="auto"/>
        <w:jc w:val="both"/>
        <w:rPr>
          <w:sz w:val="22"/>
        </w:rPr>
      </w:pPr>
      <w:r>
        <w:rPr>
          <w:sz w:val="22"/>
        </w:rPr>
        <w:t>All information submitted to the Agency may need to be disclosed by the Agency in response to a request under the Act or the Regulations; and</w:t>
      </w:r>
    </w:p>
    <w:p w:rsidR="004B6F22" w:rsidRDefault="004B6F22" w:rsidP="004B6F22">
      <w:pPr>
        <w:pStyle w:val="ListParagraph"/>
        <w:ind w:left="3402"/>
        <w:jc w:val="both"/>
        <w:rPr>
          <w:sz w:val="22"/>
        </w:rPr>
      </w:pPr>
    </w:p>
    <w:p w:rsidR="004B6F22" w:rsidRDefault="004B6F22" w:rsidP="007725A9">
      <w:pPr>
        <w:pStyle w:val="ListParagraph"/>
        <w:numPr>
          <w:ilvl w:val="2"/>
          <w:numId w:val="39"/>
        </w:numPr>
        <w:suppressAutoHyphens/>
        <w:autoSpaceDN w:val="0"/>
        <w:spacing w:after="160" w:line="254" w:lineRule="auto"/>
        <w:jc w:val="both"/>
        <w:rPr>
          <w:sz w:val="22"/>
        </w:rPr>
      </w:pPr>
      <w:r>
        <w:rPr>
          <w:sz w:val="22"/>
        </w:rPr>
        <w:t>The Agency may include information submitted (in whole or in part) in the publication scheme which it maintains under the Act or publish the Contract, including from time to time agreed changes to the Contract, to the public.</w:t>
      </w:r>
    </w:p>
    <w:p w:rsidR="004B6F22" w:rsidRDefault="004B6F22" w:rsidP="004B6F22">
      <w:pPr>
        <w:pStyle w:val="ListParagraph"/>
        <w:ind w:left="567"/>
        <w:jc w:val="both"/>
        <w:rPr>
          <w:sz w:val="22"/>
        </w:rPr>
      </w:pPr>
    </w:p>
    <w:p w:rsidR="004B6F22" w:rsidRDefault="004B6F22" w:rsidP="007725A9">
      <w:pPr>
        <w:pStyle w:val="ListParagraph"/>
        <w:numPr>
          <w:ilvl w:val="1"/>
          <w:numId w:val="39"/>
        </w:numPr>
        <w:suppressAutoHyphens/>
        <w:autoSpaceDN w:val="0"/>
        <w:spacing w:after="160" w:line="254" w:lineRule="auto"/>
        <w:jc w:val="both"/>
        <w:rPr>
          <w:sz w:val="22"/>
        </w:rPr>
      </w:pPr>
      <w:r>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4B6F22" w:rsidRDefault="004B6F22" w:rsidP="004B6F22">
      <w:pPr>
        <w:pStyle w:val="ListParagraph"/>
        <w:ind w:left="1134"/>
        <w:jc w:val="both"/>
      </w:pPr>
      <w:r>
        <w:rPr>
          <w:sz w:val="22"/>
        </w:rPr>
        <w:t xml:space="preserve"> </w:t>
      </w:r>
    </w:p>
    <w:p w:rsidR="004B6F22" w:rsidRDefault="004B6F22" w:rsidP="007725A9">
      <w:pPr>
        <w:pStyle w:val="ListParagraph"/>
        <w:numPr>
          <w:ilvl w:val="0"/>
          <w:numId w:val="40"/>
        </w:numPr>
        <w:suppressAutoHyphens/>
        <w:autoSpaceDN w:val="0"/>
        <w:spacing w:after="160" w:line="254" w:lineRule="auto"/>
        <w:ind w:left="1134"/>
        <w:jc w:val="both"/>
        <w:rPr>
          <w:b/>
          <w:sz w:val="22"/>
        </w:rPr>
      </w:pPr>
      <w:r>
        <w:rPr>
          <w:b/>
          <w:sz w:val="22"/>
        </w:rPr>
        <w:t>DATA PROTECTION</w:t>
      </w:r>
    </w:p>
    <w:p w:rsidR="004B6F22" w:rsidRDefault="004B6F22" w:rsidP="004B6F22">
      <w:pPr>
        <w:pStyle w:val="ListParagraph"/>
        <w:ind w:left="1134"/>
        <w:jc w:val="both"/>
        <w:rPr>
          <w:sz w:val="22"/>
        </w:rPr>
      </w:pPr>
    </w:p>
    <w:p w:rsidR="004B6F22" w:rsidRDefault="004B6F22" w:rsidP="007725A9">
      <w:pPr>
        <w:pStyle w:val="ListParagraph"/>
        <w:numPr>
          <w:ilvl w:val="1"/>
          <w:numId w:val="41"/>
        </w:numPr>
        <w:suppressAutoHyphens/>
        <w:autoSpaceDN w:val="0"/>
        <w:spacing w:after="160" w:line="254" w:lineRule="auto"/>
        <w:jc w:val="both"/>
        <w:rPr>
          <w:sz w:val="22"/>
        </w:rPr>
      </w:pPr>
      <w:r>
        <w:rPr>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4B6F22" w:rsidRDefault="004B6F22" w:rsidP="004B6F22">
      <w:pPr>
        <w:pStyle w:val="ListParagraph"/>
        <w:ind w:left="1134"/>
        <w:jc w:val="both"/>
        <w:rPr>
          <w:sz w:val="22"/>
        </w:rPr>
      </w:pPr>
    </w:p>
    <w:p w:rsidR="004B6F22" w:rsidRDefault="004B6F22" w:rsidP="004B6F22">
      <w:pPr>
        <w:pStyle w:val="ListParagraph"/>
        <w:ind w:left="2268"/>
        <w:jc w:val="both"/>
        <w:rPr>
          <w:b/>
          <w:sz w:val="22"/>
        </w:rPr>
      </w:pPr>
    </w:p>
    <w:p w:rsidR="004B6F22" w:rsidRDefault="004B6F22" w:rsidP="004B6F22">
      <w:pPr>
        <w:pStyle w:val="ListParagraph"/>
        <w:ind w:left="567"/>
        <w:jc w:val="both"/>
        <w:rPr>
          <w:sz w:val="22"/>
          <w:szCs w:val="24"/>
        </w:rPr>
      </w:pPr>
    </w:p>
    <w:p w:rsidR="004B6F22" w:rsidRDefault="004B6F22" w:rsidP="004B6F22">
      <w:pPr>
        <w:pStyle w:val="ListParagraph"/>
        <w:ind w:left="1418"/>
        <w:jc w:val="both"/>
        <w:rPr>
          <w:sz w:val="22"/>
        </w:rPr>
      </w:pPr>
    </w:p>
    <w:p w:rsidR="004B6F22" w:rsidRDefault="004B6F22" w:rsidP="004B6F22">
      <w:pPr>
        <w:pageBreakBefore/>
        <w:jc w:val="both"/>
        <w:rPr>
          <w:sz w:val="24"/>
        </w:rPr>
      </w:pPr>
    </w:p>
    <w:p w:rsidR="004B6F22" w:rsidRDefault="004B6F22" w:rsidP="004B6F22">
      <w:pPr>
        <w:keepNext/>
        <w:tabs>
          <w:tab w:val="left" w:pos="-1440"/>
        </w:tabs>
        <w:jc w:val="both"/>
        <w:rPr>
          <w:b/>
          <w:sz w:val="32"/>
        </w:rPr>
      </w:pPr>
      <w:r>
        <w:rPr>
          <w:b/>
          <w:sz w:val="32"/>
        </w:rPr>
        <w:t>Appendix to Conditions (Services)</w:t>
      </w:r>
    </w:p>
    <w:p w:rsidR="004B6F22" w:rsidRDefault="004B6F22" w:rsidP="004B6F22">
      <w:pPr>
        <w:jc w:val="both"/>
        <w:rPr>
          <w:rFonts w:eastAsia="Calibri" w:cs="Arial"/>
          <w:sz w:val="24"/>
          <w:szCs w:val="24"/>
          <w:lang w:eastAsia="en-US"/>
        </w:rPr>
      </w:pPr>
    </w:p>
    <w:p w:rsidR="004B6F22" w:rsidRDefault="004B6F22" w:rsidP="004B6F22">
      <w:pPr>
        <w:spacing w:after="120"/>
        <w:jc w:val="both"/>
      </w:pPr>
      <w:r>
        <w:t>Ref:</w:t>
      </w:r>
      <w:r>
        <w:tab/>
      </w:r>
      <w:r w:rsidR="006D02D7">
        <w:rPr>
          <w:rFonts w:ascii="Arial" w:hAnsi="Arial" w:cs="Arial"/>
          <w:szCs w:val="22"/>
        </w:rPr>
        <w:fldChar w:fldCharType="begin"/>
      </w:r>
      <w:r w:rsidR="006D02D7">
        <w:rPr>
          <w:rFonts w:ascii="Arial" w:hAnsi="Arial" w:cs="Arial"/>
          <w:szCs w:val="22"/>
        </w:rPr>
        <w:instrText xml:space="preserve"> MERGEFIELD Contract_ID </w:instrText>
      </w:r>
      <w:r w:rsidR="006D02D7">
        <w:rPr>
          <w:rFonts w:ascii="Arial" w:hAnsi="Arial" w:cs="Arial"/>
          <w:szCs w:val="22"/>
        </w:rPr>
        <w:fldChar w:fldCharType="separate"/>
      </w:r>
      <w:r w:rsidR="00E012D8">
        <w:rPr>
          <w:rFonts w:ascii="Arial" w:hAnsi="Arial" w:cs="Arial"/>
          <w:szCs w:val="22"/>
        </w:rPr>
        <w:t>MA0001</w:t>
      </w:r>
      <w:r w:rsidR="006D02D7">
        <w:rPr>
          <w:rFonts w:ascii="Arial" w:hAnsi="Arial" w:cs="Arial"/>
          <w:szCs w:val="22"/>
        </w:rPr>
        <w:fldChar w:fldCharType="end"/>
      </w:r>
    </w:p>
    <w:p w:rsidR="004B6F22" w:rsidRDefault="004B6F22" w:rsidP="004B6F22">
      <w:pPr>
        <w:spacing w:after="120"/>
        <w:jc w:val="both"/>
      </w:pPr>
      <w:r>
        <w:t>Title:</w:t>
      </w:r>
      <w:r>
        <w:tab/>
      </w:r>
      <w:r w:rsidR="00E012D8" w:rsidRPr="009C173D">
        <w:rPr>
          <w:rFonts w:ascii="Arial" w:hAnsi="Arial" w:cs="Arial"/>
        </w:rPr>
        <w:t>Mindfulness App</w:t>
      </w:r>
    </w:p>
    <w:p w:rsidR="004B6F22" w:rsidRDefault="004B6F22" w:rsidP="004B6F22">
      <w:pPr>
        <w:spacing w:after="120"/>
        <w:jc w:val="both"/>
      </w:pPr>
      <w:r>
        <w:rPr>
          <w:b/>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Condition</w:t>
      </w:r>
    </w:p>
    <w:p w:rsidR="004B6F22" w:rsidRDefault="004B6F22" w:rsidP="004B6F22">
      <w:pPr>
        <w:tabs>
          <w:tab w:val="left" w:pos="-1440"/>
        </w:tabs>
        <w:jc w:val="both"/>
        <w:rPr>
          <w:sz w:val="22"/>
          <w:szCs w:val="22"/>
        </w:rPr>
      </w:pPr>
    </w:p>
    <w:p w:rsidR="004B6F22" w:rsidRPr="004268DD" w:rsidRDefault="004B6F22" w:rsidP="004B6F22">
      <w:pPr>
        <w:tabs>
          <w:tab w:val="left" w:pos="-1440"/>
        </w:tabs>
        <w:jc w:val="both"/>
        <w:rPr>
          <w:sz w:val="24"/>
          <w:szCs w:val="24"/>
        </w:rPr>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rsidR="004B6F22" w:rsidRPr="004268DD" w:rsidRDefault="004B6F22" w:rsidP="004B6F22">
      <w:pPr>
        <w:tabs>
          <w:tab w:val="left" w:pos="-1440"/>
        </w:tabs>
        <w:jc w:val="both"/>
      </w:pPr>
      <w:r w:rsidRPr="004268DD">
        <w:rPr>
          <w:sz w:val="22"/>
          <w:szCs w:val="22"/>
        </w:rPr>
        <w:tab/>
      </w:r>
      <w:r w:rsidR="00E4472D" w:rsidRPr="004268DD">
        <w:rPr>
          <w:sz w:val="22"/>
          <w:szCs w:val="22"/>
        </w:rPr>
        <w:t>Chris Tate</w:t>
      </w:r>
    </w:p>
    <w:p w:rsidR="004B6F22" w:rsidRDefault="004B6F22" w:rsidP="004B6F22">
      <w:pPr>
        <w:tabs>
          <w:tab w:val="left" w:pos="-1440"/>
        </w:tabs>
        <w:ind w:left="2835" w:hanging="2126"/>
        <w:jc w:val="both"/>
        <w:rPr>
          <w:sz w:val="22"/>
          <w:szCs w:val="22"/>
        </w:rPr>
      </w:pPr>
    </w:p>
    <w:p w:rsidR="004B6F22" w:rsidRDefault="004B6F22" w:rsidP="004B6F22">
      <w:pPr>
        <w:tabs>
          <w:tab w:val="left" w:pos="-1440"/>
        </w:tabs>
        <w:ind w:left="2835" w:hanging="2126"/>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rsidR="004268DD" w:rsidRPr="004268DD" w:rsidRDefault="004268DD" w:rsidP="004B6F22">
      <w:pPr>
        <w:tabs>
          <w:tab w:val="left" w:pos="-1440"/>
        </w:tabs>
        <w:ind w:left="2835" w:hanging="2126"/>
        <w:jc w:val="both"/>
        <w:rPr>
          <w:rFonts w:ascii="Tahoma" w:hAnsi="Tahoma" w:cs="Tahoma"/>
        </w:rPr>
      </w:pPr>
      <w:r w:rsidRPr="004268DD">
        <w:rPr>
          <w:rFonts w:ascii="Tahoma" w:hAnsi="Tahoma" w:cs="Tahoma"/>
        </w:rPr>
        <w:t xml:space="preserve">Environment Agency, </w:t>
      </w:r>
    </w:p>
    <w:p w:rsidR="004268DD" w:rsidRPr="004268DD" w:rsidRDefault="004268DD" w:rsidP="004B6F22">
      <w:pPr>
        <w:tabs>
          <w:tab w:val="left" w:pos="-1440"/>
        </w:tabs>
        <w:ind w:left="2835" w:hanging="2126"/>
        <w:jc w:val="both"/>
        <w:rPr>
          <w:rFonts w:ascii="Tahoma" w:hAnsi="Tahoma" w:cs="Tahoma"/>
        </w:rPr>
      </w:pPr>
      <w:proofErr w:type="spellStart"/>
      <w:r w:rsidRPr="004268DD">
        <w:rPr>
          <w:rFonts w:ascii="Tahoma" w:hAnsi="Tahoma" w:cs="Tahoma"/>
        </w:rPr>
        <w:t>Bromholme</w:t>
      </w:r>
      <w:proofErr w:type="spellEnd"/>
      <w:r w:rsidRPr="004268DD">
        <w:rPr>
          <w:rFonts w:ascii="Tahoma" w:hAnsi="Tahoma" w:cs="Tahoma"/>
        </w:rPr>
        <w:t xml:space="preserve"> Lane, </w:t>
      </w:r>
    </w:p>
    <w:p w:rsidR="004268DD" w:rsidRPr="004268DD" w:rsidRDefault="004268DD" w:rsidP="004B6F22">
      <w:pPr>
        <w:tabs>
          <w:tab w:val="left" w:pos="-1440"/>
        </w:tabs>
        <w:ind w:left="2835" w:hanging="2126"/>
        <w:jc w:val="both"/>
        <w:rPr>
          <w:rFonts w:ascii="Tahoma" w:hAnsi="Tahoma" w:cs="Tahoma"/>
        </w:rPr>
      </w:pPr>
      <w:r w:rsidRPr="004268DD">
        <w:rPr>
          <w:rFonts w:ascii="Tahoma" w:hAnsi="Tahoma" w:cs="Tahoma"/>
        </w:rPr>
        <w:t xml:space="preserve">Brampton, </w:t>
      </w:r>
    </w:p>
    <w:p w:rsidR="004268DD" w:rsidRPr="004268DD" w:rsidRDefault="004268DD" w:rsidP="004B6F22">
      <w:pPr>
        <w:tabs>
          <w:tab w:val="left" w:pos="-1440"/>
        </w:tabs>
        <w:ind w:left="2835" w:hanging="2126"/>
        <w:jc w:val="both"/>
        <w:rPr>
          <w:rFonts w:ascii="Tahoma" w:hAnsi="Tahoma" w:cs="Tahoma"/>
        </w:rPr>
      </w:pPr>
      <w:r w:rsidRPr="004268DD">
        <w:rPr>
          <w:rFonts w:ascii="Tahoma" w:hAnsi="Tahoma" w:cs="Tahoma"/>
        </w:rPr>
        <w:t xml:space="preserve">Huntingdon, </w:t>
      </w:r>
    </w:p>
    <w:p w:rsidR="004268DD" w:rsidRPr="004268DD" w:rsidRDefault="004268DD" w:rsidP="004B6F22">
      <w:pPr>
        <w:tabs>
          <w:tab w:val="left" w:pos="-1440"/>
        </w:tabs>
        <w:ind w:left="2835" w:hanging="2126"/>
        <w:jc w:val="both"/>
        <w:rPr>
          <w:rFonts w:ascii="Tahoma" w:hAnsi="Tahoma" w:cs="Tahoma"/>
        </w:rPr>
      </w:pPr>
      <w:r w:rsidRPr="004268DD">
        <w:rPr>
          <w:rFonts w:ascii="Tahoma" w:hAnsi="Tahoma" w:cs="Tahoma"/>
        </w:rPr>
        <w:t xml:space="preserve">Cambs. </w:t>
      </w:r>
    </w:p>
    <w:p w:rsidR="004B6F22" w:rsidRPr="004268DD" w:rsidRDefault="004268DD" w:rsidP="004B6F22">
      <w:pPr>
        <w:tabs>
          <w:tab w:val="left" w:pos="-1440"/>
        </w:tabs>
        <w:jc w:val="both"/>
        <w:rPr>
          <w:sz w:val="22"/>
          <w:szCs w:val="22"/>
        </w:rPr>
      </w:pPr>
      <w:r w:rsidRPr="004268DD">
        <w:rPr>
          <w:rFonts w:ascii="Tahoma" w:hAnsi="Tahoma" w:cs="Tahoma"/>
        </w:rPr>
        <w:t xml:space="preserve">     </w:t>
      </w:r>
      <w:r w:rsidRPr="004268DD">
        <w:rPr>
          <w:rFonts w:ascii="Tahoma" w:hAnsi="Tahoma" w:cs="Tahoma"/>
        </w:rPr>
        <w:tab/>
        <w:t>PE28 4NE</w:t>
      </w:r>
      <w:r w:rsidRPr="004268DD" w:rsidDel="004268DD">
        <w:rPr>
          <w:sz w:val="22"/>
          <w:szCs w:val="22"/>
        </w:rPr>
        <w:t xml:space="preserve"> </w:t>
      </w:r>
    </w:p>
    <w:p w:rsidR="004B6F22" w:rsidRDefault="004B6F22" w:rsidP="004268DD">
      <w:pPr>
        <w:numPr>
          <w:ilvl w:val="0"/>
          <w:numId w:val="42"/>
        </w:numPr>
        <w:suppressAutoHyphens/>
        <w:autoSpaceDN w:val="0"/>
        <w:spacing w:after="120"/>
        <w:jc w:val="both"/>
        <w:rPr>
          <w:sz w:val="24"/>
          <w:szCs w:val="24"/>
        </w:rPr>
      </w:pPr>
      <w:r>
        <w:rPr>
          <w:b/>
          <w:sz w:val="22"/>
          <w:szCs w:val="22"/>
        </w:rPr>
        <w:t>Contractor</w:t>
      </w:r>
      <w:r>
        <w:rPr>
          <w:sz w:val="22"/>
          <w:szCs w:val="22"/>
        </w:rPr>
        <w:tab/>
      </w:r>
      <w:r>
        <w:rPr>
          <w:sz w:val="22"/>
          <w:szCs w:val="22"/>
        </w:rPr>
        <w:tab/>
      </w:r>
      <w:r>
        <w:rPr>
          <w:sz w:val="22"/>
          <w:szCs w:val="22"/>
        </w:rPr>
        <w:tab/>
      </w:r>
      <w:r>
        <w:rPr>
          <w:sz w:val="22"/>
          <w:szCs w:val="22"/>
        </w:rPr>
        <w:tab/>
      </w:r>
    </w:p>
    <w:p w:rsidR="004B6F22" w:rsidRDefault="008366E7" w:rsidP="004B6F22">
      <w:pPr>
        <w:spacing w:after="120"/>
        <w:ind w:left="720"/>
        <w:jc w:val="both"/>
      </w:pPr>
      <w:fldSimple w:instr=" MERGEFIELD Company_Name ">
        <w:r w:rsidR="004B6F22">
          <w:t>«Company_Name»</w:t>
        </w:r>
      </w:fldSimple>
    </w:p>
    <w:p w:rsidR="004B6F22" w:rsidRDefault="004B6F22" w:rsidP="004B6F22">
      <w:pPr>
        <w:spacing w:after="120"/>
        <w:ind w:left="720"/>
        <w:jc w:val="both"/>
        <w:rPr>
          <w:sz w:val="22"/>
          <w:szCs w:val="22"/>
        </w:rPr>
      </w:pPr>
      <w:r>
        <w:rPr>
          <w:sz w:val="22"/>
          <w:szCs w:val="22"/>
        </w:rPr>
        <w:t>Address:</w:t>
      </w:r>
    </w:p>
    <w:p w:rsidR="004B6F22" w:rsidRDefault="004B6F22" w:rsidP="004B6F22">
      <w:pPr>
        <w:tabs>
          <w:tab w:val="left" w:pos="-1440"/>
        </w:tabs>
        <w:ind w:left="709" w:hanging="709"/>
        <w:jc w:val="both"/>
        <w:rPr>
          <w:rFonts w:eastAsia="Calibri"/>
          <w:sz w:val="24"/>
          <w:szCs w:val="24"/>
          <w:lang w:eastAsia="en-US"/>
        </w:rPr>
      </w:pPr>
      <w:r>
        <w:rPr>
          <w:sz w:val="22"/>
          <w:szCs w:val="22"/>
        </w:rPr>
        <w:tab/>
      </w:r>
      <w:fldSimple w:instr=" MERGEFIELD SUPPLIER_ADDRESS ">
        <w:r>
          <w:t>«SUPPLIER_ADDRESS»</w:t>
        </w:r>
      </w:fldSimple>
    </w:p>
    <w:p w:rsidR="004B6F22" w:rsidRDefault="004B6F22" w:rsidP="004B6F22">
      <w:pPr>
        <w:tabs>
          <w:tab w:val="left" w:pos="-1440"/>
        </w:tabs>
        <w:ind w:left="709" w:hanging="709"/>
        <w:jc w:val="both"/>
      </w:pPr>
      <w:r>
        <w:rPr>
          <w:sz w:val="22"/>
          <w:szCs w:val="22"/>
        </w:rPr>
        <w:tab/>
      </w:r>
      <w:fldSimple w:instr=" MERGEFIELD TOWN_CITY ">
        <w:r>
          <w:t>«TOWN_CITY»</w:t>
        </w:r>
      </w:fldSimple>
    </w:p>
    <w:p w:rsidR="004B6F22" w:rsidRDefault="004B6F22" w:rsidP="004B6F22">
      <w:pPr>
        <w:tabs>
          <w:tab w:val="left" w:pos="-1440"/>
        </w:tabs>
        <w:ind w:left="709" w:hanging="709"/>
        <w:jc w:val="both"/>
      </w:pPr>
      <w:r>
        <w:rPr>
          <w:sz w:val="22"/>
          <w:szCs w:val="22"/>
        </w:rPr>
        <w:tab/>
      </w:r>
      <w:fldSimple w:instr=" MERGEFIELD COUNTY ">
        <w:r>
          <w:t>«COUNTY»</w:t>
        </w:r>
      </w:fldSimple>
    </w:p>
    <w:p w:rsidR="004B6F22" w:rsidRDefault="004B6F22" w:rsidP="004B6F22">
      <w:pPr>
        <w:tabs>
          <w:tab w:val="left" w:pos="-1440"/>
        </w:tabs>
        <w:ind w:left="709" w:hanging="709"/>
        <w:jc w:val="both"/>
      </w:pPr>
      <w:r>
        <w:rPr>
          <w:sz w:val="22"/>
          <w:szCs w:val="22"/>
        </w:rPr>
        <w:tab/>
      </w:r>
      <w:fldSimple w:instr=" MERGEFIELD ZIP ">
        <w:r>
          <w:t>«ZIP»</w:t>
        </w:r>
      </w:fldSimple>
    </w:p>
    <w:p w:rsidR="004B6F22" w:rsidRDefault="004B6F22" w:rsidP="004B6F22">
      <w:pPr>
        <w:tabs>
          <w:tab w:val="left" w:pos="-1440"/>
        </w:tabs>
        <w:jc w:val="both"/>
        <w:rPr>
          <w:sz w:val="22"/>
          <w:szCs w:val="22"/>
        </w:rPr>
      </w:pPr>
    </w:p>
    <w:p w:rsidR="004B6F22" w:rsidRDefault="004B6F22" w:rsidP="004B6F22">
      <w:pPr>
        <w:tabs>
          <w:tab w:val="left" w:pos="-1440"/>
        </w:tabs>
        <w:jc w:val="both"/>
        <w:rPr>
          <w:sz w:val="24"/>
          <w:szCs w:val="24"/>
        </w:rPr>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rsidR="004B6F22" w:rsidRDefault="004B6F22" w:rsidP="004B6F22">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fldSimple w:instr=" MERGEFIELD Contract_Start_Date ">
        <w:r>
          <w:t>«</w:t>
        </w:r>
        <w:r w:rsidR="004268DD">
          <w:t>01/04/2020</w:t>
        </w:r>
        <w:r>
          <w:t>»</w:t>
        </w:r>
      </w:fldSimple>
    </w:p>
    <w:p w:rsidR="004B6F22" w:rsidRDefault="004B6F22" w:rsidP="004B6F22">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fldSimple w:instr=" MERGEFIELD Contract_End_Date ">
        <w:r>
          <w:t>«</w:t>
        </w:r>
        <w:r w:rsidR="004268DD">
          <w:t>31/03/2021</w:t>
        </w:r>
        <w:r>
          <w:t>»</w:t>
        </w:r>
      </w:fldSimple>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rsidR="004B6F22" w:rsidRDefault="004B6F22" w:rsidP="004B6F22">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rsidR="004B6F22" w:rsidRDefault="004B6F22" w:rsidP="004B6F22">
      <w:pPr>
        <w:ind w:left="709"/>
        <w:jc w:val="both"/>
        <w:rPr>
          <w:sz w:val="22"/>
          <w:szCs w:val="22"/>
        </w:rPr>
      </w:pPr>
      <w:r>
        <w:rPr>
          <w:sz w:val="22"/>
          <w:szCs w:val="22"/>
        </w:rPr>
        <w:t>Address</w:t>
      </w:r>
      <w:proofErr w:type="gramStart"/>
      <w:r>
        <w:rPr>
          <w:sz w:val="22"/>
          <w:szCs w:val="22"/>
        </w:rPr>
        <w:t>:-</w:t>
      </w:r>
      <w:proofErr w:type="gramEnd"/>
      <w:r w:rsidR="004268DD">
        <w:rPr>
          <w:sz w:val="22"/>
          <w:szCs w:val="22"/>
        </w:rPr>
        <w:t xml:space="preserve"> As above</w:t>
      </w:r>
      <w:r>
        <w:rPr>
          <w:sz w:val="22"/>
          <w:szCs w:val="22"/>
        </w:rPr>
        <w:tab/>
      </w:r>
      <w:r>
        <w:rPr>
          <w:sz w:val="22"/>
          <w:szCs w:val="22"/>
        </w:rPr>
        <w:tab/>
      </w:r>
      <w:r>
        <w:rPr>
          <w:sz w:val="22"/>
          <w:szCs w:val="22"/>
        </w:rPr>
        <w:tab/>
      </w:r>
      <w:r>
        <w:rPr>
          <w:sz w:val="22"/>
          <w:szCs w:val="22"/>
        </w:rPr>
        <w:tab/>
      </w:r>
    </w:p>
    <w:p w:rsidR="004B6F22" w:rsidRDefault="004B6F22" w:rsidP="004B6F22">
      <w:pPr>
        <w:jc w:val="both"/>
        <w:rPr>
          <w:b/>
          <w:sz w:val="22"/>
          <w:szCs w:val="22"/>
        </w:rPr>
      </w:pPr>
    </w:p>
    <w:p w:rsidR="004B6F22" w:rsidRDefault="004B6F22" w:rsidP="004B6F22">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rsidR="004B6F22" w:rsidRDefault="004B6F22" w:rsidP="004B6F22">
      <w:pPr>
        <w:ind w:left="709"/>
        <w:jc w:val="both"/>
        <w:rPr>
          <w:sz w:val="24"/>
          <w:szCs w:val="24"/>
        </w:rPr>
      </w:pPr>
      <w:r>
        <w:rPr>
          <w:sz w:val="22"/>
          <w:szCs w:val="22"/>
        </w:rPr>
        <w:t>Professional Indemnity Min. Cover</w:t>
      </w:r>
      <w:r>
        <w:rPr>
          <w:sz w:val="22"/>
          <w:szCs w:val="22"/>
        </w:rPr>
        <w:tab/>
      </w:r>
      <w:r>
        <w:rPr>
          <w:color w:val="000000"/>
          <w:sz w:val="22"/>
          <w:szCs w:val="22"/>
        </w:rPr>
        <w:t>£</w:t>
      </w:r>
      <w:r w:rsidR="004268DD">
        <w:rPr>
          <w:i/>
          <w:color w:val="FF0000"/>
          <w:sz w:val="22"/>
          <w:szCs w:val="22"/>
        </w:rPr>
        <w:t xml:space="preserve"> </w:t>
      </w:r>
      <w:r>
        <w:rPr>
          <w:i/>
          <w:color w:val="FF0000"/>
          <w:sz w:val="22"/>
          <w:szCs w:val="22"/>
        </w:rPr>
        <w:t xml:space="preserve"> </w:t>
      </w:r>
      <w:r w:rsidR="004268DD">
        <w:rPr>
          <w:i/>
          <w:color w:val="FF0000"/>
          <w:sz w:val="22"/>
          <w:szCs w:val="22"/>
        </w:rPr>
        <w:t xml:space="preserve"> </w:t>
      </w:r>
      <w:r>
        <w:rPr>
          <w:color w:val="000000"/>
          <w:sz w:val="22"/>
          <w:szCs w:val="22"/>
        </w:rPr>
        <w:t>million</w:t>
      </w:r>
    </w:p>
    <w:p w:rsidR="004B6F22" w:rsidRDefault="004B6F22" w:rsidP="004B6F22">
      <w:pPr>
        <w:ind w:left="709"/>
        <w:jc w:val="both"/>
      </w:pPr>
      <w:r>
        <w:rPr>
          <w:sz w:val="22"/>
          <w:szCs w:val="22"/>
        </w:rPr>
        <w:t>Third Party Minimum Cover</w:t>
      </w:r>
      <w:r>
        <w:rPr>
          <w:sz w:val="22"/>
          <w:szCs w:val="22"/>
        </w:rPr>
        <w:tab/>
      </w:r>
      <w:r>
        <w:rPr>
          <w:sz w:val="22"/>
          <w:szCs w:val="22"/>
        </w:rPr>
        <w:tab/>
      </w:r>
      <w:r>
        <w:rPr>
          <w:color w:val="000000"/>
          <w:sz w:val="22"/>
          <w:szCs w:val="22"/>
        </w:rPr>
        <w:t>£</w:t>
      </w:r>
      <w:r w:rsidR="004268DD">
        <w:rPr>
          <w:i/>
          <w:color w:val="FF0000"/>
          <w:sz w:val="22"/>
          <w:szCs w:val="22"/>
        </w:rPr>
        <w:t xml:space="preserve">   </w:t>
      </w:r>
      <w:r>
        <w:rPr>
          <w:color w:val="000000"/>
          <w:sz w:val="22"/>
          <w:szCs w:val="22"/>
        </w:rPr>
        <w:t>million</w:t>
      </w:r>
    </w:p>
    <w:p w:rsidR="004B6F22" w:rsidRDefault="004B6F22" w:rsidP="004B6F22">
      <w:pPr>
        <w:ind w:left="709"/>
        <w:jc w:val="both"/>
      </w:pPr>
      <w:r>
        <w:rPr>
          <w:sz w:val="22"/>
          <w:szCs w:val="22"/>
        </w:rPr>
        <w:t>Public Liability Min. Cover</w:t>
      </w:r>
      <w:r>
        <w:rPr>
          <w:sz w:val="22"/>
          <w:szCs w:val="22"/>
        </w:rPr>
        <w:tab/>
      </w:r>
      <w:r>
        <w:rPr>
          <w:sz w:val="22"/>
          <w:szCs w:val="22"/>
        </w:rPr>
        <w:tab/>
      </w:r>
      <w:r>
        <w:rPr>
          <w:color w:val="000000"/>
          <w:sz w:val="22"/>
          <w:szCs w:val="22"/>
        </w:rPr>
        <w:t>£</w:t>
      </w:r>
      <w:r w:rsidR="004268DD">
        <w:rPr>
          <w:i/>
          <w:color w:val="FF0000"/>
          <w:sz w:val="22"/>
          <w:szCs w:val="22"/>
        </w:rPr>
        <w:t xml:space="preserve">   </w:t>
      </w:r>
      <w:r>
        <w:rPr>
          <w:color w:val="000000"/>
          <w:sz w:val="22"/>
          <w:szCs w:val="22"/>
        </w:rPr>
        <w:t>million</w:t>
      </w:r>
    </w:p>
    <w:p w:rsidR="004B6F22" w:rsidRDefault="004B6F22" w:rsidP="004B6F22">
      <w:pPr>
        <w:jc w:val="both"/>
        <w:rPr>
          <w:sz w:val="22"/>
          <w:szCs w:val="22"/>
        </w:rPr>
      </w:pPr>
    </w:p>
    <w:p w:rsidR="004B6F22" w:rsidRDefault="004B6F22" w:rsidP="004B6F22">
      <w:pPr>
        <w:jc w:val="both"/>
        <w:rPr>
          <w:sz w:val="24"/>
          <w:szCs w:val="24"/>
        </w:rPr>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rsidR="004B6F22" w:rsidRDefault="004B6F22" w:rsidP="004B6F22">
      <w:pPr>
        <w:jc w:val="both"/>
        <w:rPr>
          <w:sz w:val="22"/>
          <w:szCs w:val="22"/>
        </w:rPr>
      </w:pPr>
    </w:p>
    <w:p w:rsidR="004B6F22" w:rsidRDefault="004B6F22" w:rsidP="004B6F22">
      <w:pPr>
        <w:ind w:firstLine="720"/>
        <w:jc w:val="both"/>
        <w:rPr>
          <w:sz w:val="24"/>
          <w:szCs w:val="24"/>
        </w:rPr>
      </w:pPr>
      <w:r>
        <w:rPr>
          <w:sz w:val="22"/>
          <w:szCs w:val="22"/>
        </w:rPr>
        <w:t>Limit on Contractors Liability</w:t>
      </w:r>
      <w:r>
        <w:rPr>
          <w:sz w:val="22"/>
          <w:szCs w:val="22"/>
        </w:rPr>
        <w:tab/>
      </w:r>
      <w:r>
        <w:rPr>
          <w:color w:val="000000"/>
          <w:sz w:val="22"/>
          <w:szCs w:val="22"/>
        </w:rPr>
        <w:t>£</w:t>
      </w:r>
      <w:r w:rsidR="004268DD">
        <w:rPr>
          <w:i/>
          <w:color w:val="FF0000"/>
          <w:sz w:val="22"/>
          <w:szCs w:val="22"/>
        </w:rPr>
        <w:t xml:space="preserve">   </w:t>
      </w:r>
      <w:r>
        <w:rPr>
          <w:sz w:val="22"/>
          <w:szCs w:val="22"/>
        </w:rPr>
        <w:t>million</w:t>
      </w:r>
    </w:p>
    <w:p w:rsidR="004B6F22" w:rsidRDefault="004B6F22" w:rsidP="004B6F22">
      <w:pPr>
        <w:jc w:val="both"/>
        <w:rPr>
          <w:sz w:val="22"/>
          <w:szCs w:val="22"/>
        </w:rPr>
      </w:pPr>
    </w:p>
    <w:p w:rsidR="004B6F22" w:rsidRDefault="004B6F22" w:rsidP="004B6F22">
      <w:pPr>
        <w:jc w:val="both"/>
        <w:rPr>
          <w:sz w:val="24"/>
          <w:szCs w:val="24"/>
        </w:rPr>
      </w:pPr>
    </w:p>
    <w:p w:rsidR="004B6F22" w:rsidRDefault="004B6F22" w:rsidP="004B6F22"/>
    <w:p w:rsidR="004B6F22" w:rsidRPr="00C11EBA" w:rsidRDefault="004B6F22" w:rsidP="00E65F5D">
      <w:pPr>
        <w:rPr>
          <w:rFonts w:ascii="Arial" w:hAnsi="Arial" w:cs="Arial"/>
          <w:sz w:val="22"/>
          <w:szCs w:val="22"/>
        </w:rPr>
      </w:pPr>
    </w:p>
    <w:sectPr w:rsidR="004B6F22"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ercu">
    <w:altName w:val="Apercu"/>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461FB"/>
    <w:multiLevelType w:val="multilevel"/>
    <w:tmpl w:val="32D20E3C"/>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FF42989"/>
    <w:multiLevelType w:val="multilevel"/>
    <w:tmpl w:val="5B50AA02"/>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5" w15:restartNumberingAfterBreak="0">
    <w:nsid w:val="17316657"/>
    <w:multiLevelType w:val="multilevel"/>
    <w:tmpl w:val="D29AFEA6"/>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A765CAC"/>
    <w:multiLevelType w:val="multilevel"/>
    <w:tmpl w:val="0AB87E8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7" w15:restartNumberingAfterBreak="0">
    <w:nsid w:val="1EBE190F"/>
    <w:multiLevelType w:val="multilevel"/>
    <w:tmpl w:val="000C211E"/>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232A2"/>
    <w:multiLevelType w:val="hybridMultilevel"/>
    <w:tmpl w:val="5E62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A602C"/>
    <w:multiLevelType w:val="multilevel"/>
    <w:tmpl w:val="A7D42222"/>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734370F"/>
    <w:multiLevelType w:val="hybridMultilevel"/>
    <w:tmpl w:val="EED2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53A0A"/>
    <w:multiLevelType w:val="multilevel"/>
    <w:tmpl w:val="9970E32C"/>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2F6E49A0"/>
    <w:multiLevelType w:val="multilevel"/>
    <w:tmpl w:val="91F85944"/>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31BA6579"/>
    <w:multiLevelType w:val="multilevel"/>
    <w:tmpl w:val="341A5204"/>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33422771"/>
    <w:multiLevelType w:val="multilevel"/>
    <w:tmpl w:val="B5306300"/>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335F07AF"/>
    <w:multiLevelType w:val="multilevel"/>
    <w:tmpl w:val="DF8CC09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3D8F57D0"/>
    <w:multiLevelType w:val="multilevel"/>
    <w:tmpl w:val="FBAEDE96"/>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84959"/>
    <w:multiLevelType w:val="multilevel"/>
    <w:tmpl w:val="2F60036C"/>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437C3EBD"/>
    <w:multiLevelType w:val="multilevel"/>
    <w:tmpl w:val="502ABBE2"/>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45551213"/>
    <w:multiLevelType w:val="multilevel"/>
    <w:tmpl w:val="35CC57FC"/>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4ECC22F1"/>
    <w:multiLevelType w:val="multilevel"/>
    <w:tmpl w:val="7D4C6712"/>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5" w15:restartNumberingAfterBreak="0">
    <w:nsid w:val="526C524F"/>
    <w:multiLevelType w:val="multilevel"/>
    <w:tmpl w:val="F3BAE034"/>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5A194C9A"/>
    <w:multiLevelType w:val="multilevel"/>
    <w:tmpl w:val="F1E43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BD1281E"/>
    <w:multiLevelType w:val="multilevel"/>
    <w:tmpl w:val="696E4230"/>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5DB524F1"/>
    <w:multiLevelType w:val="multilevel"/>
    <w:tmpl w:val="EA92ABFA"/>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C04CE"/>
    <w:multiLevelType w:val="multilevel"/>
    <w:tmpl w:val="0A280BFE"/>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FBC6E01"/>
    <w:multiLevelType w:val="multilevel"/>
    <w:tmpl w:val="C3ECD92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65F950CE"/>
    <w:multiLevelType w:val="hybridMultilevel"/>
    <w:tmpl w:val="76BE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46DF4"/>
    <w:multiLevelType w:val="multilevel"/>
    <w:tmpl w:val="D60C1CA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69F93108"/>
    <w:multiLevelType w:val="multilevel"/>
    <w:tmpl w:val="6416F7A0"/>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6A9637FA"/>
    <w:multiLevelType w:val="multilevel"/>
    <w:tmpl w:val="3E62C00A"/>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6CEA1380"/>
    <w:multiLevelType w:val="multilevel"/>
    <w:tmpl w:val="832A72BE"/>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6DE07478"/>
    <w:multiLevelType w:val="multilevel"/>
    <w:tmpl w:val="D29428D6"/>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466A20"/>
    <w:multiLevelType w:val="multilevel"/>
    <w:tmpl w:val="130ADFA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787C0380"/>
    <w:multiLevelType w:val="multilevel"/>
    <w:tmpl w:val="082E1A16"/>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1" w15:restartNumberingAfterBreak="0">
    <w:nsid w:val="79AE5052"/>
    <w:multiLevelType w:val="multilevel"/>
    <w:tmpl w:val="5AB0AEDA"/>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42" w15:restartNumberingAfterBreak="0">
    <w:nsid w:val="7CA233B2"/>
    <w:multiLevelType w:val="multilevel"/>
    <w:tmpl w:val="D866518C"/>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1"/>
  </w:num>
  <w:num w:numId="2">
    <w:abstractNumId w:val="24"/>
  </w:num>
  <w:num w:numId="3">
    <w:abstractNumId w:val="2"/>
  </w:num>
  <w:num w:numId="4">
    <w:abstractNumId w:val="38"/>
  </w:num>
  <w:num w:numId="5">
    <w:abstractNumId w:val="8"/>
  </w:num>
  <w:num w:numId="6">
    <w:abstractNumId w:val="29"/>
  </w:num>
  <w:num w:numId="7">
    <w:abstractNumId w:val="19"/>
  </w:num>
  <w:num w:numId="8">
    <w:abstractNumId w:val="18"/>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32"/>
  </w:num>
  <w:num w:numId="1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186"/>
    <w:rsid w:val="00001B9A"/>
    <w:rsid w:val="0002389D"/>
    <w:rsid w:val="00031189"/>
    <w:rsid w:val="00040F33"/>
    <w:rsid w:val="00044F35"/>
    <w:rsid w:val="00047099"/>
    <w:rsid w:val="00050B8F"/>
    <w:rsid w:val="00050E06"/>
    <w:rsid w:val="00065A58"/>
    <w:rsid w:val="000878DD"/>
    <w:rsid w:val="00097CC0"/>
    <w:rsid w:val="000A352F"/>
    <w:rsid w:val="000B5C91"/>
    <w:rsid w:val="000D1CA8"/>
    <w:rsid w:val="000D2F4D"/>
    <w:rsid w:val="000E2DE0"/>
    <w:rsid w:val="000E5647"/>
    <w:rsid w:val="000E6B62"/>
    <w:rsid w:val="00103932"/>
    <w:rsid w:val="00110822"/>
    <w:rsid w:val="00122B02"/>
    <w:rsid w:val="00137C20"/>
    <w:rsid w:val="00137E82"/>
    <w:rsid w:val="00180764"/>
    <w:rsid w:val="001839AA"/>
    <w:rsid w:val="001948DB"/>
    <w:rsid w:val="001A3679"/>
    <w:rsid w:val="001A553D"/>
    <w:rsid w:val="001C2866"/>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411E0E"/>
    <w:rsid w:val="004268DD"/>
    <w:rsid w:val="00426B85"/>
    <w:rsid w:val="00467724"/>
    <w:rsid w:val="00491B79"/>
    <w:rsid w:val="004979D1"/>
    <w:rsid w:val="004B6F22"/>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15DC"/>
    <w:rsid w:val="00582130"/>
    <w:rsid w:val="005D63B0"/>
    <w:rsid w:val="005E5EE6"/>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02D7"/>
    <w:rsid w:val="006D38D0"/>
    <w:rsid w:val="006D6FE0"/>
    <w:rsid w:val="006E4951"/>
    <w:rsid w:val="006F0275"/>
    <w:rsid w:val="00702558"/>
    <w:rsid w:val="00710211"/>
    <w:rsid w:val="00734DA1"/>
    <w:rsid w:val="0074406A"/>
    <w:rsid w:val="00750582"/>
    <w:rsid w:val="00751216"/>
    <w:rsid w:val="0076219C"/>
    <w:rsid w:val="007652CF"/>
    <w:rsid w:val="00766C82"/>
    <w:rsid w:val="007725A9"/>
    <w:rsid w:val="0077327A"/>
    <w:rsid w:val="00775063"/>
    <w:rsid w:val="00777EF1"/>
    <w:rsid w:val="007931F6"/>
    <w:rsid w:val="007B4D7C"/>
    <w:rsid w:val="007C058A"/>
    <w:rsid w:val="007C5BBB"/>
    <w:rsid w:val="007D26AD"/>
    <w:rsid w:val="007D26D8"/>
    <w:rsid w:val="007E3780"/>
    <w:rsid w:val="00801D1C"/>
    <w:rsid w:val="00810644"/>
    <w:rsid w:val="008113C3"/>
    <w:rsid w:val="00825B21"/>
    <w:rsid w:val="008366E7"/>
    <w:rsid w:val="00837491"/>
    <w:rsid w:val="00841632"/>
    <w:rsid w:val="008811D3"/>
    <w:rsid w:val="00895C87"/>
    <w:rsid w:val="008C4BA6"/>
    <w:rsid w:val="008D5F6A"/>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55551"/>
    <w:rsid w:val="00B66B70"/>
    <w:rsid w:val="00B86D78"/>
    <w:rsid w:val="00B94CDD"/>
    <w:rsid w:val="00BC26AA"/>
    <w:rsid w:val="00BC2742"/>
    <w:rsid w:val="00BD0B71"/>
    <w:rsid w:val="00BD6C51"/>
    <w:rsid w:val="00BE3CF5"/>
    <w:rsid w:val="00BF3654"/>
    <w:rsid w:val="00C11EBA"/>
    <w:rsid w:val="00C23C45"/>
    <w:rsid w:val="00C24614"/>
    <w:rsid w:val="00C2768F"/>
    <w:rsid w:val="00C33F87"/>
    <w:rsid w:val="00C35DCD"/>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B6B90"/>
    <w:rsid w:val="00DC6C71"/>
    <w:rsid w:val="00DC7AB9"/>
    <w:rsid w:val="00E00656"/>
    <w:rsid w:val="00E012D8"/>
    <w:rsid w:val="00E06F31"/>
    <w:rsid w:val="00E21861"/>
    <w:rsid w:val="00E4472D"/>
    <w:rsid w:val="00E60F04"/>
    <w:rsid w:val="00E62EE7"/>
    <w:rsid w:val="00E63A20"/>
    <w:rsid w:val="00E65F5D"/>
    <w:rsid w:val="00E71837"/>
    <w:rsid w:val="00E71AB1"/>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C161F"/>
    <w:rsid w:val="00FD2AF3"/>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link w:val="HeaderChar"/>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customStyle="1" w:styleId="Default">
    <w:name w:val="Default"/>
    <w:rsid w:val="00047099"/>
    <w:pPr>
      <w:autoSpaceDE w:val="0"/>
      <w:autoSpaceDN w:val="0"/>
      <w:adjustRightInd w:val="0"/>
    </w:pPr>
    <w:rPr>
      <w:rFonts w:ascii="Apercu" w:eastAsiaTheme="minorHAnsi" w:hAnsi="Apercu" w:cs="Apercu"/>
      <w:color w:val="000000"/>
      <w:sz w:val="24"/>
      <w:szCs w:val="24"/>
      <w:lang w:eastAsia="en-US"/>
    </w:rPr>
  </w:style>
  <w:style w:type="character" w:customStyle="1" w:styleId="A1">
    <w:name w:val="A1"/>
    <w:uiPriority w:val="99"/>
    <w:rsid w:val="00047099"/>
    <w:rPr>
      <w:rFonts w:cs="Apercu"/>
      <w:color w:val="534F58"/>
      <w:sz w:val="20"/>
      <w:szCs w:val="20"/>
    </w:rPr>
  </w:style>
  <w:style w:type="character" w:customStyle="1" w:styleId="BodyTextChar">
    <w:name w:val="Body Text Char"/>
    <w:link w:val="BodyText"/>
    <w:rsid w:val="00047099"/>
  </w:style>
  <w:style w:type="character" w:customStyle="1" w:styleId="HeaderChar">
    <w:name w:val="Header Char"/>
    <w:basedOn w:val="DefaultParagraphFont"/>
    <w:link w:val="Header"/>
    <w:rsid w:val="00C3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14328863">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6832376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CCBC2-19A6-49FF-9B4D-4A47A496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34</Pages>
  <Words>8736</Words>
  <Characters>51431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60047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Tate, Chris</cp:lastModifiedBy>
  <cp:revision>17</cp:revision>
  <cp:lastPrinted>2016-03-18T08:32:00Z</cp:lastPrinted>
  <dcterms:created xsi:type="dcterms:W3CDTF">2020-01-10T14:38:00Z</dcterms:created>
  <dcterms:modified xsi:type="dcterms:W3CDTF">2020-01-31T10:37:00Z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