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448" w:rsidRPr="00F07037" w:rsidRDefault="00D01403" w:rsidP="00815448">
      <w:pPr>
        <w:jc w:val="left"/>
        <w:rPr>
          <w:rFonts w:ascii="Arial" w:hAnsi="Arial" w:cs="Arial"/>
          <w:sz w:val="22"/>
          <w:szCs w:val="22"/>
        </w:rPr>
      </w:pPr>
      <w:bookmarkStart w:id="0" w:name="_GoBack"/>
      <w:bookmarkEnd w:id="0"/>
      <w:r w:rsidRPr="00F07037">
        <w:rPr>
          <w:rFonts w:ascii="Arial" w:hAnsi="Arial" w:cs="Arial"/>
          <w:sz w:val="22"/>
          <w:szCs w:val="22"/>
        </w:rPr>
        <w:t>Travel &amp; Subsistence Rates – JNCC Contractors</w:t>
      </w:r>
    </w:p>
    <w:p w:rsidR="00D01403" w:rsidRPr="00F07037" w:rsidRDefault="00D01403" w:rsidP="00815448">
      <w:pPr>
        <w:jc w:val="left"/>
        <w:rPr>
          <w:rFonts w:ascii="Arial" w:hAnsi="Arial" w:cs="Arial"/>
          <w:sz w:val="22"/>
          <w:szCs w:val="22"/>
        </w:rPr>
      </w:pPr>
    </w:p>
    <w:p w:rsidR="00E20FE8" w:rsidRPr="00F07037" w:rsidRDefault="00E20FE8" w:rsidP="00815448">
      <w:pPr>
        <w:jc w:val="left"/>
        <w:rPr>
          <w:rFonts w:ascii="Arial" w:hAnsi="Arial" w:cs="Arial"/>
          <w:b/>
          <w:sz w:val="22"/>
          <w:szCs w:val="22"/>
        </w:rPr>
      </w:pPr>
      <w:r w:rsidRPr="00F07037">
        <w:rPr>
          <w:rFonts w:ascii="Arial" w:hAnsi="Arial" w:cs="Arial"/>
          <w:b/>
          <w:sz w:val="22"/>
          <w:szCs w:val="22"/>
        </w:rPr>
        <w:t>Air Travel</w:t>
      </w:r>
      <w:r w:rsidR="00B22B9F" w:rsidRPr="00F07037">
        <w:rPr>
          <w:rFonts w:ascii="Arial" w:hAnsi="Arial" w:cs="Arial"/>
          <w:b/>
          <w:sz w:val="22"/>
          <w:szCs w:val="22"/>
        </w:rPr>
        <w:t xml:space="preserve"> – Economy Class/Business Class</w:t>
      </w:r>
    </w:p>
    <w:p w:rsidR="00E20FE8" w:rsidRPr="00F07037" w:rsidRDefault="00E20FE8" w:rsidP="00815448">
      <w:pPr>
        <w:jc w:val="left"/>
        <w:rPr>
          <w:rFonts w:ascii="Arial" w:hAnsi="Arial" w:cs="Arial"/>
          <w:sz w:val="22"/>
          <w:szCs w:val="22"/>
        </w:rPr>
      </w:pPr>
    </w:p>
    <w:p w:rsidR="00E20FE8" w:rsidRPr="00F07037" w:rsidRDefault="00E20FE8" w:rsidP="00815448">
      <w:pPr>
        <w:jc w:val="left"/>
        <w:rPr>
          <w:rFonts w:ascii="Arial" w:hAnsi="Arial" w:cs="Arial"/>
          <w:sz w:val="22"/>
          <w:szCs w:val="22"/>
        </w:rPr>
      </w:pPr>
      <w:r w:rsidRPr="00F07037">
        <w:rPr>
          <w:rFonts w:ascii="Arial" w:hAnsi="Arial" w:cs="Arial"/>
          <w:sz w:val="22"/>
          <w:szCs w:val="22"/>
        </w:rPr>
        <w:t>All air travel for journeys of less than 5 hours should be</w:t>
      </w:r>
      <w:r w:rsidR="00325B53" w:rsidRPr="00F07037">
        <w:rPr>
          <w:rFonts w:ascii="Arial" w:hAnsi="Arial" w:cs="Arial"/>
          <w:sz w:val="22"/>
          <w:szCs w:val="22"/>
        </w:rPr>
        <w:t xml:space="preserve"> </w:t>
      </w:r>
      <w:proofErr w:type="gramStart"/>
      <w:r w:rsidR="00325B53" w:rsidRPr="00F07037">
        <w:rPr>
          <w:rFonts w:ascii="Arial" w:hAnsi="Arial" w:cs="Arial"/>
          <w:sz w:val="22"/>
          <w:szCs w:val="22"/>
        </w:rPr>
        <w:t xml:space="preserve">made </w:t>
      </w:r>
      <w:r w:rsidRPr="00F07037">
        <w:rPr>
          <w:rFonts w:ascii="Arial" w:hAnsi="Arial" w:cs="Arial"/>
          <w:sz w:val="22"/>
          <w:szCs w:val="22"/>
        </w:rPr>
        <w:t xml:space="preserve"> via</w:t>
      </w:r>
      <w:proofErr w:type="gramEnd"/>
      <w:r w:rsidRPr="00F07037">
        <w:rPr>
          <w:rFonts w:ascii="Arial" w:hAnsi="Arial" w:cs="Arial"/>
          <w:sz w:val="22"/>
          <w:szCs w:val="22"/>
        </w:rPr>
        <w:t xml:space="preserve"> economy class only</w:t>
      </w:r>
    </w:p>
    <w:p w:rsidR="00E20FE8" w:rsidRPr="00F07037" w:rsidRDefault="00E20FE8" w:rsidP="00815448">
      <w:pPr>
        <w:jc w:val="left"/>
        <w:rPr>
          <w:rFonts w:ascii="Arial" w:hAnsi="Arial" w:cs="Arial"/>
          <w:sz w:val="22"/>
          <w:szCs w:val="22"/>
        </w:rPr>
      </w:pPr>
    </w:p>
    <w:p w:rsidR="00E20FE8" w:rsidRPr="00F07037" w:rsidRDefault="00E20FE8" w:rsidP="00815448">
      <w:pPr>
        <w:jc w:val="left"/>
        <w:rPr>
          <w:rFonts w:ascii="Arial" w:hAnsi="Arial" w:cs="Arial"/>
          <w:sz w:val="22"/>
          <w:szCs w:val="22"/>
        </w:rPr>
      </w:pPr>
      <w:r w:rsidRPr="00F07037">
        <w:rPr>
          <w:rFonts w:ascii="Arial" w:hAnsi="Arial" w:cs="Arial"/>
          <w:sz w:val="22"/>
          <w:szCs w:val="22"/>
        </w:rPr>
        <w:t>For journeys of between 5 hours and 10 hours a business class flight may be purchased where:</w:t>
      </w:r>
    </w:p>
    <w:p w:rsidR="00E20FE8" w:rsidRPr="00F07037" w:rsidRDefault="00E20FE8" w:rsidP="00815448">
      <w:pPr>
        <w:jc w:val="left"/>
        <w:rPr>
          <w:rFonts w:ascii="Arial" w:hAnsi="Arial" w:cs="Arial"/>
          <w:sz w:val="22"/>
          <w:szCs w:val="22"/>
        </w:rPr>
      </w:pPr>
    </w:p>
    <w:p w:rsidR="00E20FE8" w:rsidRPr="00F07037" w:rsidRDefault="00020EAD" w:rsidP="00020EAD">
      <w:pPr>
        <w:numPr>
          <w:ilvl w:val="0"/>
          <w:numId w:val="1"/>
        </w:numPr>
        <w:jc w:val="left"/>
        <w:rPr>
          <w:rFonts w:ascii="Arial" w:hAnsi="Arial" w:cs="Arial"/>
          <w:sz w:val="22"/>
          <w:szCs w:val="22"/>
        </w:rPr>
      </w:pPr>
      <w:r w:rsidRPr="00F07037">
        <w:rPr>
          <w:rFonts w:ascii="Arial" w:hAnsi="Arial" w:cs="Arial"/>
          <w:sz w:val="22"/>
          <w:szCs w:val="22"/>
        </w:rPr>
        <w:t>Bookings are not available in the lower class and the timing or date of the journey cannot be changed</w:t>
      </w:r>
    </w:p>
    <w:p w:rsidR="00020EAD" w:rsidRPr="00F07037" w:rsidRDefault="00020EAD" w:rsidP="00020EAD">
      <w:pPr>
        <w:ind w:left="720"/>
        <w:jc w:val="left"/>
        <w:rPr>
          <w:rFonts w:ascii="Arial" w:hAnsi="Arial" w:cs="Arial"/>
          <w:sz w:val="22"/>
          <w:szCs w:val="22"/>
        </w:rPr>
      </w:pPr>
    </w:p>
    <w:p w:rsidR="00020EAD" w:rsidRPr="00F07037" w:rsidRDefault="00020EAD" w:rsidP="00020EAD">
      <w:pPr>
        <w:numPr>
          <w:ilvl w:val="0"/>
          <w:numId w:val="1"/>
        </w:numPr>
        <w:jc w:val="left"/>
        <w:rPr>
          <w:rFonts w:ascii="Arial" w:hAnsi="Arial" w:cs="Arial"/>
          <w:sz w:val="22"/>
          <w:szCs w:val="22"/>
        </w:rPr>
      </w:pPr>
      <w:r w:rsidRPr="00F07037">
        <w:rPr>
          <w:rFonts w:ascii="Arial" w:hAnsi="Arial" w:cs="Arial"/>
          <w:sz w:val="22"/>
          <w:szCs w:val="22"/>
        </w:rPr>
        <w:t>If you are required to work immediately on arrival</w:t>
      </w:r>
    </w:p>
    <w:p w:rsidR="00020EAD" w:rsidRPr="00F07037" w:rsidRDefault="00020EAD" w:rsidP="00020EAD">
      <w:pPr>
        <w:pStyle w:val="ListParagraph"/>
        <w:rPr>
          <w:rFonts w:ascii="Arial" w:hAnsi="Arial" w:cs="Arial"/>
          <w:sz w:val="22"/>
          <w:szCs w:val="22"/>
        </w:rPr>
      </w:pPr>
    </w:p>
    <w:p w:rsidR="00020EAD" w:rsidRPr="00F07037" w:rsidRDefault="00020EAD" w:rsidP="00020EAD">
      <w:pPr>
        <w:numPr>
          <w:ilvl w:val="0"/>
          <w:numId w:val="1"/>
        </w:numPr>
        <w:jc w:val="left"/>
        <w:rPr>
          <w:rFonts w:ascii="Arial" w:hAnsi="Arial" w:cs="Arial"/>
          <w:sz w:val="22"/>
          <w:szCs w:val="22"/>
        </w:rPr>
      </w:pPr>
      <w:r w:rsidRPr="00F07037">
        <w:rPr>
          <w:rFonts w:ascii="Arial" w:hAnsi="Arial" w:cs="Arial"/>
          <w:sz w:val="22"/>
          <w:szCs w:val="22"/>
        </w:rPr>
        <w:t>On disability / medical grounds</w:t>
      </w:r>
    </w:p>
    <w:p w:rsidR="00020EAD" w:rsidRPr="00F07037" w:rsidRDefault="00020EAD" w:rsidP="00020EAD">
      <w:pPr>
        <w:pStyle w:val="ListParagraph"/>
        <w:rPr>
          <w:rFonts w:ascii="Arial" w:hAnsi="Arial" w:cs="Arial"/>
          <w:sz w:val="22"/>
          <w:szCs w:val="22"/>
        </w:rPr>
      </w:pPr>
    </w:p>
    <w:p w:rsidR="00020EAD" w:rsidRPr="00F07037" w:rsidRDefault="00020EAD" w:rsidP="00020EAD">
      <w:pPr>
        <w:jc w:val="left"/>
        <w:rPr>
          <w:rFonts w:ascii="Arial" w:hAnsi="Arial" w:cs="Arial"/>
          <w:sz w:val="22"/>
          <w:szCs w:val="22"/>
        </w:rPr>
      </w:pPr>
    </w:p>
    <w:p w:rsidR="00325B53" w:rsidRPr="00F07037" w:rsidRDefault="00020EAD" w:rsidP="00020EAD">
      <w:pPr>
        <w:jc w:val="left"/>
        <w:rPr>
          <w:rFonts w:ascii="Arial" w:hAnsi="Arial" w:cs="Arial"/>
          <w:sz w:val="22"/>
          <w:szCs w:val="22"/>
        </w:rPr>
      </w:pPr>
      <w:r w:rsidRPr="00F07037">
        <w:rPr>
          <w:rFonts w:ascii="Arial" w:hAnsi="Arial" w:cs="Arial"/>
          <w:sz w:val="22"/>
          <w:szCs w:val="22"/>
        </w:rPr>
        <w:t>For journeys</w:t>
      </w:r>
      <w:r w:rsidR="00325B53" w:rsidRPr="00F07037">
        <w:rPr>
          <w:rFonts w:ascii="Arial" w:hAnsi="Arial" w:cs="Arial"/>
          <w:sz w:val="22"/>
          <w:szCs w:val="22"/>
        </w:rPr>
        <w:t xml:space="preserve"> of over 10 hours a business class flight may be purchased subject to the prior approval of JNCC Support Co.</w:t>
      </w:r>
    </w:p>
    <w:p w:rsidR="00325B53" w:rsidRPr="00F07037" w:rsidRDefault="00325B53" w:rsidP="00020EAD">
      <w:pPr>
        <w:jc w:val="left"/>
        <w:rPr>
          <w:rFonts w:ascii="Arial" w:hAnsi="Arial" w:cs="Arial"/>
          <w:sz w:val="22"/>
          <w:szCs w:val="22"/>
        </w:rPr>
      </w:pPr>
    </w:p>
    <w:p w:rsidR="00325B53" w:rsidRPr="00F07037" w:rsidRDefault="00B22B9F" w:rsidP="00020EAD">
      <w:pPr>
        <w:jc w:val="left"/>
        <w:rPr>
          <w:rFonts w:ascii="Arial" w:hAnsi="Arial" w:cs="Arial"/>
          <w:b/>
          <w:sz w:val="22"/>
          <w:szCs w:val="22"/>
        </w:rPr>
      </w:pPr>
      <w:r w:rsidRPr="00F07037">
        <w:rPr>
          <w:rFonts w:ascii="Arial" w:hAnsi="Arial" w:cs="Arial"/>
          <w:b/>
          <w:sz w:val="22"/>
          <w:szCs w:val="22"/>
        </w:rPr>
        <w:t>Rail Travel – Standard Class only*</w:t>
      </w:r>
    </w:p>
    <w:p w:rsidR="00B22B9F" w:rsidRPr="00F07037" w:rsidRDefault="00B22B9F" w:rsidP="00020EAD">
      <w:pPr>
        <w:jc w:val="left"/>
        <w:rPr>
          <w:rFonts w:ascii="Arial" w:hAnsi="Arial" w:cs="Arial"/>
          <w:b/>
          <w:sz w:val="22"/>
          <w:szCs w:val="22"/>
        </w:rPr>
      </w:pPr>
    </w:p>
    <w:p w:rsidR="00B22B9F" w:rsidRPr="00F07037" w:rsidRDefault="00B22B9F" w:rsidP="00020EAD">
      <w:pPr>
        <w:jc w:val="left"/>
        <w:rPr>
          <w:rFonts w:ascii="Arial" w:hAnsi="Arial" w:cs="Arial"/>
          <w:sz w:val="22"/>
          <w:szCs w:val="22"/>
        </w:rPr>
      </w:pPr>
      <w:r w:rsidRPr="00F07037">
        <w:rPr>
          <w:rFonts w:ascii="Arial" w:hAnsi="Arial" w:cs="Arial"/>
          <w:sz w:val="22"/>
          <w:szCs w:val="22"/>
        </w:rPr>
        <w:t>This includes international rail journeys by Eurostar and other international and overseas rail operators.</w:t>
      </w:r>
    </w:p>
    <w:p w:rsidR="00B22B9F" w:rsidRPr="00F07037" w:rsidRDefault="00B22B9F" w:rsidP="00020EAD">
      <w:pPr>
        <w:jc w:val="left"/>
        <w:rPr>
          <w:rFonts w:ascii="Arial" w:hAnsi="Arial" w:cs="Arial"/>
          <w:sz w:val="22"/>
          <w:szCs w:val="22"/>
        </w:rPr>
      </w:pPr>
    </w:p>
    <w:p w:rsidR="00B22B9F" w:rsidRPr="00F07037" w:rsidRDefault="007B7E5E" w:rsidP="00020EAD">
      <w:pPr>
        <w:jc w:val="left"/>
        <w:rPr>
          <w:rFonts w:ascii="Arial" w:hAnsi="Arial" w:cs="Arial"/>
          <w:sz w:val="22"/>
          <w:szCs w:val="22"/>
        </w:rPr>
      </w:pPr>
      <w:r w:rsidRPr="00F07037">
        <w:rPr>
          <w:rFonts w:ascii="Arial" w:hAnsi="Arial" w:cs="Arial"/>
          <w:b/>
          <w:sz w:val="22"/>
          <w:szCs w:val="22"/>
        </w:rPr>
        <w:t>*</w:t>
      </w:r>
      <w:r w:rsidR="00B22B9F" w:rsidRPr="00F07037">
        <w:rPr>
          <w:rFonts w:ascii="Arial" w:hAnsi="Arial" w:cs="Arial"/>
          <w:sz w:val="22"/>
          <w:szCs w:val="22"/>
        </w:rPr>
        <w:t>First class travel is permitted where there are no standard class facilities to accommodate disability or other special needs requirements.</w:t>
      </w:r>
    </w:p>
    <w:p w:rsidR="007B7E5E" w:rsidRPr="00F07037" w:rsidRDefault="007B7E5E" w:rsidP="00020EAD">
      <w:pPr>
        <w:jc w:val="left"/>
        <w:rPr>
          <w:rFonts w:ascii="Arial" w:hAnsi="Arial" w:cs="Arial"/>
          <w:sz w:val="22"/>
          <w:szCs w:val="22"/>
        </w:rPr>
      </w:pPr>
    </w:p>
    <w:p w:rsidR="007B7E5E" w:rsidRPr="00F07037" w:rsidRDefault="007B7E5E" w:rsidP="00020EAD">
      <w:pPr>
        <w:jc w:val="left"/>
        <w:rPr>
          <w:rFonts w:ascii="Arial" w:hAnsi="Arial" w:cs="Arial"/>
          <w:b/>
          <w:sz w:val="22"/>
          <w:szCs w:val="22"/>
        </w:rPr>
      </w:pPr>
      <w:r w:rsidRPr="00F07037">
        <w:rPr>
          <w:rFonts w:ascii="Arial" w:hAnsi="Arial" w:cs="Arial"/>
          <w:b/>
          <w:sz w:val="22"/>
          <w:szCs w:val="22"/>
        </w:rPr>
        <w:t>Mileage Claims</w:t>
      </w:r>
    </w:p>
    <w:p w:rsidR="007B7E5E" w:rsidRPr="00F07037" w:rsidRDefault="007B7E5E" w:rsidP="00020EAD">
      <w:pPr>
        <w:jc w:val="left"/>
        <w:rPr>
          <w:rFonts w:ascii="Arial" w:hAnsi="Arial" w:cs="Arial"/>
          <w:b/>
          <w:sz w:val="22"/>
          <w:szCs w:val="22"/>
        </w:rPr>
      </w:pPr>
    </w:p>
    <w:p w:rsidR="007B7E5E" w:rsidRPr="00F07037" w:rsidRDefault="007B7E5E" w:rsidP="00020EAD">
      <w:pPr>
        <w:jc w:val="left"/>
        <w:rPr>
          <w:rFonts w:ascii="Arial" w:hAnsi="Arial" w:cs="Arial"/>
          <w:sz w:val="22"/>
          <w:szCs w:val="22"/>
        </w:rPr>
      </w:pPr>
      <w:r w:rsidRPr="00F07037">
        <w:rPr>
          <w:rFonts w:ascii="Arial" w:hAnsi="Arial" w:cs="Arial"/>
          <w:sz w:val="22"/>
          <w:szCs w:val="22"/>
        </w:rPr>
        <w:t>Travel using private vehicles is discouraged unless essential</w:t>
      </w:r>
    </w:p>
    <w:p w:rsidR="007B7E5E" w:rsidRPr="00F07037" w:rsidRDefault="007B7E5E" w:rsidP="00020EAD">
      <w:pPr>
        <w:jc w:val="left"/>
        <w:rPr>
          <w:rFonts w:ascii="Arial" w:hAnsi="Arial" w:cs="Arial"/>
          <w:b/>
          <w:sz w:val="22"/>
          <w:szCs w:val="22"/>
        </w:rPr>
      </w:pPr>
    </w:p>
    <w:p w:rsidR="007B7E5E" w:rsidRPr="00F07037" w:rsidRDefault="007B7E5E" w:rsidP="00020EAD">
      <w:pPr>
        <w:jc w:val="left"/>
        <w:rPr>
          <w:rFonts w:ascii="Arial" w:hAnsi="Arial" w:cs="Arial"/>
          <w:sz w:val="22"/>
          <w:szCs w:val="22"/>
        </w:rPr>
      </w:pPr>
      <w:r w:rsidRPr="00F07037">
        <w:rPr>
          <w:rFonts w:ascii="Arial" w:hAnsi="Arial" w:cs="Arial"/>
          <w:sz w:val="22"/>
          <w:szCs w:val="22"/>
        </w:rPr>
        <w:t>Car mileage may be claimed at the rate of 25p per mile.</w:t>
      </w:r>
    </w:p>
    <w:p w:rsidR="001E6626" w:rsidRPr="00F07037" w:rsidRDefault="001E6626" w:rsidP="00020EAD">
      <w:pPr>
        <w:jc w:val="left"/>
        <w:rPr>
          <w:rFonts w:ascii="Arial" w:hAnsi="Arial" w:cs="Arial"/>
          <w:sz w:val="22"/>
          <w:szCs w:val="22"/>
        </w:rPr>
      </w:pPr>
    </w:p>
    <w:p w:rsidR="001E6626" w:rsidRPr="00F07037" w:rsidRDefault="001E6626" w:rsidP="00020EAD">
      <w:pPr>
        <w:jc w:val="left"/>
        <w:rPr>
          <w:rFonts w:ascii="Arial" w:hAnsi="Arial" w:cs="Arial"/>
          <w:sz w:val="22"/>
          <w:szCs w:val="22"/>
        </w:rPr>
      </w:pPr>
      <w:r w:rsidRPr="00F07037">
        <w:rPr>
          <w:rFonts w:ascii="Arial" w:hAnsi="Arial" w:cs="Arial"/>
          <w:sz w:val="22"/>
          <w:szCs w:val="22"/>
        </w:rPr>
        <w:t xml:space="preserve">The public transport rate (25p per mile), will be paid when public transport is available but use of a private car offers the most efficient means of travel. The rate is not intended to reimburse travellers for the cost of using a private </w:t>
      </w:r>
      <w:proofErr w:type="gramStart"/>
      <w:r w:rsidRPr="00F07037">
        <w:rPr>
          <w:rFonts w:ascii="Arial" w:hAnsi="Arial" w:cs="Arial"/>
          <w:sz w:val="22"/>
          <w:szCs w:val="22"/>
        </w:rPr>
        <w:t>car, but</w:t>
      </w:r>
      <w:proofErr w:type="gramEnd"/>
      <w:r w:rsidRPr="00F07037">
        <w:rPr>
          <w:rFonts w:ascii="Arial" w:hAnsi="Arial" w:cs="Arial"/>
          <w:sz w:val="22"/>
          <w:szCs w:val="22"/>
        </w:rPr>
        <w:t xml:space="preserve"> is intended to provide a payment equivalent to the cost of public transport.</w:t>
      </w:r>
    </w:p>
    <w:p w:rsidR="001E6626" w:rsidRPr="00F07037" w:rsidRDefault="001E6626" w:rsidP="00020EAD">
      <w:pPr>
        <w:jc w:val="left"/>
        <w:rPr>
          <w:rFonts w:ascii="Arial" w:hAnsi="Arial" w:cs="Arial"/>
          <w:sz w:val="22"/>
          <w:szCs w:val="22"/>
        </w:rPr>
      </w:pPr>
    </w:p>
    <w:p w:rsidR="001E6626" w:rsidRPr="00F07037" w:rsidRDefault="001E6626" w:rsidP="00020EAD">
      <w:pPr>
        <w:jc w:val="left"/>
        <w:rPr>
          <w:rFonts w:ascii="Arial" w:hAnsi="Arial" w:cs="Arial"/>
          <w:sz w:val="22"/>
          <w:szCs w:val="22"/>
        </w:rPr>
      </w:pPr>
      <w:r w:rsidRPr="00F07037">
        <w:rPr>
          <w:rFonts w:ascii="Arial" w:hAnsi="Arial" w:cs="Arial"/>
          <w:sz w:val="22"/>
          <w:szCs w:val="22"/>
        </w:rPr>
        <w:t xml:space="preserve">Payment of the public transport rate does not recognise the use of a private car for official purposes, on the basis that public transport would be more appropriate for the journey, and as such, no liability can be accepted by JNCC Support Co. in the </w:t>
      </w:r>
      <w:proofErr w:type="spellStart"/>
      <w:r w:rsidRPr="00F07037">
        <w:rPr>
          <w:rFonts w:ascii="Arial" w:hAnsi="Arial" w:cs="Arial"/>
          <w:sz w:val="22"/>
          <w:szCs w:val="22"/>
        </w:rPr>
        <w:t>vent</w:t>
      </w:r>
      <w:proofErr w:type="spellEnd"/>
      <w:r w:rsidRPr="00F07037">
        <w:rPr>
          <w:rFonts w:ascii="Arial" w:hAnsi="Arial" w:cs="Arial"/>
          <w:sz w:val="22"/>
          <w:szCs w:val="22"/>
        </w:rPr>
        <w:t xml:space="preserve"> of any </w:t>
      </w:r>
      <w:proofErr w:type="spellStart"/>
      <w:proofErr w:type="gramStart"/>
      <w:r w:rsidRPr="00F07037">
        <w:rPr>
          <w:rFonts w:ascii="Arial" w:hAnsi="Arial" w:cs="Arial"/>
          <w:sz w:val="22"/>
          <w:szCs w:val="22"/>
        </w:rPr>
        <w:t>accident,damage</w:t>
      </w:r>
      <w:proofErr w:type="spellEnd"/>
      <w:proofErr w:type="gramEnd"/>
      <w:r w:rsidRPr="00F07037">
        <w:rPr>
          <w:rFonts w:ascii="Arial" w:hAnsi="Arial" w:cs="Arial"/>
          <w:sz w:val="22"/>
          <w:szCs w:val="22"/>
        </w:rPr>
        <w:t xml:space="preserve"> injury or death.</w:t>
      </w:r>
    </w:p>
    <w:p w:rsidR="007B7E5E" w:rsidRPr="00F07037" w:rsidRDefault="007B7E5E" w:rsidP="00020EAD">
      <w:pPr>
        <w:jc w:val="left"/>
        <w:rPr>
          <w:rFonts w:ascii="Arial" w:hAnsi="Arial" w:cs="Arial"/>
          <w:sz w:val="22"/>
          <w:szCs w:val="22"/>
        </w:rPr>
      </w:pPr>
    </w:p>
    <w:p w:rsidR="007B7E5E" w:rsidRPr="00F07037" w:rsidRDefault="007B7E5E" w:rsidP="00020EAD">
      <w:pPr>
        <w:jc w:val="left"/>
        <w:rPr>
          <w:rFonts w:ascii="Arial" w:hAnsi="Arial" w:cs="Arial"/>
          <w:b/>
          <w:sz w:val="22"/>
          <w:szCs w:val="22"/>
        </w:rPr>
      </w:pPr>
      <w:r w:rsidRPr="00F07037">
        <w:rPr>
          <w:rFonts w:ascii="Arial" w:hAnsi="Arial" w:cs="Arial"/>
          <w:b/>
          <w:sz w:val="22"/>
          <w:szCs w:val="22"/>
        </w:rPr>
        <w:t>Taxis</w:t>
      </w:r>
    </w:p>
    <w:p w:rsidR="00B22B9F" w:rsidRPr="00F07037" w:rsidRDefault="00B22B9F" w:rsidP="00020EAD">
      <w:pPr>
        <w:jc w:val="left"/>
        <w:rPr>
          <w:rFonts w:ascii="Arial" w:hAnsi="Arial" w:cs="Arial"/>
          <w:b/>
          <w:sz w:val="22"/>
          <w:szCs w:val="22"/>
        </w:rPr>
      </w:pPr>
    </w:p>
    <w:p w:rsidR="007B7E5E" w:rsidRPr="00F07037" w:rsidRDefault="007B7E5E" w:rsidP="00020EAD">
      <w:pPr>
        <w:jc w:val="left"/>
        <w:rPr>
          <w:rFonts w:ascii="Arial" w:hAnsi="Arial" w:cs="Arial"/>
          <w:sz w:val="22"/>
          <w:szCs w:val="22"/>
        </w:rPr>
      </w:pPr>
      <w:r w:rsidRPr="00F07037">
        <w:rPr>
          <w:rFonts w:ascii="Arial" w:hAnsi="Arial" w:cs="Arial"/>
          <w:sz w:val="22"/>
          <w:szCs w:val="22"/>
        </w:rPr>
        <w:t>T</w:t>
      </w:r>
      <w:r w:rsidR="00225EC4" w:rsidRPr="00F07037">
        <w:rPr>
          <w:rFonts w:ascii="Arial" w:hAnsi="Arial" w:cs="Arial"/>
          <w:sz w:val="22"/>
          <w:szCs w:val="22"/>
        </w:rPr>
        <w:t>axi fares should be claimed only where the prior approval</w:t>
      </w:r>
      <w:r w:rsidR="00943155" w:rsidRPr="00F07037">
        <w:rPr>
          <w:rFonts w:ascii="Arial" w:hAnsi="Arial" w:cs="Arial"/>
          <w:sz w:val="22"/>
          <w:szCs w:val="22"/>
        </w:rPr>
        <w:t xml:space="preserve"> of JNCC Support Co. has been obtained.</w:t>
      </w:r>
    </w:p>
    <w:p w:rsidR="00943155" w:rsidRPr="00F07037" w:rsidRDefault="00943155" w:rsidP="00020EAD">
      <w:pPr>
        <w:jc w:val="left"/>
        <w:rPr>
          <w:rFonts w:ascii="Arial" w:hAnsi="Arial" w:cs="Arial"/>
          <w:sz w:val="22"/>
          <w:szCs w:val="22"/>
        </w:rPr>
      </w:pPr>
    </w:p>
    <w:p w:rsidR="00943155" w:rsidRPr="00F07037" w:rsidRDefault="00943155" w:rsidP="00020EAD">
      <w:pPr>
        <w:jc w:val="left"/>
        <w:rPr>
          <w:rFonts w:ascii="Arial" w:hAnsi="Arial" w:cs="Arial"/>
          <w:b/>
          <w:sz w:val="22"/>
          <w:szCs w:val="22"/>
        </w:rPr>
      </w:pPr>
      <w:r w:rsidRPr="00F07037">
        <w:rPr>
          <w:rFonts w:ascii="Arial" w:hAnsi="Arial" w:cs="Arial"/>
          <w:b/>
          <w:sz w:val="22"/>
          <w:szCs w:val="22"/>
        </w:rPr>
        <w:t>Subsistence</w:t>
      </w:r>
    </w:p>
    <w:p w:rsidR="00943155" w:rsidRPr="00F07037" w:rsidRDefault="00943155" w:rsidP="00020EAD">
      <w:pPr>
        <w:jc w:val="left"/>
        <w:rPr>
          <w:rFonts w:ascii="Arial" w:hAnsi="Arial" w:cs="Arial"/>
          <w:b/>
          <w:sz w:val="22"/>
          <w:szCs w:val="22"/>
        </w:rPr>
      </w:pPr>
    </w:p>
    <w:p w:rsidR="00943155" w:rsidRPr="00F07037" w:rsidRDefault="00943155" w:rsidP="00020EAD">
      <w:pPr>
        <w:jc w:val="left"/>
        <w:rPr>
          <w:rFonts w:ascii="Arial" w:hAnsi="Arial" w:cs="Arial"/>
          <w:sz w:val="22"/>
          <w:szCs w:val="22"/>
        </w:rPr>
      </w:pPr>
      <w:r w:rsidRPr="00F07037">
        <w:rPr>
          <w:rFonts w:ascii="Arial" w:hAnsi="Arial" w:cs="Arial"/>
          <w:sz w:val="22"/>
          <w:szCs w:val="22"/>
        </w:rPr>
        <w:t>Subsistence may be claimed where the following conditions apply:</w:t>
      </w:r>
    </w:p>
    <w:p w:rsidR="00943155" w:rsidRPr="00F07037" w:rsidRDefault="00943155" w:rsidP="00020EAD">
      <w:pPr>
        <w:jc w:val="left"/>
        <w:rPr>
          <w:rFonts w:ascii="Arial" w:hAnsi="Arial" w:cs="Arial"/>
          <w:sz w:val="22"/>
          <w:szCs w:val="22"/>
        </w:rPr>
      </w:pPr>
    </w:p>
    <w:p w:rsidR="00943155" w:rsidRPr="00F07037" w:rsidRDefault="00943155" w:rsidP="00943155">
      <w:pPr>
        <w:numPr>
          <w:ilvl w:val="0"/>
          <w:numId w:val="2"/>
        </w:numPr>
        <w:jc w:val="left"/>
        <w:rPr>
          <w:rFonts w:ascii="Arial" w:hAnsi="Arial" w:cs="Arial"/>
          <w:sz w:val="22"/>
          <w:szCs w:val="22"/>
        </w:rPr>
      </w:pPr>
      <w:r w:rsidRPr="00F07037">
        <w:rPr>
          <w:rFonts w:ascii="Arial" w:hAnsi="Arial" w:cs="Arial"/>
          <w:sz w:val="22"/>
          <w:szCs w:val="22"/>
        </w:rPr>
        <w:lastRenderedPageBreak/>
        <w:t xml:space="preserve">The expense arises necessarily from the proper performance of the </w:t>
      </w:r>
      <w:proofErr w:type="gramStart"/>
      <w:r w:rsidRPr="00F07037">
        <w:rPr>
          <w:rFonts w:ascii="Arial" w:hAnsi="Arial" w:cs="Arial"/>
          <w:sz w:val="22"/>
          <w:szCs w:val="22"/>
        </w:rPr>
        <w:t>claimants</w:t>
      </w:r>
      <w:proofErr w:type="gramEnd"/>
      <w:r w:rsidRPr="00F07037">
        <w:rPr>
          <w:rFonts w:ascii="Arial" w:hAnsi="Arial" w:cs="Arial"/>
          <w:sz w:val="22"/>
          <w:szCs w:val="22"/>
        </w:rPr>
        <w:t xml:space="preserve"> duties</w:t>
      </w:r>
    </w:p>
    <w:p w:rsidR="00943155" w:rsidRPr="00F07037" w:rsidRDefault="00943155" w:rsidP="00943155">
      <w:pPr>
        <w:ind w:left="720"/>
        <w:jc w:val="left"/>
        <w:rPr>
          <w:rFonts w:ascii="Arial" w:hAnsi="Arial" w:cs="Arial"/>
          <w:sz w:val="22"/>
          <w:szCs w:val="22"/>
        </w:rPr>
      </w:pPr>
    </w:p>
    <w:p w:rsidR="00943155" w:rsidRPr="00F07037" w:rsidRDefault="00943155" w:rsidP="00943155">
      <w:pPr>
        <w:numPr>
          <w:ilvl w:val="0"/>
          <w:numId w:val="2"/>
        </w:numPr>
        <w:jc w:val="left"/>
        <w:rPr>
          <w:rFonts w:ascii="Arial" w:hAnsi="Arial" w:cs="Arial"/>
          <w:sz w:val="22"/>
          <w:szCs w:val="22"/>
        </w:rPr>
      </w:pPr>
      <w:r w:rsidRPr="00F07037">
        <w:rPr>
          <w:rFonts w:ascii="Arial" w:hAnsi="Arial" w:cs="Arial"/>
          <w:sz w:val="22"/>
          <w:szCs w:val="22"/>
        </w:rPr>
        <w:t>The expense is incurred whilst away from the claimant’s regular place(s) of work or whilst staying away from home.</w:t>
      </w:r>
    </w:p>
    <w:p w:rsidR="00943155" w:rsidRPr="00F07037" w:rsidRDefault="00943155" w:rsidP="00943155">
      <w:pPr>
        <w:pStyle w:val="ListParagraph"/>
        <w:rPr>
          <w:rFonts w:ascii="Arial" w:hAnsi="Arial" w:cs="Arial"/>
          <w:sz w:val="22"/>
          <w:szCs w:val="22"/>
        </w:rPr>
      </w:pPr>
    </w:p>
    <w:p w:rsidR="00943155" w:rsidRPr="00F07037" w:rsidRDefault="00943155" w:rsidP="00943155">
      <w:pPr>
        <w:numPr>
          <w:ilvl w:val="0"/>
          <w:numId w:val="2"/>
        </w:numPr>
        <w:jc w:val="left"/>
        <w:rPr>
          <w:rFonts w:ascii="Arial" w:hAnsi="Arial" w:cs="Arial"/>
          <w:sz w:val="22"/>
          <w:szCs w:val="22"/>
        </w:rPr>
      </w:pPr>
      <w:r w:rsidRPr="00F07037">
        <w:rPr>
          <w:rFonts w:ascii="Arial" w:hAnsi="Arial" w:cs="Arial"/>
          <w:sz w:val="22"/>
          <w:szCs w:val="22"/>
        </w:rPr>
        <w:t xml:space="preserve">The expense incurred is reasonable and additional to the </w:t>
      </w:r>
      <w:proofErr w:type="gramStart"/>
      <w:r w:rsidRPr="00F07037">
        <w:rPr>
          <w:rFonts w:ascii="Arial" w:hAnsi="Arial" w:cs="Arial"/>
          <w:sz w:val="22"/>
          <w:szCs w:val="22"/>
        </w:rPr>
        <w:t>claimants</w:t>
      </w:r>
      <w:proofErr w:type="gramEnd"/>
      <w:r w:rsidRPr="00F07037">
        <w:rPr>
          <w:rFonts w:ascii="Arial" w:hAnsi="Arial" w:cs="Arial"/>
          <w:sz w:val="22"/>
          <w:szCs w:val="22"/>
        </w:rPr>
        <w:t xml:space="preserve"> normal expenditure</w:t>
      </w:r>
    </w:p>
    <w:p w:rsidR="00943155" w:rsidRPr="00F07037" w:rsidRDefault="00943155" w:rsidP="00943155">
      <w:pPr>
        <w:pStyle w:val="ListParagraph"/>
        <w:rPr>
          <w:rFonts w:ascii="Arial" w:hAnsi="Arial" w:cs="Arial"/>
          <w:sz w:val="22"/>
          <w:szCs w:val="22"/>
        </w:rPr>
      </w:pPr>
    </w:p>
    <w:p w:rsidR="00943155" w:rsidRPr="00F07037" w:rsidRDefault="00943155" w:rsidP="00943155">
      <w:pPr>
        <w:numPr>
          <w:ilvl w:val="0"/>
          <w:numId w:val="2"/>
        </w:numPr>
        <w:jc w:val="left"/>
        <w:rPr>
          <w:rFonts w:ascii="Arial" w:hAnsi="Arial" w:cs="Arial"/>
          <w:sz w:val="22"/>
          <w:szCs w:val="22"/>
        </w:rPr>
      </w:pPr>
      <w:r w:rsidRPr="00F07037">
        <w:rPr>
          <w:rFonts w:ascii="Arial" w:hAnsi="Arial" w:cs="Arial"/>
          <w:sz w:val="22"/>
          <w:szCs w:val="22"/>
        </w:rPr>
        <w:t>The claim is fully supported by receipts submitted with the claim</w:t>
      </w:r>
    </w:p>
    <w:p w:rsidR="00943155" w:rsidRPr="00F07037" w:rsidRDefault="00943155" w:rsidP="00943155">
      <w:pPr>
        <w:pStyle w:val="ListParagraph"/>
        <w:rPr>
          <w:rFonts w:ascii="Arial" w:hAnsi="Arial" w:cs="Arial"/>
          <w:sz w:val="22"/>
          <w:szCs w:val="22"/>
        </w:rPr>
      </w:pPr>
    </w:p>
    <w:p w:rsidR="00943155" w:rsidRPr="00F07037" w:rsidRDefault="00943155" w:rsidP="00943155">
      <w:pPr>
        <w:numPr>
          <w:ilvl w:val="0"/>
          <w:numId w:val="2"/>
        </w:numPr>
        <w:jc w:val="left"/>
        <w:rPr>
          <w:rFonts w:ascii="Arial" w:hAnsi="Arial" w:cs="Arial"/>
          <w:sz w:val="22"/>
          <w:szCs w:val="22"/>
        </w:rPr>
      </w:pPr>
      <w:r w:rsidRPr="00F07037">
        <w:rPr>
          <w:rFonts w:ascii="Arial" w:hAnsi="Arial" w:cs="Arial"/>
          <w:sz w:val="22"/>
          <w:szCs w:val="22"/>
        </w:rPr>
        <w:t>The claim is within the limit for each category as set out below.</w:t>
      </w:r>
    </w:p>
    <w:p w:rsidR="00943155" w:rsidRPr="00F07037" w:rsidRDefault="00943155" w:rsidP="00943155">
      <w:pPr>
        <w:pStyle w:val="ListParagraph"/>
        <w:rPr>
          <w:rFonts w:ascii="Arial" w:hAnsi="Arial" w:cs="Arial"/>
          <w:sz w:val="22"/>
          <w:szCs w:val="22"/>
        </w:rPr>
      </w:pPr>
    </w:p>
    <w:p w:rsidR="00943155" w:rsidRPr="00F07037" w:rsidRDefault="00943155" w:rsidP="00943155">
      <w:pPr>
        <w:jc w:val="left"/>
        <w:rPr>
          <w:rFonts w:ascii="Arial" w:hAnsi="Arial" w:cs="Arial"/>
          <w:sz w:val="22"/>
          <w:szCs w:val="22"/>
        </w:rPr>
      </w:pPr>
    </w:p>
    <w:p w:rsidR="00943155" w:rsidRPr="00F07037" w:rsidRDefault="00943155" w:rsidP="00943155">
      <w:pPr>
        <w:jc w:val="left"/>
        <w:rPr>
          <w:rFonts w:ascii="Arial" w:hAnsi="Arial" w:cs="Arial"/>
          <w:b/>
          <w:sz w:val="22"/>
          <w:szCs w:val="22"/>
        </w:rPr>
      </w:pPr>
      <w:r w:rsidRPr="00F07037">
        <w:rPr>
          <w:rFonts w:ascii="Arial" w:hAnsi="Arial" w:cs="Arial"/>
          <w:b/>
          <w:sz w:val="22"/>
          <w:szCs w:val="22"/>
        </w:rPr>
        <w:t>One meal (</w:t>
      </w:r>
      <w:proofErr w:type="gramStart"/>
      <w:r w:rsidRPr="00F07037">
        <w:rPr>
          <w:rFonts w:ascii="Arial" w:hAnsi="Arial" w:cs="Arial"/>
          <w:b/>
          <w:sz w:val="22"/>
          <w:szCs w:val="22"/>
        </w:rPr>
        <w:t>5 hour</w:t>
      </w:r>
      <w:proofErr w:type="gramEnd"/>
      <w:r w:rsidRPr="00F07037">
        <w:rPr>
          <w:rFonts w:ascii="Arial" w:hAnsi="Arial" w:cs="Arial"/>
          <w:b/>
          <w:sz w:val="22"/>
          <w:szCs w:val="22"/>
        </w:rPr>
        <w:t xml:space="preserve"> rate)</w:t>
      </w:r>
    </w:p>
    <w:p w:rsidR="00943155" w:rsidRPr="00F07037" w:rsidRDefault="00943155" w:rsidP="00943155">
      <w:pPr>
        <w:jc w:val="left"/>
        <w:rPr>
          <w:rFonts w:ascii="Arial" w:hAnsi="Arial" w:cs="Arial"/>
          <w:b/>
          <w:sz w:val="22"/>
          <w:szCs w:val="22"/>
        </w:rPr>
      </w:pPr>
    </w:p>
    <w:p w:rsidR="00943155" w:rsidRPr="00F07037" w:rsidRDefault="00A66A9C" w:rsidP="00943155">
      <w:pPr>
        <w:jc w:val="left"/>
        <w:rPr>
          <w:rFonts w:ascii="Arial" w:hAnsi="Arial" w:cs="Arial"/>
          <w:sz w:val="22"/>
          <w:szCs w:val="22"/>
        </w:rPr>
      </w:pPr>
      <w:r w:rsidRPr="00F07037">
        <w:rPr>
          <w:rFonts w:ascii="Arial" w:hAnsi="Arial" w:cs="Arial"/>
          <w:sz w:val="22"/>
          <w:szCs w:val="22"/>
        </w:rPr>
        <w:t>A person claiming for one meal would be expected to be away from his / her base for a period of more than five hours.</w:t>
      </w:r>
    </w:p>
    <w:p w:rsidR="00A66A9C" w:rsidRPr="00F07037" w:rsidRDefault="00A66A9C" w:rsidP="00943155">
      <w:pPr>
        <w:jc w:val="left"/>
        <w:rPr>
          <w:rFonts w:ascii="Arial" w:hAnsi="Arial" w:cs="Arial"/>
          <w:sz w:val="22"/>
          <w:szCs w:val="22"/>
        </w:rPr>
      </w:pPr>
    </w:p>
    <w:p w:rsidR="00A66A9C" w:rsidRPr="00F07037" w:rsidRDefault="00A66A9C" w:rsidP="00943155">
      <w:pPr>
        <w:jc w:val="left"/>
        <w:rPr>
          <w:rFonts w:ascii="Arial" w:hAnsi="Arial" w:cs="Arial"/>
          <w:b/>
          <w:sz w:val="22"/>
          <w:szCs w:val="22"/>
        </w:rPr>
      </w:pPr>
      <w:r w:rsidRPr="00F07037">
        <w:rPr>
          <w:rFonts w:ascii="Arial" w:hAnsi="Arial" w:cs="Arial"/>
          <w:b/>
          <w:sz w:val="22"/>
          <w:szCs w:val="22"/>
        </w:rPr>
        <w:t>Two meals (</w:t>
      </w:r>
      <w:proofErr w:type="gramStart"/>
      <w:r w:rsidRPr="00F07037">
        <w:rPr>
          <w:rFonts w:ascii="Arial" w:hAnsi="Arial" w:cs="Arial"/>
          <w:b/>
          <w:sz w:val="22"/>
          <w:szCs w:val="22"/>
        </w:rPr>
        <w:t>10 hour</w:t>
      </w:r>
      <w:proofErr w:type="gramEnd"/>
      <w:r w:rsidRPr="00F07037">
        <w:rPr>
          <w:rFonts w:ascii="Arial" w:hAnsi="Arial" w:cs="Arial"/>
          <w:b/>
          <w:sz w:val="22"/>
          <w:szCs w:val="22"/>
        </w:rPr>
        <w:t xml:space="preserve"> rate)</w:t>
      </w:r>
    </w:p>
    <w:p w:rsidR="00A66A9C" w:rsidRPr="00F07037" w:rsidRDefault="00A66A9C" w:rsidP="00943155">
      <w:pPr>
        <w:jc w:val="left"/>
        <w:rPr>
          <w:rFonts w:ascii="Arial" w:hAnsi="Arial" w:cs="Arial"/>
          <w:b/>
          <w:sz w:val="22"/>
          <w:szCs w:val="22"/>
        </w:rPr>
      </w:pPr>
    </w:p>
    <w:p w:rsidR="00A66A9C" w:rsidRPr="00F07037" w:rsidRDefault="00E254BA" w:rsidP="00943155">
      <w:pPr>
        <w:jc w:val="left"/>
        <w:rPr>
          <w:rFonts w:ascii="Arial" w:hAnsi="Arial" w:cs="Arial"/>
          <w:sz w:val="22"/>
          <w:szCs w:val="22"/>
        </w:rPr>
      </w:pPr>
      <w:r w:rsidRPr="00F07037">
        <w:rPr>
          <w:rFonts w:ascii="Arial" w:hAnsi="Arial" w:cs="Arial"/>
          <w:sz w:val="22"/>
          <w:szCs w:val="22"/>
        </w:rPr>
        <w:t>A person claiming for two meals would be expected to be away from his / her base for a period of more than ten hours.</w:t>
      </w:r>
    </w:p>
    <w:p w:rsidR="00E254BA" w:rsidRPr="00F07037" w:rsidRDefault="00E254BA" w:rsidP="00943155">
      <w:pPr>
        <w:jc w:val="left"/>
        <w:rPr>
          <w:rFonts w:ascii="Arial" w:hAnsi="Arial" w:cs="Arial"/>
          <w:sz w:val="22"/>
          <w:szCs w:val="22"/>
        </w:rPr>
      </w:pPr>
    </w:p>
    <w:p w:rsidR="00E254BA" w:rsidRPr="00F07037" w:rsidRDefault="00E254BA" w:rsidP="00943155">
      <w:pPr>
        <w:jc w:val="left"/>
        <w:rPr>
          <w:rFonts w:ascii="Arial" w:hAnsi="Arial" w:cs="Arial"/>
          <w:b/>
          <w:sz w:val="22"/>
          <w:szCs w:val="22"/>
        </w:rPr>
      </w:pPr>
      <w:r w:rsidRPr="00F07037">
        <w:rPr>
          <w:rFonts w:ascii="Arial" w:hAnsi="Arial" w:cs="Arial"/>
          <w:b/>
          <w:sz w:val="22"/>
          <w:szCs w:val="22"/>
        </w:rPr>
        <w:t>Three meals (</w:t>
      </w:r>
      <w:proofErr w:type="gramStart"/>
      <w:r w:rsidRPr="00F07037">
        <w:rPr>
          <w:rFonts w:ascii="Arial" w:hAnsi="Arial" w:cs="Arial"/>
          <w:b/>
          <w:sz w:val="22"/>
          <w:szCs w:val="22"/>
        </w:rPr>
        <w:t>12 hour</w:t>
      </w:r>
      <w:proofErr w:type="gramEnd"/>
      <w:r w:rsidRPr="00F07037">
        <w:rPr>
          <w:rFonts w:ascii="Arial" w:hAnsi="Arial" w:cs="Arial"/>
          <w:b/>
          <w:sz w:val="22"/>
          <w:szCs w:val="22"/>
        </w:rPr>
        <w:t xml:space="preserve"> rate)</w:t>
      </w:r>
    </w:p>
    <w:p w:rsidR="00E254BA" w:rsidRPr="00F07037" w:rsidRDefault="00E254BA" w:rsidP="00943155">
      <w:pPr>
        <w:jc w:val="left"/>
        <w:rPr>
          <w:rFonts w:ascii="Arial" w:hAnsi="Arial" w:cs="Arial"/>
          <w:b/>
          <w:sz w:val="22"/>
          <w:szCs w:val="22"/>
        </w:rPr>
      </w:pPr>
    </w:p>
    <w:p w:rsidR="00E254BA" w:rsidRPr="00F07037" w:rsidRDefault="00E254BA" w:rsidP="00943155">
      <w:pPr>
        <w:jc w:val="left"/>
        <w:rPr>
          <w:rFonts w:ascii="Arial" w:hAnsi="Arial" w:cs="Arial"/>
          <w:sz w:val="22"/>
          <w:szCs w:val="22"/>
        </w:rPr>
      </w:pPr>
      <w:r w:rsidRPr="00F07037">
        <w:rPr>
          <w:rFonts w:ascii="Arial" w:hAnsi="Arial" w:cs="Arial"/>
          <w:sz w:val="22"/>
          <w:szCs w:val="22"/>
        </w:rPr>
        <w:t>A person claiming for three meals would be expected to be away from his / her base for a period of more than twelve hours.</w:t>
      </w:r>
    </w:p>
    <w:p w:rsidR="009F67D7" w:rsidRPr="00F07037" w:rsidRDefault="009F67D7" w:rsidP="00943155">
      <w:pPr>
        <w:jc w:val="left"/>
        <w:rPr>
          <w:rFonts w:ascii="Arial" w:hAnsi="Arial" w:cs="Arial"/>
          <w:sz w:val="22"/>
          <w:szCs w:val="22"/>
        </w:rPr>
      </w:pPr>
    </w:p>
    <w:p w:rsidR="009F67D7" w:rsidRPr="00F07037" w:rsidRDefault="009F67D7" w:rsidP="00943155">
      <w:pPr>
        <w:jc w:val="left"/>
        <w:rPr>
          <w:rFonts w:ascii="Arial" w:hAnsi="Arial" w:cs="Arial"/>
          <w:b/>
          <w:sz w:val="22"/>
          <w:szCs w:val="22"/>
        </w:rPr>
      </w:pPr>
      <w:r w:rsidRPr="00F07037">
        <w:rPr>
          <w:rFonts w:ascii="Arial" w:hAnsi="Arial" w:cs="Arial"/>
          <w:b/>
          <w:sz w:val="22"/>
          <w:szCs w:val="22"/>
        </w:rPr>
        <w:t>24 Hour claim</w:t>
      </w:r>
    </w:p>
    <w:p w:rsidR="006165AC" w:rsidRPr="00F07037" w:rsidRDefault="006165AC" w:rsidP="00943155">
      <w:pPr>
        <w:jc w:val="left"/>
        <w:rPr>
          <w:rFonts w:ascii="Arial" w:hAnsi="Arial" w:cs="Arial"/>
          <w:b/>
          <w:sz w:val="22"/>
          <w:szCs w:val="22"/>
        </w:rPr>
      </w:pPr>
    </w:p>
    <w:p w:rsidR="006165AC" w:rsidRPr="00F07037" w:rsidRDefault="006165AC" w:rsidP="00943155">
      <w:pPr>
        <w:jc w:val="left"/>
        <w:rPr>
          <w:rFonts w:ascii="Arial" w:hAnsi="Arial" w:cs="Arial"/>
          <w:sz w:val="22"/>
          <w:szCs w:val="22"/>
        </w:rPr>
      </w:pPr>
      <w:r w:rsidRPr="00F07037">
        <w:rPr>
          <w:rFonts w:ascii="Arial" w:hAnsi="Arial" w:cs="Arial"/>
          <w:sz w:val="22"/>
          <w:szCs w:val="22"/>
        </w:rPr>
        <w:t xml:space="preserve">A person can only claim under this heading if there is an overnight stay at a hotel where lunch and /or </w:t>
      </w:r>
      <w:r w:rsidR="00FD1975" w:rsidRPr="00F07037">
        <w:rPr>
          <w:rFonts w:ascii="Arial" w:hAnsi="Arial" w:cs="Arial"/>
          <w:sz w:val="22"/>
          <w:szCs w:val="22"/>
        </w:rPr>
        <w:t>dinner is not included in the hotel claim. Additional meal claims as set out above apply for periods in excess pf 24 hours.</w:t>
      </w:r>
    </w:p>
    <w:p w:rsidR="002255CA" w:rsidRPr="00F07037" w:rsidRDefault="002255CA" w:rsidP="00943155">
      <w:pPr>
        <w:jc w:val="left"/>
        <w:rPr>
          <w:rFonts w:ascii="Arial" w:hAnsi="Arial" w:cs="Arial"/>
          <w:sz w:val="22"/>
          <w:szCs w:val="22"/>
        </w:rPr>
      </w:pPr>
    </w:p>
    <w:p w:rsidR="002255CA" w:rsidRPr="00F07037" w:rsidRDefault="002255CA" w:rsidP="00943155">
      <w:pPr>
        <w:jc w:val="left"/>
        <w:rPr>
          <w:rFonts w:ascii="Arial" w:hAnsi="Arial" w:cs="Arial"/>
          <w:b/>
          <w:sz w:val="22"/>
          <w:szCs w:val="22"/>
        </w:rPr>
      </w:pPr>
      <w:r w:rsidRPr="00F07037">
        <w:rPr>
          <w:rFonts w:ascii="Arial" w:hAnsi="Arial" w:cs="Arial"/>
          <w:b/>
          <w:sz w:val="22"/>
          <w:szCs w:val="22"/>
        </w:rPr>
        <w:t>CONTRACTOR SUBSISTENCE RATES</w:t>
      </w:r>
    </w:p>
    <w:p w:rsidR="002255CA" w:rsidRPr="00F07037" w:rsidRDefault="002255CA" w:rsidP="00943155">
      <w:pPr>
        <w:jc w:val="left"/>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2255CA" w:rsidRPr="00F07037" w:rsidTr="0015515D">
        <w:tc>
          <w:tcPr>
            <w:tcW w:w="4621" w:type="dxa"/>
          </w:tcPr>
          <w:p w:rsidR="002255CA" w:rsidRPr="00F07037" w:rsidRDefault="002255CA" w:rsidP="0015515D">
            <w:pPr>
              <w:jc w:val="left"/>
              <w:rPr>
                <w:rFonts w:ascii="Arial" w:hAnsi="Arial" w:cs="Arial"/>
                <w:b/>
                <w:sz w:val="22"/>
                <w:szCs w:val="22"/>
              </w:rPr>
            </w:pPr>
            <w:r w:rsidRPr="00F07037">
              <w:rPr>
                <w:rFonts w:ascii="Arial" w:hAnsi="Arial" w:cs="Arial"/>
                <w:b/>
                <w:sz w:val="22"/>
                <w:szCs w:val="22"/>
              </w:rPr>
              <w:t>Subsistence Type</w:t>
            </w:r>
          </w:p>
        </w:tc>
        <w:tc>
          <w:tcPr>
            <w:tcW w:w="4621" w:type="dxa"/>
          </w:tcPr>
          <w:p w:rsidR="002255CA" w:rsidRPr="00F07037" w:rsidRDefault="002255CA" w:rsidP="0015515D">
            <w:pPr>
              <w:jc w:val="left"/>
              <w:rPr>
                <w:rFonts w:ascii="Arial" w:hAnsi="Arial" w:cs="Arial"/>
                <w:b/>
                <w:sz w:val="22"/>
                <w:szCs w:val="22"/>
              </w:rPr>
            </w:pPr>
            <w:r w:rsidRPr="00F07037">
              <w:rPr>
                <w:rFonts w:ascii="Arial" w:hAnsi="Arial" w:cs="Arial"/>
                <w:b/>
                <w:sz w:val="22"/>
                <w:szCs w:val="22"/>
              </w:rPr>
              <w:t>Upper Limit</w:t>
            </w:r>
          </w:p>
        </w:tc>
      </w:tr>
      <w:tr w:rsidR="002255CA" w:rsidRPr="00F07037" w:rsidTr="0015515D">
        <w:tc>
          <w:tcPr>
            <w:tcW w:w="4621" w:type="dxa"/>
          </w:tcPr>
          <w:p w:rsidR="002255CA" w:rsidRPr="00F07037" w:rsidRDefault="006E3D9B" w:rsidP="0015515D">
            <w:pPr>
              <w:jc w:val="left"/>
              <w:rPr>
                <w:rFonts w:ascii="Arial" w:hAnsi="Arial" w:cs="Arial"/>
                <w:sz w:val="22"/>
                <w:szCs w:val="22"/>
              </w:rPr>
            </w:pPr>
            <w:r w:rsidRPr="00F07037">
              <w:rPr>
                <w:rFonts w:ascii="Arial" w:hAnsi="Arial" w:cs="Arial"/>
                <w:sz w:val="22"/>
                <w:szCs w:val="22"/>
              </w:rPr>
              <w:t>One meal (5 hour) ceiling</w:t>
            </w:r>
          </w:p>
          <w:p w:rsidR="006E3D9B" w:rsidRPr="00F07037" w:rsidRDefault="006E3D9B" w:rsidP="0015515D">
            <w:pPr>
              <w:jc w:val="left"/>
              <w:rPr>
                <w:rFonts w:ascii="Arial" w:hAnsi="Arial" w:cs="Arial"/>
                <w:sz w:val="22"/>
                <w:szCs w:val="22"/>
              </w:rPr>
            </w:pPr>
          </w:p>
        </w:tc>
        <w:tc>
          <w:tcPr>
            <w:tcW w:w="4621" w:type="dxa"/>
          </w:tcPr>
          <w:p w:rsidR="002255CA" w:rsidRPr="00F07037" w:rsidRDefault="006E3D9B" w:rsidP="0015515D">
            <w:pPr>
              <w:jc w:val="left"/>
              <w:rPr>
                <w:rFonts w:ascii="Arial" w:hAnsi="Arial" w:cs="Arial"/>
                <w:sz w:val="22"/>
                <w:szCs w:val="22"/>
              </w:rPr>
            </w:pPr>
            <w:r w:rsidRPr="00F07037">
              <w:rPr>
                <w:rFonts w:ascii="Arial" w:hAnsi="Arial" w:cs="Arial"/>
                <w:sz w:val="22"/>
                <w:szCs w:val="22"/>
              </w:rPr>
              <w:t>£5</w:t>
            </w:r>
          </w:p>
        </w:tc>
      </w:tr>
      <w:tr w:rsidR="002255CA" w:rsidRPr="00F07037" w:rsidTr="0015515D">
        <w:tc>
          <w:tcPr>
            <w:tcW w:w="4621" w:type="dxa"/>
          </w:tcPr>
          <w:p w:rsidR="002255CA" w:rsidRPr="00F07037" w:rsidRDefault="006E3D9B" w:rsidP="0015515D">
            <w:pPr>
              <w:jc w:val="left"/>
              <w:rPr>
                <w:rFonts w:ascii="Arial" w:hAnsi="Arial" w:cs="Arial"/>
                <w:sz w:val="22"/>
                <w:szCs w:val="22"/>
              </w:rPr>
            </w:pPr>
            <w:r w:rsidRPr="00F07037">
              <w:rPr>
                <w:rFonts w:ascii="Arial" w:hAnsi="Arial" w:cs="Arial"/>
                <w:sz w:val="22"/>
                <w:szCs w:val="22"/>
              </w:rPr>
              <w:t>Two meal (10 hour) ceiling</w:t>
            </w:r>
          </w:p>
          <w:p w:rsidR="006E3D9B" w:rsidRPr="00F07037" w:rsidRDefault="006E3D9B" w:rsidP="0015515D">
            <w:pPr>
              <w:jc w:val="left"/>
              <w:rPr>
                <w:rFonts w:ascii="Arial" w:hAnsi="Arial" w:cs="Arial"/>
                <w:sz w:val="22"/>
                <w:szCs w:val="22"/>
              </w:rPr>
            </w:pPr>
          </w:p>
        </w:tc>
        <w:tc>
          <w:tcPr>
            <w:tcW w:w="4621" w:type="dxa"/>
          </w:tcPr>
          <w:p w:rsidR="002255CA" w:rsidRPr="00F07037" w:rsidRDefault="006E3D9B" w:rsidP="0015515D">
            <w:pPr>
              <w:jc w:val="left"/>
              <w:rPr>
                <w:rFonts w:ascii="Arial" w:hAnsi="Arial" w:cs="Arial"/>
                <w:sz w:val="22"/>
                <w:szCs w:val="22"/>
              </w:rPr>
            </w:pPr>
            <w:r w:rsidRPr="00F07037">
              <w:rPr>
                <w:rFonts w:ascii="Arial" w:hAnsi="Arial" w:cs="Arial"/>
                <w:sz w:val="22"/>
                <w:szCs w:val="22"/>
              </w:rPr>
              <w:t>£10</w:t>
            </w:r>
          </w:p>
        </w:tc>
      </w:tr>
      <w:tr w:rsidR="002255CA" w:rsidRPr="00F07037" w:rsidTr="0015515D">
        <w:tc>
          <w:tcPr>
            <w:tcW w:w="4621" w:type="dxa"/>
          </w:tcPr>
          <w:p w:rsidR="002255CA" w:rsidRPr="00F07037" w:rsidRDefault="006E3D9B" w:rsidP="0015515D">
            <w:pPr>
              <w:jc w:val="left"/>
              <w:rPr>
                <w:rFonts w:ascii="Arial" w:hAnsi="Arial" w:cs="Arial"/>
                <w:sz w:val="22"/>
                <w:szCs w:val="22"/>
              </w:rPr>
            </w:pPr>
            <w:r w:rsidRPr="00F07037">
              <w:rPr>
                <w:rFonts w:ascii="Arial" w:hAnsi="Arial" w:cs="Arial"/>
                <w:sz w:val="22"/>
                <w:szCs w:val="22"/>
              </w:rPr>
              <w:t>Three meals (12 hour) ceiling</w:t>
            </w:r>
          </w:p>
          <w:p w:rsidR="006E3D9B" w:rsidRPr="00F07037" w:rsidRDefault="006E3D9B" w:rsidP="0015515D">
            <w:pPr>
              <w:jc w:val="left"/>
              <w:rPr>
                <w:rFonts w:ascii="Arial" w:hAnsi="Arial" w:cs="Arial"/>
                <w:sz w:val="22"/>
                <w:szCs w:val="22"/>
              </w:rPr>
            </w:pPr>
          </w:p>
        </w:tc>
        <w:tc>
          <w:tcPr>
            <w:tcW w:w="4621" w:type="dxa"/>
          </w:tcPr>
          <w:p w:rsidR="002255CA" w:rsidRPr="00F07037" w:rsidRDefault="006E3D9B" w:rsidP="0015515D">
            <w:pPr>
              <w:jc w:val="left"/>
              <w:rPr>
                <w:rFonts w:ascii="Arial" w:hAnsi="Arial" w:cs="Arial"/>
                <w:sz w:val="22"/>
                <w:szCs w:val="22"/>
              </w:rPr>
            </w:pPr>
            <w:r w:rsidRPr="00F07037">
              <w:rPr>
                <w:rFonts w:ascii="Arial" w:hAnsi="Arial" w:cs="Arial"/>
                <w:sz w:val="22"/>
                <w:szCs w:val="22"/>
              </w:rPr>
              <w:t>£15</w:t>
            </w:r>
          </w:p>
        </w:tc>
      </w:tr>
      <w:tr w:rsidR="002255CA" w:rsidRPr="00F07037" w:rsidTr="0015515D">
        <w:tc>
          <w:tcPr>
            <w:tcW w:w="4621" w:type="dxa"/>
          </w:tcPr>
          <w:p w:rsidR="002255CA" w:rsidRPr="00F07037" w:rsidRDefault="006E3D9B" w:rsidP="0015515D">
            <w:pPr>
              <w:jc w:val="left"/>
              <w:rPr>
                <w:rFonts w:ascii="Arial" w:hAnsi="Arial" w:cs="Arial"/>
                <w:sz w:val="22"/>
                <w:szCs w:val="22"/>
              </w:rPr>
            </w:pPr>
            <w:proofErr w:type="gramStart"/>
            <w:r w:rsidRPr="00F07037">
              <w:rPr>
                <w:rFonts w:ascii="Arial" w:hAnsi="Arial" w:cs="Arial"/>
                <w:sz w:val="22"/>
                <w:szCs w:val="22"/>
              </w:rPr>
              <w:t>24 hour</w:t>
            </w:r>
            <w:proofErr w:type="gramEnd"/>
            <w:r w:rsidRPr="00F07037">
              <w:rPr>
                <w:rFonts w:ascii="Arial" w:hAnsi="Arial" w:cs="Arial"/>
                <w:sz w:val="22"/>
                <w:szCs w:val="22"/>
              </w:rPr>
              <w:t xml:space="preserve"> ceiling</w:t>
            </w:r>
          </w:p>
          <w:p w:rsidR="006E3D9B" w:rsidRPr="00F07037" w:rsidRDefault="006E3D9B" w:rsidP="0015515D">
            <w:pPr>
              <w:jc w:val="left"/>
              <w:rPr>
                <w:rFonts w:ascii="Arial" w:hAnsi="Arial" w:cs="Arial"/>
                <w:sz w:val="22"/>
                <w:szCs w:val="22"/>
              </w:rPr>
            </w:pPr>
          </w:p>
        </w:tc>
        <w:tc>
          <w:tcPr>
            <w:tcW w:w="4621" w:type="dxa"/>
          </w:tcPr>
          <w:p w:rsidR="002255CA" w:rsidRPr="00F07037" w:rsidRDefault="006E3D9B" w:rsidP="0015515D">
            <w:pPr>
              <w:jc w:val="left"/>
              <w:rPr>
                <w:rFonts w:ascii="Arial" w:hAnsi="Arial" w:cs="Arial"/>
                <w:sz w:val="22"/>
                <w:szCs w:val="22"/>
              </w:rPr>
            </w:pPr>
            <w:r w:rsidRPr="00F07037">
              <w:rPr>
                <w:rFonts w:ascii="Arial" w:hAnsi="Arial" w:cs="Arial"/>
                <w:sz w:val="22"/>
                <w:szCs w:val="22"/>
              </w:rPr>
              <w:t>£20</w:t>
            </w:r>
          </w:p>
        </w:tc>
      </w:tr>
      <w:tr w:rsidR="003C579A" w:rsidRPr="00F07037" w:rsidTr="0015515D">
        <w:tc>
          <w:tcPr>
            <w:tcW w:w="9242" w:type="dxa"/>
            <w:gridSpan w:val="2"/>
          </w:tcPr>
          <w:p w:rsidR="003C579A" w:rsidRPr="00F07037" w:rsidRDefault="003C579A" w:rsidP="0015515D">
            <w:pPr>
              <w:jc w:val="left"/>
              <w:rPr>
                <w:rFonts w:ascii="Arial" w:hAnsi="Arial" w:cs="Arial"/>
                <w:sz w:val="22"/>
                <w:szCs w:val="22"/>
              </w:rPr>
            </w:pPr>
            <w:r w:rsidRPr="00F07037">
              <w:rPr>
                <w:rFonts w:ascii="Arial" w:hAnsi="Arial" w:cs="Arial"/>
                <w:sz w:val="22"/>
                <w:szCs w:val="22"/>
              </w:rPr>
              <w:t xml:space="preserve">NB Claims for soft beverages may be made within each meal claim provided that receipts are </w:t>
            </w:r>
            <w:proofErr w:type="gramStart"/>
            <w:r w:rsidRPr="00F07037">
              <w:rPr>
                <w:rFonts w:ascii="Arial" w:hAnsi="Arial" w:cs="Arial"/>
                <w:sz w:val="22"/>
                <w:szCs w:val="22"/>
              </w:rPr>
              <w:t>produced</w:t>
            </w:r>
            <w:proofErr w:type="gramEnd"/>
            <w:r w:rsidRPr="00F07037">
              <w:rPr>
                <w:rFonts w:ascii="Arial" w:hAnsi="Arial" w:cs="Arial"/>
                <w:sz w:val="22"/>
                <w:szCs w:val="22"/>
              </w:rPr>
              <w:t xml:space="preserve"> and the claim falls within the applicable ceiling</w:t>
            </w:r>
          </w:p>
          <w:p w:rsidR="003C579A" w:rsidRPr="00F07037" w:rsidRDefault="003C579A" w:rsidP="0015515D">
            <w:pPr>
              <w:jc w:val="left"/>
              <w:rPr>
                <w:rFonts w:ascii="Arial" w:hAnsi="Arial" w:cs="Arial"/>
                <w:sz w:val="22"/>
                <w:szCs w:val="22"/>
              </w:rPr>
            </w:pPr>
          </w:p>
        </w:tc>
      </w:tr>
    </w:tbl>
    <w:p w:rsidR="002255CA" w:rsidRPr="00F07037" w:rsidRDefault="002255CA" w:rsidP="00943155">
      <w:pPr>
        <w:jc w:val="left"/>
        <w:rPr>
          <w:rFonts w:ascii="Arial" w:hAnsi="Arial" w:cs="Arial"/>
          <w:sz w:val="22"/>
          <w:szCs w:val="22"/>
        </w:rPr>
      </w:pPr>
    </w:p>
    <w:p w:rsidR="00E165A5" w:rsidRPr="00F07037" w:rsidRDefault="00E165A5" w:rsidP="00943155">
      <w:pPr>
        <w:jc w:val="left"/>
        <w:rPr>
          <w:rFonts w:ascii="Arial" w:hAnsi="Arial" w:cs="Arial"/>
          <w:sz w:val="22"/>
          <w:szCs w:val="22"/>
        </w:rPr>
      </w:pPr>
    </w:p>
    <w:p w:rsidR="008F0FD1" w:rsidRPr="00F07037" w:rsidRDefault="008F0FD1" w:rsidP="00943155">
      <w:pPr>
        <w:jc w:val="left"/>
        <w:rPr>
          <w:rFonts w:ascii="Arial" w:hAnsi="Arial" w:cs="Arial"/>
          <w:sz w:val="22"/>
          <w:szCs w:val="22"/>
        </w:rPr>
      </w:pPr>
    </w:p>
    <w:p w:rsidR="008F0FD1" w:rsidRPr="00F07037" w:rsidRDefault="008F0FD1" w:rsidP="00943155">
      <w:pPr>
        <w:jc w:val="left"/>
        <w:rPr>
          <w:rFonts w:ascii="Arial" w:hAnsi="Arial" w:cs="Arial"/>
          <w:sz w:val="22"/>
          <w:szCs w:val="22"/>
        </w:rPr>
      </w:pPr>
      <w:r w:rsidRPr="00F07037">
        <w:rPr>
          <w:rFonts w:ascii="Arial" w:hAnsi="Arial" w:cs="Arial"/>
          <w:sz w:val="22"/>
          <w:szCs w:val="22"/>
        </w:rPr>
        <w:t>The period of absence is defined as the elapsed time from leaving home or normal operating base to return.</w:t>
      </w:r>
    </w:p>
    <w:p w:rsidR="008F0FD1" w:rsidRPr="00F07037" w:rsidRDefault="008F0FD1" w:rsidP="00943155">
      <w:pPr>
        <w:jc w:val="left"/>
        <w:rPr>
          <w:rFonts w:ascii="Arial" w:hAnsi="Arial" w:cs="Arial"/>
          <w:sz w:val="22"/>
          <w:szCs w:val="22"/>
        </w:rPr>
      </w:pPr>
    </w:p>
    <w:p w:rsidR="008F0FD1" w:rsidRPr="00F07037" w:rsidRDefault="008F0FD1" w:rsidP="00943155">
      <w:pPr>
        <w:jc w:val="left"/>
        <w:rPr>
          <w:rFonts w:ascii="Arial" w:hAnsi="Arial" w:cs="Arial"/>
          <w:sz w:val="22"/>
          <w:szCs w:val="22"/>
        </w:rPr>
      </w:pPr>
      <w:r w:rsidRPr="00F07037">
        <w:rPr>
          <w:rFonts w:ascii="Arial" w:hAnsi="Arial" w:cs="Arial"/>
          <w:sz w:val="22"/>
          <w:szCs w:val="22"/>
        </w:rPr>
        <w:t>These expenses CANNOT be claimed if:</w:t>
      </w:r>
    </w:p>
    <w:p w:rsidR="008F0FD1" w:rsidRPr="00F07037" w:rsidRDefault="008F0FD1" w:rsidP="00943155">
      <w:pPr>
        <w:jc w:val="left"/>
        <w:rPr>
          <w:rFonts w:ascii="Arial" w:hAnsi="Arial" w:cs="Arial"/>
          <w:sz w:val="22"/>
          <w:szCs w:val="22"/>
        </w:rPr>
      </w:pPr>
    </w:p>
    <w:p w:rsidR="008F0FD1" w:rsidRPr="00F07037" w:rsidRDefault="008F0FD1" w:rsidP="008F0FD1">
      <w:pPr>
        <w:numPr>
          <w:ilvl w:val="0"/>
          <w:numId w:val="4"/>
        </w:numPr>
        <w:jc w:val="left"/>
        <w:rPr>
          <w:rFonts w:ascii="Arial" w:hAnsi="Arial" w:cs="Arial"/>
          <w:sz w:val="22"/>
          <w:szCs w:val="22"/>
        </w:rPr>
      </w:pPr>
      <w:r w:rsidRPr="00F07037">
        <w:rPr>
          <w:rFonts w:ascii="Arial" w:hAnsi="Arial" w:cs="Arial"/>
          <w:sz w:val="22"/>
          <w:szCs w:val="22"/>
        </w:rPr>
        <w:t>A meal or beverage is not purchased</w:t>
      </w:r>
    </w:p>
    <w:p w:rsidR="008F0FD1" w:rsidRPr="00F07037" w:rsidRDefault="008F0FD1" w:rsidP="008F0FD1">
      <w:pPr>
        <w:numPr>
          <w:ilvl w:val="0"/>
          <w:numId w:val="4"/>
        </w:numPr>
        <w:jc w:val="left"/>
        <w:rPr>
          <w:rFonts w:ascii="Arial" w:hAnsi="Arial" w:cs="Arial"/>
          <w:sz w:val="22"/>
          <w:szCs w:val="22"/>
        </w:rPr>
      </w:pPr>
      <w:r w:rsidRPr="00F07037">
        <w:rPr>
          <w:rFonts w:ascii="Arial" w:hAnsi="Arial" w:cs="Arial"/>
          <w:sz w:val="22"/>
          <w:szCs w:val="22"/>
        </w:rPr>
        <w:t>The meal does not constitute additional expenditure</w:t>
      </w:r>
    </w:p>
    <w:p w:rsidR="008F0FD1" w:rsidRPr="00F07037" w:rsidRDefault="008F0FD1" w:rsidP="008F0FD1">
      <w:pPr>
        <w:numPr>
          <w:ilvl w:val="0"/>
          <w:numId w:val="4"/>
        </w:numPr>
        <w:jc w:val="left"/>
        <w:rPr>
          <w:rFonts w:ascii="Arial" w:hAnsi="Arial" w:cs="Arial"/>
          <w:sz w:val="22"/>
          <w:szCs w:val="22"/>
        </w:rPr>
      </w:pPr>
      <w:r w:rsidRPr="00F07037">
        <w:rPr>
          <w:rFonts w:ascii="Arial" w:hAnsi="Arial" w:cs="Arial"/>
          <w:sz w:val="22"/>
          <w:szCs w:val="22"/>
        </w:rPr>
        <w:t xml:space="preserve">You have stayed with friends or relatives (in which case the </w:t>
      </w:r>
      <w:proofErr w:type="gramStart"/>
      <w:r w:rsidRPr="00F07037">
        <w:rPr>
          <w:rFonts w:ascii="Arial" w:hAnsi="Arial" w:cs="Arial"/>
          <w:sz w:val="22"/>
          <w:szCs w:val="22"/>
        </w:rPr>
        <w:t>24 hour</w:t>
      </w:r>
      <w:proofErr w:type="gramEnd"/>
      <w:r w:rsidRPr="00F07037">
        <w:rPr>
          <w:rFonts w:ascii="Arial" w:hAnsi="Arial" w:cs="Arial"/>
          <w:sz w:val="22"/>
          <w:szCs w:val="22"/>
        </w:rPr>
        <w:t xml:space="preserve"> claim is not allowed)</w:t>
      </w:r>
    </w:p>
    <w:p w:rsidR="00444122" w:rsidRPr="00F07037" w:rsidRDefault="00444122" w:rsidP="008F0FD1">
      <w:pPr>
        <w:numPr>
          <w:ilvl w:val="0"/>
          <w:numId w:val="4"/>
        </w:numPr>
        <w:jc w:val="left"/>
        <w:rPr>
          <w:rFonts w:ascii="Arial" w:hAnsi="Arial" w:cs="Arial"/>
          <w:sz w:val="22"/>
          <w:szCs w:val="22"/>
        </w:rPr>
      </w:pPr>
      <w:r w:rsidRPr="00F07037">
        <w:rPr>
          <w:rFonts w:ascii="Arial" w:hAnsi="Arial" w:cs="Arial"/>
          <w:sz w:val="22"/>
          <w:szCs w:val="22"/>
        </w:rPr>
        <w:t>Meals have been taken at home</w:t>
      </w:r>
    </w:p>
    <w:p w:rsidR="00444122" w:rsidRPr="00F07037" w:rsidRDefault="00444122" w:rsidP="008F0FD1">
      <w:pPr>
        <w:numPr>
          <w:ilvl w:val="0"/>
          <w:numId w:val="4"/>
        </w:numPr>
        <w:jc w:val="left"/>
        <w:rPr>
          <w:rFonts w:ascii="Arial" w:hAnsi="Arial" w:cs="Arial"/>
          <w:sz w:val="22"/>
          <w:szCs w:val="22"/>
        </w:rPr>
      </w:pPr>
      <w:r w:rsidRPr="00F07037">
        <w:rPr>
          <w:rFonts w:ascii="Arial" w:hAnsi="Arial" w:cs="Arial"/>
          <w:sz w:val="22"/>
          <w:szCs w:val="22"/>
        </w:rPr>
        <w:t>Meals are provided during a training course, conference or similar activity</w:t>
      </w:r>
    </w:p>
    <w:p w:rsidR="00036879" w:rsidRPr="00F07037" w:rsidRDefault="00036879" w:rsidP="008F0FD1">
      <w:pPr>
        <w:numPr>
          <w:ilvl w:val="0"/>
          <w:numId w:val="4"/>
        </w:numPr>
        <w:jc w:val="left"/>
        <w:rPr>
          <w:rFonts w:ascii="Arial" w:hAnsi="Arial" w:cs="Arial"/>
          <w:sz w:val="22"/>
          <w:szCs w:val="22"/>
        </w:rPr>
      </w:pPr>
      <w:r w:rsidRPr="00F07037">
        <w:rPr>
          <w:rFonts w:ascii="Arial" w:hAnsi="Arial" w:cs="Arial"/>
          <w:sz w:val="22"/>
          <w:szCs w:val="22"/>
        </w:rPr>
        <w:t>Meals are provided on the train or plane and included in the ticket cost.</w:t>
      </w:r>
    </w:p>
    <w:p w:rsidR="00036879" w:rsidRPr="00F07037" w:rsidRDefault="00036879" w:rsidP="00036879">
      <w:pPr>
        <w:ind w:left="360"/>
        <w:jc w:val="left"/>
        <w:rPr>
          <w:rFonts w:ascii="Arial" w:hAnsi="Arial" w:cs="Arial"/>
          <w:sz w:val="22"/>
          <w:szCs w:val="22"/>
        </w:rPr>
      </w:pPr>
    </w:p>
    <w:p w:rsidR="00036879" w:rsidRPr="00F07037" w:rsidRDefault="00036879" w:rsidP="00036879">
      <w:pPr>
        <w:ind w:left="360"/>
        <w:jc w:val="left"/>
        <w:rPr>
          <w:rFonts w:ascii="Arial" w:hAnsi="Arial" w:cs="Arial"/>
          <w:sz w:val="22"/>
          <w:szCs w:val="22"/>
        </w:rPr>
      </w:pPr>
      <w:r w:rsidRPr="00F07037">
        <w:rPr>
          <w:rFonts w:ascii="Arial" w:hAnsi="Arial" w:cs="Arial"/>
          <w:sz w:val="22"/>
          <w:szCs w:val="22"/>
        </w:rPr>
        <w:t>Additionally:</w:t>
      </w:r>
    </w:p>
    <w:p w:rsidR="00036879" w:rsidRPr="00F07037" w:rsidRDefault="00036879" w:rsidP="00036879">
      <w:pPr>
        <w:numPr>
          <w:ilvl w:val="0"/>
          <w:numId w:val="5"/>
        </w:numPr>
        <w:jc w:val="left"/>
        <w:rPr>
          <w:rFonts w:ascii="Arial" w:hAnsi="Arial" w:cs="Arial"/>
          <w:b/>
          <w:sz w:val="22"/>
          <w:szCs w:val="22"/>
        </w:rPr>
      </w:pPr>
      <w:r w:rsidRPr="00F07037">
        <w:rPr>
          <w:rFonts w:ascii="Arial" w:hAnsi="Arial" w:cs="Arial"/>
          <w:b/>
          <w:sz w:val="22"/>
          <w:szCs w:val="22"/>
        </w:rPr>
        <w:t>The purchase of alcohol cannot form part of any claim</w:t>
      </w:r>
    </w:p>
    <w:p w:rsidR="00E165A5" w:rsidRPr="00F07037" w:rsidRDefault="00E165A5" w:rsidP="00E165A5">
      <w:pPr>
        <w:numPr>
          <w:ilvl w:val="0"/>
          <w:numId w:val="5"/>
        </w:numPr>
        <w:jc w:val="left"/>
        <w:rPr>
          <w:rFonts w:ascii="Arial" w:hAnsi="Arial" w:cs="Arial"/>
          <w:b/>
          <w:sz w:val="22"/>
          <w:szCs w:val="22"/>
        </w:rPr>
      </w:pPr>
      <w:r w:rsidRPr="00F07037">
        <w:rPr>
          <w:rFonts w:ascii="Arial" w:hAnsi="Arial" w:cs="Arial"/>
          <w:b/>
          <w:sz w:val="22"/>
          <w:szCs w:val="22"/>
        </w:rPr>
        <w:t>Tips &amp; Gratuities</w:t>
      </w:r>
    </w:p>
    <w:p w:rsidR="00E165A5" w:rsidRPr="00F07037" w:rsidRDefault="00E165A5" w:rsidP="00E165A5">
      <w:pPr>
        <w:ind w:left="1080"/>
        <w:jc w:val="left"/>
        <w:rPr>
          <w:rFonts w:ascii="Arial" w:hAnsi="Arial" w:cs="Arial"/>
          <w:b/>
          <w:sz w:val="22"/>
          <w:szCs w:val="22"/>
        </w:rPr>
      </w:pPr>
    </w:p>
    <w:p w:rsidR="00E165A5" w:rsidRPr="00F07037" w:rsidRDefault="00E165A5" w:rsidP="00E165A5">
      <w:pPr>
        <w:ind w:left="1080"/>
        <w:jc w:val="left"/>
        <w:rPr>
          <w:rFonts w:ascii="Arial" w:hAnsi="Arial" w:cs="Arial"/>
          <w:sz w:val="22"/>
          <w:szCs w:val="22"/>
        </w:rPr>
      </w:pPr>
      <w:r w:rsidRPr="00F07037">
        <w:rPr>
          <w:rFonts w:ascii="Arial" w:hAnsi="Arial" w:cs="Arial"/>
          <w:sz w:val="22"/>
          <w:szCs w:val="22"/>
        </w:rPr>
        <w:t>Optional tips and gratuities are considered a personal expense and will not be reimbursed excluding routine service charges for meals which have been included on the receipt</w:t>
      </w:r>
    </w:p>
    <w:p w:rsidR="00B22B9F" w:rsidRPr="00F07037" w:rsidRDefault="00B22B9F" w:rsidP="00020EAD">
      <w:pPr>
        <w:jc w:val="left"/>
        <w:rPr>
          <w:rFonts w:ascii="Arial" w:hAnsi="Arial" w:cs="Arial"/>
          <w:b/>
          <w:sz w:val="22"/>
          <w:szCs w:val="22"/>
        </w:rPr>
      </w:pPr>
    </w:p>
    <w:p w:rsidR="00325B53" w:rsidRPr="00F07037" w:rsidRDefault="00325B53" w:rsidP="00020EAD">
      <w:pPr>
        <w:jc w:val="left"/>
        <w:rPr>
          <w:rFonts w:ascii="Arial" w:hAnsi="Arial" w:cs="Arial"/>
          <w:sz w:val="22"/>
          <w:szCs w:val="22"/>
        </w:rPr>
      </w:pPr>
    </w:p>
    <w:p w:rsidR="00020EAD" w:rsidRPr="00F07037" w:rsidRDefault="00020EAD" w:rsidP="00020EAD">
      <w:pPr>
        <w:jc w:val="left"/>
        <w:rPr>
          <w:rFonts w:ascii="Arial" w:hAnsi="Arial" w:cs="Arial"/>
          <w:sz w:val="22"/>
          <w:szCs w:val="22"/>
        </w:rPr>
      </w:pPr>
      <w:r w:rsidRPr="00F07037">
        <w:rPr>
          <w:rFonts w:ascii="Arial" w:hAnsi="Arial" w:cs="Arial"/>
          <w:sz w:val="22"/>
          <w:szCs w:val="22"/>
        </w:rPr>
        <w:t xml:space="preserve"> </w:t>
      </w:r>
      <w:r w:rsidR="00DE52D9" w:rsidRPr="00F07037">
        <w:rPr>
          <w:rFonts w:ascii="Arial" w:hAnsi="Arial" w:cs="Arial"/>
          <w:sz w:val="22"/>
          <w:szCs w:val="22"/>
        </w:rPr>
        <w:t>Hotel Rates – Upper Limits</w:t>
      </w:r>
    </w:p>
    <w:p w:rsidR="00DE52D9" w:rsidRPr="00F07037" w:rsidRDefault="00DE52D9" w:rsidP="00020EAD">
      <w:pPr>
        <w:jc w:val="left"/>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3"/>
        <w:gridCol w:w="4159"/>
      </w:tblGrid>
      <w:tr w:rsidR="00DE52D9" w:rsidRPr="00F07037" w:rsidTr="0015515D">
        <w:tc>
          <w:tcPr>
            <w:tcW w:w="4621" w:type="dxa"/>
          </w:tcPr>
          <w:p w:rsidR="00DE52D9" w:rsidRPr="00F07037" w:rsidRDefault="00DE52D9" w:rsidP="0015515D">
            <w:pPr>
              <w:jc w:val="left"/>
              <w:rPr>
                <w:rFonts w:ascii="Arial" w:hAnsi="Arial" w:cs="Arial"/>
                <w:b/>
                <w:sz w:val="22"/>
                <w:szCs w:val="22"/>
              </w:rPr>
            </w:pPr>
            <w:r w:rsidRPr="00F07037">
              <w:rPr>
                <w:rFonts w:ascii="Arial" w:hAnsi="Arial" w:cs="Arial"/>
                <w:b/>
                <w:sz w:val="22"/>
                <w:szCs w:val="22"/>
              </w:rPr>
              <w:t>Location</w:t>
            </w:r>
          </w:p>
        </w:tc>
        <w:tc>
          <w:tcPr>
            <w:tcW w:w="4621" w:type="dxa"/>
          </w:tcPr>
          <w:p w:rsidR="00DE52D9" w:rsidRPr="00F07037" w:rsidRDefault="00DE52D9" w:rsidP="0015515D">
            <w:pPr>
              <w:jc w:val="left"/>
              <w:rPr>
                <w:rFonts w:ascii="Arial" w:hAnsi="Arial" w:cs="Arial"/>
                <w:b/>
                <w:sz w:val="22"/>
                <w:szCs w:val="22"/>
              </w:rPr>
            </w:pPr>
            <w:r w:rsidRPr="00F07037">
              <w:rPr>
                <w:rFonts w:ascii="Arial" w:hAnsi="Arial" w:cs="Arial"/>
                <w:b/>
                <w:sz w:val="22"/>
                <w:szCs w:val="22"/>
              </w:rPr>
              <w:t>Upper Limit</w:t>
            </w:r>
          </w:p>
        </w:tc>
      </w:tr>
      <w:tr w:rsidR="00DE52D9" w:rsidRPr="00F07037" w:rsidTr="0015515D">
        <w:tc>
          <w:tcPr>
            <w:tcW w:w="4621" w:type="dxa"/>
          </w:tcPr>
          <w:p w:rsidR="00DE52D9" w:rsidRPr="00F07037" w:rsidRDefault="00DE52D9" w:rsidP="0015515D">
            <w:pPr>
              <w:jc w:val="left"/>
              <w:rPr>
                <w:rFonts w:ascii="Arial" w:hAnsi="Arial" w:cs="Arial"/>
                <w:sz w:val="22"/>
                <w:szCs w:val="22"/>
              </w:rPr>
            </w:pPr>
            <w:r w:rsidRPr="00F07037">
              <w:rPr>
                <w:rFonts w:ascii="Arial" w:hAnsi="Arial" w:cs="Arial"/>
                <w:sz w:val="22"/>
                <w:szCs w:val="22"/>
              </w:rPr>
              <w:t>London (bed and breakfast)</w:t>
            </w:r>
          </w:p>
          <w:p w:rsidR="00DE52D9" w:rsidRPr="00F07037" w:rsidRDefault="00DE52D9" w:rsidP="0015515D">
            <w:pPr>
              <w:jc w:val="left"/>
              <w:rPr>
                <w:rFonts w:ascii="Arial" w:hAnsi="Arial" w:cs="Arial"/>
                <w:sz w:val="22"/>
                <w:szCs w:val="22"/>
              </w:rPr>
            </w:pPr>
          </w:p>
        </w:tc>
        <w:tc>
          <w:tcPr>
            <w:tcW w:w="4621" w:type="dxa"/>
          </w:tcPr>
          <w:p w:rsidR="00DE52D9" w:rsidRPr="00F07037" w:rsidRDefault="00DE52D9" w:rsidP="0015515D">
            <w:pPr>
              <w:jc w:val="left"/>
              <w:rPr>
                <w:rFonts w:ascii="Arial" w:hAnsi="Arial" w:cs="Arial"/>
                <w:sz w:val="22"/>
                <w:szCs w:val="22"/>
              </w:rPr>
            </w:pPr>
            <w:r w:rsidRPr="00F07037">
              <w:rPr>
                <w:rFonts w:ascii="Arial" w:hAnsi="Arial" w:cs="Arial"/>
                <w:sz w:val="22"/>
                <w:szCs w:val="22"/>
              </w:rPr>
              <w:t>£115</w:t>
            </w:r>
          </w:p>
        </w:tc>
      </w:tr>
      <w:tr w:rsidR="00DE52D9" w:rsidRPr="00F07037" w:rsidTr="0015515D">
        <w:tc>
          <w:tcPr>
            <w:tcW w:w="4621" w:type="dxa"/>
          </w:tcPr>
          <w:p w:rsidR="00DE52D9" w:rsidRPr="00F07037" w:rsidRDefault="00DE52D9" w:rsidP="0015515D">
            <w:pPr>
              <w:jc w:val="left"/>
              <w:rPr>
                <w:rFonts w:ascii="Arial" w:hAnsi="Arial" w:cs="Arial"/>
                <w:sz w:val="22"/>
                <w:szCs w:val="22"/>
              </w:rPr>
            </w:pPr>
            <w:r w:rsidRPr="00F07037">
              <w:rPr>
                <w:rFonts w:ascii="Arial" w:hAnsi="Arial" w:cs="Arial"/>
                <w:sz w:val="22"/>
                <w:szCs w:val="22"/>
              </w:rPr>
              <w:t>UK Major</w:t>
            </w:r>
            <w:r w:rsidR="00B85E0B" w:rsidRPr="00F07037">
              <w:rPr>
                <w:rFonts w:ascii="Arial" w:hAnsi="Arial" w:cs="Arial"/>
                <w:sz w:val="22"/>
                <w:szCs w:val="22"/>
              </w:rPr>
              <w:t xml:space="preserve"> Towns </w:t>
            </w:r>
            <w:proofErr w:type="gramStart"/>
            <w:r w:rsidR="00B85E0B" w:rsidRPr="00F07037">
              <w:rPr>
                <w:rFonts w:ascii="Arial" w:hAnsi="Arial" w:cs="Arial"/>
                <w:sz w:val="22"/>
                <w:szCs w:val="22"/>
              </w:rPr>
              <w:t xml:space="preserve">/ </w:t>
            </w:r>
            <w:r w:rsidRPr="00F07037">
              <w:rPr>
                <w:rFonts w:ascii="Arial" w:hAnsi="Arial" w:cs="Arial"/>
                <w:sz w:val="22"/>
                <w:szCs w:val="22"/>
              </w:rPr>
              <w:t xml:space="preserve"> Cities</w:t>
            </w:r>
            <w:proofErr w:type="gramEnd"/>
            <w:r w:rsidRPr="00F07037">
              <w:rPr>
                <w:rFonts w:ascii="Arial" w:hAnsi="Arial" w:cs="Arial"/>
                <w:sz w:val="22"/>
                <w:szCs w:val="22"/>
              </w:rPr>
              <w:t xml:space="preserve"> (bed and breakfast)</w:t>
            </w:r>
          </w:p>
          <w:p w:rsidR="00DE52D9" w:rsidRPr="00F07037" w:rsidRDefault="00DE52D9" w:rsidP="0015515D">
            <w:pPr>
              <w:jc w:val="left"/>
              <w:rPr>
                <w:rFonts w:ascii="Arial" w:hAnsi="Arial" w:cs="Arial"/>
                <w:sz w:val="22"/>
                <w:szCs w:val="22"/>
              </w:rPr>
            </w:pPr>
            <w:r w:rsidRPr="00F07037">
              <w:rPr>
                <w:rFonts w:ascii="Arial" w:hAnsi="Arial" w:cs="Arial"/>
                <w:sz w:val="22"/>
                <w:szCs w:val="22"/>
              </w:rPr>
              <w:t>(</w:t>
            </w:r>
            <w:proofErr w:type="spellStart"/>
            <w:proofErr w:type="gramStart"/>
            <w:r w:rsidRPr="00F07037">
              <w:rPr>
                <w:rFonts w:ascii="Arial" w:hAnsi="Arial" w:cs="Arial"/>
                <w:sz w:val="22"/>
                <w:szCs w:val="22"/>
              </w:rPr>
              <w:t>Aberdeen,Birmingham</w:t>
            </w:r>
            <w:proofErr w:type="gramEnd"/>
            <w:r w:rsidRPr="00F07037">
              <w:rPr>
                <w:rFonts w:ascii="Arial" w:hAnsi="Arial" w:cs="Arial"/>
                <w:sz w:val="22"/>
                <w:szCs w:val="22"/>
              </w:rPr>
              <w:t>,Belfast,Bristol,Cardiff</w:t>
            </w:r>
            <w:proofErr w:type="spellEnd"/>
            <w:r w:rsidRPr="00F07037">
              <w:rPr>
                <w:rFonts w:ascii="Arial" w:hAnsi="Arial" w:cs="Arial"/>
                <w:sz w:val="22"/>
                <w:szCs w:val="22"/>
              </w:rPr>
              <w:t>,</w:t>
            </w:r>
          </w:p>
          <w:p w:rsidR="00B85E0B" w:rsidRPr="00F07037" w:rsidRDefault="00B85E0B" w:rsidP="0015515D">
            <w:pPr>
              <w:jc w:val="left"/>
              <w:rPr>
                <w:rFonts w:ascii="Arial" w:hAnsi="Arial" w:cs="Arial"/>
                <w:sz w:val="22"/>
                <w:szCs w:val="22"/>
              </w:rPr>
            </w:pPr>
            <w:proofErr w:type="spellStart"/>
            <w:proofErr w:type="gramStart"/>
            <w:r w:rsidRPr="00F07037">
              <w:rPr>
                <w:rFonts w:ascii="Arial" w:hAnsi="Arial" w:cs="Arial"/>
                <w:sz w:val="22"/>
                <w:szCs w:val="22"/>
              </w:rPr>
              <w:t>Coventry,Edinburgh</w:t>
            </w:r>
            <w:proofErr w:type="gramEnd"/>
            <w:r w:rsidRPr="00F07037">
              <w:rPr>
                <w:rFonts w:ascii="Arial" w:hAnsi="Arial" w:cs="Arial"/>
                <w:sz w:val="22"/>
                <w:szCs w:val="22"/>
              </w:rPr>
              <w:t>,Glasgow,Harlow,Leeds</w:t>
            </w:r>
            <w:proofErr w:type="spellEnd"/>
            <w:r w:rsidRPr="00F07037">
              <w:rPr>
                <w:rFonts w:ascii="Arial" w:hAnsi="Arial" w:cs="Arial"/>
                <w:sz w:val="22"/>
                <w:szCs w:val="22"/>
              </w:rPr>
              <w:t>,</w:t>
            </w:r>
          </w:p>
          <w:p w:rsidR="00B85E0B" w:rsidRPr="00F07037" w:rsidRDefault="00B85E0B" w:rsidP="0015515D">
            <w:pPr>
              <w:jc w:val="left"/>
              <w:rPr>
                <w:rFonts w:ascii="Arial" w:hAnsi="Arial" w:cs="Arial"/>
                <w:sz w:val="22"/>
                <w:szCs w:val="22"/>
              </w:rPr>
            </w:pPr>
            <w:proofErr w:type="spellStart"/>
            <w:proofErr w:type="gramStart"/>
            <w:r w:rsidRPr="00F07037">
              <w:rPr>
                <w:rFonts w:ascii="Arial" w:hAnsi="Arial" w:cs="Arial"/>
                <w:sz w:val="22"/>
                <w:szCs w:val="22"/>
              </w:rPr>
              <w:t>Liverpool,Manchester</w:t>
            </w:r>
            <w:proofErr w:type="gramEnd"/>
            <w:r w:rsidRPr="00F07037">
              <w:rPr>
                <w:rFonts w:ascii="Arial" w:hAnsi="Arial" w:cs="Arial"/>
                <w:sz w:val="22"/>
                <w:szCs w:val="22"/>
              </w:rPr>
              <w:t>,Middlesborough,Newcastle</w:t>
            </w:r>
            <w:proofErr w:type="spellEnd"/>
            <w:r w:rsidRPr="00F07037">
              <w:rPr>
                <w:rFonts w:ascii="Arial" w:hAnsi="Arial" w:cs="Arial"/>
                <w:sz w:val="22"/>
                <w:szCs w:val="22"/>
              </w:rPr>
              <w:t>,</w:t>
            </w:r>
          </w:p>
          <w:p w:rsidR="00DE52D9" w:rsidRPr="00F07037" w:rsidRDefault="00B85E0B" w:rsidP="0015515D">
            <w:pPr>
              <w:jc w:val="left"/>
              <w:rPr>
                <w:rFonts w:ascii="Arial" w:hAnsi="Arial" w:cs="Arial"/>
                <w:sz w:val="22"/>
                <w:szCs w:val="22"/>
              </w:rPr>
            </w:pPr>
            <w:r w:rsidRPr="00F07037">
              <w:rPr>
                <w:rFonts w:ascii="Arial" w:hAnsi="Arial" w:cs="Arial"/>
                <w:sz w:val="22"/>
                <w:szCs w:val="22"/>
              </w:rPr>
              <w:t xml:space="preserve">Oxford, </w:t>
            </w:r>
            <w:proofErr w:type="spellStart"/>
            <w:proofErr w:type="gramStart"/>
            <w:r w:rsidRPr="00F07037">
              <w:rPr>
                <w:rFonts w:ascii="Arial" w:hAnsi="Arial" w:cs="Arial"/>
                <w:sz w:val="22"/>
                <w:szCs w:val="22"/>
              </w:rPr>
              <w:t>Portsmouth,Reading</w:t>
            </w:r>
            <w:proofErr w:type="gramEnd"/>
            <w:r w:rsidRPr="00F07037">
              <w:rPr>
                <w:rFonts w:ascii="Arial" w:hAnsi="Arial" w:cs="Arial"/>
                <w:sz w:val="22"/>
                <w:szCs w:val="22"/>
              </w:rPr>
              <w:t>,Sheffield,York</w:t>
            </w:r>
            <w:proofErr w:type="spellEnd"/>
            <w:r w:rsidR="00DE52D9" w:rsidRPr="00F07037">
              <w:rPr>
                <w:rFonts w:ascii="Arial" w:hAnsi="Arial" w:cs="Arial"/>
                <w:sz w:val="22"/>
                <w:szCs w:val="22"/>
              </w:rPr>
              <w:t xml:space="preserve"> </w:t>
            </w:r>
          </w:p>
        </w:tc>
        <w:tc>
          <w:tcPr>
            <w:tcW w:w="4621" w:type="dxa"/>
          </w:tcPr>
          <w:p w:rsidR="00DE52D9" w:rsidRPr="00F07037" w:rsidRDefault="00B85E0B" w:rsidP="0015515D">
            <w:pPr>
              <w:jc w:val="left"/>
              <w:rPr>
                <w:rFonts w:ascii="Arial" w:hAnsi="Arial" w:cs="Arial"/>
                <w:sz w:val="22"/>
                <w:szCs w:val="22"/>
              </w:rPr>
            </w:pPr>
            <w:r w:rsidRPr="00F07037">
              <w:rPr>
                <w:rFonts w:ascii="Arial" w:hAnsi="Arial" w:cs="Arial"/>
                <w:sz w:val="22"/>
                <w:szCs w:val="22"/>
              </w:rPr>
              <w:t>£75</w:t>
            </w:r>
          </w:p>
        </w:tc>
      </w:tr>
      <w:tr w:rsidR="00DE52D9" w:rsidRPr="00F07037" w:rsidTr="0015515D">
        <w:tc>
          <w:tcPr>
            <w:tcW w:w="4621" w:type="dxa"/>
          </w:tcPr>
          <w:p w:rsidR="00DE52D9" w:rsidRPr="00F07037" w:rsidRDefault="009069E4" w:rsidP="0015515D">
            <w:pPr>
              <w:jc w:val="left"/>
              <w:rPr>
                <w:rFonts w:ascii="Arial" w:hAnsi="Arial" w:cs="Arial"/>
                <w:sz w:val="22"/>
                <w:szCs w:val="22"/>
              </w:rPr>
            </w:pPr>
            <w:r w:rsidRPr="00F07037">
              <w:rPr>
                <w:rFonts w:ascii="Arial" w:hAnsi="Arial" w:cs="Arial"/>
                <w:sz w:val="22"/>
                <w:szCs w:val="22"/>
              </w:rPr>
              <w:t>UK Elsewhere – all other UK locations not mentioned above</w:t>
            </w:r>
          </w:p>
        </w:tc>
        <w:tc>
          <w:tcPr>
            <w:tcW w:w="4621" w:type="dxa"/>
          </w:tcPr>
          <w:p w:rsidR="00DE52D9" w:rsidRPr="00F07037" w:rsidRDefault="009069E4" w:rsidP="0015515D">
            <w:pPr>
              <w:jc w:val="left"/>
              <w:rPr>
                <w:rFonts w:ascii="Arial" w:hAnsi="Arial" w:cs="Arial"/>
                <w:sz w:val="22"/>
                <w:szCs w:val="22"/>
              </w:rPr>
            </w:pPr>
            <w:r w:rsidRPr="00F07037">
              <w:rPr>
                <w:rFonts w:ascii="Arial" w:hAnsi="Arial" w:cs="Arial"/>
                <w:sz w:val="22"/>
                <w:szCs w:val="22"/>
              </w:rPr>
              <w:t>£70</w:t>
            </w:r>
          </w:p>
        </w:tc>
      </w:tr>
    </w:tbl>
    <w:p w:rsidR="00DE52D9" w:rsidRPr="00F07037" w:rsidRDefault="00DE52D9" w:rsidP="00020EAD">
      <w:pPr>
        <w:jc w:val="left"/>
        <w:rPr>
          <w:rFonts w:ascii="Arial" w:hAnsi="Arial" w:cs="Arial"/>
          <w:sz w:val="22"/>
          <w:szCs w:val="22"/>
        </w:rPr>
      </w:pPr>
    </w:p>
    <w:p w:rsidR="00E165A5" w:rsidRPr="00F07037" w:rsidRDefault="00E165A5" w:rsidP="00020EAD">
      <w:pPr>
        <w:jc w:val="left"/>
        <w:rPr>
          <w:rFonts w:ascii="Arial" w:hAnsi="Arial" w:cs="Arial"/>
          <w:sz w:val="22"/>
          <w:szCs w:val="22"/>
        </w:rPr>
      </w:pPr>
    </w:p>
    <w:p w:rsidR="00E165A5" w:rsidRPr="00F07037" w:rsidRDefault="00E165A5" w:rsidP="00020EAD">
      <w:pPr>
        <w:jc w:val="left"/>
        <w:rPr>
          <w:rFonts w:ascii="Arial" w:hAnsi="Arial" w:cs="Arial"/>
          <w:sz w:val="22"/>
          <w:szCs w:val="22"/>
        </w:rPr>
      </w:pPr>
    </w:p>
    <w:sectPr w:rsidR="00E165A5" w:rsidRPr="00F070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733" w:rsidRDefault="00364733">
      <w:r>
        <w:separator/>
      </w:r>
    </w:p>
  </w:endnote>
  <w:endnote w:type="continuationSeparator" w:id="0">
    <w:p w:rsidR="00364733" w:rsidRDefault="0036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6F4" w:rsidRDefault="00D55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037" w:rsidRPr="00256DC3" w:rsidRDefault="00440A50">
    <w:pPr>
      <w:pStyle w:val="Footer"/>
      <w:rPr>
        <w:rFonts w:ascii="Calibri" w:hAnsi="Calibri"/>
        <w:sz w:val="20"/>
      </w:rPr>
    </w:pPr>
    <w:r>
      <w:rPr>
        <w:rFonts w:ascii="Calibri" w:hAnsi="Calibri"/>
        <w:sz w:val="20"/>
      </w:rPr>
      <w:t>April 2012</w:t>
    </w:r>
    <w:r w:rsidR="00F07037">
      <w:rPr>
        <w:rFonts w:ascii="Calibri" w:hAnsi="Calibri"/>
        <w:sz w:val="20"/>
      </w:rPr>
      <w:t xml:space="preserve"> - </w:t>
    </w:r>
    <w:r w:rsidR="00F07037" w:rsidRPr="00256DC3">
      <w:rPr>
        <w:rFonts w:ascii="Calibri" w:hAnsi="Calibri"/>
        <w:sz w:val="20"/>
      </w:rPr>
      <w:t xml:space="preserve">PS12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6F4" w:rsidRDefault="00D55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733" w:rsidRDefault="00364733">
      <w:r>
        <w:separator/>
      </w:r>
    </w:p>
  </w:footnote>
  <w:footnote w:type="continuationSeparator" w:id="0">
    <w:p w:rsidR="00364733" w:rsidRDefault="0036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6F4" w:rsidRDefault="00D55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A50" w:rsidRDefault="00440A50" w:rsidP="00440A50">
    <w:pPr>
      <w:pStyle w:val="Header"/>
      <w:tabs>
        <w:tab w:val="clear" w:pos="4153"/>
        <w:tab w:val="clear" w:pos="8306"/>
        <w:tab w:val="center" w:pos="4513"/>
        <w:tab w:val="right" w:pos="9026"/>
      </w:tabs>
    </w:pPr>
    <w:r>
      <w:tab/>
    </w: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54pt">
          <v:imagedata r:id="rId1" o:title="JNCC Log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6F4" w:rsidRDefault="00D55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32A"/>
    <w:multiLevelType w:val="hybridMultilevel"/>
    <w:tmpl w:val="1C10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12922"/>
    <w:multiLevelType w:val="hybridMultilevel"/>
    <w:tmpl w:val="75E0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F2F0C"/>
    <w:multiLevelType w:val="hybridMultilevel"/>
    <w:tmpl w:val="4A180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0EF21F7"/>
    <w:multiLevelType w:val="hybridMultilevel"/>
    <w:tmpl w:val="8FDE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A7FBE"/>
    <w:multiLevelType w:val="hybridMultilevel"/>
    <w:tmpl w:val="C1B0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23E"/>
    <w:rsid w:val="00020EAD"/>
    <w:rsid w:val="00036879"/>
    <w:rsid w:val="0006796C"/>
    <w:rsid w:val="000A3E8E"/>
    <w:rsid w:val="0015515D"/>
    <w:rsid w:val="001E6626"/>
    <w:rsid w:val="002073BD"/>
    <w:rsid w:val="002255CA"/>
    <w:rsid w:val="00225EC4"/>
    <w:rsid w:val="00256DC3"/>
    <w:rsid w:val="002B122F"/>
    <w:rsid w:val="002C1B9E"/>
    <w:rsid w:val="00325B53"/>
    <w:rsid w:val="00335E9E"/>
    <w:rsid w:val="00364733"/>
    <w:rsid w:val="00391AC7"/>
    <w:rsid w:val="003B3563"/>
    <w:rsid w:val="003C579A"/>
    <w:rsid w:val="00440A50"/>
    <w:rsid w:val="00444122"/>
    <w:rsid w:val="00466EBC"/>
    <w:rsid w:val="004845B6"/>
    <w:rsid w:val="00517333"/>
    <w:rsid w:val="0058053A"/>
    <w:rsid w:val="006165AC"/>
    <w:rsid w:val="00655B83"/>
    <w:rsid w:val="00662AF3"/>
    <w:rsid w:val="0068754B"/>
    <w:rsid w:val="00694F94"/>
    <w:rsid w:val="006D2D99"/>
    <w:rsid w:val="006E3D9B"/>
    <w:rsid w:val="00712F0C"/>
    <w:rsid w:val="007B168F"/>
    <w:rsid w:val="007B7E5E"/>
    <w:rsid w:val="00812089"/>
    <w:rsid w:val="00815448"/>
    <w:rsid w:val="008243ED"/>
    <w:rsid w:val="00844839"/>
    <w:rsid w:val="00850029"/>
    <w:rsid w:val="008A053E"/>
    <w:rsid w:val="008F0FD1"/>
    <w:rsid w:val="009069E4"/>
    <w:rsid w:val="00943155"/>
    <w:rsid w:val="00962BB3"/>
    <w:rsid w:val="009773A2"/>
    <w:rsid w:val="009D2CD2"/>
    <w:rsid w:val="009F67D7"/>
    <w:rsid w:val="00A330CD"/>
    <w:rsid w:val="00A66A9C"/>
    <w:rsid w:val="00A87841"/>
    <w:rsid w:val="00AA245A"/>
    <w:rsid w:val="00AD60C2"/>
    <w:rsid w:val="00B22B9F"/>
    <w:rsid w:val="00B53A71"/>
    <w:rsid w:val="00B85E0B"/>
    <w:rsid w:val="00BB682F"/>
    <w:rsid w:val="00C44DFF"/>
    <w:rsid w:val="00C67F2F"/>
    <w:rsid w:val="00C85614"/>
    <w:rsid w:val="00D01403"/>
    <w:rsid w:val="00D556F4"/>
    <w:rsid w:val="00DD46B2"/>
    <w:rsid w:val="00DE52D9"/>
    <w:rsid w:val="00DF3345"/>
    <w:rsid w:val="00E165A5"/>
    <w:rsid w:val="00E20FE8"/>
    <w:rsid w:val="00E254BA"/>
    <w:rsid w:val="00F07037"/>
    <w:rsid w:val="00F3523E"/>
    <w:rsid w:val="00F75F2D"/>
    <w:rsid w:val="00FD1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CFDDB5-9B5C-4264-A8A0-6B4E97D6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15448"/>
    <w:pPr>
      <w:tabs>
        <w:tab w:val="center" w:pos="4153"/>
        <w:tab w:val="right" w:pos="8306"/>
      </w:tabs>
    </w:pPr>
  </w:style>
  <w:style w:type="paragraph" w:styleId="Footer">
    <w:name w:val="footer"/>
    <w:basedOn w:val="Normal"/>
    <w:rsid w:val="00815448"/>
    <w:pPr>
      <w:tabs>
        <w:tab w:val="center" w:pos="4153"/>
        <w:tab w:val="right" w:pos="8306"/>
      </w:tabs>
    </w:pPr>
  </w:style>
  <w:style w:type="paragraph" w:customStyle="1" w:styleId="Default">
    <w:name w:val="Default"/>
    <w:rsid w:val="002C1B9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20EAD"/>
    <w:pPr>
      <w:ind w:left="720"/>
    </w:pPr>
  </w:style>
  <w:style w:type="table" w:styleId="TableGrid">
    <w:name w:val="Table Grid"/>
    <w:basedOn w:val="TableNormal"/>
    <w:uiPriority w:val="59"/>
    <w:rsid w:val="002255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PS12</vt:lpstr>
    </vt:vector>
  </TitlesOfParts>
  <Company>Joint Nature Conservation Committee</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PS12</dc:title>
  <dc:subject/>
  <dc:creator>Joanne Day</dc:creator>
  <cp:keywords/>
  <cp:lastModifiedBy>Sue Williams</cp:lastModifiedBy>
  <cp:revision>2</cp:revision>
  <cp:lastPrinted>2012-04-24T08:30:00Z</cp:lastPrinted>
  <dcterms:created xsi:type="dcterms:W3CDTF">2019-02-28T15:50:00Z</dcterms:created>
  <dcterms:modified xsi:type="dcterms:W3CDTF">2019-02-28T15:50:00Z</dcterms:modified>
</cp:coreProperties>
</file>