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0"/>
          <w:szCs w:val="20"/>
        </w:rPr>
      </w:pPr>
      <w:r w:rsidDel="00000000" w:rsidR="00000000" w:rsidRPr="00000000">
        <w:rPr>
          <w:rtl w:val="0"/>
        </w:rPr>
      </w:r>
    </w:p>
    <w:p w:rsidR="00000000" w:rsidDel="00000000" w:rsidP="00000000" w:rsidRDefault="00000000" w:rsidRPr="00000000" w14:paraId="00000002">
      <w:pPr>
        <w:rPr>
          <w:b w:val="1"/>
          <w:sz w:val="24"/>
          <w:szCs w:val="24"/>
        </w:rPr>
      </w:pPr>
      <w:r w:rsidDel="00000000" w:rsidR="00000000" w:rsidRPr="00000000">
        <w:rPr>
          <w:b w:val="1"/>
          <w:sz w:val="24"/>
          <w:szCs w:val="24"/>
          <w:rtl w:val="0"/>
        </w:rPr>
        <w:t xml:space="preserve">Key changes between the DOS 3 and DOS 4 Call-Off Contracts</w:t>
      </w:r>
    </w:p>
    <w:p w:rsidR="00000000" w:rsidDel="00000000" w:rsidP="00000000" w:rsidRDefault="00000000" w:rsidRPr="00000000" w14:paraId="00000003">
      <w:pPr>
        <w:rPr>
          <w:sz w:val="20"/>
          <w:szCs w:val="20"/>
        </w:rPr>
      </w:pPr>
      <w:r w:rsidDel="00000000" w:rsidR="00000000" w:rsidRPr="00000000">
        <w:rPr>
          <w:rtl w:val="0"/>
        </w:rPr>
      </w:r>
    </w:p>
    <w:p w:rsidR="00000000" w:rsidDel="00000000" w:rsidP="00000000" w:rsidRDefault="00000000" w:rsidRPr="00000000" w14:paraId="00000004">
      <w:pPr>
        <w:rPr>
          <w:sz w:val="20"/>
          <w:szCs w:val="20"/>
        </w:rPr>
      </w:pPr>
      <w:r w:rsidDel="00000000" w:rsidR="00000000" w:rsidRPr="00000000">
        <w:rPr>
          <w:sz w:val="20"/>
          <w:szCs w:val="20"/>
          <w:rtl w:val="0"/>
        </w:rPr>
        <w:t xml:space="preserve">The below table sets out the key changes between the DOS 3 and DOS 4 Call-Off Contracts. It does not set-out minor changes such as numbering and the capitalisation of individual terms, however all existing and new capitalised terms are defined under Framework Agreement Schedule 3 - Glossary and Interpretations. This is intended to be used as a guide and Applicants are recommended to complete their own checks.</w:t>
      </w:r>
    </w:p>
    <w:p w:rsidR="00000000" w:rsidDel="00000000" w:rsidP="00000000" w:rsidRDefault="00000000" w:rsidRPr="00000000" w14:paraId="00000005">
      <w:pPr>
        <w:rPr>
          <w:sz w:val="20"/>
          <w:szCs w:val="20"/>
        </w:rPr>
      </w:pPr>
      <w:r w:rsidDel="00000000" w:rsidR="00000000" w:rsidRPr="00000000">
        <w:rPr>
          <w:rtl w:val="0"/>
        </w:rPr>
      </w:r>
    </w:p>
    <w:tbl>
      <w:tblPr>
        <w:tblStyle w:val="Table1"/>
        <w:tblW w:w="13957.517591868647"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7.5175918686473"/>
        <w:gridCol w:w="2730"/>
        <w:gridCol w:w="4440"/>
        <w:gridCol w:w="4440"/>
        <w:tblGridChange w:id="0">
          <w:tblGrid>
            <w:gridCol w:w="2347.5175918686473"/>
            <w:gridCol w:w="2730"/>
            <w:gridCol w:w="4440"/>
            <w:gridCol w:w="4440"/>
          </w:tblGrid>
        </w:tblGridChange>
      </w:tblGrid>
      <w:tr>
        <w:tc>
          <w:tcPr>
            <w:shd w:fill="auto" w:val="clear"/>
            <w:tcMar>
              <w:top w:w="100.0" w:type="dxa"/>
              <w:left w:w="100.0" w:type="dxa"/>
              <w:bottom w:w="100.0" w:type="dxa"/>
              <w:right w:w="100.0" w:type="dxa"/>
            </w:tcMar>
          </w:tcPr>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240" w:lineRule="auto"/>
              <w:rPr>
                <w:b w:val="1"/>
                <w:sz w:val="20"/>
                <w:szCs w:val="20"/>
              </w:rPr>
            </w:pPr>
            <w:r w:rsidDel="00000000" w:rsidR="00000000" w:rsidRPr="00000000">
              <w:rPr>
                <w:b w:val="1"/>
                <w:sz w:val="20"/>
                <w:szCs w:val="20"/>
                <w:highlight w:val="white"/>
                <w:rtl w:val="0"/>
              </w:rPr>
              <w:t xml:space="preserve">Place in Call-Off Contract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7">
            <w:pPr>
              <w:widowControl w:val="0"/>
              <w:spacing w:line="240" w:lineRule="auto"/>
              <w:rPr>
                <w:b w:val="1"/>
                <w:sz w:val="20"/>
                <w:szCs w:val="20"/>
              </w:rPr>
            </w:pPr>
            <w:r w:rsidDel="00000000" w:rsidR="00000000" w:rsidRPr="00000000">
              <w:rPr>
                <w:b w:val="1"/>
                <w:sz w:val="20"/>
                <w:szCs w:val="20"/>
                <w:highlight w:val="white"/>
                <w:rtl w:val="0"/>
              </w:rPr>
              <w:t xml:space="preserve">Description of Update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rPr>
                <w:b w:val="1"/>
                <w:sz w:val="20"/>
                <w:szCs w:val="20"/>
              </w:rPr>
            </w:pPr>
            <w:r w:rsidDel="00000000" w:rsidR="00000000" w:rsidRPr="00000000">
              <w:rPr>
                <w:b w:val="1"/>
                <w:sz w:val="20"/>
                <w:szCs w:val="20"/>
                <w:rtl w:val="0"/>
              </w:rPr>
              <w:t xml:space="preserve">DOS 3 Call-Off Contract</w:t>
            </w:r>
          </w:p>
        </w:tc>
        <w:tc>
          <w:tcPr>
            <w:shd w:fill="auto" w:val="clear"/>
            <w:tcMar>
              <w:top w:w="100.0" w:type="dxa"/>
              <w:left w:w="100.0" w:type="dxa"/>
              <w:bottom w:w="100.0" w:type="dxa"/>
              <w:right w:w="100.0" w:type="dxa"/>
            </w:tcMar>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rPr>
                <w:b w:val="1"/>
                <w:sz w:val="20"/>
                <w:szCs w:val="20"/>
              </w:rPr>
            </w:pPr>
            <w:r w:rsidDel="00000000" w:rsidR="00000000" w:rsidRPr="00000000">
              <w:rPr>
                <w:b w:val="1"/>
                <w:sz w:val="20"/>
                <w:szCs w:val="20"/>
                <w:rtl w:val="0"/>
              </w:rPr>
              <w:t xml:space="preserve">DOS 4 Call-Off Contract</w:t>
            </w:r>
          </w:p>
        </w:tc>
      </w:tr>
      <w:tr>
        <w:tc>
          <w:tcPr>
            <w:shd w:fill="auto" w:val="clear"/>
            <w:tcMar>
              <w:top w:w="100.0" w:type="dxa"/>
              <w:left w:w="100.0" w:type="dxa"/>
              <w:bottom w:w="100.0" w:type="dxa"/>
              <w:right w:w="100.0" w:type="dxa"/>
            </w:tcMar>
          </w:tcPr>
          <w:p w:rsidR="00000000" w:rsidDel="00000000" w:rsidP="00000000" w:rsidRDefault="00000000" w:rsidRPr="00000000" w14:paraId="0000000A">
            <w:pPr>
              <w:widowControl w:val="0"/>
              <w:spacing w:line="240" w:lineRule="auto"/>
              <w:rPr>
                <w:sz w:val="20"/>
                <w:szCs w:val="20"/>
              </w:rPr>
            </w:pPr>
            <w:r w:rsidDel="00000000" w:rsidR="00000000" w:rsidRPr="00000000">
              <w:rPr>
                <w:sz w:val="20"/>
                <w:szCs w:val="20"/>
                <w:rtl w:val="0"/>
              </w:rPr>
              <w:t xml:space="preserve">Part A - Order Form</w:t>
            </w:r>
          </w:p>
          <w:p w:rsidR="00000000" w:rsidDel="00000000" w:rsidP="00000000" w:rsidRDefault="00000000" w:rsidRPr="00000000" w14:paraId="0000000B">
            <w:pPr>
              <w:widowControl w:val="0"/>
              <w:spacing w:line="240" w:lineRule="auto"/>
              <w:rPr>
                <w:sz w:val="20"/>
                <w:szCs w:val="20"/>
              </w:rPr>
            </w:pPr>
            <w:r w:rsidDel="00000000" w:rsidR="00000000" w:rsidRPr="00000000">
              <w:rPr>
                <w:sz w:val="20"/>
                <w:szCs w:val="20"/>
                <w:rtl w:val="0"/>
              </w:rPr>
              <w:t xml:space="preserve">Additional Buyer terms, Specific terms</w:t>
            </w:r>
          </w:p>
          <w:p w:rsidR="00000000" w:rsidDel="00000000" w:rsidP="00000000" w:rsidRDefault="00000000" w:rsidRPr="00000000" w14:paraId="0000000C">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D">
            <w:pPr>
              <w:widowControl w:val="0"/>
              <w:spacing w:line="240" w:lineRule="auto"/>
              <w:rPr>
                <w:sz w:val="20"/>
                <w:szCs w:val="20"/>
              </w:rPr>
            </w:pPr>
            <w:r w:rsidDel="00000000" w:rsidR="00000000" w:rsidRPr="00000000">
              <w:rPr>
                <w:sz w:val="20"/>
                <w:szCs w:val="20"/>
                <w:rtl w:val="0"/>
              </w:rPr>
              <w:t xml:space="preserve">Deleted table on minimum periods relating to specific clauses</w:t>
            </w:r>
          </w:p>
        </w:tc>
        <w:tc>
          <w:tcPr>
            <w:shd w:fill="auto" w:val="clear"/>
            <w:tcMar>
              <w:top w:w="100.0" w:type="dxa"/>
              <w:left w:w="100.0" w:type="dxa"/>
              <w:bottom w:w="100.0" w:type="dxa"/>
              <w:right w:w="100.0" w:type="dxa"/>
            </w:tcMar>
          </w:tcPr>
          <w:p w:rsidR="00000000" w:rsidDel="00000000" w:rsidP="00000000" w:rsidRDefault="00000000" w:rsidRPr="00000000" w14:paraId="0000000E">
            <w:pPr>
              <w:rPr>
                <w:sz w:val="20"/>
                <w:szCs w:val="20"/>
              </w:rPr>
            </w:pPr>
            <w:r w:rsidDel="00000000" w:rsidR="00000000" w:rsidRPr="00000000">
              <w:rPr>
                <w:sz w:val="20"/>
                <w:szCs w:val="20"/>
                <w:rtl w:val="0"/>
              </w:rPr>
              <w:t xml:space="preserve">Click here to enter text </w:t>
            </w:r>
            <w:r w:rsidDel="00000000" w:rsidR="00000000" w:rsidRPr="00000000">
              <w:rPr>
                <w:sz w:val="20"/>
                <w:szCs w:val="20"/>
                <w:rtl w:val="0"/>
              </w:rPr>
              <w:t xml:space="preserve"> – amend table as required to change periods relating to specific clauses</w:t>
            </w:r>
            <w:r w:rsidDel="00000000" w:rsidR="00000000" w:rsidRPr="00000000">
              <w:rPr>
                <w:sz w:val="20"/>
                <w:szCs w:val="20"/>
                <w:rtl w:val="0"/>
              </w:rPr>
              <w:t xml:space="preserve">.</w:t>
            </w:r>
          </w:p>
          <w:p w:rsidR="00000000" w:rsidDel="00000000" w:rsidP="00000000" w:rsidRDefault="00000000" w:rsidRPr="00000000" w14:paraId="0000000F">
            <w:pPr>
              <w:rPr>
                <w:sz w:val="20"/>
                <w:szCs w:val="20"/>
              </w:rPr>
            </w:pPr>
            <w:r w:rsidDel="00000000" w:rsidR="00000000" w:rsidRPr="00000000">
              <w:rPr>
                <w:rtl w:val="0"/>
              </w:rPr>
            </w:r>
          </w:p>
          <w:tbl>
            <w:tblPr>
              <w:tblStyle w:val="Table2"/>
              <w:tblW w:w="42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0"/>
              <w:gridCol w:w="2120"/>
              <w:tblGridChange w:id="0">
                <w:tblGrid>
                  <w:gridCol w:w="2120"/>
                  <w:gridCol w:w="2120"/>
                </w:tblGrid>
              </w:tblGridChange>
            </w:tblGrid>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sz w:val="20"/>
                      <w:szCs w:val="20"/>
                    </w:rPr>
                  </w:pPr>
                  <w:r w:rsidDel="00000000" w:rsidR="00000000" w:rsidRPr="00000000">
                    <w:rPr>
                      <w:sz w:val="20"/>
                      <w:szCs w:val="20"/>
                      <w:rtl w:val="0"/>
                    </w:rPr>
                    <w:t xml:space="preserve">Clause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sz w:val="20"/>
                      <w:szCs w:val="20"/>
                    </w:rPr>
                  </w:pPr>
                  <w:r w:rsidDel="00000000" w:rsidR="00000000" w:rsidRPr="00000000">
                    <w:rPr>
                      <w:sz w:val="20"/>
                      <w:szCs w:val="20"/>
                      <w:rtl w:val="0"/>
                    </w:rPr>
                    <w:t xml:space="preserve">Minimum number of days held within the Call-Off Contract</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sz w:val="20"/>
                      <w:szCs w:val="20"/>
                    </w:rPr>
                  </w:pPr>
                  <w:r w:rsidDel="00000000" w:rsidR="00000000" w:rsidRPr="00000000">
                    <w:rPr>
                      <w:sz w:val="20"/>
                      <w:szCs w:val="20"/>
                      <w:rtl w:val="0"/>
                    </w:rPr>
                    <w:t xml:space="preserve">6 Warranties, representations and acceptance criteria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sz w:val="20"/>
                      <w:szCs w:val="20"/>
                    </w:rPr>
                  </w:pPr>
                  <w:r w:rsidDel="00000000" w:rsidR="00000000" w:rsidRPr="00000000">
                    <w:rPr>
                      <w:sz w:val="20"/>
                      <w:szCs w:val="20"/>
                      <w:rtl w:val="0"/>
                    </w:rPr>
                    <w:t xml:space="preserve">Remains Ninety (90) Days from date of Buyer acceptance of release</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sz w:val="20"/>
                      <w:szCs w:val="20"/>
                    </w:rPr>
                  </w:pPr>
                  <w:r w:rsidDel="00000000" w:rsidR="00000000" w:rsidRPr="00000000">
                    <w:rPr>
                      <w:sz w:val="20"/>
                      <w:szCs w:val="20"/>
                      <w:rtl w:val="0"/>
                    </w:rPr>
                    <w:t xml:space="preserve">22 Managing Disputes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sz w:val="20"/>
                      <w:szCs w:val="20"/>
                    </w:rPr>
                  </w:pPr>
                  <w:r w:rsidDel="00000000" w:rsidR="00000000" w:rsidRPr="00000000">
                    <w:rPr>
                      <w:sz w:val="20"/>
                      <w:szCs w:val="20"/>
                      <w:rtl w:val="0"/>
                    </w:rPr>
                    <w:t xml:space="preserve">Remains various shown within the Call-Off Contract terms</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sz w:val="20"/>
                      <w:szCs w:val="20"/>
                    </w:rPr>
                  </w:pPr>
                  <w:r w:rsidDel="00000000" w:rsidR="00000000" w:rsidRPr="00000000">
                    <w:rPr>
                      <w:sz w:val="20"/>
                      <w:szCs w:val="20"/>
                      <w:rtl w:val="0"/>
                    </w:rPr>
                    <w:t xml:space="preserve">23 Termination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sz w:val="20"/>
                      <w:szCs w:val="20"/>
                    </w:rPr>
                  </w:pPr>
                  <w:r w:rsidDel="00000000" w:rsidR="00000000" w:rsidRPr="00000000">
                    <w:rPr>
                      <w:sz w:val="20"/>
                      <w:szCs w:val="20"/>
                      <w:rtl w:val="0"/>
                    </w:rPr>
                    <w:t xml:space="preserve">Remains Fifteen (15) consecutive Working Days</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sz w:val="20"/>
                      <w:szCs w:val="20"/>
                    </w:rPr>
                  </w:pPr>
                  <w:r w:rsidDel="00000000" w:rsidR="00000000" w:rsidRPr="00000000">
                    <w:rPr>
                      <w:sz w:val="20"/>
                      <w:szCs w:val="20"/>
                      <w:rtl w:val="0"/>
                    </w:rPr>
                    <w:t xml:space="preserve">29 Help at retendering and handover to replacement supplier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sz w:val="20"/>
                      <w:szCs w:val="20"/>
                    </w:rPr>
                  </w:pPr>
                  <w:r w:rsidDel="00000000" w:rsidR="00000000" w:rsidRPr="00000000">
                    <w:rPr>
                      <w:sz w:val="20"/>
                      <w:szCs w:val="20"/>
                      <w:rtl w:val="0"/>
                    </w:rPr>
                    <w:t xml:space="preserve">Remains Ten (10) Working days</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sz w:val="20"/>
                      <w:szCs w:val="20"/>
                    </w:rPr>
                  </w:pPr>
                  <w:r w:rsidDel="00000000" w:rsidR="00000000" w:rsidRPr="00000000">
                    <w:rPr>
                      <w:sz w:val="20"/>
                      <w:szCs w:val="20"/>
                      <w:rtl w:val="0"/>
                    </w:rPr>
                    <w:t xml:space="preserve">31 Contract Changes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sz w:val="20"/>
                      <w:szCs w:val="20"/>
                    </w:rPr>
                  </w:pPr>
                  <w:r w:rsidDel="00000000" w:rsidR="00000000" w:rsidRPr="00000000">
                    <w:rPr>
                      <w:sz w:val="20"/>
                      <w:szCs w:val="20"/>
                      <w:rtl w:val="0"/>
                    </w:rPr>
                    <w:t xml:space="preserve">Remains Five (5) Working Days</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sz w:val="20"/>
                      <w:szCs w:val="20"/>
                    </w:rPr>
                  </w:pPr>
                  <w:r w:rsidDel="00000000" w:rsidR="00000000" w:rsidRPr="00000000">
                    <w:rPr>
                      <w:sz w:val="20"/>
                      <w:szCs w:val="20"/>
                      <w:rtl w:val="0"/>
                    </w:rPr>
                    <w:t xml:space="preserve">32 Force Majeure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sz w:val="20"/>
                      <w:szCs w:val="20"/>
                    </w:rPr>
                  </w:pPr>
                  <w:r w:rsidDel="00000000" w:rsidR="00000000" w:rsidRPr="00000000">
                    <w:rPr>
                      <w:sz w:val="20"/>
                      <w:szCs w:val="20"/>
                      <w:rtl w:val="0"/>
                    </w:rPr>
                    <w:t xml:space="preserve">Remains Fifteen (15) consecutive Calendar Days</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sz w:val="20"/>
                      <w:szCs w:val="20"/>
                    </w:rPr>
                  </w:pPr>
                  <w:r w:rsidDel="00000000" w:rsidR="00000000" w:rsidRPr="00000000">
                    <w:rPr>
                      <w:sz w:val="20"/>
                      <w:szCs w:val="20"/>
                      <w:rtl w:val="0"/>
                    </w:rPr>
                    <w:t xml:space="preserve">34 Liability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sz w:val="20"/>
                      <w:szCs w:val="20"/>
                    </w:rPr>
                  </w:pPr>
                  <w:r w:rsidDel="00000000" w:rsidR="00000000" w:rsidRPr="00000000">
                    <w:rPr>
                      <w:sz w:val="20"/>
                      <w:szCs w:val="20"/>
                      <w:rtl w:val="0"/>
                    </w:rPr>
                    <w:t xml:space="preserve">Remains various shown within the Call-Off Contract terms</w:t>
                  </w:r>
                </w:p>
              </w:tc>
            </w:tr>
          </w:tbl>
          <w:p w:rsidR="00000000" w:rsidDel="00000000" w:rsidP="00000000" w:rsidRDefault="00000000" w:rsidRPr="00000000" w14:paraId="00000020">
            <w:pPr>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1">
            <w:pPr>
              <w:widowControl w:val="0"/>
              <w:spacing w:line="240" w:lineRule="auto"/>
              <w:rPr>
                <w:sz w:val="20"/>
                <w:szCs w:val="20"/>
              </w:rPr>
            </w:pPr>
            <w:r w:rsidDel="00000000" w:rsidR="00000000" w:rsidRPr="00000000">
              <w:rPr>
                <w:sz w:val="20"/>
                <w:szCs w:val="20"/>
                <w:rtl w:val="0"/>
              </w:rPr>
              <w:t xml:space="preserve">Click here to enter text</w:t>
            </w: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22">
            <w:pPr>
              <w:widowControl w:val="0"/>
              <w:spacing w:line="240" w:lineRule="auto"/>
              <w:rPr>
                <w:sz w:val="20"/>
                <w:szCs w:val="20"/>
              </w:rPr>
            </w:pPr>
            <w:r w:rsidDel="00000000" w:rsidR="00000000" w:rsidRPr="00000000">
              <w:rPr>
                <w:sz w:val="20"/>
                <w:szCs w:val="20"/>
                <w:rtl w:val="0"/>
              </w:rPr>
              <w:t xml:space="preserve">Part B - Terms and conditions, Section 8 - Payment terms and VAT, Clause 8.1</w:t>
            </w:r>
          </w:p>
        </w:tc>
        <w:tc>
          <w:tcPr>
            <w:shd w:fill="auto" w:val="clear"/>
            <w:tcMar>
              <w:top w:w="100.0" w:type="dxa"/>
              <w:left w:w="100.0" w:type="dxa"/>
              <w:bottom w:w="100.0" w:type="dxa"/>
              <w:right w:w="100.0" w:type="dxa"/>
            </w:tcMar>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Updated as per Public Procurement (Electronic Invoices etc.) Regulations 2019</w:t>
            </w:r>
          </w:p>
        </w:tc>
        <w:tc>
          <w:tcPr>
            <w:shd w:fill="auto" w:val="clear"/>
            <w:tcMar>
              <w:top w:w="100.0" w:type="dxa"/>
              <w:left w:w="100.0" w:type="dxa"/>
              <w:bottom w:w="100.0" w:type="dxa"/>
              <w:right w:w="100.0" w:type="dxa"/>
            </w:tcMar>
          </w:tcPr>
          <w:p w:rsidR="00000000" w:rsidDel="00000000" w:rsidP="00000000" w:rsidRDefault="00000000" w:rsidRPr="00000000" w14:paraId="00000024">
            <w:pPr>
              <w:widowControl w:val="0"/>
              <w:spacing w:line="240" w:lineRule="auto"/>
              <w:rPr>
                <w:sz w:val="20"/>
                <w:szCs w:val="20"/>
              </w:rPr>
            </w:pPr>
            <w:r w:rsidDel="00000000" w:rsidR="00000000" w:rsidRPr="00000000">
              <w:rPr>
                <w:sz w:val="20"/>
                <w:szCs w:val="20"/>
                <w:rtl w:val="0"/>
              </w:rPr>
              <w:t xml:space="preserve">8.1 The Buyer will pay the Supplier within 30 days of receipt of a valid invoice submitted in accordance with the Call-Off Contract.</w:t>
            </w:r>
          </w:p>
        </w:tc>
        <w:tc>
          <w:tcPr>
            <w:shd w:fill="auto" w:val="clear"/>
            <w:tcMar>
              <w:top w:w="100.0" w:type="dxa"/>
              <w:left w:w="100.0" w:type="dxa"/>
              <w:bottom w:w="100.0" w:type="dxa"/>
              <w:right w:w="100.0" w:type="dxa"/>
            </w:tcMar>
          </w:tcPr>
          <w:p w:rsidR="00000000" w:rsidDel="00000000" w:rsidP="00000000" w:rsidRDefault="00000000" w:rsidRPr="00000000" w14:paraId="00000025">
            <w:pPr>
              <w:widowControl w:val="0"/>
              <w:spacing w:line="240" w:lineRule="auto"/>
              <w:rPr>
                <w:sz w:val="20"/>
                <w:szCs w:val="20"/>
              </w:rPr>
            </w:pPr>
            <w:r w:rsidDel="00000000" w:rsidR="00000000" w:rsidRPr="00000000">
              <w:rPr>
                <w:sz w:val="20"/>
                <w:szCs w:val="20"/>
                <w:rtl w:val="0"/>
              </w:rPr>
              <w:t xml:space="preserve">8.1 The Buyer will pay the Supplier within 30 days of receipt of an Electronic Invoice subject to the provisions of Clauses 8.5 and 8.6 or a valid invoice submitted in accordance with the Call-Off Contract.</w:t>
            </w:r>
          </w:p>
        </w:tc>
      </w:tr>
      <w:tr>
        <w:tc>
          <w:tcPr>
            <w:shd w:fill="auto" w:val="clear"/>
            <w:tcMar>
              <w:top w:w="100.0" w:type="dxa"/>
              <w:left w:w="100.0" w:type="dxa"/>
              <w:bottom w:w="100.0" w:type="dxa"/>
              <w:right w:w="100.0" w:type="dxa"/>
            </w:tcMar>
          </w:tcPr>
          <w:p w:rsidR="00000000" w:rsidDel="00000000" w:rsidP="00000000" w:rsidRDefault="00000000" w:rsidRPr="00000000" w14:paraId="00000026">
            <w:pPr>
              <w:widowControl w:val="0"/>
              <w:spacing w:line="240" w:lineRule="auto"/>
              <w:rPr>
                <w:sz w:val="20"/>
                <w:szCs w:val="20"/>
              </w:rPr>
            </w:pPr>
            <w:r w:rsidDel="00000000" w:rsidR="00000000" w:rsidRPr="00000000">
              <w:rPr>
                <w:sz w:val="20"/>
                <w:szCs w:val="20"/>
                <w:rtl w:val="0"/>
              </w:rPr>
              <w:t xml:space="preserve">Part B - Terms and conditions, Section 8 - Payment terms and VAT, Clause 8.2</w:t>
            </w:r>
          </w:p>
        </w:tc>
        <w:tc>
          <w:tcPr>
            <w:shd w:fill="auto" w:val="clear"/>
            <w:tcMar>
              <w:top w:w="100.0" w:type="dxa"/>
              <w:left w:w="100.0" w:type="dxa"/>
              <w:bottom w:w="100.0" w:type="dxa"/>
              <w:right w:w="100.0" w:type="dxa"/>
            </w:tcMar>
          </w:tcPr>
          <w:p w:rsidR="00000000" w:rsidDel="00000000" w:rsidP="00000000" w:rsidRDefault="00000000" w:rsidRPr="00000000" w14:paraId="00000027">
            <w:pPr>
              <w:widowControl w:val="0"/>
              <w:spacing w:line="240" w:lineRule="auto"/>
              <w:rPr>
                <w:sz w:val="20"/>
                <w:szCs w:val="20"/>
              </w:rPr>
            </w:pPr>
            <w:r w:rsidDel="00000000" w:rsidR="00000000" w:rsidRPr="00000000">
              <w:rPr>
                <w:sz w:val="20"/>
                <w:szCs w:val="20"/>
                <w:rtl w:val="0"/>
              </w:rPr>
              <w:t xml:space="preserve">Updated as per Public Procurement (Electronic Invoices etc.) Regulations 2019</w:t>
            </w:r>
          </w:p>
        </w:tc>
        <w:tc>
          <w:tcPr>
            <w:shd w:fill="auto" w:val="clear"/>
            <w:tcMar>
              <w:top w:w="100.0" w:type="dxa"/>
              <w:left w:w="100.0" w:type="dxa"/>
              <w:bottom w:w="100.0" w:type="dxa"/>
              <w:right w:w="100.0" w:type="dxa"/>
            </w:tcMar>
          </w:tcPr>
          <w:p w:rsidR="00000000" w:rsidDel="00000000" w:rsidP="00000000" w:rsidRDefault="00000000" w:rsidRPr="00000000" w14:paraId="00000028">
            <w:pPr>
              <w:widowControl w:val="0"/>
              <w:spacing w:line="240" w:lineRule="auto"/>
              <w:rPr>
                <w:sz w:val="20"/>
                <w:szCs w:val="20"/>
              </w:rPr>
            </w:pPr>
            <w:r w:rsidDel="00000000" w:rsidR="00000000" w:rsidRPr="00000000">
              <w:rPr>
                <w:sz w:val="20"/>
                <w:szCs w:val="20"/>
                <w:rtl w:val="0"/>
              </w:rPr>
              <w:t xml:space="preserve">8.2 The Supplier will ensure that each invoice contains the information specified by the Buyer in the Order Form.</w:t>
            </w:r>
          </w:p>
        </w:tc>
        <w:tc>
          <w:tcPr>
            <w:shd w:fill="auto" w:val="clear"/>
            <w:tcMar>
              <w:top w:w="100.0" w:type="dxa"/>
              <w:left w:w="100.0" w:type="dxa"/>
              <w:bottom w:w="100.0" w:type="dxa"/>
              <w:right w:w="100.0" w:type="dxa"/>
            </w:tcMar>
          </w:tcPr>
          <w:p w:rsidR="00000000" w:rsidDel="00000000" w:rsidP="00000000" w:rsidRDefault="00000000" w:rsidRPr="00000000" w14:paraId="00000029">
            <w:pPr>
              <w:widowControl w:val="0"/>
              <w:spacing w:line="240" w:lineRule="auto"/>
              <w:rPr>
                <w:sz w:val="20"/>
                <w:szCs w:val="20"/>
              </w:rPr>
            </w:pPr>
            <w:r w:rsidDel="00000000" w:rsidR="00000000" w:rsidRPr="00000000">
              <w:rPr>
                <w:sz w:val="20"/>
                <w:szCs w:val="20"/>
                <w:rtl w:val="0"/>
              </w:rPr>
              <w:t xml:space="preserve">8.2 The Supplier will ensure that each invoice or Electronic Invoice contains the information specified by the Buyer in the Order Form.</w:t>
            </w:r>
          </w:p>
        </w:tc>
      </w:tr>
      <w:tr>
        <w:tc>
          <w:tcPr>
            <w:shd w:fill="auto" w:val="clear"/>
            <w:tcMar>
              <w:top w:w="100.0" w:type="dxa"/>
              <w:left w:w="100.0" w:type="dxa"/>
              <w:bottom w:w="100.0" w:type="dxa"/>
              <w:right w:w="100.0" w:type="dxa"/>
            </w:tcMar>
          </w:tcPr>
          <w:p w:rsidR="00000000" w:rsidDel="00000000" w:rsidP="00000000" w:rsidRDefault="00000000" w:rsidRPr="00000000" w14:paraId="0000002A">
            <w:pPr>
              <w:widowControl w:val="0"/>
              <w:spacing w:line="240" w:lineRule="auto"/>
              <w:rPr>
                <w:sz w:val="20"/>
                <w:szCs w:val="20"/>
              </w:rPr>
            </w:pPr>
            <w:r w:rsidDel="00000000" w:rsidR="00000000" w:rsidRPr="00000000">
              <w:rPr>
                <w:sz w:val="20"/>
                <w:szCs w:val="20"/>
                <w:rtl w:val="0"/>
              </w:rPr>
              <w:t xml:space="preserve">Part B - Terms and conditions, Section 8 - Payment terms and VAT, Clause 8.3</w:t>
            </w:r>
          </w:p>
        </w:tc>
        <w:tc>
          <w:tcPr>
            <w:shd w:fill="auto" w:val="clear"/>
            <w:tcMar>
              <w:top w:w="100.0" w:type="dxa"/>
              <w:left w:w="100.0" w:type="dxa"/>
              <w:bottom w:w="100.0" w:type="dxa"/>
              <w:right w:w="100.0" w:type="dxa"/>
            </w:tcMar>
          </w:tcPr>
          <w:p w:rsidR="00000000" w:rsidDel="00000000" w:rsidP="00000000" w:rsidRDefault="00000000" w:rsidRPr="00000000" w14:paraId="0000002B">
            <w:pPr>
              <w:widowControl w:val="0"/>
              <w:spacing w:line="240" w:lineRule="auto"/>
              <w:rPr>
                <w:sz w:val="20"/>
                <w:szCs w:val="20"/>
              </w:rPr>
            </w:pPr>
            <w:r w:rsidDel="00000000" w:rsidR="00000000" w:rsidRPr="00000000">
              <w:rPr>
                <w:sz w:val="20"/>
                <w:szCs w:val="20"/>
                <w:rtl w:val="0"/>
              </w:rPr>
              <w:t xml:space="preserve">Updated as per Public Procurement (Electronic Invoices etc.) Regulations 2019</w:t>
            </w:r>
          </w:p>
        </w:tc>
        <w:tc>
          <w:tcPr>
            <w:shd w:fill="auto" w:val="clear"/>
            <w:tcMar>
              <w:top w:w="100.0" w:type="dxa"/>
              <w:left w:w="100.0" w:type="dxa"/>
              <w:bottom w:w="100.0" w:type="dxa"/>
              <w:right w:w="100.0" w:type="dxa"/>
            </w:tcMar>
          </w:tcPr>
          <w:p w:rsidR="00000000" w:rsidDel="00000000" w:rsidP="00000000" w:rsidRDefault="00000000" w:rsidRPr="00000000" w14:paraId="0000002C">
            <w:pPr>
              <w:widowControl w:val="0"/>
              <w:spacing w:line="240" w:lineRule="auto"/>
              <w:rPr>
                <w:sz w:val="20"/>
                <w:szCs w:val="20"/>
              </w:rPr>
            </w:pPr>
            <w:r w:rsidDel="00000000" w:rsidR="00000000" w:rsidRPr="00000000">
              <w:rPr>
                <w:sz w:val="20"/>
                <w:szCs w:val="20"/>
                <w:rtl w:val="0"/>
              </w:rPr>
              <w:t xml:space="preserve">8.3 The Call-Off Contract Charges are deemed to include all Charges for payment processing. All Invoices submitted to the Buyer for the Services shall be exclusive of any Management Charge.</w:t>
            </w:r>
          </w:p>
        </w:tc>
        <w:tc>
          <w:tcPr>
            <w:shd w:fill="auto" w:val="clear"/>
            <w:tcMar>
              <w:top w:w="100.0" w:type="dxa"/>
              <w:left w:w="100.0" w:type="dxa"/>
              <w:bottom w:w="100.0" w:type="dxa"/>
              <w:right w:w="100.0" w:type="dxa"/>
            </w:tcMar>
          </w:tcPr>
          <w:p w:rsidR="00000000" w:rsidDel="00000000" w:rsidP="00000000" w:rsidRDefault="00000000" w:rsidRPr="00000000" w14:paraId="0000002D">
            <w:pPr>
              <w:widowControl w:val="0"/>
              <w:spacing w:line="240" w:lineRule="auto"/>
              <w:rPr>
                <w:sz w:val="20"/>
                <w:szCs w:val="20"/>
              </w:rPr>
            </w:pPr>
            <w:r w:rsidDel="00000000" w:rsidR="00000000" w:rsidRPr="00000000">
              <w:rPr>
                <w:sz w:val="20"/>
                <w:szCs w:val="20"/>
                <w:rtl w:val="0"/>
              </w:rPr>
              <w:t xml:space="preserve">8.3 The Call-Off Contract Charges are deemed to include all Charges for payment processing. All Invoices and Electronic Invoices submitted to the Buyer for the Services shall be exclusive of any Management Charge.</w:t>
            </w:r>
          </w:p>
        </w:tc>
      </w:tr>
      <w:tr>
        <w:tc>
          <w:tcPr>
            <w:shd w:fill="auto" w:val="clear"/>
            <w:tcMar>
              <w:top w:w="100.0" w:type="dxa"/>
              <w:left w:w="100.0" w:type="dxa"/>
              <w:bottom w:w="100.0" w:type="dxa"/>
              <w:right w:w="100.0" w:type="dxa"/>
            </w:tcMar>
          </w:tcPr>
          <w:p w:rsidR="00000000" w:rsidDel="00000000" w:rsidP="00000000" w:rsidRDefault="00000000" w:rsidRPr="00000000" w14:paraId="0000002E">
            <w:pPr>
              <w:widowControl w:val="0"/>
              <w:spacing w:line="240" w:lineRule="auto"/>
              <w:rPr>
                <w:sz w:val="20"/>
                <w:szCs w:val="20"/>
              </w:rPr>
            </w:pPr>
            <w:r w:rsidDel="00000000" w:rsidR="00000000" w:rsidRPr="00000000">
              <w:rPr>
                <w:sz w:val="20"/>
                <w:szCs w:val="20"/>
                <w:rtl w:val="0"/>
              </w:rPr>
              <w:t xml:space="preserve">Part B - Terms and conditions, Section 8 - Payment terms and VAT, Clause 8.5</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Added as per </w:t>
            </w:r>
            <w:r w:rsidDel="00000000" w:rsidR="00000000" w:rsidRPr="00000000">
              <w:rPr>
                <w:sz w:val="20"/>
                <w:szCs w:val="20"/>
                <w:rtl w:val="0"/>
              </w:rPr>
              <w:t xml:space="preserve">Public Procurement (Electronic Invoices etc.) Regulations 2019</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0">
            <w:pPr>
              <w:widowControl w:val="0"/>
              <w:spacing w:line="240" w:lineRule="auto"/>
              <w:rPr>
                <w:sz w:val="20"/>
                <w:szCs w:val="20"/>
              </w:rPr>
            </w:pPr>
            <w:r w:rsidDel="00000000" w:rsidR="00000000" w:rsidRPr="00000000">
              <w:rPr>
                <w:sz w:val="20"/>
                <w:szCs w:val="20"/>
                <w:rtl w:val="0"/>
              </w:rPr>
              <w:t xml:space="preserve">New for DOS 4</w:t>
            </w:r>
          </w:p>
        </w:tc>
        <w:tc>
          <w:tcPr>
            <w:shd w:fill="auto" w:val="clear"/>
            <w:tcMar>
              <w:top w:w="100.0" w:type="dxa"/>
              <w:left w:w="100.0" w:type="dxa"/>
              <w:bottom w:w="100.0" w:type="dxa"/>
              <w:right w:w="100.0" w:type="dxa"/>
            </w:tcMar>
          </w:tcPr>
          <w:p w:rsidR="00000000" w:rsidDel="00000000" w:rsidP="00000000" w:rsidRDefault="00000000" w:rsidRPr="00000000" w14:paraId="00000031">
            <w:pPr>
              <w:widowControl w:val="0"/>
              <w:spacing w:line="240" w:lineRule="auto"/>
              <w:rPr>
                <w:sz w:val="20"/>
                <w:szCs w:val="20"/>
              </w:rPr>
            </w:pPr>
            <w:r w:rsidDel="00000000" w:rsidR="00000000" w:rsidRPr="00000000">
              <w:rPr>
                <w:sz w:val="20"/>
                <w:szCs w:val="20"/>
                <w:rtl w:val="0"/>
              </w:rPr>
              <w:t xml:space="preserve">8.5  The Buyer shall accept and process for payment an electronic invoice</w:t>
            </w:r>
          </w:p>
          <w:p w:rsidR="00000000" w:rsidDel="00000000" w:rsidP="00000000" w:rsidRDefault="00000000" w:rsidRPr="00000000" w14:paraId="00000032">
            <w:pPr>
              <w:widowControl w:val="0"/>
              <w:spacing w:line="240" w:lineRule="auto"/>
              <w:rPr>
                <w:sz w:val="20"/>
                <w:szCs w:val="20"/>
              </w:rPr>
            </w:pPr>
            <w:r w:rsidDel="00000000" w:rsidR="00000000" w:rsidRPr="00000000">
              <w:rPr>
                <w:sz w:val="20"/>
                <w:szCs w:val="20"/>
                <w:rtl w:val="0"/>
              </w:rPr>
              <w:t xml:space="preserve">submitted for payment by the Supplier where the invoice is undisputed and where it</w:t>
            </w:r>
          </w:p>
          <w:p w:rsidR="00000000" w:rsidDel="00000000" w:rsidP="00000000" w:rsidRDefault="00000000" w:rsidRPr="00000000" w14:paraId="00000033">
            <w:pPr>
              <w:widowControl w:val="0"/>
              <w:spacing w:line="240" w:lineRule="auto"/>
              <w:rPr>
                <w:sz w:val="20"/>
                <w:szCs w:val="20"/>
              </w:rPr>
            </w:pPr>
            <w:r w:rsidDel="00000000" w:rsidR="00000000" w:rsidRPr="00000000">
              <w:rPr>
                <w:sz w:val="20"/>
                <w:szCs w:val="20"/>
                <w:rtl w:val="0"/>
              </w:rPr>
              <w:t xml:space="preserve">complies with the standard on electronic invoicing.</w:t>
            </w: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34">
            <w:pPr>
              <w:widowControl w:val="0"/>
              <w:spacing w:line="240" w:lineRule="auto"/>
              <w:rPr>
                <w:sz w:val="20"/>
                <w:szCs w:val="20"/>
              </w:rPr>
            </w:pPr>
            <w:r w:rsidDel="00000000" w:rsidR="00000000" w:rsidRPr="00000000">
              <w:rPr>
                <w:sz w:val="20"/>
                <w:szCs w:val="20"/>
                <w:rtl w:val="0"/>
              </w:rPr>
              <w:t xml:space="preserve">Part B - Terms and conditions, Section 8 - Payment terms and VAT, Clause 8.6</w:t>
            </w:r>
          </w:p>
        </w:tc>
        <w:tc>
          <w:tcPr>
            <w:shd w:fill="auto" w:val="clear"/>
            <w:tcMar>
              <w:top w:w="100.0" w:type="dxa"/>
              <w:left w:w="100.0" w:type="dxa"/>
              <w:bottom w:w="100.0" w:type="dxa"/>
              <w:right w:w="100.0" w:type="dxa"/>
            </w:tcMar>
          </w:tcPr>
          <w:p w:rsidR="00000000" w:rsidDel="00000000" w:rsidP="00000000" w:rsidRDefault="00000000" w:rsidRPr="00000000" w14:paraId="00000035">
            <w:pPr>
              <w:widowControl w:val="0"/>
              <w:spacing w:line="240" w:lineRule="auto"/>
              <w:rPr>
                <w:sz w:val="20"/>
                <w:szCs w:val="20"/>
              </w:rPr>
            </w:pPr>
            <w:r w:rsidDel="00000000" w:rsidR="00000000" w:rsidRPr="00000000">
              <w:rPr>
                <w:sz w:val="20"/>
                <w:szCs w:val="20"/>
                <w:rtl w:val="0"/>
              </w:rPr>
              <w:t xml:space="preserve">Added as per Public Procurement (Electronic Invoices etc.) Regulations 2019</w:t>
            </w:r>
          </w:p>
        </w:tc>
        <w:tc>
          <w:tcPr>
            <w:shd w:fill="auto" w:val="clear"/>
            <w:tcMar>
              <w:top w:w="100.0" w:type="dxa"/>
              <w:left w:w="100.0" w:type="dxa"/>
              <w:bottom w:w="100.0" w:type="dxa"/>
              <w:right w:w="100.0" w:type="dxa"/>
            </w:tcMar>
          </w:tcPr>
          <w:p w:rsidR="00000000" w:rsidDel="00000000" w:rsidP="00000000" w:rsidRDefault="00000000" w:rsidRPr="00000000" w14:paraId="00000036">
            <w:pPr>
              <w:widowControl w:val="0"/>
              <w:spacing w:line="240" w:lineRule="auto"/>
              <w:rPr>
                <w:sz w:val="20"/>
                <w:szCs w:val="20"/>
              </w:rPr>
            </w:pPr>
            <w:r w:rsidDel="00000000" w:rsidR="00000000" w:rsidRPr="00000000">
              <w:rPr>
                <w:sz w:val="20"/>
                <w:szCs w:val="20"/>
                <w:rtl w:val="0"/>
              </w:rPr>
              <w:t xml:space="preserve">New for DOS 4</w:t>
            </w:r>
          </w:p>
        </w:tc>
        <w:tc>
          <w:tcPr>
            <w:shd w:fill="auto" w:val="clear"/>
            <w:tcMar>
              <w:top w:w="100.0" w:type="dxa"/>
              <w:left w:w="100.0" w:type="dxa"/>
              <w:bottom w:w="100.0" w:type="dxa"/>
              <w:right w:w="100.0" w:type="dxa"/>
            </w:tcMar>
          </w:tcPr>
          <w:p w:rsidR="00000000" w:rsidDel="00000000" w:rsidP="00000000" w:rsidRDefault="00000000" w:rsidRPr="00000000" w14:paraId="00000037">
            <w:pPr>
              <w:widowControl w:val="0"/>
              <w:spacing w:line="240" w:lineRule="auto"/>
              <w:rPr>
                <w:sz w:val="20"/>
                <w:szCs w:val="20"/>
              </w:rPr>
            </w:pPr>
            <w:r w:rsidDel="00000000" w:rsidR="00000000" w:rsidRPr="00000000">
              <w:rPr>
                <w:sz w:val="20"/>
                <w:szCs w:val="20"/>
                <w:rtl w:val="0"/>
              </w:rPr>
              <w:t xml:space="preserve">8.6  For the purposes of Clause 8.5 an electronic invoice complies with the</w:t>
            </w:r>
          </w:p>
          <w:p w:rsidR="00000000" w:rsidDel="00000000" w:rsidP="00000000" w:rsidRDefault="00000000" w:rsidRPr="00000000" w14:paraId="00000038">
            <w:pPr>
              <w:widowControl w:val="0"/>
              <w:spacing w:line="240" w:lineRule="auto"/>
              <w:rPr>
                <w:sz w:val="20"/>
                <w:szCs w:val="20"/>
              </w:rPr>
            </w:pPr>
            <w:r w:rsidDel="00000000" w:rsidR="00000000" w:rsidRPr="00000000">
              <w:rPr>
                <w:sz w:val="20"/>
                <w:szCs w:val="20"/>
                <w:rtl w:val="0"/>
              </w:rPr>
              <w:t xml:space="preserve">standard on electronic invoicing where it complies with the European standard and</w:t>
            </w:r>
          </w:p>
          <w:p w:rsidR="00000000" w:rsidDel="00000000" w:rsidP="00000000" w:rsidRDefault="00000000" w:rsidRPr="00000000" w14:paraId="00000039">
            <w:pPr>
              <w:widowControl w:val="0"/>
              <w:spacing w:line="240" w:lineRule="auto"/>
              <w:rPr>
                <w:sz w:val="20"/>
                <w:szCs w:val="20"/>
              </w:rPr>
            </w:pPr>
            <w:r w:rsidDel="00000000" w:rsidR="00000000" w:rsidRPr="00000000">
              <w:rPr>
                <w:sz w:val="20"/>
                <w:szCs w:val="20"/>
                <w:rtl w:val="0"/>
              </w:rPr>
              <w:t xml:space="preserve">any of the syntaxes published in Commission Implementing Decision (EU)</w:t>
            </w:r>
          </w:p>
          <w:p w:rsidR="00000000" w:rsidDel="00000000" w:rsidP="00000000" w:rsidRDefault="00000000" w:rsidRPr="00000000" w14:paraId="0000003A">
            <w:pPr>
              <w:widowControl w:val="0"/>
              <w:spacing w:line="240" w:lineRule="auto"/>
              <w:rPr>
                <w:sz w:val="20"/>
                <w:szCs w:val="20"/>
              </w:rPr>
            </w:pPr>
            <w:r w:rsidDel="00000000" w:rsidR="00000000" w:rsidRPr="00000000">
              <w:rPr>
                <w:sz w:val="20"/>
                <w:szCs w:val="20"/>
                <w:rtl w:val="0"/>
              </w:rPr>
              <w:t xml:space="preserve">2017/1870.</w:t>
            </w:r>
          </w:p>
        </w:tc>
      </w:tr>
      <w:tr>
        <w:tc>
          <w:tcPr>
            <w:shd w:fill="auto" w:val="clear"/>
            <w:tcMar>
              <w:top w:w="100.0" w:type="dxa"/>
              <w:left w:w="100.0" w:type="dxa"/>
              <w:bottom w:w="100.0" w:type="dxa"/>
              <w:right w:w="100.0" w:type="dxa"/>
            </w:tcMar>
          </w:tcPr>
          <w:p w:rsidR="00000000" w:rsidDel="00000000" w:rsidP="00000000" w:rsidRDefault="00000000" w:rsidRPr="00000000" w14:paraId="0000003B">
            <w:pPr>
              <w:widowControl w:val="0"/>
              <w:spacing w:line="240" w:lineRule="auto"/>
              <w:rPr>
                <w:sz w:val="20"/>
                <w:szCs w:val="20"/>
              </w:rPr>
            </w:pPr>
            <w:r w:rsidDel="00000000" w:rsidR="00000000" w:rsidRPr="00000000">
              <w:rPr>
                <w:sz w:val="20"/>
                <w:szCs w:val="20"/>
                <w:rtl w:val="0"/>
              </w:rPr>
              <w:t xml:space="preserve">Part B - Terms and conditions, Section 9 - Recovery of sums due and right of set-off, Clause 9.1</w:t>
            </w:r>
          </w:p>
          <w:p w:rsidR="00000000" w:rsidDel="00000000" w:rsidP="00000000" w:rsidRDefault="00000000" w:rsidRPr="00000000" w14:paraId="0000003C">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Clarified right of set-off</w:t>
            </w:r>
          </w:p>
        </w:tc>
        <w:tc>
          <w:tcPr>
            <w:shd w:fill="auto" w:val="clear"/>
            <w:tcMar>
              <w:top w:w="100.0" w:type="dxa"/>
              <w:left w:w="100.0" w:type="dxa"/>
              <w:bottom w:w="100.0" w:type="dxa"/>
              <w:right w:w="100.0" w:type="dxa"/>
            </w:tcMar>
          </w:tcPr>
          <w:p w:rsidR="00000000" w:rsidDel="00000000" w:rsidP="00000000" w:rsidRDefault="00000000" w:rsidRPr="00000000" w14:paraId="0000003E">
            <w:pPr>
              <w:widowControl w:val="0"/>
              <w:spacing w:line="240" w:lineRule="auto"/>
              <w:rPr>
                <w:sz w:val="20"/>
                <w:szCs w:val="20"/>
              </w:rPr>
            </w:pPr>
            <w:r w:rsidDel="00000000" w:rsidR="00000000" w:rsidRPr="00000000">
              <w:rPr>
                <w:sz w:val="20"/>
                <w:szCs w:val="20"/>
                <w:rtl w:val="0"/>
              </w:rPr>
              <w:t xml:space="preserve">9.1 If a Supplier owes money to the Buyer or any Crown body, the Buyer may deduct that sum from the total due to the Supplier.</w:t>
            </w:r>
          </w:p>
        </w:tc>
        <w:tc>
          <w:tcPr>
            <w:shd w:fill="auto" w:val="clear"/>
            <w:tcMar>
              <w:top w:w="100.0" w:type="dxa"/>
              <w:left w:w="100.0" w:type="dxa"/>
              <w:bottom w:w="100.0" w:type="dxa"/>
              <w:right w:w="100.0" w:type="dxa"/>
            </w:tcMar>
          </w:tcPr>
          <w:p w:rsidR="00000000" w:rsidDel="00000000" w:rsidP="00000000" w:rsidRDefault="00000000" w:rsidRPr="00000000" w14:paraId="0000003F">
            <w:pPr>
              <w:widowControl w:val="0"/>
              <w:spacing w:line="240" w:lineRule="auto"/>
              <w:rPr>
                <w:sz w:val="20"/>
                <w:szCs w:val="20"/>
              </w:rPr>
            </w:pPr>
            <w:r w:rsidDel="00000000" w:rsidR="00000000" w:rsidRPr="00000000">
              <w:rPr>
                <w:sz w:val="20"/>
                <w:szCs w:val="20"/>
                <w:rtl w:val="0"/>
              </w:rPr>
              <w:t xml:space="preserve">9.1 The Buyer may retain or set-off payment of any amount owed to it by the Supplier if notice and reasons are provided.</w:t>
            </w:r>
          </w:p>
        </w:tc>
      </w:tr>
      <w:tr>
        <w:tc>
          <w:tcPr>
            <w:shd w:fill="auto" w:val="clear"/>
            <w:tcMar>
              <w:top w:w="100.0" w:type="dxa"/>
              <w:left w:w="100.0" w:type="dxa"/>
              <w:bottom w:w="100.0" w:type="dxa"/>
              <w:right w:w="100.0" w:type="dxa"/>
            </w:tcMar>
          </w:tcPr>
          <w:p w:rsidR="00000000" w:rsidDel="00000000" w:rsidP="00000000" w:rsidRDefault="00000000" w:rsidRPr="00000000" w14:paraId="00000040">
            <w:pPr>
              <w:widowControl w:val="0"/>
              <w:spacing w:line="240" w:lineRule="auto"/>
              <w:rPr>
                <w:sz w:val="20"/>
                <w:szCs w:val="20"/>
              </w:rPr>
            </w:pPr>
            <w:r w:rsidDel="00000000" w:rsidR="00000000" w:rsidRPr="00000000">
              <w:rPr>
                <w:sz w:val="20"/>
                <w:szCs w:val="20"/>
                <w:rtl w:val="0"/>
              </w:rPr>
              <w:t xml:space="preserve">Part B - Terms and conditions, Section 13 - Intellectual Property Rights, Clause 13.1</w:t>
            </w:r>
          </w:p>
        </w:tc>
        <w:tc>
          <w:tcPr>
            <w:shd w:fill="auto" w:val="clear"/>
            <w:tcMar>
              <w:top w:w="100.0" w:type="dxa"/>
              <w:left w:w="100.0" w:type="dxa"/>
              <w:bottom w:w="100.0" w:type="dxa"/>
              <w:right w:w="100.0" w:type="dxa"/>
            </w:tcMar>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Updated to be in line with the Public Sector Contract</w:t>
            </w:r>
          </w:p>
        </w:tc>
        <w:tc>
          <w:tcPr>
            <w:shd w:fill="auto" w:val="clear"/>
            <w:tcMar>
              <w:top w:w="100.0" w:type="dxa"/>
              <w:left w:w="100.0" w:type="dxa"/>
              <w:bottom w:w="100.0" w:type="dxa"/>
              <w:right w:w="100.0" w:type="dxa"/>
            </w:tcMar>
          </w:tcPr>
          <w:p w:rsidR="00000000" w:rsidDel="00000000" w:rsidP="00000000" w:rsidRDefault="00000000" w:rsidRPr="00000000" w14:paraId="00000042">
            <w:pPr>
              <w:widowControl w:val="0"/>
              <w:spacing w:line="240" w:lineRule="auto"/>
              <w:rPr>
                <w:sz w:val="20"/>
                <w:szCs w:val="20"/>
                <w:highlight w:val="white"/>
              </w:rPr>
            </w:pPr>
            <w:r w:rsidDel="00000000" w:rsidR="00000000" w:rsidRPr="00000000">
              <w:rPr>
                <w:sz w:val="20"/>
                <w:szCs w:val="20"/>
                <w:highlight w:val="white"/>
                <w:rtl w:val="0"/>
              </w:rPr>
              <w:t xml:space="preserve">13.1    Unless otherwise specified in the Call-Off Contract:</w:t>
            </w:r>
          </w:p>
          <w:p w:rsidR="00000000" w:rsidDel="00000000" w:rsidP="00000000" w:rsidRDefault="00000000" w:rsidRPr="00000000" w14:paraId="00000043">
            <w:pPr>
              <w:widowControl w:val="0"/>
              <w:spacing w:line="240" w:lineRule="auto"/>
              <w:ind w:left="740" w:right="-20" w:firstLine="0"/>
              <w:rPr>
                <w:sz w:val="20"/>
                <w:szCs w:val="20"/>
                <w:highlight w:val="white"/>
              </w:rPr>
            </w:pPr>
            <w:r w:rsidDel="00000000" w:rsidR="00000000" w:rsidRPr="00000000">
              <w:rPr>
                <w:sz w:val="20"/>
                <w:szCs w:val="20"/>
                <w:highlight w:val="white"/>
                <w:rtl w:val="0"/>
              </w:rPr>
              <w:t xml:space="preserve">●</w:t>
            </w:r>
            <w:r w:rsidDel="00000000" w:rsidR="00000000" w:rsidRPr="00000000">
              <w:rPr>
                <w:sz w:val="20"/>
                <w:szCs w:val="20"/>
                <w:highlight w:val="white"/>
                <w:rtl w:val="0"/>
              </w:rPr>
              <w:t xml:space="preserve"> </w:t>
            </w:r>
            <w:r w:rsidDel="00000000" w:rsidR="00000000" w:rsidRPr="00000000">
              <w:rPr>
                <w:sz w:val="20"/>
                <w:szCs w:val="20"/>
                <w:highlight w:val="white"/>
                <w:rtl w:val="0"/>
              </w:rPr>
              <w:t xml:space="preserve">the Buyer will not have any right to the Intellectual Property Rights (IPRs) of the Supplier or its licensors, including the Supplier Background IPRs and any IPRs in the Supplier Software.</w:t>
            </w:r>
          </w:p>
          <w:p w:rsidR="00000000" w:rsidDel="00000000" w:rsidP="00000000" w:rsidRDefault="00000000" w:rsidRPr="00000000" w14:paraId="00000044">
            <w:pPr>
              <w:widowControl w:val="0"/>
              <w:spacing w:line="240" w:lineRule="auto"/>
              <w:ind w:left="740" w:right="-20" w:firstLine="0"/>
              <w:rPr>
                <w:sz w:val="20"/>
                <w:szCs w:val="20"/>
              </w:rPr>
            </w:pPr>
            <w:r w:rsidDel="00000000" w:rsidR="00000000" w:rsidRPr="00000000">
              <w:rPr>
                <w:sz w:val="20"/>
                <w:szCs w:val="20"/>
                <w:rtl w:val="0"/>
              </w:rPr>
              <w:t xml:space="preserve">● the Crown may publish any Deliverable that is software as open source.</w:t>
            </w:r>
          </w:p>
          <w:p w:rsidR="00000000" w:rsidDel="00000000" w:rsidP="00000000" w:rsidRDefault="00000000" w:rsidRPr="00000000" w14:paraId="00000045">
            <w:pPr>
              <w:widowControl w:val="0"/>
              <w:spacing w:line="240" w:lineRule="auto"/>
              <w:ind w:left="740" w:right="-20" w:firstLine="0"/>
              <w:rPr>
                <w:sz w:val="20"/>
                <w:szCs w:val="20"/>
                <w:highlight w:val="white"/>
              </w:rPr>
            </w:pPr>
            <w:r w:rsidDel="00000000" w:rsidR="00000000" w:rsidRPr="00000000">
              <w:rPr>
                <w:sz w:val="20"/>
                <w:szCs w:val="20"/>
                <w:highlight w:val="white"/>
                <w:rtl w:val="0"/>
              </w:rPr>
              <w:t xml:space="preserve">●</w:t>
            </w:r>
            <w:r w:rsidDel="00000000" w:rsidR="00000000" w:rsidRPr="00000000">
              <w:rPr>
                <w:sz w:val="20"/>
                <w:szCs w:val="20"/>
                <w:highlight w:val="white"/>
                <w:rtl w:val="0"/>
              </w:rPr>
              <w:t xml:space="preserve"> </w:t>
            </w:r>
            <w:r w:rsidDel="00000000" w:rsidR="00000000" w:rsidRPr="00000000">
              <w:rPr>
                <w:sz w:val="20"/>
                <w:szCs w:val="20"/>
                <w:highlight w:val="white"/>
                <w:rtl w:val="0"/>
              </w:rPr>
              <w:t xml:space="preserve">the Supplier will not, without prior written approval from the Buyer, include any Supplier Background IPR or third party IPR in any Deliverable in such a way to prevent its publication;</w:t>
            </w:r>
          </w:p>
          <w:p w:rsidR="00000000" w:rsidDel="00000000" w:rsidP="00000000" w:rsidRDefault="00000000" w:rsidRPr="00000000" w14:paraId="00000046">
            <w:pPr>
              <w:widowControl w:val="0"/>
              <w:spacing w:line="240" w:lineRule="auto"/>
              <w:ind w:left="1275.5905511811022" w:right="-20" w:hanging="0.35433070866133676"/>
              <w:rPr>
                <w:sz w:val="20"/>
                <w:szCs w:val="20"/>
                <w:highlight w:val="white"/>
              </w:rPr>
            </w:pPr>
            <w:r w:rsidDel="00000000" w:rsidR="00000000" w:rsidRPr="00000000">
              <w:rPr>
                <w:sz w:val="20"/>
                <w:szCs w:val="20"/>
                <w:highlight w:val="white"/>
                <w:rtl w:val="0"/>
              </w:rPr>
              <w:t xml:space="preserve">○ and failure to seek prior approval gives the Buyer right and freedom to use all Deliverables.</w:t>
            </w:r>
          </w:p>
          <w:p w:rsidR="00000000" w:rsidDel="00000000" w:rsidP="00000000" w:rsidRDefault="00000000" w:rsidRPr="00000000" w14:paraId="00000047">
            <w:pPr>
              <w:widowControl w:val="0"/>
              <w:spacing w:line="240" w:lineRule="auto"/>
              <w:ind w:left="740" w:right="-20" w:firstLine="0"/>
              <w:rPr>
                <w:sz w:val="20"/>
                <w:szCs w:val="20"/>
                <w:highlight w:val="white"/>
              </w:rPr>
            </w:pPr>
            <w:r w:rsidDel="00000000" w:rsidR="00000000" w:rsidRPr="00000000">
              <w:rPr>
                <w:sz w:val="20"/>
                <w:szCs w:val="20"/>
                <w:highlight w:val="white"/>
                <w:rtl w:val="0"/>
              </w:rPr>
              <w:t xml:space="preserve">● the Supplier will not have any right to the Intellectual Property Rights of the Buyer or its licensors, including:</w:t>
            </w:r>
          </w:p>
          <w:p w:rsidR="00000000" w:rsidDel="00000000" w:rsidP="00000000" w:rsidRDefault="00000000" w:rsidRPr="00000000" w14:paraId="00000048">
            <w:pPr>
              <w:widowControl w:val="0"/>
              <w:spacing w:line="240" w:lineRule="auto"/>
              <w:ind w:left="1275.5905511811022" w:right="-20" w:firstLine="0"/>
              <w:rPr>
                <w:sz w:val="20"/>
                <w:szCs w:val="20"/>
                <w:highlight w:val="white"/>
              </w:rPr>
            </w:pPr>
            <w:r w:rsidDel="00000000" w:rsidR="00000000" w:rsidRPr="00000000">
              <w:rPr>
                <w:sz w:val="20"/>
                <w:szCs w:val="20"/>
                <w:highlight w:val="white"/>
                <w:rtl w:val="0"/>
              </w:rPr>
              <w:t xml:space="preserve">○ the Buyer Background IPRs;</w:t>
            </w:r>
          </w:p>
          <w:p w:rsidR="00000000" w:rsidDel="00000000" w:rsidP="00000000" w:rsidRDefault="00000000" w:rsidRPr="00000000" w14:paraId="00000049">
            <w:pPr>
              <w:widowControl w:val="0"/>
              <w:spacing w:line="240" w:lineRule="auto"/>
              <w:ind w:left="0" w:right="-20" w:firstLine="1275.5905511811022"/>
              <w:rPr>
                <w:sz w:val="20"/>
                <w:szCs w:val="20"/>
                <w:highlight w:val="white"/>
              </w:rPr>
            </w:pPr>
            <w:r w:rsidDel="00000000" w:rsidR="00000000" w:rsidRPr="00000000">
              <w:rPr>
                <w:sz w:val="20"/>
                <w:szCs w:val="20"/>
                <w:highlight w:val="white"/>
                <w:rtl w:val="0"/>
              </w:rPr>
              <w:t xml:space="preserve">○</w:t>
            </w:r>
            <w:r w:rsidDel="00000000" w:rsidR="00000000" w:rsidRPr="00000000">
              <w:rPr>
                <w:sz w:val="20"/>
                <w:szCs w:val="20"/>
                <w:highlight w:val="white"/>
                <w:rtl w:val="0"/>
              </w:rPr>
              <w:t xml:space="preserve"> </w:t>
            </w:r>
            <w:r w:rsidDel="00000000" w:rsidR="00000000" w:rsidRPr="00000000">
              <w:rPr>
                <w:sz w:val="20"/>
                <w:szCs w:val="20"/>
                <w:highlight w:val="white"/>
                <w:rtl w:val="0"/>
              </w:rPr>
              <w:t xml:space="preserve">the Project-Specific IPRs;</w:t>
            </w:r>
          </w:p>
          <w:p w:rsidR="00000000" w:rsidDel="00000000" w:rsidP="00000000" w:rsidRDefault="00000000" w:rsidRPr="00000000" w14:paraId="0000004A">
            <w:pPr>
              <w:widowControl w:val="0"/>
              <w:spacing w:line="240" w:lineRule="auto"/>
              <w:ind w:left="1275.5905511811022" w:firstLine="0"/>
              <w:rPr>
                <w:sz w:val="20"/>
                <w:szCs w:val="20"/>
              </w:rPr>
            </w:pPr>
            <w:r w:rsidDel="00000000" w:rsidR="00000000" w:rsidRPr="00000000">
              <w:rPr>
                <w:sz w:val="20"/>
                <w:szCs w:val="20"/>
                <w:highlight w:val="white"/>
                <w:rtl w:val="0"/>
              </w:rPr>
              <w:t xml:space="preserve">○ IPRs in the Buyer Data.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B">
            <w:pPr>
              <w:widowControl w:val="0"/>
              <w:spacing w:line="240" w:lineRule="auto"/>
              <w:rPr>
                <w:sz w:val="20"/>
                <w:szCs w:val="20"/>
                <w:highlight w:val="white"/>
              </w:rPr>
            </w:pPr>
            <w:r w:rsidDel="00000000" w:rsidR="00000000" w:rsidRPr="00000000">
              <w:rPr>
                <w:sz w:val="20"/>
                <w:szCs w:val="20"/>
                <w:highlight w:val="white"/>
                <w:rtl w:val="0"/>
              </w:rPr>
              <w:t xml:space="preserve">13.1    Unless otherwise specified in the Call-Off Contract:</w:t>
            </w:r>
          </w:p>
          <w:p w:rsidR="00000000" w:rsidDel="00000000" w:rsidP="00000000" w:rsidRDefault="00000000" w:rsidRPr="00000000" w14:paraId="0000004C">
            <w:pPr>
              <w:widowControl w:val="0"/>
              <w:spacing w:line="240" w:lineRule="auto"/>
              <w:ind w:left="740" w:right="-20" w:firstLine="0"/>
              <w:rPr>
                <w:sz w:val="20"/>
                <w:szCs w:val="20"/>
                <w:highlight w:val="white"/>
              </w:rPr>
            </w:pPr>
            <w:r w:rsidDel="00000000" w:rsidR="00000000" w:rsidRPr="00000000">
              <w:rPr>
                <w:sz w:val="20"/>
                <w:szCs w:val="20"/>
                <w:highlight w:val="white"/>
                <w:rtl w:val="0"/>
              </w:rPr>
              <w:t xml:space="preserve">● the Buyer will not have any right to the Intellectual Property Rights (IPRs) of the Supplier or its licensors, including the Supplier Background IPRs and any IPRs in the Supplier Software.</w:t>
            </w:r>
          </w:p>
          <w:p w:rsidR="00000000" w:rsidDel="00000000" w:rsidP="00000000" w:rsidRDefault="00000000" w:rsidRPr="00000000" w14:paraId="0000004D">
            <w:pPr>
              <w:widowControl w:val="0"/>
              <w:spacing w:line="240" w:lineRule="auto"/>
              <w:ind w:left="740" w:right="-20" w:firstLine="0"/>
              <w:rPr>
                <w:sz w:val="20"/>
                <w:szCs w:val="20"/>
              </w:rPr>
            </w:pPr>
            <w:r w:rsidDel="00000000" w:rsidR="00000000" w:rsidRPr="00000000">
              <w:rPr>
                <w:sz w:val="20"/>
                <w:szCs w:val="20"/>
                <w:rtl w:val="0"/>
              </w:rPr>
              <w:t xml:space="preserve">● the Buyer may publish any Deliverable that is software as open source.</w:t>
            </w:r>
          </w:p>
          <w:p w:rsidR="00000000" w:rsidDel="00000000" w:rsidP="00000000" w:rsidRDefault="00000000" w:rsidRPr="00000000" w14:paraId="0000004E">
            <w:pPr>
              <w:widowControl w:val="0"/>
              <w:spacing w:line="240" w:lineRule="auto"/>
              <w:ind w:left="740" w:right="-20" w:firstLine="0"/>
              <w:rPr>
                <w:sz w:val="20"/>
                <w:szCs w:val="20"/>
                <w:highlight w:val="white"/>
              </w:rPr>
            </w:pPr>
            <w:r w:rsidDel="00000000" w:rsidR="00000000" w:rsidRPr="00000000">
              <w:rPr>
                <w:sz w:val="20"/>
                <w:szCs w:val="20"/>
                <w:highlight w:val="white"/>
                <w:rtl w:val="0"/>
              </w:rPr>
              <w:t xml:space="preserve">● the Supplier will not, without prior written approval from the Buyer, include any Supplier Background IPR or third party IPR in any Deliverable in such a way to prevent its publication and failure to seek prior approval gives the Buyer the right to use all Deliverables.</w:t>
            </w:r>
          </w:p>
          <w:p w:rsidR="00000000" w:rsidDel="00000000" w:rsidP="00000000" w:rsidRDefault="00000000" w:rsidRPr="00000000" w14:paraId="0000004F">
            <w:pPr>
              <w:widowControl w:val="0"/>
              <w:spacing w:line="240" w:lineRule="auto"/>
              <w:ind w:left="740" w:right="-20" w:firstLine="0"/>
              <w:rPr>
                <w:sz w:val="20"/>
                <w:szCs w:val="20"/>
                <w:highlight w:val="white"/>
              </w:rPr>
            </w:pPr>
            <w:r w:rsidDel="00000000" w:rsidR="00000000" w:rsidRPr="00000000">
              <w:rPr>
                <w:sz w:val="20"/>
                <w:szCs w:val="20"/>
                <w:highlight w:val="white"/>
                <w:rtl w:val="0"/>
              </w:rPr>
              <w:t xml:space="preserve">● the Supplier assigns (by present assignment of future rights to take effect immediately on it coming into existence) to the Buyer with full guarantee (or shall procure assignment to the Buyer), title to and all rights and interest in the Deliverable together with and including any documentation, source code and object code comprising the Project-Specific IPRs and all build instructions, test instructions, test scripts, test data, operating instructions and other documents and tools necessary for maintaining and supporting the Deliverable.</w:t>
            </w:r>
          </w:p>
          <w:p w:rsidR="00000000" w:rsidDel="00000000" w:rsidP="00000000" w:rsidRDefault="00000000" w:rsidRPr="00000000" w14:paraId="00000050">
            <w:pPr>
              <w:widowControl w:val="0"/>
              <w:spacing w:line="240" w:lineRule="auto"/>
              <w:ind w:left="740" w:right="-20" w:firstLine="0"/>
              <w:rPr>
                <w:sz w:val="20"/>
                <w:szCs w:val="20"/>
                <w:highlight w:val="white"/>
              </w:rPr>
            </w:pPr>
            <w:r w:rsidDel="00000000" w:rsidR="00000000" w:rsidRPr="00000000">
              <w:rPr>
                <w:sz w:val="20"/>
                <w:szCs w:val="20"/>
                <w:highlight w:val="white"/>
                <w:rtl w:val="0"/>
              </w:rPr>
              <w:t xml:space="preserve">● the Supplier will not have any right to the Intellectual Property Rights of the Buyer or its licensors, including:</w:t>
            </w:r>
          </w:p>
          <w:p w:rsidR="00000000" w:rsidDel="00000000" w:rsidP="00000000" w:rsidRDefault="00000000" w:rsidRPr="00000000" w14:paraId="00000051">
            <w:pPr>
              <w:widowControl w:val="0"/>
              <w:spacing w:line="240" w:lineRule="auto"/>
              <w:ind w:left="1275.5905511811022" w:right="-20" w:hanging="30"/>
              <w:rPr>
                <w:sz w:val="20"/>
                <w:szCs w:val="20"/>
                <w:highlight w:val="white"/>
              </w:rPr>
            </w:pPr>
            <w:r w:rsidDel="00000000" w:rsidR="00000000" w:rsidRPr="00000000">
              <w:rPr>
                <w:sz w:val="20"/>
                <w:szCs w:val="20"/>
                <w:highlight w:val="white"/>
                <w:rtl w:val="0"/>
              </w:rPr>
              <w:t xml:space="preserve">○</w:t>
            </w:r>
            <w:r w:rsidDel="00000000" w:rsidR="00000000" w:rsidRPr="00000000">
              <w:rPr>
                <w:sz w:val="20"/>
                <w:szCs w:val="20"/>
                <w:highlight w:val="white"/>
                <w:rtl w:val="0"/>
              </w:rPr>
              <w:t xml:space="preserve"> </w:t>
            </w:r>
            <w:r w:rsidDel="00000000" w:rsidR="00000000" w:rsidRPr="00000000">
              <w:rPr>
                <w:sz w:val="20"/>
                <w:szCs w:val="20"/>
                <w:highlight w:val="white"/>
                <w:rtl w:val="0"/>
              </w:rPr>
              <w:t xml:space="preserve">the Buyer Background IPRs;</w:t>
            </w:r>
          </w:p>
          <w:p w:rsidR="00000000" w:rsidDel="00000000" w:rsidP="00000000" w:rsidRDefault="00000000" w:rsidRPr="00000000" w14:paraId="00000052">
            <w:pPr>
              <w:widowControl w:val="0"/>
              <w:spacing w:line="240" w:lineRule="auto"/>
              <w:ind w:left="1275.5905511811022" w:right="-20" w:hanging="30"/>
              <w:rPr>
                <w:sz w:val="20"/>
                <w:szCs w:val="20"/>
                <w:highlight w:val="white"/>
              </w:rPr>
            </w:pPr>
            <w:r w:rsidDel="00000000" w:rsidR="00000000" w:rsidRPr="00000000">
              <w:rPr>
                <w:sz w:val="20"/>
                <w:szCs w:val="20"/>
                <w:highlight w:val="white"/>
                <w:rtl w:val="0"/>
              </w:rPr>
              <w:t xml:space="preserve">○</w:t>
            </w:r>
            <w:r w:rsidDel="00000000" w:rsidR="00000000" w:rsidRPr="00000000">
              <w:rPr>
                <w:sz w:val="20"/>
                <w:szCs w:val="20"/>
                <w:highlight w:val="white"/>
                <w:rtl w:val="0"/>
              </w:rPr>
              <w:t xml:space="preserve"> </w:t>
            </w:r>
            <w:r w:rsidDel="00000000" w:rsidR="00000000" w:rsidRPr="00000000">
              <w:rPr>
                <w:sz w:val="20"/>
                <w:szCs w:val="20"/>
                <w:highlight w:val="white"/>
                <w:rtl w:val="0"/>
              </w:rPr>
              <w:t xml:space="preserve">the Project-Specific IPRs;</w:t>
            </w:r>
          </w:p>
          <w:p w:rsidR="00000000" w:rsidDel="00000000" w:rsidP="00000000" w:rsidRDefault="00000000" w:rsidRPr="00000000" w14:paraId="00000053">
            <w:pPr>
              <w:widowControl w:val="0"/>
              <w:spacing w:line="240" w:lineRule="auto"/>
              <w:ind w:left="1133.858267716535" w:firstLine="0"/>
              <w:rPr>
                <w:sz w:val="20"/>
                <w:szCs w:val="20"/>
              </w:rPr>
            </w:pPr>
            <w:r w:rsidDel="00000000" w:rsidR="00000000" w:rsidRPr="00000000">
              <w:rPr>
                <w:sz w:val="20"/>
                <w:szCs w:val="20"/>
                <w:highlight w:val="white"/>
                <w:rtl w:val="0"/>
              </w:rPr>
              <w:t xml:space="preserve">  ○ IPRs in the Buyer Data.</w:t>
            </w: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54">
            <w:pPr>
              <w:widowControl w:val="0"/>
              <w:spacing w:line="240" w:lineRule="auto"/>
              <w:rPr>
                <w:sz w:val="20"/>
                <w:szCs w:val="20"/>
              </w:rPr>
            </w:pPr>
            <w:r w:rsidDel="00000000" w:rsidR="00000000" w:rsidRPr="00000000">
              <w:rPr>
                <w:sz w:val="20"/>
                <w:szCs w:val="20"/>
                <w:rtl w:val="0"/>
              </w:rPr>
              <w:t xml:space="preserve">Part B - Terms and conditions, Section 13 - Intellectual Property Rights, Clause 13.2</w:t>
            </w:r>
          </w:p>
        </w:tc>
        <w:tc>
          <w:tcPr>
            <w:shd w:fill="auto" w:val="clear"/>
            <w:tcMar>
              <w:top w:w="100.0" w:type="dxa"/>
              <w:left w:w="100.0" w:type="dxa"/>
              <w:bottom w:w="100.0" w:type="dxa"/>
              <w:right w:w="100.0" w:type="dxa"/>
            </w:tcMar>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Updated to be in line with the Public Sector Contract</w:t>
            </w:r>
          </w:p>
        </w:tc>
        <w:tc>
          <w:tcPr>
            <w:shd w:fill="auto" w:val="clear"/>
            <w:tcMar>
              <w:top w:w="100.0" w:type="dxa"/>
              <w:left w:w="100.0" w:type="dxa"/>
              <w:bottom w:w="100.0" w:type="dxa"/>
              <w:right w:w="100.0" w:type="dxa"/>
            </w:tcMar>
          </w:tcPr>
          <w:p w:rsidR="00000000" w:rsidDel="00000000" w:rsidP="00000000" w:rsidRDefault="00000000" w:rsidRPr="00000000" w14:paraId="00000056">
            <w:pPr>
              <w:widowControl w:val="0"/>
              <w:spacing w:line="240" w:lineRule="auto"/>
              <w:rPr>
                <w:sz w:val="20"/>
                <w:szCs w:val="20"/>
                <w:highlight w:val="white"/>
              </w:rPr>
            </w:pPr>
            <w:r w:rsidDel="00000000" w:rsidR="00000000" w:rsidRPr="00000000">
              <w:rPr>
                <w:sz w:val="20"/>
                <w:szCs w:val="20"/>
                <w:highlight w:val="white"/>
                <w:rtl w:val="0"/>
              </w:rPr>
              <w:t xml:space="preserve">13.2 Where either Party acquires, by operation of Law, right to IPRs that is inconsistent with the allocation of rights set out above, it will assign in writing such IPRs as it has acquired to the other Party on the request of the other Party (whenever the request is made).</w:t>
            </w:r>
          </w:p>
        </w:tc>
        <w:tc>
          <w:tcPr>
            <w:shd w:fill="auto" w:val="clear"/>
            <w:tcMar>
              <w:top w:w="100.0" w:type="dxa"/>
              <w:left w:w="100.0" w:type="dxa"/>
              <w:bottom w:w="100.0" w:type="dxa"/>
              <w:right w:w="100.0" w:type="dxa"/>
            </w:tcMar>
          </w:tcPr>
          <w:p w:rsidR="00000000" w:rsidDel="00000000" w:rsidP="00000000" w:rsidRDefault="00000000" w:rsidRPr="00000000" w14:paraId="00000057">
            <w:pPr>
              <w:widowControl w:val="0"/>
              <w:spacing w:line="240" w:lineRule="auto"/>
              <w:rPr>
                <w:sz w:val="20"/>
                <w:szCs w:val="20"/>
                <w:highlight w:val="white"/>
              </w:rPr>
            </w:pPr>
            <w:r w:rsidDel="00000000" w:rsidR="00000000" w:rsidRPr="00000000">
              <w:rPr>
                <w:sz w:val="20"/>
                <w:szCs w:val="20"/>
                <w:highlight w:val="white"/>
                <w:rtl w:val="0"/>
              </w:rPr>
              <w:t xml:space="preserve">13.2 Where either Party acquires, by operation of Law, rights to IPRs that are inconsistent with the allocation of rights set out above, it will assign in writing such IPRs as it has acquired to the other Party.</w:t>
            </w:r>
          </w:p>
        </w:tc>
      </w:tr>
      <w:tr>
        <w:tc>
          <w:tcPr>
            <w:shd w:fill="auto" w:val="clear"/>
            <w:tcMar>
              <w:top w:w="100.0" w:type="dxa"/>
              <w:left w:w="100.0" w:type="dxa"/>
              <w:bottom w:w="100.0" w:type="dxa"/>
              <w:right w:w="100.0" w:type="dxa"/>
            </w:tcMar>
          </w:tcPr>
          <w:p w:rsidR="00000000" w:rsidDel="00000000" w:rsidP="00000000" w:rsidRDefault="00000000" w:rsidRPr="00000000" w14:paraId="00000058">
            <w:pPr>
              <w:widowControl w:val="0"/>
              <w:spacing w:line="240" w:lineRule="auto"/>
              <w:rPr>
                <w:sz w:val="20"/>
                <w:szCs w:val="20"/>
              </w:rPr>
            </w:pPr>
            <w:r w:rsidDel="00000000" w:rsidR="00000000" w:rsidRPr="00000000">
              <w:rPr>
                <w:sz w:val="20"/>
                <w:szCs w:val="20"/>
                <w:rtl w:val="0"/>
              </w:rPr>
              <w:t xml:space="preserve">Part B - Terms and conditions, Section 13 - Intellectual Property Rights, Clause 13.5</w:t>
            </w:r>
          </w:p>
        </w:tc>
        <w:tc>
          <w:tcPr>
            <w:shd w:fill="auto" w:val="clear"/>
            <w:tcMar>
              <w:top w:w="100.0" w:type="dxa"/>
              <w:left w:w="100.0" w:type="dxa"/>
              <w:bottom w:w="100.0" w:type="dxa"/>
              <w:right w:w="100.0" w:type="dxa"/>
            </w:tcMar>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Updated to be in line with the Public Sector Contract</w:t>
            </w:r>
          </w:p>
        </w:tc>
        <w:tc>
          <w:tcPr>
            <w:shd w:fill="auto" w:val="clear"/>
            <w:tcMar>
              <w:top w:w="100.0" w:type="dxa"/>
              <w:left w:w="100.0" w:type="dxa"/>
              <w:bottom w:w="100.0" w:type="dxa"/>
              <w:right w:w="100.0" w:type="dxa"/>
            </w:tcMar>
          </w:tcPr>
          <w:p w:rsidR="00000000" w:rsidDel="00000000" w:rsidP="00000000" w:rsidRDefault="00000000" w:rsidRPr="00000000" w14:paraId="0000005A">
            <w:pPr>
              <w:widowControl w:val="0"/>
              <w:spacing w:line="240" w:lineRule="auto"/>
              <w:rPr>
                <w:sz w:val="20"/>
                <w:szCs w:val="20"/>
                <w:highlight w:val="white"/>
              </w:rPr>
            </w:pPr>
            <w:r w:rsidDel="00000000" w:rsidR="00000000" w:rsidRPr="00000000">
              <w:rPr>
                <w:sz w:val="20"/>
                <w:szCs w:val="20"/>
                <w:highlight w:val="white"/>
                <w:rtl w:val="0"/>
              </w:rPr>
              <w:t xml:space="preserve">13.5 The Supplier will grant the Buyer (and any replacement Supplier) a perpetual, transferable, sub-licensable, non-exclusive, royalty-free licence to copy, modify, disclose and use the Supplier Background IPRs for any purpose connected with the receipt of the Services that is additional to the rights granted to the Buyer under the Call-Off Contract and to enable the Buyer:</w:t>
            </w:r>
          </w:p>
          <w:p w:rsidR="00000000" w:rsidDel="00000000" w:rsidP="00000000" w:rsidRDefault="00000000" w:rsidRPr="00000000" w14:paraId="0000005B">
            <w:pPr>
              <w:widowControl w:val="0"/>
              <w:spacing w:line="240" w:lineRule="auto"/>
              <w:ind w:left="720" w:firstLine="0"/>
              <w:rPr>
                <w:sz w:val="20"/>
                <w:szCs w:val="20"/>
                <w:highlight w:val="white"/>
              </w:rPr>
            </w:pPr>
            <w:r w:rsidDel="00000000" w:rsidR="00000000" w:rsidRPr="00000000">
              <w:rPr>
                <w:sz w:val="20"/>
                <w:szCs w:val="20"/>
                <w:highlight w:val="white"/>
                <w:rtl w:val="0"/>
              </w:rPr>
              <w:t xml:space="preserve">● to receive the Services; </w:t>
            </w:r>
          </w:p>
          <w:p w:rsidR="00000000" w:rsidDel="00000000" w:rsidP="00000000" w:rsidRDefault="00000000" w:rsidRPr="00000000" w14:paraId="0000005C">
            <w:pPr>
              <w:widowControl w:val="0"/>
              <w:spacing w:line="240" w:lineRule="auto"/>
              <w:ind w:left="720" w:firstLine="0"/>
              <w:rPr>
                <w:sz w:val="20"/>
                <w:szCs w:val="20"/>
                <w:highlight w:val="white"/>
              </w:rPr>
            </w:pPr>
            <w:r w:rsidDel="00000000" w:rsidR="00000000" w:rsidRPr="00000000">
              <w:rPr>
                <w:sz w:val="20"/>
                <w:szCs w:val="20"/>
                <w:highlight w:val="white"/>
                <w:rtl w:val="0"/>
              </w:rPr>
              <w:t xml:space="preserve">● to make use of the Services provided by the replacement Supplier; and</w:t>
            </w:r>
          </w:p>
          <w:p w:rsidR="00000000" w:rsidDel="00000000" w:rsidP="00000000" w:rsidRDefault="00000000" w:rsidRPr="00000000" w14:paraId="0000005D">
            <w:pPr>
              <w:widowControl w:val="0"/>
              <w:spacing w:line="240" w:lineRule="auto"/>
              <w:ind w:left="720" w:firstLine="0"/>
              <w:rPr>
                <w:sz w:val="20"/>
                <w:szCs w:val="20"/>
                <w:highlight w:val="white"/>
              </w:rPr>
            </w:pPr>
            <w:r w:rsidDel="00000000" w:rsidR="00000000" w:rsidRPr="00000000">
              <w:rPr>
                <w:sz w:val="20"/>
                <w:szCs w:val="20"/>
                <w:highlight w:val="white"/>
                <w:rtl w:val="0"/>
              </w:rPr>
              <w:t xml:space="preserve">● to use any Deliverables.</w:t>
            </w:r>
          </w:p>
          <w:p w:rsidR="00000000" w:rsidDel="00000000" w:rsidP="00000000" w:rsidRDefault="00000000" w:rsidRPr="00000000" w14:paraId="0000005E">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F">
            <w:pPr>
              <w:widowControl w:val="0"/>
              <w:spacing w:line="240" w:lineRule="auto"/>
              <w:rPr>
                <w:sz w:val="20"/>
                <w:szCs w:val="20"/>
                <w:highlight w:val="white"/>
              </w:rPr>
            </w:pPr>
            <w:r w:rsidDel="00000000" w:rsidR="00000000" w:rsidRPr="00000000">
              <w:rPr>
                <w:sz w:val="20"/>
                <w:szCs w:val="20"/>
                <w:highlight w:val="white"/>
                <w:rtl w:val="0"/>
              </w:rPr>
              <w:t xml:space="preserve">13.5 </w:t>
              <w:tab/>
              <w:t xml:space="preserve">The Supplier will grant the Buyer (and any replacement Supplier) a perpetual, transferable, sub-licensable, non-exclusive, royalty-free licence to copy, modify, disclose and use the Supplier Background IPRs for any purpose connected with the receipt of the Services that is additional to the rights granted to the Buyer under the Call-Off Contract and to enable the Buyer:</w:t>
            </w:r>
          </w:p>
          <w:p w:rsidR="00000000" w:rsidDel="00000000" w:rsidP="00000000" w:rsidRDefault="00000000" w:rsidRPr="00000000" w14:paraId="00000060">
            <w:pPr>
              <w:widowControl w:val="0"/>
              <w:spacing w:line="240" w:lineRule="auto"/>
              <w:ind w:left="720" w:firstLine="0"/>
              <w:rPr>
                <w:sz w:val="20"/>
                <w:szCs w:val="20"/>
                <w:highlight w:val="white"/>
              </w:rPr>
            </w:pPr>
            <w:r w:rsidDel="00000000" w:rsidR="00000000" w:rsidRPr="00000000">
              <w:rPr>
                <w:sz w:val="20"/>
                <w:szCs w:val="20"/>
                <w:highlight w:val="white"/>
                <w:rtl w:val="0"/>
              </w:rPr>
              <w:t xml:space="preserve">● to receive the Services; </w:t>
            </w:r>
          </w:p>
          <w:p w:rsidR="00000000" w:rsidDel="00000000" w:rsidP="00000000" w:rsidRDefault="00000000" w:rsidRPr="00000000" w14:paraId="00000061">
            <w:pPr>
              <w:widowControl w:val="0"/>
              <w:spacing w:line="240" w:lineRule="auto"/>
              <w:ind w:left="720" w:firstLine="0"/>
              <w:rPr>
                <w:sz w:val="20"/>
                <w:szCs w:val="20"/>
                <w:highlight w:val="white"/>
              </w:rPr>
            </w:pPr>
            <w:r w:rsidDel="00000000" w:rsidR="00000000" w:rsidRPr="00000000">
              <w:rPr>
                <w:sz w:val="20"/>
                <w:szCs w:val="20"/>
                <w:highlight w:val="white"/>
                <w:rtl w:val="0"/>
              </w:rPr>
              <w:t xml:space="preserve">● to make use of the Services provided by the replacement Supplier; and</w:t>
            </w:r>
          </w:p>
          <w:p w:rsidR="00000000" w:rsidDel="00000000" w:rsidP="00000000" w:rsidRDefault="00000000" w:rsidRPr="00000000" w14:paraId="00000062">
            <w:pPr>
              <w:widowControl w:val="0"/>
              <w:spacing w:line="240" w:lineRule="auto"/>
              <w:ind w:left="720" w:firstLine="0"/>
              <w:rPr>
                <w:sz w:val="20"/>
                <w:szCs w:val="20"/>
                <w:highlight w:val="white"/>
              </w:rPr>
            </w:pPr>
            <w:r w:rsidDel="00000000" w:rsidR="00000000" w:rsidRPr="00000000">
              <w:rPr>
                <w:sz w:val="20"/>
                <w:szCs w:val="20"/>
                <w:highlight w:val="white"/>
                <w:rtl w:val="0"/>
              </w:rPr>
              <w:t xml:space="preserve">● to use any Deliverables</w:t>
            </w:r>
          </w:p>
          <w:p w:rsidR="00000000" w:rsidDel="00000000" w:rsidP="00000000" w:rsidRDefault="00000000" w:rsidRPr="00000000" w14:paraId="00000063">
            <w:pPr>
              <w:widowControl w:val="0"/>
              <w:spacing w:line="240" w:lineRule="auto"/>
              <w:rPr>
                <w:sz w:val="20"/>
                <w:szCs w:val="20"/>
                <w:highlight w:val="white"/>
              </w:rPr>
            </w:pPr>
            <w:r w:rsidDel="00000000" w:rsidR="00000000" w:rsidRPr="00000000">
              <w:rPr>
                <w:sz w:val="20"/>
                <w:szCs w:val="20"/>
                <w:highlight w:val="white"/>
                <w:rtl w:val="0"/>
              </w:rPr>
              <w:t xml:space="preserve">and where the Supplier is unable to provide such a licence it must meet the requirement by creating new Project-Specific IPR at no additional cost to the Buyer.</w:t>
            </w:r>
          </w:p>
          <w:p w:rsidR="00000000" w:rsidDel="00000000" w:rsidP="00000000" w:rsidRDefault="00000000" w:rsidRPr="00000000" w14:paraId="00000064">
            <w:pPr>
              <w:widowControl w:val="0"/>
              <w:spacing w:line="240" w:lineRule="auto"/>
              <w:rPr>
                <w:sz w:val="20"/>
                <w:szCs w:val="20"/>
                <w:highlight w:val="white"/>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65">
            <w:pPr>
              <w:widowControl w:val="0"/>
              <w:spacing w:line="240" w:lineRule="auto"/>
              <w:rPr>
                <w:sz w:val="20"/>
                <w:szCs w:val="20"/>
              </w:rPr>
            </w:pPr>
            <w:r w:rsidDel="00000000" w:rsidR="00000000" w:rsidRPr="00000000">
              <w:rPr>
                <w:sz w:val="20"/>
                <w:szCs w:val="20"/>
                <w:rtl w:val="0"/>
              </w:rPr>
              <w:t xml:space="preserve">Part B - Terms and conditions, Section 13 - Intellectual Property Rights, Clause 13.8</w:t>
            </w:r>
          </w:p>
        </w:tc>
        <w:tc>
          <w:tcPr>
            <w:shd w:fill="auto" w:val="clear"/>
            <w:tcMar>
              <w:top w:w="100.0" w:type="dxa"/>
              <w:left w:w="100.0" w:type="dxa"/>
              <w:bottom w:w="100.0" w:type="dxa"/>
              <w:right w:w="100.0" w:type="dxa"/>
            </w:tcMar>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Updated to be in line with the Public Sector Contract</w:t>
            </w:r>
          </w:p>
        </w:tc>
        <w:tc>
          <w:tcPr>
            <w:shd w:fill="auto" w:val="clear"/>
            <w:tcMar>
              <w:top w:w="100.0" w:type="dxa"/>
              <w:left w:w="100.0" w:type="dxa"/>
              <w:bottom w:w="100.0" w:type="dxa"/>
              <w:right w:w="100.0" w:type="dxa"/>
            </w:tcMar>
          </w:tcPr>
          <w:p w:rsidR="00000000" w:rsidDel="00000000" w:rsidP="00000000" w:rsidRDefault="00000000" w:rsidRPr="00000000" w14:paraId="00000067">
            <w:pPr>
              <w:widowControl w:val="0"/>
              <w:spacing w:line="240" w:lineRule="auto"/>
              <w:rPr>
                <w:sz w:val="20"/>
                <w:szCs w:val="20"/>
                <w:highlight w:val="white"/>
              </w:rPr>
            </w:pPr>
            <w:r w:rsidDel="00000000" w:rsidR="00000000" w:rsidRPr="00000000">
              <w:rPr>
                <w:sz w:val="20"/>
                <w:szCs w:val="20"/>
                <w:highlight w:val="white"/>
                <w:rtl w:val="0"/>
              </w:rPr>
              <w:t xml:space="preserve">13.8 At the end of the term of the Call-Off Contract, the Buyer grants to the Supplier a licence to use the Project-Specific IPRs (excluding any information which is the Buyer’s Confidential Information or which is subject to the Data Protection Legislation) on the terms of the Open Government Licence v3.0.</w:t>
            </w:r>
          </w:p>
        </w:tc>
        <w:tc>
          <w:tcPr>
            <w:shd w:fill="auto" w:val="clear"/>
            <w:tcMar>
              <w:top w:w="100.0" w:type="dxa"/>
              <w:left w:w="100.0" w:type="dxa"/>
              <w:bottom w:w="100.0" w:type="dxa"/>
              <w:right w:w="100.0" w:type="dxa"/>
            </w:tcMar>
          </w:tcPr>
          <w:p w:rsidR="00000000" w:rsidDel="00000000" w:rsidP="00000000" w:rsidRDefault="00000000" w:rsidRPr="00000000" w14:paraId="00000068">
            <w:pPr>
              <w:widowControl w:val="0"/>
              <w:spacing w:line="240" w:lineRule="auto"/>
              <w:rPr>
                <w:sz w:val="20"/>
                <w:szCs w:val="20"/>
                <w:highlight w:val="white"/>
              </w:rPr>
            </w:pPr>
            <w:r w:rsidDel="00000000" w:rsidR="00000000" w:rsidRPr="00000000">
              <w:rPr>
                <w:sz w:val="20"/>
                <w:szCs w:val="20"/>
                <w:highlight w:val="white"/>
                <w:rtl w:val="0"/>
              </w:rPr>
              <w:t xml:space="preserve">Deleted for DOS 4</w:t>
            </w:r>
          </w:p>
        </w:tc>
      </w:tr>
      <w:tr>
        <w:tc>
          <w:tcPr>
            <w:shd w:fill="auto" w:val="clear"/>
            <w:tcMar>
              <w:top w:w="100.0" w:type="dxa"/>
              <w:left w:w="100.0" w:type="dxa"/>
              <w:bottom w:w="100.0" w:type="dxa"/>
              <w:right w:w="100.0" w:type="dxa"/>
            </w:tcMar>
          </w:tcPr>
          <w:p w:rsidR="00000000" w:rsidDel="00000000" w:rsidP="00000000" w:rsidRDefault="00000000" w:rsidRPr="00000000" w14:paraId="00000069">
            <w:pPr>
              <w:widowControl w:val="0"/>
              <w:spacing w:line="240" w:lineRule="auto"/>
              <w:rPr>
                <w:sz w:val="20"/>
                <w:szCs w:val="20"/>
              </w:rPr>
            </w:pPr>
            <w:r w:rsidDel="00000000" w:rsidR="00000000" w:rsidRPr="00000000">
              <w:rPr>
                <w:sz w:val="20"/>
                <w:szCs w:val="20"/>
                <w:rtl w:val="0"/>
              </w:rPr>
              <w:t xml:space="preserve">Part B - Terms and conditions, Section 13 - Intellectual Property Rights, Clause 13.8</w:t>
            </w:r>
          </w:p>
        </w:tc>
        <w:tc>
          <w:tcPr>
            <w:shd w:fill="auto" w:val="clear"/>
            <w:tcMar>
              <w:top w:w="100.0" w:type="dxa"/>
              <w:left w:w="100.0" w:type="dxa"/>
              <w:bottom w:w="100.0" w:type="dxa"/>
              <w:right w:w="100.0" w:type="dxa"/>
            </w:tcMar>
          </w:tcPr>
          <w:p w:rsidR="00000000" w:rsidDel="00000000" w:rsidP="00000000" w:rsidRDefault="00000000" w:rsidRPr="00000000" w14:paraId="0000006A">
            <w:pPr>
              <w:widowControl w:val="0"/>
              <w:spacing w:line="240" w:lineRule="auto"/>
              <w:rPr>
                <w:sz w:val="20"/>
                <w:szCs w:val="20"/>
              </w:rPr>
            </w:pPr>
            <w:r w:rsidDel="00000000" w:rsidR="00000000" w:rsidRPr="00000000">
              <w:rPr>
                <w:sz w:val="20"/>
                <w:szCs w:val="20"/>
                <w:rtl w:val="0"/>
              </w:rPr>
              <w:t xml:space="preserve">Updated to be in line with the Public Sector Contract</w:t>
            </w:r>
          </w:p>
        </w:tc>
        <w:tc>
          <w:tcPr>
            <w:shd w:fill="auto" w:val="clear"/>
            <w:tcMar>
              <w:top w:w="100.0" w:type="dxa"/>
              <w:left w:w="100.0" w:type="dxa"/>
              <w:bottom w:w="100.0" w:type="dxa"/>
              <w:right w:w="100.0" w:type="dxa"/>
            </w:tcMar>
          </w:tcPr>
          <w:p w:rsidR="00000000" w:rsidDel="00000000" w:rsidP="00000000" w:rsidRDefault="00000000" w:rsidRPr="00000000" w14:paraId="0000006B">
            <w:pPr>
              <w:widowControl w:val="0"/>
              <w:spacing w:line="240" w:lineRule="auto"/>
              <w:rPr>
                <w:sz w:val="20"/>
                <w:szCs w:val="20"/>
                <w:highlight w:val="white"/>
              </w:rPr>
            </w:pPr>
            <w:r w:rsidDel="00000000" w:rsidR="00000000" w:rsidRPr="00000000">
              <w:rPr>
                <w:sz w:val="20"/>
                <w:szCs w:val="20"/>
                <w:highlight w:val="white"/>
                <w:rtl w:val="0"/>
              </w:rPr>
              <w:t xml:space="preserve">13.9 Subject to the above Clause, theThe Supplier will ensure that no unlicensed software or open source software (other than the open source software specified by the Buyer) is interfaced with or embedded within any Buyer Software or Deliverable.</w:t>
            </w:r>
          </w:p>
        </w:tc>
        <w:tc>
          <w:tcPr>
            <w:shd w:fill="auto" w:val="clear"/>
            <w:tcMar>
              <w:top w:w="100.0" w:type="dxa"/>
              <w:left w:w="100.0" w:type="dxa"/>
              <w:bottom w:w="100.0" w:type="dxa"/>
              <w:right w:w="100.0" w:type="dxa"/>
            </w:tcMar>
          </w:tcPr>
          <w:p w:rsidR="00000000" w:rsidDel="00000000" w:rsidP="00000000" w:rsidRDefault="00000000" w:rsidRPr="00000000" w14:paraId="0000006C">
            <w:pPr>
              <w:widowControl w:val="0"/>
              <w:spacing w:line="240" w:lineRule="auto"/>
              <w:rPr>
                <w:sz w:val="20"/>
                <w:szCs w:val="20"/>
                <w:highlight w:val="white"/>
              </w:rPr>
            </w:pPr>
            <w:r w:rsidDel="00000000" w:rsidR="00000000" w:rsidRPr="00000000">
              <w:rPr>
                <w:sz w:val="20"/>
                <w:szCs w:val="20"/>
                <w:highlight w:val="white"/>
                <w:rtl w:val="0"/>
              </w:rPr>
              <w:t xml:space="preserve">13.8 The Supplier will ensure that no unlicensed software or open source software (other than the open source software specified by the Buyer) is interfaced with or embedded within any Buyer Software or Deliverable.</w:t>
            </w:r>
          </w:p>
        </w:tc>
      </w:tr>
      <w:tr>
        <w:tc>
          <w:tcPr>
            <w:shd w:fill="auto" w:val="clear"/>
            <w:tcMar>
              <w:top w:w="100.0" w:type="dxa"/>
              <w:left w:w="100.0" w:type="dxa"/>
              <w:bottom w:w="100.0" w:type="dxa"/>
              <w:right w:w="100.0" w:type="dxa"/>
            </w:tcMar>
          </w:tcPr>
          <w:p w:rsidR="00000000" w:rsidDel="00000000" w:rsidP="00000000" w:rsidRDefault="00000000" w:rsidRPr="00000000" w14:paraId="0000006D">
            <w:pPr>
              <w:widowControl w:val="0"/>
              <w:spacing w:line="240" w:lineRule="auto"/>
              <w:rPr>
                <w:sz w:val="20"/>
                <w:szCs w:val="20"/>
              </w:rPr>
            </w:pPr>
            <w:r w:rsidDel="00000000" w:rsidR="00000000" w:rsidRPr="00000000">
              <w:rPr>
                <w:sz w:val="20"/>
                <w:szCs w:val="20"/>
                <w:rtl w:val="0"/>
              </w:rPr>
              <w:t xml:space="preserve">Part B - Terms and conditions, Section 13 - Intellectual Property Rights, Clause 13.9</w:t>
            </w:r>
          </w:p>
          <w:p w:rsidR="00000000" w:rsidDel="00000000" w:rsidP="00000000" w:rsidRDefault="00000000" w:rsidRPr="00000000" w14:paraId="0000006E">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Updated to be in line with the Public Sector Contract</w:t>
            </w:r>
          </w:p>
        </w:tc>
        <w:tc>
          <w:tcPr>
            <w:shd w:fill="auto" w:val="clear"/>
            <w:tcMar>
              <w:top w:w="100.0" w:type="dxa"/>
              <w:left w:w="100.0" w:type="dxa"/>
              <w:bottom w:w="100.0" w:type="dxa"/>
              <w:right w:w="100.0" w:type="dxa"/>
            </w:tcMar>
          </w:tcPr>
          <w:p w:rsidR="00000000" w:rsidDel="00000000" w:rsidP="00000000" w:rsidRDefault="00000000" w:rsidRPr="00000000" w14:paraId="00000070">
            <w:pPr>
              <w:widowControl w:val="0"/>
              <w:spacing w:line="240" w:lineRule="auto"/>
              <w:rPr>
                <w:sz w:val="20"/>
                <w:szCs w:val="20"/>
                <w:highlight w:val="white"/>
              </w:rPr>
            </w:pPr>
            <w:r w:rsidDel="00000000" w:rsidR="00000000" w:rsidRPr="00000000">
              <w:rPr>
                <w:sz w:val="20"/>
                <w:szCs w:val="20"/>
                <w:highlight w:val="white"/>
                <w:rtl w:val="0"/>
              </w:rPr>
              <w:t xml:space="preserve">13.10 Before using any third-party IPRs related to the supply of the Services, the Supplier will submit to the Buyer for approval, </w:t>
            </w:r>
            <w:r w:rsidDel="00000000" w:rsidR="00000000" w:rsidRPr="00000000">
              <w:rPr>
                <w:sz w:val="20"/>
                <w:szCs w:val="20"/>
                <w:highlight w:val="white"/>
                <w:rtl w:val="0"/>
              </w:rPr>
              <w:t xml:space="preserve">all details</w:t>
            </w:r>
            <w:r w:rsidDel="00000000" w:rsidR="00000000" w:rsidRPr="00000000">
              <w:rPr>
                <w:sz w:val="20"/>
                <w:szCs w:val="20"/>
                <w:highlight w:val="white"/>
                <w:rtl w:val="0"/>
              </w:rPr>
              <w:t xml:space="preserve"> of any third-party IPRs the Buyer requests.</w:t>
            </w:r>
          </w:p>
        </w:tc>
        <w:tc>
          <w:tcPr>
            <w:shd w:fill="auto" w:val="clear"/>
            <w:tcMar>
              <w:top w:w="100.0" w:type="dxa"/>
              <w:left w:w="100.0" w:type="dxa"/>
              <w:bottom w:w="100.0" w:type="dxa"/>
              <w:right w:w="100.0" w:type="dxa"/>
            </w:tcMar>
          </w:tcPr>
          <w:p w:rsidR="00000000" w:rsidDel="00000000" w:rsidP="00000000" w:rsidRDefault="00000000" w:rsidRPr="00000000" w14:paraId="00000071">
            <w:pPr>
              <w:widowControl w:val="0"/>
              <w:spacing w:line="240" w:lineRule="auto"/>
              <w:rPr>
                <w:sz w:val="20"/>
                <w:szCs w:val="20"/>
                <w:highlight w:val="white"/>
              </w:rPr>
            </w:pPr>
            <w:r w:rsidDel="00000000" w:rsidR="00000000" w:rsidRPr="00000000">
              <w:rPr>
                <w:sz w:val="20"/>
                <w:szCs w:val="20"/>
                <w:highlight w:val="white"/>
                <w:rtl w:val="0"/>
              </w:rPr>
              <w:t xml:space="preserve">13.9 Before using any third-party IPRs related to the supply of the Services, the Supplier will submit to the Buyer for approval, </w:t>
            </w:r>
            <w:r w:rsidDel="00000000" w:rsidR="00000000" w:rsidRPr="00000000">
              <w:rPr>
                <w:sz w:val="20"/>
                <w:szCs w:val="20"/>
                <w:highlight w:val="white"/>
                <w:rtl w:val="0"/>
              </w:rPr>
              <w:t xml:space="preserve">all details</w:t>
            </w:r>
            <w:r w:rsidDel="00000000" w:rsidR="00000000" w:rsidRPr="00000000">
              <w:rPr>
                <w:sz w:val="20"/>
                <w:szCs w:val="20"/>
                <w:highlight w:val="white"/>
                <w:rtl w:val="0"/>
              </w:rPr>
              <w:t xml:space="preserve"> of any third-party IPRs.</w:t>
            </w:r>
          </w:p>
        </w:tc>
      </w:tr>
      <w:tr>
        <w:tc>
          <w:tcPr>
            <w:shd w:fill="auto" w:val="clear"/>
            <w:tcMar>
              <w:top w:w="100.0" w:type="dxa"/>
              <w:left w:w="100.0" w:type="dxa"/>
              <w:bottom w:w="100.0" w:type="dxa"/>
              <w:right w:w="100.0" w:type="dxa"/>
            </w:tcMar>
          </w:tcPr>
          <w:p w:rsidR="00000000" w:rsidDel="00000000" w:rsidP="00000000" w:rsidRDefault="00000000" w:rsidRPr="00000000" w14:paraId="00000072">
            <w:pPr>
              <w:widowControl w:val="0"/>
              <w:spacing w:line="240" w:lineRule="auto"/>
              <w:rPr>
                <w:sz w:val="20"/>
                <w:szCs w:val="20"/>
              </w:rPr>
            </w:pPr>
            <w:r w:rsidDel="00000000" w:rsidR="00000000" w:rsidRPr="00000000">
              <w:rPr>
                <w:sz w:val="20"/>
                <w:szCs w:val="20"/>
                <w:rtl w:val="0"/>
              </w:rPr>
              <w:t xml:space="preserve">Part B - Terms and conditions, Section 13 - Intellectual Property Rights, Clause 13.11</w:t>
            </w:r>
          </w:p>
        </w:tc>
        <w:tc>
          <w:tcPr>
            <w:shd w:fill="auto" w:val="clear"/>
            <w:tcMar>
              <w:top w:w="100.0" w:type="dxa"/>
              <w:left w:w="100.0" w:type="dxa"/>
              <w:bottom w:w="100.0" w:type="dxa"/>
              <w:right w:w="100.0" w:type="dxa"/>
            </w:tcMar>
          </w:tcPr>
          <w:p w:rsidR="00000000" w:rsidDel="00000000" w:rsidP="00000000" w:rsidRDefault="00000000" w:rsidRPr="00000000" w14:paraId="00000073">
            <w:pPr>
              <w:widowControl w:val="0"/>
              <w:spacing w:line="240" w:lineRule="auto"/>
              <w:rPr>
                <w:sz w:val="20"/>
                <w:szCs w:val="20"/>
              </w:rPr>
            </w:pPr>
            <w:r w:rsidDel="00000000" w:rsidR="00000000" w:rsidRPr="00000000">
              <w:rPr>
                <w:sz w:val="20"/>
                <w:szCs w:val="20"/>
                <w:rtl w:val="0"/>
              </w:rPr>
              <w:t xml:space="preserve">Updated to be in line with the Public Sector Contract</w:t>
            </w:r>
          </w:p>
        </w:tc>
        <w:tc>
          <w:tcPr>
            <w:shd w:fill="auto" w:val="clear"/>
            <w:tcMar>
              <w:top w:w="100.0" w:type="dxa"/>
              <w:left w:w="100.0" w:type="dxa"/>
              <w:bottom w:w="100.0" w:type="dxa"/>
              <w:right w:w="100.0" w:type="dxa"/>
            </w:tcMar>
          </w:tcPr>
          <w:p w:rsidR="00000000" w:rsidDel="00000000" w:rsidP="00000000" w:rsidRDefault="00000000" w:rsidRPr="00000000" w14:paraId="00000074">
            <w:pPr>
              <w:widowControl w:val="0"/>
              <w:spacing w:line="240" w:lineRule="auto"/>
              <w:rPr>
                <w:sz w:val="20"/>
                <w:szCs w:val="20"/>
                <w:highlight w:val="white"/>
              </w:rPr>
            </w:pPr>
            <w:r w:rsidDel="00000000" w:rsidR="00000000" w:rsidRPr="00000000">
              <w:rPr>
                <w:sz w:val="20"/>
                <w:szCs w:val="20"/>
                <w:highlight w:val="white"/>
                <w:rtl w:val="0"/>
              </w:rPr>
              <w:t xml:space="preserve">13.12 If the third-party IPR is made available on terms equivalent to the Open Government Licence v3.0, the request for approval will be agreed and the Supplier will buy licences under these terms. If not, and the Buyer rejects the Request for Approval, then the Call-Off Contract will need to be varied in accordance with Clause 30 ‘Changes to Services’.</w:t>
            </w:r>
          </w:p>
        </w:tc>
        <w:tc>
          <w:tcPr>
            <w:shd w:fill="auto" w:val="clear"/>
            <w:tcMar>
              <w:top w:w="100.0" w:type="dxa"/>
              <w:left w:w="100.0" w:type="dxa"/>
              <w:bottom w:w="100.0" w:type="dxa"/>
              <w:right w:w="100.0" w:type="dxa"/>
            </w:tcMar>
          </w:tcPr>
          <w:p w:rsidR="00000000" w:rsidDel="00000000" w:rsidP="00000000" w:rsidRDefault="00000000" w:rsidRPr="00000000" w14:paraId="00000075">
            <w:pPr>
              <w:widowControl w:val="0"/>
              <w:spacing w:line="240" w:lineRule="auto"/>
              <w:rPr>
                <w:sz w:val="20"/>
                <w:szCs w:val="20"/>
                <w:highlight w:val="white"/>
              </w:rPr>
            </w:pPr>
            <w:r w:rsidDel="00000000" w:rsidR="00000000" w:rsidRPr="00000000">
              <w:rPr>
                <w:sz w:val="20"/>
                <w:szCs w:val="20"/>
                <w:highlight w:val="white"/>
                <w:rtl w:val="0"/>
              </w:rPr>
              <w:t xml:space="preserve">13.11 If the third-party IPR is made available on terms equivalent to the Open Government Licence v3.0, the request for approval will be agreed and the Supplier will buy licences under these terms. If not, the Supplier shall notify the Buyer in writing giving details of what licence terms can be obtained and other alternatives and no third-party IPRs may be used without Buyer approval in writing. </w:t>
            </w:r>
          </w:p>
        </w:tc>
      </w:tr>
      <w:tr>
        <w:tc>
          <w:tcPr>
            <w:shd w:fill="auto" w:val="clear"/>
            <w:tcMar>
              <w:top w:w="100.0" w:type="dxa"/>
              <w:left w:w="100.0" w:type="dxa"/>
              <w:bottom w:w="100.0" w:type="dxa"/>
              <w:right w:w="100.0" w:type="dxa"/>
            </w:tcMar>
          </w:tcPr>
          <w:p w:rsidR="00000000" w:rsidDel="00000000" w:rsidP="00000000" w:rsidRDefault="00000000" w:rsidRPr="00000000" w14:paraId="00000076">
            <w:pPr>
              <w:widowControl w:val="0"/>
              <w:spacing w:line="240" w:lineRule="auto"/>
              <w:rPr>
                <w:sz w:val="20"/>
                <w:szCs w:val="20"/>
              </w:rPr>
            </w:pPr>
            <w:r w:rsidDel="00000000" w:rsidR="00000000" w:rsidRPr="00000000">
              <w:rPr>
                <w:sz w:val="20"/>
                <w:szCs w:val="20"/>
                <w:rtl w:val="0"/>
              </w:rPr>
              <w:t xml:space="preserve">Part B - Terms and conditions, Section 13 - Intellectual Property Rights, Clause 13.23</w:t>
            </w:r>
          </w:p>
        </w:tc>
        <w:tc>
          <w:tcPr>
            <w:shd w:fill="auto" w:val="clear"/>
            <w:tcMar>
              <w:top w:w="100.0" w:type="dxa"/>
              <w:left w:w="100.0" w:type="dxa"/>
              <w:bottom w:w="100.0" w:type="dxa"/>
              <w:right w:w="100.0" w:type="dxa"/>
            </w:tcMar>
          </w:tcPr>
          <w:p w:rsidR="00000000" w:rsidDel="00000000" w:rsidP="00000000" w:rsidRDefault="00000000" w:rsidRPr="00000000" w14:paraId="00000077">
            <w:pPr>
              <w:widowControl w:val="0"/>
              <w:spacing w:line="240" w:lineRule="auto"/>
              <w:rPr>
                <w:sz w:val="20"/>
                <w:szCs w:val="20"/>
              </w:rPr>
            </w:pPr>
            <w:r w:rsidDel="00000000" w:rsidR="00000000" w:rsidRPr="00000000">
              <w:rPr>
                <w:sz w:val="20"/>
                <w:szCs w:val="20"/>
                <w:rtl w:val="0"/>
              </w:rPr>
              <w:t xml:space="preserve">Updated to be in line with the Public Sector Contract</w:t>
            </w:r>
          </w:p>
        </w:tc>
        <w:tc>
          <w:tcPr>
            <w:shd w:fill="auto" w:val="clear"/>
            <w:tcMar>
              <w:top w:w="100.0" w:type="dxa"/>
              <w:left w:w="100.0" w:type="dxa"/>
              <w:bottom w:w="100.0" w:type="dxa"/>
              <w:right w:w="100.0" w:type="dxa"/>
            </w:tcMar>
          </w:tcPr>
          <w:p w:rsidR="00000000" w:rsidDel="00000000" w:rsidP="00000000" w:rsidRDefault="00000000" w:rsidRPr="00000000" w14:paraId="00000078">
            <w:pPr>
              <w:widowControl w:val="0"/>
              <w:spacing w:line="240" w:lineRule="auto"/>
              <w:rPr>
                <w:sz w:val="20"/>
                <w:szCs w:val="20"/>
                <w:highlight w:val="white"/>
              </w:rPr>
            </w:pPr>
            <w:r w:rsidDel="00000000" w:rsidR="00000000" w:rsidRPr="00000000">
              <w:rPr>
                <w:sz w:val="20"/>
                <w:szCs w:val="20"/>
                <w:highlight w:val="white"/>
                <w:rtl w:val="0"/>
              </w:rPr>
              <w:t xml:space="preserve">13.24</w:t>
              <w:tab/>
              <w:t xml:space="preserve">All Deliverables that are software shall be created in a format, or able to be converted into a format, which is suitable for publication by the Buyer as open source software, unless otherwise agreed by the Buyer.</w:t>
            </w:r>
          </w:p>
        </w:tc>
        <w:tc>
          <w:tcPr>
            <w:shd w:fill="auto" w:val="clear"/>
            <w:tcMar>
              <w:top w:w="100.0" w:type="dxa"/>
              <w:left w:w="100.0" w:type="dxa"/>
              <w:bottom w:w="100.0" w:type="dxa"/>
              <w:right w:w="100.0" w:type="dxa"/>
            </w:tcMar>
          </w:tcPr>
          <w:p w:rsidR="00000000" w:rsidDel="00000000" w:rsidP="00000000" w:rsidRDefault="00000000" w:rsidRPr="00000000" w14:paraId="00000079">
            <w:pPr>
              <w:widowControl w:val="0"/>
              <w:spacing w:line="240" w:lineRule="auto"/>
              <w:rPr>
                <w:sz w:val="20"/>
                <w:szCs w:val="20"/>
                <w:highlight w:val="white"/>
              </w:rPr>
            </w:pPr>
            <w:r w:rsidDel="00000000" w:rsidR="00000000" w:rsidRPr="00000000">
              <w:rPr>
                <w:sz w:val="20"/>
                <w:szCs w:val="20"/>
                <w:highlight w:val="white"/>
                <w:rtl w:val="0"/>
              </w:rPr>
              <w:t xml:space="preserve">13.23</w:t>
              <w:tab/>
              <w:t xml:space="preserve">All Deliverables that are software shall be created in a format, or able to be converted into a format, which is suitable for publication by the Buyer as open source software, unless otherwise agreed by the Buyer, and shall be based on open standards where applicable.  The Supplier warrants that the Deliverables:</w:t>
            </w:r>
          </w:p>
          <w:p w:rsidR="00000000" w:rsidDel="00000000" w:rsidP="00000000" w:rsidRDefault="00000000" w:rsidRPr="00000000" w14:paraId="0000007A">
            <w:pPr>
              <w:widowControl w:val="0"/>
              <w:spacing w:line="240" w:lineRule="auto"/>
              <w:ind w:left="720" w:firstLine="0"/>
              <w:rPr>
                <w:sz w:val="20"/>
                <w:szCs w:val="20"/>
                <w:highlight w:val="white"/>
              </w:rPr>
            </w:pPr>
            <w:r w:rsidDel="00000000" w:rsidR="00000000" w:rsidRPr="00000000">
              <w:rPr>
                <w:sz w:val="20"/>
                <w:szCs w:val="20"/>
                <w:highlight w:val="white"/>
                <w:rtl w:val="0"/>
              </w:rPr>
              <w:t xml:space="preserve">● are suitable for release as open source;</w:t>
            </w:r>
          </w:p>
          <w:p w:rsidR="00000000" w:rsidDel="00000000" w:rsidP="00000000" w:rsidRDefault="00000000" w:rsidRPr="00000000" w14:paraId="0000007B">
            <w:pPr>
              <w:widowControl w:val="0"/>
              <w:spacing w:line="240" w:lineRule="auto"/>
              <w:ind w:left="720" w:firstLine="0"/>
              <w:rPr>
                <w:sz w:val="20"/>
                <w:szCs w:val="20"/>
                <w:highlight w:val="white"/>
              </w:rPr>
            </w:pPr>
            <w:r w:rsidDel="00000000" w:rsidR="00000000" w:rsidRPr="00000000">
              <w:rPr>
                <w:sz w:val="20"/>
                <w:szCs w:val="20"/>
                <w:highlight w:val="white"/>
                <w:rtl w:val="0"/>
              </w:rPr>
              <w:t xml:space="preserve">● have been developed using reasonable endeavours to ensure that their publication by the Buyer shall not cause any harm or damage to any party using them;</w:t>
            </w:r>
          </w:p>
          <w:p w:rsidR="00000000" w:rsidDel="00000000" w:rsidP="00000000" w:rsidRDefault="00000000" w:rsidRPr="00000000" w14:paraId="0000007C">
            <w:pPr>
              <w:widowControl w:val="0"/>
              <w:spacing w:line="240" w:lineRule="auto"/>
              <w:ind w:left="720" w:firstLine="0"/>
              <w:rPr>
                <w:sz w:val="20"/>
                <w:szCs w:val="20"/>
                <w:highlight w:val="white"/>
              </w:rPr>
            </w:pPr>
            <w:r w:rsidDel="00000000" w:rsidR="00000000" w:rsidRPr="00000000">
              <w:rPr>
                <w:sz w:val="20"/>
                <w:szCs w:val="20"/>
                <w:highlight w:val="white"/>
                <w:rtl w:val="0"/>
              </w:rPr>
              <w:t xml:space="preserve">● do not contain any material which would bring the Buyer into disrepute;</w:t>
            </w:r>
          </w:p>
          <w:p w:rsidR="00000000" w:rsidDel="00000000" w:rsidP="00000000" w:rsidRDefault="00000000" w:rsidRPr="00000000" w14:paraId="0000007D">
            <w:pPr>
              <w:widowControl w:val="0"/>
              <w:spacing w:line="240" w:lineRule="auto"/>
              <w:ind w:left="720" w:firstLine="0"/>
              <w:rPr>
                <w:sz w:val="20"/>
                <w:szCs w:val="20"/>
                <w:highlight w:val="white"/>
              </w:rPr>
            </w:pPr>
            <w:r w:rsidDel="00000000" w:rsidR="00000000" w:rsidRPr="00000000">
              <w:rPr>
                <w:sz w:val="20"/>
                <w:szCs w:val="20"/>
                <w:highlight w:val="white"/>
                <w:rtl w:val="0"/>
              </w:rPr>
              <w:t xml:space="preserve">● can be published as open source without breaching the rights of any third party; and</w:t>
            </w:r>
          </w:p>
          <w:p w:rsidR="00000000" w:rsidDel="00000000" w:rsidP="00000000" w:rsidRDefault="00000000" w:rsidRPr="00000000" w14:paraId="0000007E">
            <w:pPr>
              <w:widowControl w:val="0"/>
              <w:spacing w:line="240" w:lineRule="auto"/>
              <w:ind w:left="720" w:firstLine="0"/>
              <w:rPr>
                <w:sz w:val="20"/>
                <w:szCs w:val="20"/>
                <w:highlight w:val="white"/>
              </w:rPr>
            </w:pPr>
            <w:r w:rsidDel="00000000" w:rsidR="00000000" w:rsidRPr="00000000">
              <w:rPr>
                <w:sz w:val="20"/>
                <w:szCs w:val="20"/>
                <w:highlight w:val="white"/>
                <w:rtl w:val="0"/>
              </w:rPr>
              <w:t xml:space="preserve">● do not contain any Malicious Software.</w:t>
            </w:r>
          </w:p>
        </w:tc>
      </w:tr>
      <w:tr>
        <w:tc>
          <w:tcPr>
            <w:shd w:fill="auto" w:val="clear"/>
            <w:tcMar>
              <w:top w:w="100.0" w:type="dxa"/>
              <w:left w:w="100.0" w:type="dxa"/>
              <w:bottom w:w="100.0" w:type="dxa"/>
              <w:right w:w="100.0" w:type="dxa"/>
            </w:tcMar>
          </w:tcPr>
          <w:p w:rsidR="00000000" w:rsidDel="00000000" w:rsidP="00000000" w:rsidRDefault="00000000" w:rsidRPr="00000000" w14:paraId="0000007F">
            <w:pPr>
              <w:widowControl w:val="0"/>
              <w:spacing w:line="240" w:lineRule="auto"/>
              <w:rPr>
                <w:sz w:val="20"/>
                <w:szCs w:val="20"/>
              </w:rPr>
            </w:pPr>
            <w:r w:rsidDel="00000000" w:rsidR="00000000" w:rsidRPr="00000000">
              <w:rPr>
                <w:sz w:val="20"/>
                <w:szCs w:val="20"/>
                <w:rtl w:val="0"/>
              </w:rPr>
              <w:t xml:space="preserve">Part B - Terms and conditions, Section 13 - Intellectual Property Rights, Clause 13.24</w:t>
            </w:r>
          </w:p>
        </w:tc>
        <w:tc>
          <w:tcPr>
            <w:shd w:fill="auto" w:val="clear"/>
            <w:tcMar>
              <w:top w:w="100.0" w:type="dxa"/>
              <w:left w:w="100.0" w:type="dxa"/>
              <w:bottom w:w="100.0" w:type="dxa"/>
              <w:right w:w="100.0" w:type="dxa"/>
            </w:tcMar>
          </w:tcPr>
          <w:p w:rsidR="00000000" w:rsidDel="00000000" w:rsidP="00000000" w:rsidRDefault="00000000" w:rsidRPr="00000000" w14:paraId="00000080">
            <w:pPr>
              <w:widowControl w:val="0"/>
              <w:spacing w:line="240" w:lineRule="auto"/>
              <w:rPr>
                <w:sz w:val="20"/>
                <w:szCs w:val="20"/>
              </w:rPr>
            </w:pPr>
            <w:r w:rsidDel="00000000" w:rsidR="00000000" w:rsidRPr="00000000">
              <w:rPr>
                <w:sz w:val="20"/>
                <w:szCs w:val="20"/>
                <w:rtl w:val="0"/>
              </w:rPr>
              <w:t xml:space="preserve">Updated to be in line with the Public Sector Contract</w:t>
            </w:r>
          </w:p>
        </w:tc>
        <w:tc>
          <w:tcPr>
            <w:shd w:fill="auto" w:val="clear"/>
            <w:tcMar>
              <w:top w:w="100.0" w:type="dxa"/>
              <w:left w:w="100.0" w:type="dxa"/>
              <w:bottom w:w="100.0" w:type="dxa"/>
              <w:right w:w="100.0" w:type="dxa"/>
            </w:tcMar>
          </w:tcPr>
          <w:p w:rsidR="00000000" w:rsidDel="00000000" w:rsidP="00000000" w:rsidRDefault="00000000" w:rsidRPr="00000000" w14:paraId="00000081">
            <w:pPr>
              <w:widowControl w:val="0"/>
              <w:spacing w:line="240" w:lineRule="auto"/>
              <w:rPr>
                <w:sz w:val="20"/>
                <w:szCs w:val="20"/>
                <w:highlight w:val="white"/>
              </w:rPr>
            </w:pPr>
            <w:r w:rsidDel="00000000" w:rsidR="00000000" w:rsidRPr="00000000">
              <w:rPr>
                <w:sz w:val="20"/>
                <w:szCs w:val="20"/>
                <w:highlight w:val="white"/>
                <w:rtl w:val="0"/>
              </w:rPr>
              <w:t xml:space="preserve">13.25 Where Deliverables that are software are written in a format that requires conversion before publication as open source software, the Supplier shall also provide the converted format to the Authority unless the Authority agrees in advance in writing that the converted format is not required.</w:t>
            </w:r>
          </w:p>
        </w:tc>
        <w:tc>
          <w:tcPr>
            <w:shd w:fill="auto" w:val="clear"/>
            <w:tcMar>
              <w:top w:w="100.0" w:type="dxa"/>
              <w:left w:w="100.0" w:type="dxa"/>
              <w:bottom w:w="100.0" w:type="dxa"/>
              <w:right w:w="100.0" w:type="dxa"/>
            </w:tcMar>
          </w:tcPr>
          <w:p w:rsidR="00000000" w:rsidDel="00000000" w:rsidP="00000000" w:rsidRDefault="00000000" w:rsidRPr="00000000" w14:paraId="00000082">
            <w:pPr>
              <w:widowControl w:val="0"/>
              <w:spacing w:line="240" w:lineRule="auto"/>
              <w:rPr>
                <w:sz w:val="20"/>
                <w:szCs w:val="20"/>
                <w:highlight w:val="white"/>
              </w:rPr>
            </w:pPr>
            <w:r w:rsidDel="00000000" w:rsidR="00000000" w:rsidRPr="00000000">
              <w:rPr>
                <w:sz w:val="20"/>
                <w:szCs w:val="20"/>
                <w:highlight w:val="white"/>
                <w:rtl w:val="0"/>
              </w:rPr>
              <w:t xml:space="preserve">13.24 Where Deliverables that are software are written in a format that requires conversion before publication as open source software, the Supplier shall also provide the converted format to the Buyer unless the Buyer agrees in advance in writing that the converted format is not required.</w:t>
            </w:r>
          </w:p>
        </w:tc>
      </w:tr>
      <w:tr>
        <w:tc>
          <w:tcPr>
            <w:shd w:fill="auto" w:val="clear"/>
            <w:tcMar>
              <w:top w:w="100.0" w:type="dxa"/>
              <w:left w:w="100.0" w:type="dxa"/>
              <w:bottom w:w="100.0" w:type="dxa"/>
              <w:right w:w="100.0" w:type="dxa"/>
            </w:tcMar>
          </w:tcPr>
          <w:p w:rsidR="00000000" w:rsidDel="00000000" w:rsidP="00000000" w:rsidRDefault="00000000" w:rsidRPr="00000000" w14:paraId="00000083">
            <w:pPr>
              <w:widowControl w:val="0"/>
              <w:spacing w:line="240" w:lineRule="auto"/>
              <w:rPr>
                <w:sz w:val="20"/>
                <w:szCs w:val="20"/>
              </w:rPr>
            </w:pPr>
            <w:r w:rsidDel="00000000" w:rsidR="00000000" w:rsidRPr="00000000">
              <w:rPr>
                <w:sz w:val="20"/>
                <w:szCs w:val="20"/>
                <w:rtl w:val="0"/>
              </w:rPr>
              <w:t xml:space="preserve">Part B - Terms and conditions, Section 13 - Intellectual Property Rights, Clause 13.25</w:t>
            </w:r>
          </w:p>
        </w:tc>
        <w:tc>
          <w:tcPr>
            <w:shd w:fill="auto" w:val="clear"/>
            <w:tcMar>
              <w:top w:w="100.0" w:type="dxa"/>
              <w:left w:w="100.0" w:type="dxa"/>
              <w:bottom w:w="100.0" w:type="dxa"/>
              <w:right w:w="100.0" w:type="dxa"/>
            </w:tcMar>
          </w:tcPr>
          <w:p w:rsidR="00000000" w:rsidDel="00000000" w:rsidP="00000000" w:rsidRDefault="00000000" w:rsidRPr="00000000" w14:paraId="00000084">
            <w:pPr>
              <w:widowControl w:val="0"/>
              <w:spacing w:line="240" w:lineRule="auto"/>
              <w:rPr>
                <w:sz w:val="20"/>
                <w:szCs w:val="20"/>
              </w:rPr>
            </w:pPr>
            <w:r w:rsidDel="00000000" w:rsidR="00000000" w:rsidRPr="00000000">
              <w:rPr>
                <w:sz w:val="20"/>
                <w:szCs w:val="20"/>
                <w:rtl w:val="0"/>
              </w:rPr>
              <w:t xml:space="preserve">Added to be in line with the Public Sector Contract</w:t>
            </w:r>
          </w:p>
        </w:tc>
        <w:tc>
          <w:tcPr>
            <w:shd w:fill="auto" w:val="clear"/>
            <w:tcMar>
              <w:top w:w="100.0" w:type="dxa"/>
              <w:left w:w="100.0" w:type="dxa"/>
              <w:bottom w:w="100.0" w:type="dxa"/>
              <w:right w:w="100.0" w:type="dxa"/>
            </w:tcMar>
          </w:tcPr>
          <w:p w:rsidR="00000000" w:rsidDel="00000000" w:rsidP="00000000" w:rsidRDefault="00000000" w:rsidRPr="00000000" w14:paraId="00000085">
            <w:pPr>
              <w:widowControl w:val="0"/>
              <w:spacing w:line="240" w:lineRule="auto"/>
              <w:rPr>
                <w:sz w:val="20"/>
                <w:szCs w:val="20"/>
              </w:rPr>
            </w:pPr>
            <w:r w:rsidDel="00000000" w:rsidR="00000000" w:rsidRPr="00000000">
              <w:rPr>
                <w:sz w:val="20"/>
                <w:szCs w:val="20"/>
                <w:rtl w:val="0"/>
              </w:rPr>
              <w:t xml:space="preserve">New for DOS 4</w:t>
            </w:r>
          </w:p>
        </w:tc>
        <w:tc>
          <w:tcPr>
            <w:shd w:fill="auto" w:val="clear"/>
            <w:tcMar>
              <w:top w:w="100.0" w:type="dxa"/>
              <w:left w:w="100.0" w:type="dxa"/>
              <w:bottom w:w="100.0" w:type="dxa"/>
              <w:right w:w="100.0" w:type="dxa"/>
            </w:tcMar>
          </w:tcPr>
          <w:p w:rsidR="00000000" w:rsidDel="00000000" w:rsidP="00000000" w:rsidRDefault="00000000" w:rsidRPr="00000000" w14:paraId="00000086">
            <w:pPr>
              <w:widowControl w:val="0"/>
              <w:spacing w:line="240" w:lineRule="auto"/>
              <w:rPr>
                <w:sz w:val="20"/>
                <w:szCs w:val="20"/>
              </w:rPr>
            </w:pPr>
            <w:r w:rsidDel="00000000" w:rsidR="00000000" w:rsidRPr="00000000">
              <w:rPr>
                <w:sz w:val="20"/>
                <w:szCs w:val="20"/>
                <w:rtl w:val="0"/>
              </w:rPr>
              <w:t xml:space="preserve">13.25 Where the Buyer has authorised a Supplier request not to make an aspect of the Deliverable open source, the Supplier shall as soon as reasonably practicable provide written details of what will not be made open source and what impact that exclusion will have on the ability of the Buyer to use the Deliverable and Project Specific IPRs going forward as open source.</w:t>
            </w:r>
          </w:p>
        </w:tc>
      </w:tr>
      <w:tr>
        <w:tc>
          <w:tcPr>
            <w:shd w:fill="auto" w:val="clear"/>
            <w:tcMar>
              <w:top w:w="100.0" w:type="dxa"/>
              <w:left w:w="100.0" w:type="dxa"/>
              <w:bottom w:w="100.0" w:type="dxa"/>
              <w:right w:w="100.0" w:type="dxa"/>
            </w:tcMar>
          </w:tcPr>
          <w:p w:rsidR="00000000" w:rsidDel="00000000" w:rsidP="00000000" w:rsidRDefault="00000000" w:rsidRPr="00000000" w14:paraId="00000087">
            <w:pPr>
              <w:widowControl w:val="0"/>
              <w:spacing w:line="240" w:lineRule="auto"/>
              <w:rPr>
                <w:sz w:val="20"/>
                <w:szCs w:val="20"/>
              </w:rPr>
            </w:pPr>
            <w:r w:rsidDel="00000000" w:rsidR="00000000" w:rsidRPr="00000000">
              <w:rPr>
                <w:sz w:val="20"/>
                <w:szCs w:val="20"/>
                <w:rtl w:val="0"/>
              </w:rPr>
              <w:t xml:space="preserve">Part B - Terms and conditions, Section 13 - Intellectual Property Rights, Clause 13.26</w:t>
            </w:r>
          </w:p>
        </w:tc>
        <w:tc>
          <w:tcPr>
            <w:shd w:fill="auto" w:val="clear"/>
            <w:tcMar>
              <w:top w:w="100.0" w:type="dxa"/>
              <w:left w:w="100.0" w:type="dxa"/>
              <w:bottom w:w="100.0" w:type="dxa"/>
              <w:right w:w="100.0" w:type="dxa"/>
            </w:tcMar>
          </w:tcPr>
          <w:p w:rsidR="00000000" w:rsidDel="00000000" w:rsidP="00000000" w:rsidRDefault="00000000" w:rsidRPr="00000000" w14:paraId="00000088">
            <w:pPr>
              <w:widowControl w:val="0"/>
              <w:spacing w:line="240" w:lineRule="auto"/>
              <w:rPr>
                <w:sz w:val="20"/>
                <w:szCs w:val="20"/>
              </w:rPr>
            </w:pPr>
            <w:r w:rsidDel="00000000" w:rsidR="00000000" w:rsidRPr="00000000">
              <w:rPr>
                <w:sz w:val="20"/>
                <w:szCs w:val="20"/>
                <w:rtl w:val="0"/>
              </w:rPr>
              <w:t xml:space="preserve">Added to be in line with the Public Sector Contract</w:t>
            </w:r>
          </w:p>
        </w:tc>
        <w:tc>
          <w:tcPr>
            <w:shd w:fill="auto" w:val="clear"/>
            <w:tcMar>
              <w:top w:w="100.0" w:type="dxa"/>
              <w:left w:w="100.0" w:type="dxa"/>
              <w:bottom w:w="100.0" w:type="dxa"/>
              <w:right w:w="100.0" w:type="dxa"/>
            </w:tcMar>
          </w:tcPr>
          <w:p w:rsidR="00000000" w:rsidDel="00000000" w:rsidP="00000000" w:rsidRDefault="00000000" w:rsidRPr="00000000" w14:paraId="00000089">
            <w:pPr>
              <w:widowControl w:val="0"/>
              <w:spacing w:line="240" w:lineRule="auto"/>
              <w:rPr>
                <w:sz w:val="20"/>
                <w:szCs w:val="20"/>
              </w:rPr>
            </w:pPr>
            <w:r w:rsidDel="00000000" w:rsidR="00000000" w:rsidRPr="00000000">
              <w:rPr>
                <w:sz w:val="20"/>
                <w:szCs w:val="20"/>
                <w:rtl w:val="0"/>
              </w:rPr>
              <w:t xml:space="preserve">New for DOS 4</w:t>
            </w:r>
          </w:p>
        </w:tc>
        <w:tc>
          <w:tcPr>
            <w:shd w:fill="auto" w:val="clear"/>
            <w:tcMar>
              <w:top w:w="100.0" w:type="dxa"/>
              <w:left w:w="100.0" w:type="dxa"/>
              <w:bottom w:w="100.0" w:type="dxa"/>
              <w:right w:w="100.0" w:type="dxa"/>
            </w:tcMar>
          </w:tcPr>
          <w:p w:rsidR="00000000" w:rsidDel="00000000" w:rsidP="00000000" w:rsidRDefault="00000000" w:rsidRPr="00000000" w14:paraId="0000008A">
            <w:pPr>
              <w:widowControl w:val="0"/>
              <w:spacing w:line="240" w:lineRule="auto"/>
              <w:rPr>
                <w:sz w:val="20"/>
                <w:szCs w:val="20"/>
              </w:rPr>
            </w:pPr>
            <w:r w:rsidDel="00000000" w:rsidR="00000000" w:rsidRPr="00000000">
              <w:rPr>
                <w:sz w:val="20"/>
                <w:szCs w:val="20"/>
                <w:rtl w:val="0"/>
              </w:rPr>
              <w:t xml:space="preserve">13.26 The Buyer may assign, novate or otherwise transfer its rights and obligations under the licences granted pursuant to this clause to:</w:t>
            </w:r>
          </w:p>
          <w:p w:rsidR="00000000" w:rsidDel="00000000" w:rsidP="00000000" w:rsidRDefault="00000000" w:rsidRPr="00000000" w14:paraId="0000008B">
            <w:pPr>
              <w:widowControl w:val="0"/>
              <w:spacing w:line="240" w:lineRule="auto"/>
              <w:ind w:left="720" w:firstLine="0"/>
              <w:rPr>
                <w:sz w:val="20"/>
                <w:szCs w:val="20"/>
              </w:rPr>
            </w:pPr>
            <w:r w:rsidDel="00000000" w:rsidR="00000000" w:rsidRPr="00000000">
              <w:rPr>
                <w:sz w:val="20"/>
                <w:szCs w:val="20"/>
                <w:rtl w:val="0"/>
              </w:rPr>
              <w:t xml:space="preserve">● a Central Government Body; or</w:t>
            </w:r>
          </w:p>
          <w:p w:rsidR="00000000" w:rsidDel="00000000" w:rsidP="00000000" w:rsidRDefault="00000000" w:rsidRPr="00000000" w14:paraId="0000008C">
            <w:pPr>
              <w:widowControl w:val="0"/>
              <w:spacing w:line="240" w:lineRule="auto"/>
              <w:ind w:left="720" w:firstLine="0"/>
              <w:rPr>
                <w:sz w:val="20"/>
                <w:szCs w:val="20"/>
              </w:rPr>
            </w:pPr>
            <w:r w:rsidDel="00000000" w:rsidR="00000000" w:rsidRPr="00000000">
              <w:rPr>
                <w:sz w:val="20"/>
                <w:szCs w:val="20"/>
                <w:rtl w:val="0"/>
              </w:rPr>
              <w:t xml:space="preserve">● to any body (including any private sector body) which performs or carries on any of the functions and/or activities that previously had been performed and/or carried on by the Buyer.</w:t>
            </w:r>
          </w:p>
          <w:p w:rsidR="00000000" w:rsidDel="00000000" w:rsidP="00000000" w:rsidRDefault="00000000" w:rsidRPr="00000000" w14:paraId="0000008D">
            <w:pPr>
              <w:widowControl w:val="0"/>
              <w:spacing w:line="240" w:lineRule="auto"/>
              <w:rPr>
                <w:sz w:val="20"/>
                <w:szCs w:val="20"/>
              </w:rPr>
            </w:pPr>
            <w:r w:rsidDel="00000000" w:rsidR="00000000" w:rsidRPr="00000000">
              <w:rPr>
                <w:sz w:val="20"/>
                <w:szCs w:val="20"/>
                <w:rtl w:val="0"/>
              </w:rPr>
              <w:t xml:space="preserve">If the Buyer ceases to be a Central Government Body, the successor body to the Buyer shall still be entitled to the benefit of the licences granted in this clause.</w:t>
            </w:r>
          </w:p>
        </w:tc>
      </w:tr>
      <w:tr>
        <w:trPr>
          <w:trHeight w:val="1840" w:hRule="atLeast"/>
        </w:trPr>
        <w:tc>
          <w:tcPr>
            <w:shd w:fill="auto" w:val="clear"/>
            <w:tcMar>
              <w:top w:w="100.0" w:type="dxa"/>
              <w:left w:w="100.0" w:type="dxa"/>
              <w:bottom w:w="100.0" w:type="dxa"/>
              <w:right w:w="100.0" w:type="dxa"/>
            </w:tcMar>
          </w:tcPr>
          <w:p w:rsidR="00000000" w:rsidDel="00000000" w:rsidP="00000000" w:rsidRDefault="00000000" w:rsidRPr="00000000" w14:paraId="0000008E">
            <w:pPr>
              <w:widowControl w:val="0"/>
              <w:spacing w:line="240" w:lineRule="auto"/>
              <w:rPr>
                <w:sz w:val="20"/>
                <w:szCs w:val="20"/>
              </w:rPr>
            </w:pPr>
            <w:r w:rsidDel="00000000" w:rsidR="00000000" w:rsidRPr="00000000">
              <w:rPr>
                <w:sz w:val="20"/>
                <w:szCs w:val="20"/>
                <w:rtl w:val="0"/>
              </w:rPr>
              <w:t xml:space="preserve">Part B - Terms and conditions, Section 23 - Termination, Clause 23.1</w:t>
            </w:r>
          </w:p>
        </w:tc>
        <w:tc>
          <w:tcPr>
            <w:shd w:fill="auto" w:val="clear"/>
            <w:tcMar>
              <w:top w:w="100.0" w:type="dxa"/>
              <w:left w:w="100.0" w:type="dxa"/>
              <w:bottom w:w="100.0" w:type="dxa"/>
              <w:right w:w="100.0" w:type="dxa"/>
            </w:tcMar>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Clarified right to terminate Call-Off Contract at any time</w:t>
            </w:r>
          </w:p>
        </w:tc>
        <w:tc>
          <w:tcPr>
            <w:shd w:fill="auto" w:val="clear"/>
            <w:tcMar>
              <w:top w:w="100.0" w:type="dxa"/>
              <w:left w:w="100.0" w:type="dxa"/>
              <w:bottom w:w="100.0" w:type="dxa"/>
              <w:right w:w="100.0" w:type="dxa"/>
            </w:tcMar>
          </w:tcPr>
          <w:p w:rsidR="00000000" w:rsidDel="00000000" w:rsidP="00000000" w:rsidRDefault="00000000" w:rsidRPr="00000000" w14:paraId="00000090">
            <w:pPr>
              <w:widowControl w:val="0"/>
              <w:spacing w:line="266" w:lineRule="auto"/>
              <w:ind w:right="200"/>
              <w:rPr>
                <w:sz w:val="20"/>
                <w:szCs w:val="20"/>
              </w:rPr>
            </w:pPr>
            <w:r w:rsidDel="00000000" w:rsidR="00000000" w:rsidRPr="00000000">
              <w:rPr>
                <w:sz w:val="20"/>
                <w:szCs w:val="20"/>
                <w:rtl w:val="0"/>
              </w:rPr>
              <w:t xml:space="preserve">23.1 The Buyer will have the right to terminate the Call-Off Contract at any time by giving the notice to the Supplier specified in the Order Form. The Supplier’s obligation to provide the Services will end on the date set out in the Buyer’s</w:t>
            </w:r>
          </w:p>
        </w:tc>
        <w:tc>
          <w:tcPr>
            <w:shd w:fill="auto" w:val="clear"/>
            <w:tcMar>
              <w:top w:w="100.0" w:type="dxa"/>
              <w:left w:w="100.0" w:type="dxa"/>
              <w:bottom w:w="100.0" w:type="dxa"/>
              <w:right w:w="100.0" w:type="dxa"/>
            </w:tcMar>
          </w:tcPr>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23.1 The Buyer will have the right to terminate the Call-Off Contract at any time by giving the notice to the Supplier specified in the Order Form, subject to clause 23.2 and 23.3 below. The Supplier’s obligation to provide the Services will end on the date set out in the Buyer’s notice.</w:t>
            </w:r>
          </w:p>
        </w:tc>
      </w:tr>
      <w:tr>
        <w:tc>
          <w:tcPr>
            <w:shd w:fill="auto" w:val="clear"/>
            <w:tcMar>
              <w:top w:w="100.0" w:type="dxa"/>
              <w:left w:w="100.0" w:type="dxa"/>
              <w:bottom w:w="100.0" w:type="dxa"/>
              <w:right w:w="100.0" w:type="dxa"/>
            </w:tcMar>
          </w:tcPr>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Part B - Terms and conditions, Section 34 - Liability, Clause 34.2</w:t>
            </w:r>
          </w:p>
        </w:tc>
        <w:tc>
          <w:tcPr>
            <w:shd w:fill="auto" w:val="clear"/>
            <w:tcMar>
              <w:top w:w="100.0" w:type="dxa"/>
              <w:left w:w="100.0" w:type="dxa"/>
              <w:bottom w:w="100.0" w:type="dxa"/>
              <w:right w:w="100.0" w:type="dxa"/>
            </w:tcMar>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Added a breach of Clause 14 (Data Protection and Disclosure)</w:t>
            </w:r>
          </w:p>
        </w:tc>
        <w:tc>
          <w:tcPr>
            <w:shd w:fill="auto" w:val="clear"/>
            <w:tcMar>
              <w:top w:w="100.0" w:type="dxa"/>
              <w:left w:w="100.0" w:type="dxa"/>
              <w:bottom w:w="100.0" w:type="dxa"/>
              <w:right w:w="100.0" w:type="dxa"/>
            </w:tcMar>
          </w:tcPr>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34.2 In respect of the indemnities in Clause 13 (Intellectual Property Rights) and Clause 28 (Staff Transfer) the Supplier’s total liability will be unlimited. Buyers are not limited in the number of times they can call on this indemnity.</w:t>
            </w:r>
          </w:p>
        </w:tc>
        <w:tc>
          <w:tcPr>
            <w:shd w:fill="auto" w:val="clear"/>
            <w:tcMar>
              <w:top w:w="100.0" w:type="dxa"/>
              <w:left w:w="100.0" w:type="dxa"/>
              <w:bottom w:w="100.0" w:type="dxa"/>
              <w:right w:w="100.0" w:type="dxa"/>
            </w:tcMar>
          </w:tcPr>
          <w:p w:rsidR="00000000" w:rsidDel="00000000" w:rsidP="00000000" w:rsidRDefault="00000000" w:rsidRPr="00000000" w14:paraId="00000095">
            <w:pPr>
              <w:widowControl w:val="0"/>
              <w:spacing w:line="240" w:lineRule="auto"/>
              <w:ind w:left="0" w:firstLine="0"/>
              <w:rPr>
                <w:sz w:val="20"/>
                <w:szCs w:val="20"/>
              </w:rPr>
            </w:pPr>
            <w:r w:rsidDel="00000000" w:rsidR="00000000" w:rsidRPr="00000000">
              <w:rPr>
                <w:sz w:val="20"/>
                <w:szCs w:val="20"/>
                <w:rtl w:val="0"/>
              </w:rPr>
              <w:t xml:space="preserve">34.2 In respect of the indemnities in Clause 13 (Intellectual Property Rights) and Clause 28 (Staff Transfer) and a breach of Clause 14 (Data Protection and Disclosure) the Supplier’s total liability will be unlimited. Buyers are not limited in the number of times they can call on this indemnity.</w:t>
            </w:r>
          </w:p>
        </w:tc>
      </w:tr>
      <w:tr>
        <w:tc>
          <w:tcPr>
            <w:shd w:fill="auto" w:val="clear"/>
            <w:tcMar>
              <w:top w:w="100.0" w:type="dxa"/>
              <w:left w:w="100.0" w:type="dxa"/>
              <w:bottom w:w="100.0" w:type="dxa"/>
              <w:right w:w="100.0" w:type="dxa"/>
            </w:tcMar>
          </w:tcPr>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Part B - Terms and conditions, Section 34 - Liability, Clause 34.3</w:t>
            </w:r>
          </w:p>
        </w:tc>
        <w:tc>
          <w:tcPr>
            <w:shd w:fill="auto" w:val="clear"/>
            <w:tcMar>
              <w:top w:w="100.0" w:type="dxa"/>
              <w:left w:w="100.0" w:type="dxa"/>
              <w:bottom w:w="100.0" w:type="dxa"/>
              <w:right w:w="100.0" w:type="dxa"/>
            </w:tcMar>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Updated liability related to all Losses due to a default</w:t>
            </w:r>
          </w:p>
        </w:tc>
        <w:tc>
          <w:tcPr>
            <w:shd w:fill="auto" w:val="clear"/>
            <w:tcMar>
              <w:top w:w="100.0" w:type="dxa"/>
              <w:left w:w="100.0" w:type="dxa"/>
              <w:bottom w:w="100.0" w:type="dxa"/>
              <w:right w:w="100.0" w:type="dxa"/>
            </w:tcMar>
          </w:tcPr>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34.3 Subject  to the above, each Party's total aggregate liability relating to all Losses due to a Default in connection with this agreement resulting in direct loss or damage to physical Property (including any technical infrastructure, assets or Equipment) of the other Party, will be limited to the greater of the sum of £500,000 or a sum equal to 200% of the Call-Off Contract Charges paid, due or which would have been payable under the Call-Off Contract in the 6 months immediately preceding the event giving rise to the liability.</w:t>
            </w:r>
          </w:p>
          <w:p w:rsidR="00000000" w:rsidDel="00000000" w:rsidP="00000000" w:rsidRDefault="00000000" w:rsidRPr="00000000" w14:paraId="00000099">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sz w:val="20"/>
                <w:szCs w:val="20"/>
                <w:u w:val="none"/>
              </w:rPr>
            </w:pPr>
            <w:r w:rsidDel="00000000" w:rsidR="00000000" w:rsidRPr="00000000">
              <w:rPr>
                <w:sz w:val="20"/>
                <w:szCs w:val="20"/>
                <w:rtl w:val="0"/>
              </w:rPr>
              <w:t xml:space="preserve">Losses covered by this clause 34.3 that occur in the first 6 months of a Call-Off Contract, will be limited to the greater of the sum of £500,000 or a sum equal to 200% of the estimated Call-Off Contract Charges for the first six months of the Call Off Contract.</w:t>
            </w:r>
          </w:p>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B">
            <w:pPr>
              <w:widowControl w:val="0"/>
              <w:spacing w:line="240" w:lineRule="auto"/>
              <w:ind w:left="0" w:firstLine="0"/>
              <w:rPr>
                <w:sz w:val="20"/>
                <w:szCs w:val="20"/>
              </w:rPr>
            </w:pPr>
            <w:r w:rsidDel="00000000" w:rsidR="00000000" w:rsidRPr="00000000">
              <w:rPr>
                <w:sz w:val="20"/>
                <w:szCs w:val="20"/>
                <w:rtl w:val="0"/>
              </w:rPr>
              <w:t xml:space="preserve">34.3 Subject  to the above, each Party's total aggregate liability relating to all Losses due to a Default in connection with this agreement will be limited to the greater of the sum of £500,000 or a sum equal to 200% of the Call-Off Contract Charges paid, due or which would have been payable under the Call-Off Contract in the 6 months immediately preceding the event giving rise to the liability.</w:t>
            </w:r>
          </w:p>
          <w:p w:rsidR="00000000" w:rsidDel="00000000" w:rsidP="00000000" w:rsidRDefault="00000000" w:rsidRPr="00000000" w14:paraId="0000009C">
            <w:pPr>
              <w:widowControl w:val="0"/>
              <w:numPr>
                <w:ilvl w:val="0"/>
                <w:numId w:val="2"/>
              </w:numPr>
              <w:spacing w:line="240" w:lineRule="auto"/>
              <w:ind w:left="720" w:hanging="360"/>
              <w:rPr>
                <w:sz w:val="20"/>
                <w:szCs w:val="20"/>
                <w:u w:val="none"/>
              </w:rPr>
            </w:pPr>
            <w:r w:rsidDel="00000000" w:rsidR="00000000" w:rsidRPr="00000000">
              <w:rPr>
                <w:sz w:val="20"/>
                <w:szCs w:val="20"/>
                <w:rtl w:val="0"/>
              </w:rPr>
              <w:t xml:space="preserve">Losses covered by this clause 34.3 that occur in the first 6 months of a Call-Off Contract, will be limited to the greater of the sum of £500,000 or a sum equal to 200% of the estimated Call-Off Contract Charges for the first six months of the Call Off Contract.</w:t>
            </w:r>
          </w:p>
          <w:p w:rsidR="00000000" w:rsidDel="00000000" w:rsidP="00000000" w:rsidRDefault="00000000" w:rsidRPr="00000000" w14:paraId="0000009D">
            <w:pPr>
              <w:widowControl w:val="0"/>
              <w:spacing w:line="240" w:lineRule="auto"/>
              <w:ind w:left="0" w:firstLine="0"/>
              <w:rPr>
                <w:sz w:val="20"/>
                <w:szCs w:val="20"/>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Part B - Terms and conditions, Section 44 - Defined Terms, ‘Back ground IPRs'</w:t>
            </w:r>
          </w:p>
        </w:tc>
        <w:tc>
          <w:tcPr>
            <w:shd w:fill="auto" w:val="clear"/>
            <w:tcMar>
              <w:top w:w="100.0" w:type="dxa"/>
              <w:left w:w="100.0" w:type="dxa"/>
              <w:bottom w:w="100.0" w:type="dxa"/>
              <w:right w:w="100.0" w:type="dxa"/>
            </w:tcMar>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Updated to be in line with the Public Sector Contract</w:t>
            </w:r>
          </w:p>
        </w:tc>
        <w:tc>
          <w:tcPr>
            <w:shd w:fill="auto" w:val="clear"/>
            <w:tcMar>
              <w:top w:w="100.0" w:type="dxa"/>
              <w:left w:w="100.0" w:type="dxa"/>
              <w:bottom w:w="100.0" w:type="dxa"/>
              <w:right w:w="100.0" w:type="dxa"/>
            </w:tcMar>
          </w:tcPr>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For each Party:</w:t>
            </w:r>
          </w:p>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pacing w:line="240" w:lineRule="auto"/>
              <w:ind w:left="425.19685039370046" w:firstLine="0"/>
              <w:rPr>
                <w:sz w:val="20"/>
                <w:szCs w:val="20"/>
              </w:rPr>
            </w:pPr>
            <w:r w:rsidDel="00000000" w:rsidR="00000000" w:rsidRPr="00000000">
              <w:rPr>
                <w:sz w:val="20"/>
                <w:szCs w:val="20"/>
                <w:rtl w:val="0"/>
              </w:rPr>
              <w:t xml:space="preserve">● IPRs owned by that Party before the date of the Call-Off Contract, including IPRs contained in any of the Party's know-how, documentation, processes and procedures;</w:t>
            </w:r>
          </w:p>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pacing w:line="240" w:lineRule="auto"/>
              <w:ind w:left="425.19685039370046" w:firstLine="0"/>
              <w:rPr>
                <w:sz w:val="20"/>
                <w:szCs w:val="20"/>
              </w:rPr>
            </w:pPr>
            <w:r w:rsidDel="00000000" w:rsidR="00000000" w:rsidRPr="00000000">
              <w:rPr>
                <w:sz w:val="20"/>
                <w:szCs w:val="20"/>
                <w:rtl w:val="0"/>
              </w:rPr>
              <w:t xml:space="preserve">● IPRs created by the Party independently of the Call-Off Contract; and/or</w:t>
            </w:r>
          </w:p>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pacing w:line="240" w:lineRule="auto"/>
              <w:ind w:left="425.19685039370046" w:firstLine="0"/>
              <w:rPr>
                <w:sz w:val="20"/>
                <w:szCs w:val="20"/>
              </w:rPr>
            </w:pPr>
            <w:r w:rsidDel="00000000" w:rsidR="00000000" w:rsidRPr="00000000">
              <w:rPr>
                <w:sz w:val="20"/>
                <w:szCs w:val="20"/>
                <w:rtl w:val="0"/>
              </w:rPr>
              <w:t xml:space="preserve">● For the Buyer, Crown Copyright which is not available to the Supplier otherwise than under the Call-Off Contract;</w:t>
            </w:r>
          </w:p>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but excluding IPRs owned by that Party subsisting in Buyer Software or Supplier Software</w:t>
            </w:r>
          </w:p>
        </w:tc>
        <w:tc>
          <w:tcPr>
            <w:shd w:fill="auto" w:val="clear"/>
            <w:tcMar>
              <w:top w:w="100.0" w:type="dxa"/>
              <w:left w:w="100.0" w:type="dxa"/>
              <w:bottom w:w="100.0" w:type="dxa"/>
              <w:right w:w="100.0" w:type="dxa"/>
            </w:tcMar>
          </w:tcPr>
          <w:p w:rsidR="00000000" w:rsidDel="00000000" w:rsidP="00000000" w:rsidRDefault="00000000" w:rsidRPr="00000000" w14:paraId="000000A5">
            <w:pPr>
              <w:widowControl w:val="0"/>
              <w:spacing w:line="240" w:lineRule="auto"/>
              <w:ind w:left="0" w:firstLine="0"/>
              <w:rPr>
                <w:sz w:val="20"/>
                <w:szCs w:val="20"/>
              </w:rPr>
            </w:pPr>
            <w:r w:rsidDel="00000000" w:rsidR="00000000" w:rsidRPr="00000000">
              <w:rPr>
                <w:sz w:val="20"/>
                <w:szCs w:val="20"/>
                <w:rtl w:val="0"/>
              </w:rPr>
              <w:t xml:space="preserve">Any and all IPR that are owned by or licensed to either Party and which are or have been developed independently of the Call-Off Contract (whether prior to the start date or otherwise)</w:t>
            </w:r>
          </w:p>
        </w:tc>
      </w:tr>
      <w:tr>
        <w:tc>
          <w:tcPr>
            <w:shd w:fill="auto" w:val="clear"/>
            <w:tcMar>
              <w:top w:w="100.0" w:type="dxa"/>
              <w:left w:w="100.0" w:type="dxa"/>
              <w:bottom w:w="100.0" w:type="dxa"/>
              <w:right w:w="100.0" w:type="dxa"/>
            </w:tcMar>
          </w:tcPr>
          <w:p w:rsidR="00000000" w:rsidDel="00000000" w:rsidP="00000000" w:rsidRDefault="00000000" w:rsidRPr="00000000" w14:paraId="000000A6">
            <w:pPr>
              <w:widowControl w:val="0"/>
              <w:spacing w:line="240" w:lineRule="auto"/>
              <w:rPr>
                <w:sz w:val="20"/>
                <w:szCs w:val="20"/>
              </w:rPr>
            </w:pPr>
            <w:r w:rsidDel="00000000" w:rsidR="00000000" w:rsidRPr="00000000">
              <w:rPr>
                <w:sz w:val="20"/>
                <w:szCs w:val="20"/>
                <w:rtl w:val="0"/>
              </w:rPr>
              <w:t xml:space="preserve">Part B - Terms and conditions, Section 44 - Defined Terms, ‘Electronic Invoice’</w:t>
            </w:r>
          </w:p>
        </w:tc>
        <w:tc>
          <w:tcPr>
            <w:shd w:fill="auto" w:val="clear"/>
            <w:tcMar>
              <w:top w:w="100.0" w:type="dxa"/>
              <w:left w:w="100.0" w:type="dxa"/>
              <w:bottom w:w="100.0" w:type="dxa"/>
              <w:right w:w="100.0" w:type="dxa"/>
            </w:tcMar>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Added as per Public Procurement (Electronic Invoices etc.) Regulations 2019</w:t>
            </w:r>
          </w:p>
        </w:tc>
        <w:tc>
          <w:tcPr>
            <w:shd w:fill="auto" w:val="clear"/>
            <w:tcMar>
              <w:top w:w="100.0" w:type="dxa"/>
              <w:left w:w="100.0" w:type="dxa"/>
              <w:bottom w:w="100.0" w:type="dxa"/>
              <w:right w:w="100.0" w:type="dxa"/>
            </w:tcMar>
          </w:tcPr>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New for DOS 4</w:t>
            </w:r>
          </w:p>
        </w:tc>
        <w:tc>
          <w:tcPr>
            <w:shd w:fill="auto" w:val="clear"/>
            <w:tcMar>
              <w:top w:w="100.0" w:type="dxa"/>
              <w:left w:w="100.0" w:type="dxa"/>
              <w:bottom w:w="100.0" w:type="dxa"/>
              <w:right w:w="100.0" w:type="dxa"/>
            </w:tcMar>
          </w:tcPr>
          <w:p w:rsidR="00000000" w:rsidDel="00000000" w:rsidP="00000000" w:rsidRDefault="00000000" w:rsidRPr="00000000" w14:paraId="000000A9">
            <w:pPr>
              <w:widowControl w:val="0"/>
              <w:spacing w:line="240" w:lineRule="auto"/>
              <w:ind w:left="0" w:firstLine="0"/>
              <w:rPr>
                <w:sz w:val="20"/>
                <w:szCs w:val="20"/>
              </w:rPr>
            </w:pPr>
            <w:r w:rsidDel="00000000" w:rsidR="00000000" w:rsidRPr="00000000">
              <w:rPr>
                <w:sz w:val="20"/>
                <w:szCs w:val="20"/>
                <w:rtl w:val="0"/>
              </w:rPr>
              <w:t xml:space="preserve">An invoice which has been issued, transmitted and received in a structured electronic format which allows for its automatic and electronic processing</w:t>
            </w:r>
          </w:p>
        </w:tc>
      </w:tr>
      <w:tr>
        <w:trPr>
          <w:trHeight w:val="4320" w:hRule="atLeast"/>
        </w:trPr>
        <w:tc>
          <w:tcPr>
            <w:shd w:fill="auto" w:val="clear"/>
            <w:tcMar>
              <w:top w:w="100.0" w:type="dxa"/>
              <w:left w:w="100.0" w:type="dxa"/>
              <w:bottom w:w="100.0" w:type="dxa"/>
              <w:right w:w="100.0" w:type="dxa"/>
            </w:tcMar>
          </w:tcPr>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Part B - Terms and conditions, Section 44 - Defined Terms, 'Material Breach’ (Framework Agreement)</w:t>
            </w:r>
          </w:p>
        </w:tc>
        <w:tc>
          <w:tcPr>
            <w:shd w:fill="auto" w:val="clear"/>
            <w:tcMar>
              <w:top w:w="100.0" w:type="dxa"/>
              <w:left w:w="100.0" w:type="dxa"/>
              <w:bottom w:w="100.0" w:type="dxa"/>
              <w:right w:w="100.0" w:type="dxa"/>
            </w:tcMar>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Added Assurance</w:t>
            </w:r>
          </w:p>
        </w:tc>
        <w:tc>
          <w:tcPr>
            <w:shd w:fill="auto" w:val="clear"/>
            <w:tcMar>
              <w:top w:w="100.0" w:type="dxa"/>
              <w:left w:w="100.0" w:type="dxa"/>
              <w:bottom w:w="100.0" w:type="dxa"/>
              <w:right w:w="100.0" w:type="dxa"/>
            </w:tcMar>
          </w:tcPr>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A breach by the Supplier of the following Clauses in the Framework Agreement: </w:t>
            </w:r>
          </w:p>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line="240" w:lineRule="auto"/>
              <w:ind w:left="425.19685039370046" w:firstLine="0"/>
              <w:rPr>
                <w:sz w:val="20"/>
                <w:szCs w:val="20"/>
              </w:rPr>
            </w:pPr>
            <w:r w:rsidDel="00000000" w:rsidR="00000000" w:rsidRPr="00000000">
              <w:rPr>
                <w:sz w:val="20"/>
                <w:szCs w:val="20"/>
                <w:rtl w:val="0"/>
              </w:rPr>
              <w:t xml:space="preserve">● Subcontracting </w:t>
            </w:r>
          </w:p>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spacing w:line="240" w:lineRule="auto"/>
              <w:ind w:left="425.19685039370046" w:firstLine="0"/>
              <w:rPr>
                <w:sz w:val="20"/>
                <w:szCs w:val="20"/>
              </w:rPr>
            </w:pPr>
            <w:r w:rsidDel="00000000" w:rsidR="00000000" w:rsidRPr="00000000">
              <w:rPr>
                <w:sz w:val="20"/>
                <w:szCs w:val="20"/>
                <w:rtl w:val="0"/>
              </w:rPr>
              <w:t xml:space="preserve">● Non-Discrimination</w:t>
            </w:r>
          </w:p>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spacing w:line="240" w:lineRule="auto"/>
              <w:ind w:left="425.19685039370046" w:firstLine="0"/>
              <w:rPr>
                <w:sz w:val="20"/>
                <w:szCs w:val="20"/>
              </w:rPr>
            </w:pPr>
            <w:r w:rsidDel="00000000" w:rsidR="00000000" w:rsidRPr="00000000">
              <w:rPr>
                <w:sz w:val="20"/>
                <w:szCs w:val="20"/>
                <w:rtl w:val="0"/>
              </w:rPr>
              <w:t xml:space="preserve">● Conflicts of Interest and Ethical Walls</w:t>
            </w:r>
          </w:p>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spacing w:line="240" w:lineRule="auto"/>
              <w:ind w:left="425.19685039370046" w:firstLine="0"/>
              <w:rPr>
                <w:sz w:val="20"/>
                <w:szCs w:val="20"/>
              </w:rPr>
            </w:pPr>
            <w:r w:rsidDel="00000000" w:rsidR="00000000" w:rsidRPr="00000000">
              <w:rPr>
                <w:sz w:val="20"/>
                <w:szCs w:val="20"/>
                <w:rtl w:val="0"/>
              </w:rPr>
              <w:t xml:space="preserve">● Warranties and Representations </w:t>
            </w:r>
          </w:p>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spacing w:line="240" w:lineRule="auto"/>
              <w:ind w:left="425.19685039370046" w:firstLine="0"/>
              <w:rPr>
                <w:sz w:val="20"/>
                <w:szCs w:val="20"/>
              </w:rPr>
            </w:pPr>
            <w:r w:rsidDel="00000000" w:rsidR="00000000" w:rsidRPr="00000000">
              <w:rPr>
                <w:sz w:val="20"/>
                <w:szCs w:val="20"/>
                <w:rtl w:val="0"/>
              </w:rPr>
              <w:t xml:space="preserve">● Provision of Management Information</w:t>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spacing w:line="240" w:lineRule="auto"/>
              <w:ind w:left="425.19685039370046" w:firstLine="0"/>
              <w:rPr>
                <w:sz w:val="20"/>
                <w:szCs w:val="20"/>
              </w:rPr>
            </w:pPr>
            <w:r w:rsidDel="00000000" w:rsidR="00000000" w:rsidRPr="00000000">
              <w:rPr>
                <w:sz w:val="20"/>
                <w:szCs w:val="20"/>
                <w:rtl w:val="0"/>
              </w:rPr>
              <w:t xml:space="preserve">● Management Charge </w:t>
            </w:r>
          </w:p>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pacing w:line="240" w:lineRule="auto"/>
              <w:ind w:left="425.19685039370046" w:firstLine="0"/>
              <w:rPr>
                <w:sz w:val="20"/>
                <w:szCs w:val="20"/>
              </w:rPr>
            </w:pPr>
            <w:r w:rsidDel="00000000" w:rsidR="00000000" w:rsidRPr="00000000">
              <w:rPr>
                <w:sz w:val="20"/>
                <w:szCs w:val="20"/>
                <w:rtl w:val="0"/>
              </w:rPr>
              <w:t xml:space="preserve">● Prevention of Bribery and Corruption</w:t>
            </w:r>
          </w:p>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spacing w:line="240" w:lineRule="auto"/>
              <w:ind w:left="425.19685039370046" w:firstLine="0"/>
              <w:rPr>
                <w:sz w:val="20"/>
                <w:szCs w:val="20"/>
              </w:rPr>
            </w:pPr>
            <w:r w:rsidDel="00000000" w:rsidR="00000000" w:rsidRPr="00000000">
              <w:rPr>
                <w:sz w:val="20"/>
                <w:szCs w:val="20"/>
                <w:rtl w:val="0"/>
              </w:rPr>
              <w:t xml:space="preserve">● Safeguarding against Fraud</w:t>
            </w:r>
          </w:p>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spacing w:line="240" w:lineRule="auto"/>
              <w:ind w:left="425.19685039370046" w:firstLine="0"/>
              <w:rPr>
                <w:sz w:val="20"/>
                <w:szCs w:val="20"/>
              </w:rPr>
            </w:pPr>
            <w:r w:rsidDel="00000000" w:rsidR="00000000" w:rsidRPr="00000000">
              <w:rPr>
                <w:sz w:val="20"/>
                <w:szCs w:val="20"/>
                <w:rtl w:val="0"/>
              </w:rPr>
              <w:t xml:space="preserve">● Data Protection and Disclosure</w:t>
            </w:r>
          </w:p>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pacing w:line="240" w:lineRule="auto"/>
              <w:ind w:left="425.19685039370046" w:firstLine="0"/>
              <w:rPr>
                <w:sz w:val="20"/>
                <w:szCs w:val="20"/>
              </w:rPr>
            </w:pPr>
            <w:r w:rsidDel="00000000" w:rsidR="00000000" w:rsidRPr="00000000">
              <w:rPr>
                <w:sz w:val="20"/>
                <w:szCs w:val="20"/>
                <w:rtl w:val="0"/>
              </w:rPr>
              <w:t xml:space="preserve">● Intellectual Property Rights and Indemnity </w:t>
            </w:r>
          </w:p>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spacing w:line="240" w:lineRule="auto"/>
              <w:ind w:left="425.19685039370046" w:firstLine="0"/>
              <w:rPr>
                <w:sz w:val="20"/>
                <w:szCs w:val="20"/>
              </w:rPr>
            </w:pPr>
            <w:r w:rsidDel="00000000" w:rsidR="00000000" w:rsidRPr="00000000">
              <w:rPr>
                <w:sz w:val="20"/>
                <w:szCs w:val="20"/>
                <w:rtl w:val="0"/>
              </w:rPr>
              <w:t xml:space="preserve">● Confidentiality</w:t>
            </w:r>
          </w:p>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spacing w:line="240" w:lineRule="auto"/>
              <w:ind w:left="425.19685039370046" w:firstLine="0"/>
              <w:rPr>
                <w:sz w:val="20"/>
                <w:szCs w:val="20"/>
              </w:rPr>
            </w:pPr>
            <w:r w:rsidDel="00000000" w:rsidR="00000000" w:rsidRPr="00000000">
              <w:rPr>
                <w:sz w:val="20"/>
                <w:szCs w:val="20"/>
                <w:rtl w:val="0"/>
              </w:rPr>
              <w:t xml:space="preserve">● Official Secrets Act </w:t>
            </w:r>
          </w:p>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spacing w:line="240" w:lineRule="auto"/>
              <w:ind w:left="425.19685039370046" w:firstLine="0"/>
              <w:rPr>
                <w:sz w:val="20"/>
                <w:szCs w:val="20"/>
              </w:rPr>
            </w:pPr>
            <w:r w:rsidDel="00000000" w:rsidR="00000000" w:rsidRPr="00000000">
              <w:rPr>
                <w:sz w:val="20"/>
                <w:szCs w:val="20"/>
                <w:rtl w:val="0"/>
              </w:rPr>
              <w:t xml:space="preserve">● Audit </w:t>
            </w:r>
          </w:p>
        </w:tc>
        <w:tc>
          <w:tcPr>
            <w:shd w:fill="auto" w:val="clear"/>
            <w:tcMar>
              <w:top w:w="100.0" w:type="dxa"/>
              <w:left w:w="100.0" w:type="dxa"/>
              <w:bottom w:w="100.0" w:type="dxa"/>
              <w:right w:w="100.0" w:type="dxa"/>
            </w:tcMar>
          </w:tcPr>
          <w:p w:rsidR="00000000" w:rsidDel="00000000" w:rsidP="00000000" w:rsidRDefault="00000000" w:rsidRPr="00000000" w14:paraId="000000BA">
            <w:pPr>
              <w:widowControl w:val="0"/>
              <w:spacing w:line="240" w:lineRule="auto"/>
              <w:ind w:left="0" w:firstLine="0"/>
              <w:rPr>
                <w:sz w:val="20"/>
                <w:szCs w:val="20"/>
              </w:rPr>
            </w:pPr>
            <w:r w:rsidDel="00000000" w:rsidR="00000000" w:rsidRPr="00000000">
              <w:rPr>
                <w:sz w:val="20"/>
                <w:szCs w:val="20"/>
                <w:rtl w:val="0"/>
              </w:rPr>
              <w:t xml:space="preserve">A breach by the Supplier of the following Clauses in the Framework Agreement: </w:t>
            </w:r>
          </w:p>
          <w:p w:rsidR="00000000" w:rsidDel="00000000" w:rsidP="00000000" w:rsidRDefault="00000000" w:rsidRPr="00000000" w14:paraId="000000BB">
            <w:pPr>
              <w:widowControl w:val="0"/>
              <w:spacing w:line="240" w:lineRule="auto"/>
              <w:ind w:left="425.1968503937013" w:firstLine="0"/>
              <w:rPr>
                <w:sz w:val="20"/>
                <w:szCs w:val="20"/>
              </w:rPr>
            </w:pPr>
            <w:r w:rsidDel="00000000" w:rsidR="00000000" w:rsidRPr="00000000">
              <w:rPr>
                <w:sz w:val="20"/>
                <w:szCs w:val="20"/>
                <w:rtl w:val="0"/>
              </w:rPr>
              <w:t xml:space="preserve">● Subcontracting </w:t>
            </w:r>
          </w:p>
          <w:p w:rsidR="00000000" w:rsidDel="00000000" w:rsidP="00000000" w:rsidRDefault="00000000" w:rsidRPr="00000000" w14:paraId="000000BC">
            <w:pPr>
              <w:widowControl w:val="0"/>
              <w:spacing w:line="240" w:lineRule="auto"/>
              <w:ind w:left="425.1968503937013" w:firstLine="0"/>
              <w:rPr>
                <w:sz w:val="20"/>
                <w:szCs w:val="20"/>
              </w:rPr>
            </w:pPr>
            <w:r w:rsidDel="00000000" w:rsidR="00000000" w:rsidRPr="00000000">
              <w:rPr>
                <w:sz w:val="20"/>
                <w:szCs w:val="20"/>
                <w:rtl w:val="0"/>
              </w:rPr>
              <w:t xml:space="preserve">● Non-Discrimination</w:t>
            </w:r>
          </w:p>
          <w:p w:rsidR="00000000" w:rsidDel="00000000" w:rsidP="00000000" w:rsidRDefault="00000000" w:rsidRPr="00000000" w14:paraId="000000BD">
            <w:pPr>
              <w:widowControl w:val="0"/>
              <w:spacing w:line="240" w:lineRule="auto"/>
              <w:ind w:left="425.1968503937013" w:firstLine="0"/>
              <w:rPr>
                <w:sz w:val="20"/>
                <w:szCs w:val="20"/>
              </w:rPr>
            </w:pPr>
            <w:r w:rsidDel="00000000" w:rsidR="00000000" w:rsidRPr="00000000">
              <w:rPr>
                <w:sz w:val="20"/>
                <w:szCs w:val="20"/>
                <w:rtl w:val="0"/>
              </w:rPr>
              <w:t xml:space="preserve">● Conflicts of Interest and Ethical Walls</w:t>
            </w:r>
          </w:p>
          <w:p w:rsidR="00000000" w:rsidDel="00000000" w:rsidP="00000000" w:rsidRDefault="00000000" w:rsidRPr="00000000" w14:paraId="000000BE">
            <w:pPr>
              <w:widowControl w:val="0"/>
              <w:spacing w:line="240" w:lineRule="auto"/>
              <w:ind w:left="425.1968503937013" w:firstLine="0"/>
              <w:rPr>
                <w:sz w:val="20"/>
                <w:szCs w:val="20"/>
              </w:rPr>
            </w:pPr>
            <w:r w:rsidDel="00000000" w:rsidR="00000000" w:rsidRPr="00000000">
              <w:rPr>
                <w:sz w:val="20"/>
                <w:szCs w:val="20"/>
                <w:rtl w:val="0"/>
              </w:rPr>
              <w:t xml:space="preserve">● Warranties and Representations </w:t>
            </w:r>
          </w:p>
          <w:p w:rsidR="00000000" w:rsidDel="00000000" w:rsidP="00000000" w:rsidRDefault="00000000" w:rsidRPr="00000000" w14:paraId="000000BF">
            <w:pPr>
              <w:widowControl w:val="0"/>
              <w:spacing w:line="240" w:lineRule="auto"/>
              <w:ind w:left="425.1968503937013" w:firstLine="0"/>
              <w:rPr>
                <w:sz w:val="20"/>
                <w:szCs w:val="20"/>
              </w:rPr>
            </w:pPr>
            <w:r w:rsidDel="00000000" w:rsidR="00000000" w:rsidRPr="00000000">
              <w:rPr>
                <w:sz w:val="20"/>
                <w:szCs w:val="20"/>
                <w:rtl w:val="0"/>
              </w:rPr>
              <w:t xml:space="preserve">● Provision of Management Information</w:t>
            </w:r>
          </w:p>
          <w:p w:rsidR="00000000" w:rsidDel="00000000" w:rsidP="00000000" w:rsidRDefault="00000000" w:rsidRPr="00000000" w14:paraId="000000C0">
            <w:pPr>
              <w:widowControl w:val="0"/>
              <w:spacing w:line="240" w:lineRule="auto"/>
              <w:ind w:left="425.1968503937013" w:firstLine="0"/>
              <w:rPr>
                <w:sz w:val="20"/>
                <w:szCs w:val="20"/>
              </w:rPr>
            </w:pPr>
            <w:r w:rsidDel="00000000" w:rsidR="00000000" w:rsidRPr="00000000">
              <w:rPr>
                <w:sz w:val="20"/>
                <w:szCs w:val="20"/>
                <w:rtl w:val="0"/>
              </w:rPr>
              <w:t xml:space="preserve">● Management Charge </w:t>
            </w:r>
          </w:p>
          <w:p w:rsidR="00000000" w:rsidDel="00000000" w:rsidP="00000000" w:rsidRDefault="00000000" w:rsidRPr="00000000" w14:paraId="000000C1">
            <w:pPr>
              <w:widowControl w:val="0"/>
              <w:spacing w:line="240" w:lineRule="auto"/>
              <w:ind w:left="425.1968503937013" w:firstLine="0"/>
              <w:rPr>
                <w:sz w:val="20"/>
                <w:szCs w:val="20"/>
              </w:rPr>
            </w:pPr>
            <w:r w:rsidDel="00000000" w:rsidR="00000000" w:rsidRPr="00000000">
              <w:rPr>
                <w:sz w:val="20"/>
                <w:szCs w:val="20"/>
                <w:rtl w:val="0"/>
              </w:rPr>
              <w:t xml:space="preserve">● Prevention of Bribery and Corruption</w:t>
            </w:r>
          </w:p>
          <w:p w:rsidR="00000000" w:rsidDel="00000000" w:rsidP="00000000" w:rsidRDefault="00000000" w:rsidRPr="00000000" w14:paraId="000000C2">
            <w:pPr>
              <w:widowControl w:val="0"/>
              <w:spacing w:line="240" w:lineRule="auto"/>
              <w:ind w:left="425.1968503937013" w:firstLine="0"/>
              <w:rPr>
                <w:sz w:val="20"/>
                <w:szCs w:val="20"/>
              </w:rPr>
            </w:pPr>
            <w:r w:rsidDel="00000000" w:rsidR="00000000" w:rsidRPr="00000000">
              <w:rPr>
                <w:sz w:val="20"/>
                <w:szCs w:val="20"/>
                <w:rtl w:val="0"/>
              </w:rPr>
              <w:t xml:space="preserve">● Safeguarding against Fraud</w:t>
            </w:r>
          </w:p>
          <w:p w:rsidR="00000000" w:rsidDel="00000000" w:rsidP="00000000" w:rsidRDefault="00000000" w:rsidRPr="00000000" w14:paraId="000000C3">
            <w:pPr>
              <w:widowControl w:val="0"/>
              <w:spacing w:line="240" w:lineRule="auto"/>
              <w:ind w:left="425.1968503937013" w:firstLine="0"/>
              <w:rPr>
                <w:sz w:val="20"/>
                <w:szCs w:val="20"/>
              </w:rPr>
            </w:pPr>
            <w:r w:rsidDel="00000000" w:rsidR="00000000" w:rsidRPr="00000000">
              <w:rPr>
                <w:sz w:val="20"/>
                <w:szCs w:val="20"/>
                <w:rtl w:val="0"/>
              </w:rPr>
              <w:t xml:space="preserve">● Data Protection and Disclosure</w:t>
            </w:r>
          </w:p>
          <w:p w:rsidR="00000000" w:rsidDel="00000000" w:rsidP="00000000" w:rsidRDefault="00000000" w:rsidRPr="00000000" w14:paraId="000000C4">
            <w:pPr>
              <w:widowControl w:val="0"/>
              <w:spacing w:line="240" w:lineRule="auto"/>
              <w:ind w:left="425.1968503937013" w:firstLine="0"/>
              <w:rPr>
                <w:sz w:val="20"/>
                <w:szCs w:val="20"/>
              </w:rPr>
            </w:pPr>
            <w:r w:rsidDel="00000000" w:rsidR="00000000" w:rsidRPr="00000000">
              <w:rPr>
                <w:sz w:val="20"/>
                <w:szCs w:val="20"/>
                <w:rtl w:val="0"/>
              </w:rPr>
              <w:t xml:space="preserve">● Intellectual Property Rights and Indemnity </w:t>
            </w:r>
          </w:p>
          <w:p w:rsidR="00000000" w:rsidDel="00000000" w:rsidP="00000000" w:rsidRDefault="00000000" w:rsidRPr="00000000" w14:paraId="000000C5">
            <w:pPr>
              <w:widowControl w:val="0"/>
              <w:spacing w:line="240" w:lineRule="auto"/>
              <w:ind w:left="425.1968503937013" w:firstLine="0"/>
              <w:rPr>
                <w:sz w:val="20"/>
                <w:szCs w:val="20"/>
              </w:rPr>
            </w:pPr>
            <w:r w:rsidDel="00000000" w:rsidR="00000000" w:rsidRPr="00000000">
              <w:rPr>
                <w:sz w:val="20"/>
                <w:szCs w:val="20"/>
                <w:rtl w:val="0"/>
              </w:rPr>
              <w:t xml:space="preserve">● Confidentiality</w:t>
            </w:r>
          </w:p>
          <w:p w:rsidR="00000000" w:rsidDel="00000000" w:rsidP="00000000" w:rsidRDefault="00000000" w:rsidRPr="00000000" w14:paraId="000000C6">
            <w:pPr>
              <w:widowControl w:val="0"/>
              <w:spacing w:line="240" w:lineRule="auto"/>
              <w:ind w:left="425.1968503937013" w:firstLine="0"/>
              <w:rPr>
                <w:sz w:val="20"/>
                <w:szCs w:val="20"/>
              </w:rPr>
            </w:pPr>
            <w:r w:rsidDel="00000000" w:rsidR="00000000" w:rsidRPr="00000000">
              <w:rPr>
                <w:sz w:val="20"/>
                <w:szCs w:val="20"/>
                <w:rtl w:val="0"/>
              </w:rPr>
              <w:t xml:space="preserve">● Official Secrets Act </w:t>
            </w:r>
          </w:p>
          <w:p w:rsidR="00000000" w:rsidDel="00000000" w:rsidP="00000000" w:rsidRDefault="00000000" w:rsidRPr="00000000" w14:paraId="000000C7">
            <w:pPr>
              <w:widowControl w:val="0"/>
              <w:spacing w:line="240" w:lineRule="auto"/>
              <w:ind w:left="425.1968503937013" w:firstLine="0"/>
              <w:rPr>
                <w:sz w:val="20"/>
                <w:szCs w:val="20"/>
              </w:rPr>
            </w:pPr>
            <w:r w:rsidDel="00000000" w:rsidR="00000000" w:rsidRPr="00000000">
              <w:rPr>
                <w:sz w:val="20"/>
                <w:szCs w:val="20"/>
                <w:rtl w:val="0"/>
              </w:rPr>
              <w:t xml:space="preserve">● Audit</w:t>
            </w:r>
          </w:p>
          <w:p w:rsidR="00000000" w:rsidDel="00000000" w:rsidP="00000000" w:rsidRDefault="00000000" w:rsidRPr="00000000" w14:paraId="000000C8">
            <w:pPr>
              <w:widowControl w:val="0"/>
              <w:spacing w:line="240" w:lineRule="auto"/>
              <w:ind w:left="425.1968503937013" w:firstLine="0"/>
              <w:rPr>
                <w:sz w:val="20"/>
                <w:szCs w:val="20"/>
              </w:rPr>
            </w:pPr>
            <w:r w:rsidDel="00000000" w:rsidR="00000000" w:rsidRPr="00000000">
              <w:rPr>
                <w:sz w:val="20"/>
                <w:szCs w:val="20"/>
                <w:rtl w:val="0"/>
              </w:rPr>
              <w:t xml:space="preserve">● Assurance</w:t>
            </w:r>
          </w:p>
        </w:tc>
      </w:tr>
      <w:tr>
        <w:tc>
          <w:tcPr>
            <w:shd w:fill="auto" w:val="clear"/>
            <w:tcMar>
              <w:top w:w="100.0" w:type="dxa"/>
              <w:left w:w="100.0" w:type="dxa"/>
              <w:bottom w:w="100.0" w:type="dxa"/>
              <w:right w:w="100.0" w:type="dxa"/>
            </w:tcMar>
          </w:tcPr>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Part B - Terms and conditions, Section 44 - Defined Terms, ‘Specific Change in the Law’</w:t>
            </w:r>
          </w:p>
        </w:tc>
        <w:tc>
          <w:tcPr>
            <w:shd w:fill="auto" w:val="clear"/>
            <w:tcMar>
              <w:top w:w="100.0" w:type="dxa"/>
              <w:left w:w="100.0" w:type="dxa"/>
              <w:bottom w:w="100.0" w:type="dxa"/>
              <w:right w:w="100.0" w:type="dxa"/>
            </w:tcMar>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Updated application for specific change in the law</w:t>
            </w:r>
          </w:p>
        </w:tc>
        <w:tc>
          <w:tcPr>
            <w:shd w:fill="auto" w:val="clear"/>
            <w:tcMar>
              <w:top w:w="100.0" w:type="dxa"/>
              <w:left w:w="100.0" w:type="dxa"/>
              <w:bottom w:w="100.0" w:type="dxa"/>
              <w:right w:w="100.0" w:type="dxa"/>
            </w:tcMar>
          </w:tcPr>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A change in the Law that relates specifically to the business of CCS and which would not affect a Comparable Supply</w:t>
            </w:r>
          </w:p>
        </w:tc>
        <w:tc>
          <w:tcPr>
            <w:shd w:fill="auto" w:val="clear"/>
            <w:tcMar>
              <w:top w:w="100.0" w:type="dxa"/>
              <w:left w:w="100.0" w:type="dxa"/>
              <w:bottom w:w="100.0" w:type="dxa"/>
              <w:right w:w="100.0" w:type="dxa"/>
            </w:tcMar>
          </w:tcPr>
          <w:p w:rsidR="00000000" w:rsidDel="00000000" w:rsidP="00000000" w:rsidRDefault="00000000" w:rsidRPr="00000000" w14:paraId="000000CC">
            <w:pPr>
              <w:widowControl w:val="0"/>
              <w:spacing w:line="240" w:lineRule="auto"/>
              <w:ind w:left="0" w:firstLine="0"/>
              <w:rPr>
                <w:sz w:val="20"/>
                <w:szCs w:val="20"/>
              </w:rPr>
            </w:pPr>
            <w:r w:rsidDel="00000000" w:rsidR="00000000" w:rsidRPr="00000000">
              <w:rPr>
                <w:sz w:val="20"/>
                <w:szCs w:val="20"/>
                <w:rtl w:val="0"/>
              </w:rPr>
              <w:t xml:space="preserve">A change in the Law that relates specifically to the business of CCS or the Buyer and which would not affect a Comparable Supply</w:t>
            </w:r>
          </w:p>
        </w:tc>
      </w:tr>
      <w:tr>
        <w:tc>
          <w:tcPr>
            <w:shd w:fill="auto" w:val="clear"/>
            <w:tcMar>
              <w:top w:w="100.0" w:type="dxa"/>
              <w:left w:w="100.0" w:type="dxa"/>
              <w:bottom w:w="100.0" w:type="dxa"/>
              <w:right w:w="100.0" w:type="dxa"/>
            </w:tcMar>
          </w:tcPr>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Part C, Schedule 3 - Statement of Work (SOW), including pricing arrangements and Key Staff, Sch 3.1 SOW Details</w:t>
            </w:r>
          </w:p>
        </w:tc>
        <w:tc>
          <w:tcPr>
            <w:shd w:fill="auto" w:val="clear"/>
            <w:tcMar>
              <w:top w:w="100.0" w:type="dxa"/>
              <w:left w:w="100.0" w:type="dxa"/>
              <w:bottom w:w="100.0" w:type="dxa"/>
              <w:right w:w="100.0" w:type="dxa"/>
            </w:tcMar>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Clarified Release Types, Phases of Development and Charging Methods</w:t>
            </w:r>
          </w:p>
        </w:tc>
        <w:tc>
          <w:tcPr>
            <w:shd w:fill="auto" w:val="clear"/>
            <w:tcMar>
              <w:top w:w="100.0" w:type="dxa"/>
              <w:left w:w="100.0" w:type="dxa"/>
              <w:bottom w:w="100.0" w:type="dxa"/>
              <w:right w:w="100.0" w:type="dxa"/>
            </w:tcMar>
          </w:tcPr>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spacing w:line="240" w:lineRule="auto"/>
              <w:rPr>
                <w:i w:val="1"/>
                <w:sz w:val="20"/>
                <w:szCs w:val="20"/>
              </w:rPr>
            </w:pPr>
            <w:r w:rsidDel="00000000" w:rsidR="00000000" w:rsidRPr="00000000">
              <w:rPr>
                <w:sz w:val="20"/>
                <w:szCs w:val="20"/>
                <w:rtl w:val="0"/>
              </w:rPr>
              <w:t xml:space="preserve">Release Type(s): </w:t>
            </w:r>
            <w:r w:rsidDel="00000000" w:rsidR="00000000" w:rsidRPr="00000000">
              <w:rPr>
                <w:i w:val="1"/>
                <w:sz w:val="20"/>
                <w:szCs w:val="20"/>
                <w:rtl w:val="0"/>
              </w:rPr>
              <w:t xml:space="preserve">Please enter here</w:t>
            </w:r>
          </w:p>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rtl w:val="0"/>
              </w:rPr>
            </w:r>
          </w:p>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spacing w:line="240" w:lineRule="auto"/>
              <w:rPr>
                <w:i w:val="1"/>
                <w:sz w:val="20"/>
                <w:szCs w:val="20"/>
              </w:rPr>
            </w:pPr>
            <w:r w:rsidDel="00000000" w:rsidR="00000000" w:rsidRPr="00000000">
              <w:rPr>
                <w:sz w:val="20"/>
                <w:szCs w:val="20"/>
                <w:rtl w:val="0"/>
              </w:rPr>
              <w:t xml:space="preserve">Phase(s) of Development: </w:t>
            </w:r>
            <w:r w:rsidDel="00000000" w:rsidR="00000000" w:rsidRPr="00000000">
              <w:rPr>
                <w:i w:val="1"/>
                <w:sz w:val="20"/>
                <w:szCs w:val="20"/>
                <w:rtl w:val="0"/>
              </w:rPr>
              <w:t xml:space="preserve">Choose an item</w:t>
            </w:r>
          </w:p>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rtl w:val="0"/>
              </w:rPr>
            </w:r>
          </w:p>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spacing w:line="240" w:lineRule="auto"/>
              <w:rPr>
                <w:i w:val="1"/>
                <w:sz w:val="20"/>
                <w:szCs w:val="20"/>
              </w:rPr>
            </w:pPr>
            <w:r w:rsidDel="00000000" w:rsidR="00000000" w:rsidRPr="00000000">
              <w:rPr>
                <w:sz w:val="20"/>
                <w:szCs w:val="20"/>
                <w:rtl w:val="0"/>
              </w:rPr>
              <w:t xml:space="preserve">Charging Method(s) for this Release: </w:t>
            </w:r>
            <w:r w:rsidDel="00000000" w:rsidR="00000000" w:rsidRPr="00000000">
              <w:rPr>
                <w:i w:val="1"/>
                <w:sz w:val="20"/>
                <w:szCs w:val="20"/>
                <w:rtl w:val="0"/>
              </w:rPr>
              <w:t xml:space="preserve">Choose an item</w:t>
            </w:r>
          </w:p>
        </w:tc>
        <w:tc>
          <w:tcPr>
            <w:shd w:fill="auto" w:val="clear"/>
            <w:tcMar>
              <w:top w:w="100.0" w:type="dxa"/>
              <w:left w:w="100.0" w:type="dxa"/>
              <w:bottom w:w="100.0" w:type="dxa"/>
              <w:right w:w="100.0" w:type="dxa"/>
            </w:tcMar>
          </w:tcPr>
          <w:p w:rsidR="00000000" w:rsidDel="00000000" w:rsidP="00000000" w:rsidRDefault="00000000" w:rsidRPr="00000000" w14:paraId="000000D4">
            <w:pPr>
              <w:widowControl w:val="0"/>
              <w:spacing w:line="240" w:lineRule="auto"/>
              <w:rPr>
                <w:i w:val="1"/>
                <w:sz w:val="20"/>
                <w:szCs w:val="20"/>
              </w:rPr>
            </w:pPr>
            <w:r w:rsidDel="00000000" w:rsidR="00000000" w:rsidRPr="00000000">
              <w:rPr>
                <w:sz w:val="20"/>
                <w:szCs w:val="20"/>
                <w:rtl w:val="0"/>
              </w:rPr>
              <w:t xml:space="preserve">Release Type(s): </w:t>
            </w:r>
            <w:r w:rsidDel="00000000" w:rsidR="00000000" w:rsidRPr="00000000">
              <w:rPr>
                <w:i w:val="1"/>
                <w:sz w:val="20"/>
                <w:szCs w:val="20"/>
                <w:rtl w:val="0"/>
              </w:rPr>
              <w:t xml:space="preserve">Please enter here (Release Type(s) can be Adhoc, Inception, Calibration or Delivery)</w:t>
            </w:r>
          </w:p>
          <w:p w:rsidR="00000000" w:rsidDel="00000000" w:rsidP="00000000" w:rsidRDefault="00000000" w:rsidRPr="00000000" w14:paraId="000000D5">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D6">
            <w:pPr>
              <w:widowControl w:val="0"/>
              <w:spacing w:line="240" w:lineRule="auto"/>
              <w:rPr>
                <w:i w:val="1"/>
                <w:sz w:val="20"/>
                <w:szCs w:val="20"/>
              </w:rPr>
            </w:pPr>
            <w:r w:rsidDel="00000000" w:rsidR="00000000" w:rsidRPr="00000000">
              <w:rPr>
                <w:sz w:val="20"/>
                <w:szCs w:val="20"/>
                <w:rtl w:val="0"/>
              </w:rPr>
              <w:t xml:space="preserve">Phase(s) of Development: </w:t>
            </w:r>
            <w:r w:rsidDel="00000000" w:rsidR="00000000" w:rsidRPr="00000000">
              <w:rPr>
                <w:i w:val="1"/>
                <w:sz w:val="20"/>
                <w:szCs w:val="20"/>
                <w:rtl w:val="0"/>
              </w:rPr>
              <w:t xml:space="preserve">Choose an item (Phase(s) can be Discovery, Alpha, Beta or Live)</w:t>
            </w:r>
          </w:p>
          <w:p w:rsidR="00000000" w:rsidDel="00000000" w:rsidP="00000000" w:rsidRDefault="00000000" w:rsidRPr="00000000" w14:paraId="000000D7">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D8">
            <w:pPr>
              <w:widowControl w:val="0"/>
              <w:spacing w:after="60" w:before="60" w:line="240" w:lineRule="auto"/>
              <w:ind w:left="-20" w:firstLine="0"/>
              <w:rPr>
                <w:i w:val="1"/>
                <w:sz w:val="20"/>
                <w:szCs w:val="20"/>
              </w:rPr>
            </w:pPr>
            <w:r w:rsidDel="00000000" w:rsidR="00000000" w:rsidRPr="00000000">
              <w:rPr>
                <w:sz w:val="20"/>
                <w:szCs w:val="20"/>
                <w:rtl w:val="0"/>
              </w:rPr>
              <w:t xml:space="preserve">Charging Method(s) for this Release:</w:t>
            </w:r>
            <w:r w:rsidDel="00000000" w:rsidR="00000000" w:rsidRPr="00000000">
              <w:rPr>
                <w:i w:val="1"/>
                <w:sz w:val="20"/>
                <w:szCs w:val="20"/>
                <w:rtl w:val="0"/>
              </w:rPr>
              <w:t xml:space="preserve">  Choose an item</w:t>
            </w:r>
          </w:p>
          <w:p w:rsidR="00000000" w:rsidDel="00000000" w:rsidP="00000000" w:rsidRDefault="00000000" w:rsidRPr="00000000" w14:paraId="000000D9">
            <w:pPr>
              <w:widowControl w:val="0"/>
              <w:numPr>
                <w:ilvl w:val="0"/>
                <w:numId w:val="3"/>
              </w:numPr>
              <w:spacing w:after="0" w:afterAutospacing="0" w:before="60" w:line="240" w:lineRule="auto"/>
              <w:ind w:left="720" w:hanging="360"/>
              <w:rPr>
                <w:i w:val="1"/>
                <w:sz w:val="20"/>
                <w:szCs w:val="20"/>
                <w:u w:val="none"/>
              </w:rPr>
            </w:pPr>
            <w:r w:rsidDel="00000000" w:rsidR="00000000" w:rsidRPr="00000000">
              <w:rPr>
                <w:i w:val="1"/>
                <w:sz w:val="20"/>
                <w:szCs w:val="20"/>
                <w:rtl w:val="0"/>
              </w:rPr>
              <w:t xml:space="preserve">Capped time and materials (CTM)</w:t>
            </w:r>
          </w:p>
          <w:p w:rsidR="00000000" w:rsidDel="00000000" w:rsidP="00000000" w:rsidRDefault="00000000" w:rsidRPr="00000000" w14:paraId="000000DA">
            <w:pPr>
              <w:widowControl w:val="0"/>
              <w:numPr>
                <w:ilvl w:val="0"/>
                <w:numId w:val="3"/>
              </w:numPr>
              <w:spacing w:after="0" w:afterAutospacing="0" w:before="0" w:beforeAutospacing="0" w:line="240" w:lineRule="auto"/>
              <w:ind w:left="720" w:hanging="360"/>
              <w:rPr>
                <w:i w:val="1"/>
                <w:sz w:val="20"/>
                <w:szCs w:val="20"/>
                <w:u w:val="none"/>
              </w:rPr>
            </w:pPr>
            <w:r w:rsidDel="00000000" w:rsidR="00000000" w:rsidRPr="00000000">
              <w:rPr>
                <w:i w:val="1"/>
                <w:sz w:val="20"/>
                <w:szCs w:val="20"/>
                <w:rtl w:val="0"/>
              </w:rPr>
              <w:t xml:space="preserve">Price per story     </w:t>
              <w:tab/>
            </w:r>
          </w:p>
          <w:p w:rsidR="00000000" w:rsidDel="00000000" w:rsidP="00000000" w:rsidRDefault="00000000" w:rsidRPr="00000000" w14:paraId="000000DB">
            <w:pPr>
              <w:widowControl w:val="0"/>
              <w:numPr>
                <w:ilvl w:val="0"/>
                <w:numId w:val="3"/>
              </w:numPr>
              <w:spacing w:after="0" w:afterAutospacing="0" w:before="0" w:beforeAutospacing="0" w:line="240" w:lineRule="auto"/>
              <w:ind w:left="720" w:hanging="360"/>
              <w:rPr>
                <w:i w:val="1"/>
                <w:sz w:val="20"/>
                <w:szCs w:val="20"/>
                <w:u w:val="none"/>
              </w:rPr>
            </w:pPr>
            <w:r w:rsidDel="00000000" w:rsidR="00000000" w:rsidRPr="00000000">
              <w:rPr>
                <w:i w:val="1"/>
                <w:sz w:val="20"/>
                <w:szCs w:val="20"/>
                <w:rtl w:val="0"/>
              </w:rPr>
              <w:t xml:space="preserve">Time and materials (T&amp;M)</w:t>
            </w:r>
          </w:p>
          <w:p w:rsidR="00000000" w:rsidDel="00000000" w:rsidP="00000000" w:rsidRDefault="00000000" w:rsidRPr="00000000" w14:paraId="000000DC">
            <w:pPr>
              <w:widowControl w:val="0"/>
              <w:numPr>
                <w:ilvl w:val="0"/>
                <w:numId w:val="3"/>
              </w:numPr>
              <w:spacing w:after="0" w:afterAutospacing="0" w:before="0" w:beforeAutospacing="0" w:line="240" w:lineRule="auto"/>
              <w:ind w:left="720" w:hanging="360"/>
              <w:rPr>
                <w:i w:val="1"/>
                <w:sz w:val="20"/>
                <w:szCs w:val="20"/>
                <w:u w:val="none"/>
              </w:rPr>
            </w:pPr>
            <w:r w:rsidDel="00000000" w:rsidR="00000000" w:rsidRPr="00000000">
              <w:rPr>
                <w:i w:val="1"/>
                <w:sz w:val="20"/>
                <w:szCs w:val="20"/>
                <w:rtl w:val="0"/>
              </w:rPr>
              <w:t xml:space="preserve">Fixed price   </w:t>
            </w:r>
          </w:p>
          <w:p w:rsidR="00000000" w:rsidDel="00000000" w:rsidP="00000000" w:rsidRDefault="00000000" w:rsidRPr="00000000" w14:paraId="000000DD">
            <w:pPr>
              <w:widowControl w:val="0"/>
              <w:numPr>
                <w:ilvl w:val="0"/>
                <w:numId w:val="3"/>
              </w:numPr>
              <w:spacing w:line="240" w:lineRule="auto"/>
              <w:ind w:left="720" w:hanging="360"/>
              <w:rPr>
                <w:i w:val="1"/>
                <w:sz w:val="20"/>
                <w:szCs w:val="20"/>
                <w:u w:val="none"/>
              </w:rPr>
            </w:pPr>
            <w:r w:rsidDel="00000000" w:rsidR="00000000" w:rsidRPr="00000000">
              <w:rPr>
                <w:i w:val="1"/>
                <w:sz w:val="20"/>
                <w:szCs w:val="20"/>
                <w:rtl w:val="0"/>
              </w:rPr>
              <w:t xml:space="preserve">Other pricing method or a combination of pricing methods agreed by the parties</w:t>
            </w:r>
            <w:r w:rsidDel="00000000" w:rsidR="00000000" w:rsidRPr="00000000">
              <w:rPr>
                <w:rtl w:val="0"/>
              </w:rPr>
            </w:r>
          </w:p>
        </w:tc>
      </w:tr>
    </w:tbl>
    <w:p w:rsidR="00000000" w:rsidDel="00000000" w:rsidP="00000000" w:rsidRDefault="00000000" w:rsidRPr="00000000" w14:paraId="000000DE">
      <w:pPr>
        <w:spacing w:line="240" w:lineRule="auto"/>
        <w:rPr>
          <w:sz w:val="20"/>
          <w:szCs w:val="20"/>
        </w:rPr>
      </w:pPr>
      <w:r w:rsidDel="00000000" w:rsidR="00000000" w:rsidRPr="00000000">
        <w:rPr>
          <w:rtl w:val="0"/>
        </w:rPr>
      </w:r>
    </w:p>
    <w:sectPr>
      <w:footerReference r:id="rId6" w:type="default"/>
      <w:pgSz w:h="11906" w:w="16838"/>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F">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