
<file path=[Content_Types].xml><?xml version="1.0" encoding="utf-8"?>
<Types xmlns="http://schemas.openxmlformats.org/package/2006/content-types">
  <Default Extension="bin" ContentType="application/vnd.ms-office.activeX"/>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color w:val="003D69"/>
          <w:position w:val="-1"/>
          <w:sz w:val="56"/>
          <w:szCs w:val="56"/>
        </w:rPr>
        <w:id w:val="600833082"/>
        <w:docPartObj>
          <w:docPartGallery w:val="Cover Pages"/>
          <w:docPartUnique/>
        </w:docPartObj>
      </w:sdtPr>
      <w:sdtEndPr>
        <w:rPr>
          <w:rFonts w:eastAsia="Arial"/>
          <w:b w:val="0"/>
          <w:bCs w:val="0"/>
          <w:i/>
          <w:color w:val="auto"/>
          <w:position w:val="0"/>
          <w:sz w:val="20"/>
          <w:szCs w:val="20"/>
        </w:rPr>
      </w:sdtEndPr>
      <w:sdtContent>
        <w:p w14:paraId="3FC8CC7D" w14:textId="77777777" w:rsidR="002F27F2" w:rsidRDefault="002F27F2">
          <w:pPr>
            <w:spacing w:after="200" w:line="276" w:lineRule="auto"/>
            <w:rPr>
              <w:rFonts w:ascii="Arial" w:hAnsi="Arial" w:cs="Arial"/>
              <w:b/>
              <w:bCs/>
              <w:color w:val="003D69"/>
              <w:position w:val="-1"/>
              <w:sz w:val="56"/>
              <w:szCs w:val="56"/>
            </w:rPr>
          </w:pPr>
          <w:r>
            <w:rPr>
              <w:rFonts w:ascii="Arial" w:hAnsi="Arial" w:cs="Arial"/>
              <w:b/>
              <w:noProof/>
              <w:sz w:val="22"/>
              <w:szCs w:val="22"/>
              <w:lang w:val="en-GB" w:eastAsia="en-GB"/>
            </w:rPr>
            <w:drawing>
              <wp:anchor distT="0" distB="0" distL="114300" distR="114300" simplePos="0" relativeHeight="251663360" behindDoc="0" locked="0" layoutInCell="1" allowOverlap="1" wp14:anchorId="72B22A88" wp14:editId="2BEEC84B">
                <wp:simplePos x="0" y="0"/>
                <wp:positionH relativeFrom="margin">
                  <wp:posOffset>5276850</wp:posOffset>
                </wp:positionH>
                <wp:positionV relativeFrom="margin">
                  <wp:posOffset>-335915</wp:posOffset>
                </wp:positionV>
                <wp:extent cx="1395730"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rotWithShape="1">
                        <a:blip r:embed="rId9" cstate="print">
                          <a:extLst>
                            <a:ext uri="{28A0092B-C50C-407E-A947-70E740481C1C}">
                              <a14:useLocalDpi xmlns:a14="http://schemas.microsoft.com/office/drawing/2010/main" val="0"/>
                            </a:ext>
                          </a:extLst>
                        </a:blip>
                        <a:srcRect b="44737"/>
                        <a:stretch/>
                      </pic:blipFill>
                      <pic:spPr bwMode="auto">
                        <a:xfrm>
                          <a:off x="0" y="0"/>
                          <a:ext cx="139573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9A0FE" w14:textId="77777777" w:rsidR="002F27F2" w:rsidRDefault="002F27F2">
          <w:pPr>
            <w:spacing w:after="200" w:line="276" w:lineRule="auto"/>
            <w:rPr>
              <w:rFonts w:ascii="Arial" w:hAnsi="Arial" w:cs="Arial"/>
              <w:b/>
              <w:bCs/>
              <w:color w:val="003D69"/>
              <w:position w:val="-1"/>
              <w:sz w:val="56"/>
              <w:szCs w:val="56"/>
            </w:rPr>
          </w:pPr>
        </w:p>
        <w:p w14:paraId="3C293C2B" w14:textId="77777777" w:rsidR="00F17129" w:rsidRDefault="0063306B" w:rsidP="00F17129">
          <w:pPr>
            <w:spacing w:before="64"/>
            <w:ind w:left="113"/>
            <w:rPr>
              <w:rFonts w:ascii="Arial" w:hAnsi="Arial" w:cs="Arial"/>
              <w:b/>
              <w:bCs/>
              <w:color w:val="003D69"/>
              <w:sz w:val="56"/>
              <w:szCs w:val="56"/>
            </w:rPr>
          </w:pPr>
          <w:r>
            <w:rPr>
              <w:rFonts w:ascii="Arial" w:hAnsi="Arial" w:cs="Arial"/>
              <w:b/>
              <w:bCs/>
              <w:color w:val="003D69"/>
              <w:sz w:val="56"/>
              <w:szCs w:val="56"/>
            </w:rPr>
            <w:t>Invitation to Quote</w:t>
          </w:r>
          <w:r w:rsidR="00EB6590">
            <w:rPr>
              <w:rFonts w:ascii="Arial" w:hAnsi="Arial" w:cs="Arial"/>
              <w:b/>
              <w:bCs/>
              <w:color w:val="003D69"/>
              <w:sz w:val="56"/>
              <w:szCs w:val="56"/>
            </w:rPr>
            <w:t xml:space="preserve"> </w:t>
          </w:r>
        </w:p>
        <w:p w14:paraId="3CD85F1B" w14:textId="77777777" w:rsidR="00F17129" w:rsidRDefault="00F17129" w:rsidP="00F17129">
          <w:pPr>
            <w:spacing w:before="64"/>
            <w:ind w:left="113"/>
            <w:rPr>
              <w:rFonts w:ascii="Arial" w:hAnsi="Arial" w:cs="Arial"/>
              <w:b/>
              <w:bCs/>
              <w:color w:val="003D69"/>
              <w:sz w:val="56"/>
              <w:szCs w:val="56"/>
            </w:rPr>
          </w:pPr>
        </w:p>
        <w:p w14:paraId="0005D813" w14:textId="5A830DC9" w:rsidR="00F17129" w:rsidRDefault="00F17129" w:rsidP="00F17129">
          <w:pPr>
            <w:spacing w:before="64"/>
            <w:ind w:left="113"/>
            <w:rPr>
              <w:rFonts w:ascii="Arial" w:hAnsi="Arial" w:cs="Arial"/>
              <w:b/>
              <w:bCs/>
              <w:color w:val="003D69"/>
              <w:sz w:val="56"/>
              <w:szCs w:val="56"/>
            </w:rPr>
          </w:pPr>
          <w:r>
            <w:rPr>
              <w:rFonts w:ascii="Arial" w:hAnsi="Arial" w:cs="Arial"/>
              <w:b/>
              <w:bCs/>
              <w:color w:val="003D69"/>
              <w:sz w:val="56"/>
              <w:szCs w:val="56"/>
            </w:rPr>
            <w:t>Instructions</w:t>
          </w:r>
          <w:r w:rsidR="00A904CF">
            <w:rPr>
              <w:rFonts w:ascii="Arial" w:hAnsi="Arial" w:cs="Arial"/>
              <w:b/>
              <w:bCs/>
              <w:color w:val="003D69"/>
              <w:sz w:val="56"/>
              <w:szCs w:val="56"/>
            </w:rPr>
            <w:t xml:space="preserve"> &amp; Requirements</w:t>
          </w:r>
          <w:r>
            <w:rPr>
              <w:rFonts w:ascii="Arial" w:hAnsi="Arial" w:cs="Arial"/>
              <w:b/>
              <w:bCs/>
              <w:color w:val="003D69"/>
              <w:sz w:val="56"/>
              <w:szCs w:val="56"/>
            </w:rPr>
            <w:t xml:space="preserve"> Document</w:t>
          </w:r>
        </w:p>
        <w:p w14:paraId="562D35D9" w14:textId="7BFC5D45" w:rsidR="0063306B" w:rsidRDefault="0063306B" w:rsidP="00F17129">
          <w:pPr>
            <w:spacing w:before="64"/>
            <w:ind w:left="113"/>
            <w:rPr>
              <w:rFonts w:ascii="Arial" w:hAnsi="Arial" w:cs="Arial"/>
              <w:b/>
              <w:bCs/>
              <w:color w:val="003D69"/>
              <w:sz w:val="56"/>
              <w:szCs w:val="56"/>
            </w:rPr>
          </w:pPr>
        </w:p>
        <w:p w14:paraId="1F77B5DA" w14:textId="17C2F303" w:rsidR="0063306B" w:rsidRDefault="0063306B" w:rsidP="0063306B">
          <w:pPr>
            <w:spacing w:line="620" w:lineRule="exact"/>
            <w:ind w:left="113"/>
            <w:rPr>
              <w:rFonts w:ascii="Arial" w:hAnsi="Arial" w:cs="Arial"/>
              <w:b/>
              <w:bCs/>
              <w:color w:val="003D69"/>
              <w:position w:val="-1"/>
              <w:sz w:val="36"/>
              <w:szCs w:val="36"/>
            </w:rPr>
          </w:pPr>
          <w:r w:rsidRPr="002E7576">
            <w:rPr>
              <w:rFonts w:ascii="Arial" w:hAnsi="Arial" w:cs="Arial"/>
              <w:b/>
              <w:bCs/>
              <w:color w:val="003D69"/>
              <w:position w:val="-1"/>
              <w:sz w:val="36"/>
              <w:szCs w:val="36"/>
            </w:rPr>
            <w:t xml:space="preserve">NHS </w:t>
          </w:r>
          <w:r w:rsidR="00F17129">
            <w:rPr>
              <w:rFonts w:ascii="Arial" w:hAnsi="Arial" w:cs="Arial"/>
              <w:b/>
              <w:bCs/>
              <w:color w:val="003D69"/>
              <w:position w:val="-1"/>
              <w:sz w:val="36"/>
              <w:szCs w:val="36"/>
            </w:rPr>
            <w:t xml:space="preserve">England </w:t>
          </w:r>
          <w:r w:rsidRPr="002E7576">
            <w:rPr>
              <w:rFonts w:ascii="Arial" w:hAnsi="Arial" w:cs="Arial"/>
              <w:b/>
              <w:bCs/>
              <w:color w:val="003D69"/>
              <w:position w:val="-1"/>
              <w:sz w:val="36"/>
              <w:szCs w:val="36"/>
            </w:rPr>
            <w:t>Commercial</w:t>
          </w:r>
        </w:p>
        <w:p w14:paraId="4E8834E0" w14:textId="77777777" w:rsidR="00B16DBC" w:rsidRPr="002E7576" w:rsidRDefault="00B16DBC" w:rsidP="0063306B">
          <w:pPr>
            <w:spacing w:line="620" w:lineRule="exact"/>
            <w:ind w:left="113"/>
            <w:rPr>
              <w:rFonts w:ascii="Arial" w:hAnsi="Arial" w:cs="Arial"/>
              <w:sz w:val="36"/>
              <w:szCs w:val="36"/>
            </w:rPr>
          </w:pPr>
        </w:p>
        <w:p w14:paraId="5A61568E" w14:textId="77777777" w:rsidR="0063306B" w:rsidRPr="0063306B" w:rsidRDefault="0063306B" w:rsidP="0063306B">
          <w:pPr>
            <w:spacing w:before="64"/>
            <w:ind w:left="113"/>
            <w:rPr>
              <w:rFonts w:ascii="Arial" w:hAnsi="Arial" w:cs="Arial"/>
              <w:b/>
              <w:bCs/>
              <w:color w:val="003D69"/>
              <w:sz w:val="56"/>
              <w:szCs w:val="56"/>
            </w:rPr>
          </w:pPr>
        </w:p>
        <w:p w14:paraId="634275FA" w14:textId="132C92D4" w:rsidR="0063306B" w:rsidRPr="0063306B" w:rsidRDefault="00586C0B" w:rsidP="0063306B">
          <w:pPr>
            <w:pStyle w:val="Body"/>
            <w:jc w:val="center"/>
            <w:rPr>
              <w:rFonts w:ascii="Arial" w:hAnsi="Arial" w:cs="Arial"/>
              <w:color w:val="FF0000"/>
              <w:sz w:val="66"/>
              <w:szCs w:val="44"/>
            </w:rPr>
          </w:pPr>
          <w:r>
            <w:rPr>
              <w:rFonts w:ascii="Arial" w:hAnsi="Arial" w:cs="Arial"/>
              <w:color w:val="FF0000"/>
              <w:sz w:val="66"/>
              <w:szCs w:val="44"/>
            </w:rPr>
            <w:t>NHS Standards Directory run and maintain</w:t>
          </w:r>
        </w:p>
        <w:p w14:paraId="07B4E359" w14:textId="77777777" w:rsidR="002F27F2" w:rsidRDefault="002F27F2" w:rsidP="002F27F2">
          <w:pPr>
            <w:spacing w:line="200" w:lineRule="exact"/>
          </w:pPr>
        </w:p>
        <w:p w14:paraId="4182738C" w14:textId="77777777" w:rsidR="002F27F2" w:rsidRDefault="002F27F2" w:rsidP="002F27F2">
          <w:pPr>
            <w:spacing w:line="200" w:lineRule="exact"/>
          </w:pPr>
        </w:p>
        <w:p w14:paraId="44978DC3" w14:textId="77777777" w:rsidR="0063306B" w:rsidRDefault="0063306B" w:rsidP="002F27F2">
          <w:pPr>
            <w:ind w:left="113"/>
            <w:rPr>
              <w:rFonts w:ascii="Arial" w:eastAsia="Arial" w:hAnsi="Arial" w:cs="Arial"/>
              <w:spacing w:val="-1"/>
              <w:sz w:val="22"/>
              <w:szCs w:val="22"/>
            </w:rPr>
          </w:pPr>
        </w:p>
        <w:p w14:paraId="05264BC2" w14:textId="77777777" w:rsidR="0063306B" w:rsidRDefault="0063306B" w:rsidP="002F27F2">
          <w:pPr>
            <w:ind w:left="113"/>
            <w:rPr>
              <w:rFonts w:ascii="Arial" w:eastAsia="Arial" w:hAnsi="Arial" w:cs="Arial"/>
              <w:spacing w:val="-1"/>
              <w:sz w:val="22"/>
              <w:szCs w:val="22"/>
            </w:rPr>
          </w:pPr>
        </w:p>
        <w:p w14:paraId="293503C1" w14:textId="77777777" w:rsidR="002C7A95" w:rsidRDefault="002C7A95" w:rsidP="002C7A95">
          <w:pPr>
            <w:jc w:val="center"/>
            <w:rPr>
              <w:rFonts w:ascii="Arial" w:eastAsia="Arial" w:hAnsi="Arial" w:cs="Arial"/>
              <w:b/>
              <w:spacing w:val="-1"/>
              <w:sz w:val="22"/>
              <w:szCs w:val="22"/>
            </w:rPr>
          </w:pPr>
        </w:p>
        <w:p w14:paraId="71DDD861" w14:textId="77777777" w:rsidR="002C7A95" w:rsidRDefault="002C7A95" w:rsidP="002C7A95">
          <w:pPr>
            <w:jc w:val="center"/>
            <w:rPr>
              <w:rFonts w:ascii="Arial" w:eastAsia="Arial" w:hAnsi="Arial" w:cs="Arial"/>
              <w:b/>
              <w:spacing w:val="-1"/>
              <w:sz w:val="22"/>
              <w:szCs w:val="22"/>
            </w:rPr>
          </w:pPr>
        </w:p>
        <w:p w14:paraId="66C2F633" w14:textId="77777777" w:rsidR="002C7A95" w:rsidRDefault="002C7A95" w:rsidP="002C7A95">
          <w:pPr>
            <w:jc w:val="center"/>
            <w:rPr>
              <w:rFonts w:ascii="Arial" w:eastAsia="Arial" w:hAnsi="Arial" w:cs="Arial"/>
              <w:b/>
              <w:spacing w:val="-1"/>
              <w:sz w:val="22"/>
              <w:szCs w:val="22"/>
            </w:rPr>
          </w:pPr>
        </w:p>
        <w:p w14:paraId="606BF132" w14:textId="77777777" w:rsidR="002C7A95" w:rsidRDefault="002C7A95" w:rsidP="002C7A95">
          <w:pPr>
            <w:jc w:val="center"/>
            <w:rPr>
              <w:rFonts w:ascii="Arial" w:eastAsia="Arial" w:hAnsi="Arial" w:cs="Arial"/>
              <w:b/>
              <w:spacing w:val="-1"/>
              <w:sz w:val="22"/>
              <w:szCs w:val="22"/>
            </w:rPr>
          </w:pPr>
        </w:p>
        <w:p w14:paraId="2810EFDF" w14:textId="77777777" w:rsidR="002C7A95" w:rsidRDefault="002C7A95" w:rsidP="0063306B">
          <w:pPr>
            <w:rPr>
              <w:rFonts w:ascii="Arial" w:eastAsia="Arial" w:hAnsi="Arial" w:cs="Arial"/>
              <w:b/>
              <w:spacing w:val="-1"/>
              <w:sz w:val="22"/>
              <w:szCs w:val="22"/>
            </w:rPr>
          </w:pPr>
        </w:p>
        <w:p w14:paraId="2CCEF649" w14:textId="77777777" w:rsidR="002C7A95" w:rsidRDefault="002C7A95" w:rsidP="002C7A95">
          <w:pPr>
            <w:jc w:val="center"/>
            <w:rPr>
              <w:rFonts w:ascii="Arial" w:eastAsia="Arial" w:hAnsi="Arial" w:cs="Arial"/>
              <w:b/>
              <w:spacing w:val="-1"/>
              <w:sz w:val="22"/>
              <w:szCs w:val="22"/>
            </w:rPr>
          </w:pPr>
        </w:p>
        <w:p w14:paraId="1ACB11CF" w14:textId="34C48E1B" w:rsidR="002C7A95" w:rsidRDefault="002C7A95" w:rsidP="002C7A95">
          <w:pPr>
            <w:jc w:val="center"/>
            <w:rPr>
              <w:rFonts w:ascii="Arial" w:eastAsia="Arial" w:hAnsi="Arial" w:cs="Arial"/>
              <w:b/>
              <w:spacing w:val="-1"/>
              <w:sz w:val="22"/>
              <w:szCs w:val="22"/>
            </w:rPr>
          </w:pPr>
        </w:p>
        <w:p w14:paraId="7B76EA04" w14:textId="77777777" w:rsidR="002C7A95" w:rsidRDefault="002C7A95" w:rsidP="002C7A95">
          <w:pPr>
            <w:jc w:val="center"/>
            <w:rPr>
              <w:rFonts w:ascii="Arial" w:eastAsia="Arial" w:hAnsi="Arial" w:cs="Arial"/>
              <w:b/>
              <w:spacing w:val="-1"/>
              <w:sz w:val="22"/>
              <w:szCs w:val="22"/>
            </w:rPr>
          </w:pPr>
        </w:p>
        <w:p w14:paraId="1BFCA805" w14:textId="77777777" w:rsidR="002C7A95" w:rsidRDefault="002C7A95" w:rsidP="002C7A95">
          <w:pPr>
            <w:jc w:val="center"/>
            <w:rPr>
              <w:rFonts w:ascii="Arial" w:eastAsia="Arial" w:hAnsi="Arial" w:cs="Arial"/>
              <w:b/>
              <w:spacing w:val="-1"/>
              <w:sz w:val="22"/>
              <w:szCs w:val="22"/>
            </w:rPr>
          </w:pPr>
        </w:p>
        <w:p w14:paraId="46C6985D" w14:textId="77777777" w:rsidR="002C7A95" w:rsidRDefault="002C7A95" w:rsidP="002C7A95">
          <w:pPr>
            <w:jc w:val="center"/>
            <w:rPr>
              <w:rFonts w:ascii="Arial" w:eastAsia="Arial" w:hAnsi="Arial" w:cs="Arial"/>
              <w:b/>
              <w:spacing w:val="-1"/>
              <w:sz w:val="22"/>
              <w:szCs w:val="22"/>
            </w:rPr>
          </w:pPr>
        </w:p>
        <w:p w14:paraId="4BD00BBD" w14:textId="77777777" w:rsidR="002C7A95" w:rsidRDefault="002C7A95" w:rsidP="002C7A95">
          <w:pPr>
            <w:jc w:val="center"/>
            <w:rPr>
              <w:rFonts w:ascii="Arial" w:eastAsia="Arial" w:hAnsi="Arial" w:cs="Arial"/>
              <w:b/>
              <w:spacing w:val="-1"/>
              <w:sz w:val="22"/>
              <w:szCs w:val="22"/>
            </w:rPr>
          </w:pPr>
        </w:p>
        <w:p w14:paraId="075F3757" w14:textId="77777777" w:rsidR="002C7A95" w:rsidRDefault="002C7A95" w:rsidP="002C7A95">
          <w:pPr>
            <w:jc w:val="center"/>
            <w:rPr>
              <w:rFonts w:ascii="Arial" w:eastAsia="Arial" w:hAnsi="Arial" w:cs="Arial"/>
              <w:b/>
              <w:spacing w:val="-1"/>
              <w:sz w:val="22"/>
              <w:szCs w:val="22"/>
            </w:rPr>
          </w:pPr>
        </w:p>
        <w:p w14:paraId="6ADACABC" w14:textId="77777777" w:rsidR="002C7A95" w:rsidRDefault="002C7A95" w:rsidP="002C7A95">
          <w:pPr>
            <w:jc w:val="center"/>
            <w:rPr>
              <w:rFonts w:ascii="Arial" w:eastAsia="Arial" w:hAnsi="Arial" w:cs="Arial"/>
              <w:b/>
              <w:spacing w:val="-1"/>
              <w:sz w:val="22"/>
              <w:szCs w:val="22"/>
            </w:rPr>
          </w:pPr>
        </w:p>
        <w:p w14:paraId="66A08F19" w14:textId="77777777" w:rsidR="002C7A95" w:rsidRDefault="002C7A95" w:rsidP="002C7A95">
          <w:pPr>
            <w:jc w:val="center"/>
            <w:rPr>
              <w:rFonts w:ascii="Arial" w:eastAsia="Arial" w:hAnsi="Arial" w:cs="Arial"/>
              <w:b/>
              <w:spacing w:val="-1"/>
              <w:sz w:val="22"/>
              <w:szCs w:val="22"/>
            </w:rPr>
          </w:pPr>
        </w:p>
        <w:p w14:paraId="389E9537" w14:textId="77777777" w:rsidR="002C7A95" w:rsidRDefault="002C7A95" w:rsidP="002C7A95">
          <w:pPr>
            <w:jc w:val="center"/>
            <w:rPr>
              <w:rFonts w:ascii="Arial" w:eastAsia="Arial" w:hAnsi="Arial" w:cs="Arial"/>
              <w:b/>
              <w:spacing w:val="-1"/>
              <w:sz w:val="22"/>
              <w:szCs w:val="22"/>
            </w:rPr>
          </w:pPr>
        </w:p>
        <w:p w14:paraId="36CF1E5F" w14:textId="77777777" w:rsidR="002C7A95" w:rsidRDefault="002C7A95" w:rsidP="002C7A95">
          <w:pPr>
            <w:jc w:val="center"/>
            <w:rPr>
              <w:rFonts w:ascii="Arial" w:eastAsia="Arial" w:hAnsi="Arial" w:cs="Arial"/>
              <w:b/>
              <w:spacing w:val="-1"/>
              <w:sz w:val="22"/>
              <w:szCs w:val="22"/>
            </w:rPr>
          </w:pPr>
        </w:p>
        <w:p w14:paraId="4BA13445" w14:textId="3C2581AB" w:rsidR="002C7A95" w:rsidRPr="00C974A8" w:rsidRDefault="002C7A95" w:rsidP="0081046C">
          <w:pP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1"/>
              <w:sz w:val="22"/>
              <w:szCs w:val="22"/>
            </w:rPr>
            <w:t>c</w:t>
          </w:r>
          <w:r>
            <w:rPr>
              <w:rFonts w:ascii="Arial" w:eastAsia="Arial" w:hAnsi="Arial" w:cs="Arial"/>
              <w:b/>
              <w:sz w:val="22"/>
              <w:szCs w:val="22"/>
            </w:rPr>
            <w:t>ume</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5"/>
              <w:sz w:val="22"/>
              <w:szCs w:val="22"/>
            </w:rPr>
            <w:t>o</w:t>
          </w:r>
          <w:r>
            <w:rPr>
              <w:rFonts w:ascii="Arial" w:eastAsia="Arial" w:hAnsi="Arial" w:cs="Arial"/>
              <w:b/>
              <w:spacing w:val="3"/>
              <w:sz w:val="22"/>
              <w:szCs w:val="22"/>
            </w:rPr>
            <w:t>w</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sidRPr="002856CA">
            <w:rPr>
              <w:rFonts w:ascii="Arial" w:eastAsia="Arial" w:hAnsi="Arial" w:cs="Arial"/>
              <w:spacing w:val="4"/>
              <w:sz w:val="22"/>
              <w:szCs w:val="22"/>
            </w:rPr>
            <w:t>Commercial &amp; Procurement Team</w:t>
          </w:r>
          <w:r w:rsidRPr="002856CA">
            <w:rPr>
              <w:rFonts w:ascii="Arial" w:eastAsia="Arial" w:hAnsi="Arial" w:cs="Arial"/>
              <w:sz w:val="22"/>
              <w:szCs w:val="22"/>
            </w:rPr>
            <w:t>,</w:t>
          </w:r>
          <w:r>
            <w:rPr>
              <w:rFonts w:ascii="Arial" w:eastAsia="Arial" w:hAnsi="Arial" w:cs="Arial"/>
              <w:spacing w:val="2"/>
              <w:sz w:val="22"/>
              <w:szCs w:val="22"/>
            </w:rPr>
            <w:t xml:space="preserve"> NHS England</w:t>
          </w:r>
          <w:r w:rsidR="00F17129">
            <w:rPr>
              <w:rFonts w:ascii="Arial" w:eastAsia="Arial" w:hAnsi="Arial" w:cs="Arial"/>
              <w:spacing w:val="2"/>
              <w:sz w:val="22"/>
              <w:szCs w:val="22"/>
            </w:rPr>
            <w:t xml:space="preserve"> and NHS Improvement</w:t>
          </w:r>
        </w:p>
        <w:p w14:paraId="025F106A" w14:textId="77777777" w:rsidR="002C7A95" w:rsidRDefault="002C7A95" w:rsidP="002C7A95">
          <w:pPr>
            <w:rPr>
              <w:rFonts w:ascii="Arial" w:eastAsia="Arial" w:hAnsi="Arial" w:cs="Arial"/>
              <w:i/>
            </w:rPr>
          </w:pPr>
        </w:p>
        <w:p w14:paraId="140561B7" w14:textId="77777777" w:rsidR="004D3A10" w:rsidRDefault="002C7A95" w:rsidP="004D3A10">
          <w:pPr>
            <w:jc w:val="center"/>
            <w:rPr>
              <w:rFonts w:ascii="Arial" w:eastAsia="Arial" w:hAnsi="Arial" w:cs="Arial"/>
              <w:i/>
            </w:rPr>
          </w:pPr>
          <w:r w:rsidRPr="00FA7106">
            <w:rPr>
              <w:rFonts w:ascii="Arial" w:eastAsia="Arial" w:hAnsi="Arial" w:cs="Arial"/>
              <w:i/>
              <w:color w:val="808080" w:themeColor="background1" w:themeShade="80"/>
            </w:rPr>
            <w:t>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w:t>
          </w:r>
          <w:r w:rsidRPr="00C974A8">
            <w:rPr>
              <w:rFonts w:ascii="Arial" w:eastAsia="Arial" w:hAnsi="Arial" w:cs="Arial"/>
              <w:i/>
            </w:rPr>
            <w:t>.</w:t>
          </w:r>
          <w:r w:rsidR="00E712D9">
            <w:rPr>
              <w:rFonts w:ascii="Arial" w:eastAsia="Arial" w:hAnsi="Arial" w:cs="Arial"/>
              <w:i/>
            </w:rPr>
            <w:br w:type="page"/>
          </w:r>
        </w:p>
      </w:sdtContent>
    </w:sdt>
    <w:p w14:paraId="2D826D98" w14:textId="77777777" w:rsidR="002C7A95" w:rsidRPr="004D3A10" w:rsidRDefault="002C7A95" w:rsidP="004D3A10">
      <w:pPr>
        <w:rPr>
          <w:rFonts w:ascii="Arial" w:eastAsia="Arial" w:hAnsi="Arial" w:cs="Arial"/>
          <w:i/>
        </w:rPr>
      </w:pPr>
      <w:r w:rsidRPr="00DA12D7">
        <w:rPr>
          <w:rFonts w:ascii="Arial" w:eastAsia="Arial" w:hAnsi="Arial" w:cs="Arial"/>
          <w:b/>
          <w:color w:val="1F497D" w:themeColor="text2"/>
          <w:spacing w:val="-1"/>
          <w:position w:val="-1"/>
          <w:sz w:val="36"/>
          <w:szCs w:val="36"/>
        </w:rPr>
        <w:lastRenderedPageBreak/>
        <w:t>D</w:t>
      </w:r>
      <w:r w:rsidRPr="00DA12D7">
        <w:rPr>
          <w:rFonts w:ascii="Arial" w:eastAsia="Arial" w:hAnsi="Arial" w:cs="Arial"/>
          <w:b/>
          <w:color w:val="1F497D" w:themeColor="text2"/>
          <w:position w:val="-1"/>
          <w:sz w:val="36"/>
          <w:szCs w:val="36"/>
        </w:rPr>
        <w:t>o</w:t>
      </w:r>
      <w:r w:rsidRPr="00DA12D7">
        <w:rPr>
          <w:rFonts w:ascii="Arial" w:eastAsia="Arial" w:hAnsi="Arial" w:cs="Arial"/>
          <w:b/>
          <w:color w:val="1F497D" w:themeColor="text2"/>
          <w:spacing w:val="-1"/>
          <w:position w:val="-1"/>
          <w:sz w:val="36"/>
          <w:szCs w:val="36"/>
        </w:rPr>
        <w:t>c</w:t>
      </w:r>
      <w:r w:rsidRPr="00DA12D7">
        <w:rPr>
          <w:rFonts w:ascii="Arial" w:eastAsia="Arial" w:hAnsi="Arial" w:cs="Arial"/>
          <w:b/>
          <w:color w:val="1F497D" w:themeColor="text2"/>
          <w:position w:val="-1"/>
          <w:sz w:val="36"/>
          <w:szCs w:val="36"/>
        </w:rPr>
        <w:t>ume</w:t>
      </w:r>
      <w:r w:rsidRPr="00DA12D7">
        <w:rPr>
          <w:rFonts w:ascii="Arial" w:eastAsia="Arial" w:hAnsi="Arial" w:cs="Arial"/>
          <w:b/>
          <w:color w:val="1F497D" w:themeColor="text2"/>
          <w:spacing w:val="-1"/>
          <w:position w:val="-1"/>
          <w:sz w:val="36"/>
          <w:szCs w:val="36"/>
        </w:rPr>
        <w:t>n</w:t>
      </w:r>
      <w:r w:rsidRPr="00DA12D7">
        <w:rPr>
          <w:rFonts w:ascii="Arial" w:eastAsia="Arial" w:hAnsi="Arial" w:cs="Arial"/>
          <w:b/>
          <w:color w:val="1F497D" w:themeColor="text2"/>
          <w:position w:val="-1"/>
          <w:sz w:val="36"/>
          <w:szCs w:val="36"/>
        </w:rPr>
        <w:t>t</w:t>
      </w:r>
      <w:r w:rsidRPr="00DA12D7">
        <w:rPr>
          <w:rFonts w:ascii="Arial" w:eastAsia="Arial" w:hAnsi="Arial" w:cs="Arial"/>
          <w:b/>
          <w:color w:val="1F497D" w:themeColor="text2"/>
          <w:spacing w:val="3"/>
          <w:position w:val="-1"/>
          <w:sz w:val="36"/>
          <w:szCs w:val="36"/>
        </w:rPr>
        <w:t xml:space="preserve"> </w:t>
      </w:r>
      <w:r w:rsidRPr="00DA12D7">
        <w:rPr>
          <w:rFonts w:ascii="Arial" w:eastAsia="Arial" w:hAnsi="Arial" w:cs="Arial"/>
          <w:b/>
          <w:color w:val="1F497D" w:themeColor="text2"/>
          <w:spacing w:val="-3"/>
          <w:position w:val="-1"/>
          <w:sz w:val="36"/>
          <w:szCs w:val="36"/>
        </w:rPr>
        <w:t>H</w:t>
      </w:r>
      <w:r w:rsidRPr="00DA12D7">
        <w:rPr>
          <w:rFonts w:ascii="Arial" w:eastAsia="Arial" w:hAnsi="Arial" w:cs="Arial"/>
          <w:b/>
          <w:color w:val="1F497D" w:themeColor="text2"/>
          <w:spacing w:val="1"/>
          <w:position w:val="-1"/>
          <w:sz w:val="36"/>
          <w:szCs w:val="36"/>
        </w:rPr>
        <w:t>i</w:t>
      </w:r>
      <w:r w:rsidRPr="00DA12D7">
        <w:rPr>
          <w:rFonts w:ascii="Arial" w:eastAsia="Arial" w:hAnsi="Arial" w:cs="Arial"/>
          <w:b/>
          <w:color w:val="1F497D" w:themeColor="text2"/>
          <w:position w:val="-1"/>
          <w:sz w:val="36"/>
          <w:szCs w:val="36"/>
        </w:rPr>
        <w:t>st</w:t>
      </w:r>
      <w:r w:rsidRPr="00DA12D7">
        <w:rPr>
          <w:rFonts w:ascii="Arial" w:eastAsia="Arial" w:hAnsi="Arial" w:cs="Arial"/>
          <w:b/>
          <w:color w:val="1F497D" w:themeColor="text2"/>
          <w:spacing w:val="-2"/>
          <w:position w:val="-1"/>
          <w:sz w:val="36"/>
          <w:szCs w:val="36"/>
        </w:rPr>
        <w:t>o</w:t>
      </w:r>
      <w:r w:rsidRPr="00DA12D7">
        <w:rPr>
          <w:rFonts w:ascii="Arial" w:eastAsia="Arial" w:hAnsi="Arial" w:cs="Arial"/>
          <w:b/>
          <w:color w:val="1F497D" w:themeColor="text2"/>
          <w:position w:val="-1"/>
          <w:sz w:val="36"/>
          <w:szCs w:val="36"/>
        </w:rPr>
        <w:t>ry</w:t>
      </w:r>
    </w:p>
    <w:p w14:paraId="7FB32EF7" w14:textId="77777777" w:rsidR="002C7A95" w:rsidRDefault="002C7A95" w:rsidP="002C7A95">
      <w:pPr>
        <w:spacing w:line="240" w:lineRule="exact"/>
        <w:rPr>
          <w:rFonts w:ascii="Arial" w:eastAsia="Arial" w:hAnsi="Arial" w:cs="Arial"/>
          <w:b/>
          <w:position w:val="-1"/>
          <w:sz w:val="22"/>
          <w:szCs w:val="22"/>
        </w:rPr>
      </w:pPr>
    </w:p>
    <w:tbl>
      <w:tblPr>
        <w:tblStyle w:val="LightGrid-Accent1"/>
        <w:tblW w:w="10656" w:type="dxa"/>
        <w:tblInd w:w="-601" w:type="dxa"/>
        <w:tblLook w:val="04A0" w:firstRow="1" w:lastRow="0" w:firstColumn="1" w:lastColumn="0" w:noHBand="0" w:noVBand="1"/>
      </w:tblPr>
      <w:tblGrid>
        <w:gridCol w:w="1023"/>
        <w:gridCol w:w="995"/>
        <w:gridCol w:w="1526"/>
        <w:gridCol w:w="4820"/>
        <w:gridCol w:w="2292"/>
      </w:tblGrid>
      <w:tr w:rsidR="002C7A95" w14:paraId="468D89FA" w14:textId="77777777" w:rsidTr="004D3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181DB644" w14:textId="77777777" w:rsidR="002C7A95" w:rsidRDefault="002C7A95" w:rsidP="002C7A95">
            <w:pPr>
              <w:spacing w:line="240" w:lineRule="exact"/>
              <w:jc w:val="center"/>
              <w:rPr>
                <w:rFonts w:ascii="Arial" w:eastAsia="Arial" w:hAnsi="Arial" w:cs="Arial"/>
                <w:sz w:val="22"/>
                <w:szCs w:val="22"/>
              </w:rPr>
            </w:pPr>
            <w:r>
              <w:rPr>
                <w:rFonts w:ascii="Arial" w:eastAsia="Arial" w:hAnsi="Arial" w:cs="Arial"/>
                <w:sz w:val="22"/>
                <w:szCs w:val="22"/>
              </w:rPr>
              <w:t>Version</w:t>
            </w:r>
          </w:p>
        </w:tc>
        <w:tc>
          <w:tcPr>
            <w:tcW w:w="995" w:type="dxa"/>
          </w:tcPr>
          <w:p w14:paraId="46E5FDFC"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Date</w:t>
            </w:r>
          </w:p>
        </w:tc>
        <w:tc>
          <w:tcPr>
            <w:tcW w:w="1526" w:type="dxa"/>
          </w:tcPr>
          <w:p w14:paraId="004D77A1"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Status</w:t>
            </w:r>
          </w:p>
        </w:tc>
        <w:tc>
          <w:tcPr>
            <w:tcW w:w="4820" w:type="dxa"/>
          </w:tcPr>
          <w:p w14:paraId="36F30F1D"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Key Change Made</w:t>
            </w:r>
          </w:p>
        </w:tc>
        <w:tc>
          <w:tcPr>
            <w:tcW w:w="2292" w:type="dxa"/>
          </w:tcPr>
          <w:p w14:paraId="2597AB26"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Author/s</w:t>
            </w:r>
          </w:p>
        </w:tc>
      </w:tr>
      <w:tr w:rsidR="002C7A95" w14:paraId="2EB07F04" w14:textId="77777777" w:rsidTr="004D3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3EF30600" w14:textId="77777777" w:rsidR="002C7A95" w:rsidRPr="002C7A95" w:rsidRDefault="002C7A95" w:rsidP="002C7A95">
            <w:pPr>
              <w:spacing w:line="240" w:lineRule="exact"/>
              <w:jc w:val="center"/>
              <w:rPr>
                <w:rFonts w:ascii="Arial" w:eastAsia="Arial" w:hAnsi="Arial" w:cs="Arial"/>
              </w:rPr>
            </w:pPr>
            <w:r w:rsidRPr="002C7A95">
              <w:rPr>
                <w:rFonts w:ascii="Arial" w:eastAsia="Arial" w:hAnsi="Arial" w:cs="Arial"/>
              </w:rPr>
              <w:t>1.0</w:t>
            </w:r>
          </w:p>
        </w:tc>
        <w:tc>
          <w:tcPr>
            <w:tcW w:w="995" w:type="dxa"/>
          </w:tcPr>
          <w:p w14:paraId="0C3A0119" w14:textId="09A9636D" w:rsidR="002C7A95" w:rsidRPr="002C7A95" w:rsidRDefault="00C33AB0"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r w:rsidR="0081046C">
              <w:rPr>
                <w:rFonts w:ascii="Arial" w:eastAsia="Arial" w:hAnsi="Arial" w:cs="Arial"/>
              </w:rPr>
              <w:t>6</w:t>
            </w:r>
            <w:r>
              <w:rPr>
                <w:rFonts w:ascii="Arial" w:eastAsia="Arial" w:hAnsi="Arial" w:cs="Arial"/>
              </w:rPr>
              <w:t>/</w:t>
            </w:r>
            <w:r w:rsidR="0081046C">
              <w:rPr>
                <w:rFonts w:ascii="Arial" w:eastAsia="Arial" w:hAnsi="Arial" w:cs="Arial"/>
              </w:rPr>
              <w:t>11</w:t>
            </w:r>
            <w:r>
              <w:rPr>
                <w:rFonts w:ascii="Arial" w:eastAsia="Arial" w:hAnsi="Arial" w:cs="Arial"/>
              </w:rPr>
              <w:t>/</w:t>
            </w:r>
            <w:r w:rsidR="0081046C">
              <w:rPr>
                <w:rFonts w:ascii="Arial" w:eastAsia="Arial" w:hAnsi="Arial" w:cs="Arial"/>
              </w:rPr>
              <w:t>22</w:t>
            </w:r>
          </w:p>
        </w:tc>
        <w:tc>
          <w:tcPr>
            <w:tcW w:w="1526" w:type="dxa"/>
          </w:tcPr>
          <w:p w14:paraId="2848E06B" w14:textId="77777777" w:rsidR="002C7A95" w:rsidRPr="002C7A95" w:rsidRDefault="002C7A95"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2C7A95">
              <w:rPr>
                <w:rFonts w:ascii="Arial" w:eastAsia="Arial" w:hAnsi="Arial" w:cs="Arial"/>
              </w:rPr>
              <w:t>Final Version</w:t>
            </w:r>
          </w:p>
        </w:tc>
        <w:tc>
          <w:tcPr>
            <w:tcW w:w="4820" w:type="dxa"/>
          </w:tcPr>
          <w:p w14:paraId="0ED63587" w14:textId="01B153C1" w:rsidR="002C7A95" w:rsidRPr="002C7A95" w:rsidRDefault="0081046C"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Updates made following initial user feedback.</w:t>
            </w:r>
          </w:p>
        </w:tc>
        <w:tc>
          <w:tcPr>
            <w:tcW w:w="2292" w:type="dxa"/>
          </w:tcPr>
          <w:p w14:paraId="4AD0288D" w14:textId="197AABC3" w:rsidR="002C7A95" w:rsidRPr="002C7A95" w:rsidRDefault="0081046C"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Bharat Sharma</w:t>
            </w:r>
          </w:p>
        </w:tc>
      </w:tr>
      <w:tr w:rsidR="00B026F0" w14:paraId="15D8C90E" w14:textId="77777777" w:rsidTr="004D3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vAlign w:val="center"/>
          </w:tcPr>
          <w:p w14:paraId="57B21034" w14:textId="57FB9937" w:rsidR="00B026F0" w:rsidRPr="00373B66" w:rsidRDefault="0081046C" w:rsidP="001E59EC">
            <w:pPr>
              <w:spacing w:line="240" w:lineRule="exact"/>
              <w:jc w:val="center"/>
              <w:rPr>
                <w:rFonts w:ascii="Arial" w:eastAsia="Arial" w:hAnsi="Arial" w:cs="Arial"/>
              </w:rPr>
            </w:pPr>
            <w:r>
              <w:rPr>
                <w:rFonts w:ascii="Arial" w:eastAsia="Arial" w:hAnsi="Arial" w:cs="Arial"/>
              </w:rPr>
              <w:t>2</w:t>
            </w:r>
            <w:r w:rsidR="00B026F0">
              <w:rPr>
                <w:rFonts w:ascii="Arial" w:eastAsia="Arial" w:hAnsi="Arial" w:cs="Arial"/>
              </w:rPr>
              <w:t>.0</w:t>
            </w:r>
          </w:p>
        </w:tc>
        <w:tc>
          <w:tcPr>
            <w:tcW w:w="995" w:type="dxa"/>
            <w:vAlign w:val="center"/>
          </w:tcPr>
          <w:p w14:paraId="652483DD" w14:textId="0DD0AD2D" w:rsidR="00B026F0" w:rsidRPr="00FE5BC5" w:rsidRDefault="0081046C" w:rsidP="00140CA2">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11</w:t>
            </w:r>
            <w:r w:rsidR="00B026F0">
              <w:rPr>
                <w:rFonts w:ascii="Arial" w:eastAsia="Arial" w:hAnsi="Arial" w:cs="Arial"/>
              </w:rPr>
              <w:t>/</w:t>
            </w:r>
            <w:r>
              <w:rPr>
                <w:rFonts w:ascii="Arial" w:eastAsia="Arial" w:hAnsi="Arial" w:cs="Arial"/>
              </w:rPr>
              <w:t>11</w:t>
            </w:r>
            <w:r w:rsidR="00B026F0">
              <w:rPr>
                <w:rFonts w:ascii="Arial" w:eastAsia="Arial" w:hAnsi="Arial" w:cs="Arial"/>
              </w:rPr>
              <w:t>/2</w:t>
            </w:r>
            <w:r>
              <w:rPr>
                <w:rFonts w:ascii="Arial" w:eastAsia="Arial" w:hAnsi="Arial" w:cs="Arial"/>
              </w:rPr>
              <w:t>2</w:t>
            </w:r>
          </w:p>
        </w:tc>
        <w:tc>
          <w:tcPr>
            <w:tcW w:w="1526" w:type="dxa"/>
            <w:vAlign w:val="center"/>
          </w:tcPr>
          <w:p w14:paraId="44E3A17B" w14:textId="407A4379" w:rsidR="00B026F0" w:rsidRDefault="00B026F0" w:rsidP="001E59EC">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vAlign w:val="center"/>
          </w:tcPr>
          <w:p w14:paraId="6BB6D09C" w14:textId="66AAA950" w:rsidR="00B026F0" w:rsidRDefault="0081046C" w:rsidP="001E59EC">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Updated timelines</w:t>
            </w:r>
          </w:p>
        </w:tc>
        <w:tc>
          <w:tcPr>
            <w:tcW w:w="2292" w:type="dxa"/>
            <w:vAlign w:val="center"/>
          </w:tcPr>
          <w:p w14:paraId="5F6DE436" w14:textId="24B63A73" w:rsidR="00B026F0" w:rsidRDefault="0081046C" w:rsidP="0081046C">
            <w:pPr>
              <w:spacing w:line="240" w:lineRule="exact"/>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 xml:space="preserve">     Jermaine Gedeon</w:t>
            </w:r>
          </w:p>
        </w:tc>
      </w:tr>
    </w:tbl>
    <w:p w14:paraId="13E57022" w14:textId="77777777" w:rsidR="002C7A95" w:rsidRDefault="002C7A95" w:rsidP="002F27F2">
      <w:pPr>
        <w:spacing w:after="200" w:line="276" w:lineRule="auto"/>
        <w:rPr>
          <w:rFonts w:ascii="Arial" w:hAnsi="Arial" w:cs="Arial"/>
          <w:b/>
          <w:bCs/>
          <w:color w:val="003D69"/>
          <w:position w:val="-1"/>
          <w:sz w:val="22"/>
          <w:szCs w:val="22"/>
        </w:rPr>
      </w:pPr>
    </w:p>
    <w:p w14:paraId="273E49D4" w14:textId="77777777" w:rsidR="003F7E76" w:rsidRDefault="003F7E76">
      <w:pPr>
        <w:spacing w:after="200" w:line="276" w:lineRule="auto"/>
        <w:rPr>
          <w:rFonts w:ascii="Arial" w:eastAsiaTheme="majorEastAsia" w:hAnsi="Arial" w:cs="Arial"/>
          <w:b/>
          <w:bCs/>
          <w:color w:val="1F497D" w:themeColor="text2"/>
          <w:sz w:val="36"/>
          <w:szCs w:val="36"/>
        </w:rPr>
      </w:pPr>
      <w:r>
        <w:rPr>
          <w:rFonts w:ascii="Arial" w:hAnsi="Arial" w:cs="Arial"/>
          <w:color w:val="1F497D" w:themeColor="text2"/>
          <w:sz w:val="36"/>
          <w:szCs w:val="36"/>
        </w:rPr>
        <w:br w:type="page"/>
      </w:r>
    </w:p>
    <w:p w14:paraId="1BA30DD4" w14:textId="77777777" w:rsidR="00B16DBC" w:rsidRDefault="00B16DBC" w:rsidP="00024A9D">
      <w:pPr>
        <w:spacing w:after="200" w:line="276" w:lineRule="auto"/>
        <w:rPr>
          <w:rFonts w:ascii="Calibri" w:eastAsia="Calibri" w:hAnsi="Calibri"/>
          <w:b/>
          <w:sz w:val="28"/>
        </w:rPr>
        <w:sectPr w:rsidR="00B16DBC" w:rsidSect="007E118A">
          <w:footerReference w:type="default" r:id="rId10"/>
          <w:pgSz w:w="11906" w:h="16838"/>
          <w:pgMar w:top="709" w:right="1440" w:bottom="851" w:left="1134" w:header="709" w:footer="80" w:gutter="0"/>
          <w:pgNumType w:start="0"/>
          <w:cols w:space="708"/>
          <w:titlePg/>
          <w:docGrid w:linePitch="360"/>
        </w:sectPr>
      </w:pPr>
    </w:p>
    <w:p w14:paraId="7A3B644F" w14:textId="04E3D4D6" w:rsidR="00F17129" w:rsidRPr="00312948" w:rsidRDefault="00F17129" w:rsidP="001373AC">
      <w:pPr>
        <w:pStyle w:val="Heading1"/>
        <w:numPr>
          <w:ilvl w:val="0"/>
          <w:numId w:val="6"/>
        </w:numPr>
        <w:rPr>
          <w:rStyle w:val="Heading1Char"/>
          <w:rFonts w:ascii="Arial" w:hAnsi="Arial" w:cs="Arial"/>
          <w:b/>
          <w:bCs/>
        </w:rPr>
      </w:pPr>
      <w:bookmarkStart w:id="0" w:name="_Toc528691045"/>
      <w:r w:rsidRPr="00312948">
        <w:rPr>
          <w:rStyle w:val="Heading1Char"/>
          <w:rFonts w:ascii="Arial" w:hAnsi="Arial" w:cs="Arial"/>
          <w:b/>
        </w:rPr>
        <w:lastRenderedPageBreak/>
        <w:t>Purpose</w:t>
      </w:r>
    </w:p>
    <w:p w14:paraId="506DA5A3" w14:textId="7C0B814F" w:rsidR="00F17129" w:rsidRPr="00312948" w:rsidRDefault="00F17129" w:rsidP="00312948">
      <w:pPr>
        <w:spacing w:before="100" w:beforeAutospacing="1" w:after="360"/>
        <w:ind w:left="72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 xml:space="preserve">This document sets out the process for obtaining quotations for Goods and Services </w:t>
      </w:r>
      <w:r w:rsidRPr="00312948">
        <w:rPr>
          <w:rFonts w:ascii="Arial" w:hAnsi="Arial" w:cs="Arial"/>
          <w:b/>
          <w:bCs/>
          <w:color w:val="365F91" w:themeColor="accent1" w:themeShade="BF"/>
          <w:sz w:val="22"/>
          <w:szCs w:val="22"/>
          <w:lang w:eastAsia="en-GB"/>
        </w:rPr>
        <w:t>up to £</w:t>
      </w:r>
      <w:r w:rsidR="00610927">
        <w:rPr>
          <w:rFonts w:ascii="Arial" w:hAnsi="Arial" w:cs="Arial"/>
          <w:b/>
          <w:bCs/>
          <w:color w:val="365F91" w:themeColor="accent1" w:themeShade="BF"/>
          <w:sz w:val="22"/>
          <w:szCs w:val="22"/>
          <w:lang w:eastAsia="en-GB"/>
        </w:rPr>
        <w:t>95</w:t>
      </w:r>
      <w:r w:rsidRPr="00312948">
        <w:rPr>
          <w:rFonts w:ascii="Arial" w:hAnsi="Arial" w:cs="Arial"/>
          <w:b/>
          <w:bCs/>
          <w:color w:val="365F91" w:themeColor="accent1" w:themeShade="BF"/>
          <w:sz w:val="22"/>
          <w:szCs w:val="22"/>
          <w:lang w:eastAsia="en-GB"/>
        </w:rPr>
        <w:t>,000</w:t>
      </w:r>
      <w:r w:rsidRPr="00312948">
        <w:rPr>
          <w:rFonts w:ascii="Arial" w:hAnsi="Arial" w:cs="Arial"/>
          <w:color w:val="365F91" w:themeColor="accent1" w:themeShade="BF"/>
          <w:sz w:val="22"/>
          <w:szCs w:val="22"/>
          <w:lang w:eastAsia="en-GB"/>
        </w:rPr>
        <w:t xml:space="preserve">. </w:t>
      </w:r>
    </w:p>
    <w:p w14:paraId="59564040" w14:textId="5557A9C4" w:rsidR="002824AD" w:rsidRPr="00312948" w:rsidRDefault="002824AD">
      <w:pPr>
        <w:pStyle w:val="Heading1"/>
        <w:numPr>
          <w:ilvl w:val="0"/>
          <w:numId w:val="6"/>
        </w:numPr>
        <w:rPr>
          <w:rStyle w:val="Heading1Char"/>
          <w:rFonts w:ascii="Arial" w:hAnsi="Arial" w:cs="Arial"/>
          <w:b/>
        </w:rPr>
      </w:pPr>
      <w:r w:rsidRPr="00312948">
        <w:rPr>
          <w:rStyle w:val="Heading1Char"/>
          <w:rFonts w:ascii="Arial" w:hAnsi="Arial" w:cs="Arial"/>
          <w:b/>
        </w:rPr>
        <w:t>Introduction</w:t>
      </w:r>
    </w:p>
    <w:p w14:paraId="1F18A96F" w14:textId="77777777" w:rsidR="00B026F0" w:rsidRPr="00312948" w:rsidRDefault="00B026F0" w:rsidP="00B026F0">
      <w:pPr>
        <w:rPr>
          <w:rFonts w:ascii="Arial" w:eastAsiaTheme="majorEastAsia" w:hAnsi="Arial" w:cs="Arial"/>
          <w:color w:val="365F91" w:themeColor="accent1" w:themeShade="BF"/>
          <w:sz w:val="22"/>
          <w:szCs w:val="22"/>
        </w:rPr>
      </w:pPr>
    </w:p>
    <w:p w14:paraId="5472F615" w14:textId="52A70424" w:rsidR="00AF5056" w:rsidRPr="00312948" w:rsidRDefault="00AF5056" w:rsidP="00312948">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This Invitation to Quote (ITQ) has been prepared by NHS England and NHS Improvement (the ‘Authority’). The Authority is looking for a Supplier for the provision </w:t>
      </w:r>
      <w:r w:rsidR="00AC5988" w:rsidRPr="00312948">
        <w:rPr>
          <w:rFonts w:ascii="Arial" w:hAnsi="Arial" w:cs="Arial"/>
          <w:color w:val="365F91" w:themeColor="accent1" w:themeShade="BF"/>
          <w:sz w:val="22"/>
          <w:szCs w:val="22"/>
        </w:rPr>
        <w:t xml:space="preserve">of </w:t>
      </w:r>
      <w:r w:rsidR="009B7CD1">
        <w:rPr>
          <w:rFonts w:ascii="Arial" w:hAnsi="Arial" w:cs="Arial"/>
          <w:color w:val="365F91" w:themeColor="accent1" w:themeShade="BF"/>
          <w:sz w:val="22"/>
          <w:szCs w:val="22"/>
        </w:rPr>
        <w:t xml:space="preserve">technical support </w:t>
      </w:r>
      <w:r w:rsidR="009B7CD1" w:rsidRPr="009B7CD1">
        <w:rPr>
          <w:rFonts w:ascii="Arial" w:hAnsi="Arial" w:cs="Arial"/>
          <w:color w:val="365F91" w:themeColor="accent1" w:themeShade="BF"/>
          <w:sz w:val="22"/>
          <w:szCs w:val="22"/>
        </w:rPr>
        <w:t>run</w:t>
      </w:r>
      <w:r w:rsidR="009B7CD1">
        <w:rPr>
          <w:rFonts w:ascii="Arial" w:hAnsi="Arial" w:cs="Arial"/>
          <w:color w:val="365F91" w:themeColor="accent1" w:themeShade="BF"/>
          <w:sz w:val="22"/>
          <w:szCs w:val="22"/>
        </w:rPr>
        <w:t>ning</w:t>
      </w:r>
      <w:r w:rsidR="009B7CD1" w:rsidRPr="009B7CD1">
        <w:rPr>
          <w:rFonts w:ascii="Arial" w:hAnsi="Arial" w:cs="Arial"/>
          <w:color w:val="365F91" w:themeColor="accent1" w:themeShade="BF"/>
          <w:sz w:val="22"/>
          <w:szCs w:val="22"/>
        </w:rPr>
        <w:t>, maintain</w:t>
      </w:r>
      <w:r w:rsidR="009B7CD1">
        <w:rPr>
          <w:rFonts w:ascii="Arial" w:hAnsi="Arial" w:cs="Arial"/>
          <w:color w:val="365F91" w:themeColor="accent1" w:themeShade="BF"/>
          <w:sz w:val="22"/>
          <w:szCs w:val="22"/>
        </w:rPr>
        <w:t>ing</w:t>
      </w:r>
      <w:r w:rsidR="009B7CD1" w:rsidRPr="009B7CD1">
        <w:rPr>
          <w:rFonts w:ascii="Arial" w:hAnsi="Arial" w:cs="Arial"/>
          <w:color w:val="365F91" w:themeColor="accent1" w:themeShade="BF"/>
          <w:sz w:val="22"/>
          <w:szCs w:val="22"/>
        </w:rPr>
        <w:t xml:space="preserve"> and enhanc</w:t>
      </w:r>
      <w:r w:rsidR="009B7CD1">
        <w:rPr>
          <w:rFonts w:ascii="Arial" w:hAnsi="Arial" w:cs="Arial"/>
          <w:color w:val="365F91" w:themeColor="accent1" w:themeShade="BF"/>
          <w:sz w:val="22"/>
          <w:szCs w:val="22"/>
        </w:rPr>
        <w:t>ing</w:t>
      </w:r>
      <w:r w:rsidR="009B7CD1" w:rsidRPr="009B7CD1">
        <w:rPr>
          <w:rFonts w:ascii="Arial" w:hAnsi="Arial" w:cs="Arial"/>
          <w:color w:val="365F91" w:themeColor="accent1" w:themeShade="BF"/>
          <w:sz w:val="22"/>
          <w:szCs w:val="22"/>
        </w:rPr>
        <w:t xml:space="preserve"> the NHS </w:t>
      </w:r>
      <w:r w:rsidR="009B7CD1">
        <w:rPr>
          <w:rFonts w:ascii="Arial" w:hAnsi="Arial" w:cs="Arial"/>
          <w:color w:val="365F91" w:themeColor="accent1" w:themeShade="BF"/>
          <w:sz w:val="22"/>
          <w:szCs w:val="22"/>
        </w:rPr>
        <w:t xml:space="preserve">Data </w:t>
      </w:r>
      <w:r w:rsidR="009B7CD1" w:rsidRPr="009B7CD1">
        <w:rPr>
          <w:rFonts w:ascii="Arial" w:hAnsi="Arial" w:cs="Arial"/>
          <w:color w:val="365F91" w:themeColor="accent1" w:themeShade="BF"/>
          <w:sz w:val="22"/>
          <w:szCs w:val="22"/>
        </w:rPr>
        <w:t>Standards Directory website platform</w:t>
      </w:r>
      <w:r w:rsidR="009B7CD1">
        <w:rPr>
          <w:rFonts w:ascii="Arial" w:hAnsi="Arial" w:cs="Arial"/>
          <w:color w:val="365F91" w:themeColor="accent1" w:themeShade="BF"/>
          <w:sz w:val="22"/>
          <w:szCs w:val="22"/>
        </w:rPr>
        <w:t xml:space="preserve"> (data.standards.nhs.uk) for the months of January to March 2023</w:t>
      </w:r>
      <w:r w:rsidR="009B7CD1" w:rsidRPr="009B7CD1">
        <w:rPr>
          <w:rFonts w:ascii="Arial" w:hAnsi="Arial" w:cs="Arial"/>
          <w:color w:val="365F91" w:themeColor="accent1" w:themeShade="BF"/>
          <w:sz w:val="22"/>
          <w:szCs w:val="22"/>
        </w:rPr>
        <w:t>.</w:t>
      </w:r>
      <w:r w:rsidRPr="00312948">
        <w:rPr>
          <w:rFonts w:ascii="Arial" w:hAnsi="Arial" w:cs="Arial"/>
          <w:color w:val="365F91" w:themeColor="accent1" w:themeShade="BF"/>
          <w:sz w:val="22"/>
          <w:szCs w:val="22"/>
        </w:rPr>
        <w:t xml:space="preserve"> A full description of the </w:t>
      </w:r>
      <w:r w:rsidR="004F5018" w:rsidRPr="00312948">
        <w:rPr>
          <w:rFonts w:ascii="Arial" w:hAnsi="Arial" w:cs="Arial"/>
          <w:color w:val="365F91" w:themeColor="accent1" w:themeShade="BF"/>
          <w:sz w:val="22"/>
          <w:szCs w:val="22"/>
        </w:rPr>
        <w:t>requirement is found in section</w:t>
      </w:r>
      <w:r w:rsidR="00312948">
        <w:rPr>
          <w:rFonts w:ascii="Arial" w:hAnsi="Arial" w:cs="Arial"/>
          <w:color w:val="365F91" w:themeColor="accent1" w:themeShade="BF"/>
          <w:sz w:val="22"/>
          <w:szCs w:val="22"/>
        </w:rPr>
        <w:t xml:space="preserve"> </w:t>
      </w:r>
      <w:r w:rsidR="007B5F70">
        <w:rPr>
          <w:rFonts w:ascii="Arial" w:hAnsi="Arial" w:cs="Arial"/>
          <w:color w:val="365F91" w:themeColor="accent1" w:themeShade="BF"/>
          <w:sz w:val="22"/>
          <w:szCs w:val="22"/>
        </w:rPr>
        <w:t>2</w:t>
      </w:r>
    </w:p>
    <w:p w14:paraId="0957ED27" w14:textId="77777777" w:rsidR="00AF5056" w:rsidRPr="00312948" w:rsidRDefault="00AF5056" w:rsidP="001373AC">
      <w:pPr>
        <w:rPr>
          <w:rFonts w:ascii="Arial" w:hAnsi="Arial" w:cs="Arial"/>
          <w:color w:val="365F91" w:themeColor="accent1" w:themeShade="BF"/>
          <w:sz w:val="22"/>
          <w:szCs w:val="22"/>
        </w:rPr>
      </w:pPr>
    </w:p>
    <w:p w14:paraId="59576AF4" w14:textId="41D868B9"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This procurement exercise is being carried out as a</w:t>
      </w:r>
      <w:r w:rsidR="00312948">
        <w:rPr>
          <w:rFonts w:ascii="Arial" w:hAnsi="Arial" w:cs="Arial"/>
          <w:color w:val="365F91" w:themeColor="accent1" w:themeShade="BF"/>
          <w:sz w:val="22"/>
          <w:szCs w:val="22"/>
        </w:rPr>
        <w:t>n</w:t>
      </w:r>
      <w:r w:rsidRPr="00312948">
        <w:rPr>
          <w:rFonts w:ascii="Arial" w:hAnsi="Arial" w:cs="Arial"/>
          <w:color w:val="365F91" w:themeColor="accent1" w:themeShade="BF"/>
          <w:sz w:val="22"/>
          <w:szCs w:val="22"/>
        </w:rPr>
        <w:t xml:space="preserve"> </w:t>
      </w:r>
      <w:r w:rsidR="00274B42" w:rsidRPr="00312948">
        <w:rPr>
          <w:rFonts w:ascii="Arial" w:hAnsi="Arial" w:cs="Arial"/>
          <w:color w:val="365F91" w:themeColor="accent1" w:themeShade="BF"/>
          <w:sz w:val="22"/>
          <w:szCs w:val="22"/>
        </w:rPr>
        <w:t>Invitation to</w:t>
      </w:r>
      <w:r w:rsidRPr="00312948">
        <w:rPr>
          <w:rFonts w:ascii="Arial" w:hAnsi="Arial" w:cs="Arial"/>
          <w:color w:val="365F91" w:themeColor="accent1" w:themeShade="BF"/>
          <w:sz w:val="22"/>
          <w:szCs w:val="22"/>
        </w:rPr>
        <w:t xml:space="preserve"> Quote</w:t>
      </w:r>
      <w:r w:rsidR="009B7CD1">
        <w:rPr>
          <w:rFonts w:ascii="Arial" w:hAnsi="Arial" w:cs="Arial"/>
          <w:color w:val="365F91" w:themeColor="accent1" w:themeShade="BF"/>
          <w:sz w:val="22"/>
          <w:szCs w:val="22"/>
        </w:rPr>
        <w:t>.</w:t>
      </w:r>
    </w:p>
    <w:p w14:paraId="4917EF36" w14:textId="77777777" w:rsidR="00AF5056" w:rsidRPr="00312948" w:rsidRDefault="00AF5056" w:rsidP="001373AC">
      <w:pPr>
        <w:rPr>
          <w:rFonts w:ascii="Arial" w:hAnsi="Arial" w:cs="Arial"/>
          <w:color w:val="365F91" w:themeColor="accent1" w:themeShade="BF"/>
          <w:sz w:val="22"/>
          <w:szCs w:val="22"/>
        </w:rPr>
      </w:pPr>
    </w:p>
    <w:p w14:paraId="09AEFEFE" w14:textId="52C498D4"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The Authority has taken reasonable care to ensure that the information provided is accurate in all material respects. However, the</w:t>
      </w:r>
      <w:r w:rsidR="004F5018" w:rsidRPr="00312948">
        <w:rPr>
          <w:rFonts w:ascii="Arial" w:hAnsi="Arial" w:cs="Arial"/>
          <w:color w:val="365F91" w:themeColor="accent1" w:themeShade="BF"/>
          <w:sz w:val="22"/>
          <w:szCs w:val="22"/>
        </w:rPr>
        <w:t xml:space="preserve"> Bidders</w:t>
      </w:r>
      <w:r w:rsidRPr="00312948">
        <w:rPr>
          <w:rFonts w:ascii="Arial" w:hAnsi="Arial" w:cs="Arial"/>
          <w:color w:val="365F91" w:themeColor="accent1" w:themeShade="BF"/>
          <w:sz w:val="22"/>
          <w:szCs w:val="22"/>
        </w:rPr>
        <w:t xml:space="preserve"> attention is drawn to the fact that no representation, warranty or undertaking is given by The Authority in respect of the information provided in respect of this transaction and/or any related transaction.  </w:t>
      </w:r>
    </w:p>
    <w:p w14:paraId="2E38AD59" w14:textId="77777777" w:rsidR="004F5018" w:rsidRPr="00312948" w:rsidRDefault="004F5018" w:rsidP="001373AC">
      <w:pPr>
        <w:rPr>
          <w:rFonts w:ascii="Arial" w:hAnsi="Arial" w:cs="Arial"/>
          <w:color w:val="365F91" w:themeColor="accent1" w:themeShade="BF"/>
          <w:sz w:val="22"/>
          <w:szCs w:val="22"/>
        </w:rPr>
      </w:pPr>
    </w:p>
    <w:p w14:paraId="1978FC6A" w14:textId="4F5EE8A7"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The Authority does not accept any responsibility for the accuracy or completeness of the information provided and shall not be liable for any loss or damage arising directly or indirectly as a result of reliance on this ITT or any subsequent communication. </w:t>
      </w:r>
    </w:p>
    <w:p w14:paraId="071026CA" w14:textId="77777777" w:rsidR="004F5018" w:rsidRPr="00312948" w:rsidRDefault="004F5018" w:rsidP="001373AC">
      <w:pPr>
        <w:rPr>
          <w:rFonts w:ascii="Arial" w:hAnsi="Arial" w:cs="Arial"/>
          <w:color w:val="365F91" w:themeColor="accent1" w:themeShade="BF"/>
          <w:sz w:val="22"/>
          <w:szCs w:val="22"/>
        </w:rPr>
      </w:pPr>
    </w:p>
    <w:p w14:paraId="51783371" w14:textId="486E617A"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No warranties or opinions as to the accuracy of any information provided in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Pack shall be given at any stage by The Authority.</w:t>
      </w:r>
    </w:p>
    <w:p w14:paraId="4D9E5558" w14:textId="77777777" w:rsidR="004F5018" w:rsidRPr="00312948" w:rsidRDefault="004F5018" w:rsidP="001373AC">
      <w:pPr>
        <w:rPr>
          <w:rFonts w:ascii="Arial" w:hAnsi="Arial" w:cs="Arial"/>
          <w:color w:val="365F91" w:themeColor="accent1" w:themeShade="BF"/>
          <w:sz w:val="22"/>
          <w:szCs w:val="22"/>
        </w:rPr>
      </w:pPr>
    </w:p>
    <w:p w14:paraId="0B5A5417" w14:textId="3D10C664"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Any person considering </w:t>
      </w:r>
      <w:proofErr w:type="gramStart"/>
      <w:r w:rsidRPr="00312948">
        <w:rPr>
          <w:rFonts w:ascii="Arial" w:hAnsi="Arial" w:cs="Arial"/>
          <w:color w:val="365F91" w:themeColor="accent1" w:themeShade="BF"/>
          <w:sz w:val="22"/>
          <w:szCs w:val="22"/>
        </w:rPr>
        <w:t>making a decision</w:t>
      </w:r>
      <w:proofErr w:type="gramEnd"/>
      <w:r w:rsidRPr="00312948">
        <w:rPr>
          <w:rFonts w:ascii="Arial" w:hAnsi="Arial" w:cs="Arial"/>
          <w:color w:val="365F91" w:themeColor="accent1" w:themeShade="BF"/>
          <w:sz w:val="22"/>
          <w:szCs w:val="22"/>
        </w:rPr>
        <w:t xml:space="preserve"> to enter into contractual relationships with The Authority or any other person on the basis of the information provided should make their own investigations and form their own opinion of The Authority.  The attention of </w:t>
      </w:r>
      <w:r w:rsidR="004F5018" w:rsidRPr="00312948">
        <w:rPr>
          <w:rFonts w:ascii="Arial" w:hAnsi="Arial" w:cs="Arial"/>
          <w:color w:val="365F91" w:themeColor="accent1" w:themeShade="BF"/>
          <w:sz w:val="22"/>
          <w:szCs w:val="22"/>
        </w:rPr>
        <w:t xml:space="preserve">Bidders </w:t>
      </w:r>
      <w:r w:rsidRPr="00312948">
        <w:rPr>
          <w:rFonts w:ascii="Arial" w:hAnsi="Arial" w:cs="Arial"/>
          <w:color w:val="365F91" w:themeColor="accent1" w:themeShade="BF"/>
          <w:sz w:val="22"/>
          <w:szCs w:val="22"/>
        </w:rPr>
        <w:t>is drawn to the fact that, by issuing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The Authority is in no way committed to awarding any contract and that all costs incurred by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 xml:space="preserve">in relation to any stage of the Tender process are for the account of the relevant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only.</w:t>
      </w:r>
    </w:p>
    <w:p w14:paraId="0E4A4F05" w14:textId="77777777" w:rsidR="004F5018" w:rsidRPr="00312948" w:rsidRDefault="004F5018" w:rsidP="001373AC">
      <w:pPr>
        <w:rPr>
          <w:rFonts w:ascii="Arial" w:hAnsi="Arial" w:cs="Arial"/>
          <w:color w:val="365F91" w:themeColor="accent1" w:themeShade="BF"/>
          <w:sz w:val="22"/>
          <w:szCs w:val="22"/>
        </w:rPr>
      </w:pPr>
    </w:p>
    <w:p w14:paraId="2358A843" w14:textId="7176C74C" w:rsidR="00AF5056" w:rsidRPr="00312948" w:rsidRDefault="00AF5056" w:rsidP="004F5018">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In accordance with The Authority’s internal financial instructions and general principles applicable to public procurement, The Authority seeks best value for money in terms of the Contract reached with the successful</w:t>
      </w:r>
      <w:r w:rsidR="004F5018" w:rsidRPr="00312948">
        <w:rPr>
          <w:rFonts w:ascii="Arial" w:hAnsi="Arial" w:cs="Arial"/>
          <w:color w:val="365F91" w:themeColor="accent1" w:themeShade="BF"/>
          <w:sz w:val="22"/>
          <w:szCs w:val="22"/>
        </w:rPr>
        <w:t xml:space="preserve"> Bidder</w:t>
      </w:r>
      <w:r w:rsidRPr="00312948">
        <w:rPr>
          <w:rFonts w:ascii="Arial" w:hAnsi="Arial" w:cs="Arial"/>
          <w:color w:val="365F91" w:themeColor="accent1" w:themeShade="BF"/>
          <w:sz w:val="22"/>
          <w:szCs w:val="22"/>
        </w:rPr>
        <w:t xml:space="preserve">. </w:t>
      </w:r>
    </w:p>
    <w:p w14:paraId="73A69DB1" w14:textId="77777777" w:rsidR="004F5018" w:rsidRPr="00312948" w:rsidRDefault="004F5018" w:rsidP="001373AC">
      <w:pPr>
        <w:rPr>
          <w:rFonts w:ascii="Arial" w:hAnsi="Arial" w:cs="Arial"/>
          <w:color w:val="365F91" w:themeColor="accent1" w:themeShade="BF"/>
          <w:sz w:val="22"/>
          <w:szCs w:val="22"/>
        </w:rPr>
      </w:pPr>
    </w:p>
    <w:p w14:paraId="1B3BC4C5" w14:textId="716C381B"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The Authority has </w:t>
      </w:r>
      <w:r w:rsidR="00BA3A50" w:rsidRPr="00312948">
        <w:rPr>
          <w:rFonts w:ascii="Arial" w:hAnsi="Arial" w:cs="Arial"/>
          <w:color w:val="365F91" w:themeColor="accent1" w:themeShade="BF"/>
          <w:sz w:val="22"/>
          <w:szCs w:val="22"/>
        </w:rPr>
        <w:t>endeavored</w:t>
      </w:r>
      <w:r w:rsidRPr="00312948">
        <w:rPr>
          <w:rFonts w:ascii="Arial" w:hAnsi="Arial" w:cs="Arial"/>
          <w:color w:val="365F91" w:themeColor="accent1" w:themeShade="BF"/>
          <w:sz w:val="22"/>
          <w:szCs w:val="22"/>
        </w:rPr>
        <w:t>, therefore, to express as clearly as possible in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the terms on which it would propose to contract with the successful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 xml:space="preserve">and in particular the obligations, risks and liabilities which it expects to become the responsibility of the successful </w:t>
      </w:r>
      <w:r w:rsidR="004F5018" w:rsidRPr="00312948">
        <w:rPr>
          <w:rFonts w:ascii="Arial" w:hAnsi="Arial" w:cs="Arial"/>
          <w:color w:val="365F91" w:themeColor="accent1" w:themeShade="BF"/>
          <w:sz w:val="22"/>
          <w:szCs w:val="22"/>
        </w:rPr>
        <w:t>Bidder</w:t>
      </w:r>
      <w:r w:rsidRPr="00312948">
        <w:rPr>
          <w:rFonts w:ascii="Arial" w:hAnsi="Arial" w:cs="Arial"/>
          <w:color w:val="365F91" w:themeColor="accent1" w:themeShade="BF"/>
          <w:sz w:val="22"/>
          <w:szCs w:val="22"/>
        </w:rPr>
        <w:t xml:space="preserve">. </w:t>
      </w:r>
    </w:p>
    <w:p w14:paraId="792D3E81" w14:textId="77777777" w:rsidR="00312948" w:rsidRDefault="00312948" w:rsidP="00274B42">
      <w:pPr>
        <w:pStyle w:val="NoSpacing"/>
        <w:ind w:firstLine="720"/>
        <w:rPr>
          <w:rFonts w:ascii="Arial" w:hAnsi="Arial" w:cs="Arial"/>
          <w:color w:val="365F91" w:themeColor="accent1" w:themeShade="BF"/>
          <w:sz w:val="22"/>
          <w:szCs w:val="22"/>
          <w:lang w:eastAsia="en-GB"/>
        </w:rPr>
      </w:pPr>
    </w:p>
    <w:p w14:paraId="0ED37B68"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34555365"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1F043E0E"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5FE2501D"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0C1413AD"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31A22AAF" w14:textId="07518896" w:rsidR="00BA3A50" w:rsidRDefault="00BA3A50" w:rsidP="00274B42">
      <w:pPr>
        <w:pStyle w:val="NoSpacing"/>
        <w:ind w:firstLine="720"/>
        <w:rPr>
          <w:rFonts w:ascii="Arial" w:hAnsi="Arial" w:cs="Arial"/>
          <w:color w:val="365F91" w:themeColor="accent1" w:themeShade="BF"/>
          <w:sz w:val="22"/>
          <w:szCs w:val="22"/>
          <w:lang w:eastAsia="en-GB"/>
        </w:rPr>
      </w:pPr>
    </w:p>
    <w:p w14:paraId="5DF190F2" w14:textId="1752856F" w:rsidR="00C11730" w:rsidRDefault="00C11730" w:rsidP="00274B42">
      <w:pPr>
        <w:pStyle w:val="NoSpacing"/>
        <w:ind w:firstLine="720"/>
        <w:rPr>
          <w:rFonts w:ascii="Arial" w:hAnsi="Arial" w:cs="Arial"/>
          <w:color w:val="365F91" w:themeColor="accent1" w:themeShade="BF"/>
          <w:sz w:val="22"/>
          <w:szCs w:val="22"/>
          <w:lang w:eastAsia="en-GB"/>
        </w:rPr>
      </w:pPr>
    </w:p>
    <w:p w14:paraId="53D5ADEB" w14:textId="477DEBDC" w:rsidR="00C11730" w:rsidRDefault="00C11730" w:rsidP="00274B42">
      <w:pPr>
        <w:pStyle w:val="NoSpacing"/>
        <w:ind w:firstLine="720"/>
        <w:rPr>
          <w:rFonts w:ascii="Arial" w:hAnsi="Arial" w:cs="Arial"/>
          <w:color w:val="365F91" w:themeColor="accent1" w:themeShade="BF"/>
          <w:sz w:val="22"/>
          <w:szCs w:val="22"/>
          <w:lang w:eastAsia="en-GB"/>
        </w:rPr>
      </w:pPr>
    </w:p>
    <w:p w14:paraId="44CE2872" w14:textId="33F268DE" w:rsidR="00C11730" w:rsidRDefault="00C11730" w:rsidP="00274B42">
      <w:pPr>
        <w:pStyle w:val="NoSpacing"/>
        <w:ind w:firstLine="720"/>
        <w:rPr>
          <w:rFonts w:ascii="Arial" w:hAnsi="Arial" w:cs="Arial"/>
          <w:color w:val="365F91" w:themeColor="accent1" w:themeShade="BF"/>
          <w:sz w:val="22"/>
          <w:szCs w:val="22"/>
          <w:lang w:eastAsia="en-GB"/>
        </w:rPr>
      </w:pPr>
    </w:p>
    <w:p w14:paraId="75ADE31D" w14:textId="2AEEC0E7" w:rsidR="00C11730" w:rsidRDefault="00C11730" w:rsidP="00274B42">
      <w:pPr>
        <w:pStyle w:val="NoSpacing"/>
        <w:ind w:firstLine="720"/>
        <w:rPr>
          <w:rFonts w:ascii="Arial" w:hAnsi="Arial" w:cs="Arial"/>
          <w:color w:val="365F91" w:themeColor="accent1" w:themeShade="BF"/>
          <w:sz w:val="22"/>
          <w:szCs w:val="22"/>
          <w:lang w:eastAsia="en-GB"/>
        </w:rPr>
      </w:pPr>
    </w:p>
    <w:p w14:paraId="246B3104" w14:textId="3F442ACA" w:rsidR="00C11730" w:rsidRDefault="00C11730" w:rsidP="00274B42">
      <w:pPr>
        <w:pStyle w:val="NoSpacing"/>
        <w:ind w:firstLine="720"/>
        <w:rPr>
          <w:rFonts w:ascii="Arial" w:hAnsi="Arial" w:cs="Arial"/>
          <w:color w:val="365F91" w:themeColor="accent1" w:themeShade="BF"/>
          <w:sz w:val="22"/>
          <w:szCs w:val="22"/>
          <w:lang w:eastAsia="en-GB"/>
        </w:rPr>
      </w:pPr>
    </w:p>
    <w:p w14:paraId="352A5409" w14:textId="77777777" w:rsidR="00C11730" w:rsidRDefault="00C11730" w:rsidP="00274B42">
      <w:pPr>
        <w:pStyle w:val="NoSpacing"/>
        <w:ind w:firstLine="720"/>
        <w:rPr>
          <w:rFonts w:ascii="Arial" w:hAnsi="Arial" w:cs="Arial"/>
          <w:color w:val="365F91" w:themeColor="accent1" w:themeShade="BF"/>
          <w:sz w:val="22"/>
          <w:szCs w:val="22"/>
          <w:lang w:eastAsia="en-GB"/>
        </w:rPr>
      </w:pPr>
    </w:p>
    <w:p w14:paraId="4A592D7E"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281A5B02" w14:textId="5A331BA8" w:rsidR="002F3755" w:rsidRDefault="002F3755" w:rsidP="00274B42">
      <w:pPr>
        <w:pStyle w:val="NoSpacing"/>
        <w:ind w:firstLine="72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lastRenderedPageBreak/>
        <w:t>Th</w:t>
      </w:r>
      <w:r w:rsidR="004F5018" w:rsidRPr="00312948">
        <w:rPr>
          <w:rFonts w:ascii="Arial" w:hAnsi="Arial" w:cs="Arial"/>
          <w:color w:val="365F91" w:themeColor="accent1" w:themeShade="BF"/>
          <w:sz w:val="22"/>
          <w:szCs w:val="22"/>
          <w:lang w:eastAsia="en-GB"/>
        </w:rPr>
        <w:t xml:space="preserve">is </w:t>
      </w:r>
      <w:r w:rsidRPr="00312948">
        <w:rPr>
          <w:rFonts w:ascii="Arial" w:hAnsi="Arial" w:cs="Arial"/>
          <w:color w:val="365F91" w:themeColor="accent1" w:themeShade="BF"/>
          <w:sz w:val="22"/>
          <w:szCs w:val="22"/>
          <w:lang w:eastAsia="en-GB"/>
        </w:rPr>
        <w:t>document contains the following section</w:t>
      </w:r>
      <w:r w:rsidR="005D2F3B" w:rsidRPr="00312948">
        <w:rPr>
          <w:rFonts w:ascii="Arial" w:hAnsi="Arial" w:cs="Arial"/>
          <w:color w:val="365F91" w:themeColor="accent1" w:themeShade="BF"/>
          <w:sz w:val="22"/>
          <w:szCs w:val="22"/>
          <w:lang w:eastAsia="en-GB"/>
        </w:rPr>
        <w:t>s</w:t>
      </w:r>
      <w:r w:rsidRPr="00312948">
        <w:rPr>
          <w:rFonts w:ascii="Arial" w:hAnsi="Arial" w:cs="Arial"/>
          <w:color w:val="365F91" w:themeColor="accent1" w:themeShade="BF"/>
          <w:sz w:val="22"/>
          <w:szCs w:val="22"/>
          <w:lang w:eastAsia="en-GB"/>
        </w:rPr>
        <w:t>:</w:t>
      </w:r>
    </w:p>
    <w:p w14:paraId="75B8D08C" w14:textId="13AE1248" w:rsidR="00BA3A50" w:rsidRDefault="00BA3A50" w:rsidP="00274B42">
      <w:pPr>
        <w:pStyle w:val="NoSpacing"/>
        <w:ind w:firstLine="720"/>
        <w:rPr>
          <w:rFonts w:ascii="Arial" w:hAnsi="Arial" w:cs="Arial"/>
          <w:color w:val="365F91" w:themeColor="accent1" w:themeShade="BF"/>
          <w:sz w:val="22"/>
          <w:szCs w:val="22"/>
          <w:lang w:eastAsia="en-GB"/>
        </w:rPr>
      </w:pPr>
    </w:p>
    <w:p w14:paraId="18000071"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2BCD4993" w14:textId="020B7A4E" w:rsidR="000B687E" w:rsidRDefault="000B687E" w:rsidP="000B687E">
      <w:pPr>
        <w:pStyle w:val="NoSpacing"/>
        <w:numPr>
          <w:ilvl w:val="0"/>
          <w:numId w:val="8"/>
        </w:numPr>
        <w:rPr>
          <w:rFonts w:ascii="Arial" w:hAnsi="Arial" w:cs="Arial"/>
          <w:b/>
          <w:bCs/>
          <w:color w:val="365F91" w:themeColor="accent1" w:themeShade="BF"/>
          <w:sz w:val="22"/>
          <w:szCs w:val="22"/>
          <w:lang w:eastAsia="en-GB"/>
        </w:rPr>
      </w:pPr>
      <w:r w:rsidRPr="00BA3A50">
        <w:rPr>
          <w:rFonts w:ascii="Arial" w:hAnsi="Arial" w:cs="Arial"/>
          <w:b/>
          <w:bCs/>
          <w:color w:val="365F91" w:themeColor="accent1" w:themeShade="BF"/>
          <w:sz w:val="22"/>
          <w:szCs w:val="22"/>
          <w:lang w:eastAsia="en-GB"/>
        </w:rPr>
        <w:t>1. Instructions</w:t>
      </w:r>
    </w:p>
    <w:p w14:paraId="0D5FA76E"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5A28F06D" w14:textId="3602CA50"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Project Team Details</w:t>
      </w:r>
    </w:p>
    <w:p w14:paraId="24183BD3" w14:textId="34646C03"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Timeline</w:t>
      </w:r>
    </w:p>
    <w:p w14:paraId="0B9075D3" w14:textId="0F721F1E"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Supplier Clarification Question process</w:t>
      </w:r>
    </w:p>
    <w:p w14:paraId="2820712E" w14:textId="2E0813C5"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Evaluation Criteria</w:t>
      </w:r>
    </w:p>
    <w:p w14:paraId="10B3BDCE" w14:textId="07399790" w:rsidR="00BA3A50" w:rsidRDefault="000B687E" w:rsidP="0097684A">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 xml:space="preserve">Scoring </w:t>
      </w:r>
    </w:p>
    <w:p w14:paraId="34F36F91" w14:textId="77777777" w:rsidR="00BA3A50" w:rsidRDefault="00BA3A50" w:rsidP="00BA3A50">
      <w:pPr>
        <w:pStyle w:val="NoSpacing"/>
        <w:ind w:left="1800"/>
        <w:rPr>
          <w:rFonts w:ascii="Arial" w:hAnsi="Arial" w:cs="Arial"/>
          <w:color w:val="365F91" w:themeColor="accent1" w:themeShade="BF"/>
          <w:sz w:val="22"/>
          <w:szCs w:val="22"/>
          <w:lang w:eastAsia="en-GB"/>
        </w:rPr>
      </w:pPr>
    </w:p>
    <w:p w14:paraId="07BC195C" w14:textId="29A6D712" w:rsidR="000B687E" w:rsidRDefault="000B687E" w:rsidP="000B687E">
      <w:pPr>
        <w:pStyle w:val="NoSpacing"/>
        <w:numPr>
          <w:ilvl w:val="0"/>
          <w:numId w:val="8"/>
        </w:numPr>
        <w:rPr>
          <w:rFonts w:ascii="Arial" w:hAnsi="Arial" w:cs="Arial"/>
          <w:b/>
          <w:bCs/>
          <w:color w:val="365F91" w:themeColor="accent1" w:themeShade="BF"/>
          <w:sz w:val="22"/>
          <w:szCs w:val="22"/>
          <w:lang w:eastAsia="en-GB"/>
        </w:rPr>
      </w:pPr>
      <w:r w:rsidRPr="00BA3A50">
        <w:rPr>
          <w:rFonts w:ascii="Arial" w:hAnsi="Arial" w:cs="Arial"/>
          <w:b/>
          <w:bCs/>
          <w:color w:val="365F91" w:themeColor="accent1" w:themeShade="BF"/>
          <w:sz w:val="22"/>
          <w:szCs w:val="22"/>
          <w:lang w:eastAsia="en-GB"/>
        </w:rPr>
        <w:t>2. The Requirement:</w:t>
      </w:r>
    </w:p>
    <w:p w14:paraId="00958930"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18177E0B" w14:textId="6C9C1A56"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Background Information</w:t>
      </w:r>
    </w:p>
    <w:p w14:paraId="6E0D43A0" w14:textId="041D35FC"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Standards and Service Specification</w:t>
      </w:r>
    </w:p>
    <w:p w14:paraId="6FACA716" w14:textId="22A39E73" w:rsidR="000B687E" w:rsidRDefault="000B687E"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Essential Skills Deliverables</w:t>
      </w:r>
    </w:p>
    <w:p w14:paraId="7A026E6D" w14:textId="03AFDABA" w:rsidR="000B687E" w:rsidRDefault="00240721"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Deliverables</w:t>
      </w:r>
    </w:p>
    <w:p w14:paraId="0C66B1F1" w14:textId="391E0F03" w:rsidR="00BA3A50" w:rsidRDefault="00BA3A50" w:rsidP="000B687E">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Proposed Terms and Conditions</w:t>
      </w:r>
    </w:p>
    <w:p w14:paraId="45525173" w14:textId="7A0BDE4C" w:rsidR="00BA3A50" w:rsidRDefault="00BA3A50" w:rsidP="00BA3A50">
      <w:pPr>
        <w:pStyle w:val="NoSpacing"/>
        <w:ind w:left="1800"/>
        <w:rPr>
          <w:rFonts w:ascii="Arial" w:hAnsi="Arial" w:cs="Arial"/>
          <w:color w:val="365F91" w:themeColor="accent1" w:themeShade="BF"/>
          <w:sz w:val="22"/>
          <w:szCs w:val="22"/>
          <w:lang w:eastAsia="en-GB"/>
        </w:rPr>
      </w:pPr>
    </w:p>
    <w:p w14:paraId="345BF488" w14:textId="77777777" w:rsidR="00BA3A50" w:rsidRDefault="00BA3A50" w:rsidP="00BA3A50">
      <w:pPr>
        <w:pStyle w:val="NoSpacing"/>
        <w:ind w:left="1800"/>
        <w:rPr>
          <w:rFonts w:ascii="Arial" w:hAnsi="Arial" w:cs="Arial"/>
          <w:color w:val="365F91" w:themeColor="accent1" w:themeShade="BF"/>
          <w:sz w:val="22"/>
          <w:szCs w:val="22"/>
          <w:lang w:eastAsia="en-GB"/>
        </w:rPr>
      </w:pPr>
    </w:p>
    <w:p w14:paraId="4906CE4F" w14:textId="03BC9A08" w:rsidR="00240721" w:rsidRDefault="00240721" w:rsidP="00240721">
      <w:pPr>
        <w:pStyle w:val="NoSpacing"/>
        <w:numPr>
          <w:ilvl w:val="0"/>
          <w:numId w:val="8"/>
        </w:numPr>
        <w:rPr>
          <w:rFonts w:ascii="Arial" w:hAnsi="Arial" w:cs="Arial"/>
          <w:b/>
          <w:bCs/>
          <w:color w:val="365F91" w:themeColor="accent1" w:themeShade="BF"/>
          <w:sz w:val="22"/>
          <w:szCs w:val="22"/>
          <w:lang w:eastAsia="en-GB"/>
        </w:rPr>
      </w:pPr>
      <w:r w:rsidRPr="00BA3A50">
        <w:rPr>
          <w:rFonts w:ascii="Arial" w:hAnsi="Arial" w:cs="Arial"/>
          <w:b/>
          <w:bCs/>
          <w:color w:val="365F91" w:themeColor="accent1" w:themeShade="BF"/>
          <w:sz w:val="22"/>
          <w:szCs w:val="22"/>
          <w:lang w:eastAsia="en-GB"/>
        </w:rPr>
        <w:t>3. Responding to the ITQ</w:t>
      </w:r>
    </w:p>
    <w:p w14:paraId="756DE318"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4BC2903D" w14:textId="19BB0A7C" w:rsidR="00240721" w:rsidRDefault="00240721" w:rsidP="00240721">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Bidders Details</w:t>
      </w:r>
    </w:p>
    <w:p w14:paraId="378DE56E" w14:textId="3D24B67F" w:rsidR="00240721" w:rsidRDefault="00240721" w:rsidP="00240721">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Further Bidder Information</w:t>
      </w:r>
    </w:p>
    <w:p w14:paraId="447A0B4A" w14:textId="02E24F48" w:rsidR="00240721" w:rsidRDefault="00240721" w:rsidP="00240721">
      <w:pPr>
        <w:pStyle w:val="NoSpacing"/>
        <w:numPr>
          <w:ilvl w:val="1"/>
          <w:numId w:val="8"/>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Bidders Response</w:t>
      </w:r>
    </w:p>
    <w:p w14:paraId="3F082A57" w14:textId="77777777" w:rsidR="00240721" w:rsidRDefault="00240721" w:rsidP="00BA3A50">
      <w:pPr>
        <w:pStyle w:val="NoSpacing"/>
        <w:ind w:left="1800"/>
        <w:rPr>
          <w:rFonts w:ascii="Arial" w:hAnsi="Arial" w:cs="Arial"/>
          <w:color w:val="365F91" w:themeColor="accent1" w:themeShade="BF"/>
          <w:sz w:val="22"/>
          <w:szCs w:val="22"/>
          <w:lang w:eastAsia="en-GB"/>
        </w:rPr>
      </w:pPr>
    </w:p>
    <w:p w14:paraId="41AC253C" w14:textId="77777777" w:rsidR="000B687E" w:rsidRDefault="000B687E" w:rsidP="000B687E">
      <w:pPr>
        <w:pStyle w:val="NoSpacing"/>
        <w:ind w:left="1800"/>
        <w:rPr>
          <w:rFonts w:ascii="Arial" w:hAnsi="Arial" w:cs="Arial"/>
          <w:color w:val="365F91" w:themeColor="accent1" w:themeShade="BF"/>
          <w:sz w:val="22"/>
          <w:szCs w:val="22"/>
          <w:lang w:eastAsia="en-GB"/>
        </w:rPr>
      </w:pPr>
    </w:p>
    <w:p w14:paraId="573ADE4D" w14:textId="7DD9DC95" w:rsidR="004346FB" w:rsidRPr="000B687E" w:rsidRDefault="00211767" w:rsidP="00240721">
      <w:pPr>
        <w:pStyle w:val="NoSpacing"/>
        <w:numPr>
          <w:ilvl w:val="0"/>
          <w:numId w:val="10"/>
        </w:numPr>
        <w:rPr>
          <w:rStyle w:val="Heading1Char"/>
          <w:rFonts w:ascii="Arial" w:eastAsia="Times New Roman" w:hAnsi="Arial" w:cs="Arial"/>
          <w:b w:val="0"/>
          <w:bCs w:val="0"/>
          <w:sz w:val="22"/>
          <w:szCs w:val="22"/>
          <w:lang w:eastAsia="en-GB"/>
        </w:rPr>
      </w:pPr>
      <w:r w:rsidRPr="000B687E">
        <w:rPr>
          <w:rStyle w:val="Heading1Char"/>
          <w:rFonts w:ascii="Arial" w:hAnsi="Arial" w:cs="Arial"/>
          <w:b w:val="0"/>
          <w:sz w:val="22"/>
          <w:szCs w:val="22"/>
        </w:rPr>
        <w:br w:type="page"/>
      </w:r>
      <w:r w:rsidR="00312948" w:rsidRPr="000B687E">
        <w:rPr>
          <w:rStyle w:val="Heading1Char"/>
          <w:rFonts w:ascii="Arial" w:hAnsi="Arial" w:cs="Arial"/>
          <w:bCs w:val="0"/>
        </w:rPr>
        <w:lastRenderedPageBreak/>
        <w:t>I</w:t>
      </w:r>
      <w:r w:rsidR="004346FB" w:rsidRPr="000B687E">
        <w:rPr>
          <w:rStyle w:val="Heading1Char"/>
          <w:rFonts w:ascii="Arial" w:hAnsi="Arial" w:cs="Arial"/>
        </w:rPr>
        <w:t>nstructions</w:t>
      </w:r>
    </w:p>
    <w:p w14:paraId="2970445D" w14:textId="0A6860B0" w:rsidR="004346FB" w:rsidRPr="00312948" w:rsidRDefault="004346FB" w:rsidP="004346FB">
      <w:pPr>
        <w:pStyle w:val="ListParagraph"/>
        <w:rPr>
          <w:rStyle w:val="Heading1Char"/>
          <w:rFonts w:ascii="Arial" w:hAnsi="Arial" w:cs="Arial"/>
          <w:sz w:val="22"/>
          <w:szCs w:val="22"/>
        </w:rPr>
      </w:pPr>
    </w:p>
    <w:p w14:paraId="16001D55" w14:textId="086F1B20" w:rsidR="006A4C51" w:rsidRPr="00312948" w:rsidRDefault="006A4C51" w:rsidP="009540F4">
      <w:pPr>
        <w:ind w:firstLine="720"/>
        <w:rPr>
          <w:rStyle w:val="Heading1Char"/>
          <w:rFonts w:ascii="Arial" w:hAnsi="Arial" w:cs="Arial"/>
          <w:sz w:val="22"/>
          <w:szCs w:val="22"/>
        </w:rPr>
      </w:pPr>
      <w:r w:rsidRPr="00312948">
        <w:rPr>
          <w:rStyle w:val="Heading1Char"/>
          <w:rFonts w:ascii="Arial" w:hAnsi="Arial" w:cs="Arial"/>
          <w:sz w:val="22"/>
          <w:szCs w:val="22"/>
        </w:rPr>
        <w:t xml:space="preserve">Project </w:t>
      </w:r>
      <w:r w:rsidR="00FE5BC5" w:rsidRPr="00312948">
        <w:rPr>
          <w:rStyle w:val="Heading1Char"/>
          <w:rFonts w:ascii="Arial" w:hAnsi="Arial" w:cs="Arial"/>
          <w:sz w:val="22"/>
          <w:szCs w:val="22"/>
        </w:rPr>
        <w:t>T</w:t>
      </w:r>
      <w:r w:rsidRPr="00312948">
        <w:rPr>
          <w:rStyle w:val="Heading1Char"/>
          <w:rFonts w:ascii="Arial" w:hAnsi="Arial" w:cs="Arial"/>
          <w:sz w:val="22"/>
          <w:szCs w:val="22"/>
        </w:rPr>
        <w:t xml:space="preserve">eam </w:t>
      </w:r>
      <w:r w:rsidR="00811F84" w:rsidRPr="00312948">
        <w:rPr>
          <w:rStyle w:val="Heading1Char"/>
          <w:rFonts w:ascii="Arial" w:hAnsi="Arial" w:cs="Arial"/>
          <w:sz w:val="22"/>
          <w:szCs w:val="22"/>
        </w:rPr>
        <w:t>D</w:t>
      </w:r>
      <w:r w:rsidRPr="00312948">
        <w:rPr>
          <w:rStyle w:val="Heading1Char"/>
          <w:rFonts w:ascii="Arial" w:hAnsi="Arial" w:cs="Arial"/>
          <w:sz w:val="22"/>
          <w:szCs w:val="22"/>
        </w:rPr>
        <w:t xml:space="preserve">etails and </w:t>
      </w:r>
      <w:r w:rsidR="00811F84" w:rsidRPr="00312948">
        <w:rPr>
          <w:rStyle w:val="Heading1Char"/>
          <w:rFonts w:ascii="Arial" w:hAnsi="Arial" w:cs="Arial"/>
          <w:sz w:val="22"/>
          <w:szCs w:val="22"/>
        </w:rPr>
        <w:t>C</w:t>
      </w:r>
      <w:r w:rsidRPr="00312948">
        <w:rPr>
          <w:rStyle w:val="Heading1Char"/>
          <w:rFonts w:ascii="Arial" w:hAnsi="Arial" w:cs="Arial"/>
          <w:sz w:val="22"/>
          <w:szCs w:val="22"/>
        </w:rPr>
        <w:t xml:space="preserve">ontract </w:t>
      </w:r>
      <w:r w:rsidR="00811F84" w:rsidRPr="00312948">
        <w:rPr>
          <w:rStyle w:val="Heading1Char"/>
          <w:rFonts w:ascii="Arial" w:hAnsi="Arial" w:cs="Arial"/>
          <w:sz w:val="22"/>
          <w:szCs w:val="22"/>
        </w:rPr>
        <w:t>L</w:t>
      </w:r>
      <w:r w:rsidRPr="00312948">
        <w:rPr>
          <w:rStyle w:val="Heading1Char"/>
          <w:rFonts w:ascii="Arial" w:hAnsi="Arial" w:cs="Arial"/>
          <w:sz w:val="22"/>
          <w:szCs w:val="22"/>
        </w:rPr>
        <w:t>ead</w:t>
      </w:r>
    </w:p>
    <w:p w14:paraId="1D720233" w14:textId="77777777" w:rsidR="006A4C51" w:rsidRPr="00312948" w:rsidRDefault="006A4C51" w:rsidP="006A4C51">
      <w:pPr>
        <w:rPr>
          <w:rFonts w:ascii="Arial" w:hAnsi="Arial" w:cs="Arial"/>
          <w:iCs/>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V w:val="single" w:sz="4" w:space="0" w:color="1F497D" w:themeColor="text2"/>
        </w:tblBorders>
        <w:tblLook w:val="04A0" w:firstRow="1" w:lastRow="0" w:firstColumn="1" w:lastColumn="0" w:noHBand="0" w:noVBand="1"/>
      </w:tblPr>
      <w:tblGrid>
        <w:gridCol w:w="3544"/>
        <w:gridCol w:w="5489"/>
      </w:tblGrid>
      <w:tr w:rsidR="00312948" w:rsidRPr="00312948" w14:paraId="43642A4E" w14:textId="77777777" w:rsidTr="008E5DB2">
        <w:tc>
          <w:tcPr>
            <w:tcW w:w="3544" w:type="dxa"/>
          </w:tcPr>
          <w:p w14:paraId="39CB1A78" w14:textId="37C55704" w:rsidR="006A4C51" w:rsidRPr="00312948" w:rsidRDefault="006A4C51" w:rsidP="00274B42">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Name of </w:t>
            </w:r>
            <w:r w:rsidR="00FE5BC5" w:rsidRPr="00312948">
              <w:rPr>
                <w:rFonts w:ascii="Arial" w:hAnsi="Arial" w:cs="Arial"/>
                <w:iCs/>
                <w:color w:val="365F91" w:themeColor="accent1" w:themeShade="BF"/>
                <w:sz w:val="22"/>
                <w:szCs w:val="22"/>
              </w:rPr>
              <w:t>T</w:t>
            </w:r>
            <w:r w:rsidRPr="00312948">
              <w:rPr>
                <w:rFonts w:ascii="Arial" w:hAnsi="Arial" w:cs="Arial"/>
                <w:iCs/>
                <w:color w:val="365F91" w:themeColor="accent1" w:themeShade="BF"/>
                <w:sz w:val="22"/>
                <w:szCs w:val="22"/>
              </w:rPr>
              <w:t>eam</w:t>
            </w:r>
          </w:p>
        </w:tc>
        <w:tc>
          <w:tcPr>
            <w:tcW w:w="5489" w:type="dxa"/>
          </w:tcPr>
          <w:p w14:paraId="3FC3536C" w14:textId="7969BD59" w:rsidR="006A4C51" w:rsidRPr="00312948" w:rsidRDefault="009B7CD1" w:rsidP="000C2FE6">
            <w:pPr>
              <w:rPr>
                <w:rFonts w:ascii="Arial" w:hAnsi="Arial" w:cs="Arial"/>
                <w:iCs/>
                <w:color w:val="365F91" w:themeColor="accent1" w:themeShade="BF"/>
                <w:sz w:val="22"/>
                <w:szCs w:val="22"/>
              </w:rPr>
            </w:pPr>
            <w:r>
              <w:rPr>
                <w:rFonts w:ascii="Arial" w:hAnsi="Arial" w:cs="Arial"/>
                <w:iCs/>
                <w:color w:val="365F91" w:themeColor="accent1" w:themeShade="BF"/>
                <w:sz w:val="22"/>
                <w:szCs w:val="22"/>
              </w:rPr>
              <w:t>NHS Data Standards Directory, Standards for Interoperability</w:t>
            </w:r>
          </w:p>
        </w:tc>
      </w:tr>
      <w:tr w:rsidR="00312948" w:rsidRPr="00312948" w14:paraId="7265E45B" w14:textId="77777777" w:rsidTr="008E5DB2">
        <w:tc>
          <w:tcPr>
            <w:tcW w:w="3544" w:type="dxa"/>
          </w:tcPr>
          <w:p w14:paraId="74B7C488" w14:textId="6A739465" w:rsidR="006A4C51" w:rsidRPr="00312948" w:rsidRDefault="006A4C51" w:rsidP="00274B42">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Name </w:t>
            </w:r>
            <w:r w:rsidR="00321269" w:rsidRPr="00312948">
              <w:rPr>
                <w:rFonts w:ascii="Arial" w:hAnsi="Arial" w:cs="Arial"/>
                <w:iCs/>
                <w:color w:val="365F91" w:themeColor="accent1" w:themeShade="BF"/>
                <w:sz w:val="22"/>
                <w:szCs w:val="22"/>
              </w:rPr>
              <w:t xml:space="preserve">and Title </w:t>
            </w:r>
            <w:r w:rsidRPr="00312948">
              <w:rPr>
                <w:rFonts w:ascii="Arial" w:hAnsi="Arial" w:cs="Arial"/>
                <w:iCs/>
                <w:color w:val="365F91" w:themeColor="accent1" w:themeShade="BF"/>
                <w:sz w:val="22"/>
                <w:szCs w:val="22"/>
              </w:rPr>
              <w:t>of Contract Lead</w:t>
            </w:r>
          </w:p>
        </w:tc>
        <w:tc>
          <w:tcPr>
            <w:tcW w:w="5489" w:type="dxa"/>
          </w:tcPr>
          <w:p w14:paraId="48FB7936" w14:textId="7EF5D590" w:rsidR="006A4C51" w:rsidRPr="00312948" w:rsidRDefault="009B7CD1" w:rsidP="000C2FE6">
            <w:pPr>
              <w:rPr>
                <w:rFonts w:ascii="Arial" w:hAnsi="Arial" w:cs="Arial"/>
                <w:iCs/>
                <w:color w:val="365F91" w:themeColor="accent1" w:themeShade="BF"/>
                <w:sz w:val="22"/>
                <w:szCs w:val="22"/>
              </w:rPr>
            </w:pPr>
            <w:r>
              <w:rPr>
                <w:rFonts w:ascii="Arial" w:hAnsi="Arial" w:cs="Arial"/>
                <w:iCs/>
                <w:color w:val="365F91" w:themeColor="accent1" w:themeShade="BF"/>
                <w:sz w:val="22"/>
                <w:szCs w:val="22"/>
              </w:rPr>
              <w:t>Bharat Sharma, Senior Product Manager</w:t>
            </w:r>
          </w:p>
        </w:tc>
      </w:tr>
    </w:tbl>
    <w:p w14:paraId="2953CCAB" w14:textId="411FA66C" w:rsidR="006A4C51" w:rsidRPr="00312948" w:rsidRDefault="006A4C51" w:rsidP="006A4C51">
      <w:pPr>
        <w:rPr>
          <w:rFonts w:ascii="Arial" w:hAnsi="Arial" w:cs="Arial"/>
          <w:iCs/>
          <w:color w:val="365F91" w:themeColor="accent1" w:themeShade="BF"/>
          <w:sz w:val="22"/>
          <w:szCs w:val="22"/>
        </w:rPr>
      </w:pPr>
    </w:p>
    <w:p w14:paraId="764046BC" w14:textId="59888F7E" w:rsidR="00D30E1F" w:rsidRPr="00312948" w:rsidRDefault="00D30E1F" w:rsidP="00312948">
      <w:pPr>
        <w:ind w:firstLine="720"/>
        <w:rPr>
          <w:rStyle w:val="Heading1Char"/>
          <w:rFonts w:ascii="Arial" w:hAnsi="Arial" w:cs="Arial"/>
          <w:sz w:val="22"/>
          <w:szCs w:val="22"/>
        </w:rPr>
      </w:pPr>
      <w:r w:rsidRPr="00312948">
        <w:rPr>
          <w:rStyle w:val="Heading1Char"/>
          <w:rFonts w:ascii="Arial" w:hAnsi="Arial" w:cs="Arial"/>
          <w:sz w:val="22"/>
          <w:szCs w:val="22"/>
        </w:rPr>
        <w:t>Timeline</w:t>
      </w:r>
    </w:p>
    <w:p w14:paraId="1CD8C5A1" w14:textId="77777777" w:rsidR="00D30E1F" w:rsidRPr="00312948" w:rsidRDefault="00D30E1F" w:rsidP="006A4C51">
      <w:pPr>
        <w:rPr>
          <w:rFonts w:ascii="Arial" w:hAnsi="Arial" w:cs="Arial"/>
          <w:iCs/>
          <w:color w:val="365F91" w:themeColor="accent1" w:themeShade="BF"/>
          <w:sz w:val="22"/>
          <w:szCs w:val="22"/>
        </w:rPr>
      </w:pPr>
    </w:p>
    <w:tbl>
      <w:tblPr>
        <w:tblStyle w:val="TableGrid"/>
        <w:tblW w:w="0" w:type="auto"/>
        <w:tblInd w:w="704" w:type="dxa"/>
        <w:tblLook w:val="04A0" w:firstRow="1" w:lastRow="0" w:firstColumn="1" w:lastColumn="0" w:noHBand="0" w:noVBand="1"/>
      </w:tblPr>
      <w:tblGrid>
        <w:gridCol w:w="5103"/>
        <w:gridCol w:w="3940"/>
      </w:tblGrid>
      <w:tr w:rsidR="00312948" w:rsidRPr="00312948" w14:paraId="752A4FFE" w14:textId="77777777" w:rsidTr="00C07681">
        <w:tc>
          <w:tcPr>
            <w:tcW w:w="5103" w:type="dxa"/>
            <w:shd w:val="clear" w:color="auto" w:fill="0070C0"/>
          </w:tcPr>
          <w:p w14:paraId="31AC104A" w14:textId="45D7A8BF" w:rsidR="00D30E1F" w:rsidRPr="009540F4" w:rsidRDefault="00D30E1F" w:rsidP="006A4C51">
            <w:pPr>
              <w:rPr>
                <w:rFonts w:ascii="Arial" w:hAnsi="Arial" w:cs="Arial"/>
                <w:b/>
                <w:bCs/>
                <w:iCs/>
                <w:color w:val="FFFFFF" w:themeColor="background1"/>
                <w:sz w:val="22"/>
                <w:szCs w:val="22"/>
              </w:rPr>
            </w:pPr>
            <w:r w:rsidRPr="009540F4">
              <w:rPr>
                <w:rFonts w:ascii="Arial" w:hAnsi="Arial" w:cs="Arial"/>
                <w:b/>
                <w:bCs/>
                <w:iCs/>
                <w:color w:val="FFFFFF" w:themeColor="background1"/>
                <w:sz w:val="22"/>
                <w:szCs w:val="22"/>
              </w:rPr>
              <w:t>Item</w:t>
            </w:r>
          </w:p>
        </w:tc>
        <w:tc>
          <w:tcPr>
            <w:tcW w:w="3940" w:type="dxa"/>
            <w:shd w:val="clear" w:color="auto" w:fill="0070C0"/>
          </w:tcPr>
          <w:p w14:paraId="30F9AB38" w14:textId="18888531" w:rsidR="00D30E1F" w:rsidRPr="009540F4" w:rsidRDefault="00D30E1F" w:rsidP="006A4C51">
            <w:pPr>
              <w:rPr>
                <w:rFonts w:ascii="Arial" w:hAnsi="Arial" w:cs="Arial"/>
                <w:b/>
                <w:bCs/>
                <w:iCs/>
                <w:color w:val="FFFFFF" w:themeColor="background1"/>
                <w:sz w:val="22"/>
                <w:szCs w:val="22"/>
              </w:rPr>
            </w:pPr>
            <w:r w:rsidRPr="009540F4">
              <w:rPr>
                <w:rFonts w:ascii="Arial" w:hAnsi="Arial" w:cs="Arial"/>
                <w:b/>
                <w:bCs/>
                <w:iCs/>
                <w:color w:val="FFFFFF" w:themeColor="background1"/>
                <w:sz w:val="22"/>
                <w:szCs w:val="22"/>
              </w:rPr>
              <w:t>Date</w:t>
            </w:r>
          </w:p>
        </w:tc>
      </w:tr>
      <w:tr w:rsidR="00312948" w:rsidRPr="001D25D9" w14:paraId="761961A5" w14:textId="77777777" w:rsidTr="00C07681">
        <w:tc>
          <w:tcPr>
            <w:tcW w:w="5103" w:type="dxa"/>
          </w:tcPr>
          <w:p w14:paraId="734BBC81" w14:textId="1689316B" w:rsidR="00D30E1F" w:rsidRPr="001D25D9" w:rsidRDefault="00D30E1F" w:rsidP="006A4C51">
            <w:pPr>
              <w:rPr>
                <w:rFonts w:ascii="Arial" w:hAnsi="Arial" w:cs="Arial"/>
                <w:iCs/>
                <w:color w:val="365F91" w:themeColor="accent1" w:themeShade="BF"/>
                <w:sz w:val="22"/>
                <w:szCs w:val="22"/>
              </w:rPr>
            </w:pPr>
            <w:r w:rsidRPr="001D25D9">
              <w:rPr>
                <w:rFonts w:ascii="Arial" w:hAnsi="Arial" w:cs="Arial"/>
                <w:iCs/>
                <w:color w:val="365F91" w:themeColor="accent1" w:themeShade="BF"/>
                <w:sz w:val="22"/>
                <w:szCs w:val="22"/>
              </w:rPr>
              <w:t>ITQ Release Date</w:t>
            </w:r>
            <w:r w:rsidR="00C07681" w:rsidRPr="001D25D9">
              <w:rPr>
                <w:rFonts w:ascii="Arial" w:hAnsi="Arial" w:cs="Arial"/>
                <w:iCs/>
                <w:color w:val="365F91" w:themeColor="accent1" w:themeShade="BF"/>
                <w:sz w:val="22"/>
                <w:szCs w:val="22"/>
              </w:rPr>
              <w:t xml:space="preserve"> &amp; Issue on Contract Finder*</w:t>
            </w:r>
          </w:p>
        </w:tc>
        <w:tc>
          <w:tcPr>
            <w:tcW w:w="3940" w:type="dxa"/>
          </w:tcPr>
          <w:p w14:paraId="3B8B9D2B" w14:textId="10802EF3" w:rsidR="00D30E1F" w:rsidRPr="001D25D9" w:rsidRDefault="0081046C"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14</w:t>
            </w:r>
            <w:r w:rsidR="009B7CD1" w:rsidRPr="001D25D9">
              <w:rPr>
                <w:rFonts w:ascii="Arial" w:hAnsi="Arial" w:cs="Arial"/>
                <w:iCs/>
                <w:color w:val="365F91" w:themeColor="accent1" w:themeShade="BF"/>
                <w:sz w:val="22"/>
                <w:szCs w:val="22"/>
              </w:rPr>
              <w:t>/11/2022</w:t>
            </w:r>
          </w:p>
        </w:tc>
      </w:tr>
      <w:tr w:rsidR="00312948" w:rsidRPr="001D25D9" w14:paraId="5866F555" w14:textId="77777777" w:rsidTr="00C07681">
        <w:tc>
          <w:tcPr>
            <w:tcW w:w="5103" w:type="dxa"/>
          </w:tcPr>
          <w:p w14:paraId="46C3EDC7" w14:textId="0FD3277D" w:rsidR="00D30E1F" w:rsidRPr="001D25D9" w:rsidRDefault="00D30E1F" w:rsidP="006A4C51">
            <w:pPr>
              <w:rPr>
                <w:rFonts w:ascii="Arial" w:hAnsi="Arial" w:cs="Arial"/>
                <w:iCs/>
                <w:color w:val="365F91" w:themeColor="accent1" w:themeShade="BF"/>
                <w:sz w:val="22"/>
                <w:szCs w:val="22"/>
              </w:rPr>
            </w:pPr>
            <w:r w:rsidRPr="001D25D9">
              <w:rPr>
                <w:rFonts w:ascii="Arial" w:hAnsi="Arial" w:cs="Arial"/>
                <w:iCs/>
                <w:color w:val="365F91" w:themeColor="accent1" w:themeShade="BF"/>
                <w:sz w:val="22"/>
                <w:szCs w:val="22"/>
              </w:rPr>
              <w:t>ITQ Clarification Deadline</w:t>
            </w:r>
          </w:p>
        </w:tc>
        <w:tc>
          <w:tcPr>
            <w:tcW w:w="3940" w:type="dxa"/>
          </w:tcPr>
          <w:p w14:paraId="6585C86D" w14:textId="7A30D439" w:rsidR="00D30E1F" w:rsidRPr="001D25D9" w:rsidRDefault="0081046C"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23/11/2022</w:t>
            </w:r>
          </w:p>
        </w:tc>
      </w:tr>
      <w:tr w:rsidR="00312948" w:rsidRPr="001D25D9" w14:paraId="7FD04C50" w14:textId="77777777" w:rsidTr="00C07681">
        <w:tc>
          <w:tcPr>
            <w:tcW w:w="5103" w:type="dxa"/>
          </w:tcPr>
          <w:p w14:paraId="34F3A869" w14:textId="7EEED8D4" w:rsidR="00D30E1F" w:rsidRPr="001D25D9" w:rsidRDefault="00D30E1F" w:rsidP="006A4C51">
            <w:pPr>
              <w:rPr>
                <w:rFonts w:ascii="Arial" w:hAnsi="Arial" w:cs="Arial"/>
                <w:iCs/>
                <w:color w:val="365F91" w:themeColor="accent1" w:themeShade="BF"/>
                <w:sz w:val="22"/>
                <w:szCs w:val="22"/>
              </w:rPr>
            </w:pPr>
            <w:r w:rsidRPr="001D25D9">
              <w:rPr>
                <w:rFonts w:ascii="Arial" w:hAnsi="Arial" w:cs="Arial"/>
                <w:iCs/>
                <w:color w:val="365F91" w:themeColor="accent1" w:themeShade="BF"/>
                <w:sz w:val="22"/>
                <w:szCs w:val="22"/>
              </w:rPr>
              <w:t>ITQ Closing Date</w:t>
            </w:r>
          </w:p>
        </w:tc>
        <w:tc>
          <w:tcPr>
            <w:tcW w:w="3940" w:type="dxa"/>
          </w:tcPr>
          <w:p w14:paraId="029095D2" w14:textId="1EDF0FCE" w:rsidR="00D30E1F" w:rsidRPr="001D25D9" w:rsidRDefault="009B7CD1" w:rsidP="006A4C51">
            <w:pPr>
              <w:rPr>
                <w:rFonts w:ascii="Arial" w:hAnsi="Arial" w:cs="Arial"/>
                <w:iCs/>
                <w:color w:val="365F91" w:themeColor="accent1" w:themeShade="BF"/>
                <w:sz w:val="22"/>
                <w:szCs w:val="22"/>
              </w:rPr>
            </w:pPr>
            <w:r w:rsidRPr="001D25D9">
              <w:rPr>
                <w:rFonts w:ascii="Arial" w:hAnsi="Arial" w:cs="Arial"/>
                <w:iCs/>
                <w:color w:val="365F91" w:themeColor="accent1" w:themeShade="BF"/>
                <w:sz w:val="22"/>
                <w:szCs w:val="22"/>
              </w:rPr>
              <w:t>2</w:t>
            </w:r>
            <w:r w:rsidR="0081046C">
              <w:rPr>
                <w:rFonts w:ascii="Arial" w:hAnsi="Arial" w:cs="Arial"/>
                <w:iCs/>
                <w:color w:val="365F91" w:themeColor="accent1" w:themeShade="BF"/>
                <w:sz w:val="22"/>
                <w:szCs w:val="22"/>
              </w:rPr>
              <w:t>5</w:t>
            </w:r>
            <w:r w:rsidRPr="001D25D9">
              <w:rPr>
                <w:rFonts w:ascii="Arial" w:hAnsi="Arial" w:cs="Arial"/>
                <w:iCs/>
                <w:color w:val="365F91" w:themeColor="accent1" w:themeShade="BF"/>
                <w:sz w:val="22"/>
                <w:szCs w:val="22"/>
              </w:rPr>
              <w:t xml:space="preserve">/11/2022 </w:t>
            </w:r>
            <w:r w:rsidR="0081046C">
              <w:rPr>
                <w:rFonts w:ascii="Arial" w:hAnsi="Arial" w:cs="Arial"/>
                <w:iCs/>
                <w:color w:val="365F91" w:themeColor="accent1" w:themeShade="BF"/>
                <w:sz w:val="22"/>
                <w:szCs w:val="22"/>
              </w:rPr>
              <w:t>12pm</w:t>
            </w:r>
          </w:p>
        </w:tc>
      </w:tr>
      <w:tr w:rsidR="007B5F70" w:rsidRPr="001D25D9" w14:paraId="7F15345E" w14:textId="77777777" w:rsidTr="00C07681">
        <w:tc>
          <w:tcPr>
            <w:tcW w:w="5103" w:type="dxa"/>
          </w:tcPr>
          <w:p w14:paraId="3332DDE0" w14:textId="037E8108" w:rsidR="007B5F70" w:rsidRPr="001D25D9" w:rsidRDefault="007B5F70"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Evaluation</w:t>
            </w:r>
          </w:p>
        </w:tc>
        <w:tc>
          <w:tcPr>
            <w:tcW w:w="3940" w:type="dxa"/>
          </w:tcPr>
          <w:p w14:paraId="4176A142" w14:textId="2FDBA88E" w:rsidR="007B5F70" w:rsidRPr="001D25D9" w:rsidRDefault="0081046C"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30/11/2022</w:t>
            </w:r>
          </w:p>
        </w:tc>
      </w:tr>
      <w:tr w:rsidR="007B5F70" w:rsidRPr="001D25D9" w14:paraId="422ED46E" w14:textId="77777777" w:rsidTr="00C07681">
        <w:tc>
          <w:tcPr>
            <w:tcW w:w="5103" w:type="dxa"/>
          </w:tcPr>
          <w:p w14:paraId="122AB853" w14:textId="4008DA5D" w:rsidR="007B5F70" w:rsidRPr="001D25D9" w:rsidRDefault="007B5F70"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Approval from Commercial Panel</w:t>
            </w:r>
          </w:p>
        </w:tc>
        <w:tc>
          <w:tcPr>
            <w:tcW w:w="3940" w:type="dxa"/>
          </w:tcPr>
          <w:p w14:paraId="0BEDF078" w14:textId="3D6C39F3" w:rsidR="007B5F70" w:rsidRPr="001D25D9" w:rsidRDefault="0081046C"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8/12/2022</w:t>
            </w:r>
          </w:p>
        </w:tc>
      </w:tr>
      <w:tr w:rsidR="00312948" w:rsidRPr="001D25D9" w14:paraId="766F5274" w14:textId="77777777" w:rsidTr="00C07681">
        <w:tc>
          <w:tcPr>
            <w:tcW w:w="5103" w:type="dxa"/>
          </w:tcPr>
          <w:p w14:paraId="750C8DA6" w14:textId="02678992" w:rsidR="00D30E1F" w:rsidRPr="001D25D9" w:rsidRDefault="00D30E1F" w:rsidP="006A4C51">
            <w:pPr>
              <w:rPr>
                <w:rFonts w:ascii="Arial" w:hAnsi="Arial" w:cs="Arial"/>
                <w:iCs/>
                <w:color w:val="365F91" w:themeColor="accent1" w:themeShade="BF"/>
                <w:sz w:val="22"/>
                <w:szCs w:val="22"/>
              </w:rPr>
            </w:pPr>
            <w:r w:rsidRPr="001D25D9">
              <w:rPr>
                <w:rFonts w:ascii="Arial" w:hAnsi="Arial" w:cs="Arial"/>
                <w:iCs/>
                <w:color w:val="365F91" w:themeColor="accent1" w:themeShade="BF"/>
                <w:sz w:val="22"/>
                <w:szCs w:val="22"/>
              </w:rPr>
              <w:t>Estimated Award Date</w:t>
            </w:r>
          </w:p>
        </w:tc>
        <w:tc>
          <w:tcPr>
            <w:tcW w:w="3940" w:type="dxa"/>
          </w:tcPr>
          <w:p w14:paraId="7DA3227F" w14:textId="69B48582" w:rsidR="00D30E1F" w:rsidRPr="001D25D9" w:rsidRDefault="0081046C"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12</w:t>
            </w:r>
            <w:r w:rsidR="009B7CD1" w:rsidRPr="001D25D9">
              <w:rPr>
                <w:rFonts w:ascii="Arial" w:hAnsi="Arial" w:cs="Arial"/>
                <w:iCs/>
                <w:color w:val="365F91" w:themeColor="accent1" w:themeShade="BF"/>
                <w:sz w:val="22"/>
                <w:szCs w:val="22"/>
              </w:rPr>
              <w:t>/12/2022</w:t>
            </w:r>
          </w:p>
        </w:tc>
      </w:tr>
      <w:tr w:rsidR="00312948" w:rsidRPr="001D25D9" w14:paraId="7FF9FE12" w14:textId="77777777" w:rsidTr="00C07681">
        <w:tc>
          <w:tcPr>
            <w:tcW w:w="5103" w:type="dxa"/>
          </w:tcPr>
          <w:p w14:paraId="27BB10C5" w14:textId="7063DCEE" w:rsidR="00D30E1F" w:rsidRPr="001D25D9" w:rsidRDefault="004F5018" w:rsidP="006A4C51">
            <w:pPr>
              <w:rPr>
                <w:rFonts w:ascii="Arial" w:hAnsi="Arial" w:cs="Arial"/>
                <w:iCs/>
                <w:color w:val="365F91" w:themeColor="accent1" w:themeShade="BF"/>
                <w:sz w:val="22"/>
                <w:szCs w:val="22"/>
              </w:rPr>
            </w:pPr>
            <w:r w:rsidRPr="001D25D9">
              <w:rPr>
                <w:rFonts w:ascii="Arial" w:hAnsi="Arial" w:cs="Arial"/>
                <w:iCs/>
                <w:color w:val="365F91" w:themeColor="accent1" w:themeShade="BF"/>
                <w:sz w:val="22"/>
                <w:szCs w:val="22"/>
              </w:rPr>
              <w:t xml:space="preserve">Estimated </w:t>
            </w:r>
            <w:r w:rsidR="00D30E1F" w:rsidRPr="001D25D9">
              <w:rPr>
                <w:rFonts w:ascii="Arial" w:hAnsi="Arial" w:cs="Arial"/>
                <w:iCs/>
                <w:color w:val="365F91" w:themeColor="accent1" w:themeShade="BF"/>
                <w:sz w:val="22"/>
                <w:szCs w:val="22"/>
              </w:rPr>
              <w:t>Contract Commencement Date</w:t>
            </w:r>
          </w:p>
        </w:tc>
        <w:tc>
          <w:tcPr>
            <w:tcW w:w="3940" w:type="dxa"/>
          </w:tcPr>
          <w:p w14:paraId="4E7F2D4F" w14:textId="42F7C4BC" w:rsidR="00D30E1F" w:rsidRPr="001D25D9" w:rsidRDefault="0081046C"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12/12</w:t>
            </w:r>
            <w:r w:rsidR="009B7CD1" w:rsidRPr="001D25D9">
              <w:rPr>
                <w:rFonts w:ascii="Arial" w:hAnsi="Arial" w:cs="Arial"/>
                <w:iCs/>
                <w:color w:val="365F91" w:themeColor="accent1" w:themeShade="BF"/>
                <w:sz w:val="22"/>
                <w:szCs w:val="22"/>
              </w:rPr>
              <w:t>/202</w:t>
            </w:r>
            <w:r>
              <w:rPr>
                <w:rFonts w:ascii="Arial" w:hAnsi="Arial" w:cs="Arial"/>
                <w:iCs/>
                <w:color w:val="365F91" w:themeColor="accent1" w:themeShade="BF"/>
                <w:sz w:val="22"/>
                <w:szCs w:val="22"/>
              </w:rPr>
              <w:t>2</w:t>
            </w:r>
          </w:p>
        </w:tc>
      </w:tr>
    </w:tbl>
    <w:p w14:paraId="4012FF9C" w14:textId="030B18A2" w:rsidR="00D30E1F" w:rsidRPr="001D25D9" w:rsidRDefault="00D30E1F" w:rsidP="006A4C51">
      <w:pPr>
        <w:rPr>
          <w:rFonts w:ascii="Arial" w:hAnsi="Arial" w:cs="Arial"/>
          <w:iCs/>
          <w:color w:val="365F91" w:themeColor="accent1" w:themeShade="BF"/>
          <w:sz w:val="22"/>
          <w:szCs w:val="22"/>
        </w:rPr>
      </w:pPr>
    </w:p>
    <w:p w14:paraId="66EADD76" w14:textId="28399B8F" w:rsidR="00274B42" w:rsidRPr="001D25D9" w:rsidRDefault="004F5018" w:rsidP="009540F4">
      <w:pPr>
        <w:ind w:firstLine="720"/>
        <w:rPr>
          <w:rStyle w:val="Heading1Char"/>
          <w:rFonts w:ascii="Arial" w:hAnsi="Arial" w:cs="Arial"/>
          <w:sz w:val="22"/>
          <w:szCs w:val="22"/>
        </w:rPr>
      </w:pPr>
      <w:r w:rsidRPr="001D25D9">
        <w:rPr>
          <w:rFonts w:ascii="Arial" w:hAnsi="Arial" w:cs="Arial"/>
          <w:iCs/>
          <w:color w:val="365F91" w:themeColor="accent1" w:themeShade="BF"/>
          <w:sz w:val="22"/>
          <w:szCs w:val="22"/>
        </w:rPr>
        <w:t xml:space="preserve">The timeline is indicative and may be subject to </w:t>
      </w:r>
      <w:r w:rsidR="00274B42" w:rsidRPr="001D25D9">
        <w:rPr>
          <w:rFonts w:ascii="Arial" w:hAnsi="Arial" w:cs="Arial"/>
          <w:iCs/>
          <w:color w:val="365F91" w:themeColor="accent1" w:themeShade="BF"/>
          <w:sz w:val="22"/>
          <w:szCs w:val="22"/>
        </w:rPr>
        <w:t>change.</w:t>
      </w:r>
      <w:r w:rsidR="00274B42" w:rsidRPr="001D25D9">
        <w:rPr>
          <w:rStyle w:val="Heading1Char"/>
          <w:rFonts w:ascii="Arial" w:hAnsi="Arial" w:cs="Arial"/>
          <w:sz w:val="22"/>
          <w:szCs w:val="22"/>
        </w:rPr>
        <w:t xml:space="preserve"> </w:t>
      </w:r>
    </w:p>
    <w:p w14:paraId="191323F9" w14:textId="77777777" w:rsidR="00274B42" w:rsidRPr="001D25D9" w:rsidRDefault="00274B42" w:rsidP="006A4C51">
      <w:pPr>
        <w:rPr>
          <w:rStyle w:val="Heading1Char"/>
          <w:rFonts w:ascii="Arial" w:hAnsi="Arial" w:cs="Arial"/>
          <w:sz w:val="22"/>
          <w:szCs w:val="22"/>
        </w:rPr>
      </w:pPr>
    </w:p>
    <w:p w14:paraId="0EDF8A59" w14:textId="5B3EF393" w:rsidR="006A4C51" w:rsidRPr="001D25D9" w:rsidRDefault="00274B42" w:rsidP="00312948">
      <w:pPr>
        <w:ind w:firstLine="720"/>
        <w:rPr>
          <w:rStyle w:val="Heading1Char"/>
          <w:rFonts w:ascii="Arial" w:hAnsi="Arial" w:cs="Arial"/>
          <w:sz w:val="24"/>
          <w:szCs w:val="24"/>
        </w:rPr>
      </w:pPr>
      <w:r w:rsidRPr="001D25D9">
        <w:rPr>
          <w:rStyle w:val="Heading1Char"/>
          <w:rFonts w:ascii="Arial" w:hAnsi="Arial" w:cs="Arial"/>
          <w:sz w:val="24"/>
          <w:szCs w:val="24"/>
        </w:rPr>
        <w:t>Supplier</w:t>
      </w:r>
      <w:r w:rsidR="006A4C51" w:rsidRPr="001D25D9">
        <w:rPr>
          <w:rStyle w:val="Heading1Char"/>
          <w:rFonts w:ascii="Arial" w:hAnsi="Arial" w:cs="Arial"/>
          <w:sz w:val="24"/>
          <w:szCs w:val="24"/>
        </w:rPr>
        <w:t xml:space="preserve"> Clarification Question Process</w:t>
      </w:r>
    </w:p>
    <w:p w14:paraId="30CB4416" w14:textId="77777777" w:rsidR="006A4C51" w:rsidRPr="001D25D9" w:rsidRDefault="006A4C51" w:rsidP="006A4C51">
      <w:pPr>
        <w:rPr>
          <w:rFonts w:ascii="Arial" w:hAnsi="Arial" w:cs="Arial"/>
          <w:iCs/>
          <w:color w:val="365F91" w:themeColor="accent1" w:themeShade="BF"/>
          <w:sz w:val="22"/>
          <w:szCs w:val="22"/>
        </w:rPr>
      </w:pPr>
    </w:p>
    <w:p w14:paraId="683A01D2" w14:textId="7F45A83C" w:rsidR="004346FB" w:rsidRPr="001B6E9B" w:rsidRDefault="00FE5BC5" w:rsidP="001B6E9B">
      <w:pPr>
        <w:ind w:left="720"/>
        <w:rPr>
          <w:rFonts w:ascii="Arial" w:hAnsi="Arial" w:cs="Arial"/>
          <w:b/>
          <w:iCs/>
          <w:color w:val="365F91" w:themeColor="accent1" w:themeShade="BF"/>
          <w:sz w:val="22"/>
          <w:szCs w:val="22"/>
        </w:rPr>
      </w:pPr>
      <w:bookmarkStart w:id="1" w:name="_Hlk20938507"/>
      <w:r w:rsidRPr="001D25D9">
        <w:rPr>
          <w:rFonts w:ascii="Arial" w:hAnsi="Arial" w:cs="Arial"/>
          <w:iCs/>
          <w:color w:val="365F91" w:themeColor="accent1" w:themeShade="BF"/>
          <w:sz w:val="22"/>
          <w:szCs w:val="22"/>
        </w:rPr>
        <w:t xml:space="preserve">All clarification questions relating to this ITQ </w:t>
      </w:r>
      <w:r w:rsidRPr="001D25D9">
        <w:rPr>
          <w:rFonts w:ascii="Arial" w:hAnsi="Arial" w:cs="Arial"/>
          <w:iCs/>
          <w:color w:val="365F91" w:themeColor="accent1" w:themeShade="BF"/>
          <w:sz w:val="22"/>
          <w:szCs w:val="22"/>
          <w:u w:val="single"/>
        </w:rPr>
        <w:t>must</w:t>
      </w:r>
      <w:r w:rsidRPr="001D25D9">
        <w:rPr>
          <w:rFonts w:ascii="Arial" w:hAnsi="Arial" w:cs="Arial"/>
          <w:iCs/>
          <w:color w:val="365F91" w:themeColor="accent1" w:themeShade="BF"/>
          <w:sz w:val="22"/>
          <w:szCs w:val="22"/>
        </w:rPr>
        <w:t xml:space="preserve"> be submitted </w:t>
      </w:r>
      <w:r w:rsidR="004346FB" w:rsidRPr="001D25D9">
        <w:rPr>
          <w:rFonts w:ascii="Arial" w:hAnsi="Arial" w:cs="Arial"/>
          <w:iCs/>
          <w:color w:val="365F91" w:themeColor="accent1" w:themeShade="BF"/>
          <w:sz w:val="22"/>
          <w:szCs w:val="22"/>
        </w:rPr>
        <w:t>via</w:t>
      </w:r>
      <w:r w:rsidR="001B6E9B" w:rsidRPr="001B6E9B">
        <w:rPr>
          <w:rFonts w:ascii="Arial" w:eastAsia="Arial" w:hAnsi="Arial" w:cs="Arial"/>
          <w:color w:val="366091"/>
          <w:sz w:val="22"/>
          <w:szCs w:val="22"/>
          <w:lang w:eastAsia="en-GB"/>
        </w:rPr>
        <w:t xml:space="preserve"> </w:t>
      </w:r>
      <w:r w:rsidR="001B6E9B" w:rsidRPr="001B6E9B">
        <w:rPr>
          <w:rFonts w:ascii="Arial" w:hAnsi="Arial" w:cs="Arial"/>
          <w:iCs/>
          <w:color w:val="365F91" w:themeColor="accent1" w:themeShade="BF"/>
          <w:sz w:val="22"/>
          <w:szCs w:val="22"/>
        </w:rPr>
        <w:t>Health Family Joint Commercial System</w:t>
      </w:r>
      <w:r w:rsidR="001B6E9B">
        <w:rPr>
          <w:rFonts w:ascii="Arial" w:hAnsi="Arial" w:cs="Arial"/>
          <w:iCs/>
          <w:color w:val="365F91" w:themeColor="accent1" w:themeShade="BF"/>
          <w:sz w:val="22"/>
          <w:szCs w:val="22"/>
        </w:rPr>
        <w:t xml:space="preserve"> </w:t>
      </w:r>
      <w:r w:rsidR="006A4C51" w:rsidRPr="001D25D9">
        <w:rPr>
          <w:rFonts w:ascii="Arial" w:hAnsi="Arial" w:cs="Arial"/>
          <w:iCs/>
          <w:color w:val="365F91" w:themeColor="accent1" w:themeShade="BF"/>
          <w:sz w:val="22"/>
          <w:szCs w:val="22"/>
        </w:rPr>
        <w:t>within 3 calendar days</w:t>
      </w:r>
      <w:r w:rsidRPr="001D25D9">
        <w:rPr>
          <w:rFonts w:ascii="Arial" w:hAnsi="Arial" w:cs="Arial"/>
          <w:iCs/>
          <w:color w:val="365F91" w:themeColor="accent1" w:themeShade="BF"/>
          <w:sz w:val="22"/>
          <w:szCs w:val="22"/>
        </w:rPr>
        <w:t xml:space="preserve"> of receiving </w:t>
      </w:r>
      <w:r w:rsidR="00282A6E" w:rsidRPr="001D25D9">
        <w:rPr>
          <w:rFonts w:ascii="Arial" w:hAnsi="Arial" w:cs="Arial"/>
          <w:iCs/>
          <w:color w:val="365F91" w:themeColor="accent1" w:themeShade="BF"/>
          <w:sz w:val="22"/>
          <w:szCs w:val="22"/>
        </w:rPr>
        <w:t xml:space="preserve">the </w:t>
      </w:r>
      <w:r w:rsidRPr="001D25D9">
        <w:rPr>
          <w:rFonts w:ascii="Arial" w:hAnsi="Arial" w:cs="Arial"/>
          <w:iCs/>
          <w:color w:val="365F91" w:themeColor="accent1" w:themeShade="BF"/>
          <w:sz w:val="22"/>
          <w:szCs w:val="22"/>
        </w:rPr>
        <w:t>ITQ. Clarification questions received after this time will not be</w:t>
      </w:r>
      <w:r w:rsidRPr="00312948">
        <w:rPr>
          <w:rFonts w:ascii="Arial" w:hAnsi="Arial" w:cs="Arial"/>
          <w:iCs/>
          <w:color w:val="365F91" w:themeColor="accent1" w:themeShade="BF"/>
          <w:sz w:val="22"/>
          <w:szCs w:val="22"/>
        </w:rPr>
        <w:t xml:space="preserve"> responded to. All Clarification q</w:t>
      </w:r>
      <w:r w:rsidR="006A4C51" w:rsidRPr="00312948">
        <w:rPr>
          <w:rFonts w:ascii="Arial" w:hAnsi="Arial" w:cs="Arial"/>
          <w:iCs/>
          <w:color w:val="365F91" w:themeColor="accent1" w:themeShade="BF"/>
          <w:sz w:val="22"/>
          <w:szCs w:val="22"/>
        </w:rPr>
        <w:t xml:space="preserve">uestions </w:t>
      </w:r>
      <w:r w:rsidRPr="00312948">
        <w:rPr>
          <w:rFonts w:ascii="Arial" w:hAnsi="Arial" w:cs="Arial"/>
          <w:iCs/>
          <w:color w:val="365F91" w:themeColor="accent1" w:themeShade="BF"/>
          <w:sz w:val="22"/>
          <w:szCs w:val="22"/>
        </w:rPr>
        <w:t xml:space="preserve">will be responded to </w:t>
      </w:r>
      <w:r w:rsidR="006A4C51" w:rsidRPr="00312948">
        <w:rPr>
          <w:rFonts w:ascii="Arial" w:hAnsi="Arial" w:cs="Arial"/>
          <w:iCs/>
          <w:color w:val="365F91" w:themeColor="accent1" w:themeShade="BF"/>
          <w:sz w:val="22"/>
          <w:szCs w:val="22"/>
        </w:rPr>
        <w:t>with</w:t>
      </w:r>
      <w:r w:rsidRPr="00312948">
        <w:rPr>
          <w:rFonts w:ascii="Arial" w:hAnsi="Arial" w:cs="Arial"/>
          <w:iCs/>
          <w:color w:val="365F91" w:themeColor="accent1" w:themeShade="BF"/>
          <w:sz w:val="22"/>
          <w:szCs w:val="22"/>
        </w:rPr>
        <w:t>in</w:t>
      </w:r>
      <w:r w:rsidR="006A4C51" w:rsidRPr="00312948">
        <w:rPr>
          <w:rFonts w:ascii="Arial" w:hAnsi="Arial" w:cs="Arial"/>
          <w:iCs/>
          <w:color w:val="365F91" w:themeColor="accent1" w:themeShade="BF"/>
          <w:sz w:val="22"/>
          <w:szCs w:val="22"/>
        </w:rPr>
        <w:t xml:space="preserve"> </w:t>
      </w:r>
      <w:r w:rsidR="001B6E9B">
        <w:rPr>
          <w:rFonts w:ascii="Arial" w:hAnsi="Arial" w:cs="Arial"/>
          <w:iCs/>
          <w:color w:val="365F91" w:themeColor="accent1" w:themeShade="BF"/>
          <w:sz w:val="22"/>
          <w:szCs w:val="22"/>
        </w:rPr>
        <w:t>3</w:t>
      </w:r>
      <w:r w:rsidR="006A4C51" w:rsidRPr="00312948">
        <w:rPr>
          <w:rFonts w:ascii="Arial" w:hAnsi="Arial" w:cs="Arial"/>
          <w:iCs/>
          <w:color w:val="365F91" w:themeColor="accent1" w:themeShade="BF"/>
          <w:sz w:val="22"/>
          <w:szCs w:val="22"/>
        </w:rPr>
        <w:t xml:space="preserve"> working days</w:t>
      </w:r>
      <w:r w:rsidRPr="00312948">
        <w:rPr>
          <w:rFonts w:ascii="Arial" w:hAnsi="Arial" w:cs="Arial"/>
          <w:iCs/>
          <w:color w:val="365F91" w:themeColor="accent1" w:themeShade="BF"/>
          <w:sz w:val="22"/>
          <w:szCs w:val="22"/>
        </w:rPr>
        <w:t xml:space="preserve"> of the date received. </w:t>
      </w:r>
    </w:p>
    <w:p w14:paraId="75E3F18C" w14:textId="6147F1D1" w:rsidR="00274B42" w:rsidRPr="00312948" w:rsidRDefault="00312948"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ab/>
      </w:r>
      <w:r w:rsidR="006A4C51" w:rsidRPr="00312948">
        <w:rPr>
          <w:rFonts w:ascii="Arial" w:hAnsi="Arial" w:cs="Arial"/>
          <w:iCs/>
          <w:color w:val="365F91" w:themeColor="accent1" w:themeShade="BF"/>
          <w:sz w:val="22"/>
          <w:szCs w:val="22"/>
        </w:rPr>
        <w:t xml:space="preserve"> </w:t>
      </w:r>
    </w:p>
    <w:p w14:paraId="3B563EF7" w14:textId="77777777" w:rsidR="004346FB" w:rsidRPr="00312948" w:rsidRDefault="004346FB" w:rsidP="00312948">
      <w:pPr>
        <w:ind w:firstLine="720"/>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All clarification questions received via other routes will not be reviewed and responded to.</w:t>
      </w:r>
    </w:p>
    <w:p w14:paraId="5F1064B2" w14:textId="77777777" w:rsidR="00FE5BC5" w:rsidRPr="00312948" w:rsidRDefault="00FE5BC5" w:rsidP="006A4C51">
      <w:pPr>
        <w:rPr>
          <w:rFonts w:ascii="Arial" w:hAnsi="Arial" w:cs="Arial"/>
          <w:iCs/>
          <w:color w:val="365F91" w:themeColor="accent1" w:themeShade="BF"/>
          <w:sz w:val="22"/>
          <w:szCs w:val="22"/>
        </w:rPr>
      </w:pPr>
    </w:p>
    <w:p w14:paraId="34EDE7DD" w14:textId="4DA8BBFB" w:rsidR="00282A6E" w:rsidRPr="00312948" w:rsidRDefault="00FE5BC5" w:rsidP="00312948">
      <w:pPr>
        <w:ind w:left="720"/>
        <w:rPr>
          <w:rFonts w:ascii="Arial" w:hAnsi="Arial" w:cs="Arial"/>
          <w:iCs/>
          <w:color w:val="365F91" w:themeColor="accent1" w:themeShade="BF"/>
          <w:sz w:val="22"/>
          <w:szCs w:val="22"/>
        </w:rPr>
      </w:pPr>
      <w:r w:rsidRPr="00312948">
        <w:rPr>
          <w:rFonts w:ascii="Arial" w:hAnsi="Arial" w:cs="Arial"/>
          <w:b/>
          <w:iCs/>
          <w:color w:val="365F91" w:themeColor="accent1" w:themeShade="BF"/>
          <w:sz w:val="22"/>
          <w:szCs w:val="22"/>
        </w:rPr>
        <w:t xml:space="preserve">Please </w:t>
      </w:r>
      <w:r w:rsidR="00282A6E" w:rsidRPr="00312948">
        <w:rPr>
          <w:rFonts w:ascii="Arial" w:hAnsi="Arial" w:cs="Arial"/>
          <w:b/>
          <w:iCs/>
          <w:color w:val="365F91" w:themeColor="accent1" w:themeShade="BF"/>
          <w:sz w:val="22"/>
          <w:szCs w:val="22"/>
        </w:rPr>
        <w:t>Note: -</w:t>
      </w:r>
      <w:r w:rsidRPr="00312948">
        <w:rPr>
          <w:rFonts w:ascii="Arial" w:hAnsi="Arial" w:cs="Arial"/>
          <w:iCs/>
          <w:color w:val="365F91" w:themeColor="accent1" w:themeShade="BF"/>
          <w:sz w:val="22"/>
          <w:szCs w:val="22"/>
        </w:rPr>
        <w:t xml:space="preserve"> </w:t>
      </w:r>
      <w:r w:rsidR="00282A6E" w:rsidRPr="00312948">
        <w:rPr>
          <w:rFonts w:ascii="Arial" w:hAnsi="Arial" w:cs="Arial"/>
          <w:iCs/>
          <w:color w:val="365F91" w:themeColor="accent1" w:themeShade="BF"/>
          <w:sz w:val="22"/>
          <w:szCs w:val="22"/>
        </w:rPr>
        <w:t>To ensure an open and fair process is followed, a</w:t>
      </w:r>
      <w:r w:rsidR="006A4C51" w:rsidRPr="00312948">
        <w:rPr>
          <w:rFonts w:ascii="Arial" w:hAnsi="Arial" w:cs="Arial"/>
          <w:iCs/>
          <w:color w:val="365F91" w:themeColor="accent1" w:themeShade="BF"/>
          <w:sz w:val="22"/>
          <w:szCs w:val="22"/>
        </w:rPr>
        <w:t>ll bidders will receive</w:t>
      </w:r>
      <w:r w:rsidR="00282A6E" w:rsidRPr="00312948">
        <w:rPr>
          <w:rFonts w:ascii="Arial" w:hAnsi="Arial" w:cs="Arial"/>
          <w:iCs/>
          <w:color w:val="365F91" w:themeColor="accent1" w:themeShade="BF"/>
          <w:sz w:val="22"/>
          <w:szCs w:val="22"/>
        </w:rPr>
        <w:t xml:space="preserve"> a copy of the </w:t>
      </w:r>
      <w:r w:rsidR="006A4C51" w:rsidRPr="00312948">
        <w:rPr>
          <w:rFonts w:ascii="Arial" w:hAnsi="Arial" w:cs="Arial"/>
          <w:iCs/>
          <w:color w:val="365F91" w:themeColor="accent1" w:themeShade="BF"/>
          <w:sz w:val="22"/>
          <w:szCs w:val="22"/>
        </w:rPr>
        <w:t xml:space="preserve">question(s) and answer(s). </w:t>
      </w:r>
    </w:p>
    <w:p w14:paraId="57EA3FCE" w14:textId="77777777" w:rsidR="00282A6E" w:rsidRPr="00312948" w:rsidRDefault="00282A6E" w:rsidP="006A4C51">
      <w:pPr>
        <w:rPr>
          <w:rFonts w:ascii="Arial" w:hAnsi="Arial" w:cs="Arial"/>
          <w:iCs/>
          <w:color w:val="365F91" w:themeColor="accent1" w:themeShade="BF"/>
          <w:sz w:val="22"/>
          <w:szCs w:val="22"/>
        </w:rPr>
      </w:pPr>
    </w:p>
    <w:bookmarkEnd w:id="1"/>
    <w:p w14:paraId="28713ADE" w14:textId="44D88EC8" w:rsidR="00CD15FB" w:rsidRPr="00BA3A50" w:rsidRDefault="00CD15FB" w:rsidP="00312948">
      <w:pPr>
        <w:ind w:firstLine="720"/>
        <w:rPr>
          <w:rFonts w:ascii="Arial" w:eastAsia="Calibri" w:hAnsi="Arial" w:cs="Arial"/>
          <w:color w:val="365F91" w:themeColor="accent1" w:themeShade="BF"/>
          <w:sz w:val="24"/>
          <w:szCs w:val="24"/>
        </w:rPr>
      </w:pPr>
      <w:r w:rsidRPr="00BA3A50">
        <w:rPr>
          <w:rStyle w:val="Heading1Char"/>
          <w:rFonts w:ascii="Arial" w:hAnsi="Arial" w:cs="Arial"/>
          <w:sz w:val="24"/>
          <w:szCs w:val="24"/>
        </w:rPr>
        <w:t>Evaluation Criteria</w:t>
      </w:r>
    </w:p>
    <w:p w14:paraId="1AEC2121" w14:textId="77777777" w:rsidR="00CD15FB" w:rsidRPr="00312948" w:rsidRDefault="00CD15FB" w:rsidP="00CD15FB">
      <w:pPr>
        <w:jc w:val="both"/>
        <w:rPr>
          <w:rFonts w:ascii="Arial" w:eastAsia="Calibri" w:hAnsi="Arial" w:cs="Arial"/>
          <w:color w:val="365F91" w:themeColor="accent1" w:themeShade="BF"/>
          <w:sz w:val="22"/>
          <w:szCs w:val="22"/>
        </w:rPr>
      </w:pPr>
    </w:p>
    <w:p w14:paraId="6FBFB797" w14:textId="77777777" w:rsidR="00CD15FB" w:rsidRPr="00312948" w:rsidRDefault="00CD15FB"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purpose of evaluation in the procurement process is to establish which supplier(s) have submitted the best quotation; ensuring that the assessment of quotes is undertaken in a transparent, fair and consistent manner so that an effective comparison can be made. </w:t>
      </w:r>
    </w:p>
    <w:p w14:paraId="28F31C6F" w14:textId="77777777" w:rsidR="00CD15FB" w:rsidRPr="00312948" w:rsidRDefault="00CD15FB" w:rsidP="00CD15FB">
      <w:pPr>
        <w:jc w:val="both"/>
        <w:rPr>
          <w:rFonts w:ascii="Arial" w:eastAsia="Calibri" w:hAnsi="Arial" w:cs="Arial"/>
          <w:color w:val="365F91" w:themeColor="accent1" w:themeShade="BF"/>
          <w:sz w:val="22"/>
          <w:szCs w:val="22"/>
        </w:rPr>
      </w:pPr>
    </w:p>
    <w:p w14:paraId="11969C7A" w14:textId="32653CB3" w:rsidR="00CD15FB" w:rsidRPr="00312948" w:rsidRDefault="00AF5056"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reserves the right to accept or reject all or any part of the quotation if you have failed to provide the information requested in this quotation or you have submitted any modification or any qualification to the terms and conditions of contract. </w:t>
      </w:r>
    </w:p>
    <w:p w14:paraId="59FDB91A" w14:textId="77777777" w:rsidR="00CD15FB" w:rsidRPr="00312948" w:rsidRDefault="00CD15FB" w:rsidP="00CD15FB">
      <w:pPr>
        <w:jc w:val="both"/>
        <w:rPr>
          <w:rFonts w:ascii="Arial" w:eastAsia="Calibri" w:hAnsi="Arial" w:cs="Arial"/>
          <w:color w:val="365F91" w:themeColor="accent1" w:themeShade="BF"/>
          <w:sz w:val="22"/>
          <w:szCs w:val="22"/>
        </w:rPr>
      </w:pPr>
    </w:p>
    <w:p w14:paraId="75B310E7" w14:textId="5A9F7BB0" w:rsidR="00CD15FB" w:rsidRPr="00312948" w:rsidRDefault="00AF5056"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does not bind itself to accept the lowest priced, or any quotation, nor guarantee any value or volume and shall not be liable to accept any costs you have incurred in the production of your quotation. </w:t>
      </w:r>
    </w:p>
    <w:p w14:paraId="719C74C9" w14:textId="77777777" w:rsidR="00CD15FB" w:rsidRPr="00312948" w:rsidRDefault="00CD15FB" w:rsidP="00CD15FB">
      <w:pPr>
        <w:jc w:val="both"/>
        <w:rPr>
          <w:rFonts w:ascii="Arial" w:eastAsia="Calibri" w:hAnsi="Arial" w:cs="Arial"/>
          <w:color w:val="365F91" w:themeColor="accent1" w:themeShade="BF"/>
          <w:sz w:val="22"/>
          <w:szCs w:val="22"/>
        </w:rPr>
      </w:pPr>
    </w:p>
    <w:p w14:paraId="04E8273E" w14:textId="2B9E25EA" w:rsidR="009540F4" w:rsidRDefault="00AF5056" w:rsidP="007B5F70">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will check each quotation and submission for completeness and compliance with the requirements in this Invitation to Quote document, thus, you should ensure that you carefully examine this document in full.  </w:t>
      </w:r>
    </w:p>
    <w:p w14:paraId="0B3D744A" w14:textId="77777777" w:rsidR="009540F4" w:rsidRDefault="009540F4" w:rsidP="00CD15FB">
      <w:pPr>
        <w:jc w:val="both"/>
        <w:rPr>
          <w:rFonts w:ascii="Arial" w:eastAsia="Calibri" w:hAnsi="Arial" w:cs="Arial"/>
          <w:color w:val="365F91" w:themeColor="accent1" w:themeShade="BF"/>
          <w:sz w:val="22"/>
          <w:szCs w:val="22"/>
        </w:rPr>
      </w:pPr>
    </w:p>
    <w:p w14:paraId="215B5C20" w14:textId="6D2142E5" w:rsidR="00CD15FB" w:rsidRDefault="00CD15FB" w:rsidP="009540F4">
      <w:pPr>
        <w:ind w:firstLine="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Quotes will be evaluated on the </w:t>
      </w:r>
      <w:r w:rsidR="004F5018" w:rsidRPr="00312948">
        <w:rPr>
          <w:rFonts w:ascii="Arial" w:eastAsia="Calibri" w:hAnsi="Arial" w:cs="Arial"/>
          <w:color w:val="365F91" w:themeColor="accent1" w:themeShade="BF"/>
          <w:sz w:val="22"/>
          <w:szCs w:val="22"/>
        </w:rPr>
        <w:t xml:space="preserve">following </w:t>
      </w:r>
      <w:r w:rsidRPr="00312948">
        <w:rPr>
          <w:rFonts w:ascii="Arial" w:eastAsia="Calibri" w:hAnsi="Arial" w:cs="Arial"/>
          <w:color w:val="365F91" w:themeColor="accent1" w:themeShade="BF"/>
          <w:sz w:val="22"/>
          <w:szCs w:val="22"/>
        </w:rPr>
        <w:t xml:space="preserve">Quality and Costs </w:t>
      </w:r>
      <w:proofErr w:type="gramStart"/>
      <w:r w:rsidRPr="00312948">
        <w:rPr>
          <w:rFonts w:ascii="Arial" w:eastAsia="Calibri" w:hAnsi="Arial" w:cs="Arial"/>
          <w:color w:val="365F91" w:themeColor="accent1" w:themeShade="BF"/>
          <w:sz w:val="22"/>
          <w:szCs w:val="22"/>
        </w:rPr>
        <w:t>basis;</w:t>
      </w:r>
      <w:proofErr w:type="gramEnd"/>
    </w:p>
    <w:p w14:paraId="30103092" w14:textId="77777777" w:rsidR="007B5F70" w:rsidRPr="00312948" w:rsidRDefault="007B5F70" w:rsidP="009540F4">
      <w:pPr>
        <w:ind w:firstLine="720"/>
        <w:jc w:val="both"/>
        <w:rPr>
          <w:rFonts w:ascii="Arial" w:eastAsia="Calibri" w:hAnsi="Arial" w:cs="Arial"/>
          <w:color w:val="365F91" w:themeColor="accent1" w:themeShade="BF"/>
          <w:sz w:val="22"/>
          <w:szCs w:val="22"/>
        </w:rPr>
      </w:pPr>
    </w:p>
    <w:tbl>
      <w:tblPr>
        <w:tblStyle w:val="TableGrid"/>
        <w:tblW w:w="0" w:type="auto"/>
        <w:tblInd w:w="720" w:type="dxa"/>
        <w:tblLook w:val="04A0" w:firstRow="1" w:lastRow="0" w:firstColumn="1" w:lastColumn="0" w:noHBand="0" w:noVBand="1"/>
      </w:tblPr>
      <w:tblGrid>
        <w:gridCol w:w="4547"/>
        <w:gridCol w:w="4480"/>
      </w:tblGrid>
      <w:tr w:rsidR="00312948" w:rsidRPr="00312948" w14:paraId="1566466C" w14:textId="77777777" w:rsidTr="00312948">
        <w:trPr>
          <w:trHeight w:val="342"/>
        </w:trPr>
        <w:tc>
          <w:tcPr>
            <w:tcW w:w="4547" w:type="dxa"/>
            <w:shd w:val="clear" w:color="auto" w:fill="0070C0"/>
          </w:tcPr>
          <w:p w14:paraId="2CC287D4" w14:textId="77777777" w:rsidR="00EF1FFF" w:rsidRPr="009540F4" w:rsidRDefault="00EF1FFF" w:rsidP="000C2FE6">
            <w:pPr>
              <w:pStyle w:val="ListParagraph"/>
              <w:spacing w:after="200" w:line="276" w:lineRule="auto"/>
              <w:ind w:left="0"/>
              <w:rPr>
                <w:rFonts w:ascii="Arial" w:hAnsi="Arial" w:cs="Arial"/>
                <w:b/>
                <w:bCs/>
                <w:color w:val="FFFFFF" w:themeColor="background1"/>
                <w:sz w:val="22"/>
                <w:szCs w:val="22"/>
                <w:lang w:eastAsia="en-GB"/>
              </w:rPr>
            </w:pPr>
            <w:r w:rsidRPr="009540F4">
              <w:rPr>
                <w:rFonts w:ascii="Arial" w:hAnsi="Arial" w:cs="Arial"/>
                <w:b/>
                <w:bCs/>
                <w:color w:val="FFFFFF" w:themeColor="background1"/>
                <w:sz w:val="22"/>
                <w:szCs w:val="22"/>
                <w:lang w:eastAsia="en-GB"/>
              </w:rPr>
              <w:t>Section</w:t>
            </w:r>
          </w:p>
        </w:tc>
        <w:tc>
          <w:tcPr>
            <w:tcW w:w="4480" w:type="dxa"/>
            <w:shd w:val="clear" w:color="auto" w:fill="0070C0"/>
          </w:tcPr>
          <w:p w14:paraId="3DE1AAE7" w14:textId="77777777" w:rsidR="00EF1FFF" w:rsidRPr="009540F4" w:rsidRDefault="00EF1FFF" w:rsidP="000C2FE6">
            <w:pPr>
              <w:pStyle w:val="ListParagraph"/>
              <w:spacing w:after="200" w:line="276" w:lineRule="auto"/>
              <w:ind w:left="0"/>
              <w:rPr>
                <w:rFonts w:ascii="Arial" w:hAnsi="Arial" w:cs="Arial"/>
                <w:b/>
                <w:bCs/>
                <w:color w:val="FFFFFF" w:themeColor="background1"/>
                <w:sz w:val="22"/>
                <w:szCs w:val="22"/>
                <w:lang w:eastAsia="en-GB"/>
              </w:rPr>
            </w:pPr>
            <w:r w:rsidRPr="009540F4">
              <w:rPr>
                <w:rFonts w:ascii="Arial" w:hAnsi="Arial" w:cs="Arial"/>
                <w:b/>
                <w:bCs/>
                <w:color w:val="FFFFFF" w:themeColor="background1"/>
                <w:sz w:val="22"/>
                <w:szCs w:val="22"/>
                <w:lang w:eastAsia="en-GB"/>
              </w:rPr>
              <w:t>Weighting (%)</w:t>
            </w:r>
          </w:p>
        </w:tc>
      </w:tr>
      <w:tr w:rsidR="00312948" w:rsidRPr="00312948" w14:paraId="7E92DEA7" w14:textId="77777777" w:rsidTr="001373AC">
        <w:tc>
          <w:tcPr>
            <w:tcW w:w="4547" w:type="dxa"/>
          </w:tcPr>
          <w:p w14:paraId="47496EEE" w14:textId="77777777" w:rsidR="00EF1FFF" w:rsidRPr="001D25D9"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001D25D9">
              <w:rPr>
                <w:rFonts w:ascii="Arial" w:hAnsi="Arial" w:cs="Arial"/>
                <w:color w:val="365F91" w:themeColor="accent1" w:themeShade="BF"/>
                <w:sz w:val="22"/>
                <w:szCs w:val="22"/>
                <w:lang w:eastAsia="en-GB"/>
              </w:rPr>
              <w:t>Technical/Quality</w:t>
            </w:r>
          </w:p>
          <w:p w14:paraId="0FA8634C" w14:textId="5BBBC406" w:rsidR="001D4C41" w:rsidRPr="001D25D9" w:rsidRDefault="001D4C41" w:rsidP="000C2FE6">
            <w:pPr>
              <w:pStyle w:val="ListParagraph"/>
              <w:spacing w:after="200" w:line="276" w:lineRule="auto"/>
              <w:ind w:left="0"/>
              <w:rPr>
                <w:rFonts w:ascii="Arial" w:hAnsi="Arial" w:cs="Arial"/>
                <w:color w:val="365F91" w:themeColor="accent1" w:themeShade="BF"/>
                <w:sz w:val="22"/>
                <w:szCs w:val="22"/>
                <w:lang w:eastAsia="en-GB"/>
              </w:rPr>
            </w:pPr>
            <w:r w:rsidRPr="001D25D9">
              <w:rPr>
                <w:rFonts w:ascii="Arial" w:hAnsi="Arial" w:cs="Arial"/>
                <w:color w:val="365F91" w:themeColor="accent1" w:themeShade="BF"/>
                <w:sz w:val="22"/>
                <w:szCs w:val="22"/>
                <w:lang w:eastAsia="en-GB"/>
              </w:rPr>
              <w:t>Including Sustainability and Social Value</w:t>
            </w:r>
          </w:p>
        </w:tc>
        <w:tc>
          <w:tcPr>
            <w:tcW w:w="4480" w:type="dxa"/>
          </w:tcPr>
          <w:p w14:paraId="49F607B7" w14:textId="4055549F" w:rsidR="00EF1FFF" w:rsidRPr="001D25D9" w:rsidRDefault="00D234CA" w:rsidP="000C2FE6">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6</w:t>
            </w:r>
            <w:r w:rsidR="006F790F" w:rsidRPr="001D25D9">
              <w:rPr>
                <w:rFonts w:ascii="Arial" w:hAnsi="Arial" w:cs="Arial"/>
                <w:color w:val="365F91" w:themeColor="accent1" w:themeShade="BF"/>
                <w:sz w:val="22"/>
                <w:szCs w:val="22"/>
                <w:lang w:eastAsia="en-GB"/>
              </w:rPr>
              <w:t>0</w:t>
            </w:r>
          </w:p>
        </w:tc>
      </w:tr>
      <w:tr w:rsidR="00C11730" w:rsidRPr="00312948" w14:paraId="6D23DBB0" w14:textId="77777777" w:rsidTr="001373AC">
        <w:tc>
          <w:tcPr>
            <w:tcW w:w="4547" w:type="dxa"/>
          </w:tcPr>
          <w:p w14:paraId="7C6DD33D" w14:textId="0550107D" w:rsidR="00C11730" w:rsidRPr="001D25D9" w:rsidRDefault="0081046C" w:rsidP="000C2FE6">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lastRenderedPageBreak/>
              <w:t xml:space="preserve">Sustainability &amp; </w:t>
            </w:r>
            <w:r w:rsidR="00C11730">
              <w:rPr>
                <w:rFonts w:ascii="Arial" w:hAnsi="Arial" w:cs="Arial"/>
                <w:color w:val="365F91" w:themeColor="accent1" w:themeShade="BF"/>
                <w:sz w:val="22"/>
                <w:szCs w:val="22"/>
                <w:lang w:eastAsia="en-GB"/>
              </w:rPr>
              <w:t>Social Value</w:t>
            </w:r>
          </w:p>
        </w:tc>
        <w:tc>
          <w:tcPr>
            <w:tcW w:w="4480" w:type="dxa"/>
          </w:tcPr>
          <w:p w14:paraId="1C4DBBA1" w14:textId="0E7DABFF" w:rsidR="00C11730" w:rsidRPr="001D25D9" w:rsidRDefault="00C11730" w:rsidP="000C2FE6">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10</w:t>
            </w:r>
          </w:p>
        </w:tc>
      </w:tr>
      <w:tr w:rsidR="00312948" w:rsidRPr="00312948" w14:paraId="2C39264C" w14:textId="77777777" w:rsidTr="001373AC">
        <w:tc>
          <w:tcPr>
            <w:tcW w:w="4547" w:type="dxa"/>
          </w:tcPr>
          <w:p w14:paraId="6374B170" w14:textId="77777777" w:rsidR="00EF1FFF" w:rsidRPr="001D25D9"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001D25D9">
              <w:rPr>
                <w:rFonts w:ascii="Arial" w:hAnsi="Arial" w:cs="Arial"/>
                <w:color w:val="365F91" w:themeColor="accent1" w:themeShade="BF"/>
                <w:sz w:val="22"/>
                <w:szCs w:val="22"/>
                <w:lang w:eastAsia="en-GB"/>
              </w:rPr>
              <w:t>Commercial</w:t>
            </w:r>
          </w:p>
        </w:tc>
        <w:tc>
          <w:tcPr>
            <w:tcW w:w="4480" w:type="dxa"/>
          </w:tcPr>
          <w:p w14:paraId="0EC810CC" w14:textId="0ABA6415" w:rsidR="00EF1FFF" w:rsidRPr="001D25D9" w:rsidRDefault="007B5F70" w:rsidP="000C2FE6">
            <w:pPr>
              <w:pStyle w:val="ListParagraph"/>
              <w:spacing w:after="200" w:line="276" w:lineRule="auto"/>
              <w:ind w:left="0"/>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3</w:t>
            </w:r>
            <w:r w:rsidR="00EF1FFF" w:rsidRPr="001D25D9">
              <w:rPr>
                <w:rFonts w:ascii="Arial" w:hAnsi="Arial" w:cs="Arial"/>
                <w:color w:val="365F91" w:themeColor="accent1" w:themeShade="BF"/>
                <w:sz w:val="22"/>
                <w:szCs w:val="22"/>
                <w:lang w:eastAsia="en-GB"/>
              </w:rPr>
              <w:t>0</w:t>
            </w:r>
          </w:p>
        </w:tc>
      </w:tr>
    </w:tbl>
    <w:p w14:paraId="4C95A5E9" w14:textId="77777777" w:rsidR="00AF4E3F" w:rsidRDefault="00AF4E3F" w:rsidP="00AF4E3F">
      <w:pPr>
        <w:jc w:val="both"/>
        <w:rPr>
          <w:rFonts w:ascii="Arial" w:eastAsia="Calibri" w:hAnsi="Arial" w:cs="Arial"/>
          <w:color w:val="365F91" w:themeColor="accent1" w:themeShade="BF"/>
          <w:sz w:val="22"/>
          <w:szCs w:val="22"/>
        </w:rPr>
      </w:pPr>
    </w:p>
    <w:p w14:paraId="6434D2B8" w14:textId="240ABAF5" w:rsidR="004F5018" w:rsidRPr="00312948" w:rsidRDefault="004F5018"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A weighted scoring system will be applied to the response, the high-level evaluation criteria are given below:</w:t>
      </w:r>
    </w:p>
    <w:p w14:paraId="50A7996E" w14:textId="48B5E6E7" w:rsidR="00EF1FFF" w:rsidRPr="00312948" w:rsidRDefault="00EF1FFF" w:rsidP="00CD15FB">
      <w:pPr>
        <w:jc w:val="both"/>
        <w:rPr>
          <w:rFonts w:ascii="Arial" w:eastAsia="Calibri" w:hAnsi="Arial" w:cs="Arial"/>
          <w:color w:val="365F91" w:themeColor="accent1" w:themeShade="BF"/>
          <w:sz w:val="22"/>
          <w:szCs w:val="22"/>
        </w:rPr>
      </w:pPr>
    </w:p>
    <w:p w14:paraId="3E2285D3" w14:textId="77777777" w:rsidR="00AF4E3F" w:rsidRDefault="000B687E" w:rsidP="009540F4">
      <w:pPr>
        <w:ind w:firstLine="720"/>
        <w:jc w:val="both"/>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 xml:space="preserve">Scoring </w:t>
      </w:r>
    </w:p>
    <w:p w14:paraId="134CCF88" w14:textId="04C26016" w:rsidR="00AF4E3F" w:rsidRDefault="00AF4E3F" w:rsidP="00AF4E3F">
      <w:pPr>
        <w:jc w:val="both"/>
        <w:rPr>
          <w:rFonts w:ascii="Arial" w:eastAsia="Calibri" w:hAnsi="Arial" w:cs="Arial"/>
          <w:b/>
          <w:color w:val="365F91" w:themeColor="accent1" w:themeShade="BF"/>
          <w:sz w:val="24"/>
          <w:szCs w:val="24"/>
        </w:rPr>
      </w:pPr>
    </w:p>
    <w:p w14:paraId="4DA386C1" w14:textId="5DC57CCB" w:rsidR="00AF4E3F" w:rsidRPr="00AF4E3F" w:rsidRDefault="00AF4E3F" w:rsidP="009540F4">
      <w:pPr>
        <w:ind w:firstLine="720"/>
        <w:jc w:val="both"/>
        <w:rPr>
          <w:rFonts w:ascii="Arial" w:eastAsia="Calibri" w:hAnsi="Arial" w:cs="Arial"/>
          <w:b/>
          <w:bCs/>
          <w:color w:val="365F91" w:themeColor="accent1" w:themeShade="BF"/>
          <w:sz w:val="22"/>
          <w:szCs w:val="22"/>
        </w:rPr>
      </w:pPr>
      <w:r w:rsidRPr="00AF4E3F">
        <w:rPr>
          <w:rFonts w:ascii="Arial" w:eastAsia="Calibri" w:hAnsi="Arial" w:cs="Arial"/>
          <w:b/>
          <w:bCs/>
          <w:color w:val="365F91" w:themeColor="accent1" w:themeShade="BF"/>
          <w:sz w:val="22"/>
          <w:szCs w:val="22"/>
        </w:rPr>
        <w:t>Bidder information</w:t>
      </w:r>
    </w:p>
    <w:p w14:paraId="57F671E7" w14:textId="77777777" w:rsidR="00AF4E3F" w:rsidRDefault="00AF4E3F" w:rsidP="009540F4">
      <w:pPr>
        <w:ind w:firstLine="720"/>
        <w:jc w:val="both"/>
        <w:rPr>
          <w:rFonts w:ascii="Arial" w:eastAsia="Calibri" w:hAnsi="Arial" w:cs="Arial"/>
          <w:color w:val="365F91" w:themeColor="accent1" w:themeShade="BF"/>
          <w:sz w:val="22"/>
          <w:szCs w:val="22"/>
        </w:rPr>
      </w:pPr>
    </w:p>
    <w:p w14:paraId="2FECF101" w14:textId="65F1771A" w:rsidR="00AF4E3F" w:rsidRDefault="00AF4E3F" w:rsidP="009540F4">
      <w:pPr>
        <w:ind w:firstLine="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w:t>
      </w:r>
      <w:r>
        <w:rPr>
          <w:rFonts w:ascii="Arial" w:eastAsia="Calibri" w:hAnsi="Arial" w:cs="Arial"/>
          <w:color w:val="365F91" w:themeColor="accent1" w:themeShade="BF"/>
          <w:sz w:val="22"/>
          <w:szCs w:val="22"/>
        </w:rPr>
        <w:t>‘Bidders Detail’ will be ‘For Information Only’ and not scored.</w:t>
      </w:r>
    </w:p>
    <w:p w14:paraId="121B980A" w14:textId="47A470E1" w:rsidR="00AF4E3F" w:rsidRDefault="00AF4E3F" w:rsidP="00AF4E3F">
      <w:pPr>
        <w:jc w:val="both"/>
        <w:rPr>
          <w:rFonts w:ascii="Arial" w:eastAsia="Calibri" w:hAnsi="Arial" w:cs="Arial"/>
          <w:color w:val="365F91" w:themeColor="accent1" w:themeShade="BF"/>
          <w:sz w:val="22"/>
          <w:szCs w:val="22"/>
        </w:rPr>
      </w:pPr>
    </w:p>
    <w:p w14:paraId="0A8B38E4" w14:textId="05E8ECB7" w:rsidR="00AF4E3F" w:rsidRDefault="00AF4E3F" w:rsidP="009540F4">
      <w:pPr>
        <w:ind w:firstLine="720"/>
        <w:jc w:val="both"/>
        <w:rPr>
          <w:rFonts w:ascii="Arial" w:eastAsia="Calibri" w:hAnsi="Arial" w:cs="Arial"/>
          <w:b/>
          <w:color w:val="365F91" w:themeColor="accent1" w:themeShade="BF"/>
          <w:sz w:val="24"/>
          <w:szCs w:val="24"/>
        </w:rPr>
      </w:pPr>
      <w:r>
        <w:rPr>
          <w:rFonts w:ascii="Arial" w:eastAsia="Calibri" w:hAnsi="Arial" w:cs="Arial"/>
          <w:color w:val="365F91" w:themeColor="accent1" w:themeShade="BF"/>
          <w:sz w:val="22"/>
          <w:szCs w:val="22"/>
        </w:rPr>
        <w:t>The ‘Further Bidder Information’, will be given either a ‘Pass/Fail’ for each section.</w:t>
      </w:r>
    </w:p>
    <w:p w14:paraId="621BE0ED" w14:textId="77777777" w:rsidR="00AF4E3F" w:rsidRDefault="00AF4E3F" w:rsidP="009540F4">
      <w:pPr>
        <w:ind w:firstLine="720"/>
        <w:jc w:val="both"/>
        <w:rPr>
          <w:rFonts w:ascii="Arial" w:eastAsia="Calibri" w:hAnsi="Arial" w:cs="Arial"/>
          <w:b/>
          <w:color w:val="365F91" w:themeColor="accent1" w:themeShade="BF"/>
          <w:sz w:val="24"/>
          <w:szCs w:val="24"/>
        </w:rPr>
      </w:pPr>
    </w:p>
    <w:p w14:paraId="5B7DD215" w14:textId="30810EA7" w:rsidR="00CD15FB" w:rsidRPr="00AF4E3F" w:rsidRDefault="00CD15FB" w:rsidP="009540F4">
      <w:pPr>
        <w:ind w:firstLine="720"/>
        <w:jc w:val="both"/>
        <w:rPr>
          <w:rFonts w:ascii="Arial" w:eastAsia="Calibri" w:hAnsi="Arial" w:cs="Arial"/>
          <w:b/>
          <w:color w:val="365F91" w:themeColor="accent1" w:themeShade="BF"/>
          <w:sz w:val="22"/>
          <w:szCs w:val="22"/>
        </w:rPr>
      </w:pPr>
      <w:r w:rsidRPr="00AF4E3F">
        <w:rPr>
          <w:rFonts w:ascii="Arial" w:eastAsia="Calibri" w:hAnsi="Arial" w:cs="Arial"/>
          <w:b/>
          <w:color w:val="365F91" w:themeColor="accent1" w:themeShade="BF"/>
          <w:sz w:val="22"/>
          <w:szCs w:val="22"/>
        </w:rPr>
        <w:t>Quality</w:t>
      </w:r>
    </w:p>
    <w:p w14:paraId="04F1450D" w14:textId="4FA304E9" w:rsidR="00CD15FB" w:rsidRPr="00312948" w:rsidRDefault="009540F4" w:rsidP="00CD15FB">
      <w:pPr>
        <w:jc w:val="both"/>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ab/>
      </w:r>
    </w:p>
    <w:p w14:paraId="36F2B9E6" w14:textId="5582E627" w:rsidR="00CD15FB" w:rsidRPr="00312948" w:rsidRDefault="004F5018"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Authorities </w:t>
      </w:r>
      <w:r w:rsidR="00CD15FB" w:rsidRPr="00312948">
        <w:rPr>
          <w:rFonts w:ascii="Arial" w:eastAsia="Calibri" w:hAnsi="Arial" w:cs="Arial"/>
          <w:color w:val="365F91" w:themeColor="accent1" w:themeShade="BF"/>
          <w:sz w:val="22"/>
          <w:szCs w:val="22"/>
        </w:rPr>
        <w:t>evaluation system is based on the familiar “weighted scoring approach”, in which the officer scores responses to the quality questions according to a pre-agreed scoring system 0-</w:t>
      </w:r>
      <w:r w:rsidR="00274B42" w:rsidRPr="00312948">
        <w:rPr>
          <w:rFonts w:ascii="Arial" w:eastAsia="Calibri" w:hAnsi="Arial" w:cs="Arial"/>
          <w:color w:val="365F91" w:themeColor="accent1" w:themeShade="BF"/>
          <w:sz w:val="22"/>
          <w:szCs w:val="22"/>
        </w:rPr>
        <w:t>4</w:t>
      </w:r>
      <w:r w:rsidR="00CD15FB" w:rsidRPr="00312948">
        <w:rPr>
          <w:rFonts w:ascii="Arial" w:eastAsia="Calibri" w:hAnsi="Arial" w:cs="Arial"/>
          <w:color w:val="365F91" w:themeColor="accent1" w:themeShade="BF"/>
          <w:sz w:val="22"/>
          <w:szCs w:val="22"/>
        </w:rPr>
        <w:t xml:space="preserve"> (see table below). The scores for the sections are then added together to give a total quality score for the quotation response.</w:t>
      </w:r>
    </w:p>
    <w:p w14:paraId="18D26C8C" w14:textId="77777777" w:rsidR="00CD15FB" w:rsidRPr="00312948" w:rsidRDefault="00CD15FB" w:rsidP="00CD15FB">
      <w:pPr>
        <w:rPr>
          <w:rFonts w:ascii="Arial" w:eastAsia="Calibri" w:hAnsi="Arial" w:cs="Arial"/>
          <w:color w:val="365F91" w:themeColor="accent1" w:themeShade="BF"/>
          <w:sz w:val="22"/>
          <w:szCs w:val="22"/>
        </w:rPr>
      </w:pPr>
    </w:p>
    <w:tbl>
      <w:tblPr>
        <w:tblW w:w="9639" w:type="dxa"/>
        <w:tblInd w:w="699" w:type="dxa"/>
        <w:shd w:val="clear" w:color="auto" w:fill="FFFFFF"/>
        <w:tblLayout w:type="fixed"/>
        <w:tblCellMar>
          <w:left w:w="0" w:type="dxa"/>
          <w:right w:w="0" w:type="dxa"/>
        </w:tblCellMar>
        <w:tblLook w:val="04A0" w:firstRow="1" w:lastRow="0" w:firstColumn="1" w:lastColumn="0" w:noHBand="0" w:noVBand="1"/>
      </w:tblPr>
      <w:tblGrid>
        <w:gridCol w:w="1559"/>
        <w:gridCol w:w="8080"/>
      </w:tblGrid>
      <w:tr w:rsidR="00274B42" w:rsidRPr="00312948" w14:paraId="6A615D9F" w14:textId="77777777" w:rsidTr="008E5DB2">
        <w:trPr>
          <w:cantSplit/>
          <w:trHeight w:val="427"/>
          <w:tblHeader/>
        </w:trPr>
        <w:tc>
          <w:tcPr>
            <w:tcW w:w="1559" w:type="dxa"/>
            <w:tcBorders>
              <w:top w:val="single" w:sz="8" w:space="0" w:color="000000"/>
              <w:left w:val="single" w:sz="8" w:space="0" w:color="000000"/>
              <w:bottom w:val="single" w:sz="8" w:space="0" w:color="000000"/>
              <w:right w:val="single" w:sz="8" w:space="0" w:color="000000"/>
            </w:tcBorders>
            <w:shd w:val="clear" w:color="auto" w:fill="0070C0"/>
            <w:tcMar>
              <w:top w:w="80" w:type="dxa"/>
              <w:left w:w="0" w:type="dxa"/>
              <w:bottom w:w="80" w:type="dxa"/>
              <w:right w:w="0" w:type="dxa"/>
            </w:tcMar>
            <w:hideMark/>
          </w:tcPr>
          <w:p w14:paraId="32A9D7F5" w14:textId="77777777" w:rsidR="00274B42" w:rsidRPr="00312948" w:rsidRDefault="00274B42" w:rsidP="00AF4E3F">
            <w:pPr>
              <w:spacing w:before="200" w:after="60" w:line="276" w:lineRule="auto"/>
              <w:jc w:val="center"/>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Score</w:t>
            </w:r>
          </w:p>
        </w:tc>
        <w:tc>
          <w:tcPr>
            <w:tcW w:w="8080" w:type="dxa"/>
            <w:tcBorders>
              <w:top w:val="single" w:sz="8" w:space="0" w:color="000000"/>
              <w:left w:val="nil"/>
              <w:bottom w:val="single" w:sz="8" w:space="0" w:color="000000"/>
              <w:right w:val="single" w:sz="8" w:space="0" w:color="000000"/>
            </w:tcBorders>
            <w:shd w:val="clear" w:color="auto" w:fill="0070C0"/>
            <w:tcMar>
              <w:top w:w="80" w:type="dxa"/>
              <w:left w:w="0" w:type="dxa"/>
              <w:bottom w:w="80" w:type="dxa"/>
              <w:right w:w="0" w:type="dxa"/>
            </w:tcMar>
            <w:hideMark/>
          </w:tcPr>
          <w:p w14:paraId="38CEA374" w14:textId="77777777" w:rsidR="00274B42" w:rsidRPr="00312948" w:rsidRDefault="00274B42" w:rsidP="00AF4E3F">
            <w:pPr>
              <w:spacing w:before="200" w:after="60" w:line="276" w:lineRule="auto"/>
              <w:ind w:left="851"/>
              <w:jc w:val="center"/>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Interpretation</w:t>
            </w:r>
          </w:p>
        </w:tc>
      </w:tr>
      <w:tr w:rsidR="00312948" w:rsidRPr="00312948" w14:paraId="32F66674"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4519DB7"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4</w:t>
            </w:r>
          </w:p>
          <w:p w14:paraId="3A1C401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Excellent</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68D448B6" w14:textId="7E042692"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Tenderer’s response provides full confidence that the Tenderer understands and can deliver the Requirements well and addresses </w:t>
            </w:r>
            <w:proofErr w:type="gramStart"/>
            <w:r w:rsidRPr="00312948">
              <w:rPr>
                <w:rFonts w:ascii="Arial" w:eastAsia="Calibri" w:hAnsi="Arial" w:cs="Arial"/>
                <w:color w:val="365F91" w:themeColor="accent1" w:themeShade="BF"/>
                <w:sz w:val="22"/>
                <w:szCs w:val="22"/>
              </w:rPr>
              <w:t>all of</w:t>
            </w:r>
            <w:proofErr w:type="gramEnd"/>
            <w:r w:rsidRPr="00312948">
              <w:rPr>
                <w:rFonts w:ascii="Arial" w:eastAsia="Calibri" w:hAnsi="Arial" w:cs="Arial"/>
                <w:color w:val="365F91" w:themeColor="accent1" w:themeShade="BF"/>
                <w:sz w:val="22"/>
                <w:szCs w:val="22"/>
              </w:rPr>
              <w:t xml:space="preserve"> the requirements set out in the question.  </w:t>
            </w:r>
          </w:p>
        </w:tc>
      </w:tr>
      <w:tr w:rsidR="00312948" w:rsidRPr="00312948" w14:paraId="4D2F07F9"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1C53F0B"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3</w:t>
            </w:r>
          </w:p>
          <w:p w14:paraId="771046B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Good</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46768DE9"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Tenderer’s response provides a good level of confidence that the Tenderer understands and can deliver the services and the Tenderer's response addresses all or most of the requirements set out in the question. </w:t>
            </w:r>
          </w:p>
        </w:tc>
      </w:tr>
      <w:tr w:rsidR="00312948" w:rsidRPr="00312948" w14:paraId="3923EC98"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2051BD9E"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2</w:t>
            </w:r>
          </w:p>
          <w:p w14:paraId="7AE407E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Satisfactory</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910EB69"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Tenderer’s response provides a satisfactory level of confidence that the Tenderer understands and can deliver the services and the Tenderer's response addresses at least some of the requirements set out in the question. However, the response is lacking in some areas.</w:t>
            </w:r>
          </w:p>
        </w:tc>
      </w:tr>
      <w:tr w:rsidR="00312948" w:rsidRPr="00312948" w14:paraId="15627B1C"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23847B4"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1</w:t>
            </w:r>
          </w:p>
          <w:p w14:paraId="34239EFB"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Poor</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5596CDD0"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There are weaknesses (or inconsistency) in the Tenderer’s understanding of the services and/or Tenderer's response fails to address some or </w:t>
            </w:r>
            <w:proofErr w:type="gramStart"/>
            <w:r w:rsidRPr="00312948">
              <w:rPr>
                <w:rFonts w:ascii="Arial" w:eastAsia="Calibri" w:hAnsi="Arial" w:cs="Arial"/>
                <w:color w:val="365F91" w:themeColor="accent1" w:themeShade="BF"/>
                <w:sz w:val="22"/>
                <w:szCs w:val="22"/>
              </w:rPr>
              <w:t>all of</w:t>
            </w:r>
            <w:proofErr w:type="gramEnd"/>
            <w:r w:rsidRPr="00312948">
              <w:rPr>
                <w:rFonts w:ascii="Arial" w:eastAsia="Calibri" w:hAnsi="Arial" w:cs="Arial"/>
                <w:color w:val="365F91" w:themeColor="accent1" w:themeShade="BF"/>
                <w:sz w:val="22"/>
                <w:szCs w:val="22"/>
              </w:rPr>
              <w:t xml:space="preserve"> the requirements set out in the question.</w:t>
            </w:r>
          </w:p>
        </w:tc>
      </w:tr>
      <w:tr w:rsidR="00312948" w:rsidRPr="00312948" w14:paraId="3B56CD6C" w14:textId="77777777" w:rsidTr="008E5DB2">
        <w:trPr>
          <w:cantSplit/>
          <w:trHeight w:val="471"/>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7E198CC7"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0</w:t>
            </w:r>
          </w:p>
          <w:p w14:paraId="353AA38F"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Unacceptable</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25A162C4" w14:textId="77777777" w:rsidR="00274B42" w:rsidRPr="00312948" w:rsidRDefault="00274B42" w:rsidP="00274B42">
            <w:pPr>
              <w:ind w:left="164"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No response and/or information provided is deemed inadequate to merit a score.</w:t>
            </w:r>
          </w:p>
        </w:tc>
      </w:tr>
    </w:tbl>
    <w:p w14:paraId="59B8B66D" w14:textId="77777777" w:rsidR="00CD15FB" w:rsidRPr="00312948" w:rsidRDefault="00CD15FB" w:rsidP="00CD15FB">
      <w:pPr>
        <w:rPr>
          <w:rFonts w:ascii="Arial" w:eastAsia="Calibri" w:hAnsi="Arial" w:cs="Arial"/>
          <w:color w:val="365F91" w:themeColor="accent1" w:themeShade="BF"/>
          <w:sz w:val="22"/>
          <w:szCs w:val="22"/>
        </w:rPr>
      </w:pPr>
    </w:p>
    <w:p w14:paraId="667DB7AE" w14:textId="79DB6E38" w:rsidR="00CD15FB" w:rsidRPr="00AF4E3F" w:rsidRDefault="000B687E" w:rsidP="007B5F70">
      <w:pPr>
        <w:ind w:firstLine="709"/>
        <w:rPr>
          <w:rFonts w:ascii="Arial" w:eastAsia="Calibri" w:hAnsi="Arial" w:cs="Arial"/>
          <w:b/>
          <w:color w:val="365F91" w:themeColor="accent1" w:themeShade="BF"/>
          <w:sz w:val="22"/>
          <w:szCs w:val="22"/>
        </w:rPr>
      </w:pPr>
      <w:r w:rsidRPr="00AF4E3F">
        <w:rPr>
          <w:rFonts w:ascii="Arial" w:eastAsia="Calibri" w:hAnsi="Arial" w:cs="Arial"/>
          <w:b/>
          <w:color w:val="365F91" w:themeColor="accent1" w:themeShade="BF"/>
          <w:sz w:val="22"/>
          <w:szCs w:val="22"/>
        </w:rPr>
        <w:t xml:space="preserve">Scoring </w:t>
      </w:r>
      <w:r w:rsidR="00CD15FB" w:rsidRPr="00AF4E3F">
        <w:rPr>
          <w:rFonts w:ascii="Arial" w:eastAsia="Calibri" w:hAnsi="Arial" w:cs="Arial"/>
          <w:b/>
          <w:color w:val="365F91" w:themeColor="accent1" w:themeShade="BF"/>
          <w:sz w:val="22"/>
          <w:szCs w:val="22"/>
        </w:rPr>
        <w:t>Cost</w:t>
      </w:r>
    </w:p>
    <w:p w14:paraId="02CB5685" w14:textId="37E1A8EF" w:rsidR="00410896" w:rsidRPr="00312948" w:rsidRDefault="00410896" w:rsidP="00CD15FB">
      <w:pPr>
        <w:rPr>
          <w:rFonts w:ascii="Arial" w:eastAsia="Calibri" w:hAnsi="Arial" w:cs="Arial"/>
          <w:color w:val="365F91" w:themeColor="accent1" w:themeShade="BF"/>
          <w:sz w:val="22"/>
          <w:szCs w:val="22"/>
        </w:rPr>
      </w:pPr>
    </w:p>
    <w:p w14:paraId="638892BD" w14:textId="77777777" w:rsidR="00283891" w:rsidRPr="00FC122C" w:rsidRDefault="00283891" w:rsidP="00283891">
      <w:pPr>
        <w:spacing w:after="120"/>
        <w:ind w:firstLine="709"/>
        <w:jc w:val="both"/>
        <w:rPr>
          <w:rFonts w:ascii="Arial" w:eastAsia="Calibri" w:hAnsi="Arial" w:cs="Arial"/>
          <w:color w:val="365F91" w:themeColor="accent1" w:themeShade="BF"/>
          <w:sz w:val="22"/>
          <w:szCs w:val="22"/>
        </w:rPr>
      </w:pPr>
      <w:r w:rsidRPr="00FC122C">
        <w:rPr>
          <w:rFonts w:ascii="Arial" w:eastAsia="Calibri" w:hAnsi="Arial" w:cs="Arial"/>
          <w:color w:val="365F91" w:themeColor="accent1" w:themeShade="BF"/>
          <w:sz w:val="22"/>
          <w:szCs w:val="22"/>
        </w:rPr>
        <w:t>The financial weighted score is calculated by using the following formula:</w:t>
      </w:r>
    </w:p>
    <w:p w14:paraId="09724899" w14:textId="77777777" w:rsidR="00283891" w:rsidRPr="00FC122C" w:rsidRDefault="00283891" w:rsidP="00283891">
      <w:pPr>
        <w:ind w:left="709"/>
        <w:jc w:val="both"/>
        <w:rPr>
          <w:rFonts w:ascii="Arial" w:eastAsia="Calibri" w:hAnsi="Arial" w:cs="Arial"/>
          <w:color w:val="365F91" w:themeColor="accent1" w:themeShade="BF"/>
          <w:sz w:val="22"/>
          <w:szCs w:val="22"/>
        </w:rPr>
      </w:pPr>
      <w:r w:rsidRPr="00FC122C">
        <w:rPr>
          <w:rFonts w:ascii="Arial" w:eastAsia="Calibri" w:hAnsi="Arial" w:cs="Arial"/>
          <w:color w:val="365F91" w:themeColor="accent1" w:themeShade="BF"/>
          <w:sz w:val="22"/>
          <w:szCs w:val="22"/>
        </w:rPr>
        <w:t>Tenderers Price Weighted Score =    Lowest Total Cost offered</w:t>
      </w:r>
      <w:r w:rsidRPr="00FC122C">
        <w:rPr>
          <w:rFonts w:ascii="Arial" w:eastAsia="Calibri" w:hAnsi="Arial" w:cs="Arial"/>
          <w:color w:val="365F91" w:themeColor="accent1" w:themeShade="BF"/>
          <w:sz w:val="22"/>
          <w:szCs w:val="22"/>
        </w:rPr>
        <w:tab/>
        <w:t xml:space="preserve"> </w:t>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ab/>
        <w:t xml:space="preserve">     </w:t>
      </w:r>
      <w:r w:rsidRPr="00283891">
        <w:rPr>
          <w:rFonts w:ascii="Arial" w:eastAsia="Calibri" w:hAnsi="Arial" w:cs="Arial"/>
          <w:color w:val="365F91" w:themeColor="accent1" w:themeShade="BF"/>
          <w:sz w:val="22"/>
          <w:szCs w:val="22"/>
        </w:rPr>
        <w:tab/>
      </w:r>
      <w:r w:rsidRPr="00FC122C">
        <w:rPr>
          <w:rFonts w:ascii="Arial" w:eastAsia="Calibri" w:hAnsi="Arial" w:cs="Arial"/>
          <w:color w:val="365F91" w:themeColor="accent1" w:themeShade="BF"/>
          <w:sz w:val="22"/>
          <w:szCs w:val="22"/>
        </w:rPr>
        <w:t>Tenderer Total Cost</w:t>
      </w:r>
    </w:p>
    <w:p w14:paraId="0057CEFB" w14:textId="34002ADF" w:rsidR="00283891" w:rsidRPr="00FC122C" w:rsidRDefault="00283891" w:rsidP="00283891">
      <w:pPr>
        <w:ind w:left="851"/>
        <w:rPr>
          <w:rFonts w:ascii="Arial" w:eastAsiaTheme="minorHAnsi" w:hAnsi="Arial" w:cs="Arial"/>
          <w:sz w:val="22"/>
          <w:szCs w:val="22"/>
          <w:u w:val="single"/>
          <w:lang w:val="en-GB"/>
        </w:rPr>
      </w:pPr>
      <w:r w:rsidRPr="00FC122C">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sidRPr="00FC122C">
        <w:rPr>
          <w:rFonts w:ascii="Arial" w:eastAsia="Calibri" w:hAnsi="Arial" w:cs="Arial"/>
          <w:color w:val="365F91" w:themeColor="accent1" w:themeShade="BF"/>
          <w:sz w:val="22"/>
          <w:szCs w:val="22"/>
          <w:u w:val="single"/>
        </w:rPr>
        <w:t xml:space="preserve">  </w:t>
      </w:r>
      <w:r w:rsidRPr="001D25D9">
        <w:rPr>
          <w:rFonts w:ascii="Arial" w:eastAsia="Calibri" w:hAnsi="Arial" w:cs="Arial"/>
          <w:color w:val="365F91" w:themeColor="accent1" w:themeShade="BF"/>
          <w:sz w:val="22"/>
          <w:szCs w:val="22"/>
          <w:u w:val="single"/>
        </w:rPr>
        <w:t>x (</w:t>
      </w:r>
      <w:r w:rsidR="00C11730">
        <w:rPr>
          <w:rFonts w:ascii="Arial" w:eastAsia="Calibri" w:hAnsi="Arial" w:cs="Arial"/>
          <w:color w:val="365F91" w:themeColor="accent1" w:themeShade="BF"/>
          <w:sz w:val="22"/>
          <w:szCs w:val="22"/>
          <w:u w:val="single"/>
        </w:rPr>
        <w:t>3</w:t>
      </w:r>
      <w:r w:rsidR="007B621E" w:rsidRPr="001D25D9">
        <w:rPr>
          <w:rFonts w:ascii="Arial" w:eastAsia="Calibri" w:hAnsi="Arial" w:cs="Arial"/>
          <w:color w:val="365F91" w:themeColor="accent1" w:themeShade="BF"/>
          <w:sz w:val="22"/>
          <w:szCs w:val="22"/>
          <w:u w:val="single"/>
        </w:rPr>
        <w:t>0</w:t>
      </w:r>
      <w:r w:rsidRPr="001D25D9">
        <w:rPr>
          <w:rFonts w:ascii="Arial" w:eastAsia="Calibri" w:hAnsi="Arial" w:cs="Arial"/>
          <w:color w:val="365F91" w:themeColor="accent1" w:themeShade="BF"/>
          <w:sz w:val="22"/>
          <w:szCs w:val="22"/>
          <w:u w:val="single"/>
        </w:rPr>
        <w:t>% weighting)</w:t>
      </w:r>
    </w:p>
    <w:p w14:paraId="55E62D8D" w14:textId="77777777" w:rsidR="00410896" w:rsidRPr="00312948" w:rsidRDefault="00410896" w:rsidP="001373AC">
      <w:pPr>
        <w:rPr>
          <w:rFonts w:ascii="Arial" w:eastAsia="Calibri" w:hAnsi="Arial" w:cs="Arial"/>
          <w:color w:val="365F91" w:themeColor="accent1" w:themeShade="BF"/>
          <w:sz w:val="22"/>
          <w:szCs w:val="22"/>
        </w:rPr>
      </w:pPr>
    </w:p>
    <w:p w14:paraId="530027B6" w14:textId="77777777" w:rsidR="00283891" w:rsidRDefault="00283891" w:rsidP="009540F4">
      <w:pPr>
        <w:ind w:left="720"/>
        <w:rPr>
          <w:rFonts w:ascii="Arial" w:eastAsia="Calibri" w:hAnsi="Arial" w:cs="Arial"/>
          <w:color w:val="365F91" w:themeColor="accent1" w:themeShade="BF"/>
          <w:sz w:val="22"/>
          <w:szCs w:val="22"/>
        </w:rPr>
      </w:pPr>
    </w:p>
    <w:p w14:paraId="35C9071C" w14:textId="77777777" w:rsidR="00283891" w:rsidRPr="00283891" w:rsidRDefault="00283891" w:rsidP="00283891">
      <w:pPr>
        <w:ind w:left="851" w:hanging="131"/>
        <w:jc w:val="both"/>
        <w:rPr>
          <w:rFonts w:ascii="Arial" w:eastAsia="Calibri" w:hAnsi="Arial" w:cs="Arial"/>
          <w:color w:val="365F91" w:themeColor="accent1" w:themeShade="BF"/>
          <w:sz w:val="22"/>
          <w:szCs w:val="22"/>
        </w:rPr>
      </w:pPr>
      <w:r w:rsidRPr="00283891">
        <w:rPr>
          <w:rFonts w:ascii="Arial" w:eastAsia="Calibri" w:hAnsi="Arial" w:cs="Arial"/>
          <w:color w:val="365F91" w:themeColor="accent1" w:themeShade="BF"/>
          <w:sz w:val="22"/>
          <w:szCs w:val="22"/>
        </w:rPr>
        <w:t>(Lowest Total Cost divided by Tender Total Cost multiplied by 30)</w:t>
      </w:r>
    </w:p>
    <w:p w14:paraId="7C227ECE" w14:textId="77777777" w:rsidR="00283891" w:rsidRPr="00283891" w:rsidRDefault="00283891" w:rsidP="00283891">
      <w:pPr>
        <w:ind w:left="851" w:hanging="720"/>
        <w:jc w:val="both"/>
        <w:rPr>
          <w:rFonts w:ascii="Arial" w:eastAsia="Calibri" w:hAnsi="Arial" w:cs="Arial"/>
          <w:color w:val="365F91" w:themeColor="accent1" w:themeShade="BF"/>
          <w:sz w:val="22"/>
          <w:szCs w:val="22"/>
        </w:rPr>
      </w:pPr>
    </w:p>
    <w:p w14:paraId="4CC17C43" w14:textId="567470CC" w:rsidR="00283891" w:rsidRDefault="00283891" w:rsidP="00283891">
      <w:pPr>
        <w:ind w:left="720"/>
        <w:rPr>
          <w:rFonts w:ascii="Arial" w:hAnsi="Arial" w:cs="Arial"/>
          <w:kern w:val="28"/>
          <w:sz w:val="24"/>
          <w:szCs w:val="24"/>
          <w:lang w:val="en-GB"/>
        </w:rPr>
      </w:pPr>
      <w:r w:rsidRPr="00283891">
        <w:rPr>
          <w:rFonts w:ascii="Arial" w:eastAsia="Calibri" w:hAnsi="Arial" w:cs="Arial"/>
          <w:color w:val="365F91" w:themeColor="accent1" w:themeShade="BF"/>
          <w:sz w:val="22"/>
          <w:szCs w:val="22"/>
        </w:rPr>
        <w:t>The financial score will be calculated to two decimals places</w:t>
      </w:r>
      <w:r w:rsidRPr="00283891">
        <w:rPr>
          <w:rFonts w:ascii="Arial" w:hAnsi="Arial" w:cs="Arial"/>
          <w:kern w:val="28"/>
          <w:sz w:val="24"/>
          <w:szCs w:val="24"/>
          <w:lang w:val="en-GB"/>
        </w:rPr>
        <w:t>.</w:t>
      </w:r>
    </w:p>
    <w:p w14:paraId="4C1832CD" w14:textId="77777777" w:rsidR="00283891" w:rsidRDefault="00283891" w:rsidP="00283891">
      <w:pPr>
        <w:ind w:left="720"/>
        <w:rPr>
          <w:rFonts w:ascii="Arial" w:eastAsia="Calibri" w:hAnsi="Arial" w:cs="Arial"/>
          <w:color w:val="365F91" w:themeColor="accent1" w:themeShade="BF"/>
          <w:sz w:val="22"/>
          <w:szCs w:val="22"/>
        </w:rPr>
      </w:pPr>
    </w:p>
    <w:p w14:paraId="5E26A3E9" w14:textId="78267DED" w:rsidR="00BA3A50" w:rsidRDefault="00410896" w:rsidP="007B5F70">
      <w:pPr>
        <w:ind w:left="720"/>
        <w:rPr>
          <w:rFonts w:ascii="Arial" w:eastAsia="Calibri" w:hAnsi="Arial" w:cs="Arial"/>
          <w:color w:val="365F91" w:themeColor="accent1" w:themeShade="BF"/>
          <w:sz w:val="22"/>
          <w:szCs w:val="22"/>
        </w:rPr>
      </w:pPr>
      <w:proofErr w:type="gramStart"/>
      <w:r w:rsidRPr="00312948">
        <w:rPr>
          <w:rFonts w:ascii="Arial" w:eastAsia="Calibri" w:hAnsi="Arial" w:cs="Arial"/>
          <w:color w:val="365F91" w:themeColor="accent1" w:themeShade="BF"/>
          <w:sz w:val="22"/>
          <w:szCs w:val="22"/>
        </w:rPr>
        <w:t>Therefore</w:t>
      </w:r>
      <w:proofErr w:type="gramEnd"/>
      <w:r w:rsidRPr="00312948">
        <w:rPr>
          <w:rFonts w:ascii="Arial" w:eastAsia="Calibri" w:hAnsi="Arial" w:cs="Arial"/>
          <w:color w:val="365F91" w:themeColor="accent1" w:themeShade="BF"/>
          <w:sz w:val="22"/>
          <w:szCs w:val="22"/>
        </w:rPr>
        <w:t xml:space="preserve"> the bidder who submits the lowest compliant bid (based on the pricing model created for evaluation purposes) will receive the full </w:t>
      </w:r>
      <w:r w:rsidR="0081046C">
        <w:rPr>
          <w:rFonts w:ascii="Arial" w:eastAsia="Calibri" w:hAnsi="Arial" w:cs="Arial"/>
          <w:color w:val="365F91" w:themeColor="accent1" w:themeShade="BF"/>
          <w:sz w:val="22"/>
          <w:szCs w:val="22"/>
        </w:rPr>
        <w:t>30</w:t>
      </w:r>
      <w:r w:rsidRPr="00312948">
        <w:rPr>
          <w:rFonts w:ascii="Arial" w:eastAsia="Calibri" w:hAnsi="Arial" w:cs="Arial"/>
          <w:color w:val="365F91" w:themeColor="accent1" w:themeShade="BF"/>
          <w:sz w:val="22"/>
          <w:szCs w:val="22"/>
        </w:rPr>
        <w:t>% available</w:t>
      </w:r>
      <w:r w:rsidR="001373AC" w:rsidRPr="00312948">
        <w:rPr>
          <w:rFonts w:ascii="Arial" w:eastAsia="Calibri" w:hAnsi="Arial" w:cs="Arial"/>
          <w:color w:val="365F91" w:themeColor="accent1" w:themeShade="BF"/>
          <w:sz w:val="22"/>
          <w:szCs w:val="22"/>
        </w:rPr>
        <w:t>.</w:t>
      </w:r>
    </w:p>
    <w:p w14:paraId="24581D89" w14:textId="6371E6C9" w:rsidR="00BA3A50" w:rsidRDefault="00BA3A50" w:rsidP="009540F4">
      <w:pPr>
        <w:ind w:left="720"/>
        <w:rPr>
          <w:rFonts w:ascii="Arial" w:eastAsia="Calibri" w:hAnsi="Arial" w:cs="Arial"/>
          <w:color w:val="365F91" w:themeColor="accent1" w:themeShade="BF"/>
          <w:sz w:val="22"/>
          <w:szCs w:val="22"/>
        </w:rPr>
      </w:pPr>
    </w:p>
    <w:p w14:paraId="23AF9AF1" w14:textId="22D7D4F0" w:rsidR="00BA3A50" w:rsidRDefault="00BA3A50" w:rsidP="009540F4">
      <w:pPr>
        <w:ind w:left="720"/>
        <w:rPr>
          <w:rFonts w:ascii="Arial" w:eastAsia="Calibri" w:hAnsi="Arial" w:cs="Arial"/>
          <w:color w:val="365F91" w:themeColor="accent1" w:themeShade="BF"/>
          <w:sz w:val="22"/>
          <w:szCs w:val="22"/>
        </w:rPr>
      </w:pPr>
    </w:p>
    <w:p w14:paraId="5FA5A8DA" w14:textId="5119918F" w:rsidR="00EF0AD9" w:rsidRPr="00BA3A50" w:rsidRDefault="00D16667" w:rsidP="00BA3A50">
      <w:pPr>
        <w:pStyle w:val="Heading1"/>
        <w:numPr>
          <w:ilvl w:val="0"/>
          <w:numId w:val="10"/>
        </w:numPr>
        <w:rPr>
          <w:rStyle w:val="Heading1Char"/>
          <w:rFonts w:ascii="Arial" w:hAnsi="Arial" w:cs="Arial"/>
        </w:rPr>
      </w:pPr>
      <w:r>
        <w:rPr>
          <w:rStyle w:val="Heading1Char"/>
          <w:rFonts w:ascii="Arial" w:hAnsi="Arial" w:cs="Arial"/>
          <w:b/>
        </w:rPr>
        <w:t>T</w:t>
      </w:r>
      <w:r w:rsidR="00EF0AD9" w:rsidRPr="00BA3A50">
        <w:rPr>
          <w:rStyle w:val="Heading1Char"/>
          <w:rFonts w:ascii="Arial" w:hAnsi="Arial" w:cs="Arial"/>
          <w:b/>
        </w:rPr>
        <w:t xml:space="preserve">he Requirement </w:t>
      </w:r>
    </w:p>
    <w:p w14:paraId="014ADBE2" w14:textId="26C8FC6E" w:rsidR="00312948" w:rsidRDefault="00312948" w:rsidP="00BD7886">
      <w:pPr>
        <w:spacing w:after="200" w:line="276" w:lineRule="auto"/>
        <w:ind w:left="720"/>
        <w:rPr>
          <w:rFonts w:ascii="Arial" w:hAnsi="Arial" w:cs="Arial"/>
          <w:color w:val="365F91" w:themeColor="accent1" w:themeShade="BF"/>
          <w:sz w:val="22"/>
          <w:szCs w:val="22"/>
          <w:highlight w:val="yellow"/>
          <w:lang w:eastAsia="en-GB"/>
        </w:rPr>
      </w:pPr>
    </w:p>
    <w:p w14:paraId="0788D31E" w14:textId="4E44B187" w:rsidR="00BD7886" w:rsidRPr="00BD7886" w:rsidRDefault="00BD7886" w:rsidP="00BD7886">
      <w:pPr>
        <w:spacing w:after="200" w:line="276" w:lineRule="auto"/>
        <w:ind w:left="720"/>
        <w:rPr>
          <w:rFonts w:ascii="Arial" w:hAnsi="Arial" w:cs="Arial"/>
          <w:color w:val="365F91" w:themeColor="accent1" w:themeShade="BF"/>
          <w:sz w:val="22"/>
          <w:szCs w:val="22"/>
          <w:lang w:eastAsia="en-GB"/>
        </w:rPr>
      </w:pPr>
      <w:r w:rsidRPr="00BD7886">
        <w:rPr>
          <w:rFonts w:ascii="Arial" w:hAnsi="Arial" w:cs="Arial"/>
          <w:color w:val="365F91" w:themeColor="accent1" w:themeShade="BF"/>
          <w:sz w:val="22"/>
          <w:szCs w:val="22"/>
          <w:lang w:eastAsia="en-GB"/>
        </w:rPr>
        <w:t>The Requirement is detailed below</w:t>
      </w:r>
      <w:r w:rsidR="00BA3A50">
        <w:rPr>
          <w:rFonts w:ascii="Arial" w:hAnsi="Arial" w:cs="Arial"/>
          <w:color w:val="365F91" w:themeColor="accent1" w:themeShade="BF"/>
          <w:sz w:val="22"/>
          <w:szCs w:val="22"/>
          <w:lang w:eastAsia="en-GB"/>
        </w:rPr>
        <w:t xml:space="preserve"> which provides background to the project/business need, the standards or specification required alongside the essential supplier skills and the objectives of the requirement.</w:t>
      </w:r>
    </w:p>
    <w:p w14:paraId="55D8E8C7" w14:textId="12BF5AC1"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Background Information:</w:t>
      </w:r>
    </w:p>
    <w:p w14:paraId="52095B1B" w14:textId="4BF8EF1A" w:rsidR="00926912" w:rsidRPr="00312948" w:rsidRDefault="00926912"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926912" w:rsidRPr="00312948" w14:paraId="586EE812" w14:textId="77777777" w:rsidTr="009540F4">
        <w:tc>
          <w:tcPr>
            <w:tcW w:w="9033" w:type="dxa"/>
            <w:shd w:val="clear" w:color="auto" w:fill="F2F2F2" w:themeFill="background1" w:themeFillShade="F2"/>
          </w:tcPr>
          <w:p w14:paraId="2F7D711C" w14:textId="77777777" w:rsidR="001F1BAA" w:rsidRPr="00E55B87" w:rsidRDefault="001F1BAA" w:rsidP="001F1BAA">
            <w:pPr>
              <w:rPr>
                <w:rFonts w:ascii="Arial" w:eastAsia="Calibri" w:hAnsi="Arial" w:cs="Arial"/>
                <w:color w:val="365F91" w:themeColor="accent1" w:themeShade="BF"/>
                <w:sz w:val="22"/>
                <w:szCs w:val="22"/>
              </w:rPr>
            </w:pPr>
            <w:r w:rsidRPr="00E55B87">
              <w:rPr>
                <w:rFonts w:ascii="Arial" w:eastAsia="Calibri" w:hAnsi="Arial" w:cs="Arial"/>
                <w:color w:val="365F91" w:themeColor="accent1" w:themeShade="BF"/>
                <w:sz w:val="22"/>
                <w:szCs w:val="22"/>
              </w:rPr>
              <w:t xml:space="preserve">Working with nominated provider / supplier to run, maintain and enhance the NHS Standards Directory website platform. The directory allows users like suppliers and care providers to find nationally </w:t>
            </w:r>
            <w:proofErr w:type="spellStart"/>
            <w:r w:rsidRPr="00E55B87">
              <w:rPr>
                <w:rFonts w:ascii="Arial" w:eastAsia="Calibri" w:hAnsi="Arial" w:cs="Arial"/>
                <w:color w:val="365F91" w:themeColor="accent1" w:themeShade="BF"/>
                <w:sz w:val="22"/>
                <w:szCs w:val="22"/>
              </w:rPr>
              <w:t>recognised</w:t>
            </w:r>
            <w:proofErr w:type="spellEnd"/>
            <w:r w:rsidRPr="00E55B87">
              <w:rPr>
                <w:rFonts w:ascii="Arial" w:eastAsia="Calibri" w:hAnsi="Arial" w:cs="Arial"/>
                <w:color w:val="365F91" w:themeColor="accent1" w:themeShade="BF"/>
                <w:sz w:val="22"/>
                <w:szCs w:val="22"/>
              </w:rPr>
              <w:t xml:space="preserve"> standards needed for recording, handling and exchange of data in England, both those published and coming soon. </w:t>
            </w:r>
          </w:p>
          <w:p w14:paraId="7A69042D" w14:textId="77777777" w:rsidR="001F1BAA" w:rsidRPr="00E55B87" w:rsidRDefault="001F1BAA" w:rsidP="001F1BAA">
            <w:pPr>
              <w:rPr>
                <w:rFonts w:ascii="Arial" w:eastAsia="Calibri" w:hAnsi="Arial" w:cs="Arial"/>
                <w:color w:val="365F91" w:themeColor="accent1" w:themeShade="BF"/>
                <w:sz w:val="22"/>
                <w:szCs w:val="22"/>
              </w:rPr>
            </w:pPr>
          </w:p>
          <w:p w14:paraId="29D23DB7" w14:textId="10E84A6D" w:rsidR="001F1BAA" w:rsidRPr="00E55B87" w:rsidRDefault="001F1BAA" w:rsidP="001F1BAA">
            <w:pPr>
              <w:rPr>
                <w:rFonts w:ascii="Arial" w:eastAsia="Calibri" w:hAnsi="Arial" w:cs="Arial"/>
                <w:color w:val="365F91" w:themeColor="accent1" w:themeShade="BF"/>
                <w:sz w:val="22"/>
                <w:szCs w:val="22"/>
              </w:rPr>
            </w:pPr>
            <w:r w:rsidRPr="00E55B87">
              <w:rPr>
                <w:rFonts w:ascii="Arial" w:eastAsia="Calibri" w:hAnsi="Arial" w:cs="Arial"/>
                <w:color w:val="365F91" w:themeColor="accent1" w:themeShade="BF"/>
                <w:sz w:val="22"/>
                <w:szCs w:val="22"/>
              </w:rPr>
              <w:t xml:space="preserve">This service is providing a critical function to aid discoverability for suppliers to comply with necessary standards to </w:t>
            </w:r>
            <w:r w:rsidR="00053BAC" w:rsidRPr="00E55B87">
              <w:rPr>
                <w:rFonts w:ascii="Arial" w:eastAsia="Calibri" w:hAnsi="Arial" w:cs="Arial"/>
                <w:color w:val="365F91" w:themeColor="accent1" w:themeShade="BF"/>
                <w:sz w:val="22"/>
                <w:szCs w:val="22"/>
              </w:rPr>
              <w:t xml:space="preserve">exchange data </w:t>
            </w:r>
            <w:r w:rsidRPr="00E55B87">
              <w:rPr>
                <w:rFonts w:ascii="Arial" w:eastAsia="Calibri" w:hAnsi="Arial" w:cs="Arial"/>
                <w:color w:val="365F91" w:themeColor="accent1" w:themeShade="BF"/>
                <w:sz w:val="22"/>
                <w:szCs w:val="22"/>
              </w:rPr>
              <w:t>safely and securely in the NHS and social care. Until another strategic solution is found, this service needs to run and be maintained to avoid reputational and operational damage to NHS England from January to March 2023 with an option to extend</w:t>
            </w:r>
            <w:r w:rsidR="009101F2">
              <w:rPr>
                <w:rFonts w:ascii="Arial" w:eastAsia="Calibri" w:hAnsi="Arial" w:cs="Arial"/>
                <w:color w:val="365F91" w:themeColor="accent1" w:themeShade="BF"/>
                <w:sz w:val="22"/>
                <w:szCs w:val="22"/>
              </w:rPr>
              <w:t xml:space="preserve"> for 3 months</w:t>
            </w:r>
            <w:r w:rsidRPr="00E55B87">
              <w:rPr>
                <w:rFonts w:ascii="Arial" w:eastAsia="Calibri" w:hAnsi="Arial" w:cs="Arial"/>
                <w:color w:val="365F91" w:themeColor="accent1" w:themeShade="BF"/>
                <w:sz w:val="22"/>
                <w:szCs w:val="22"/>
              </w:rPr>
              <w:t xml:space="preserve">. It is needed under the </w:t>
            </w:r>
            <w:r w:rsidR="00053BAC" w:rsidRPr="00E55B87">
              <w:rPr>
                <w:rFonts w:ascii="Arial" w:eastAsia="Calibri" w:hAnsi="Arial" w:cs="Arial"/>
                <w:color w:val="365F91" w:themeColor="accent1" w:themeShade="BF"/>
                <w:sz w:val="22"/>
                <w:szCs w:val="22"/>
              </w:rPr>
              <w:t>D</w:t>
            </w:r>
            <w:r w:rsidRPr="00E55B87">
              <w:rPr>
                <w:rFonts w:ascii="Arial" w:eastAsia="Calibri" w:hAnsi="Arial" w:cs="Arial"/>
                <w:color w:val="365F91" w:themeColor="accent1" w:themeShade="BF"/>
                <w:sz w:val="22"/>
                <w:szCs w:val="22"/>
              </w:rPr>
              <w:t xml:space="preserve">ata </w:t>
            </w:r>
            <w:r w:rsidR="00053BAC" w:rsidRPr="00E55B87">
              <w:rPr>
                <w:rFonts w:ascii="Arial" w:eastAsia="Calibri" w:hAnsi="Arial" w:cs="Arial"/>
                <w:color w:val="365F91" w:themeColor="accent1" w:themeShade="BF"/>
                <w:sz w:val="22"/>
                <w:szCs w:val="22"/>
              </w:rPr>
              <w:t xml:space="preserve">Saves Lives </w:t>
            </w:r>
            <w:r w:rsidRPr="00E55B87">
              <w:rPr>
                <w:rFonts w:ascii="Arial" w:eastAsia="Calibri" w:hAnsi="Arial" w:cs="Arial"/>
                <w:color w:val="365F91" w:themeColor="accent1" w:themeShade="BF"/>
                <w:sz w:val="22"/>
                <w:szCs w:val="22"/>
              </w:rPr>
              <w:t>ministerial commitment signed by one of the previous health ministers Sajid Javid.</w:t>
            </w:r>
          </w:p>
          <w:p w14:paraId="019669A1" w14:textId="77777777" w:rsidR="001F1BAA" w:rsidRPr="001F1BAA" w:rsidRDefault="001F1BAA" w:rsidP="001F1BAA">
            <w:pPr>
              <w:rPr>
                <w:rFonts w:ascii="Arial" w:eastAsia="Calibri" w:hAnsi="Arial" w:cs="Arial"/>
                <w:i/>
                <w:iCs/>
                <w:color w:val="365F91" w:themeColor="accent1" w:themeShade="BF"/>
                <w:sz w:val="22"/>
                <w:szCs w:val="22"/>
              </w:rPr>
            </w:pPr>
          </w:p>
          <w:p w14:paraId="78C4E9B2" w14:textId="383BF594" w:rsidR="0079453B" w:rsidRPr="0081046C" w:rsidRDefault="001F1BAA" w:rsidP="0081046C">
            <w:pPr>
              <w:pStyle w:val="ListParagraph"/>
              <w:numPr>
                <w:ilvl w:val="0"/>
                <w:numId w:val="26"/>
              </w:numPr>
              <w:rPr>
                <w:rFonts w:ascii="Arial" w:eastAsia="Calibri" w:hAnsi="Arial" w:cs="Arial"/>
                <w:color w:val="365F91" w:themeColor="accent1" w:themeShade="BF"/>
                <w:sz w:val="22"/>
                <w:szCs w:val="22"/>
              </w:rPr>
            </w:pPr>
            <w:r w:rsidRPr="0081046C">
              <w:rPr>
                <w:rFonts w:ascii="Arial" w:eastAsia="Calibri" w:hAnsi="Arial" w:cs="Arial"/>
                <w:color w:val="365F91" w:themeColor="accent1" w:themeShade="BF"/>
                <w:sz w:val="22"/>
                <w:szCs w:val="22"/>
              </w:rPr>
              <w:t xml:space="preserve">December 2023 – </w:t>
            </w:r>
            <w:r w:rsidR="00804B14" w:rsidRPr="0081046C">
              <w:rPr>
                <w:rFonts w:ascii="Arial" w:eastAsia="Calibri" w:hAnsi="Arial" w:cs="Arial"/>
                <w:color w:val="365F91" w:themeColor="accent1" w:themeShade="BF"/>
                <w:sz w:val="22"/>
                <w:szCs w:val="22"/>
              </w:rPr>
              <w:t>H</w:t>
            </w:r>
            <w:r w:rsidRPr="0081046C">
              <w:rPr>
                <w:rFonts w:ascii="Arial" w:eastAsia="Calibri" w:hAnsi="Arial" w:cs="Arial"/>
                <w:color w:val="365F91" w:themeColor="accent1" w:themeShade="BF"/>
                <w:sz w:val="22"/>
                <w:szCs w:val="22"/>
              </w:rPr>
              <w:t>andover period from previous supplier</w:t>
            </w:r>
            <w:r w:rsidR="0079453B" w:rsidRPr="0081046C">
              <w:rPr>
                <w:rFonts w:ascii="Arial" w:eastAsia="Calibri" w:hAnsi="Arial" w:cs="Arial"/>
                <w:color w:val="365F91" w:themeColor="accent1" w:themeShade="BF"/>
                <w:sz w:val="22"/>
                <w:szCs w:val="22"/>
              </w:rPr>
              <w:t xml:space="preserve"> and initial onboarding</w:t>
            </w:r>
            <w:r w:rsidR="00F10139" w:rsidRPr="0081046C">
              <w:rPr>
                <w:rFonts w:ascii="Arial" w:eastAsia="Calibri" w:hAnsi="Arial" w:cs="Arial"/>
                <w:color w:val="365F91" w:themeColor="accent1" w:themeShade="BF"/>
                <w:sz w:val="22"/>
                <w:szCs w:val="22"/>
              </w:rPr>
              <w:t>*</w:t>
            </w:r>
            <w:r w:rsidR="00131FA5" w:rsidRPr="0081046C">
              <w:rPr>
                <w:rFonts w:ascii="Arial" w:eastAsia="Calibri" w:hAnsi="Arial" w:cs="Arial"/>
                <w:color w:val="365F91" w:themeColor="accent1" w:themeShade="BF"/>
                <w:sz w:val="22"/>
                <w:szCs w:val="22"/>
              </w:rPr>
              <w:t>. E</w:t>
            </w:r>
            <w:r w:rsidR="0079453B" w:rsidRPr="0081046C">
              <w:rPr>
                <w:rFonts w:ascii="Arial" w:eastAsia="Calibri" w:hAnsi="Arial" w:cs="Arial"/>
                <w:color w:val="365F91" w:themeColor="accent1" w:themeShade="BF"/>
                <w:sz w:val="22"/>
                <w:szCs w:val="22"/>
              </w:rPr>
              <w:t>mbed into team and agile delivery</w:t>
            </w:r>
            <w:r w:rsidR="00131FA5" w:rsidRPr="0081046C">
              <w:rPr>
                <w:rFonts w:ascii="Arial" w:eastAsia="Calibri" w:hAnsi="Arial" w:cs="Arial"/>
                <w:color w:val="365F91" w:themeColor="accent1" w:themeShade="BF"/>
                <w:sz w:val="22"/>
                <w:szCs w:val="22"/>
              </w:rPr>
              <w:t>.</w:t>
            </w:r>
          </w:p>
          <w:p w14:paraId="1C4C3DC4" w14:textId="77777777" w:rsidR="00D16667" w:rsidRPr="00E55B87" w:rsidRDefault="00D16667" w:rsidP="00926912">
            <w:pPr>
              <w:rPr>
                <w:rFonts w:ascii="Arial" w:eastAsia="Calibri" w:hAnsi="Arial" w:cs="Arial"/>
                <w:color w:val="365F91" w:themeColor="accent1" w:themeShade="BF"/>
                <w:sz w:val="22"/>
                <w:szCs w:val="22"/>
              </w:rPr>
            </w:pPr>
          </w:p>
          <w:p w14:paraId="500954BD" w14:textId="5214A4F8" w:rsidR="0079453B" w:rsidRPr="0081046C" w:rsidRDefault="00131FA5" w:rsidP="0081046C">
            <w:pPr>
              <w:pStyle w:val="ListParagraph"/>
              <w:numPr>
                <w:ilvl w:val="0"/>
                <w:numId w:val="26"/>
              </w:numPr>
              <w:rPr>
                <w:rFonts w:ascii="Arial" w:eastAsia="Calibri" w:hAnsi="Arial" w:cs="Arial"/>
                <w:color w:val="365F91" w:themeColor="accent1" w:themeShade="BF"/>
                <w:sz w:val="22"/>
                <w:szCs w:val="22"/>
              </w:rPr>
            </w:pPr>
            <w:r w:rsidRPr="0081046C">
              <w:rPr>
                <w:rFonts w:ascii="Arial" w:eastAsia="Calibri" w:hAnsi="Arial" w:cs="Arial"/>
                <w:color w:val="365F91" w:themeColor="accent1" w:themeShade="BF"/>
                <w:sz w:val="22"/>
                <w:szCs w:val="22"/>
              </w:rPr>
              <w:t xml:space="preserve">January </w:t>
            </w:r>
            <w:r w:rsidR="0079453B" w:rsidRPr="0081046C">
              <w:rPr>
                <w:rFonts w:ascii="Arial" w:eastAsia="Calibri" w:hAnsi="Arial" w:cs="Arial"/>
                <w:color w:val="365F91" w:themeColor="accent1" w:themeShade="BF"/>
                <w:sz w:val="22"/>
                <w:szCs w:val="22"/>
              </w:rPr>
              <w:t xml:space="preserve">2023 – </w:t>
            </w:r>
            <w:r w:rsidR="00804B14" w:rsidRPr="0081046C">
              <w:rPr>
                <w:rFonts w:ascii="Arial" w:eastAsia="Calibri" w:hAnsi="Arial" w:cs="Arial"/>
                <w:color w:val="365F91" w:themeColor="accent1" w:themeShade="BF"/>
                <w:sz w:val="22"/>
                <w:szCs w:val="22"/>
              </w:rPr>
              <w:t>R</w:t>
            </w:r>
            <w:r w:rsidR="0079453B" w:rsidRPr="0081046C">
              <w:rPr>
                <w:rFonts w:ascii="Arial" w:eastAsia="Calibri" w:hAnsi="Arial" w:cs="Arial"/>
                <w:color w:val="365F91" w:themeColor="accent1" w:themeShade="BF"/>
                <w:sz w:val="22"/>
                <w:szCs w:val="22"/>
              </w:rPr>
              <w:t>un</w:t>
            </w:r>
            <w:r w:rsidRPr="0081046C">
              <w:rPr>
                <w:rFonts w:ascii="Arial" w:eastAsia="Calibri" w:hAnsi="Arial" w:cs="Arial"/>
                <w:color w:val="365F91" w:themeColor="accent1" w:themeShade="BF"/>
                <w:sz w:val="22"/>
                <w:szCs w:val="22"/>
              </w:rPr>
              <w:t xml:space="preserve"> and</w:t>
            </w:r>
            <w:r w:rsidR="0079453B" w:rsidRPr="0081046C">
              <w:rPr>
                <w:rFonts w:ascii="Arial" w:eastAsia="Calibri" w:hAnsi="Arial" w:cs="Arial"/>
                <w:color w:val="365F91" w:themeColor="accent1" w:themeShade="BF"/>
                <w:sz w:val="22"/>
                <w:szCs w:val="22"/>
              </w:rPr>
              <w:t xml:space="preserve"> maint</w:t>
            </w:r>
            <w:r w:rsidR="00610927" w:rsidRPr="0081046C">
              <w:rPr>
                <w:rFonts w:ascii="Arial" w:eastAsia="Calibri" w:hAnsi="Arial" w:cs="Arial"/>
                <w:color w:val="365F91" w:themeColor="accent1" w:themeShade="BF"/>
                <w:sz w:val="22"/>
                <w:szCs w:val="22"/>
              </w:rPr>
              <w:t>ain</w:t>
            </w:r>
            <w:r w:rsidRPr="0081046C">
              <w:rPr>
                <w:rFonts w:ascii="Arial" w:eastAsia="Calibri" w:hAnsi="Arial" w:cs="Arial"/>
                <w:color w:val="365F91" w:themeColor="accent1" w:themeShade="BF"/>
                <w:sz w:val="22"/>
                <w:szCs w:val="22"/>
              </w:rPr>
              <w:t xml:space="preserve"> of the site</w:t>
            </w:r>
            <w:r w:rsidR="00804B14" w:rsidRPr="0081046C">
              <w:rPr>
                <w:rFonts w:ascii="Arial" w:eastAsia="Calibri" w:hAnsi="Arial" w:cs="Arial"/>
                <w:color w:val="365F91" w:themeColor="accent1" w:themeShade="BF"/>
                <w:sz w:val="22"/>
                <w:szCs w:val="22"/>
              </w:rPr>
              <w:t xml:space="preserve"> including delivery of development tickets</w:t>
            </w:r>
            <w:r w:rsidRPr="0081046C">
              <w:rPr>
                <w:rFonts w:ascii="Arial" w:eastAsia="Calibri" w:hAnsi="Arial" w:cs="Arial"/>
                <w:color w:val="365F91" w:themeColor="accent1" w:themeShade="BF"/>
                <w:sz w:val="22"/>
                <w:szCs w:val="22"/>
              </w:rPr>
              <w:t>. Research p</w:t>
            </w:r>
            <w:r w:rsidR="00804B14" w:rsidRPr="0081046C">
              <w:rPr>
                <w:rFonts w:ascii="Arial" w:eastAsia="Calibri" w:hAnsi="Arial" w:cs="Arial"/>
                <w:color w:val="365F91" w:themeColor="accent1" w:themeShade="BF"/>
                <w:sz w:val="22"/>
                <w:szCs w:val="22"/>
              </w:rPr>
              <w:t>roposal for move to a graph database backend and/or metadata management tool.</w:t>
            </w:r>
          </w:p>
          <w:p w14:paraId="3EAF54F9" w14:textId="77777777" w:rsidR="00D16667" w:rsidRPr="00E55B87" w:rsidRDefault="00D16667" w:rsidP="00804B14">
            <w:pPr>
              <w:rPr>
                <w:rFonts w:ascii="Arial" w:eastAsia="Calibri" w:hAnsi="Arial" w:cs="Arial"/>
                <w:color w:val="365F91" w:themeColor="accent1" w:themeShade="BF"/>
                <w:sz w:val="22"/>
                <w:szCs w:val="22"/>
              </w:rPr>
            </w:pPr>
          </w:p>
          <w:p w14:paraId="41DA499D" w14:textId="33EA4D96" w:rsidR="00804B14" w:rsidRPr="0081046C" w:rsidRDefault="00131FA5" w:rsidP="0081046C">
            <w:pPr>
              <w:pStyle w:val="ListParagraph"/>
              <w:numPr>
                <w:ilvl w:val="0"/>
                <w:numId w:val="26"/>
              </w:numPr>
              <w:rPr>
                <w:rFonts w:ascii="Arial" w:eastAsia="Calibri" w:hAnsi="Arial" w:cs="Arial"/>
                <w:color w:val="365F91" w:themeColor="accent1" w:themeShade="BF"/>
                <w:sz w:val="22"/>
                <w:szCs w:val="22"/>
              </w:rPr>
            </w:pPr>
            <w:r w:rsidRPr="0081046C">
              <w:rPr>
                <w:rFonts w:ascii="Arial" w:eastAsia="Calibri" w:hAnsi="Arial" w:cs="Arial"/>
                <w:color w:val="365F91" w:themeColor="accent1" w:themeShade="BF"/>
                <w:sz w:val="22"/>
                <w:szCs w:val="22"/>
              </w:rPr>
              <w:t xml:space="preserve">February 2023 – </w:t>
            </w:r>
            <w:r w:rsidR="00804B14" w:rsidRPr="0081046C">
              <w:rPr>
                <w:rFonts w:ascii="Arial" w:eastAsia="Calibri" w:hAnsi="Arial" w:cs="Arial"/>
                <w:color w:val="365F91" w:themeColor="accent1" w:themeShade="BF"/>
                <w:sz w:val="22"/>
                <w:szCs w:val="22"/>
              </w:rPr>
              <w:t>Run and maintain of the site including delivery of development tickets. Design proposal for move to a graph database backend and/or metadata management tool.</w:t>
            </w:r>
          </w:p>
          <w:p w14:paraId="436FE80B" w14:textId="6E46D8AF" w:rsidR="00804B14" w:rsidRPr="00E55B87" w:rsidRDefault="00804B14" w:rsidP="00131FA5">
            <w:pPr>
              <w:rPr>
                <w:rFonts w:ascii="Arial" w:eastAsia="Calibri" w:hAnsi="Arial" w:cs="Arial"/>
                <w:color w:val="365F91" w:themeColor="accent1" w:themeShade="BF"/>
                <w:sz w:val="22"/>
                <w:szCs w:val="22"/>
              </w:rPr>
            </w:pPr>
            <w:r w:rsidRPr="00E55B87">
              <w:rPr>
                <w:rFonts w:ascii="Arial" w:eastAsia="Calibri" w:hAnsi="Arial" w:cs="Arial"/>
                <w:color w:val="365F91" w:themeColor="accent1" w:themeShade="BF"/>
                <w:sz w:val="22"/>
                <w:szCs w:val="22"/>
              </w:rPr>
              <w:t xml:space="preserve"> </w:t>
            </w:r>
          </w:p>
          <w:p w14:paraId="2383B34D" w14:textId="315871E4" w:rsidR="00804B14" w:rsidRPr="0081046C" w:rsidRDefault="00804B14" w:rsidP="0081046C">
            <w:pPr>
              <w:pStyle w:val="ListParagraph"/>
              <w:numPr>
                <w:ilvl w:val="0"/>
                <w:numId w:val="26"/>
              </w:numPr>
              <w:rPr>
                <w:rFonts w:ascii="Arial" w:eastAsia="Calibri" w:hAnsi="Arial" w:cs="Arial"/>
                <w:color w:val="365F91" w:themeColor="accent1" w:themeShade="BF"/>
                <w:sz w:val="22"/>
                <w:szCs w:val="22"/>
              </w:rPr>
            </w:pPr>
            <w:r w:rsidRPr="0081046C">
              <w:rPr>
                <w:rFonts w:ascii="Arial" w:eastAsia="Calibri" w:hAnsi="Arial" w:cs="Arial"/>
                <w:color w:val="365F91" w:themeColor="accent1" w:themeShade="BF"/>
                <w:sz w:val="22"/>
                <w:szCs w:val="22"/>
              </w:rPr>
              <w:t>March 2023 – Run and maintain of the site including delivery of development tickets. Report / proof of concept proposal for move to a graph database backend and/or metadata management tool.</w:t>
            </w:r>
          </w:p>
          <w:p w14:paraId="482BAF7A" w14:textId="0B6AD554" w:rsidR="00926912" w:rsidRPr="00E55B87" w:rsidRDefault="00926912" w:rsidP="00926912">
            <w:pPr>
              <w:rPr>
                <w:rFonts w:ascii="Arial" w:eastAsia="Calibri" w:hAnsi="Arial" w:cs="Arial"/>
                <w:color w:val="365F91" w:themeColor="accent1" w:themeShade="BF"/>
                <w:sz w:val="22"/>
                <w:szCs w:val="22"/>
              </w:rPr>
            </w:pPr>
          </w:p>
          <w:p w14:paraId="25736ED0" w14:textId="4B4B5F7E" w:rsidR="00926912" w:rsidRPr="00312948" w:rsidRDefault="00F10139" w:rsidP="00926912">
            <w:pPr>
              <w:rPr>
                <w:rFonts w:ascii="Arial" w:eastAsia="Calibri" w:hAnsi="Arial" w:cs="Arial"/>
                <w:b/>
                <w:color w:val="365F91" w:themeColor="accent1" w:themeShade="BF"/>
                <w:sz w:val="22"/>
                <w:szCs w:val="22"/>
              </w:rPr>
            </w:pPr>
            <w:r w:rsidRPr="00E55B87">
              <w:rPr>
                <w:rFonts w:ascii="Arial" w:eastAsia="Calibri" w:hAnsi="Arial" w:cs="Arial"/>
                <w:color w:val="365F91" w:themeColor="accent1" w:themeShade="BF"/>
                <w:sz w:val="22"/>
                <w:szCs w:val="22"/>
              </w:rPr>
              <w:t xml:space="preserve">*December </w:t>
            </w:r>
            <w:r w:rsidR="00752895" w:rsidRPr="00E55B87">
              <w:rPr>
                <w:rFonts w:ascii="Arial" w:eastAsia="Calibri" w:hAnsi="Arial" w:cs="Arial"/>
                <w:color w:val="365F91" w:themeColor="accent1" w:themeShade="BF"/>
                <w:sz w:val="22"/>
                <w:szCs w:val="22"/>
              </w:rPr>
              <w:t>5th</w:t>
            </w:r>
            <w:r w:rsidRPr="00E55B87">
              <w:rPr>
                <w:rFonts w:ascii="Arial" w:eastAsia="Calibri" w:hAnsi="Arial" w:cs="Arial"/>
                <w:color w:val="365F91" w:themeColor="accent1" w:themeShade="BF"/>
                <w:sz w:val="22"/>
                <w:szCs w:val="22"/>
              </w:rPr>
              <w:t>-16</w:t>
            </w:r>
            <w:r w:rsidRPr="00E55B87">
              <w:rPr>
                <w:rFonts w:ascii="Arial" w:eastAsia="Calibri" w:hAnsi="Arial" w:cs="Arial"/>
                <w:color w:val="365F91" w:themeColor="accent1" w:themeShade="BF"/>
                <w:sz w:val="22"/>
                <w:szCs w:val="22"/>
                <w:vertAlign w:val="superscript"/>
              </w:rPr>
              <w:t>th</w:t>
            </w:r>
            <w:r w:rsidRPr="00E55B87">
              <w:rPr>
                <w:rFonts w:ascii="Arial" w:eastAsia="Calibri" w:hAnsi="Arial" w:cs="Arial"/>
                <w:color w:val="365F91" w:themeColor="accent1" w:themeShade="BF"/>
                <w:sz w:val="22"/>
                <w:szCs w:val="22"/>
              </w:rPr>
              <w:t xml:space="preserve"> will be </w:t>
            </w:r>
            <w:proofErr w:type="gramStart"/>
            <w:r w:rsidRPr="00E55B87">
              <w:rPr>
                <w:rFonts w:ascii="Arial" w:eastAsia="Calibri" w:hAnsi="Arial" w:cs="Arial"/>
                <w:color w:val="365F91" w:themeColor="accent1" w:themeShade="BF"/>
                <w:sz w:val="22"/>
                <w:szCs w:val="22"/>
              </w:rPr>
              <w:t>a period of time</w:t>
            </w:r>
            <w:proofErr w:type="gramEnd"/>
            <w:r w:rsidRPr="00E55B87">
              <w:rPr>
                <w:rFonts w:ascii="Arial" w:eastAsia="Calibri" w:hAnsi="Arial" w:cs="Arial"/>
                <w:color w:val="365F91" w:themeColor="accent1" w:themeShade="BF"/>
                <w:sz w:val="22"/>
                <w:szCs w:val="22"/>
              </w:rPr>
              <w:t xml:space="preserve"> that the previous supplier will be providing and recording their knowledge. Ideally this would be a time for knowledge handover to also occur at this time.</w:t>
            </w:r>
          </w:p>
        </w:tc>
      </w:tr>
      <w:tr w:rsidR="001F1BAA" w:rsidRPr="00312948" w14:paraId="162B32CB" w14:textId="77777777" w:rsidTr="009540F4">
        <w:tc>
          <w:tcPr>
            <w:tcW w:w="9033" w:type="dxa"/>
            <w:shd w:val="clear" w:color="auto" w:fill="F2F2F2" w:themeFill="background1" w:themeFillShade="F2"/>
          </w:tcPr>
          <w:p w14:paraId="33E93F39" w14:textId="77777777" w:rsidR="001F1BAA" w:rsidRPr="00BD7886" w:rsidRDefault="001F1BAA" w:rsidP="00926912">
            <w:pPr>
              <w:rPr>
                <w:rFonts w:ascii="Arial" w:eastAsia="Calibri" w:hAnsi="Arial" w:cs="Arial"/>
                <w:i/>
                <w:iCs/>
                <w:color w:val="365F91" w:themeColor="accent1" w:themeShade="BF"/>
                <w:sz w:val="22"/>
                <w:szCs w:val="22"/>
                <w:highlight w:val="yellow"/>
              </w:rPr>
            </w:pPr>
          </w:p>
        </w:tc>
      </w:tr>
    </w:tbl>
    <w:p w14:paraId="27F99F8C" w14:textId="77777777" w:rsidR="00926912" w:rsidRPr="00312948" w:rsidRDefault="00926912" w:rsidP="00926912">
      <w:pPr>
        <w:rPr>
          <w:rFonts w:ascii="Arial" w:eastAsia="Calibri" w:hAnsi="Arial" w:cs="Arial"/>
          <w:b/>
          <w:color w:val="365F91" w:themeColor="accent1" w:themeShade="BF"/>
          <w:sz w:val="22"/>
          <w:szCs w:val="22"/>
        </w:rPr>
      </w:pPr>
    </w:p>
    <w:p w14:paraId="6EB42C4F" w14:textId="4112AF5F"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Standards and Service Specification:</w:t>
      </w:r>
    </w:p>
    <w:p w14:paraId="04DEAC47" w14:textId="6D83CE52" w:rsidR="00853E19" w:rsidRPr="00312948" w:rsidRDefault="00853E19"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853E19" w:rsidRPr="00312948" w14:paraId="5D433F37" w14:textId="77777777" w:rsidTr="009540F4">
        <w:tc>
          <w:tcPr>
            <w:tcW w:w="9033" w:type="dxa"/>
            <w:shd w:val="clear" w:color="auto" w:fill="F2F2F2" w:themeFill="background1" w:themeFillShade="F2"/>
          </w:tcPr>
          <w:p w14:paraId="5F7A3162" w14:textId="259B3AB8" w:rsidR="001F1BAA" w:rsidRPr="00E55B87" w:rsidRDefault="001F1BAA" w:rsidP="00E55B87">
            <w:pPr>
              <w:pStyle w:val="ListParagraph"/>
              <w:numPr>
                <w:ilvl w:val="0"/>
                <w:numId w:val="17"/>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 xml:space="preserve">GDS </w:t>
            </w:r>
            <w:r w:rsidR="00215A57" w:rsidRPr="00E55B87">
              <w:rPr>
                <w:rFonts w:ascii="Arial" w:eastAsia="Calibri" w:hAnsi="Arial" w:cs="Arial"/>
                <w:bCs/>
                <w:color w:val="365F91" w:themeColor="accent1" w:themeShade="BF"/>
                <w:sz w:val="22"/>
                <w:szCs w:val="22"/>
              </w:rPr>
              <w:t xml:space="preserve">GOV.UK service </w:t>
            </w:r>
            <w:r w:rsidRPr="00E55B87">
              <w:rPr>
                <w:rFonts w:ascii="Arial" w:eastAsia="Calibri" w:hAnsi="Arial" w:cs="Arial"/>
                <w:bCs/>
                <w:color w:val="365F91" w:themeColor="accent1" w:themeShade="BF"/>
                <w:sz w:val="22"/>
                <w:szCs w:val="22"/>
              </w:rPr>
              <w:t>standard</w:t>
            </w:r>
          </w:p>
          <w:p w14:paraId="082A4899" w14:textId="4F28656E" w:rsidR="001F1BAA" w:rsidRPr="00E55B87" w:rsidRDefault="001F1BAA" w:rsidP="00E55B87">
            <w:pPr>
              <w:pStyle w:val="ListParagraph"/>
              <w:numPr>
                <w:ilvl w:val="0"/>
                <w:numId w:val="17"/>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 xml:space="preserve">NHS </w:t>
            </w:r>
            <w:r w:rsidR="00215A57" w:rsidRPr="00E55B87">
              <w:rPr>
                <w:rFonts w:ascii="Arial" w:eastAsia="Calibri" w:hAnsi="Arial" w:cs="Arial"/>
                <w:bCs/>
                <w:color w:val="365F91" w:themeColor="accent1" w:themeShade="BF"/>
                <w:sz w:val="22"/>
                <w:szCs w:val="22"/>
              </w:rPr>
              <w:t>s</w:t>
            </w:r>
            <w:r w:rsidRPr="00E55B87">
              <w:rPr>
                <w:rFonts w:ascii="Arial" w:eastAsia="Calibri" w:hAnsi="Arial" w:cs="Arial"/>
                <w:bCs/>
                <w:color w:val="365F91" w:themeColor="accent1" w:themeShade="BF"/>
                <w:sz w:val="22"/>
                <w:szCs w:val="22"/>
              </w:rPr>
              <w:t>ervice standard</w:t>
            </w:r>
          </w:p>
          <w:p w14:paraId="1B400EB7" w14:textId="39379096" w:rsidR="0079453B" w:rsidRPr="00E55B87" w:rsidRDefault="0079453B" w:rsidP="00E55B87">
            <w:pPr>
              <w:pStyle w:val="ListParagraph"/>
              <w:numPr>
                <w:ilvl w:val="0"/>
                <w:numId w:val="17"/>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WCAG AA compliance</w:t>
            </w:r>
          </w:p>
          <w:p w14:paraId="23B2AD53" w14:textId="77777777" w:rsidR="00D16667" w:rsidRDefault="00D16667" w:rsidP="000C2FE6">
            <w:pPr>
              <w:rPr>
                <w:rFonts w:ascii="Arial" w:eastAsia="Calibri" w:hAnsi="Arial" w:cs="Arial"/>
                <w:bCs/>
                <w:color w:val="365F91" w:themeColor="accent1" w:themeShade="BF"/>
                <w:sz w:val="22"/>
                <w:szCs w:val="22"/>
              </w:rPr>
            </w:pPr>
          </w:p>
          <w:p w14:paraId="44336F22" w14:textId="090485FF" w:rsidR="0079453B" w:rsidRDefault="0079453B" w:rsidP="000C2FE6">
            <w:pPr>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Personal data will not need to be shared with the supplier</w:t>
            </w:r>
          </w:p>
          <w:p w14:paraId="0D954B4D" w14:textId="33767D46" w:rsidR="0081046C" w:rsidRDefault="0081046C" w:rsidP="000C2FE6">
            <w:pPr>
              <w:rPr>
                <w:rFonts w:ascii="Arial" w:eastAsia="Calibri" w:hAnsi="Arial" w:cs="Arial"/>
                <w:bCs/>
                <w:color w:val="365F91" w:themeColor="accent1" w:themeShade="BF"/>
                <w:sz w:val="22"/>
                <w:szCs w:val="22"/>
              </w:rPr>
            </w:pPr>
          </w:p>
          <w:p w14:paraId="1704BBE6" w14:textId="48261B97" w:rsidR="0081046C" w:rsidRDefault="0081046C" w:rsidP="0081046C">
            <w:pPr>
              <w:rPr>
                <w:rFonts w:ascii="Arial" w:eastAsia="Calibri" w:hAnsi="Arial" w:cs="Arial"/>
                <w:b/>
                <w:bCs/>
                <w:color w:val="365F91" w:themeColor="accent1" w:themeShade="BF"/>
                <w:sz w:val="22"/>
                <w:szCs w:val="22"/>
                <w:lang w:val="en-GB"/>
              </w:rPr>
            </w:pPr>
            <w:r w:rsidRPr="0081046C">
              <w:rPr>
                <w:rFonts w:ascii="Arial" w:eastAsia="Calibri" w:hAnsi="Arial" w:cs="Arial"/>
                <w:b/>
                <w:bCs/>
                <w:color w:val="365F91" w:themeColor="accent1" w:themeShade="BF"/>
                <w:sz w:val="22"/>
                <w:szCs w:val="22"/>
                <w:lang w:val="en-GB"/>
              </w:rPr>
              <w:t>Run and maintain service</w:t>
            </w:r>
          </w:p>
          <w:p w14:paraId="78FD5814" w14:textId="77777777" w:rsidR="0081046C" w:rsidRPr="0081046C" w:rsidRDefault="0081046C" w:rsidP="0081046C">
            <w:pPr>
              <w:rPr>
                <w:rFonts w:ascii="Arial" w:eastAsia="Calibri" w:hAnsi="Arial" w:cs="Arial"/>
                <w:b/>
                <w:bCs/>
                <w:color w:val="365F91" w:themeColor="accent1" w:themeShade="BF"/>
                <w:sz w:val="22"/>
                <w:szCs w:val="22"/>
                <w:lang w:val="en-GB"/>
              </w:rPr>
            </w:pPr>
          </w:p>
          <w:p w14:paraId="2BA915D6"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t>Provide the required technical support to maintain the service during public beta</w:t>
            </w:r>
          </w:p>
          <w:p w14:paraId="10B77DD3"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t>Maintain a means for tracking and resolving issues with the site or its content, addressing any bugs promptly</w:t>
            </w:r>
          </w:p>
          <w:p w14:paraId="6A62BB47"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lastRenderedPageBreak/>
              <w:t>Continuously monitoring the performance of the service and gathering user feedback</w:t>
            </w:r>
          </w:p>
          <w:p w14:paraId="68B77266"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t>Iterating existing features, functionality and content based on feedback</w:t>
            </w:r>
          </w:p>
          <w:p w14:paraId="60ACAA90"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t>Exploring new ways of meeting user needs</w:t>
            </w:r>
          </w:p>
          <w:p w14:paraId="5B184BA6"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t>Preparing for the live assessment if required</w:t>
            </w:r>
          </w:p>
          <w:p w14:paraId="4E1B0A60" w14:textId="77777777" w:rsidR="0081046C" w:rsidRPr="0081046C" w:rsidRDefault="0081046C" w:rsidP="0081046C">
            <w:pPr>
              <w:numPr>
                <w:ilvl w:val="0"/>
                <w:numId w:val="19"/>
              </w:numPr>
              <w:rPr>
                <w:rFonts w:ascii="Arial" w:eastAsia="Calibri" w:hAnsi="Arial" w:cs="Arial"/>
                <w:bCs/>
                <w:color w:val="365F91" w:themeColor="accent1" w:themeShade="BF"/>
                <w:sz w:val="22"/>
                <w:szCs w:val="22"/>
                <w:lang w:val="en-GB"/>
              </w:rPr>
            </w:pPr>
            <w:r w:rsidRPr="0081046C">
              <w:rPr>
                <w:rFonts w:ascii="Arial" w:eastAsia="Calibri" w:hAnsi="Arial" w:cs="Arial"/>
                <w:bCs/>
                <w:color w:val="365F91" w:themeColor="accent1" w:themeShade="BF"/>
                <w:sz w:val="22"/>
                <w:szCs w:val="22"/>
                <w:lang w:val="en-GB"/>
              </w:rPr>
              <w:t>Track and report on agreed KPIs, resource consumption and financial implications</w:t>
            </w:r>
          </w:p>
          <w:p w14:paraId="7EB93EC9" w14:textId="77777777" w:rsidR="0081046C" w:rsidRDefault="0081046C" w:rsidP="00F10139">
            <w:pPr>
              <w:rPr>
                <w:rFonts w:ascii="Arial" w:eastAsia="Calibri" w:hAnsi="Arial" w:cs="Arial"/>
                <w:color w:val="365F91" w:themeColor="accent1" w:themeShade="BF"/>
                <w:sz w:val="22"/>
                <w:szCs w:val="22"/>
              </w:rPr>
            </w:pPr>
          </w:p>
          <w:p w14:paraId="625748DA" w14:textId="23AAA2C0" w:rsidR="00F10139" w:rsidRDefault="00F10139" w:rsidP="00F10139">
            <w:pPr>
              <w:rPr>
                <w:rFonts w:ascii="Arial" w:eastAsia="Calibri" w:hAnsi="Arial" w:cs="Arial"/>
                <w:color w:val="365F91" w:themeColor="accent1" w:themeShade="BF"/>
                <w:sz w:val="22"/>
                <w:szCs w:val="22"/>
              </w:rPr>
            </w:pPr>
            <w:r w:rsidRPr="00E55B87">
              <w:rPr>
                <w:rFonts w:ascii="Arial" w:eastAsia="Calibri" w:hAnsi="Arial" w:cs="Arial"/>
                <w:color w:val="365F91" w:themeColor="accent1" w:themeShade="BF"/>
                <w:sz w:val="22"/>
                <w:szCs w:val="22"/>
              </w:rPr>
              <w:t>This work would support run, maintain and enhance to:</w:t>
            </w:r>
          </w:p>
          <w:p w14:paraId="643271CB" w14:textId="77777777" w:rsidR="0081046C" w:rsidRPr="00E55B87" w:rsidRDefault="0081046C" w:rsidP="00F10139">
            <w:pPr>
              <w:rPr>
                <w:rFonts w:ascii="Arial" w:eastAsia="Calibri" w:hAnsi="Arial" w:cs="Arial"/>
                <w:color w:val="365F91" w:themeColor="accent1" w:themeShade="BF"/>
                <w:sz w:val="22"/>
                <w:szCs w:val="22"/>
              </w:rPr>
            </w:pPr>
          </w:p>
          <w:p w14:paraId="4992B7F9" w14:textId="68CB9B13" w:rsidR="00F10139" w:rsidRPr="00E55B87" w:rsidRDefault="0081046C" w:rsidP="0081046C">
            <w:pPr>
              <w:pStyle w:val="ListParagraph"/>
              <w:numPr>
                <w:ilvl w:val="0"/>
                <w:numId w:val="23"/>
              </w:numPr>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R</w:t>
            </w:r>
            <w:r w:rsidR="00F10139" w:rsidRPr="00E55B87">
              <w:rPr>
                <w:rFonts w:ascii="Arial" w:eastAsia="Calibri" w:hAnsi="Arial" w:cs="Arial"/>
                <w:color w:val="365F91" w:themeColor="accent1" w:themeShade="BF"/>
                <w:sz w:val="22"/>
                <w:szCs w:val="22"/>
              </w:rPr>
              <w:t>esolve any bugs or issues or vulnerabilities preventing or risking the site from being online</w:t>
            </w:r>
          </w:p>
          <w:p w14:paraId="1CA8B110" w14:textId="05E33193" w:rsidR="00F10139" w:rsidRPr="00E55B87" w:rsidRDefault="0081046C" w:rsidP="0081046C">
            <w:pPr>
              <w:pStyle w:val="ListParagraph"/>
              <w:numPr>
                <w:ilvl w:val="0"/>
                <w:numId w:val="23"/>
              </w:numPr>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T</w:t>
            </w:r>
            <w:r w:rsidR="00F10139" w:rsidRPr="00E55B87">
              <w:rPr>
                <w:rFonts w:ascii="Arial" w:eastAsia="Calibri" w:hAnsi="Arial" w:cs="Arial"/>
                <w:color w:val="365F91" w:themeColor="accent1" w:themeShade="BF"/>
                <w:sz w:val="22"/>
                <w:szCs w:val="22"/>
              </w:rPr>
              <w:t>echnically host the services and Kubernetes containers on a</w:t>
            </w:r>
            <w:r w:rsidR="00053BAC" w:rsidRPr="00E55B87">
              <w:rPr>
                <w:rFonts w:ascii="Arial" w:eastAsia="Calibri" w:hAnsi="Arial" w:cs="Arial"/>
                <w:color w:val="365F91" w:themeColor="accent1" w:themeShade="BF"/>
                <w:sz w:val="22"/>
                <w:szCs w:val="22"/>
              </w:rPr>
              <w:t>n</w:t>
            </w:r>
            <w:r w:rsidR="00F10139" w:rsidRPr="00E55B87">
              <w:rPr>
                <w:rFonts w:ascii="Arial" w:eastAsia="Calibri" w:hAnsi="Arial" w:cs="Arial"/>
                <w:color w:val="365F91" w:themeColor="accent1" w:themeShade="BF"/>
                <w:sz w:val="22"/>
                <w:szCs w:val="22"/>
              </w:rPr>
              <w:t xml:space="preserve"> AWS environment,</w:t>
            </w:r>
          </w:p>
          <w:p w14:paraId="0E9D71FB" w14:textId="0977C316" w:rsidR="00F10139" w:rsidRPr="00E55B87" w:rsidRDefault="0081046C" w:rsidP="0081046C">
            <w:pPr>
              <w:pStyle w:val="ListParagraph"/>
              <w:numPr>
                <w:ilvl w:val="0"/>
                <w:numId w:val="23"/>
              </w:numPr>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A</w:t>
            </w:r>
            <w:r w:rsidR="00F10139" w:rsidRPr="00E55B87">
              <w:rPr>
                <w:rFonts w:ascii="Arial" w:eastAsia="Calibri" w:hAnsi="Arial" w:cs="Arial"/>
                <w:color w:val="365F91" w:themeColor="accent1" w:themeShade="BF"/>
                <w:sz w:val="22"/>
                <w:szCs w:val="22"/>
              </w:rPr>
              <w:t xml:space="preserve"> CKAN data management system platform using Python to allow data to be managed easily by a group of editors, </w:t>
            </w:r>
          </w:p>
          <w:p w14:paraId="492A6261" w14:textId="2471A62B" w:rsidR="00F10139" w:rsidRPr="00E55B87" w:rsidRDefault="0081046C" w:rsidP="0081046C">
            <w:pPr>
              <w:pStyle w:val="ListParagraph"/>
              <w:numPr>
                <w:ilvl w:val="0"/>
                <w:numId w:val="23"/>
              </w:numPr>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M</w:t>
            </w:r>
            <w:r w:rsidR="00053BAC" w:rsidRPr="00E55B87">
              <w:rPr>
                <w:rFonts w:ascii="Arial" w:eastAsia="Calibri" w:hAnsi="Arial" w:cs="Arial"/>
                <w:color w:val="365F91" w:themeColor="accent1" w:themeShade="BF"/>
                <w:sz w:val="22"/>
                <w:szCs w:val="22"/>
              </w:rPr>
              <w:t xml:space="preserve">aintain and develop </w:t>
            </w:r>
            <w:r w:rsidR="00F10139" w:rsidRPr="00E55B87">
              <w:rPr>
                <w:rFonts w:ascii="Arial" w:eastAsia="Calibri" w:hAnsi="Arial" w:cs="Arial"/>
                <w:color w:val="365F91" w:themeColor="accent1" w:themeShade="BF"/>
                <w:sz w:val="22"/>
                <w:szCs w:val="22"/>
              </w:rPr>
              <w:t>a website designed using JavaScript libraries like React.js that visualises data from APIs to enable search of standards and exploration of the metadata and related information,</w:t>
            </w:r>
          </w:p>
          <w:p w14:paraId="7A0D05EA" w14:textId="293501C5" w:rsidR="00F10139" w:rsidRPr="00E55B87" w:rsidRDefault="0081046C" w:rsidP="0081046C">
            <w:pPr>
              <w:pStyle w:val="ListParagraph"/>
              <w:numPr>
                <w:ilvl w:val="0"/>
                <w:numId w:val="23"/>
              </w:numPr>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A</w:t>
            </w:r>
            <w:r w:rsidR="00053BAC" w:rsidRPr="00E55B87">
              <w:rPr>
                <w:rFonts w:ascii="Arial" w:eastAsia="Calibri" w:hAnsi="Arial" w:cs="Arial"/>
                <w:color w:val="365F91" w:themeColor="accent1" w:themeShade="BF"/>
                <w:sz w:val="22"/>
                <w:szCs w:val="22"/>
              </w:rPr>
              <w:t xml:space="preserve">dd </w:t>
            </w:r>
            <w:r w:rsidR="00F10139" w:rsidRPr="00E55B87">
              <w:rPr>
                <w:rFonts w:ascii="Arial" w:eastAsia="Calibri" w:hAnsi="Arial" w:cs="Arial"/>
                <w:color w:val="365F91" w:themeColor="accent1" w:themeShade="BF"/>
                <w:sz w:val="22"/>
                <w:szCs w:val="22"/>
              </w:rPr>
              <w:t>any suitable enhancements to functionality, implementing taxonomy/ontology, integrating data from / to APIs and upgrades to the data model / database as required</w:t>
            </w:r>
          </w:p>
          <w:p w14:paraId="002C3FBD" w14:textId="647059FC" w:rsidR="00853E19" w:rsidRDefault="0081046C" w:rsidP="0081046C">
            <w:pPr>
              <w:pStyle w:val="ListParagraph"/>
              <w:numPr>
                <w:ilvl w:val="0"/>
                <w:numId w:val="23"/>
              </w:numPr>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P</w:t>
            </w:r>
            <w:r w:rsidR="00F10139" w:rsidRPr="00E55B87">
              <w:rPr>
                <w:rFonts w:ascii="Arial" w:eastAsia="Calibri" w:hAnsi="Arial" w:cs="Arial"/>
                <w:color w:val="365F91" w:themeColor="accent1" w:themeShade="BF"/>
                <w:sz w:val="22"/>
                <w:szCs w:val="22"/>
              </w:rPr>
              <w:t xml:space="preserve">ropose a move from CKAN to a graph </w:t>
            </w:r>
            <w:proofErr w:type="gramStart"/>
            <w:r w:rsidR="00F10139" w:rsidRPr="00E55B87">
              <w:rPr>
                <w:rFonts w:ascii="Arial" w:eastAsia="Calibri" w:hAnsi="Arial" w:cs="Arial"/>
                <w:color w:val="365F91" w:themeColor="accent1" w:themeShade="BF"/>
                <w:sz w:val="22"/>
                <w:szCs w:val="22"/>
              </w:rPr>
              <w:t>database based</w:t>
            </w:r>
            <w:proofErr w:type="gramEnd"/>
            <w:r w:rsidR="00F10139" w:rsidRPr="00E55B87">
              <w:rPr>
                <w:rFonts w:ascii="Arial" w:eastAsia="Calibri" w:hAnsi="Arial" w:cs="Arial"/>
                <w:color w:val="365F91" w:themeColor="accent1" w:themeShade="BF"/>
                <w:sz w:val="22"/>
                <w:szCs w:val="22"/>
              </w:rPr>
              <w:t xml:space="preserve"> </w:t>
            </w:r>
            <w:r w:rsidR="00804B14">
              <w:rPr>
                <w:rFonts w:ascii="Arial" w:eastAsia="Calibri" w:hAnsi="Arial" w:cs="Arial"/>
                <w:color w:val="365F91" w:themeColor="accent1" w:themeShade="BF"/>
                <w:sz w:val="22"/>
                <w:szCs w:val="22"/>
              </w:rPr>
              <w:t xml:space="preserve">backend and / or </w:t>
            </w:r>
            <w:r w:rsidR="00F10139" w:rsidRPr="00E55B87">
              <w:rPr>
                <w:rFonts w:ascii="Arial" w:eastAsia="Calibri" w:hAnsi="Arial" w:cs="Arial"/>
                <w:color w:val="365F91" w:themeColor="accent1" w:themeShade="BF"/>
                <w:sz w:val="22"/>
                <w:szCs w:val="22"/>
              </w:rPr>
              <w:t>metadata management tool</w:t>
            </w:r>
            <w:r w:rsidR="00D16667">
              <w:rPr>
                <w:rFonts w:ascii="Arial" w:eastAsia="Calibri" w:hAnsi="Arial" w:cs="Arial"/>
                <w:color w:val="365F91" w:themeColor="accent1" w:themeShade="BF"/>
                <w:sz w:val="22"/>
                <w:szCs w:val="22"/>
              </w:rPr>
              <w:t xml:space="preserve"> to enable semantic querying and reasoning</w:t>
            </w:r>
          </w:p>
          <w:p w14:paraId="79DCD821" w14:textId="285C5729" w:rsidR="0081046C" w:rsidRDefault="0081046C" w:rsidP="00E55B87">
            <w:pPr>
              <w:ind w:left="720"/>
              <w:rPr>
                <w:rFonts w:ascii="Arial" w:eastAsia="Calibri" w:hAnsi="Arial" w:cs="Arial"/>
                <w:color w:val="365F91" w:themeColor="accent1" w:themeShade="BF"/>
                <w:sz w:val="22"/>
                <w:szCs w:val="22"/>
              </w:rPr>
            </w:pPr>
          </w:p>
          <w:p w14:paraId="73FC04BA" w14:textId="77777777" w:rsidR="0081046C" w:rsidRDefault="0081046C" w:rsidP="0081046C">
            <w:pPr>
              <w:rPr>
                <w:rFonts w:ascii="Arial" w:eastAsia="Calibri" w:hAnsi="Arial" w:cs="Arial"/>
                <w:b/>
                <w:color w:val="365F91" w:themeColor="accent1" w:themeShade="BF"/>
                <w:sz w:val="22"/>
                <w:szCs w:val="22"/>
                <w:lang w:val="en-GB"/>
              </w:rPr>
            </w:pPr>
            <w:r w:rsidRPr="0081046C">
              <w:rPr>
                <w:rFonts w:ascii="Arial" w:eastAsia="Calibri" w:hAnsi="Arial" w:cs="Arial"/>
                <w:b/>
                <w:color w:val="365F91" w:themeColor="accent1" w:themeShade="BF"/>
                <w:sz w:val="22"/>
                <w:szCs w:val="22"/>
                <w:lang w:val="en-GB"/>
              </w:rPr>
              <w:t>Adding additional functionality as may be required to meet prioritised user needs</w:t>
            </w:r>
          </w:p>
          <w:p w14:paraId="64AF351F" w14:textId="510CD2B3" w:rsidR="0081046C" w:rsidRPr="0081046C" w:rsidRDefault="0081046C" w:rsidP="0081046C">
            <w:pPr>
              <w:rPr>
                <w:rFonts w:ascii="Arial" w:eastAsia="Calibri" w:hAnsi="Arial" w:cs="Arial"/>
                <w:b/>
                <w:color w:val="365F91" w:themeColor="accent1" w:themeShade="BF"/>
                <w:sz w:val="22"/>
                <w:szCs w:val="22"/>
                <w:lang w:val="en-GB"/>
              </w:rPr>
            </w:pPr>
            <w:r w:rsidRPr="0081046C">
              <w:rPr>
                <w:rFonts w:ascii="Arial" w:eastAsia="Calibri" w:hAnsi="Arial" w:cs="Arial"/>
                <w:b/>
                <w:color w:val="365F91" w:themeColor="accent1" w:themeShade="BF"/>
                <w:sz w:val="22"/>
                <w:szCs w:val="22"/>
                <w:lang w:val="en-GB"/>
              </w:rPr>
              <w:t> </w:t>
            </w:r>
          </w:p>
          <w:p w14:paraId="1BC9EC6E" w14:textId="77777777" w:rsidR="0081046C" w:rsidRDefault="0081046C" w:rsidP="0081046C">
            <w:pPr>
              <w:pStyle w:val="ListParagraph"/>
              <w:numPr>
                <w:ilvl w:val="0"/>
                <w:numId w:val="23"/>
              </w:numPr>
              <w:rPr>
                <w:rFonts w:ascii="Arial" w:eastAsia="Calibri" w:hAnsi="Arial" w:cs="Arial"/>
                <w:color w:val="365F91" w:themeColor="accent1" w:themeShade="BF"/>
                <w:sz w:val="22"/>
                <w:szCs w:val="22"/>
              </w:rPr>
            </w:pPr>
            <w:r w:rsidRPr="0081046C">
              <w:rPr>
                <w:rFonts w:ascii="Arial" w:eastAsia="Calibri" w:hAnsi="Arial" w:cs="Arial"/>
                <w:color w:val="365F91" w:themeColor="accent1" w:themeShade="BF"/>
                <w:sz w:val="22"/>
                <w:szCs w:val="22"/>
              </w:rPr>
              <w:t>Software development and architecture and test capability to design and implement new features as agreed with the buyer</w:t>
            </w:r>
          </w:p>
          <w:p w14:paraId="5BD46C6C" w14:textId="32D7CC6B" w:rsidR="0081046C" w:rsidRPr="0081046C" w:rsidRDefault="0081046C" w:rsidP="0081046C">
            <w:pPr>
              <w:pStyle w:val="ListParagraph"/>
              <w:numPr>
                <w:ilvl w:val="0"/>
                <w:numId w:val="23"/>
              </w:numPr>
              <w:rPr>
                <w:rFonts w:ascii="Arial" w:eastAsia="Calibri" w:hAnsi="Arial" w:cs="Arial"/>
                <w:color w:val="365F91" w:themeColor="accent1" w:themeShade="BF"/>
                <w:sz w:val="22"/>
                <w:szCs w:val="22"/>
              </w:rPr>
            </w:pPr>
            <w:r w:rsidRPr="0081046C">
              <w:rPr>
                <w:rFonts w:ascii="Arial" w:eastAsia="Calibri" w:hAnsi="Arial" w:cs="Arial"/>
                <w:color w:val="365F91" w:themeColor="accent1" w:themeShade="BF"/>
                <w:sz w:val="22"/>
                <w:szCs w:val="22"/>
              </w:rPr>
              <w:t>Update documentation with new features</w:t>
            </w:r>
          </w:p>
          <w:p w14:paraId="7EC272DB" w14:textId="35B87E37" w:rsidR="0081046C" w:rsidRDefault="0081046C" w:rsidP="0081046C">
            <w:pPr>
              <w:pStyle w:val="ListParagraph"/>
              <w:rPr>
                <w:rFonts w:ascii="Arial" w:eastAsia="Calibri" w:hAnsi="Arial" w:cs="Arial"/>
                <w:color w:val="365F91" w:themeColor="accent1" w:themeShade="BF"/>
                <w:sz w:val="22"/>
                <w:szCs w:val="22"/>
              </w:rPr>
            </w:pPr>
          </w:p>
          <w:p w14:paraId="01CEDF9F" w14:textId="78658FDB" w:rsidR="0081046C" w:rsidRDefault="0081046C" w:rsidP="0081046C">
            <w:pPr>
              <w:pStyle w:val="ListParagraph"/>
              <w:rPr>
                <w:rFonts w:ascii="Arial" w:eastAsia="Calibri" w:hAnsi="Arial" w:cs="Arial"/>
                <w:color w:val="365F91" w:themeColor="accent1" w:themeShade="BF"/>
                <w:sz w:val="22"/>
                <w:szCs w:val="22"/>
              </w:rPr>
            </w:pPr>
          </w:p>
          <w:p w14:paraId="7B7E815D" w14:textId="67232554" w:rsidR="0081046C" w:rsidRDefault="0081046C" w:rsidP="0081046C">
            <w:pPr>
              <w:pStyle w:val="ListParagraph"/>
              <w:ind w:left="0"/>
              <w:rPr>
                <w:rFonts w:ascii="Arial" w:eastAsia="Calibri" w:hAnsi="Arial" w:cs="Arial"/>
                <w:b/>
                <w:color w:val="365F91" w:themeColor="accent1" w:themeShade="BF"/>
                <w:sz w:val="22"/>
                <w:szCs w:val="22"/>
                <w:lang w:val="en-GB"/>
              </w:rPr>
            </w:pPr>
            <w:r w:rsidRPr="0081046C">
              <w:rPr>
                <w:rFonts w:ascii="Arial" w:eastAsia="Calibri" w:hAnsi="Arial" w:cs="Arial"/>
                <w:b/>
                <w:color w:val="365F91" w:themeColor="accent1" w:themeShade="BF"/>
                <w:sz w:val="22"/>
                <w:szCs w:val="22"/>
                <w:lang w:val="en-GB"/>
              </w:rPr>
              <w:t>Resolving any major bugs and UI issues as needed</w:t>
            </w:r>
          </w:p>
          <w:p w14:paraId="4A5BE58D" w14:textId="77777777" w:rsidR="0081046C" w:rsidRPr="0081046C" w:rsidRDefault="0081046C" w:rsidP="0081046C">
            <w:pPr>
              <w:pStyle w:val="ListParagraph"/>
              <w:ind w:left="0"/>
              <w:rPr>
                <w:rFonts w:ascii="Arial" w:eastAsia="Calibri" w:hAnsi="Arial" w:cs="Arial"/>
                <w:b/>
                <w:color w:val="365F91" w:themeColor="accent1" w:themeShade="BF"/>
                <w:sz w:val="22"/>
                <w:szCs w:val="22"/>
                <w:lang w:val="en-GB"/>
              </w:rPr>
            </w:pPr>
          </w:p>
          <w:p w14:paraId="3F35BE87" w14:textId="77777777" w:rsidR="0081046C" w:rsidRPr="0081046C" w:rsidRDefault="0081046C" w:rsidP="0081046C">
            <w:pPr>
              <w:pStyle w:val="ListParagraph"/>
              <w:numPr>
                <w:ilvl w:val="0"/>
                <w:numId w:val="24"/>
              </w:numPr>
              <w:rPr>
                <w:rFonts w:ascii="Arial" w:eastAsia="Calibri" w:hAnsi="Arial" w:cs="Arial"/>
                <w:color w:val="365F91" w:themeColor="accent1" w:themeShade="BF"/>
                <w:sz w:val="22"/>
                <w:szCs w:val="22"/>
                <w:lang w:val="en-GB"/>
              </w:rPr>
            </w:pPr>
            <w:r w:rsidRPr="0081046C">
              <w:rPr>
                <w:rFonts w:ascii="Arial" w:eastAsia="Calibri" w:hAnsi="Arial" w:cs="Arial"/>
                <w:color w:val="365F91" w:themeColor="accent1" w:themeShade="BF"/>
                <w:sz w:val="22"/>
                <w:szCs w:val="22"/>
                <w:lang w:val="en-GB"/>
              </w:rPr>
              <w:t>Monitoring the service health</w:t>
            </w:r>
          </w:p>
          <w:p w14:paraId="0BDB10B2" w14:textId="77777777" w:rsidR="0081046C" w:rsidRPr="0081046C" w:rsidRDefault="0081046C" w:rsidP="0081046C">
            <w:pPr>
              <w:pStyle w:val="ListParagraph"/>
              <w:numPr>
                <w:ilvl w:val="0"/>
                <w:numId w:val="24"/>
              </w:numPr>
              <w:rPr>
                <w:rFonts w:ascii="Arial" w:eastAsia="Calibri" w:hAnsi="Arial" w:cs="Arial"/>
                <w:color w:val="365F91" w:themeColor="accent1" w:themeShade="BF"/>
                <w:sz w:val="22"/>
                <w:szCs w:val="22"/>
                <w:lang w:val="en-GB"/>
              </w:rPr>
            </w:pPr>
            <w:r w:rsidRPr="0081046C">
              <w:rPr>
                <w:rFonts w:ascii="Arial" w:eastAsia="Calibri" w:hAnsi="Arial" w:cs="Arial"/>
                <w:color w:val="365F91" w:themeColor="accent1" w:themeShade="BF"/>
                <w:sz w:val="22"/>
                <w:szCs w:val="22"/>
                <w:lang w:val="en-GB"/>
              </w:rPr>
              <w:t>Addressing pending digital accessibility issues</w:t>
            </w:r>
          </w:p>
          <w:p w14:paraId="6E1C335C" w14:textId="77777777" w:rsidR="0081046C" w:rsidRPr="0081046C" w:rsidRDefault="0081046C" w:rsidP="0081046C">
            <w:pPr>
              <w:pStyle w:val="ListParagraph"/>
              <w:numPr>
                <w:ilvl w:val="0"/>
                <w:numId w:val="24"/>
              </w:numPr>
              <w:rPr>
                <w:rFonts w:ascii="Arial" w:eastAsia="Calibri" w:hAnsi="Arial" w:cs="Arial"/>
                <w:color w:val="365F91" w:themeColor="accent1" w:themeShade="BF"/>
                <w:sz w:val="22"/>
                <w:szCs w:val="22"/>
                <w:lang w:val="en-GB"/>
              </w:rPr>
            </w:pPr>
            <w:r w:rsidRPr="0081046C">
              <w:rPr>
                <w:rFonts w:ascii="Arial" w:eastAsia="Calibri" w:hAnsi="Arial" w:cs="Arial"/>
                <w:color w:val="365F91" w:themeColor="accent1" w:themeShade="BF"/>
                <w:sz w:val="22"/>
                <w:szCs w:val="22"/>
                <w:lang w:val="en-GB"/>
              </w:rPr>
              <w:t>Addressing user feedback regarding issues with the design and interactions</w:t>
            </w:r>
          </w:p>
          <w:p w14:paraId="4AEB4130" w14:textId="77777777" w:rsidR="0081046C" w:rsidRPr="0081046C" w:rsidRDefault="0081046C" w:rsidP="0081046C">
            <w:pPr>
              <w:pStyle w:val="ListParagraph"/>
              <w:numPr>
                <w:ilvl w:val="0"/>
                <w:numId w:val="24"/>
              </w:numPr>
              <w:rPr>
                <w:rFonts w:ascii="Arial" w:eastAsia="Calibri" w:hAnsi="Arial" w:cs="Arial"/>
                <w:color w:val="365F91" w:themeColor="accent1" w:themeShade="BF"/>
                <w:sz w:val="22"/>
                <w:szCs w:val="22"/>
                <w:lang w:val="en-GB"/>
              </w:rPr>
            </w:pPr>
            <w:r w:rsidRPr="0081046C">
              <w:rPr>
                <w:rFonts w:ascii="Arial" w:eastAsia="Calibri" w:hAnsi="Arial" w:cs="Arial"/>
                <w:color w:val="365F91" w:themeColor="accent1" w:themeShade="BF"/>
                <w:sz w:val="22"/>
                <w:szCs w:val="22"/>
                <w:lang w:val="en-GB"/>
              </w:rPr>
              <w:t>Monitoring and proposing solutions to bugs affecting the design and interaction</w:t>
            </w:r>
          </w:p>
          <w:p w14:paraId="3E30B683" w14:textId="77777777" w:rsidR="0081046C" w:rsidRPr="0081046C" w:rsidRDefault="0081046C" w:rsidP="0081046C">
            <w:pPr>
              <w:pStyle w:val="ListParagraph"/>
              <w:numPr>
                <w:ilvl w:val="0"/>
                <w:numId w:val="24"/>
              </w:numPr>
              <w:rPr>
                <w:rFonts w:ascii="Arial" w:eastAsia="Calibri" w:hAnsi="Arial" w:cs="Arial"/>
                <w:color w:val="365F91" w:themeColor="accent1" w:themeShade="BF"/>
                <w:sz w:val="22"/>
                <w:szCs w:val="22"/>
                <w:lang w:val="en-GB"/>
              </w:rPr>
            </w:pPr>
            <w:r w:rsidRPr="0081046C">
              <w:rPr>
                <w:rFonts w:ascii="Arial" w:eastAsia="Calibri" w:hAnsi="Arial" w:cs="Arial"/>
                <w:color w:val="365F91" w:themeColor="accent1" w:themeShade="BF"/>
                <w:sz w:val="22"/>
                <w:szCs w:val="22"/>
                <w:lang w:val="en-GB"/>
              </w:rPr>
              <w:t>Making small improvements linked to issues with the design and interactions</w:t>
            </w:r>
          </w:p>
          <w:p w14:paraId="6DD6A4E4" w14:textId="77777777" w:rsidR="0081046C" w:rsidRPr="0081046C" w:rsidRDefault="0081046C" w:rsidP="0081046C">
            <w:pPr>
              <w:pStyle w:val="ListParagraph"/>
              <w:numPr>
                <w:ilvl w:val="0"/>
                <w:numId w:val="24"/>
              </w:numPr>
              <w:rPr>
                <w:rFonts w:ascii="Arial" w:eastAsia="Calibri" w:hAnsi="Arial" w:cs="Arial"/>
                <w:color w:val="365F91" w:themeColor="accent1" w:themeShade="BF"/>
                <w:sz w:val="22"/>
                <w:szCs w:val="22"/>
                <w:lang w:val="en-GB"/>
              </w:rPr>
            </w:pPr>
            <w:r w:rsidRPr="0081046C">
              <w:rPr>
                <w:rFonts w:ascii="Arial" w:eastAsia="Calibri" w:hAnsi="Arial" w:cs="Arial"/>
                <w:color w:val="365F91" w:themeColor="accent1" w:themeShade="BF"/>
                <w:sz w:val="22"/>
                <w:szCs w:val="22"/>
                <w:lang w:val="en-GB"/>
              </w:rPr>
              <w:t>Fixing major issues such as ensuring that access to the service remains stable, within reasonable period (excluding weekends and bank holidays)</w:t>
            </w:r>
          </w:p>
          <w:p w14:paraId="6B4CAE22" w14:textId="77777777" w:rsidR="0081046C" w:rsidRPr="0081046C" w:rsidRDefault="0081046C" w:rsidP="0081046C">
            <w:pPr>
              <w:pStyle w:val="ListParagraph"/>
              <w:rPr>
                <w:rFonts w:ascii="Arial" w:eastAsia="Calibri" w:hAnsi="Arial" w:cs="Arial"/>
                <w:color w:val="365F91" w:themeColor="accent1" w:themeShade="BF"/>
                <w:sz w:val="22"/>
                <w:szCs w:val="22"/>
              </w:rPr>
            </w:pPr>
          </w:p>
          <w:p w14:paraId="79888C65" w14:textId="77777777" w:rsidR="0081046C" w:rsidRPr="00E55B87" w:rsidRDefault="0081046C" w:rsidP="0081046C">
            <w:pPr>
              <w:rPr>
                <w:rFonts w:ascii="Arial" w:eastAsia="Calibri" w:hAnsi="Arial" w:cs="Arial"/>
                <w:color w:val="365F91" w:themeColor="accent1" w:themeShade="BF"/>
                <w:sz w:val="22"/>
                <w:szCs w:val="22"/>
              </w:rPr>
            </w:pPr>
          </w:p>
          <w:p w14:paraId="3C95E371" w14:textId="77777777" w:rsidR="00853E19" w:rsidRPr="00312948" w:rsidRDefault="00853E19" w:rsidP="000C2FE6">
            <w:pPr>
              <w:rPr>
                <w:rFonts w:ascii="Arial" w:eastAsia="Calibri" w:hAnsi="Arial" w:cs="Arial"/>
                <w:b/>
                <w:color w:val="365F91" w:themeColor="accent1" w:themeShade="BF"/>
                <w:sz w:val="22"/>
                <w:szCs w:val="22"/>
              </w:rPr>
            </w:pPr>
          </w:p>
        </w:tc>
      </w:tr>
    </w:tbl>
    <w:p w14:paraId="1114CC50" w14:textId="77777777" w:rsidR="006A4C51" w:rsidRPr="00312948" w:rsidRDefault="006A4C51" w:rsidP="006A4C51">
      <w:pPr>
        <w:rPr>
          <w:rFonts w:ascii="Arial" w:eastAsia="Calibri" w:hAnsi="Arial" w:cs="Arial"/>
          <w:color w:val="365F91" w:themeColor="accent1" w:themeShade="BF"/>
          <w:sz w:val="22"/>
          <w:szCs w:val="22"/>
        </w:rPr>
      </w:pPr>
    </w:p>
    <w:p w14:paraId="537E136E" w14:textId="3D9FB254"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Essential Skills</w:t>
      </w:r>
      <w:r w:rsidR="00D30E1F" w:rsidRPr="00BA3A50">
        <w:rPr>
          <w:rFonts w:ascii="Arial" w:eastAsia="Calibri" w:hAnsi="Arial" w:cs="Arial"/>
          <w:b/>
          <w:color w:val="365F91" w:themeColor="accent1" w:themeShade="BF"/>
          <w:sz w:val="24"/>
          <w:szCs w:val="24"/>
        </w:rPr>
        <w:t xml:space="preserve"> Deliverable</w:t>
      </w:r>
      <w:r w:rsidR="007F06EA" w:rsidRPr="00BA3A50">
        <w:rPr>
          <w:rFonts w:ascii="Arial" w:eastAsia="Calibri" w:hAnsi="Arial" w:cs="Arial"/>
          <w:b/>
          <w:color w:val="365F91" w:themeColor="accent1" w:themeShade="BF"/>
          <w:sz w:val="24"/>
          <w:szCs w:val="24"/>
        </w:rPr>
        <w:t>s</w:t>
      </w:r>
      <w:r w:rsidRPr="00BA3A50">
        <w:rPr>
          <w:rFonts w:ascii="Arial" w:eastAsia="Calibri" w:hAnsi="Arial" w:cs="Arial"/>
          <w:b/>
          <w:color w:val="365F91" w:themeColor="accent1" w:themeShade="BF"/>
          <w:sz w:val="24"/>
          <w:szCs w:val="24"/>
        </w:rPr>
        <w:t>:</w:t>
      </w:r>
    </w:p>
    <w:p w14:paraId="5732AC33" w14:textId="4E050468" w:rsidR="00853E19" w:rsidRPr="00312948" w:rsidRDefault="00853E19"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853E19" w:rsidRPr="00312948" w14:paraId="50D03CD0" w14:textId="77777777" w:rsidTr="009540F4">
        <w:tc>
          <w:tcPr>
            <w:tcW w:w="9033" w:type="dxa"/>
            <w:shd w:val="clear" w:color="auto" w:fill="F2F2F2" w:themeFill="background1" w:themeFillShade="F2"/>
          </w:tcPr>
          <w:p w14:paraId="3F3E5DB5" w14:textId="1B215228" w:rsidR="001F1BAA" w:rsidRPr="00E55B87" w:rsidRDefault="001F1BAA" w:rsidP="00E55B87">
            <w:pPr>
              <w:pStyle w:val="ListParagraph"/>
              <w:numPr>
                <w:ilvl w:val="0"/>
                <w:numId w:val="15"/>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Data management system experience such as CKAN</w:t>
            </w:r>
          </w:p>
          <w:p w14:paraId="685984D9" w14:textId="64EC19CB" w:rsidR="001F1BAA" w:rsidRDefault="001F1BAA" w:rsidP="00053BAC">
            <w:pPr>
              <w:pStyle w:val="ListParagraph"/>
              <w:numPr>
                <w:ilvl w:val="0"/>
                <w:numId w:val="15"/>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Development programming language experience such as Python</w:t>
            </w:r>
          </w:p>
          <w:p w14:paraId="50A671F6" w14:textId="0E3F26CB" w:rsidR="00053BAC" w:rsidRPr="00E55B87" w:rsidRDefault="00053BAC" w:rsidP="00E55B87">
            <w:pPr>
              <w:pStyle w:val="ListParagraph"/>
              <w:numPr>
                <w:ilvl w:val="0"/>
                <w:numId w:val="15"/>
              </w:numPr>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API integration and implementation experience</w:t>
            </w:r>
          </w:p>
          <w:p w14:paraId="452B95DD" w14:textId="0CF1981F" w:rsidR="001F1BAA" w:rsidRPr="00E55B87" w:rsidRDefault="001F1BAA" w:rsidP="00E55B87">
            <w:pPr>
              <w:pStyle w:val="ListParagraph"/>
              <w:numPr>
                <w:ilvl w:val="0"/>
                <w:numId w:val="15"/>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UI development experience using React JS or similar libraries</w:t>
            </w:r>
          </w:p>
          <w:p w14:paraId="3C0A9F95" w14:textId="7841E891" w:rsidR="001F1BAA" w:rsidRDefault="001F1BAA" w:rsidP="00053BAC">
            <w:pPr>
              <w:pStyle w:val="ListParagraph"/>
              <w:numPr>
                <w:ilvl w:val="0"/>
                <w:numId w:val="15"/>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Semantic web / metadata management / taxonomy / ontology experience including but not limited to SKOS, RDF, OWL, DCAT and Schema.org</w:t>
            </w:r>
          </w:p>
          <w:p w14:paraId="138403C8" w14:textId="661404AB" w:rsidR="00053BAC" w:rsidRPr="00E55B87" w:rsidRDefault="00053BAC" w:rsidP="00E55B87">
            <w:pPr>
              <w:pStyle w:val="ListParagraph"/>
              <w:numPr>
                <w:ilvl w:val="0"/>
                <w:numId w:val="15"/>
              </w:numPr>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Graph database (</w:t>
            </w:r>
            <w:proofErr w:type="spellStart"/>
            <w:r>
              <w:rPr>
                <w:rFonts w:ascii="Arial" w:eastAsia="Calibri" w:hAnsi="Arial" w:cs="Arial"/>
                <w:bCs/>
                <w:color w:val="365F91" w:themeColor="accent1" w:themeShade="BF"/>
                <w:sz w:val="22"/>
                <w:szCs w:val="22"/>
              </w:rPr>
              <w:t>triplestore</w:t>
            </w:r>
            <w:proofErr w:type="spellEnd"/>
            <w:r>
              <w:rPr>
                <w:rFonts w:ascii="Arial" w:eastAsia="Calibri" w:hAnsi="Arial" w:cs="Arial"/>
                <w:bCs/>
                <w:color w:val="365F91" w:themeColor="accent1" w:themeShade="BF"/>
                <w:sz w:val="22"/>
                <w:szCs w:val="22"/>
              </w:rPr>
              <w:t xml:space="preserve"> / </w:t>
            </w:r>
            <w:proofErr w:type="spellStart"/>
            <w:r>
              <w:rPr>
                <w:rFonts w:ascii="Arial" w:eastAsia="Calibri" w:hAnsi="Arial" w:cs="Arial"/>
                <w:bCs/>
                <w:color w:val="365F91" w:themeColor="accent1" w:themeShade="BF"/>
                <w:sz w:val="22"/>
                <w:szCs w:val="22"/>
              </w:rPr>
              <w:t>quadstore</w:t>
            </w:r>
            <w:proofErr w:type="spellEnd"/>
            <w:r>
              <w:rPr>
                <w:rFonts w:ascii="Arial" w:eastAsia="Calibri" w:hAnsi="Arial" w:cs="Arial"/>
                <w:bCs/>
                <w:color w:val="365F91" w:themeColor="accent1" w:themeShade="BF"/>
                <w:sz w:val="22"/>
                <w:szCs w:val="22"/>
              </w:rPr>
              <w:t>) implementation experience</w:t>
            </w:r>
          </w:p>
          <w:p w14:paraId="064B6E88" w14:textId="52DE3CF6" w:rsidR="001F1BAA" w:rsidRPr="00E55B87" w:rsidRDefault="001F1BAA" w:rsidP="00E55B87">
            <w:pPr>
              <w:pStyle w:val="ListParagraph"/>
              <w:numPr>
                <w:ilvl w:val="0"/>
                <w:numId w:val="15"/>
              </w:numPr>
              <w:rPr>
                <w:rFonts w:ascii="Arial" w:eastAsia="Calibri" w:hAnsi="Arial" w:cs="Arial"/>
                <w:bCs/>
                <w:color w:val="365F91" w:themeColor="accent1" w:themeShade="BF"/>
                <w:sz w:val="22"/>
                <w:szCs w:val="22"/>
              </w:rPr>
            </w:pPr>
            <w:r w:rsidRPr="00E55B87">
              <w:rPr>
                <w:rFonts w:ascii="Arial" w:eastAsia="Calibri" w:hAnsi="Arial" w:cs="Arial"/>
                <w:bCs/>
                <w:color w:val="365F91" w:themeColor="accent1" w:themeShade="BF"/>
                <w:sz w:val="22"/>
                <w:szCs w:val="22"/>
              </w:rPr>
              <w:t>Amazon AWS hosting and service experience and maintenance</w:t>
            </w:r>
          </w:p>
          <w:p w14:paraId="3D6E701F" w14:textId="2706D220" w:rsidR="00853E19" w:rsidRPr="00E55B87" w:rsidRDefault="001F1BAA" w:rsidP="00E55B87">
            <w:pPr>
              <w:pStyle w:val="ListParagraph"/>
              <w:numPr>
                <w:ilvl w:val="0"/>
                <w:numId w:val="15"/>
              </w:numPr>
              <w:rPr>
                <w:rFonts w:ascii="Arial" w:eastAsia="Calibri" w:hAnsi="Arial" w:cs="Arial"/>
                <w:b/>
                <w:color w:val="365F91" w:themeColor="accent1" w:themeShade="BF"/>
                <w:sz w:val="22"/>
                <w:szCs w:val="22"/>
              </w:rPr>
            </w:pPr>
            <w:r w:rsidRPr="00E55B87">
              <w:rPr>
                <w:rFonts w:ascii="Arial" w:eastAsia="Calibri" w:hAnsi="Arial" w:cs="Arial"/>
                <w:bCs/>
                <w:color w:val="365F91" w:themeColor="accent1" w:themeShade="BF"/>
                <w:sz w:val="22"/>
                <w:szCs w:val="22"/>
              </w:rPr>
              <w:t xml:space="preserve">Kubernetes / </w:t>
            </w:r>
            <w:proofErr w:type="spellStart"/>
            <w:r w:rsidRPr="00E55B87">
              <w:rPr>
                <w:rFonts w:ascii="Arial" w:eastAsia="Calibri" w:hAnsi="Arial" w:cs="Arial"/>
                <w:bCs/>
                <w:color w:val="365F91" w:themeColor="accent1" w:themeShade="BF"/>
                <w:sz w:val="22"/>
                <w:szCs w:val="22"/>
              </w:rPr>
              <w:t>pulumi</w:t>
            </w:r>
            <w:proofErr w:type="spellEnd"/>
            <w:r w:rsidRPr="00E55B87">
              <w:rPr>
                <w:rFonts w:ascii="Arial" w:eastAsia="Calibri" w:hAnsi="Arial" w:cs="Arial"/>
                <w:bCs/>
                <w:color w:val="365F91" w:themeColor="accent1" w:themeShade="BF"/>
                <w:sz w:val="22"/>
                <w:szCs w:val="22"/>
              </w:rPr>
              <w:t xml:space="preserve"> container deployment experience</w:t>
            </w:r>
          </w:p>
        </w:tc>
      </w:tr>
    </w:tbl>
    <w:p w14:paraId="238C788A" w14:textId="45390D0F" w:rsidR="00BA3A50" w:rsidRDefault="00BA3A50" w:rsidP="009540F4">
      <w:pPr>
        <w:spacing w:after="200" w:line="276" w:lineRule="auto"/>
        <w:ind w:firstLine="720"/>
        <w:rPr>
          <w:rFonts w:ascii="Arial" w:eastAsia="Calibri" w:hAnsi="Arial" w:cs="Arial"/>
          <w:b/>
          <w:color w:val="365F91" w:themeColor="accent1" w:themeShade="BF"/>
          <w:sz w:val="24"/>
          <w:szCs w:val="24"/>
        </w:rPr>
      </w:pPr>
    </w:p>
    <w:p w14:paraId="38B6E399" w14:textId="77777777" w:rsidR="0081046C" w:rsidRDefault="0081046C" w:rsidP="009540F4">
      <w:pPr>
        <w:spacing w:after="200" w:line="276" w:lineRule="auto"/>
        <w:ind w:firstLine="720"/>
        <w:rPr>
          <w:rFonts w:ascii="Arial" w:eastAsia="Calibri" w:hAnsi="Arial" w:cs="Arial"/>
          <w:b/>
          <w:color w:val="365F91" w:themeColor="accent1" w:themeShade="BF"/>
          <w:sz w:val="24"/>
          <w:szCs w:val="24"/>
        </w:rPr>
      </w:pPr>
    </w:p>
    <w:p w14:paraId="1C949E65" w14:textId="5132C3C0" w:rsidR="007F06EA" w:rsidRPr="00BA3A50" w:rsidRDefault="007F06EA" w:rsidP="009540F4">
      <w:pPr>
        <w:spacing w:after="200" w:line="276" w:lineRule="auto"/>
        <w:ind w:firstLine="720"/>
        <w:rPr>
          <w:rFonts w:ascii="Arial" w:eastAsia="Calibri" w:hAnsi="Arial" w:cs="Arial"/>
          <w:color w:val="365F91" w:themeColor="accent1" w:themeShade="BF"/>
          <w:sz w:val="24"/>
          <w:szCs w:val="24"/>
        </w:rPr>
      </w:pPr>
      <w:r w:rsidRPr="00BA3A50">
        <w:rPr>
          <w:rFonts w:ascii="Arial" w:eastAsia="Calibri" w:hAnsi="Arial" w:cs="Arial"/>
          <w:b/>
          <w:color w:val="365F91" w:themeColor="accent1" w:themeShade="BF"/>
          <w:sz w:val="24"/>
          <w:szCs w:val="24"/>
        </w:rPr>
        <w:lastRenderedPageBreak/>
        <w:t>Deliverables</w:t>
      </w:r>
      <w:r w:rsidR="009F449C" w:rsidRPr="00BA3A50">
        <w:rPr>
          <w:rFonts w:ascii="Arial" w:eastAsia="Calibri" w:hAnsi="Arial" w:cs="Arial"/>
          <w:color w:val="365F91" w:themeColor="accent1" w:themeShade="BF"/>
          <w:sz w:val="24"/>
          <w:szCs w:val="24"/>
        </w:rPr>
        <w:t>:</w:t>
      </w:r>
    </w:p>
    <w:tbl>
      <w:tblPr>
        <w:tblStyle w:val="TableGrid"/>
        <w:tblW w:w="0" w:type="auto"/>
        <w:tblInd w:w="694" w:type="dxa"/>
        <w:tblLook w:val="04A0" w:firstRow="1" w:lastRow="0" w:firstColumn="1" w:lastColumn="0" w:noHBand="0" w:noVBand="1"/>
      </w:tblPr>
      <w:tblGrid>
        <w:gridCol w:w="8973"/>
      </w:tblGrid>
      <w:tr w:rsidR="009F449C" w:rsidRPr="00312948" w14:paraId="2E9D03E1" w14:textId="77777777" w:rsidTr="009540F4">
        <w:trPr>
          <w:trHeight w:val="2205"/>
        </w:trPr>
        <w:tc>
          <w:tcPr>
            <w:tcW w:w="897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9B13342" w14:textId="654DA35B" w:rsidR="00053BAC" w:rsidRPr="001D25D9" w:rsidRDefault="003035A4" w:rsidP="00E55B87">
            <w:pPr>
              <w:pStyle w:val="ListParagraph"/>
              <w:numPr>
                <w:ilvl w:val="0"/>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 xml:space="preserve">Add and update </w:t>
            </w:r>
            <w:proofErr w:type="spellStart"/>
            <w:r w:rsidR="00053BAC" w:rsidRPr="001D25D9">
              <w:rPr>
                <w:rFonts w:ascii="Arial" w:eastAsia="Calibri" w:hAnsi="Arial" w:cs="Arial"/>
                <w:color w:val="365F91" w:themeColor="accent1" w:themeShade="BF"/>
                <w:sz w:val="22"/>
                <w:szCs w:val="22"/>
              </w:rPr>
              <w:t>Github</w:t>
            </w:r>
            <w:proofErr w:type="spellEnd"/>
            <w:r w:rsidR="00053BAC" w:rsidRPr="001D25D9">
              <w:rPr>
                <w:rFonts w:ascii="Arial" w:eastAsia="Calibri" w:hAnsi="Arial" w:cs="Arial"/>
                <w:color w:val="365F91" w:themeColor="accent1" w:themeShade="BF"/>
                <w:sz w:val="22"/>
                <w:szCs w:val="22"/>
              </w:rPr>
              <w:t xml:space="preserve"> pull </w:t>
            </w:r>
            <w:r w:rsidRPr="001D25D9">
              <w:rPr>
                <w:rFonts w:ascii="Arial" w:eastAsia="Calibri" w:hAnsi="Arial" w:cs="Arial"/>
                <w:color w:val="365F91" w:themeColor="accent1" w:themeShade="BF"/>
                <w:sz w:val="22"/>
                <w:szCs w:val="22"/>
              </w:rPr>
              <w:t xml:space="preserve">code </w:t>
            </w:r>
            <w:r w:rsidR="00053BAC" w:rsidRPr="001D25D9">
              <w:rPr>
                <w:rFonts w:ascii="Arial" w:eastAsia="Calibri" w:hAnsi="Arial" w:cs="Arial"/>
                <w:color w:val="365F91" w:themeColor="accent1" w:themeShade="BF"/>
                <w:sz w:val="22"/>
                <w:szCs w:val="22"/>
              </w:rPr>
              <w:t>requests, reviews and commits</w:t>
            </w:r>
            <w:r w:rsidRPr="001D25D9">
              <w:rPr>
                <w:rFonts w:ascii="Arial" w:eastAsia="Calibri" w:hAnsi="Arial" w:cs="Arial"/>
                <w:color w:val="365F91" w:themeColor="accent1" w:themeShade="BF"/>
                <w:sz w:val="22"/>
                <w:szCs w:val="22"/>
              </w:rPr>
              <w:t xml:space="preserve"> to the website</w:t>
            </w:r>
          </w:p>
          <w:p w14:paraId="268570CE" w14:textId="65EAFEBE" w:rsidR="00053BAC" w:rsidRPr="001D25D9" w:rsidRDefault="003035A4" w:rsidP="00E55B87">
            <w:pPr>
              <w:pStyle w:val="ListParagraph"/>
              <w:numPr>
                <w:ilvl w:val="0"/>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Update</w:t>
            </w:r>
            <w:r w:rsidR="00053BAC" w:rsidRPr="001D25D9">
              <w:rPr>
                <w:rFonts w:ascii="Arial" w:eastAsia="Calibri" w:hAnsi="Arial" w:cs="Arial"/>
                <w:color w:val="365F91" w:themeColor="accent1" w:themeShade="BF"/>
                <w:sz w:val="22"/>
                <w:szCs w:val="22"/>
              </w:rPr>
              <w:t xml:space="preserve"> </w:t>
            </w:r>
            <w:r w:rsidRPr="001D25D9">
              <w:rPr>
                <w:rFonts w:ascii="Arial" w:eastAsia="Calibri" w:hAnsi="Arial" w:cs="Arial"/>
                <w:color w:val="365F91" w:themeColor="accent1" w:themeShade="BF"/>
                <w:sz w:val="22"/>
                <w:szCs w:val="22"/>
              </w:rPr>
              <w:t xml:space="preserve">and completion of </w:t>
            </w:r>
            <w:r w:rsidR="004B4DD8" w:rsidRPr="001D25D9">
              <w:rPr>
                <w:rFonts w:ascii="Arial" w:eastAsia="Calibri" w:hAnsi="Arial" w:cs="Arial"/>
                <w:color w:val="365F91" w:themeColor="accent1" w:themeShade="BF"/>
                <w:sz w:val="22"/>
                <w:szCs w:val="22"/>
              </w:rPr>
              <w:t xml:space="preserve">assigned </w:t>
            </w:r>
            <w:r w:rsidRPr="001D25D9">
              <w:rPr>
                <w:rFonts w:ascii="Arial" w:eastAsia="Calibri" w:hAnsi="Arial" w:cs="Arial"/>
                <w:color w:val="365F91" w:themeColor="accent1" w:themeShade="BF"/>
                <w:sz w:val="22"/>
                <w:szCs w:val="22"/>
              </w:rPr>
              <w:t xml:space="preserve">tasks as described in </w:t>
            </w:r>
            <w:r w:rsidR="000361AB" w:rsidRPr="001D25D9">
              <w:rPr>
                <w:rFonts w:ascii="Arial" w:eastAsia="Calibri" w:hAnsi="Arial" w:cs="Arial"/>
                <w:color w:val="365F91" w:themeColor="accent1" w:themeShade="BF"/>
                <w:sz w:val="22"/>
                <w:szCs w:val="22"/>
              </w:rPr>
              <w:t xml:space="preserve">agile </w:t>
            </w:r>
            <w:r w:rsidRPr="001D25D9">
              <w:rPr>
                <w:rFonts w:ascii="Arial" w:eastAsia="Calibri" w:hAnsi="Arial" w:cs="Arial"/>
                <w:color w:val="365F91" w:themeColor="accent1" w:themeShade="BF"/>
                <w:sz w:val="22"/>
                <w:szCs w:val="22"/>
              </w:rPr>
              <w:t xml:space="preserve">Jira </w:t>
            </w:r>
            <w:r w:rsidR="00053BAC" w:rsidRPr="001D25D9">
              <w:rPr>
                <w:rFonts w:ascii="Arial" w:eastAsia="Calibri" w:hAnsi="Arial" w:cs="Arial"/>
                <w:color w:val="365F91" w:themeColor="accent1" w:themeShade="BF"/>
                <w:sz w:val="22"/>
                <w:szCs w:val="22"/>
              </w:rPr>
              <w:t>ticket</w:t>
            </w:r>
            <w:r w:rsidRPr="001D25D9">
              <w:rPr>
                <w:rFonts w:ascii="Arial" w:eastAsia="Calibri" w:hAnsi="Arial" w:cs="Arial"/>
                <w:color w:val="365F91" w:themeColor="accent1" w:themeShade="BF"/>
                <w:sz w:val="22"/>
                <w:szCs w:val="22"/>
              </w:rPr>
              <w:t>s</w:t>
            </w:r>
          </w:p>
          <w:p w14:paraId="06E5E471" w14:textId="4ED73E83" w:rsidR="00053BAC" w:rsidRPr="001D25D9" w:rsidRDefault="00053BAC" w:rsidP="00053BAC">
            <w:pPr>
              <w:pStyle w:val="ListParagraph"/>
              <w:numPr>
                <w:ilvl w:val="0"/>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Update or creation of Knowledge transfer documentation</w:t>
            </w:r>
          </w:p>
          <w:p w14:paraId="32860FE4" w14:textId="06EF7D88" w:rsidR="00D16667" w:rsidRPr="001D25D9" w:rsidRDefault="00D16667" w:rsidP="00053BAC">
            <w:pPr>
              <w:pStyle w:val="ListParagraph"/>
              <w:numPr>
                <w:ilvl w:val="0"/>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Report and Proof of concept demonstrating use of a graph database with semantic querying and reasoning of standards metadata</w:t>
            </w:r>
          </w:p>
          <w:p w14:paraId="6BE75105" w14:textId="726506E4" w:rsidR="00053BAC" w:rsidRPr="001D25D9" w:rsidRDefault="00053BAC" w:rsidP="00053BAC">
            <w:pPr>
              <w:pStyle w:val="ListParagraph"/>
              <w:numPr>
                <w:ilvl w:val="0"/>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Maintain a 9</w:t>
            </w:r>
            <w:r w:rsidR="00215A57" w:rsidRPr="001D25D9">
              <w:rPr>
                <w:rFonts w:ascii="Arial" w:eastAsia="Calibri" w:hAnsi="Arial" w:cs="Arial"/>
                <w:color w:val="365F91" w:themeColor="accent1" w:themeShade="BF"/>
                <w:sz w:val="22"/>
                <w:szCs w:val="22"/>
              </w:rPr>
              <w:t>8</w:t>
            </w:r>
            <w:r w:rsidRPr="001D25D9">
              <w:rPr>
                <w:rFonts w:ascii="Arial" w:eastAsia="Calibri" w:hAnsi="Arial" w:cs="Arial"/>
                <w:color w:val="365F91" w:themeColor="accent1" w:themeShade="BF"/>
                <w:sz w:val="22"/>
                <w:szCs w:val="22"/>
              </w:rPr>
              <w:t xml:space="preserve">% availability of website uptime to </w:t>
            </w:r>
            <w:proofErr w:type="gramStart"/>
            <w:r w:rsidRPr="001D25D9">
              <w:rPr>
                <w:rFonts w:ascii="Arial" w:eastAsia="Calibri" w:hAnsi="Arial" w:cs="Arial"/>
                <w:color w:val="365F91" w:themeColor="accent1" w:themeShade="BF"/>
                <w:sz w:val="22"/>
                <w:szCs w:val="22"/>
              </w:rPr>
              <w:t>a</w:t>
            </w:r>
            <w:proofErr w:type="gramEnd"/>
            <w:r w:rsidRPr="001D25D9">
              <w:rPr>
                <w:rFonts w:ascii="Arial" w:eastAsia="Calibri" w:hAnsi="Arial" w:cs="Arial"/>
                <w:color w:val="365F91" w:themeColor="accent1" w:themeShade="BF"/>
                <w:sz w:val="22"/>
                <w:szCs w:val="22"/>
              </w:rPr>
              <w:t xml:space="preserve"> SLA of </w:t>
            </w:r>
            <w:r w:rsidR="00215A57" w:rsidRPr="001D25D9">
              <w:rPr>
                <w:rFonts w:ascii="Arial" w:eastAsia="Calibri" w:hAnsi="Arial" w:cs="Arial"/>
                <w:color w:val="365F91" w:themeColor="accent1" w:themeShade="BF"/>
                <w:sz w:val="22"/>
                <w:szCs w:val="22"/>
              </w:rPr>
              <w:t>8</w:t>
            </w:r>
            <w:r w:rsidRPr="001D25D9">
              <w:rPr>
                <w:rFonts w:ascii="Arial" w:eastAsia="Calibri" w:hAnsi="Arial" w:cs="Arial"/>
                <w:color w:val="365F91" w:themeColor="accent1" w:themeShade="BF"/>
                <w:sz w:val="22"/>
                <w:szCs w:val="22"/>
              </w:rPr>
              <w:t>-</w:t>
            </w:r>
            <w:r w:rsidR="00215A57" w:rsidRPr="001D25D9">
              <w:rPr>
                <w:rFonts w:ascii="Arial" w:eastAsia="Calibri" w:hAnsi="Arial" w:cs="Arial"/>
                <w:color w:val="365F91" w:themeColor="accent1" w:themeShade="BF"/>
                <w:sz w:val="22"/>
                <w:szCs w:val="22"/>
              </w:rPr>
              <w:t>6</w:t>
            </w:r>
            <w:r w:rsidRPr="001D25D9">
              <w:rPr>
                <w:rFonts w:ascii="Arial" w:eastAsia="Calibri" w:hAnsi="Arial" w:cs="Arial"/>
                <w:color w:val="365F91" w:themeColor="accent1" w:themeShade="BF"/>
                <w:sz w:val="22"/>
                <w:szCs w:val="22"/>
              </w:rPr>
              <w:t>, 5 days a week</w:t>
            </w:r>
            <w:r w:rsidR="00215A57" w:rsidRPr="001D25D9">
              <w:rPr>
                <w:rFonts w:ascii="Arial" w:eastAsia="Calibri" w:hAnsi="Arial" w:cs="Arial"/>
                <w:color w:val="365F91" w:themeColor="accent1" w:themeShade="BF"/>
                <w:sz w:val="22"/>
                <w:szCs w:val="22"/>
              </w:rPr>
              <w:t xml:space="preserve"> as per the NHS Digital bronze level SLA:</w:t>
            </w:r>
          </w:p>
          <w:p w14:paraId="1CC9F2D5" w14:textId="77777777" w:rsidR="001D25D9" w:rsidRPr="001D25D9" w:rsidRDefault="001D25D9" w:rsidP="001D25D9">
            <w:pPr>
              <w:ind w:left="1080"/>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Service characteristics include:</w:t>
            </w:r>
          </w:p>
          <w:p w14:paraId="0A75A0FC" w14:textId="77777777" w:rsidR="001D25D9" w:rsidRPr="001D25D9" w:rsidRDefault="001D25D9" w:rsidP="001D25D9">
            <w:pPr>
              <w:pStyle w:val="ListParagraph"/>
              <w:numPr>
                <w:ilvl w:val="1"/>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business hours support between 8am and 6pm, Monday to Friday, but not bank holidays</w:t>
            </w:r>
          </w:p>
          <w:p w14:paraId="5DADA196" w14:textId="77777777" w:rsidR="001D25D9" w:rsidRPr="001D25D9" w:rsidRDefault="001D25D9" w:rsidP="001D25D9">
            <w:pPr>
              <w:pStyle w:val="ListParagraph"/>
              <w:numPr>
                <w:ilvl w:val="1"/>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service availability of 98%</w:t>
            </w:r>
          </w:p>
          <w:p w14:paraId="691CE09D" w14:textId="77777777" w:rsidR="001D25D9" w:rsidRPr="001D25D9" w:rsidRDefault="001D25D9" w:rsidP="001D25D9">
            <w:pPr>
              <w:pStyle w:val="ListParagraph"/>
              <w:numPr>
                <w:ilvl w:val="1"/>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DR recovery optional - dependent on outcome of business impact analysis</w:t>
            </w:r>
          </w:p>
          <w:p w14:paraId="17D056C2" w14:textId="4DB1881C" w:rsidR="00215A57" w:rsidRPr="001D25D9" w:rsidRDefault="001D25D9" w:rsidP="001D25D9">
            <w:pPr>
              <w:pStyle w:val="ListParagraph"/>
              <w:numPr>
                <w:ilvl w:val="1"/>
                <w:numId w:val="14"/>
              </w:num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ad-hoc MI reporting</w:t>
            </w:r>
          </w:p>
        </w:tc>
      </w:tr>
    </w:tbl>
    <w:p w14:paraId="026F8004" w14:textId="77777777" w:rsidR="00BA3A50" w:rsidRDefault="00BA3A50" w:rsidP="001B6E9B">
      <w:pPr>
        <w:spacing w:after="200" w:line="276" w:lineRule="auto"/>
        <w:rPr>
          <w:rFonts w:ascii="Arial" w:eastAsia="Calibri" w:hAnsi="Arial" w:cs="Arial"/>
          <w:b/>
          <w:color w:val="365F91" w:themeColor="accent1" w:themeShade="BF"/>
          <w:sz w:val="22"/>
          <w:szCs w:val="22"/>
        </w:rPr>
      </w:pPr>
    </w:p>
    <w:p w14:paraId="543DADB3" w14:textId="1C60CEA7" w:rsidR="0013735C" w:rsidRPr="00BA3A50" w:rsidRDefault="0013735C" w:rsidP="009540F4">
      <w:pPr>
        <w:spacing w:after="200" w:line="276" w:lineRule="auto"/>
        <w:ind w:firstLine="720"/>
        <w:rPr>
          <w:rFonts w:ascii="Arial" w:eastAsia="Calibri" w:hAnsi="Arial" w:cs="Arial"/>
          <w:bCs/>
          <w:color w:val="365F91" w:themeColor="accent1" w:themeShade="BF"/>
          <w:sz w:val="24"/>
          <w:szCs w:val="24"/>
        </w:rPr>
      </w:pPr>
      <w:r w:rsidRPr="00BA3A50">
        <w:rPr>
          <w:rFonts w:ascii="Arial" w:eastAsia="Calibri" w:hAnsi="Arial" w:cs="Arial"/>
          <w:b/>
          <w:color w:val="365F91" w:themeColor="accent1" w:themeShade="BF"/>
          <w:sz w:val="24"/>
          <w:szCs w:val="24"/>
        </w:rPr>
        <w:t>Proposed Terms and Conditions</w:t>
      </w:r>
    </w:p>
    <w:p w14:paraId="1C1CA65E" w14:textId="3A7BE83A" w:rsidR="00BA3A50" w:rsidRDefault="0013735C" w:rsidP="009540F4">
      <w:pPr>
        <w:spacing w:after="200" w:line="276" w:lineRule="auto"/>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proposed terms and conditions for this engagement</w:t>
      </w:r>
      <w:r w:rsidR="00C12EEF" w:rsidRPr="00312948">
        <w:rPr>
          <w:rFonts w:ascii="Arial" w:eastAsia="Calibri" w:hAnsi="Arial" w:cs="Arial"/>
          <w:bCs/>
          <w:color w:val="365F91" w:themeColor="accent1" w:themeShade="BF"/>
          <w:sz w:val="22"/>
          <w:szCs w:val="22"/>
        </w:rPr>
        <w:t xml:space="preserve"> are the NHS Standard Terms and Conditions of </w:t>
      </w:r>
      <w:r w:rsidR="00C12EEF" w:rsidRPr="001D25D9">
        <w:rPr>
          <w:rFonts w:ascii="Arial" w:eastAsia="Calibri" w:hAnsi="Arial" w:cs="Arial"/>
          <w:bCs/>
          <w:color w:val="365F91" w:themeColor="accent1" w:themeShade="BF"/>
          <w:sz w:val="22"/>
          <w:szCs w:val="22"/>
        </w:rPr>
        <w:t>services:</w:t>
      </w:r>
      <w:r w:rsidR="00C12EEF" w:rsidRPr="00312948">
        <w:rPr>
          <w:rFonts w:ascii="Arial" w:eastAsia="Calibri" w:hAnsi="Arial" w:cs="Arial"/>
          <w:bCs/>
          <w:color w:val="365F91" w:themeColor="accent1" w:themeShade="BF"/>
          <w:sz w:val="22"/>
          <w:szCs w:val="22"/>
        </w:rPr>
        <w:t xml:space="preserve"> Purchase Order Version.  </w:t>
      </w:r>
    </w:p>
    <w:p w14:paraId="3E88CE7D" w14:textId="3782A753" w:rsidR="009101F2" w:rsidRDefault="009101F2" w:rsidP="009540F4">
      <w:pPr>
        <w:spacing w:after="200" w:line="276" w:lineRule="auto"/>
        <w:ind w:left="720"/>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The contract will start January 1</w:t>
      </w:r>
      <w:r w:rsidRPr="009101F2">
        <w:rPr>
          <w:rFonts w:ascii="Arial" w:eastAsia="Calibri" w:hAnsi="Arial" w:cs="Arial"/>
          <w:bCs/>
          <w:color w:val="365F91" w:themeColor="accent1" w:themeShade="BF"/>
          <w:sz w:val="22"/>
          <w:szCs w:val="22"/>
          <w:vertAlign w:val="superscript"/>
        </w:rPr>
        <w:t>st</w:t>
      </w:r>
      <w:proofErr w:type="gramStart"/>
      <w:r>
        <w:rPr>
          <w:rFonts w:ascii="Arial" w:eastAsia="Calibri" w:hAnsi="Arial" w:cs="Arial"/>
          <w:bCs/>
          <w:color w:val="365F91" w:themeColor="accent1" w:themeShade="BF"/>
          <w:sz w:val="22"/>
          <w:szCs w:val="22"/>
        </w:rPr>
        <w:t xml:space="preserve"> 2023</w:t>
      </w:r>
      <w:proofErr w:type="gramEnd"/>
      <w:r>
        <w:rPr>
          <w:rFonts w:ascii="Arial" w:eastAsia="Calibri" w:hAnsi="Arial" w:cs="Arial"/>
          <w:bCs/>
          <w:color w:val="365F91" w:themeColor="accent1" w:themeShade="BF"/>
          <w:sz w:val="22"/>
          <w:szCs w:val="22"/>
        </w:rPr>
        <w:t xml:space="preserve"> to March 31</w:t>
      </w:r>
      <w:r w:rsidRPr="009101F2">
        <w:rPr>
          <w:rFonts w:ascii="Arial" w:eastAsia="Calibri" w:hAnsi="Arial" w:cs="Arial"/>
          <w:bCs/>
          <w:color w:val="365F91" w:themeColor="accent1" w:themeShade="BF"/>
          <w:sz w:val="22"/>
          <w:szCs w:val="22"/>
          <w:vertAlign w:val="superscript"/>
        </w:rPr>
        <w:t>st</w:t>
      </w:r>
      <w:r>
        <w:rPr>
          <w:rFonts w:ascii="Arial" w:eastAsia="Calibri" w:hAnsi="Arial" w:cs="Arial"/>
          <w:bCs/>
          <w:color w:val="365F91" w:themeColor="accent1" w:themeShade="BF"/>
          <w:sz w:val="22"/>
          <w:szCs w:val="22"/>
        </w:rPr>
        <w:t xml:space="preserve"> 2023 with an option to extend for 3 months. Any extensions requested will be based on the same pricing for the original term.</w:t>
      </w:r>
    </w:p>
    <w:p w14:paraId="015F90C7" w14:textId="51E8079B" w:rsidR="00AF4E3F" w:rsidRDefault="00AF4E3F" w:rsidP="009540F4">
      <w:pPr>
        <w:spacing w:after="200" w:line="276" w:lineRule="auto"/>
        <w:ind w:left="720"/>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No amendments shall be considered or accepted in relation to the Terms and Conditions. Failure to accept the terms will result in disqualification</w:t>
      </w:r>
      <w:r w:rsidR="008E5DB2">
        <w:rPr>
          <w:rFonts w:ascii="Arial" w:eastAsia="Calibri" w:hAnsi="Arial" w:cs="Arial"/>
          <w:bCs/>
          <w:color w:val="365F91" w:themeColor="accent1" w:themeShade="BF"/>
          <w:sz w:val="22"/>
          <w:szCs w:val="22"/>
        </w:rPr>
        <w:t>.</w:t>
      </w:r>
    </w:p>
    <w:p w14:paraId="00172CFB" w14:textId="12271AD9" w:rsidR="009F449C" w:rsidRPr="00312948" w:rsidRDefault="00C12EEF" w:rsidP="009540F4">
      <w:pPr>
        <w:spacing w:after="200" w:line="276" w:lineRule="auto"/>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There are available to view on </w:t>
      </w:r>
      <w:hyperlink r:id="rId11" w:history="1">
        <w:r w:rsidRPr="00312948">
          <w:rPr>
            <w:rStyle w:val="Hyperlink"/>
            <w:rFonts w:ascii="Arial" w:eastAsia="Calibri" w:hAnsi="Arial" w:cs="Arial"/>
            <w:bCs/>
            <w:color w:val="365F91" w:themeColor="accent1" w:themeShade="BF"/>
            <w:sz w:val="22"/>
            <w:szCs w:val="22"/>
          </w:rPr>
          <w:t>https://www.gov.uk/government/publications/nhs-standard-terms-and-conditions-of-contract-for-the-purchase-of-goods-and-supply-of-services</w:t>
        </w:r>
      </w:hyperlink>
      <w:r w:rsidRPr="00312948">
        <w:rPr>
          <w:rFonts w:ascii="Arial" w:eastAsia="Calibri" w:hAnsi="Arial" w:cs="Arial"/>
          <w:bCs/>
          <w:color w:val="365F91" w:themeColor="accent1" w:themeShade="BF"/>
          <w:sz w:val="22"/>
          <w:szCs w:val="22"/>
        </w:rPr>
        <w:t xml:space="preserve">.   </w:t>
      </w:r>
    </w:p>
    <w:p w14:paraId="72494A8D" w14:textId="1A3DA356" w:rsidR="00C12EEF" w:rsidRDefault="00C12EEF" w:rsidP="009540F4">
      <w:pPr>
        <w:spacing w:after="200" w:line="276" w:lineRule="auto"/>
        <w:ind w:firstLine="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Purchase Order will serve as the contract.</w:t>
      </w:r>
    </w:p>
    <w:bookmarkStart w:id="2" w:name="_MON_1724066905"/>
    <w:bookmarkEnd w:id="2"/>
    <w:p w14:paraId="49AFE0E6" w14:textId="2C52E91E" w:rsidR="001B6E9B" w:rsidRPr="00312948" w:rsidRDefault="001B6E9B" w:rsidP="009540F4">
      <w:pPr>
        <w:spacing w:after="200" w:line="276" w:lineRule="auto"/>
        <w:ind w:firstLine="720"/>
        <w:rPr>
          <w:rFonts w:ascii="Arial" w:eastAsia="Calibri" w:hAnsi="Arial" w:cs="Arial"/>
          <w:bCs/>
          <w:color w:val="365F91" w:themeColor="accent1" w:themeShade="BF"/>
          <w:sz w:val="22"/>
          <w:szCs w:val="22"/>
        </w:rPr>
      </w:pPr>
      <w:r>
        <w:rPr>
          <w:rFonts w:ascii="Arial" w:eastAsia="Arial" w:hAnsi="Arial" w:cs="Arial"/>
          <w:color w:val="366091"/>
          <w:sz w:val="22"/>
          <w:szCs w:val="22"/>
        </w:rPr>
        <w:object w:dxaOrig="1504" w:dyaOrig="982" w14:anchorId="47448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2" o:title=""/>
          </v:shape>
          <o:OLEObject Type="Embed" ProgID="Word.Document.12" ShapeID="_x0000_i1025" DrawAspect="Icon" ObjectID="_1729695391" r:id="rId13">
            <o:FieldCodes>\s</o:FieldCodes>
          </o:OLEObject>
        </w:object>
      </w:r>
    </w:p>
    <w:p w14:paraId="544F9A45" w14:textId="77777777" w:rsidR="007F06EA" w:rsidRPr="00312948" w:rsidRDefault="007F06EA" w:rsidP="007F06EA">
      <w:pPr>
        <w:rPr>
          <w:rFonts w:ascii="Arial" w:eastAsia="Calibri" w:hAnsi="Arial" w:cs="Arial"/>
          <w:b/>
          <w:color w:val="365F91" w:themeColor="accent1" w:themeShade="BF"/>
          <w:sz w:val="22"/>
          <w:szCs w:val="22"/>
        </w:rPr>
      </w:pPr>
    </w:p>
    <w:p w14:paraId="36556697" w14:textId="5B4634AE" w:rsidR="00282A6E" w:rsidRDefault="00282A6E">
      <w:pPr>
        <w:spacing w:after="200" w:line="276" w:lineRule="auto"/>
        <w:rPr>
          <w:rFonts w:ascii="Arial" w:eastAsia="Calibri" w:hAnsi="Arial" w:cs="Arial"/>
          <w:b/>
          <w:bCs/>
          <w:color w:val="365F91" w:themeColor="accent1" w:themeShade="BF"/>
          <w:sz w:val="22"/>
          <w:szCs w:val="22"/>
        </w:rPr>
      </w:pPr>
    </w:p>
    <w:p w14:paraId="2F5FD7B8" w14:textId="2D9D5AE7" w:rsidR="0081046C" w:rsidRDefault="0081046C">
      <w:pPr>
        <w:spacing w:after="200" w:line="276" w:lineRule="auto"/>
        <w:rPr>
          <w:rFonts w:ascii="Arial" w:eastAsia="Calibri" w:hAnsi="Arial" w:cs="Arial"/>
          <w:b/>
          <w:bCs/>
          <w:color w:val="365F91" w:themeColor="accent1" w:themeShade="BF"/>
          <w:sz w:val="22"/>
          <w:szCs w:val="22"/>
        </w:rPr>
      </w:pPr>
    </w:p>
    <w:p w14:paraId="08B51528" w14:textId="024274A2" w:rsidR="0081046C" w:rsidRDefault="0081046C">
      <w:pPr>
        <w:spacing w:after="200" w:line="276" w:lineRule="auto"/>
        <w:rPr>
          <w:rFonts w:ascii="Arial" w:eastAsia="Calibri" w:hAnsi="Arial" w:cs="Arial"/>
          <w:b/>
          <w:bCs/>
          <w:color w:val="365F91" w:themeColor="accent1" w:themeShade="BF"/>
          <w:sz w:val="22"/>
          <w:szCs w:val="22"/>
        </w:rPr>
      </w:pPr>
    </w:p>
    <w:p w14:paraId="4A81199B" w14:textId="4D4B2EC3" w:rsidR="0081046C" w:rsidRDefault="0081046C">
      <w:pPr>
        <w:spacing w:after="200" w:line="276" w:lineRule="auto"/>
        <w:rPr>
          <w:rFonts w:ascii="Arial" w:eastAsia="Calibri" w:hAnsi="Arial" w:cs="Arial"/>
          <w:b/>
          <w:bCs/>
          <w:color w:val="365F91" w:themeColor="accent1" w:themeShade="BF"/>
          <w:sz w:val="22"/>
          <w:szCs w:val="22"/>
        </w:rPr>
      </w:pPr>
    </w:p>
    <w:p w14:paraId="584DD976" w14:textId="46AA446B" w:rsidR="0081046C" w:rsidRDefault="0081046C">
      <w:pPr>
        <w:spacing w:after="200" w:line="276" w:lineRule="auto"/>
        <w:rPr>
          <w:rFonts w:ascii="Arial" w:eastAsia="Calibri" w:hAnsi="Arial" w:cs="Arial"/>
          <w:b/>
          <w:bCs/>
          <w:color w:val="365F91" w:themeColor="accent1" w:themeShade="BF"/>
          <w:sz w:val="22"/>
          <w:szCs w:val="22"/>
        </w:rPr>
      </w:pPr>
    </w:p>
    <w:p w14:paraId="0D0F9969" w14:textId="7BF6A473" w:rsidR="0081046C" w:rsidRDefault="0081046C">
      <w:pPr>
        <w:spacing w:after="200" w:line="276" w:lineRule="auto"/>
        <w:rPr>
          <w:rFonts w:ascii="Arial" w:eastAsia="Calibri" w:hAnsi="Arial" w:cs="Arial"/>
          <w:b/>
          <w:bCs/>
          <w:color w:val="365F91" w:themeColor="accent1" w:themeShade="BF"/>
          <w:sz w:val="22"/>
          <w:szCs w:val="22"/>
        </w:rPr>
      </w:pPr>
    </w:p>
    <w:p w14:paraId="400FDC91" w14:textId="39346F75" w:rsidR="0081046C" w:rsidRDefault="0081046C">
      <w:pPr>
        <w:spacing w:after="200" w:line="276" w:lineRule="auto"/>
        <w:rPr>
          <w:rFonts w:ascii="Arial" w:eastAsia="Calibri" w:hAnsi="Arial" w:cs="Arial"/>
          <w:b/>
          <w:bCs/>
          <w:color w:val="365F91" w:themeColor="accent1" w:themeShade="BF"/>
          <w:sz w:val="22"/>
          <w:szCs w:val="22"/>
        </w:rPr>
      </w:pPr>
    </w:p>
    <w:p w14:paraId="2BA4BDD0" w14:textId="6A48ED3B" w:rsidR="0081046C" w:rsidRDefault="0081046C">
      <w:pPr>
        <w:spacing w:after="200" w:line="276" w:lineRule="auto"/>
        <w:rPr>
          <w:rFonts w:ascii="Arial" w:eastAsia="Calibri" w:hAnsi="Arial" w:cs="Arial"/>
          <w:b/>
          <w:bCs/>
          <w:color w:val="365F91" w:themeColor="accent1" w:themeShade="BF"/>
          <w:sz w:val="22"/>
          <w:szCs w:val="22"/>
        </w:rPr>
      </w:pPr>
    </w:p>
    <w:p w14:paraId="0AC1D43E" w14:textId="285489F0" w:rsidR="0081046C" w:rsidRDefault="0081046C">
      <w:pPr>
        <w:spacing w:after="200" w:line="276" w:lineRule="auto"/>
        <w:rPr>
          <w:rFonts w:ascii="Arial" w:eastAsia="Calibri" w:hAnsi="Arial" w:cs="Arial"/>
          <w:b/>
          <w:bCs/>
          <w:color w:val="365F91" w:themeColor="accent1" w:themeShade="BF"/>
          <w:sz w:val="22"/>
          <w:szCs w:val="22"/>
        </w:rPr>
      </w:pPr>
    </w:p>
    <w:p w14:paraId="4E3C7FFF" w14:textId="64B28620" w:rsidR="0081046C" w:rsidRDefault="0081046C">
      <w:pPr>
        <w:spacing w:after="200" w:line="276" w:lineRule="auto"/>
        <w:rPr>
          <w:rFonts w:ascii="Arial" w:eastAsia="Calibri" w:hAnsi="Arial" w:cs="Arial"/>
          <w:b/>
          <w:bCs/>
          <w:color w:val="365F91" w:themeColor="accent1" w:themeShade="BF"/>
          <w:sz w:val="22"/>
          <w:szCs w:val="22"/>
        </w:rPr>
      </w:pPr>
    </w:p>
    <w:p w14:paraId="2FD05C02" w14:textId="5D848C0A" w:rsidR="0081046C" w:rsidRDefault="0081046C">
      <w:pPr>
        <w:spacing w:after="200" w:line="276" w:lineRule="auto"/>
        <w:rPr>
          <w:rFonts w:ascii="Arial" w:eastAsia="Calibri" w:hAnsi="Arial" w:cs="Arial"/>
          <w:b/>
          <w:bCs/>
          <w:color w:val="365F91" w:themeColor="accent1" w:themeShade="BF"/>
          <w:sz w:val="22"/>
          <w:szCs w:val="22"/>
        </w:rPr>
      </w:pPr>
    </w:p>
    <w:p w14:paraId="40FD3BEA" w14:textId="77777777" w:rsidR="0081046C" w:rsidRPr="00312948" w:rsidRDefault="0081046C">
      <w:pPr>
        <w:spacing w:after="200" w:line="276" w:lineRule="auto"/>
        <w:rPr>
          <w:rFonts w:ascii="Arial" w:eastAsia="Calibri" w:hAnsi="Arial" w:cs="Arial"/>
          <w:b/>
          <w:bCs/>
          <w:color w:val="365F91" w:themeColor="accent1" w:themeShade="BF"/>
          <w:sz w:val="22"/>
          <w:szCs w:val="22"/>
        </w:rPr>
      </w:pPr>
    </w:p>
    <w:bookmarkEnd w:id="0"/>
    <w:p w14:paraId="0BEF62F8" w14:textId="66C077AA" w:rsidR="00024A9D" w:rsidRPr="009540F4" w:rsidRDefault="00EF1FFF" w:rsidP="00240721">
      <w:pPr>
        <w:pStyle w:val="ListParagraph"/>
        <w:numPr>
          <w:ilvl w:val="0"/>
          <w:numId w:val="10"/>
        </w:numPr>
        <w:spacing w:after="200" w:line="276" w:lineRule="auto"/>
        <w:rPr>
          <w:rStyle w:val="Heading1Char"/>
          <w:rFonts w:ascii="Arial" w:hAnsi="Arial" w:cs="Arial"/>
        </w:rPr>
      </w:pPr>
      <w:r w:rsidRPr="009540F4">
        <w:rPr>
          <w:rStyle w:val="Heading1Char"/>
          <w:rFonts w:ascii="Arial" w:hAnsi="Arial" w:cs="Arial"/>
        </w:rPr>
        <w:t>Responding to ITQ</w:t>
      </w:r>
    </w:p>
    <w:p w14:paraId="0D7513F7" w14:textId="4743C067"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When responding to this ITQ</w:t>
      </w:r>
      <w:r w:rsidR="009F449C" w:rsidRPr="00312948">
        <w:rPr>
          <w:rFonts w:ascii="Arial" w:eastAsia="Calibri" w:hAnsi="Arial" w:cs="Arial"/>
          <w:bCs/>
          <w:color w:val="365F91" w:themeColor="accent1" w:themeShade="BF"/>
          <w:sz w:val="22"/>
          <w:szCs w:val="22"/>
        </w:rPr>
        <w:t>,</w:t>
      </w:r>
      <w:r w:rsidRPr="00312948">
        <w:rPr>
          <w:rFonts w:ascii="Arial" w:eastAsia="Calibri" w:hAnsi="Arial" w:cs="Arial"/>
          <w:bCs/>
          <w:color w:val="365F91" w:themeColor="accent1" w:themeShade="BF"/>
          <w:sz w:val="22"/>
          <w:szCs w:val="22"/>
        </w:rPr>
        <w:t xml:space="preserve"> Bidders must ensure that their Tender covers all the information required.  Bidders must complete their Tenders within the Authorities procurement portal (</w:t>
      </w:r>
      <w:r w:rsidR="007B5F70" w:rsidRPr="007B5F70">
        <w:rPr>
          <w:rFonts w:ascii="Arial" w:eastAsia="Calibri" w:hAnsi="Arial" w:cs="Arial"/>
          <w:bCs/>
          <w:color w:val="365F91" w:themeColor="accent1" w:themeShade="BF"/>
          <w:sz w:val="22"/>
          <w:szCs w:val="22"/>
        </w:rPr>
        <w:t>Health Family Joint Commercial Syste</w:t>
      </w:r>
      <w:r w:rsidR="0081046C">
        <w:rPr>
          <w:rFonts w:ascii="Arial" w:eastAsia="Calibri" w:hAnsi="Arial" w:cs="Arial"/>
          <w:bCs/>
          <w:color w:val="365F91" w:themeColor="accent1" w:themeShade="BF"/>
          <w:sz w:val="22"/>
          <w:szCs w:val="22"/>
        </w:rPr>
        <w:t>m</w:t>
      </w:r>
      <w:r w:rsidRPr="00312948">
        <w:rPr>
          <w:rFonts w:ascii="Arial" w:eastAsia="Calibri" w:hAnsi="Arial" w:cs="Arial"/>
          <w:bCs/>
          <w:color w:val="365F91" w:themeColor="accent1" w:themeShade="BF"/>
          <w:sz w:val="22"/>
          <w:szCs w:val="22"/>
        </w:rPr>
        <w:t xml:space="preserve"> set out in the "Supplier Response Form".  Failure to do so may render the response non-compliant and it may be rejected.</w:t>
      </w:r>
    </w:p>
    <w:p w14:paraId="5F8BA313" w14:textId="3D1EB08A"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3" w:name="_Toc29563438"/>
      <w:r w:rsidRPr="00312948">
        <w:rPr>
          <w:rFonts w:ascii="Arial" w:eastAsia="Calibri" w:hAnsi="Arial" w:cs="Arial"/>
          <w:b w:val="0"/>
          <w:color w:val="365F91" w:themeColor="accent1" w:themeShade="BF"/>
          <w:sz w:val="22"/>
          <w:szCs w:val="22"/>
        </w:rPr>
        <w:t>In evaluating Tenders, the Authority will only consider information provided in the Supplier Response Form.</w:t>
      </w:r>
      <w:bookmarkEnd w:id="3"/>
    </w:p>
    <w:p w14:paraId="0AFC0C06" w14:textId="00BECEF1"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4" w:name="_Toc29563439"/>
      <w:r w:rsidRPr="00312948">
        <w:rPr>
          <w:rFonts w:ascii="Arial" w:eastAsia="Calibri" w:hAnsi="Arial" w:cs="Arial"/>
          <w:b w:val="0"/>
          <w:color w:val="365F91" w:themeColor="accent1" w:themeShade="BF"/>
          <w:sz w:val="22"/>
          <w:szCs w:val="22"/>
        </w:rPr>
        <w:t>Bidders should not assume that the Authority has any prior knowledge of the Bidder, its practice or reputation, or its involvement in existing services, projects or procurements.</w:t>
      </w:r>
      <w:bookmarkEnd w:id="4"/>
      <w:r w:rsidRPr="00312948">
        <w:rPr>
          <w:rFonts w:ascii="Arial" w:eastAsia="Calibri" w:hAnsi="Arial" w:cs="Arial"/>
          <w:b w:val="0"/>
          <w:color w:val="365F91" w:themeColor="accent1" w:themeShade="BF"/>
          <w:sz w:val="22"/>
          <w:szCs w:val="22"/>
        </w:rPr>
        <w:t xml:space="preserve"> </w:t>
      </w:r>
    </w:p>
    <w:p w14:paraId="02660492" w14:textId="5281A8BC"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5" w:name="_Toc29563440"/>
      <w:r w:rsidRPr="00312948">
        <w:rPr>
          <w:rFonts w:ascii="Arial" w:eastAsia="Calibri" w:hAnsi="Arial" w:cs="Arial"/>
          <w:b w:val="0"/>
          <w:color w:val="365F91" w:themeColor="accent1" w:themeShade="BF"/>
          <w:sz w:val="22"/>
          <w:szCs w:val="22"/>
        </w:rPr>
        <w:t>If there are any questions that do not apply to a B</w:t>
      </w:r>
      <w:r w:rsidR="001373AC" w:rsidRPr="00312948">
        <w:rPr>
          <w:rFonts w:ascii="Arial" w:eastAsia="Calibri" w:hAnsi="Arial" w:cs="Arial"/>
          <w:b w:val="0"/>
          <w:color w:val="365F91" w:themeColor="accent1" w:themeShade="BF"/>
          <w:sz w:val="22"/>
          <w:szCs w:val="22"/>
        </w:rPr>
        <w:t>i</w:t>
      </w:r>
      <w:r w:rsidRPr="00312948">
        <w:rPr>
          <w:rFonts w:ascii="Arial" w:eastAsia="Calibri" w:hAnsi="Arial" w:cs="Arial"/>
          <w:b w:val="0"/>
          <w:color w:val="365F91" w:themeColor="accent1" w:themeShade="BF"/>
          <w:sz w:val="22"/>
          <w:szCs w:val="22"/>
        </w:rPr>
        <w:t xml:space="preserve">dder, please answer with a N/A </w:t>
      </w:r>
      <w:r w:rsidR="00AF4E3F">
        <w:rPr>
          <w:rFonts w:ascii="Arial" w:eastAsia="Calibri" w:hAnsi="Arial" w:cs="Arial"/>
          <w:b w:val="0"/>
          <w:color w:val="365F91" w:themeColor="accent1" w:themeShade="BF"/>
          <w:sz w:val="22"/>
          <w:szCs w:val="22"/>
        </w:rPr>
        <w:t>a</w:t>
      </w:r>
      <w:r w:rsidRPr="00312948">
        <w:rPr>
          <w:rFonts w:ascii="Arial" w:eastAsia="Calibri" w:hAnsi="Arial" w:cs="Arial"/>
          <w:b w:val="0"/>
          <w:color w:val="365F91" w:themeColor="accent1" w:themeShade="BF"/>
          <w:sz w:val="22"/>
          <w:szCs w:val="22"/>
        </w:rPr>
        <w:t>n</w:t>
      </w:r>
      <w:r w:rsidR="00AF4E3F">
        <w:rPr>
          <w:rFonts w:ascii="Arial" w:eastAsia="Calibri" w:hAnsi="Arial" w:cs="Arial"/>
          <w:b w:val="0"/>
          <w:color w:val="365F91" w:themeColor="accent1" w:themeShade="BF"/>
          <w:sz w:val="22"/>
          <w:szCs w:val="22"/>
        </w:rPr>
        <w:t>d</w:t>
      </w:r>
      <w:r w:rsidRPr="00312948">
        <w:rPr>
          <w:rFonts w:ascii="Arial" w:eastAsia="Calibri" w:hAnsi="Arial" w:cs="Arial"/>
          <w:b w:val="0"/>
          <w:color w:val="365F91" w:themeColor="accent1" w:themeShade="BF"/>
          <w:sz w:val="22"/>
          <w:szCs w:val="22"/>
        </w:rPr>
        <w:t xml:space="preserve"> explanation where appropriate.</w:t>
      </w:r>
      <w:bookmarkEnd w:id="5"/>
    </w:p>
    <w:p w14:paraId="4753C606" w14:textId="2BF6510B"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6" w:name="_Toc29563441"/>
      <w:r w:rsidRPr="00312948">
        <w:rPr>
          <w:rFonts w:ascii="Arial" w:eastAsia="Calibri" w:hAnsi="Arial" w:cs="Arial"/>
          <w:b w:val="0"/>
          <w:color w:val="365F91" w:themeColor="accent1" w:themeShade="BF"/>
          <w:sz w:val="22"/>
          <w:szCs w:val="22"/>
        </w:rPr>
        <w:t>Where any section of the ITQ indicates a word limit, any response will be reviewed to that word limit and any additional information beyond that word limit will not be considered.</w:t>
      </w:r>
      <w:bookmarkStart w:id="7" w:name="_Toc29563442"/>
      <w:bookmarkEnd w:id="6"/>
      <w:r w:rsidRPr="00312948">
        <w:rPr>
          <w:rFonts w:ascii="Arial" w:eastAsia="Calibri" w:hAnsi="Arial" w:cs="Arial"/>
          <w:b w:val="0"/>
          <w:color w:val="365F91" w:themeColor="accent1" w:themeShade="BF"/>
          <w:sz w:val="22"/>
          <w:szCs w:val="22"/>
        </w:rPr>
        <w:t xml:space="preserve"> Bidders must provide a word count for each question response.</w:t>
      </w:r>
      <w:bookmarkEnd w:id="7"/>
    </w:p>
    <w:p w14:paraId="281CEADA" w14:textId="77777777" w:rsidR="00C12EEF" w:rsidRPr="00312948" w:rsidRDefault="00C12EEF" w:rsidP="00C12EEF">
      <w:pPr>
        <w:pStyle w:val="Heading6"/>
        <w:rPr>
          <w:rFonts w:ascii="Arial" w:eastAsia="Calibri" w:hAnsi="Arial" w:cs="Arial"/>
          <w:bCs/>
          <w:color w:val="365F91" w:themeColor="accent1" w:themeShade="BF"/>
          <w:sz w:val="22"/>
          <w:szCs w:val="22"/>
        </w:rPr>
      </w:pPr>
    </w:p>
    <w:p w14:paraId="0EE25796" w14:textId="571B31E9"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Authority may at its own absolute discretion extend the Deadline for receipt of Tenders specified in the timetable.  Any extension to the Deadline granted under this paragraph will apply to all Bidders.</w:t>
      </w:r>
    </w:p>
    <w:p w14:paraId="49568E1D" w14:textId="77777777" w:rsidR="001373AC" w:rsidRPr="00312948" w:rsidRDefault="001373AC" w:rsidP="001373AC">
      <w:pPr>
        <w:rPr>
          <w:rFonts w:ascii="Arial" w:eastAsia="Calibri" w:hAnsi="Arial" w:cs="Arial"/>
          <w:color w:val="365F91" w:themeColor="accent1" w:themeShade="BF"/>
          <w:sz w:val="22"/>
          <w:szCs w:val="22"/>
        </w:rPr>
      </w:pPr>
    </w:p>
    <w:p w14:paraId="1C46C06E" w14:textId="0F7576C3"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Tenders must be submitted via the Authorities procurement portal (</w:t>
      </w:r>
      <w:proofErr w:type="spellStart"/>
      <w:r w:rsidRPr="00312948">
        <w:rPr>
          <w:rFonts w:ascii="Arial" w:eastAsia="Calibri" w:hAnsi="Arial" w:cs="Arial"/>
          <w:bCs/>
          <w:color w:val="365F91" w:themeColor="accent1" w:themeShade="BF"/>
          <w:sz w:val="22"/>
          <w:szCs w:val="22"/>
        </w:rPr>
        <w:t>Atamis</w:t>
      </w:r>
      <w:proofErr w:type="spellEnd"/>
      <w:r w:rsidRPr="00312948">
        <w:rPr>
          <w:rFonts w:ascii="Arial" w:eastAsia="Calibri" w:hAnsi="Arial" w:cs="Arial"/>
          <w:bCs/>
          <w:color w:val="365F91" w:themeColor="accent1" w:themeShade="BF"/>
          <w:sz w:val="22"/>
          <w:szCs w:val="22"/>
        </w:rPr>
        <w:t>) no later than the ITQ submission Deadline specified in ‘Timetable’. Tenders may be submitted at any time before the Deadline.</w:t>
      </w:r>
    </w:p>
    <w:p w14:paraId="2859D003" w14:textId="77777777" w:rsidR="001373AC" w:rsidRPr="00312948" w:rsidRDefault="001373AC" w:rsidP="001373AC">
      <w:pPr>
        <w:rPr>
          <w:rFonts w:ascii="Arial" w:eastAsia="Calibri" w:hAnsi="Arial" w:cs="Arial"/>
          <w:color w:val="365F91" w:themeColor="accent1" w:themeShade="BF"/>
          <w:sz w:val="22"/>
          <w:szCs w:val="22"/>
        </w:rPr>
      </w:pPr>
    </w:p>
    <w:p w14:paraId="6150F282" w14:textId="77777777" w:rsidR="00C12EEF" w:rsidRPr="00312948" w:rsidRDefault="00C12EEF" w:rsidP="009540F4">
      <w:pPr>
        <w:pStyle w:val="Heading6"/>
        <w:ind w:firstLine="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Tenders received before this Deadline will be retained unopened until the opening date. </w:t>
      </w:r>
    </w:p>
    <w:p w14:paraId="7974480E" w14:textId="7465715C"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The Tender and any documents accompanying it must be formatted in Word or Excel as appropriate and be in the English language. </w:t>
      </w:r>
    </w:p>
    <w:p w14:paraId="72BABE32" w14:textId="77777777" w:rsidR="001373AC" w:rsidRPr="00312948" w:rsidRDefault="001373AC" w:rsidP="001373AC">
      <w:pPr>
        <w:rPr>
          <w:rFonts w:ascii="Arial" w:eastAsia="Calibri" w:hAnsi="Arial" w:cs="Arial"/>
          <w:color w:val="365F91" w:themeColor="accent1" w:themeShade="BF"/>
          <w:sz w:val="22"/>
          <w:szCs w:val="22"/>
        </w:rPr>
      </w:pPr>
    </w:p>
    <w:p w14:paraId="7CFD3153" w14:textId="77777777"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Price and any financial data provided must be submitted in or converted into pounds sterling. Where official documents include financial data in a foreign currency, a sterling equivalent must be provided. Tender pricing must be provided excluding Value Added Tax (VAT).</w:t>
      </w:r>
    </w:p>
    <w:p w14:paraId="6C07C212" w14:textId="257F68D3" w:rsidR="00C12EEF" w:rsidRPr="00312948" w:rsidRDefault="00C12EEF" w:rsidP="00024A9D">
      <w:pPr>
        <w:spacing w:after="200" w:line="276" w:lineRule="auto"/>
        <w:rPr>
          <w:rStyle w:val="Heading1Char"/>
          <w:rFonts w:ascii="Arial" w:hAnsi="Arial" w:cs="Arial"/>
          <w:i/>
          <w:iCs/>
          <w:sz w:val="22"/>
          <w:szCs w:val="22"/>
        </w:rPr>
      </w:pPr>
    </w:p>
    <w:p w14:paraId="23E539E6" w14:textId="2BEAFED4" w:rsidR="005D0357" w:rsidRPr="00312948" w:rsidRDefault="005D0357" w:rsidP="00024A9D">
      <w:pPr>
        <w:spacing w:after="200" w:line="276" w:lineRule="auto"/>
        <w:rPr>
          <w:rStyle w:val="Heading1Char"/>
          <w:rFonts w:ascii="Arial" w:hAnsi="Arial" w:cs="Arial"/>
          <w:i/>
          <w:iCs/>
          <w:sz w:val="22"/>
          <w:szCs w:val="22"/>
        </w:rPr>
      </w:pPr>
    </w:p>
    <w:p w14:paraId="713ECF6C" w14:textId="11A85C39" w:rsidR="005D0357" w:rsidRPr="00312948" w:rsidRDefault="005D0357" w:rsidP="00024A9D">
      <w:pPr>
        <w:spacing w:after="200" w:line="276" w:lineRule="auto"/>
        <w:rPr>
          <w:rStyle w:val="Heading1Char"/>
          <w:rFonts w:ascii="Arial" w:hAnsi="Arial" w:cs="Arial"/>
          <w:i/>
          <w:iCs/>
          <w:sz w:val="22"/>
          <w:szCs w:val="22"/>
        </w:rPr>
      </w:pPr>
    </w:p>
    <w:p w14:paraId="02E69F19" w14:textId="647231E2" w:rsidR="005D0357" w:rsidRPr="00312948" w:rsidRDefault="005D0357" w:rsidP="00024A9D">
      <w:pPr>
        <w:spacing w:after="200" w:line="276" w:lineRule="auto"/>
        <w:rPr>
          <w:rStyle w:val="Heading1Char"/>
          <w:rFonts w:ascii="Arial" w:hAnsi="Arial" w:cs="Arial"/>
          <w:i/>
          <w:iCs/>
          <w:sz w:val="22"/>
          <w:szCs w:val="22"/>
        </w:rPr>
      </w:pPr>
    </w:p>
    <w:p w14:paraId="0BF0A6F7" w14:textId="2A41FF83" w:rsidR="005D0357" w:rsidRPr="00312948" w:rsidRDefault="005D0357" w:rsidP="00024A9D">
      <w:pPr>
        <w:spacing w:after="200" w:line="276" w:lineRule="auto"/>
        <w:rPr>
          <w:rStyle w:val="Heading1Char"/>
          <w:rFonts w:ascii="Arial" w:hAnsi="Arial" w:cs="Arial"/>
          <w:i/>
          <w:iCs/>
          <w:sz w:val="22"/>
          <w:szCs w:val="22"/>
        </w:rPr>
      </w:pPr>
    </w:p>
    <w:p w14:paraId="40F41DC1" w14:textId="702654CB" w:rsidR="005D0357" w:rsidRPr="00312948" w:rsidRDefault="005D0357" w:rsidP="00024A9D">
      <w:pPr>
        <w:spacing w:after="200" w:line="276" w:lineRule="auto"/>
        <w:rPr>
          <w:rStyle w:val="Heading1Char"/>
          <w:rFonts w:ascii="Arial" w:hAnsi="Arial" w:cs="Arial"/>
          <w:i/>
          <w:iCs/>
          <w:sz w:val="22"/>
          <w:szCs w:val="22"/>
        </w:rPr>
      </w:pPr>
    </w:p>
    <w:p w14:paraId="098FEE3B" w14:textId="71B2F1EC" w:rsidR="005D0357" w:rsidRPr="00312948" w:rsidRDefault="005D0357" w:rsidP="00024A9D">
      <w:pPr>
        <w:spacing w:after="200" w:line="276" w:lineRule="auto"/>
        <w:rPr>
          <w:rStyle w:val="Heading1Char"/>
          <w:rFonts w:ascii="Arial" w:hAnsi="Arial" w:cs="Arial"/>
          <w:i/>
          <w:iCs/>
          <w:sz w:val="22"/>
          <w:szCs w:val="22"/>
        </w:rPr>
      </w:pPr>
    </w:p>
    <w:p w14:paraId="78F7D62E" w14:textId="56E08ED5" w:rsidR="005D0357" w:rsidRPr="00312948" w:rsidRDefault="005D0357" w:rsidP="00024A9D">
      <w:pPr>
        <w:spacing w:after="200" w:line="276" w:lineRule="auto"/>
        <w:rPr>
          <w:rStyle w:val="Heading1Char"/>
          <w:rFonts w:ascii="Arial" w:hAnsi="Arial" w:cs="Arial"/>
          <w:i/>
          <w:iCs/>
          <w:sz w:val="22"/>
          <w:szCs w:val="22"/>
        </w:rPr>
      </w:pPr>
    </w:p>
    <w:p w14:paraId="7FD45F69" w14:textId="115D3DC7" w:rsidR="005D0357" w:rsidRPr="00312948" w:rsidRDefault="005D0357" w:rsidP="00024A9D">
      <w:pPr>
        <w:spacing w:after="200" w:line="276" w:lineRule="auto"/>
        <w:rPr>
          <w:rStyle w:val="Heading1Char"/>
          <w:rFonts w:ascii="Arial" w:hAnsi="Arial" w:cs="Arial"/>
          <w:i/>
          <w:iCs/>
          <w:sz w:val="22"/>
          <w:szCs w:val="22"/>
        </w:rPr>
      </w:pPr>
    </w:p>
    <w:p w14:paraId="4117ADDF" w14:textId="44760ECA" w:rsidR="005D0357" w:rsidRPr="00312948" w:rsidRDefault="005D0357" w:rsidP="00024A9D">
      <w:pPr>
        <w:spacing w:after="200" w:line="276" w:lineRule="auto"/>
        <w:rPr>
          <w:rStyle w:val="Heading1Char"/>
          <w:rFonts w:ascii="Arial" w:hAnsi="Arial" w:cs="Arial"/>
          <w:i/>
          <w:iCs/>
          <w:sz w:val="22"/>
          <w:szCs w:val="22"/>
        </w:rPr>
      </w:pPr>
    </w:p>
    <w:p w14:paraId="00223FDE" w14:textId="3CF8CB04" w:rsidR="005D0357" w:rsidRPr="00312948" w:rsidRDefault="005D0357" w:rsidP="00024A9D">
      <w:pPr>
        <w:spacing w:after="200" w:line="276" w:lineRule="auto"/>
        <w:rPr>
          <w:rStyle w:val="Heading1Char"/>
          <w:rFonts w:ascii="Arial" w:hAnsi="Arial" w:cs="Arial"/>
          <w:i/>
          <w:iCs/>
          <w:sz w:val="22"/>
          <w:szCs w:val="22"/>
        </w:rPr>
      </w:pPr>
    </w:p>
    <w:p w14:paraId="4AAB0ECD" w14:textId="39A28435" w:rsidR="005D0357" w:rsidRDefault="005D0357" w:rsidP="00024A9D">
      <w:pPr>
        <w:spacing w:after="200" w:line="276" w:lineRule="auto"/>
        <w:rPr>
          <w:rStyle w:val="Heading1Char"/>
          <w:rFonts w:ascii="Arial" w:hAnsi="Arial" w:cs="Arial"/>
          <w:i/>
          <w:iCs/>
          <w:sz w:val="22"/>
          <w:szCs w:val="22"/>
        </w:rPr>
      </w:pPr>
    </w:p>
    <w:p w14:paraId="2AB6C6E3" w14:textId="77777777" w:rsidR="009540F4" w:rsidRPr="00312948" w:rsidRDefault="009540F4" w:rsidP="00024A9D">
      <w:pPr>
        <w:spacing w:after="200" w:line="276" w:lineRule="auto"/>
        <w:rPr>
          <w:rStyle w:val="Heading1Char"/>
          <w:rFonts w:ascii="Arial" w:hAnsi="Arial" w:cs="Arial"/>
          <w:i/>
          <w:iCs/>
          <w:sz w:val="22"/>
          <w:szCs w:val="22"/>
        </w:rPr>
      </w:pPr>
    </w:p>
    <w:p w14:paraId="5FAEBBB0" w14:textId="7A4E91E8" w:rsidR="001373AC" w:rsidRPr="00BA3A50" w:rsidRDefault="001373AC" w:rsidP="009540F4">
      <w:pPr>
        <w:spacing w:after="200" w:line="276" w:lineRule="auto"/>
        <w:ind w:firstLine="720"/>
        <w:rPr>
          <w:rStyle w:val="Heading1Char"/>
          <w:rFonts w:ascii="Arial" w:hAnsi="Arial" w:cs="Arial"/>
          <w:sz w:val="24"/>
          <w:szCs w:val="24"/>
        </w:rPr>
      </w:pPr>
      <w:r w:rsidRPr="00BA3A50">
        <w:rPr>
          <w:rStyle w:val="Heading1Char"/>
          <w:rFonts w:ascii="Arial" w:hAnsi="Arial" w:cs="Arial"/>
          <w:sz w:val="24"/>
          <w:szCs w:val="24"/>
        </w:rPr>
        <w:t>Bidders</w:t>
      </w:r>
      <w:r w:rsidR="00240721" w:rsidRPr="00BA3A50">
        <w:rPr>
          <w:rStyle w:val="Heading1Char"/>
          <w:rFonts w:ascii="Arial" w:hAnsi="Arial" w:cs="Arial"/>
          <w:sz w:val="24"/>
          <w:szCs w:val="24"/>
        </w:rPr>
        <w:t xml:space="preserve"> Details</w:t>
      </w:r>
      <w:r w:rsidRPr="00BA3A50">
        <w:rPr>
          <w:rStyle w:val="Heading1Char"/>
          <w:rFonts w:ascii="Arial" w:hAnsi="Arial" w:cs="Arial"/>
          <w:sz w:val="24"/>
          <w:szCs w:val="24"/>
        </w:rPr>
        <w:t xml:space="preserve">: </w:t>
      </w:r>
    </w:p>
    <w:p w14:paraId="429E4CD1" w14:textId="2EAA6C4C" w:rsidR="00EF1FFF" w:rsidRPr="00312948" w:rsidRDefault="00EF1FFF" w:rsidP="009540F4">
      <w:pPr>
        <w:spacing w:after="200" w:line="276" w:lineRule="auto"/>
        <w:ind w:left="720"/>
        <w:rPr>
          <w:rStyle w:val="Heading1Char"/>
          <w:rFonts w:ascii="Arial" w:hAnsi="Arial" w:cs="Arial"/>
          <w:b w:val="0"/>
          <w:bCs w:val="0"/>
          <w:sz w:val="22"/>
          <w:szCs w:val="22"/>
        </w:rPr>
      </w:pPr>
      <w:r w:rsidRPr="00312948">
        <w:rPr>
          <w:rStyle w:val="Heading1Char"/>
          <w:rFonts w:ascii="Arial" w:hAnsi="Arial" w:cs="Arial"/>
          <w:b w:val="0"/>
          <w:bCs w:val="0"/>
          <w:sz w:val="22"/>
          <w:szCs w:val="22"/>
        </w:rPr>
        <w:t>The following is an outline of what will be required</w:t>
      </w:r>
      <w:r w:rsidR="005D0357" w:rsidRPr="00312948">
        <w:rPr>
          <w:rStyle w:val="Heading1Char"/>
          <w:rFonts w:ascii="Arial" w:hAnsi="Arial" w:cs="Arial"/>
          <w:b w:val="0"/>
          <w:bCs w:val="0"/>
          <w:sz w:val="22"/>
          <w:szCs w:val="22"/>
        </w:rPr>
        <w:t xml:space="preserve"> and found on </w:t>
      </w:r>
      <w:proofErr w:type="spellStart"/>
      <w:r w:rsidR="005D0357" w:rsidRPr="00312948">
        <w:rPr>
          <w:rStyle w:val="Heading1Char"/>
          <w:rFonts w:ascii="Arial" w:hAnsi="Arial" w:cs="Arial"/>
          <w:b w:val="0"/>
          <w:bCs w:val="0"/>
          <w:sz w:val="22"/>
          <w:szCs w:val="22"/>
        </w:rPr>
        <w:t>Atamis</w:t>
      </w:r>
      <w:proofErr w:type="spellEnd"/>
      <w:r w:rsidRPr="00312948">
        <w:rPr>
          <w:rStyle w:val="Heading1Char"/>
          <w:rFonts w:ascii="Arial" w:hAnsi="Arial" w:cs="Arial"/>
          <w:b w:val="0"/>
          <w:bCs w:val="0"/>
          <w:sz w:val="22"/>
          <w:szCs w:val="22"/>
        </w:rPr>
        <w:t xml:space="preserve">. Please complete this on the </w:t>
      </w:r>
      <w:proofErr w:type="spellStart"/>
      <w:r w:rsidR="009F449C" w:rsidRPr="00312948">
        <w:rPr>
          <w:rStyle w:val="Heading1Char"/>
          <w:rFonts w:ascii="Arial" w:hAnsi="Arial" w:cs="Arial"/>
          <w:b w:val="0"/>
          <w:bCs w:val="0"/>
          <w:sz w:val="22"/>
          <w:szCs w:val="22"/>
        </w:rPr>
        <w:t>Atamis</w:t>
      </w:r>
      <w:proofErr w:type="spellEnd"/>
      <w:r w:rsidR="009F449C" w:rsidRPr="00312948">
        <w:rPr>
          <w:rStyle w:val="Heading1Char"/>
          <w:rFonts w:ascii="Arial" w:hAnsi="Arial" w:cs="Arial"/>
          <w:b w:val="0"/>
          <w:bCs w:val="0"/>
          <w:sz w:val="22"/>
          <w:szCs w:val="22"/>
        </w:rPr>
        <w:t xml:space="preserve"> </w:t>
      </w:r>
      <w:r w:rsidRPr="00312948">
        <w:rPr>
          <w:rStyle w:val="Heading1Char"/>
          <w:rFonts w:ascii="Arial" w:hAnsi="Arial" w:cs="Arial"/>
          <w:b w:val="0"/>
          <w:bCs w:val="0"/>
          <w:sz w:val="22"/>
          <w:szCs w:val="22"/>
        </w:rPr>
        <w:t>portal directly.</w:t>
      </w:r>
    </w:p>
    <w:p w14:paraId="79B46C07" w14:textId="77777777" w:rsidR="00DA5941" w:rsidRPr="00312948" w:rsidRDefault="00DA5941" w:rsidP="009540F4">
      <w:pPr>
        <w:spacing w:after="200" w:line="276" w:lineRule="auto"/>
        <w:ind w:firstLine="720"/>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Please </w:t>
      </w:r>
      <w:r w:rsidR="000D142E" w:rsidRPr="00312948">
        <w:rPr>
          <w:rFonts w:ascii="Arial" w:eastAsia="Calibri" w:hAnsi="Arial" w:cs="Arial"/>
          <w:i/>
          <w:iCs/>
          <w:color w:val="365F91" w:themeColor="accent1" w:themeShade="BF"/>
          <w:sz w:val="22"/>
          <w:szCs w:val="22"/>
        </w:rPr>
        <w:t xml:space="preserve">ensure a </w:t>
      </w:r>
      <w:r w:rsidRPr="00312948">
        <w:rPr>
          <w:rFonts w:ascii="Arial" w:eastAsia="Calibri" w:hAnsi="Arial" w:cs="Arial"/>
          <w:i/>
          <w:iCs/>
          <w:color w:val="365F91" w:themeColor="accent1" w:themeShade="BF"/>
          <w:sz w:val="22"/>
          <w:szCs w:val="22"/>
        </w:rPr>
        <w:t xml:space="preserve">response </w:t>
      </w:r>
      <w:r w:rsidR="000D142E" w:rsidRPr="00312948">
        <w:rPr>
          <w:rFonts w:ascii="Arial" w:eastAsia="Calibri" w:hAnsi="Arial" w:cs="Arial"/>
          <w:i/>
          <w:iCs/>
          <w:color w:val="365F91" w:themeColor="accent1" w:themeShade="BF"/>
          <w:sz w:val="22"/>
          <w:szCs w:val="22"/>
        </w:rPr>
        <w:t>is provided for all the sections below.</w:t>
      </w:r>
      <w:r w:rsidRPr="00312948">
        <w:rPr>
          <w:rFonts w:ascii="Arial" w:eastAsia="Calibri" w:hAnsi="Arial" w:cs="Arial"/>
          <w:i/>
          <w:iCs/>
          <w:color w:val="365F91" w:themeColor="accent1" w:themeShade="BF"/>
          <w:sz w:val="22"/>
          <w:szCs w:val="22"/>
        </w:rPr>
        <w:t xml:space="preserve"> </w:t>
      </w:r>
    </w:p>
    <w:tbl>
      <w:tblPr>
        <w:tblW w:w="9781" w:type="dxa"/>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78"/>
        <w:gridCol w:w="5103"/>
      </w:tblGrid>
      <w:tr w:rsidR="00024A9D" w:rsidRPr="00312948" w14:paraId="07441C12" w14:textId="77777777" w:rsidTr="009540F4">
        <w:tc>
          <w:tcPr>
            <w:tcW w:w="4678" w:type="dxa"/>
            <w:tcBorders>
              <w:top w:val="double" w:sz="4" w:space="0" w:color="4F81BD" w:themeColor="accent1"/>
              <w:left w:val="double" w:sz="4" w:space="0" w:color="4F81BD" w:themeColor="accent1"/>
              <w:bottom w:val="nil"/>
              <w:right w:val="single" w:sz="4" w:space="0" w:color="auto"/>
            </w:tcBorders>
            <w:shd w:val="clear" w:color="auto" w:fill="F2F2F2" w:themeFill="background1" w:themeFillShade="F2"/>
          </w:tcPr>
          <w:p w14:paraId="5A5F8558" w14:textId="3D2785A2"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Name</w:t>
            </w:r>
          </w:p>
        </w:tc>
        <w:tc>
          <w:tcPr>
            <w:tcW w:w="5103" w:type="dxa"/>
            <w:tcBorders>
              <w:top w:val="double" w:sz="4" w:space="0" w:color="4F81BD" w:themeColor="accent1"/>
              <w:left w:val="single" w:sz="4" w:space="0" w:color="auto"/>
              <w:bottom w:val="single" w:sz="4" w:space="0" w:color="auto"/>
            </w:tcBorders>
            <w:shd w:val="clear" w:color="auto" w:fill="auto"/>
          </w:tcPr>
          <w:p w14:paraId="1D8B623A"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554CEA61" w14:textId="77777777" w:rsidTr="009540F4">
        <w:tc>
          <w:tcPr>
            <w:tcW w:w="4678" w:type="dxa"/>
            <w:tcBorders>
              <w:top w:val="nil"/>
              <w:left w:val="double" w:sz="4" w:space="0" w:color="4F81BD" w:themeColor="accent1"/>
              <w:bottom w:val="single" w:sz="4" w:space="0" w:color="auto"/>
              <w:right w:val="single" w:sz="4" w:space="0" w:color="auto"/>
            </w:tcBorders>
            <w:shd w:val="clear" w:color="auto" w:fill="F2F2F2" w:themeFill="background1" w:themeFillShade="F2"/>
          </w:tcPr>
          <w:p w14:paraId="1BF7BDB8" w14:textId="5AC7C6EE"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Address</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0A36043A"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5039BDD1" w14:textId="77777777" w:rsidTr="008E5DB2">
        <w:trPr>
          <w:trHeight w:val="279"/>
        </w:trPr>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5CF460C6" w14:textId="2736C03A"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Company’s representative name and title</w:t>
            </w:r>
          </w:p>
        </w:tc>
        <w:tc>
          <w:tcPr>
            <w:tcW w:w="5103" w:type="dxa"/>
            <w:tcBorders>
              <w:top w:val="single" w:sz="4" w:space="0" w:color="auto"/>
              <w:bottom w:val="single" w:sz="4" w:space="0" w:color="auto"/>
            </w:tcBorders>
            <w:shd w:val="clear" w:color="auto" w:fill="auto"/>
          </w:tcPr>
          <w:p w14:paraId="26316699"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4000FEA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2CBD8F1D" w14:textId="7A79497C"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Contact telephone number</w:t>
            </w:r>
          </w:p>
        </w:tc>
        <w:tc>
          <w:tcPr>
            <w:tcW w:w="5103" w:type="dxa"/>
            <w:tcBorders>
              <w:top w:val="single" w:sz="4" w:space="0" w:color="auto"/>
              <w:left w:val="single" w:sz="4" w:space="0" w:color="auto"/>
              <w:bottom w:val="single" w:sz="4" w:space="0" w:color="auto"/>
            </w:tcBorders>
            <w:shd w:val="clear" w:color="auto" w:fill="auto"/>
          </w:tcPr>
          <w:p w14:paraId="7F2816D6"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7ABA66A4"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7D742F23" w14:textId="1A0500C7"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Email address</w:t>
            </w:r>
          </w:p>
        </w:tc>
        <w:tc>
          <w:tcPr>
            <w:tcW w:w="5103" w:type="dxa"/>
            <w:tcBorders>
              <w:top w:val="single" w:sz="4" w:space="0" w:color="auto"/>
              <w:bottom w:val="single" w:sz="4" w:space="0" w:color="auto"/>
            </w:tcBorders>
            <w:shd w:val="clear" w:color="auto" w:fill="auto"/>
          </w:tcPr>
          <w:p w14:paraId="6D413C7D"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666DC09B"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1E87D033" w14:textId="4CFB86F8"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Address for correspondence</w:t>
            </w:r>
          </w:p>
        </w:tc>
        <w:tc>
          <w:tcPr>
            <w:tcW w:w="5103" w:type="dxa"/>
            <w:tcBorders>
              <w:top w:val="single" w:sz="4" w:space="0" w:color="auto"/>
              <w:bottom w:val="single" w:sz="4" w:space="0" w:color="auto"/>
              <w:right w:val="double" w:sz="4" w:space="0" w:color="4F81BD" w:themeColor="accent1"/>
            </w:tcBorders>
            <w:shd w:val="clear" w:color="auto" w:fill="auto"/>
          </w:tcPr>
          <w:p w14:paraId="5B4AFA36"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0ED4FC3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0A27ACE5" w14:textId="6875A62B"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Date of Submission</w:t>
            </w:r>
          </w:p>
        </w:tc>
        <w:tc>
          <w:tcPr>
            <w:tcW w:w="5103" w:type="dxa"/>
            <w:tcBorders>
              <w:top w:val="single" w:sz="4" w:space="0" w:color="auto"/>
              <w:left w:val="single" w:sz="4" w:space="0" w:color="auto"/>
              <w:bottom w:val="single" w:sz="4" w:space="0" w:color="auto"/>
            </w:tcBorders>
            <w:shd w:val="clear" w:color="auto" w:fill="auto"/>
          </w:tcPr>
          <w:p w14:paraId="2F208D2E"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76E04CB0"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5E0EA8CD" w14:textId="0474A3CE"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Registration Number</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736EA5EC"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6DF0CDA8" w14:textId="77777777" w:rsidTr="009540F4">
        <w:tc>
          <w:tcPr>
            <w:tcW w:w="4678" w:type="dxa"/>
            <w:tcBorders>
              <w:top w:val="single" w:sz="4" w:space="0" w:color="auto"/>
              <w:left w:val="double" w:sz="4" w:space="0" w:color="4F81BD" w:themeColor="accent1"/>
              <w:bottom w:val="double" w:sz="4" w:space="0" w:color="4F81BD" w:themeColor="accent1"/>
              <w:right w:val="single" w:sz="4" w:space="0" w:color="auto"/>
            </w:tcBorders>
            <w:shd w:val="clear" w:color="auto" w:fill="F2F2F2" w:themeFill="background1" w:themeFillShade="F2"/>
          </w:tcPr>
          <w:p w14:paraId="6F0C2E89" w14:textId="09BCC3B2"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VAT Registration Number</w:t>
            </w:r>
          </w:p>
        </w:tc>
        <w:tc>
          <w:tcPr>
            <w:tcW w:w="5103" w:type="dxa"/>
            <w:tcBorders>
              <w:top w:val="single" w:sz="4" w:space="0" w:color="auto"/>
              <w:left w:val="single" w:sz="4" w:space="0" w:color="auto"/>
              <w:bottom w:val="double" w:sz="4" w:space="0" w:color="4F81BD" w:themeColor="accent1"/>
            </w:tcBorders>
            <w:shd w:val="clear" w:color="auto" w:fill="auto"/>
          </w:tcPr>
          <w:p w14:paraId="416229F7" w14:textId="77777777" w:rsidR="00024A9D" w:rsidRPr="00312948" w:rsidRDefault="00024A9D" w:rsidP="00A6033D">
            <w:pPr>
              <w:rPr>
                <w:rFonts w:ascii="Arial" w:eastAsia="Calibri" w:hAnsi="Arial" w:cs="Arial"/>
                <w:i/>
                <w:iCs/>
                <w:color w:val="365F91" w:themeColor="accent1" w:themeShade="BF"/>
                <w:sz w:val="22"/>
                <w:szCs w:val="22"/>
              </w:rPr>
            </w:pPr>
          </w:p>
        </w:tc>
      </w:tr>
    </w:tbl>
    <w:p w14:paraId="2D26537A" w14:textId="33405FE0" w:rsidR="00101480" w:rsidRPr="00BA3A50" w:rsidRDefault="00101480" w:rsidP="009540F4">
      <w:pPr>
        <w:pStyle w:val="Heading1"/>
        <w:ind w:firstLine="720"/>
        <w:rPr>
          <w:rFonts w:ascii="Arial" w:eastAsia="Calibri" w:hAnsi="Arial" w:cs="Arial"/>
          <w:sz w:val="24"/>
          <w:szCs w:val="24"/>
        </w:rPr>
      </w:pPr>
      <w:bookmarkStart w:id="8" w:name="_Toc528691046"/>
      <w:r w:rsidRPr="00BA3A50">
        <w:rPr>
          <w:rFonts w:ascii="Arial" w:eastAsia="Calibri" w:hAnsi="Arial" w:cs="Arial"/>
          <w:sz w:val="24"/>
          <w:szCs w:val="24"/>
        </w:rPr>
        <w:t>Further Bidder Information</w:t>
      </w:r>
      <w:bookmarkEnd w:id="8"/>
      <w:r w:rsidR="00240721" w:rsidRPr="00BA3A50">
        <w:rPr>
          <w:rFonts w:ascii="Arial" w:eastAsia="Calibri" w:hAnsi="Arial" w:cs="Arial"/>
          <w:sz w:val="24"/>
          <w:szCs w:val="24"/>
        </w:rPr>
        <w:t>:</w:t>
      </w:r>
    </w:p>
    <w:p w14:paraId="325D3634" w14:textId="77777777" w:rsidR="000D142E" w:rsidRPr="00312948" w:rsidRDefault="000D142E" w:rsidP="000D142E">
      <w:pPr>
        <w:rPr>
          <w:rFonts w:ascii="Arial" w:eastAsia="Calibri" w:hAnsi="Arial" w:cs="Arial"/>
          <w:i/>
          <w:iCs/>
          <w:color w:val="365F91" w:themeColor="accent1" w:themeShade="BF"/>
          <w:sz w:val="22"/>
          <w:szCs w:val="22"/>
        </w:rPr>
      </w:pPr>
    </w:p>
    <w:p w14:paraId="3CF53C49" w14:textId="77777777" w:rsidR="00D37C99" w:rsidRPr="00312948" w:rsidRDefault="000D142E" w:rsidP="009540F4">
      <w:pPr>
        <w:spacing w:after="200" w:line="276" w:lineRule="auto"/>
        <w:ind w:firstLine="720"/>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Please ensure a response is provided for all the questions below. </w:t>
      </w:r>
    </w:p>
    <w:tbl>
      <w:tblPr>
        <w:tblW w:w="9933" w:type="dxa"/>
        <w:tblInd w:w="552"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auto"/>
          <w:insideV w:val="single" w:sz="4" w:space="0" w:color="auto"/>
        </w:tblBorders>
        <w:tblLook w:val="04A0" w:firstRow="1" w:lastRow="0" w:firstColumn="1" w:lastColumn="0" w:noHBand="0" w:noVBand="1"/>
      </w:tblPr>
      <w:tblGrid>
        <w:gridCol w:w="522"/>
        <w:gridCol w:w="5615"/>
        <w:gridCol w:w="3796"/>
      </w:tblGrid>
      <w:tr w:rsidR="00312948" w:rsidRPr="00312948" w14:paraId="6D2B962B" w14:textId="77777777" w:rsidTr="009540F4">
        <w:tc>
          <w:tcPr>
            <w:tcW w:w="259" w:type="dxa"/>
            <w:shd w:val="clear" w:color="auto" w:fill="F2F2F2" w:themeFill="background1" w:themeFillShade="F2"/>
          </w:tcPr>
          <w:p w14:paraId="27169CBB" w14:textId="334CC1C2"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1.</w:t>
            </w:r>
          </w:p>
        </w:tc>
        <w:tc>
          <w:tcPr>
            <w:tcW w:w="5695" w:type="dxa"/>
            <w:shd w:val="clear" w:color="auto" w:fill="F2F2F2" w:themeFill="background1" w:themeFillShade="F2"/>
          </w:tcPr>
          <w:p w14:paraId="4B97AFD0" w14:textId="300EA52F"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Has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xml:space="preserve"> met all its obligations to pay its creditors and staff during the past year?</w:t>
            </w:r>
          </w:p>
        </w:tc>
        <w:tc>
          <w:tcPr>
            <w:tcW w:w="3979" w:type="dxa"/>
            <w:shd w:val="clear" w:color="auto" w:fill="auto"/>
          </w:tcPr>
          <w:p w14:paraId="1540ACA3"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4FA79436" w14:textId="77777777" w:rsidTr="009540F4">
        <w:tc>
          <w:tcPr>
            <w:tcW w:w="259" w:type="dxa"/>
            <w:shd w:val="clear" w:color="auto" w:fill="F2F2F2" w:themeFill="background1" w:themeFillShade="F2"/>
          </w:tcPr>
          <w:p w14:paraId="3C2CEF39" w14:textId="1FACA1AC"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2.</w:t>
            </w:r>
          </w:p>
        </w:tc>
        <w:tc>
          <w:tcPr>
            <w:tcW w:w="5695" w:type="dxa"/>
            <w:shd w:val="clear" w:color="auto" w:fill="F2F2F2" w:themeFill="background1" w:themeFillShade="F2"/>
          </w:tcPr>
          <w:p w14:paraId="5D683149" w14:textId="6E17F904"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If your answer to the above is No, have you rectified the situation resulting in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xml:space="preserve"> now being able to pay its creditors and staff?</w:t>
            </w:r>
          </w:p>
        </w:tc>
        <w:tc>
          <w:tcPr>
            <w:tcW w:w="3979" w:type="dxa"/>
            <w:shd w:val="clear" w:color="auto" w:fill="auto"/>
          </w:tcPr>
          <w:p w14:paraId="0137AAFE"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4626919D" w14:textId="77777777" w:rsidTr="009540F4">
        <w:trPr>
          <w:trHeight w:val="1495"/>
        </w:trPr>
        <w:tc>
          <w:tcPr>
            <w:tcW w:w="259" w:type="dxa"/>
            <w:shd w:val="clear" w:color="auto" w:fill="F2F2F2" w:themeFill="background1" w:themeFillShade="F2"/>
          </w:tcPr>
          <w:p w14:paraId="6AEDAF76" w14:textId="2379D423"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3.</w:t>
            </w:r>
          </w:p>
        </w:tc>
        <w:tc>
          <w:tcPr>
            <w:tcW w:w="5695" w:type="dxa"/>
            <w:shd w:val="clear" w:color="auto" w:fill="F2F2F2" w:themeFill="background1" w:themeFillShade="F2"/>
          </w:tcPr>
          <w:p w14:paraId="00711BC7" w14:textId="28B91267"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Is your company or any group company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or are any of the directors/partners/proprietors in a state of bankruptcy, insolvency, compulsory winding up, and receivership, composition with creditors or subject to relevant proceedings?</w:t>
            </w:r>
          </w:p>
        </w:tc>
        <w:tc>
          <w:tcPr>
            <w:tcW w:w="3979" w:type="dxa"/>
            <w:shd w:val="clear" w:color="auto" w:fill="auto"/>
          </w:tcPr>
          <w:p w14:paraId="0E4347CF"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17D05016" w14:textId="77777777" w:rsidTr="009540F4">
        <w:tc>
          <w:tcPr>
            <w:tcW w:w="259" w:type="dxa"/>
            <w:shd w:val="clear" w:color="auto" w:fill="F2F2F2" w:themeFill="background1" w:themeFillShade="F2"/>
          </w:tcPr>
          <w:p w14:paraId="6C69C26D" w14:textId="46BAED92"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4.</w:t>
            </w:r>
          </w:p>
        </w:tc>
        <w:tc>
          <w:tcPr>
            <w:tcW w:w="5695" w:type="dxa"/>
            <w:shd w:val="clear" w:color="auto" w:fill="F2F2F2" w:themeFill="background1" w:themeFillShade="F2"/>
          </w:tcPr>
          <w:p w14:paraId="6C637998" w14:textId="312B7D11"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Please confirm that data is stored in line with the General Data Protection Regulations 2018 where applicable</w:t>
            </w:r>
          </w:p>
        </w:tc>
        <w:tc>
          <w:tcPr>
            <w:tcW w:w="3979" w:type="dxa"/>
            <w:shd w:val="clear" w:color="auto" w:fill="auto"/>
          </w:tcPr>
          <w:p w14:paraId="3F3CBAA0" w14:textId="77777777"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tc>
      </w:tr>
      <w:tr w:rsidR="00312948" w:rsidRPr="00312948" w14:paraId="44905E0C" w14:textId="77777777" w:rsidTr="009540F4">
        <w:tc>
          <w:tcPr>
            <w:tcW w:w="259" w:type="dxa"/>
            <w:shd w:val="clear" w:color="auto" w:fill="F2F2F2" w:themeFill="background1" w:themeFillShade="F2"/>
          </w:tcPr>
          <w:p w14:paraId="3C848D89" w14:textId="39B82AF5"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5</w:t>
            </w:r>
            <w:r w:rsidR="008E5DB2">
              <w:rPr>
                <w:rFonts w:ascii="Arial" w:eastAsia="Arial Unicode MS" w:hAnsi="Arial" w:cs="Arial"/>
                <w:i/>
                <w:iCs/>
                <w:color w:val="365F91" w:themeColor="accent1" w:themeShade="BF"/>
                <w:sz w:val="22"/>
                <w:szCs w:val="22"/>
                <w:bdr w:val="nil"/>
              </w:rPr>
              <w:t>a.</w:t>
            </w:r>
          </w:p>
        </w:tc>
        <w:tc>
          <w:tcPr>
            <w:tcW w:w="5695" w:type="dxa"/>
            <w:shd w:val="clear" w:color="auto" w:fill="F2F2F2" w:themeFill="background1" w:themeFillShade="F2"/>
          </w:tcPr>
          <w:p w14:paraId="2D9D2C2B" w14:textId="06C43B4A"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Please confirm that you accept NHS England’s Purchase Order Terms and Conditions in full</w:t>
            </w:r>
            <w:r w:rsidR="008E5DB2">
              <w:rPr>
                <w:rFonts w:ascii="Arial" w:eastAsia="Arial Unicode MS" w:hAnsi="Arial" w:cs="Arial"/>
                <w:i/>
                <w:iCs/>
                <w:color w:val="365F91" w:themeColor="accent1" w:themeShade="BF"/>
                <w:sz w:val="22"/>
                <w:szCs w:val="22"/>
                <w:bdr w:val="nil"/>
              </w:rPr>
              <w:t xml:space="preserve"> </w:t>
            </w:r>
            <w:proofErr w:type="gramStart"/>
            <w:r w:rsidR="008E5DB2">
              <w:rPr>
                <w:rFonts w:ascii="Arial" w:eastAsia="Arial Unicode MS" w:hAnsi="Arial" w:cs="Arial"/>
                <w:i/>
                <w:iCs/>
                <w:color w:val="365F91" w:themeColor="accent1" w:themeShade="BF"/>
                <w:sz w:val="22"/>
                <w:szCs w:val="22"/>
                <w:bdr w:val="nil"/>
              </w:rPr>
              <w:t>with</w:t>
            </w:r>
            <w:proofErr w:type="gramEnd"/>
            <w:r w:rsidR="008E5DB2">
              <w:rPr>
                <w:rFonts w:ascii="Arial" w:eastAsia="Arial Unicode MS" w:hAnsi="Arial" w:cs="Arial"/>
                <w:i/>
                <w:iCs/>
                <w:color w:val="365F91" w:themeColor="accent1" w:themeShade="BF"/>
                <w:sz w:val="22"/>
                <w:szCs w:val="22"/>
                <w:bdr w:val="nil"/>
              </w:rPr>
              <w:t xml:space="preserve"> no modifications</w:t>
            </w:r>
            <w:r w:rsidRPr="00312948">
              <w:rPr>
                <w:rFonts w:ascii="Arial" w:eastAsia="Arial Unicode MS" w:hAnsi="Arial" w:cs="Arial"/>
                <w:i/>
                <w:iCs/>
                <w:color w:val="365F91" w:themeColor="accent1" w:themeShade="BF"/>
                <w:sz w:val="22"/>
                <w:szCs w:val="22"/>
                <w:bdr w:val="nil"/>
              </w:rPr>
              <w:t xml:space="preserve">. This offer and any contract arising from it shall be subject to these Terms and Conditions and all other items or instructions as issued in this bidder response. </w:t>
            </w:r>
          </w:p>
          <w:p w14:paraId="01B42EBD" w14:textId="77777777"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7871B637" w14:textId="5B8EEBB1" w:rsidR="005D0357" w:rsidRPr="0084349D" w:rsidRDefault="00AF115D" w:rsidP="000C2FE6">
            <w:pPr>
              <w:rPr>
                <w:rFonts w:ascii="Arial" w:hAnsi="Arial" w:cs="Arial"/>
                <w:i/>
                <w:iCs/>
                <w:color w:val="365F91" w:themeColor="accent1" w:themeShade="BF"/>
                <w:sz w:val="22"/>
                <w:szCs w:val="22"/>
                <w:u w:val="single"/>
              </w:rPr>
            </w:pPr>
            <w:hyperlink r:id="rId14" w:history="1">
              <w:r w:rsidR="00143494" w:rsidRPr="00312948">
                <w:rPr>
                  <w:rStyle w:val="Hyperlink"/>
                  <w:rFonts w:ascii="Arial" w:hAnsi="Arial" w:cs="Arial"/>
                  <w:i/>
                  <w:iCs/>
                  <w:color w:val="365F91" w:themeColor="accent1" w:themeShade="BF"/>
                  <w:sz w:val="22"/>
                  <w:szCs w:val="22"/>
                </w:rPr>
                <w:t>https://www.gov.uk/government/publications/nhs-standard-terms-and-conditions-of-contract-for-the-purchase-of-goods-and-supply-of-services</w:t>
              </w:r>
            </w:hyperlink>
          </w:p>
        </w:tc>
        <w:tc>
          <w:tcPr>
            <w:tcW w:w="3979" w:type="dxa"/>
            <w:shd w:val="clear" w:color="auto" w:fill="auto"/>
          </w:tcPr>
          <w:p w14:paraId="352B045B" w14:textId="77777777"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488F828E" w14:textId="0AC87563" w:rsidR="00143494" w:rsidRPr="00312948" w:rsidRDefault="008E5DB2" w:rsidP="000C2FE6">
            <w:pPr>
              <w:pBdr>
                <w:top w:val="nil"/>
                <w:left w:val="nil"/>
                <w:bottom w:val="nil"/>
                <w:right w:val="nil"/>
                <w:between w:val="nil"/>
                <w:bar w:val="nil"/>
              </w:pBdr>
              <w:jc w:val="cente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00143494" w:rsidRPr="00312948">
              <w:rPr>
                <w:rFonts w:ascii="Arial" w:eastAsia="Arial Unicode MS" w:hAnsi="Arial" w:cs="Arial"/>
                <w:i/>
                <w:iCs/>
                <w:color w:val="365F91" w:themeColor="accent1" w:themeShade="BF"/>
                <w:sz w:val="22"/>
                <w:szCs w:val="22"/>
                <w:bdr w:val="nil"/>
              </w:rPr>
              <w:t xml:space="preserve">                     </w:t>
            </w:r>
            <w:r w:rsidR="00143494" w:rsidRPr="00312948">
              <w:rPr>
                <w:rFonts w:ascii="Arial" w:eastAsia="Arial Unicode MS" w:hAnsi="Arial" w:cs="Arial"/>
                <w:i/>
                <w:iCs/>
                <w:color w:val="365F91" w:themeColor="accent1" w:themeShade="BF"/>
                <w:bdr w:val="nil"/>
              </w:rPr>
              <w:object w:dxaOrig="1440" w:dyaOrig="1440" w14:anchorId="2820457C">
                <v:shape id="_x0000_i1038" type="#_x0000_t75" style="width:108pt;height:21pt" o:ole="">
                  <v:imagedata r:id="rId15" o:title=""/>
                </v:shape>
                <w:control r:id="rId16" w:name="CheckBox1" w:shapeid="_x0000_i1038"/>
              </w:object>
            </w:r>
            <w:r w:rsidR="00143494" w:rsidRPr="00312948">
              <w:rPr>
                <w:rFonts w:ascii="Arial" w:eastAsia="Arial Unicode MS" w:hAnsi="Arial" w:cs="Arial"/>
                <w:i/>
                <w:iCs/>
                <w:color w:val="365F91" w:themeColor="accent1" w:themeShade="BF"/>
                <w:sz w:val="22"/>
                <w:szCs w:val="22"/>
                <w:bdr w:val="nil"/>
              </w:rPr>
              <w:br/>
              <w:t xml:space="preserve">                      </w:t>
            </w:r>
            <w:r w:rsidR="00143494" w:rsidRPr="00312948">
              <w:rPr>
                <w:rFonts w:ascii="Arial" w:eastAsia="Arial Unicode MS" w:hAnsi="Arial" w:cs="Arial"/>
                <w:i/>
                <w:iCs/>
                <w:color w:val="365F91" w:themeColor="accent1" w:themeShade="BF"/>
                <w:bdr w:val="nil"/>
              </w:rPr>
              <w:object w:dxaOrig="1440" w:dyaOrig="1440" w14:anchorId="79166D13">
                <v:shape id="_x0000_i1040" type="#_x0000_t75" style="width:108pt;height:21pt" o:ole="">
                  <v:imagedata r:id="rId17" o:title=""/>
                </v:shape>
                <w:control r:id="rId18" w:name="CheckBox2" w:shapeid="_x0000_i1040"/>
              </w:object>
            </w:r>
          </w:p>
        </w:tc>
      </w:tr>
      <w:tr w:rsidR="008E5DB2" w:rsidRPr="00312948" w14:paraId="0D7F9099" w14:textId="77777777" w:rsidTr="008E5DB2">
        <w:trPr>
          <w:trHeight w:val="1004"/>
        </w:trPr>
        <w:tc>
          <w:tcPr>
            <w:tcW w:w="259" w:type="dxa"/>
            <w:shd w:val="clear" w:color="auto" w:fill="F2F2F2" w:themeFill="background1" w:themeFillShade="F2"/>
          </w:tcPr>
          <w:p w14:paraId="2E747145" w14:textId="62F4B7E2"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5b. </w:t>
            </w:r>
          </w:p>
        </w:tc>
        <w:tc>
          <w:tcPr>
            <w:tcW w:w="5695" w:type="dxa"/>
            <w:shd w:val="clear" w:color="auto" w:fill="F2F2F2" w:themeFill="background1" w:themeFillShade="F2"/>
          </w:tcPr>
          <w:p w14:paraId="442A4300" w14:textId="340069DF"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Please confirm that you accept that any modifications to the Terms and Conditions will be rejected and may result in the bid being rejected. </w:t>
            </w:r>
          </w:p>
        </w:tc>
        <w:tc>
          <w:tcPr>
            <w:tcW w:w="3979" w:type="dxa"/>
            <w:shd w:val="clear" w:color="auto" w:fill="auto"/>
          </w:tcPr>
          <w:p w14:paraId="7BDB966C" w14:textId="77777777" w:rsidR="008E5DB2" w:rsidRPr="00312948" w:rsidRDefault="008E5DB2" w:rsidP="008E5DB2">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24593629" w14:textId="4F31D7E8" w:rsidR="008E5DB2" w:rsidRPr="00312948" w:rsidRDefault="008E5DB2" w:rsidP="008E5DB2">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bdr w:val="nil"/>
              </w:rPr>
              <w:object w:dxaOrig="1440" w:dyaOrig="1440" w14:anchorId="45ACA927">
                <v:shape id="_x0000_i1042" type="#_x0000_t75" style="width:108pt;height:21pt" o:ole="">
                  <v:imagedata r:id="rId19" o:title=""/>
                </v:shape>
                <w:control r:id="rId20" w:name="CheckBox11" w:shapeid="_x0000_i1042"/>
              </w:object>
            </w:r>
            <w:r w:rsidRPr="00312948">
              <w:rPr>
                <w:rFonts w:ascii="Arial" w:eastAsia="Arial Unicode MS" w:hAnsi="Arial" w:cs="Arial"/>
                <w:i/>
                <w:iCs/>
                <w:color w:val="365F91" w:themeColor="accent1" w:themeShade="BF"/>
                <w:sz w:val="22"/>
                <w:szCs w:val="22"/>
                <w:bdr w:val="nil"/>
              </w:rPr>
              <w:br/>
              <w:t xml:space="preserve">                      </w:t>
            </w:r>
            <w:r w:rsidRPr="00312948">
              <w:rPr>
                <w:rFonts w:ascii="Arial" w:eastAsia="Arial Unicode MS" w:hAnsi="Arial" w:cs="Arial"/>
                <w:i/>
                <w:iCs/>
                <w:color w:val="365F91" w:themeColor="accent1" w:themeShade="BF"/>
                <w:bdr w:val="nil"/>
              </w:rPr>
              <w:object w:dxaOrig="1440" w:dyaOrig="1440" w14:anchorId="0BE218BC">
                <v:shape id="_x0000_i1044" type="#_x0000_t75" style="width:108pt;height:21pt" o:ole="">
                  <v:imagedata r:id="rId21" o:title=""/>
                </v:shape>
                <w:control r:id="rId22" w:name="CheckBox21" w:shapeid="_x0000_i1044"/>
              </w:object>
            </w:r>
          </w:p>
        </w:tc>
      </w:tr>
      <w:tr w:rsidR="0084349D" w:rsidRPr="00312948" w14:paraId="23A04632" w14:textId="77777777" w:rsidTr="008E5DB2">
        <w:trPr>
          <w:trHeight w:val="1004"/>
        </w:trPr>
        <w:tc>
          <w:tcPr>
            <w:tcW w:w="259" w:type="dxa"/>
            <w:shd w:val="clear" w:color="auto" w:fill="F2F2F2" w:themeFill="background1" w:themeFillShade="F2"/>
          </w:tcPr>
          <w:p w14:paraId="1D3E9C71" w14:textId="4914B50F" w:rsidR="0084349D" w:rsidRDefault="0084349D"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6</w:t>
            </w:r>
            <w:r>
              <w:rPr>
                <w:rFonts w:eastAsia="Arial Unicode MS"/>
                <w:bdr w:val="nil"/>
              </w:rPr>
              <w:t>.</w:t>
            </w:r>
          </w:p>
        </w:tc>
        <w:tc>
          <w:tcPr>
            <w:tcW w:w="5695" w:type="dxa"/>
            <w:shd w:val="clear" w:color="auto" w:fill="F2F2F2" w:themeFill="background1" w:themeFillShade="F2"/>
          </w:tcPr>
          <w:p w14:paraId="0604659C" w14:textId="0A02F1F5" w:rsidR="0084349D" w:rsidRDefault="0084349D"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hAnsi="Arial" w:cs="Arial"/>
                <w:i/>
                <w:iCs/>
                <w:color w:val="365F91" w:themeColor="accent1" w:themeShade="BF"/>
                <w:sz w:val="22"/>
                <w:szCs w:val="22"/>
              </w:rPr>
              <w:t>Please confirm that a</w:t>
            </w:r>
            <w:r w:rsidRPr="00312948">
              <w:rPr>
                <w:rFonts w:ascii="Arial" w:hAnsi="Arial" w:cs="Arial"/>
                <w:i/>
                <w:iCs/>
                <w:color w:val="365F91" w:themeColor="accent1" w:themeShade="BF"/>
                <w:sz w:val="22"/>
                <w:szCs w:val="22"/>
              </w:rPr>
              <w:t xml:space="preserve">ll invoicing shall be processed through </w:t>
            </w:r>
            <w:proofErr w:type="spellStart"/>
            <w:r w:rsidRPr="00312948">
              <w:rPr>
                <w:rFonts w:ascii="Arial" w:hAnsi="Arial" w:cs="Arial"/>
                <w:i/>
                <w:iCs/>
                <w:color w:val="365F91" w:themeColor="accent1" w:themeShade="BF"/>
                <w:sz w:val="22"/>
                <w:szCs w:val="22"/>
              </w:rPr>
              <w:t>Tradeshift</w:t>
            </w:r>
            <w:proofErr w:type="spellEnd"/>
            <w:r>
              <w:rPr>
                <w:rFonts w:ascii="Arial" w:hAnsi="Arial" w:cs="Arial"/>
                <w:i/>
                <w:iCs/>
                <w:color w:val="365F91" w:themeColor="accent1" w:themeShade="BF"/>
                <w:sz w:val="22"/>
                <w:szCs w:val="22"/>
              </w:rPr>
              <w:t xml:space="preserve"> in line with NHS England and Improvements processes</w:t>
            </w:r>
            <w:r w:rsidRPr="00312948">
              <w:rPr>
                <w:rFonts w:ascii="Arial" w:hAnsi="Arial" w:cs="Arial"/>
                <w:i/>
                <w:iCs/>
                <w:color w:val="365F91" w:themeColor="accent1" w:themeShade="BF"/>
                <w:sz w:val="22"/>
                <w:szCs w:val="22"/>
              </w:rPr>
              <w:t>.</w:t>
            </w:r>
          </w:p>
        </w:tc>
        <w:tc>
          <w:tcPr>
            <w:tcW w:w="3979" w:type="dxa"/>
            <w:shd w:val="clear" w:color="auto" w:fill="auto"/>
          </w:tcPr>
          <w:p w14:paraId="0B070E81" w14:textId="77777777" w:rsidR="0084349D" w:rsidRPr="00312948" w:rsidRDefault="0084349D" w:rsidP="0084349D">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71BABAE1" w14:textId="384CB2FA" w:rsidR="0084349D" w:rsidRPr="00312948" w:rsidRDefault="0084349D" w:rsidP="0084349D">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bdr w:val="nil"/>
              </w:rPr>
              <w:object w:dxaOrig="1440" w:dyaOrig="1440" w14:anchorId="664846BF">
                <v:shape id="_x0000_i1046" type="#_x0000_t75" style="width:108pt;height:21pt" o:ole="">
                  <v:imagedata r:id="rId23" o:title=""/>
                </v:shape>
                <w:control r:id="rId24" w:name="CheckBox111" w:shapeid="_x0000_i1046"/>
              </w:object>
            </w:r>
            <w:r w:rsidRPr="00312948">
              <w:rPr>
                <w:rFonts w:ascii="Arial" w:eastAsia="Arial Unicode MS" w:hAnsi="Arial" w:cs="Arial"/>
                <w:i/>
                <w:iCs/>
                <w:color w:val="365F91" w:themeColor="accent1" w:themeShade="BF"/>
                <w:sz w:val="22"/>
                <w:szCs w:val="22"/>
                <w:bdr w:val="nil"/>
              </w:rPr>
              <w:br/>
              <w:t xml:space="preserve">                      </w:t>
            </w:r>
            <w:r w:rsidRPr="00312948">
              <w:rPr>
                <w:rFonts w:ascii="Arial" w:eastAsia="Arial Unicode MS" w:hAnsi="Arial" w:cs="Arial"/>
                <w:i/>
                <w:iCs/>
                <w:color w:val="365F91" w:themeColor="accent1" w:themeShade="BF"/>
                <w:bdr w:val="nil"/>
              </w:rPr>
              <w:object w:dxaOrig="1440" w:dyaOrig="1440" w14:anchorId="7DCF0BDD">
                <v:shape id="_x0000_i1048" type="#_x0000_t75" style="width:108pt;height:21pt" o:ole="">
                  <v:imagedata r:id="rId25" o:title=""/>
                </v:shape>
                <w:control r:id="rId26" w:name="CheckBox211" w:shapeid="_x0000_i1048"/>
              </w:object>
            </w:r>
          </w:p>
        </w:tc>
      </w:tr>
    </w:tbl>
    <w:p w14:paraId="79726631" w14:textId="77777777" w:rsidR="008E5DB2" w:rsidRDefault="008E5DB2" w:rsidP="00672A8A">
      <w:pPr>
        <w:spacing w:after="200" w:line="276" w:lineRule="auto"/>
        <w:rPr>
          <w:rStyle w:val="Heading1Char"/>
          <w:rFonts w:ascii="Arial" w:hAnsi="Arial" w:cs="Arial"/>
          <w:sz w:val="24"/>
          <w:szCs w:val="24"/>
        </w:rPr>
      </w:pPr>
      <w:bookmarkStart w:id="9" w:name="_Toc528691047"/>
    </w:p>
    <w:p w14:paraId="614D7E59" w14:textId="77777777" w:rsidR="008E5DB2" w:rsidRDefault="008E5DB2" w:rsidP="00672A8A">
      <w:pPr>
        <w:spacing w:after="200" w:line="276" w:lineRule="auto"/>
        <w:rPr>
          <w:rStyle w:val="Heading1Char"/>
          <w:rFonts w:ascii="Arial" w:hAnsi="Arial" w:cs="Arial"/>
          <w:sz w:val="24"/>
          <w:szCs w:val="24"/>
        </w:rPr>
      </w:pPr>
    </w:p>
    <w:p w14:paraId="5DE15CB6" w14:textId="74F511F7" w:rsidR="005D0357" w:rsidRPr="00BA3A50" w:rsidRDefault="002F3755" w:rsidP="00672A8A">
      <w:pPr>
        <w:spacing w:after="200" w:line="276" w:lineRule="auto"/>
        <w:rPr>
          <w:rStyle w:val="Heading1Char"/>
          <w:rFonts w:ascii="Arial" w:hAnsi="Arial" w:cs="Arial"/>
          <w:sz w:val="24"/>
          <w:szCs w:val="24"/>
        </w:rPr>
      </w:pPr>
      <w:r w:rsidRPr="00BA3A50">
        <w:rPr>
          <w:rStyle w:val="Heading1Char"/>
          <w:rFonts w:ascii="Arial" w:hAnsi="Arial" w:cs="Arial"/>
          <w:sz w:val="24"/>
          <w:szCs w:val="24"/>
        </w:rPr>
        <w:t>Bidder’s R</w:t>
      </w:r>
      <w:r w:rsidR="00024A9D" w:rsidRPr="00BA3A50">
        <w:rPr>
          <w:rStyle w:val="Heading1Char"/>
          <w:rFonts w:ascii="Arial" w:hAnsi="Arial" w:cs="Arial"/>
          <w:sz w:val="24"/>
          <w:szCs w:val="24"/>
        </w:rPr>
        <w:t>esponse</w:t>
      </w:r>
      <w:bookmarkEnd w:id="9"/>
      <w:r w:rsidR="00EF1FFF" w:rsidRPr="00BA3A50">
        <w:rPr>
          <w:rStyle w:val="Heading1Char"/>
          <w:rFonts w:ascii="Arial" w:hAnsi="Arial" w:cs="Arial"/>
          <w:sz w:val="24"/>
          <w:szCs w:val="24"/>
        </w:rPr>
        <w:t xml:space="preserve"> </w:t>
      </w:r>
    </w:p>
    <w:p w14:paraId="67BD2E1D" w14:textId="7BF62D1A" w:rsidR="00447F8C" w:rsidRDefault="00447F8C" w:rsidP="00672A8A">
      <w:pPr>
        <w:spacing w:after="200" w:line="276" w:lineRule="auto"/>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Please ensure a response is provided for both the </w:t>
      </w:r>
      <w:r w:rsidR="0095532A">
        <w:rPr>
          <w:rFonts w:ascii="Arial" w:eastAsia="Calibri" w:hAnsi="Arial" w:cs="Arial"/>
          <w:color w:val="365F91" w:themeColor="accent1" w:themeShade="BF"/>
          <w:sz w:val="22"/>
          <w:szCs w:val="22"/>
        </w:rPr>
        <w:t xml:space="preserve">Quality (A) </w:t>
      </w:r>
      <w:r w:rsidRPr="00312948">
        <w:rPr>
          <w:rFonts w:ascii="Arial" w:eastAsia="Calibri" w:hAnsi="Arial" w:cs="Arial"/>
          <w:color w:val="365F91" w:themeColor="accent1" w:themeShade="BF"/>
          <w:sz w:val="22"/>
          <w:szCs w:val="22"/>
        </w:rPr>
        <w:t xml:space="preserve">and </w:t>
      </w:r>
      <w:r w:rsidR="0095532A">
        <w:rPr>
          <w:rFonts w:ascii="Arial" w:eastAsia="Calibri" w:hAnsi="Arial" w:cs="Arial"/>
          <w:color w:val="365F91" w:themeColor="accent1" w:themeShade="BF"/>
          <w:sz w:val="22"/>
          <w:szCs w:val="22"/>
        </w:rPr>
        <w:t>C</w:t>
      </w:r>
      <w:r w:rsidRPr="00312948">
        <w:rPr>
          <w:rFonts w:ascii="Arial" w:eastAsia="Calibri" w:hAnsi="Arial" w:cs="Arial"/>
          <w:color w:val="365F91" w:themeColor="accent1" w:themeShade="BF"/>
          <w:sz w:val="22"/>
          <w:szCs w:val="22"/>
        </w:rPr>
        <w:t xml:space="preserve">ommercial </w:t>
      </w:r>
      <w:r w:rsidR="0095532A">
        <w:rPr>
          <w:rFonts w:ascii="Arial" w:eastAsia="Calibri" w:hAnsi="Arial" w:cs="Arial"/>
          <w:color w:val="365F91" w:themeColor="accent1" w:themeShade="BF"/>
          <w:sz w:val="22"/>
          <w:szCs w:val="22"/>
        </w:rPr>
        <w:t xml:space="preserve">(B) </w:t>
      </w:r>
      <w:r w:rsidRPr="00312948">
        <w:rPr>
          <w:rFonts w:ascii="Arial" w:eastAsia="Calibri" w:hAnsi="Arial" w:cs="Arial"/>
          <w:color w:val="365F91" w:themeColor="accent1" w:themeShade="BF"/>
          <w:sz w:val="22"/>
          <w:szCs w:val="22"/>
        </w:rPr>
        <w:t xml:space="preserve">sections on </w:t>
      </w:r>
      <w:proofErr w:type="spellStart"/>
      <w:r w:rsidRPr="00312948">
        <w:rPr>
          <w:rFonts w:ascii="Arial" w:eastAsia="Calibri" w:hAnsi="Arial" w:cs="Arial"/>
          <w:color w:val="365F91" w:themeColor="accent1" w:themeShade="BF"/>
          <w:sz w:val="22"/>
          <w:szCs w:val="22"/>
        </w:rPr>
        <w:t>Atamis</w:t>
      </w:r>
      <w:proofErr w:type="spellEnd"/>
      <w:r w:rsidRPr="00312948">
        <w:rPr>
          <w:rFonts w:ascii="Arial" w:eastAsia="Calibri" w:hAnsi="Arial" w:cs="Arial"/>
          <w:color w:val="365F91" w:themeColor="accent1" w:themeShade="BF"/>
          <w:sz w:val="22"/>
          <w:szCs w:val="22"/>
        </w:rPr>
        <w:t xml:space="preserve"> by downloading the attachments and reuploading once completed. </w:t>
      </w:r>
    </w:p>
    <w:p w14:paraId="60394B41" w14:textId="7BD2912D" w:rsidR="00672A8A" w:rsidRPr="00672A8A" w:rsidRDefault="000C2FE6" w:rsidP="00672A8A">
      <w:pPr>
        <w:pStyle w:val="ListParagraph"/>
        <w:numPr>
          <w:ilvl w:val="0"/>
          <w:numId w:val="13"/>
        </w:numPr>
        <w:spacing w:after="200" w:line="276" w:lineRule="auto"/>
        <w:rPr>
          <w:rStyle w:val="Heading1Char"/>
          <w:rFonts w:ascii="Arial" w:hAnsi="Arial" w:cs="Arial"/>
          <w:sz w:val="22"/>
          <w:szCs w:val="22"/>
        </w:rPr>
      </w:pPr>
      <w:r w:rsidRPr="00672A8A">
        <w:rPr>
          <w:rStyle w:val="Heading1Char"/>
          <w:rFonts w:ascii="Arial" w:hAnsi="Arial" w:cs="Arial"/>
          <w:sz w:val="22"/>
          <w:szCs w:val="22"/>
        </w:rPr>
        <w:t>Qualit</w:t>
      </w:r>
      <w:r w:rsidR="00672A8A" w:rsidRPr="00672A8A">
        <w:rPr>
          <w:rStyle w:val="Heading1Char"/>
          <w:rFonts w:ascii="Arial" w:hAnsi="Arial" w:cs="Arial"/>
          <w:sz w:val="22"/>
          <w:szCs w:val="22"/>
        </w:rPr>
        <w:t>y</w:t>
      </w:r>
    </w:p>
    <w:p w14:paraId="1116FA1D" w14:textId="2AC6DC54" w:rsidR="007B5F70" w:rsidRPr="007B5F70" w:rsidRDefault="00BD7886" w:rsidP="007B5F70">
      <w:pPr>
        <w:spacing w:after="200" w:line="276" w:lineRule="auto"/>
        <w:rPr>
          <w:rFonts w:ascii="Arial" w:eastAsia="Arial" w:hAnsi="Arial" w:cs="Arial"/>
          <w:b/>
          <w:color w:val="366091"/>
          <w:sz w:val="22"/>
          <w:szCs w:val="22"/>
          <w:lang w:eastAsia="en-GB"/>
        </w:rPr>
      </w:pPr>
      <w:r w:rsidRPr="00672A8A">
        <w:rPr>
          <w:rFonts w:ascii="Arial" w:eastAsia="Calibri" w:hAnsi="Arial" w:cs="Arial"/>
          <w:color w:val="365F91" w:themeColor="accent1" w:themeShade="BF"/>
          <w:sz w:val="22"/>
          <w:szCs w:val="22"/>
        </w:rPr>
        <w:t>The questions below are for reference only and will be found within</w:t>
      </w:r>
      <w:r w:rsidR="007B5F70" w:rsidRPr="007B5F70">
        <w:rPr>
          <w:rFonts w:ascii="Arial" w:eastAsia="Arial" w:hAnsi="Arial" w:cs="Arial"/>
          <w:color w:val="366091"/>
          <w:sz w:val="22"/>
          <w:szCs w:val="22"/>
          <w:lang w:eastAsia="en-GB"/>
        </w:rPr>
        <w:t xml:space="preserve"> Health Family Joint Commercial System.</w:t>
      </w:r>
    </w:p>
    <w:p w14:paraId="2FCB70DA" w14:textId="3985DA31" w:rsidR="00240721" w:rsidRPr="001D25D9" w:rsidRDefault="00BD7886" w:rsidP="001D25D9">
      <w:pPr>
        <w:spacing w:after="200" w:line="276" w:lineRule="auto"/>
        <w:rPr>
          <w:rFonts w:ascii="Arial" w:eastAsiaTheme="majorEastAsia" w:hAnsi="Arial" w:cs="Arial"/>
          <w:b/>
          <w:bCs/>
          <w:color w:val="365F91" w:themeColor="accent1" w:themeShade="BF"/>
          <w:sz w:val="22"/>
          <w:szCs w:val="22"/>
        </w:rPr>
      </w:pPr>
      <w:r w:rsidRPr="00672A8A">
        <w:rPr>
          <w:rFonts w:ascii="Arial" w:eastAsia="Calibri" w:hAnsi="Arial" w:cs="Arial"/>
          <w:color w:val="365F91" w:themeColor="accent1" w:themeShade="BF"/>
          <w:sz w:val="22"/>
          <w:szCs w:val="22"/>
        </w:rPr>
        <w:t xml:space="preserve"> .</w:t>
      </w:r>
    </w:p>
    <w:tbl>
      <w:tblPr>
        <w:tblStyle w:val="TableGrid"/>
        <w:tblW w:w="10757" w:type="dxa"/>
        <w:tblLook w:val="04A0" w:firstRow="1" w:lastRow="0" w:firstColumn="1" w:lastColumn="0" w:noHBand="0" w:noVBand="1"/>
      </w:tblPr>
      <w:tblGrid>
        <w:gridCol w:w="3997"/>
        <w:gridCol w:w="3971"/>
        <w:gridCol w:w="1705"/>
        <w:gridCol w:w="1084"/>
      </w:tblGrid>
      <w:tr w:rsidR="000C2FE6" w:rsidRPr="00312948" w14:paraId="19A6BBAA" w14:textId="77777777" w:rsidTr="00240721">
        <w:trPr>
          <w:trHeight w:val="120"/>
        </w:trPr>
        <w:tc>
          <w:tcPr>
            <w:tcW w:w="3997"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1DF05278" w14:textId="67F7CE4D"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1</w:t>
            </w:r>
          </w:p>
        </w:tc>
        <w:tc>
          <w:tcPr>
            <w:tcW w:w="3971" w:type="dxa"/>
            <w:tcBorders>
              <w:top w:val="nil"/>
              <w:left w:val="double" w:sz="4" w:space="0" w:color="1F497D" w:themeColor="text2"/>
              <w:bottom w:val="nil"/>
              <w:right w:val="double" w:sz="4" w:space="0" w:color="1F497D" w:themeColor="text2"/>
            </w:tcBorders>
            <w:shd w:val="clear" w:color="auto" w:fill="FFFFFF" w:themeFill="background1"/>
          </w:tcPr>
          <w:p w14:paraId="279891B9"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05"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231B2EAA"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64D9FC08" w14:textId="54FE9A35" w:rsidR="000C2FE6" w:rsidRPr="00312948" w:rsidRDefault="001D25D9"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15</w:t>
            </w:r>
          </w:p>
        </w:tc>
      </w:tr>
      <w:tr w:rsidR="000C2FE6" w:rsidRPr="00312948" w14:paraId="08F3E596" w14:textId="77777777" w:rsidTr="00240721">
        <w:trPr>
          <w:trHeight w:val="68"/>
        </w:trPr>
        <w:tc>
          <w:tcPr>
            <w:tcW w:w="3997" w:type="dxa"/>
            <w:vMerge/>
            <w:tcBorders>
              <w:left w:val="double" w:sz="4" w:space="0" w:color="1F497D" w:themeColor="text2"/>
              <w:bottom w:val="nil"/>
              <w:right w:val="double" w:sz="4" w:space="0" w:color="1F497D" w:themeColor="text2"/>
            </w:tcBorders>
          </w:tcPr>
          <w:p w14:paraId="2C7A2CCB"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71" w:type="dxa"/>
            <w:tcBorders>
              <w:top w:val="nil"/>
              <w:left w:val="double" w:sz="4" w:space="0" w:color="1F497D" w:themeColor="text2"/>
              <w:bottom w:val="double" w:sz="4" w:space="0" w:color="1F497D" w:themeColor="text2"/>
              <w:right w:val="nil"/>
            </w:tcBorders>
          </w:tcPr>
          <w:p w14:paraId="66153EE3"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89" w:type="dxa"/>
            <w:gridSpan w:val="2"/>
            <w:tcBorders>
              <w:top w:val="double" w:sz="4" w:space="0" w:color="1F497D" w:themeColor="text2"/>
              <w:left w:val="nil"/>
              <w:bottom w:val="double" w:sz="4" w:space="0" w:color="1F497D" w:themeColor="text2"/>
              <w:right w:val="nil"/>
            </w:tcBorders>
          </w:tcPr>
          <w:p w14:paraId="581A6DD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76C66C3D" w14:textId="77777777" w:rsidTr="009540F4">
        <w:trPr>
          <w:trHeight w:val="239"/>
        </w:trPr>
        <w:tc>
          <w:tcPr>
            <w:tcW w:w="10757" w:type="dxa"/>
            <w:gridSpan w:val="4"/>
            <w:tcBorders>
              <w:left w:val="double" w:sz="4" w:space="0" w:color="1F497D" w:themeColor="text2"/>
              <w:bottom w:val="double" w:sz="4" w:space="0" w:color="1F497D" w:themeColor="text2"/>
              <w:right w:val="double" w:sz="4" w:space="0" w:color="1F497D" w:themeColor="text2"/>
            </w:tcBorders>
          </w:tcPr>
          <w:p w14:paraId="2433EAE0" w14:textId="160FA4A8" w:rsidR="00240721" w:rsidRPr="00240721" w:rsidRDefault="001D25D9" w:rsidP="000C2FE6">
            <w:pPr>
              <w:spacing w:after="200" w:line="276" w:lineRule="auto"/>
              <w:contextualSpacing/>
              <w:rPr>
                <w:rFonts w:ascii="Arial" w:eastAsia="Calibri" w:hAnsi="Arial" w:cs="Arial"/>
                <w:i/>
                <w:iCs/>
                <w:color w:val="365F91" w:themeColor="accent1" w:themeShade="BF"/>
                <w:sz w:val="22"/>
                <w:szCs w:val="22"/>
              </w:rPr>
            </w:pPr>
            <w:r w:rsidRPr="001D25D9">
              <w:rPr>
                <w:rFonts w:ascii="Arial" w:eastAsia="Calibri" w:hAnsi="Arial" w:cs="Arial"/>
                <w:color w:val="365F91" w:themeColor="accent1" w:themeShade="BF"/>
                <w:sz w:val="22"/>
                <w:szCs w:val="22"/>
              </w:rPr>
              <w:t>1 – Please provide an example of where you have in an agile manner technically supported the cloud hosting and maintenance of a live website with a data or content management system within the NHS or public sector.</w:t>
            </w:r>
          </w:p>
        </w:tc>
      </w:tr>
      <w:tr w:rsidR="00312948" w:rsidRPr="00312948" w14:paraId="0BB7878F" w14:textId="77777777" w:rsidTr="009540F4">
        <w:trPr>
          <w:trHeight w:val="110"/>
        </w:trPr>
        <w:tc>
          <w:tcPr>
            <w:tcW w:w="10757"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5334A5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370B5691" w14:textId="77777777" w:rsidTr="009540F4">
        <w:trPr>
          <w:trHeight w:val="378"/>
        </w:trPr>
        <w:tc>
          <w:tcPr>
            <w:tcW w:w="10757" w:type="dxa"/>
            <w:gridSpan w:val="4"/>
            <w:tcBorders>
              <w:left w:val="double" w:sz="4" w:space="0" w:color="1F497D" w:themeColor="text2"/>
              <w:bottom w:val="double" w:sz="4" w:space="0" w:color="1F497D" w:themeColor="text2"/>
              <w:right w:val="double" w:sz="4" w:space="0" w:color="1F497D" w:themeColor="text2"/>
            </w:tcBorders>
          </w:tcPr>
          <w:p w14:paraId="1AD822E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13C05F5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56167820" w14:textId="5B8C70B3"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1D25D9">
              <w:rPr>
                <w:rFonts w:ascii="Arial" w:eastAsia="Calibri" w:hAnsi="Arial" w:cs="Arial"/>
                <w:color w:val="365F91" w:themeColor="accent1" w:themeShade="BF"/>
                <w:sz w:val="22"/>
                <w:szCs w:val="22"/>
              </w:rPr>
              <w:t>500</w:t>
            </w:r>
          </w:p>
        </w:tc>
      </w:tr>
    </w:tbl>
    <w:p w14:paraId="4904C494"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769" w:type="dxa"/>
        <w:tblLook w:val="04A0" w:firstRow="1" w:lastRow="0" w:firstColumn="1" w:lastColumn="0" w:noHBand="0" w:noVBand="1"/>
      </w:tblPr>
      <w:tblGrid>
        <w:gridCol w:w="4032"/>
        <w:gridCol w:w="4016"/>
        <w:gridCol w:w="1712"/>
        <w:gridCol w:w="1009"/>
      </w:tblGrid>
      <w:tr w:rsidR="000C2FE6" w:rsidRPr="00312948" w14:paraId="00D72C9D" w14:textId="77777777" w:rsidTr="009540F4">
        <w:trPr>
          <w:trHeight w:val="138"/>
        </w:trPr>
        <w:tc>
          <w:tcPr>
            <w:tcW w:w="4032"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56F63BA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2</w:t>
            </w:r>
          </w:p>
        </w:tc>
        <w:tc>
          <w:tcPr>
            <w:tcW w:w="4016" w:type="dxa"/>
            <w:tcBorders>
              <w:top w:val="nil"/>
              <w:left w:val="double" w:sz="4" w:space="0" w:color="1F497D" w:themeColor="text2"/>
              <w:bottom w:val="nil"/>
              <w:right w:val="double" w:sz="4" w:space="0" w:color="1F497D" w:themeColor="text2"/>
            </w:tcBorders>
            <w:shd w:val="clear" w:color="auto" w:fill="FFFFFF" w:themeFill="background1"/>
          </w:tcPr>
          <w:p w14:paraId="3F5C5ADA"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2"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5516327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07"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4F9ACDD4" w14:textId="03DBC44B" w:rsidR="000C2FE6" w:rsidRPr="00312948" w:rsidRDefault="001D25D9"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w:t>
            </w:r>
            <w:r w:rsidR="0081046C">
              <w:rPr>
                <w:rFonts w:ascii="Arial" w:eastAsia="Calibri" w:hAnsi="Arial" w:cs="Arial"/>
                <w:color w:val="365F91" w:themeColor="accent1" w:themeShade="BF"/>
                <w:sz w:val="22"/>
                <w:szCs w:val="22"/>
              </w:rPr>
              <w:t>5</w:t>
            </w:r>
          </w:p>
        </w:tc>
      </w:tr>
      <w:tr w:rsidR="000C2FE6" w:rsidRPr="00312948" w14:paraId="7928BAEA" w14:textId="77777777" w:rsidTr="009540F4">
        <w:trPr>
          <w:trHeight w:val="29"/>
        </w:trPr>
        <w:tc>
          <w:tcPr>
            <w:tcW w:w="4032" w:type="dxa"/>
            <w:vMerge/>
            <w:tcBorders>
              <w:left w:val="double" w:sz="4" w:space="0" w:color="1F497D" w:themeColor="text2"/>
              <w:bottom w:val="nil"/>
              <w:right w:val="double" w:sz="4" w:space="0" w:color="1F497D" w:themeColor="text2"/>
            </w:tcBorders>
          </w:tcPr>
          <w:p w14:paraId="59D73A6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4016" w:type="dxa"/>
            <w:tcBorders>
              <w:top w:val="nil"/>
              <w:left w:val="double" w:sz="4" w:space="0" w:color="1F497D" w:themeColor="text2"/>
              <w:bottom w:val="double" w:sz="4" w:space="0" w:color="1F497D" w:themeColor="text2"/>
              <w:right w:val="nil"/>
            </w:tcBorders>
          </w:tcPr>
          <w:p w14:paraId="30E88A8A"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20" w:type="dxa"/>
            <w:gridSpan w:val="2"/>
            <w:tcBorders>
              <w:top w:val="double" w:sz="4" w:space="0" w:color="1F497D" w:themeColor="text2"/>
              <w:left w:val="nil"/>
              <w:bottom w:val="double" w:sz="4" w:space="0" w:color="1F497D" w:themeColor="text2"/>
              <w:right w:val="nil"/>
            </w:tcBorders>
          </w:tcPr>
          <w:p w14:paraId="64179E8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7A888A86" w14:textId="77777777" w:rsidTr="009540F4">
        <w:trPr>
          <w:trHeight w:val="274"/>
        </w:trPr>
        <w:tc>
          <w:tcPr>
            <w:tcW w:w="10769" w:type="dxa"/>
            <w:gridSpan w:val="4"/>
            <w:tcBorders>
              <w:left w:val="double" w:sz="4" w:space="0" w:color="1F497D" w:themeColor="text2"/>
              <w:bottom w:val="double" w:sz="4" w:space="0" w:color="1F497D" w:themeColor="text2"/>
              <w:right w:val="double" w:sz="4" w:space="0" w:color="1F497D" w:themeColor="text2"/>
            </w:tcBorders>
          </w:tcPr>
          <w:p w14:paraId="130D2671" w14:textId="699A7AB4" w:rsidR="00240721" w:rsidRPr="001D25D9" w:rsidRDefault="001D25D9" w:rsidP="001D25D9">
            <w:pPr>
              <w:spacing w:after="200" w:line="276" w:lineRule="auto"/>
              <w:contextualSpacing/>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2 – Please provide an example (including any tooling or issues encountered) of where you have integrated and implemented a large taxonomy or ideally ontology into a live website or service and the additional capabilities you added to the system while doing so.</w:t>
            </w:r>
          </w:p>
        </w:tc>
      </w:tr>
      <w:tr w:rsidR="00312948" w:rsidRPr="00312948" w14:paraId="57331A01" w14:textId="77777777" w:rsidTr="009540F4">
        <w:trPr>
          <w:trHeight w:val="126"/>
        </w:trPr>
        <w:tc>
          <w:tcPr>
            <w:tcW w:w="10769"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63372FD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B067871" w14:textId="77777777" w:rsidTr="009540F4">
        <w:trPr>
          <w:trHeight w:val="433"/>
        </w:trPr>
        <w:tc>
          <w:tcPr>
            <w:tcW w:w="10769" w:type="dxa"/>
            <w:gridSpan w:val="4"/>
            <w:tcBorders>
              <w:left w:val="double" w:sz="4" w:space="0" w:color="1F497D" w:themeColor="text2"/>
              <w:bottom w:val="double" w:sz="4" w:space="0" w:color="1F497D" w:themeColor="text2"/>
              <w:right w:val="double" w:sz="4" w:space="0" w:color="1F497D" w:themeColor="text2"/>
            </w:tcBorders>
          </w:tcPr>
          <w:p w14:paraId="5E797C77"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68FA46B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6478028B" w14:textId="779851BB"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1D25D9">
              <w:rPr>
                <w:rFonts w:ascii="Arial" w:eastAsia="Calibri" w:hAnsi="Arial" w:cs="Arial"/>
                <w:color w:val="365F91" w:themeColor="accent1" w:themeShade="BF"/>
                <w:sz w:val="22"/>
                <w:szCs w:val="22"/>
              </w:rPr>
              <w:t>500</w:t>
            </w:r>
          </w:p>
        </w:tc>
      </w:tr>
    </w:tbl>
    <w:p w14:paraId="7247811B"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805" w:type="dxa"/>
        <w:tblLook w:val="04A0" w:firstRow="1" w:lastRow="0" w:firstColumn="1" w:lastColumn="0" w:noHBand="0" w:noVBand="1"/>
      </w:tblPr>
      <w:tblGrid>
        <w:gridCol w:w="4016"/>
        <w:gridCol w:w="3991"/>
        <w:gridCol w:w="1714"/>
        <w:gridCol w:w="1084"/>
      </w:tblGrid>
      <w:tr w:rsidR="000C2FE6" w:rsidRPr="00312948" w14:paraId="7941A16C" w14:textId="77777777" w:rsidTr="00BD7886">
        <w:trPr>
          <w:trHeight w:val="119"/>
        </w:trPr>
        <w:tc>
          <w:tcPr>
            <w:tcW w:w="4016"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C30E4F7"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3</w:t>
            </w:r>
          </w:p>
        </w:tc>
        <w:tc>
          <w:tcPr>
            <w:tcW w:w="3991" w:type="dxa"/>
            <w:tcBorders>
              <w:top w:val="nil"/>
              <w:left w:val="double" w:sz="4" w:space="0" w:color="1F497D" w:themeColor="text2"/>
              <w:bottom w:val="nil"/>
              <w:right w:val="double" w:sz="4" w:space="0" w:color="1F497D" w:themeColor="text2"/>
            </w:tcBorders>
            <w:shd w:val="clear" w:color="auto" w:fill="FFFFFF" w:themeFill="background1"/>
          </w:tcPr>
          <w:p w14:paraId="3ACCB0D2"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59A84101"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26D29F9A" w14:textId="562500C3" w:rsidR="000C2FE6" w:rsidRPr="00312948" w:rsidRDefault="001D25D9"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15</w:t>
            </w:r>
          </w:p>
        </w:tc>
      </w:tr>
      <w:tr w:rsidR="000C2FE6" w:rsidRPr="00312948" w14:paraId="0230750C" w14:textId="77777777" w:rsidTr="00BD7886">
        <w:trPr>
          <w:trHeight w:val="25"/>
        </w:trPr>
        <w:tc>
          <w:tcPr>
            <w:tcW w:w="4016" w:type="dxa"/>
            <w:vMerge/>
            <w:tcBorders>
              <w:left w:val="double" w:sz="4" w:space="0" w:color="1F497D" w:themeColor="text2"/>
              <w:bottom w:val="nil"/>
              <w:right w:val="double" w:sz="4" w:space="0" w:color="1F497D" w:themeColor="text2"/>
            </w:tcBorders>
          </w:tcPr>
          <w:p w14:paraId="65DA9B34"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91" w:type="dxa"/>
            <w:tcBorders>
              <w:top w:val="nil"/>
              <w:left w:val="double" w:sz="4" w:space="0" w:color="1F497D" w:themeColor="text2"/>
              <w:bottom w:val="double" w:sz="4" w:space="0" w:color="1F497D" w:themeColor="text2"/>
              <w:right w:val="nil"/>
            </w:tcBorders>
          </w:tcPr>
          <w:p w14:paraId="0E80F42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98" w:type="dxa"/>
            <w:gridSpan w:val="2"/>
            <w:tcBorders>
              <w:top w:val="double" w:sz="4" w:space="0" w:color="1F497D" w:themeColor="text2"/>
              <w:left w:val="nil"/>
              <w:bottom w:val="double" w:sz="4" w:space="0" w:color="1F497D" w:themeColor="text2"/>
              <w:right w:val="nil"/>
            </w:tcBorders>
          </w:tcPr>
          <w:p w14:paraId="04245DD5"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543A9591" w14:textId="77777777" w:rsidTr="009540F4">
        <w:trPr>
          <w:trHeight w:val="237"/>
        </w:trPr>
        <w:tc>
          <w:tcPr>
            <w:tcW w:w="10805" w:type="dxa"/>
            <w:gridSpan w:val="4"/>
            <w:tcBorders>
              <w:left w:val="double" w:sz="4" w:space="0" w:color="1F497D" w:themeColor="text2"/>
              <w:bottom w:val="double" w:sz="4" w:space="0" w:color="1F497D" w:themeColor="text2"/>
              <w:right w:val="double" w:sz="4" w:space="0" w:color="1F497D" w:themeColor="text2"/>
            </w:tcBorders>
          </w:tcPr>
          <w:p w14:paraId="5E509395" w14:textId="7E23C1F8" w:rsidR="00240721" w:rsidRPr="001D25D9" w:rsidRDefault="001D25D9" w:rsidP="001D25D9">
            <w:pPr>
              <w:spacing w:after="200" w:line="276" w:lineRule="auto"/>
              <w:contextualSpacing/>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3 - Please provide an example (including any tooling or issues encountered) of where you have implemented a graph database to offer semantic querying and reasoning to improve user experience such as semantic search or as a vocabulary to enable natural language processing.</w:t>
            </w:r>
          </w:p>
        </w:tc>
      </w:tr>
      <w:tr w:rsidR="00312948" w:rsidRPr="00312948" w14:paraId="2709EAB8" w14:textId="77777777" w:rsidTr="009540F4">
        <w:trPr>
          <w:trHeight w:val="109"/>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6688BEBB"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3345522" w14:textId="77777777" w:rsidTr="0081046C">
        <w:trPr>
          <w:trHeight w:val="2036"/>
        </w:trPr>
        <w:tc>
          <w:tcPr>
            <w:tcW w:w="10805" w:type="dxa"/>
            <w:gridSpan w:val="4"/>
            <w:tcBorders>
              <w:left w:val="double" w:sz="4" w:space="0" w:color="1F497D" w:themeColor="text2"/>
              <w:bottom w:val="double" w:sz="4" w:space="0" w:color="1F497D" w:themeColor="text2"/>
              <w:right w:val="double" w:sz="4" w:space="0" w:color="1F497D" w:themeColor="text2"/>
            </w:tcBorders>
          </w:tcPr>
          <w:p w14:paraId="427E6611"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061E701F"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556135BE" w14:textId="77777777" w:rsidR="001D25D9"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1D25D9">
              <w:rPr>
                <w:rFonts w:ascii="Arial" w:eastAsia="Calibri" w:hAnsi="Arial" w:cs="Arial"/>
                <w:color w:val="365F91" w:themeColor="accent1" w:themeShade="BF"/>
                <w:sz w:val="22"/>
                <w:szCs w:val="22"/>
              </w:rPr>
              <w:t>500</w:t>
            </w:r>
          </w:p>
          <w:p w14:paraId="754BC5E2" w14:textId="77777777" w:rsidR="0081046C" w:rsidRDefault="0081046C" w:rsidP="000C2FE6">
            <w:pPr>
              <w:spacing w:after="200" w:line="276" w:lineRule="auto"/>
              <w:contextualSpacing/>
              <w:rPr>
                <w:rFonts w:ascii="Arial" w:eastAsia="Calibri" w:hAnsi="Arial" w:cs="Arial"/>
                <w:color w:val="365F91" w:themeColor="accent1" w:themeShade="BF"/>
                <w:sz w:val="22"/>
                <w:szCs w:val="22"/>
              </w:rPr>
            </w:pPr>
          </w:p>
          <w:p w14:paraId="72E821C1" w14:textId="77777777" w:rsidR="0081046C" w:rsidRDefault="0081046C" w:rsidP="000C2FE6">
            <w:pPr>
              <w:spacing w:after="200" w:line="276" w:lineRule="auto"/>
              <w:contextualSpacing/>
              <w:rPr>
                <w:rFonts w:ascii="Arial" w:eastAsia="Calibri" w:hAnsi="Arial" w:cs="Arial"/>
                <w:color w:val="365F91" w:themeColor="accent1" w:themeShade="BF"/>
                <w:sz w:val="22"/>
                <w:szCs w:val="22"/>
              </w:rPr>
            </w:pPr>
          </w:p>
          <w:p w14:paraId="683FEE16" w14:textId="77777777" w:rsidR="0081046C" w:rsidRDefault="0081046C" w:rsidP="000C2FE6">
            <w:pPr>
              <w:spacing w:after="200" w:line="276" w:lineRule="auto"/>
              <w:contextualSpacing/>
              <w:rPr>
                <w:rFonts w:ascii="Arial" w:eastAsia="Calibri" w:hAnsi="Arial" w:cs="Arial"/>
                <w:color w:val="365F91" w:themeColor="accent1" w:themeShade="BF"/>
                <w:sz w:val="22"/>
                <w:szCs w:val="22"/>
              </w:rPr>
            </w:pPr>
          </w:p>
          <w:p w14:paraId="78893CD8" w14:textId="77777777" w:rsidR="0081046C" w:rsidRDefault="0081046C" w:rsidP="000C2FE6">
            <w:pPr>
              <w:spacing w:after="200" w:line="276" w:lineRule="auto"/>
              <w:contextualSpacing/>
              <w:rPr>
                <w:rFonts w:ascii="Arial" w:eastAsia="Calibri" w:hAnsi="Arial" w:cs="Arial"/>
                <w:color w:val="365F91" w:themeColor="accent1" w:themeShade="BF"/>
                <w:sz w:val="22"/>
                <w:szCs w:val="22"/>
              </w:rPr>
            </w:pPr>
          </w:p>
          <w:p w14:paraId="5C1315B3" w14:textId="779DB72D" w:rsidR="0081046C" w:rsidRPr="00312948" w:rsidRDefault="0081046C"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5A65D1E8" w14:textId="77777777" w:rsidTr="00BD7886">
        <w:trPr>
          <w:trHeight w:val="122"/>
        </w:trPr>
        <w:tc>
          <w:tcPr>
            <w:tcW w:w="4016"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0EB2B594"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lastRenderedPageBreak/>
              <w:t>Question 4</w:t>
            </w:r>
          </w:p>
        </w:tc>
        <w:tc>
          <w:tcPr>
            <w:tcW w:w="3991" w:type="dxa"/>
            <w:tcBorders>
              <w:top w:val="nil"/>
              <w:left w:val="double" w:sz="4" w:space="0" w:color="1F497D" w:themeColor="text2"/>
              <w:bottom w:val="nil"/>
              <w:right w:val="double" w:sz="4" w:space="0" w:color="1F497D" w:themeColor="text2"/>
            </w:tcBorders>
            <w:shd w:val="clear" w:color="auto" w:fill="FFFFFF" w:themeFill="background1"/>
          </w:tcPr>
          <w:p w14:paraId="7F50183E" w14:textId="77777777" w:rsidR="000C2FE6" w:rsidRDefault="000C2FE6" w:rsidP="000C2FE6">
            <w:pPr>
              <w:spacing w:after="200" w:line="276" w:lineRule="auto"/>
              <w:contextualSpacing/>
              <w:rPr>
                <w:rFonts w:ascii="Arial" w:eastAsia="Calibri" w:hAnsi="Arial" w:cs="Arial"/>
                <w:b/>
                <w:color w:val="365F91" w:themeColor="accent1" w:themeShade="BF"/>
                <w:sz w:val="22"/>
                <w:szCs w:val="22"/>
              </w:rPr>
            </w:pPr>
          </w:p>
          <w:p w14:paraId="78EC949A" w14:textId="4ADF8105" w:rsidR="0081046C" w:rsidRPr="00312948" w:rsidRDefault="0081046C" w:rsidP="000C2FE6">
            <w:pPr>
              <w:spacing w:after="200" w:line="276" w:lineRule="auto"/>
              <w:contextualSpacing/>
              <w:rPr>
                <w:rFonts w:ascii="Arial" w:eastAsia="Calibri" w:hAnsi="Arial" w:cs="Arial"/>
                <w:b/>
                <w:color w:val="365F91" w:themeColor="accent1" w:themeShade="BF"/>
                <w:sz w:val="22"/>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270DCDBC"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579A6D74" w14:textId="6E5FE8B7" w:rsidR="000C2FE6" w:rsidRPr="00312948" w:rsidRDefault="001D25D9"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w:t>
            </w:r>
            <w:r w:rsidR="0081046C">
              <w:rPr>
                <w:rFonts w:ascii="Arial" w:eastAsia="Calibri" w:hAnsi="Arial" w:cs="Arial"/>
                <w:color w:val="365F91" w:themeColor="accent1" w:themeShade="BF"/>
                <w:sz w:val="22"/>
                <w:szCs w:val="22"/>
              </w:rPr>
              <w:t>5</w:t>
            </w:r>
          </w:p>
        </w:tc>
      </w:tr>
      <w:tr w:rsidR="000C2FE6" w:rsidRPr="00312948" w14:paraId="7B45AE7C" w14:textId="77777777" w:rsidTr="00BD7886">
        <w:trPr>
          <w:trHeight w:val="26"/>
        </w:trPr>
        <w:tc>
          <w:tcPr>
            <w:tcW w:w="4016" w:type="dxa"/>
            <w:vMerge/>
            <w:tcBorders>
              <w:left w:val="double" w:sz="4" w:space="0" w:color="1F497D" w:themeColor="text2"/>
              <w:bottom w:val="nil"/>
              <w:right w:val="double" w:sz="4" w:space="0" w:color="1F497D" w:themeColor="text2"/>
            </w:tcBorders>
          </w:tcPr>
          <w:p w14:paraId="0F32982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91" w:type="dxa"/>
            <w:tcBorders>
              <w:top w:val="nil"/>
              <w:left w:val="double" w:sz="4" w:space="0" w:color="1F497D" w:themeColor="text2"/>
              <w:bottom w:val="double" w:sz="4" w:space="0" w:color="1F497D" w:themeColor="text2"/>
              <w:right w:val="nil"/>
            </w:tcBorders>
          </w:tcPr>
          <w:p w14:paraId="23041F6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98" w:type="dxa"/>
            <w:gridSpan w:val="2"/>
            <w:tcBorders>
              <w:top w:val="double" w:sz="4" w:space="0" w:color="1F497D" w:themeColor="text2"/>
              <w:left w:val="nil"/>
              <w:bottom w:val="double" w:sz="4" w:space="0" w:color="1F497D" w:themeColor="text2"/>
              <w:right w:val="nil"/>
            </w:tcBorders>
          </w:tcPr>
          <w:p w14:paraId="7036A430"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38911CCD" w14:textId="77777777" w:rsidTr="009540F4">
        <w:trPr>
          <w:trHeight w:val="243"/>
        </w:trPr>
        <w:tc>
          <w:tcPr>
            <w:tcW w:w="10805" w:type="dxa"/>
            <w:gridSpan w:val="4"/>
            <w:tcBorders>
              <w:left w:val="double" w:sz="4" w:space="0" w:color="1F497D" w:themeColor="text2"/>
              <w:bottom w:val="double" w:sz="4" w:space="0" w:color="1F497D" w:themeColor="text2"/>
              <w:right w:val="double" w:sz="4" w:space="0" w:color="1F497D" w:themeColor="text2"/>
            </w:tcBorders>
          </w:tcPr>
          <w:p w14:paraId="30EABE3E" w14:textId="62945191" w:rsidR="00240721" w:rsidRPr="001D25D9" w:rsidRDefault="001D25D9" w:rsidP="001D25D9">
            <w:pPr>
              <w:spacing w:after="200" w:line="276" w:lineRule="auto"/>
              <w:contextualSpacing/>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 xml:space="preserve">4 – Please provide an example of where you have used the outcomes of user </w:t>
            </w:r>
            <w:r w:rsidR="0081046C" w:rsidRPr="001D25D9">
              <w:rPr>
                <w:rFonts w:ascii="Arial" w:eastAsia="Calibri" w:hAnsi="Arial" w:cs="Arial"/>
                <w:color w:val="365F91" w:themeColor="accent1" w:themeShade="BF"/>
                <w:sz w:val="22"/>
                <w:szCs w:val="22"/>
              </w:rPr>
              <w:t>centered</w:t>
            </w:r>
            <w:r w:rsidRPr="001D25D9">
              <w:rPr>
                <w:rFonts w:ascii="Arial" w:eastAsia="Calibri" w:hAnsi="Arial" w:cs="Arial"/>
                <w:color w:val="365F91" w:themeColor="accent1" w:themeShade="BF"/>
                <w:sz w:val="22"/>
                <w:szCs w:val="22"/>
              </w:rPr>
              <w:t xml:space="preserve"> design to implement metadata, reference data, data quality or data collection processes into a content or data management system.</w:t>
            </w:r>
          </w:p>
        </w:tc>
      </w:tr>
      <w:tr w:rsidR="00312948" w:rsidRPr="00312948" w14:paraId="60AF9AAF" w14:textId="77777777" w:rsidTr="009540F4">
        <w:trPr>
          <w:trHeight w:val="111"/>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20ABAD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4B5616F4" w14:textId="77777777" w:rsidTr="009540F4">
        <w:trPr>
          <w:trHeight w:val="383"/>
        </w:trPr>
        <w:tc>
          <w:tcPr>
            <w:tcW w:w="10805" w:type="dxa"/>
            <w:gridSpan w:val="4"/>
            <w:tcBorders>
              <w:left w:val="double" w:sz="4" w:space="0" w:color="1F497D" w:themeColor="text2"/>
              <w:bottom w:val="double" w:sz="4" w:space="0" w:color="1F497D" w:themeColor="text2"/>
              <w:right w:val="double" w:sz="4" w:space="0" w:color="1F497D" w:themeColor="text2"/>
            </w:tcBorders>
          </w:tcPr>
          <w:p w14:paraId="4BCE02B7"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94B09D6"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D10DF5F" w14:textId="2961F9EA"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1D25D9">
              <w:rPr>
                <w:rFonts w:ascii="Arial" w:eastAsia="Calibri" w:hAnsi="Arial" w:cs="Arial"/>
                <w:color w:val="365F91" w:themeColor="accent1" w:themeShade="BF"/>
                <w:sz w:val="22"/>
                <w:szCs w:val="22"/>
              </w:rPr>
              <w:t>500</w:t>
            </w:r>
          </w:p>
        </w:tc>
      </w:tr>
    </w:tbl>
    <w:p w14:paraId="40BB6782" w14:textId="28738357" w:rsidR="000C2FE6" w:rsidRDefault="000C2FE6" w:rsidP="000C2FE6">
      <w:pPr>
        <w:spacing w:after="200" w:line="276" w:lineRule="auto"/>
        <w:contextualSpacing/>
        <w:rPr>
          <w:rFonts w:ascii="Arial" w:eastAsia="Calibri" w:hAnsi="Arial" w:cs="Arial"/>
          <w:color w:val="365F91" w:themeColor="accent1" w:themeShade="BF"/>
          <w:sz w:val="22"/>
          <w:szCs w:val="22"/>
        </w:rPr>
      </w:pPr>
    </w:p>
    <w:p w14:paraId="72827353" w14:textId="118F2560" w:rsidR="0081046C" w:rsidRDefault="0081046C" w:rsidP="000C2FE6">
      <w:pPr>
        <w:spacing w:after="200" w:line="276" w:lineRule="auto"/>
        <w:contextualSpacing/>
        <w:rPr>
          <w:rFonts w:ascii="Arial" w:eastAsia="Calibri" w:hAnsi="Arial" w:cs="Arial"/>
          <w:color w:val="365F91" w:themeColor="accent1" w:themeShade="BF"/>
          <w:sz w:val="22"/>
          <w:szCs w:val="22"/>
        </w:rPr>
      </w:pPr>
    </w:p>
    <w:p w14:paraId="6B027DF8" w14:textId="77777777" w:rsidR="0081046C" w:rsidRPr="0081046C" w:rsidRDefault="0081046C" w:rsidP="0081046C">
      <w:pPr>
        <w:spacing w:after="200" w:line="276" w:lineRule="auto"/>
        <w:rPr>
          <w:rFonts w:ascii="Arial" w:eastAsia="Arial" w:hAnsi="Arial" w:cs="Arial"/>
          <w:b/>
          <w:color w:val="366091"/>
          <w:sz w:val="22"/>
          <w:szCs w:val="22"/>
          <w:lang w:eastAsia="en-GB"/>
        </w:rPr>
      </w:pPr>
      <w:r w:rsidRPr="0081046C">
        <w:rPr>
          <w:rFonts w:ascii="Arial" w:eastAsia="Arial" w:hAnsi="Arial" w:cs="Arial"/>
          <w:b/>
          <w:color w:val="366091"/>
          <w:sz w:val="22"/>
          <w:szCs w:val="22"/>
          <w:lang w:eastAsia="en-GB"/>
        </w:rPr>
        <w:t xml:space="preserve">B) Sustainability and Social Value </w:t>
      </w:r>
    </w:p>
    <w:p w14:paraId="4BF4A19B" w14:textId="77777777" w:rsidR="0081046C" w:rsidRPr="00312948" w:rsidRDefault="0081046C" w:rsidP="000C2FE6">
      <w:pPr>
        <w:spacing w:after="200" w:line="276" w:lineRule="auto"/>
        <w:contextualSpacing/>
        <w:rPr>
          <w:rFonts w:ascii="Arial" w:eastAsia="Calibri" w:hAnsi="Arial" w:cs="Arial"/>
          <w:color w:val="365F91" w:themeColor="accent1" w:themeShade="BF"/>
          <w:sz w:val="22"/>
          <w:szCs w:val="22"/>
        </w:rPr>
      </w:pPr>
    </w:p>
    <w:tbl>
      <w:tblPr>
        <w:tblStyle w:val="TableGrid"/>
        <w:tblW w:w="10793" w:type="dxa"/>
        <w:tblLook w:val="04A0" w:firstRow="1" w:lastRow="0" w:firstColumn="1" w:lastColumn="0" w:noHBand="0" w:noVBand="1"/>
      </w:tblPr>
      <w:tblGrid>
        <w:gridCol w:w="4041"/>
        <w:gridCol w:w="4025"/>
        <w:gridCol w:w="1716"/>
        <w:gridCol w:w="1011"/>
      </w:tblGrid>
      <w:tr w:rsidR="000C2FE6" w:rsidRPr="00312948" w14:paraId="7CFE9D17" w14:textId="77777777" w:rsidTr="009540F4">
        <w:trPr>
          <w:trHeight w:val="135"/>
        </w:trPr>
        <w:tc>
          <w:tcPr>
            <w:tcW w:w="4041"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707EAA09"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5</w:t>
            </w:r>
          </w:p>
        </w:tc>
        <w:tc>
          <w:tcPr>
            <w:tcW w:w="4025" w:type="dxa"/>
            <w:tcBorders>
              <w:top w:val="nil"/>
              <w:left w:val="double" w:sz="4" w:space="0" w:color="1F497D" w:themeColor="text2"/>
              <w:bottom w:val="nil"/>
              <w:right w:val="double" w:sz="4" w:space="0" w:color="1F497D" w:themeColor="text2"/>
            </w:tcBorders>
            <w:shd w:val="clear" w:color="auto" w:fill="FFFFFF" w:themeFill="background1"/>
          </w:tcPr>
          <w:p w14:paraId="464E03DF"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6"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39F74B5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10"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5F132851" w14:textId="6E8A3944" w:rsidR="000C2FE6" w:rsidRPr="00312948" w:rsidRDefault="001D25D9"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10</w:t>
            </w:r>
          </w:p>
        </w:tc>
      </w:tr>
      <w:tr w:rsidR="000C2FE6" w:rsidRPr="00312948" w14:paraId="7A08FE8D" w14:textId="77777777" w:rsidTr="000B687E">
        <w:trPr>
          <w:trHeight w:val="38"/>
        </w:trPr>
        <w:tc>
          <w:tcPr>
            <w:tcW w:w="4041" w:type="dxa"/>
            <w:vMerge/>
            <w:tcBorders>
              <w:left w:val="double" w:sz="4" w:space="0" w:color="1F497D" w:themeColor="text2"/>
              <w:bottom w:val="nil"/>
              <w:right w:val="double" w:sz="4" w:space="0" w:color="1F497D" w:themeColor="text2"/>
            </w:tcBorders>
          </w:tcPr>
          <w:p w14:paraId="4EDD6A40"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4025" w:type="dxa"/>
            <w:tcBorders>
              <w:top w:val="nil"/>
              <w:left w:val="double" w:sz="4" w:space="0" w:color="1F497D" w:themeColor="text2"/>
              <w:bottom w:val="double" w:sz="4" w:space="0" w:color="1F497D" w:themeColor="text2"/>
              <w:right w:val="nil"/>
            </w:tcBorders>
          </w:tcPr>
          <w:p w14:paraId="1F41EC7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26" w:type="dxa"/>
            <w:gridSpan w:val="2"/>
            <w:tcBorders>
              <w:top w:val="double" w:sz="4" w:space="0" w:color="1F497D" w:themeColor="text2"/>
              <w:left w:val="nil"/>
              <w:bottom w:val="double" w:sz="4" w:space="0" w:color="1F497D" w:themeColor="text2"/>
              <w:right w:val="nil"/>
            </w:tcBorders>
          </w:tcPr>
          <w:p w14:paraId="3F1A966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312948" w:rsidRPr="00312948" w14:paraId="1E97680D" w14:textId="77777777" w:rsidTr="009540F4">
        <w:trPr>
          <w:trHeight w:val="268"/>
        </w:trPr>
        <w:tc>
          <w:tcPr>
            <w:tcW w:w="10793" w:type="dxa"/>
            <w:gridSpan w:val="4"/>
            <w:tcBorders>
              <w:left w:val="double" w:sz="4" w:space="0" w:color="1F497D" w:themeColor="text2"/>
              <w:bottom w:val="double" w:sz="4" w:space="0" w:color="1F497D" w:themeColor="text2"/>
              <w:right w:val="double" w:sz="4" w:space="0" w:color="1F497D" w:themeColor="text2"/>
            </w:tcBorders>
          </w:tcPr>
          <w:p w14:paraId="6969E587" w14:textId="2924AFFF" w:rsidR="00240721" w:rsidRPr="000B687E" w:rsidRDefault="001D25D9" w:rsidP="000B687E">
            <w:pPr>
              <w:rPr>
                <w:rFonts w:ascii="Arial" w:eastAsia="Calibri" w:hAnsi="Arial" w:cs="Arial"/>
                <w:color w:val="365F91" w:themeColor="accent1" w:themeShade="BF"/>
                <w:sz w:val="22"/>
                <w:szCs w:val="22"/>
              </w:rPr>
            </w:pPr>
            <w:r w:rsidRPr="001D25D9">
              <w:rPr>
                <w:rFonts w:ascii="Arial" w:eastAsia="Calibri" w:hAnsi="Arial" w:cs="Arial"/>
                <w:color w:val="365F91" w:themeColor="accent1" w:themeShade="BF"/>
                <w:sz w:val="22"/>
                <w:szCs w:val="22"/>
              </w:rPr>
              <w:t>5 – Demonstrate how you have ensured or continued to ensure a diverse representation of users have been included in the research, development or implementation of a product or service</w:t>
            </w:r>
          </w:p>
        </w:tc>
      </w:tr>
      <w:tr w:rsidR="00312948" w:rsidRPr="00312948" w14:paraId="043CE377" w14:textId="77777777" w:rsidTr="009540F4">
        <w:trPr>
          <w:trHeight w:val="123"/>
        </w:trPr>
        <w:tc>
          <w:tcPr>
            <w:tcW w:w="10793"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17F85CD"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1D5ABE1" w14:textId="77777777" w:rsidTr="009540F4">
        <w:trPr>
          <w:trHeight w:val="424"/>
        </w:trPr>
        <w:tc>
          <w:tcPr>
            <w:tcW w:w="10793" w:type="dxa"/>
            <w:gridSpan w:val="4"/>
            <w:tcBorders>
              <w:left w:val="double" w:sz="4" w:space="0" w:color="1F497D" w:themeColor="text2"/>
              <w:bottom w:val="double" w:sz="4" w:space="0" w:color="1F497D" w:themeColor="text2"/>
              <w:right w:val="double" w:sz="4" w:space="0" w:color="1F497D" w:themeColor="text2"/>
            </w:tcBorders>
          </w:tcPr>
          <w:p w14:paraId="2EEF057A"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1E7CCC9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4C0C1C0" w14:textId="2C1ABC9C"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1D25D9">
              <w:rPr>
                <w:rFonts w:ascii="Arial" w:eastAsia="Calibri" w:hAnsi="Arial" w:cs="Arial"/>
                <w:color w:val="365F91" w:themeColor="accent1" w:themeShade="BF"/>
                <w:sz w:val="22"/>
                <w:szCs w:val="22"/>
              </w:rPr>
              <w:t>500</w:t>
            </w:r>
          </w:p>
        </w:tc>
      </w:tr>
    </w:tbl>
    <w:p w14:paraId="1BAAAF74" w14:textId="77777777" w:rsidR="00C52D9F" w:rsidRDefault="00C52D9F" w:rsidP="00672A8A">
      <w:pPr>
        <w:spacing w:after="200" w:line="276" w:lineRule="auto"/>
        <w:rPr>
          <w:rStyle w:val="Heading1Char"/>
          <w:rFonts w:ascii="Arial" w:hAnsi="Arial" w:cs="Arial"/>
          <w:sz w:val="22"/>
          <w:szCs w:val="22"/>
        </w:rPr>
      </w:pPr>
    </w:p>
    <w:p w14:paraId="360316C4" w14:textId="7B04715C" w:rsidR="003C7039" w:rsidRPr="0095532A" w:rsidRDefault="0081046C" w:rsidP="00672A8A">
      <w:pPr>
        <w:spacing w:after="200" w:line="276" w:lineRule="auto"/>
        <w:rPr>
          <w:rFonts w:ascii="Arial" w:eastAsiaTheme="majorEastAsia" w:hAnsi="Arial" w:cs="Arial"/>
          <w:b/>
          <w:bCs/>
          <w:color w:val="365F91" w:themeColor="accent1" w:themeShade="BF"/>
          <w:sz w:val="22"/>
          <w:szCs w:val="22"/>
        </w:rPr>
      </w:pPr>
      <w:r>
        <w:rPr>
          <w:rStyle w:val="Heading1Char"/>
          <w:rFonts w:ascii="Arial" w:hAnsi="Arial" w:cs="Arial"/>
          <w:sz w:val="22"/>
          <w:szCs w:val="22"/>
        </w:rPr>
        <w:t>C</w:t>
      </w:r>
      <w:r w:rsidR="0095532A">
        <w:rPr>
          <w:rStyle w:val="Heading1Char"/>
          <w:rFonts w:ascii="Arial" w:hAnsi="Arial" w:cs="Arial"/>
          <w:sz w:val="22"/>
          <w:szCs w:val="22"/>
        </w:rPr>
        <w:t>)</w:t>
      </w:r>
      <w:r w:rsidR="000B687E">
        <w:rPr>
          <w:rStyle w:val="Heading1Char"/>
          <w:rFonts w:ascii="Arial" w:hAnsi="Arial" w:cs="Arial"/>
          <w:sz w:val="22"/>
          <w:szCs w:val="22"/>
        </w:rPr>
        <w:t xml:space="preserve"> </w:t>
      </w:r>
      <w:r w:rsidR="000C2FE6" w:rsidRPr="00312948">
        <w:rPr>
          <w:rStyle w:val="Heading1Char"/>
          <w:rFonts w:ascii="Arial" w:hAnsi="Arial" w:cs="Arial"/>
          <w:sz w:val="22"/>
          <w:szCs w:val="22"/>
        </w:rPr>
        <w:t>Commercial</w:t>
      </w:r>
    </w:p>
    <w:tbl>
      <w:tblPr>
        <w:tblStyle w:val="TableGrid"/>
        <w:tblW w:w="10900" w:type="dxa"/>
        <w:tblLook w:val="04A0" w:firstRow="1" w:lastRow="0" w:firstColumn="1" w:lastColumn="0" w:noHBand="0" w:noVBand="1"/>
      </w:tblPr>
      <w:tblGrid>
        <w:gridCol w:w="3884"/>
        <w:gridCol w:w="4181"/>
        <w:gridCol w:w="1701"/>
        <w:gridCol w:w="1134"/>
      </w:tblGrid>
      <w:tr w:rsidR="0081046C" w:rsidRPr="000B687E" w14:paraId="4E08FB2B" w14:textId="510390C2" w:rsidTr="0081046C">
        <w:trPr>
          <w:trHeight w:val="743"/>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6AE6F83" w14:textId="77777777" w:rsidR="0081046C" w:rsidRPr="000B687E" w:rsidRDefault="0081046C" w:rsidP="0081046C">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Commercial</w:t>
            </w:r>
          </w:p>
        </w:tc>
        <w:tc>
          <w:tcPr>
            <w:tcW w:w="4181" w:type="dxa"/>
            <w:tcBorders>
              <w:top w:val="nil"/>
              <w:left w:val="double" w:sz="4" w:space="0" w:color="1F497D" w:themeColor="text2"/>
              <w:bottom w:val="nil"/>
              <w:right w:val="double" w:sz="4" w:space="0" w:color="1F497D" w:themeColor="text2"/>
            </w:tcBorders>
            <w:shd w:val="clear" w:color="auto" w:fill="FFFFFF" w:themeFill="background1"/>
          </w:tcPr>
          <w:p w14:paraId="5CF8C0CA" w14:textId="77777777" w:rsidR="0081046C" w:rsidRPr="000B687E" w:rsidRDefault="0081046C" w:rsidP="0081046C">
            <w:pPr>
              <w:spacing w:after="200" w:line="276" w:lineRule="auto"/>
              <w:contextualSpacing/>
              <w:jc w:val="right"/>
              <w:rPr>
                <w:rFonts w:ascii="Arial" w:eastAsia="Calibri" w:hAnsi="Arial" w:cs="Arial"/>
                <w:b/>
                <w:color w:val="365F91" w:themeColor="accent1" w:themeShade="BF"/>
                <w:sz w:val="22"/>
                <w:szCs w:val="22"/>
              </w:rPr>
            </w:pPr>
          </w:p>
        </w:tc>
        <w:tc>
          <w:tcPr>
            <w:tcW w:w="1701"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10D55439" w14:textId="79F5A897" w:rsidR="0081046C" w:rsidRPr="000B687E" w:rsidRDefault="0081046C" w:rsidP="0081046C">
            <w:pPr>
              <w:spacing w:after="200" w:line="276" w:lineRule="auto"/>
            </w:pPr>
            <w:r w:rsidRPr="00312948">
              <w:rPr>
                <w:rFonts w:ascii="Arial" w:eastAsia="Calibri" w:hAnsi="Arial" w:cs="Arial"/>
                <w:b/>
                <w:color w:val="365F91" w:themeColor="accent1" w:themeShade="BF"/>
                <w:sz w:val="22"/>
                <w:szCs w:val="22"/>
              </w:rPr>
              <w:t>Question % Weighting</w:t>
            </w:r>
          </w:p>
        </w:tc>
        <w:tc>
          <w:tcPr>
            <w:tcW w:w="113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630CB7D7" w14:textId="43230F80" w:rsidR="0081046C" w:rsidRPr="000B687E" w:rsidRDefault="0081046C" w:rsidP="0081046C">
            <w:pPr>
              <w:spacing w:after="200" w:line="276" w:lineRule="auto"/>
            </w:pPr>
            <w:r>
              <w:rPr>
                <w:rFonts w:ascii="Arial" w:eastAsia="Calibri" w:hAnsi="Arial" w:cs="Arial"/>
                <w:color w:val="365F91" w:themeColor="accent1" w:themeShade="BF"/>
                <w:sz w:val="22"/>
                <w:szCs w:val="22"/>
              </w:rPr>
              <w:t>30%</w:t>
            </w:r>
          </w:p>
        </w:tc>
      </w:tr>
      <w:tr w:rsidR="0081046C" w:rsidRPr="00312948" w14:paraId="6B5C47F1" w14:textId="77777777" w:rsidTr="0081046C">
        <w:trPr>
          <w:trHeight w:val="28"/>
        </w:trPr>
        <w:tc>
          <w:tcPr>
            <w:tcW w:w="3884" w:type="dxa"/>
            <w:vMerge/>
            <w:tcBorders>
              <w:left w:val="double" w:sz="4" w:space="0" w:color="1F497D" w:themeColor="text2"/>
              <w:bottom w:val="nil"/>
              <w:right w:val="double" w:sz="4" w:space="0" w:color="1F497D" w:themeColor="text2"/>
            </w:tcBorders>
          </w:tcPr>
          <w:p w14:paraId="49988F24" w14:textId="77777777" w:rsidR="0081046C" w:rsidRPr="000B687E" w:rsidRDefault="0081046C" w:rsidP="0081046C">
            <w:pPr>
              <w:spacing w:after="200" w:line="276" w:lineRule="auto"/>
              <w:contextualSpacing/>
              <w:rPr>
                <w:rFonts w:ascii="Arial" w:eastAsia="Calibri" w:hAnsi="Arial" w:cs="Arial"/>
                <w:color w:val="365F91" w:themeColor="accent1" w:themeShade="BF"/>
                <w:sz w:val="22"/>
                <w:szCs w:val="22"/>
              </w:rPr>
            </w:pPr>
          </w:p>
        </w:tc>
        <w:tc>
          <w:tcPr>
            <w:tcW w:w="4181" w:type="dxa"/>
            <w:tcBorders>
              <w:top w:val="nil"/>
              <w:left w:val="double" w:sz="4" w:space="0" w:color="1F497D" w:themeColor="text2"/>
              <w:bottom w:val="double" w:sz="4" w:space="0" w:color="1F497D" w:themeColor="text2"/>
              <w:right w:val="nil"/>
            </w:tcBorders>
          </w:tcPr>
          <w:p w14:paraId="7CB82ED7" w14:textId="77777777" w:rsidR="0081046C" w:rsidRPr="000B687E" w:rsidRDefault="0081046C" w:rsidP="0081046C">
            <w:pPr>
              <w:spacing w:after="200"/>
              <w:contextualSpacing/>
              <w:rPr>
                <w:rFonts w:ascii="Arial" w:eastAsia="Calibri" w:hAnsi="Arial" w:cs="Arial"/>
                <w:color w:val="365F91" w:themeColor="accent1" w:themeShade="BF"/>
                <w:sz w:val="22"/>
                <w:szCs w:val="22"/>
              </w:rPr>
            </w:pPr>
          </w:p>
        </w:tc>
        <w:tc>
          <w:tcPr>
            <w:tcW w:w="2835" w:type="dxa"/>
            <w:gridSpan w:val="2"/>
            <w:tcBorders>
              <w:top w:val="nil"/>
              <w:left w:val="nil"/>
              <w:bottom w:val="double" w:sz="4" w:space="0" w:color="1F497D" w:themeColor="text2"/>
              <w:right w:val="nil"/>
            </w:tcBorders>
          </w:tcPr>
          <w:p w14:paraId="40E9FB58" w14:textId="77777777" w:rsidR="0081046C" w:rsidRPr="000B687E" w:rsidRDefault="0081046C" w:rsidP="0081046C">
            <w:pPr>
              <w:spacing w:after="200" w:line="276" w:lineRule="auto"/>
              <w:contextualSpacing/>
              <w:rPr>
                <w:rFonts w:ascii="Arial" w:eastAsia="Calibri" w:hAnsi="Arial" w:cs="Arial"/>
                <w:color w:val="365F91" w:themeColor="accent1" w:themeShade="BF"/>
                <w:sz w:val="22"/>
                <w:szCs w:val="22"/>
              </w:rPr>
            </w:pPr>
          </w:p>
        </w:tc>
      </w:tr>
      <w:tr w:rsidR="0081046C" w:rsidRPr="00312948" w14:paraId="282E8851" w14:textId="77777777" w:rsidTr="0081046C">
        <w:trPr>
          <w:trHeight w:val="263"/>
        </w:trPr>
        <w:tc>
          <w:tcPr>
            <w:tcW w:w="10900" w:type="dxa"/>
            <w:gridSpan w:val="4"/>
            <w:tcBorders>
              <w:left w:val="double" w:sz="4" w:space="0" w:color="1F497D" w:themeColor="text2"/>
              <w:bottom w:val="double" w:sz="4" w:space="0" w:color="1F497D" w:themeColor="text2"/>
              <w:right w:val="double" w:sz="4" w:space="0" w:color="1F497D" w:themeColor="text2"/>
            </w:tcBorders>
          </w:tcPr>
          <w:p w14:paraId="4E40D4BF" w14:textId="5DC75FB1" w:rsidR="0081046C" w:rsidRPr="001D25D9" w:rsidRDefault="0081046C" w:rsidP="0081046C">
            <w:pPr>
              <w:spacing w:after="200" w:line="276" w:lineRule="auto"/>
              <w:rPr>
                <w:rFonts w:ascii="Arial" w:eastAsia="Calibri" w:hAnsi="Arial" w:cs="Arial"/>
                <w:color w:val="365F91" w:themeColor="accent1" w:themeShade="BF"/>
                <w:sz w:val="22"/>
                <w:szCs w:val="22"/>
              </w:rPr>
            </w:pPr>
            <w:r w:rsidRPr="007B5F70">
              <w:rPr>
                <w:rFonts w:ascii="Arial" w:eastAsia="Calibri" w:hAnsi="Arial" w:cs="Arial"/>
                <w:color w:val="365F91" w:themeColor="accent1" w:themeShade="BF"/>
                <w:sz w:val="22"/>
                <w:szCs w:val="22"/>
              </w:rPr>
              <w:t xml:space="preserve">Please provide a cost breakdown to undertake the work in the ‘Supplier Response’ box below. Your breakdown should also include the total cost </w:t>
            </w:r>
            <w:r w:rsidRPr="007B5F70">
              <w:rPr>
                <w:rFonts w:ascii="Arial" w:eastAsia="Calibri" w:hAnsi="Arial" w:cs="Arial"/>
                <w:color w:val="365F91" w:themeColor="accent1" w:themeShade="BF"/>
                <w:sz w:val="22"/>
                <w:szCs w:val="22"/>
                <w:u w:val="single"/>
              </w:rPr>
              <w:t>exclusive</w:t>
            </w:r>
            <w:r w:rsidRPr="007B5F70">
              <w:rPr>
                <w:rFonts w:ascii="Arial" w:eastAsia="Calibri" w:hAnsi="Arial" w:cs="Arial"/>
                <w:color w:val="365F91" w:themeColor="accent1" w:themeShade="BF"/>
                <w:sz w:val="22"/>
                <w:szCs w:val="22"/>
              </w:rPr>
              <w:t xml:space="preserve"> of VAT to the Authority.  Please be aware that MAX budget for this project is £</w:t>
            </w:r>
            <w:r>
              <w:rPr>
                <w:rFonts w:ascii="Arial" w:eastAsia="Calibri" w:hAnsi="Arial" w:cs="Arial"/>
                <w:color w:val="365F91" w:themeColor="accent1" w:themeShade="BF"/>
                <w:sz w:val="22"/>
                <w:szCs w:val="22"/>
              </w:rPr>
              <w:t>95</w:t>
            </w:r>
            <w:r w:rsidRPr="007B5F70">
              <w:rPr>
                <w:rFonts w:ascii="Arial" w:eastAsia="Calibri" w:hAnsi="Arial" w:cs="Arial"/>
                <w:color w:val="365F91" w:themeColor="accent1" w:themeShade="BF"/>
                <w:sz w:val="22"/>
                <w:szCs w:val="22"/>
              </w:rPr>
              <w:t>k, bids above this will disqualified.</w:t>
            </w:r>
          </w:p>
        </w:tc>
      </w:tr>
      <w:tr w:rsidR="0081046C" w:rsidRPr="00312948" w14:paraId="05C3E93C" w14:textId="77777777" w:rsidTr="0081046C">
        <w:trPr>
          <w:trHeight w:val="121"/>
        </w:trPr>
        <w:tc>
          <w:tcPr>
            <w:tcW w:w="10900"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1C30589B" w14:textId="77777777" w:rsidR="0081046C" w:rsidRPr="000B687E" w:rsidRDefault="0081046C" w:rsidP="0081046C">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Supplier Response</w:t>
            </w:r>
          </w:p>
        </w:tc>
      </w:tr>
      <w:tr w:rsidR="0081046C" w:rsidRPr="00312948" w14:paraId="4A7551C8" w14:textId="77777777" w:rsidTr="0081046C">
        <w:trPr>
          <w:trHeight w:val="415"/>
        </w:trPr>
        <w:tc>
          <w:tcPr>
            <w:tcW w:w="10900" w:type="dxa"/>
            <w:gridSpan w:val="4"/>
            <w:tcBorders>
              <w:left w:val="double" w:sz="4" w:space="0" w:color="1F497D" w:themeColor="text2"/>
              <w:bottom w:val="double" w:sz="4" w:space="0" w:color="1F497D" w:themeColor="text2"/>
              <w:right w:val="double" w:sz="4" w:space="0" w:color="1F497D" w:themeColor="text2"/>
            </w:tcBorders>
          </w:tcPr>
          <w:tbl>
            <w:tblPr>
              <w:tblStyle w:val="2"/>
              <w:tblW w:w="9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68"/>
              <w:gridCol w:w="3268"/>
              <w:gridCol w:w="3269"/>
            </w:tblGrid>
            <w:tr w:rsidR="0081046C" w14:paraId="2CB95A57" w14:textId="77777777" w:rsidTr="003559DC">
              <w:tc>
                <w:tcPr>
                  <w:tcW w:w="3268" w:type="dxa"/>
                  <w:shd w:val="clear" w:color="auto" w:fill="auto"/>
                  <w:tcMar>
                    <w:top w:w="100" w:type="dxa"/>
                    <w:left w:w="100" w:type="dxa"/>
                    <w:bottom w:w="100" w:type="dxa"/>
                    <w:right w:w="100" w:type="dxa"/>
                  </w:tcMar>
                </w:tcPr>
                <w:p w14:paraId="232D4050" w14:textId="77777777" w:rsidR="0081046C" w:rsidRDefault="0081046C" w:rsidP="0081046C">
                  <w:pPr>
                    <w:widowControl w:val="0"/>
                    <w:rPr>
                      <w:rFonts w:ascii="Arial" w:eastAsia="Arial" w:hAnsi="Arial" w:cs="Arial"/>
                      <w:b/>
                      <w:i/>
                      <w:sz w:val="22"/>
                      <w:szCs w:val="22"/>
                    </w:rPr>
                  </w:pPr>
                  <w:r>
                    <w:rPr>
                      <w:rFonts w:ascii="Arial" w:eastAsia="Arial" w:hAnsi="Arial" w:cs="Arial"/>
                      <w:b/>
                      <w:i/>
                      <w:sz w:val="22"/>
                      <w:szCs w:val="22"/>
                    </w:rPr>
                    <w:t>Deliverable 1</w:t>
                  </w:r>
                </w:p>
              </w:tc>
              <w:tc>
                <w:tcPr>
                  <w:tcW w:w="3268" w:type="dxa"/>
                  <w:shd w:val="clear" w:color="auto" w:fill="auto"/>
                  <w:tcMar>
                    <w:top w:w="100" w:type="dxa"/>
                    <w:left w:w="100" w:type="dxa"/>
                    <w:bottom w:w="100" w:type="dxa"/>
                    <w:right w:w="100" w:type="dxa"/>
                  </w:tcMar>
                </w:tcPr>
                <w:p w14:paraId="1A08F543" w14:textId="77777777" w:rsidR="0081046C" w:rsidRDefault="0081046C" w:rsidP="0081046C">
                  <w:pPr>
                    <w:widowControl w:val="0"/>
                    <w:rPr>
                      <w:rFonts w:ascii="Arial" w:eastAsia="Arial" w:hAnsi="Arial" w:cs="Arial"/>
                      <w:b/>
                      <w:i/>
                      <w:sz w:val="22"/>
                      <w:szCs w:val="22"/>
                    </w:rPr>
                  </w:pPr>
                  <w:r>
                    <w:rPr>
                      <w:rFonts w:ascii="Arial" w:eastAsia="Arial" w:hAnsi="Arial" w:cs="Arial"/>
                      <w:b/>
                      <w:i/>
                      <w:sz w:val="22"/>
                      <w:szCs w:val="22"/>
                    </w:rPr>
                    <w:t>Number of days</w:t>
                  </w:r>
                </w:p>
              </w:tc>
              <w:tc>
                <w:tcPr>
                  <w:tcW w:w="3269" w:type="dxa"/>
                  <w:shd w:val="clear" w:color="auto" w:fill="auto"/>
                  <w:tcMar>
                    <w:top w:w="100" w:type="dxa"/>
                    <w:left w:w="100" w:type="dxa"/>
                    <w:bottom w:w="100" w:type="dxa"/>
                    <w:right w:w="100" w:type="dxa"/>
                  </w:tcMar>
                </w:tcPr>
                <w:p w14:paraId="64B5C7A8" w14:textId="77777777" w:rsidR="0081046C" w:rsidRDefault="0081046C" w:rsidP="0081046C">
                  <w:pPr>
                    <w:widowControl w:val="0"/>
                    <w:rPr>
                      <w:rFonts w:ascii="Arial" w:eastAsia="Arial" w:hAnsi="Arial" w:cs="Arial"/>
                      <w:b/>
                      <w:i/>
                      <w:sz w:val="22"/>
                      <w:szCs w:val="22"/>
                    </w:rPr>
                  </w:pPr>
                  <w:r>
                    <w:rPr>
                      <w:rFonts w:ascii="Arial" w:eastAsia="Arial" w:hAnsi="Arial" w:cs="Arial"/>
                      <w:b/>
                      <w:i/>
                      <w:sz w:val="22"/>
                      <w:szCs w:val="22"/>
                    </w:rPr>
                    <w:t>Cost</w:t>
                  </w:r>
                </w:p>
              </w:tc>
            </w:tr>
            <w:tr w:rsidR="0081046C" w14:paraId="33EFEF74" w14:textId="77777777" w:rsidTr="003559DC">
              <w:tc>
                <w:tcPr>
                  <w:tcW w:w="3268" w:type="dxa"/>
                  <w:shd w:val="clear" w:color="auto" w:fill="auto"/>
                  <w:tcMar>
                    <w:top w:w="100" w:type="dxa"/>
                    <w:left w:w="100" w:type="dxa"/>
                    <w:bottom w:w="100" w:type="dxa"/>
                    <w:right w:w="100" w:type="dxa"/>
                  </w:tcMar>
                </w:tcPr>
                <w:p w14:paraId="5DCB7B11" w14:textId="77777777" w:rsidR="0081046C" w:rsidRDefault="0081046C" w:rsidP="0081046C">
                  <w:pPr>
                    <w:widowControl w:val="0"/>
                    <w:rPr>
                      <w:rFonts w:ascii="Arial" w:eastAsia="Arial" w:hAnsi="Arial" w:cs="Arial"/>
                      <w:i/>
                      <w:sz w:val="22"/>
                      <w:szCs w:val="22"/>
                    </w:rPr>
                  </w:pPr>
                  <w:r>
                    <w:rPr>
                      <w:rFonts w:ascii="Arial" w:eastAsia="Arial" w:hAnsi="Arial" w:cs="Arial"/>
                      <w:i/>
                      <w:sz w:val="22"/>
                      <w:szCs w:val="22"/>
                    </w:rPr>
                    <w:t>[Role name]</w:t>
                  </w:r>
                </w:p>
              </w:tc>
              <w:tc>
                <w:tcPr>
                  <w:tcW w:w="3268" w:type="dxa"/>
                  <w:shd w:val="clear" w:color="auto" w:fill="auto"/>
                  <w:tcMar>
                    <w:top w:w="100" w:type="dxa"/>
                    <w:left w:w="100" w:type="dxa"/>
                    <w:bottom w:w="100" w:type="dxa"/>
                    <w:right w:w="100" w:type="dxa"/>
                  </w:tcMar>
                </w:tcPr>
                <w:p w14:paraId="623D359B"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613E73DE" w14:textId="77777777" w:rsidR="0081046C" w:rsidRDefault="0081046C" w:rsidP="0081046C">
                  <w:pPr>
                    <w:widowControl w:val="0"/>
                    <w:rPr>
                      <w:rFonts w:ascii="Arial" w:eastAsia="Arial" w:hAnsi="Arial" w:cs="Arial"/>
                      <w:i/>
                      <w:sz w:val="22"/>
                      <w:szCs w:val="22"/>
                    </w:rPr>
                  </w:pPr>
                </w:p>
              </w:tc>
            </w:tr>
            <w:tr w:rsidR="0081046C" w14:paraId="1549B2F8" w14:textId="77777777" w:rsidTr="003559DC">
              <w:tc>
                <w:tcPr>
                  <w:tcW w:w="3268" w:type="dxa"/>
                  <w:shd w:val="clear" w:color="auto" w:fill="auto"/>
                  <w:tcMar>
                    <w:top w:w="100" w:type="dxa"/>
                    <w:left w:w="100" w:type="dxa"/>
                    <w:bottom w:w="100" w:type="dxa"/>
                    <w:right w:w="100" w:type="dxa"/>
                  </w:tcMar>
                </w:tcPr>
                <w:p w14:paraId="7411F848" w14:textId="77777777" w:rsidR="0081046C" w:rsidRDefault="0081046C" w:rsidP="0081046C">
                  <w:pPr>
                    <w:widowControl w:val="0"/>
                    <w:rPr>
                      <w:rFonts w:ascii="Arial" w:eastAsia="Arial" w:hAnsi="Arial" w:cs="Arial"/>
                      <w:i/>
                      <w:sz w:val="22"/>
                      <w:szCs w:val="22"/>
                    </w:rPr>
                  </w:pPr>
                  <w:r>
                    <w:rPr>
                      <w:rFonts w:ascii="Arial" w:eastAsia="Arial" w:hAnsi="Arial" w:cs="Arial"/>
                      <w:b/>
                      <w:i/>
                      <w:sz w:val="22"/>
                      <w:szCs w:val="22"/>
                    </w:rPr>
                    <w:t>Deliverable 2</w:t>
                  </w:r>
                </w:p>
              </w:tc>
              <w:tc>
                <w:tcPr>
                  <w:tcW w:w="3268" w:type="dxa"/>
                  <w:shd w:val="clear" w:color="auto" w:fill="auto"/>
                  <w:tcMar>
                    <w:top w:w="100" w:type="dxa"/>
                    <w:left w:w="100" w:type="dxa"/>
                    <w:bottom w:w="100" w:type="dxa"/>
                    <w:right w:w="100" w:type="dxa"/>
                  </w:tcMar>
                </w:tcPr>
                <w:p w14:paraId="706ED5FE"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67146A95" w14:textId="77777777" w:rsidR="0081046C" w:rsidRDefault="0081046C" w:rsidP="0081046C">
                  <w:pPr>
                    <w:widowControl w:val="0"/>
                    <w:rPr>
                      <w:rFonts w:ascii="Arial" w:eastAsia="Arial" w:hAnsi="Arial" w:cs="Arial"/>
                      <w:i/>
                      <w:sz w:val="22"/>
                      <w:szCs w:val="22"/>
                    </w:rPr>
                  </w:pPr>
                </w:p>
              </w:tc>
            </w:tr>
            <w:tr w:rsidR="0081046C" w14:paraId="6B6B66ED" w14:textId="77777777" w:rsidTr="003559DC">
              <w:tc>
                <w:tcPr>
                  <w:tcW w:w="3268" w:type="dxa"/>
                  <w:shd w:val="clear" w:color="auto" w:fill="auto"/>
                  <w:tcMar>
                    <w:top w:w="100" w:type="dxa"/>
                    <w:left w:w="100" w:type="dxa"/>
                    <w:bottom w:w="100" w:type="dxa"/>
                    <w:right w:w="100" w:type="dxa"/>
                  </w:tcMar>
                </w:tcPr>
                <w:p w14:paraId="47638998" w14:textId="77777777" w:rsidR="0081046C" w:rsidRDefault="0081046C" w:rsidP="0081046C">
                  <w:pPr>
                    <w:widowControl w:val="0"/>
                    <w:rPr>
                      <w:rFonts w:ascii="Arial" w:eastAsia="Arial" w:hAnsi="Arial" w:cs="Arial"/>
                      <w:b/>
                      <w:i/>
                      <w:sz w:val="22"/>
                      <w:szCs w:val="22"/>
                    </w:rPr>
                  </w:pPr>
                  <w:r>
                    <w:rPr>
                      <w:rFonts w:ascii="Arial" w:eastAsia="Arial" w:hAnsi="Arial" w:cs="Arial"/>
                      <w:i/>
                      <w:sz w:val="22"/>
                      <w:szCs w:val="22"/>
                    </w:rPr>
                    <w:t>[Role name]</w:t>
                  </w:r>
                </w:p>
              </w:tc>
              <w:tc>
                <w:tcPr>
                  <w:tcW w:w="3268" w:type="dxa"/>
                  <w:shd w:val="clear" w:color="auto" w:fill="auto"/>
                  <w:tcMar>
                    <w:top w:w="100" w:type="dxa"/>
                    <w:left w:w="100" w:type="dxa"/>
                    <w:bottom w:w="100" w:type="dxa"/>
                    <w:right w:w="100" w:type="dxa"/>
                  </w:tcMar>
                </w:tcPr>
                <w:p w14:paraId="50A25A38"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7F6BF38D" w14:textId="77777777" w:rsidR="0081046C" w:rsidRDefault="0081046C" w:rsidP="0081046C">
                  <w:pPr>
                    <w:widowControl w:val="0"/>
                    <w:rPr>
                      <w:rFonts w:ascii="Arial" w:eastAsia="Arial" w:hAnsi="Arial" w:cs="Arial"/>
                      <w:i/>
                      <w:sz w:val="22"/>
                      <w:szCs w:val="22"/>
                    </w:rPr>
                  </w:pPr>
                </w:p>
              </w:tc>
            </w:tr>
            <w:tr w:rsidR="0081046C" w14:paraId="732A5166" w14:textId="77777777" w:rsidTr="003559DC">
              <w:tc>
                <w:tcPr>
                  <w:tcW w:w="3268" w:type="dxa"/>
                  <w:shd w:val="clear" w:color="auto" w:fill="auto"/>
                  <w:tcMar>
                    <w:top w:w="100" w:type="dxa"/>
                    <w:left w:w="100" w:type="dxa"/>
                    <w:bottom w:w="100" w:type="dxa"/>
                    <w:right w:w="100" w:type="dxa"/>
                  </w:tcMar>
                </w:tcPr>
                <w:p w14:paraId="125871EF" w14:textId="77777777" w:rsidR="0081046C" w:rsidRDefault="0081046C" w:rsidP="0081046C">
                  <w:pPr>
                    <w:widowControl w:val="0"/>
                    <w:rPr>
                      <w:rFonts w:ascii="Arial" w:eastAsia="Arial" w:hAnsi="Arial" w:cs="Arial"/>
                      <w:b/>
                      <w:i/>
                      <w:sz w:val="22"/>
                      <w:szCs w:val="22"/>
                    </w:rPr>
                  </w:pPr>
                  <w:r>
                    <w:rPr>
                      <w:rFonts w:ascii="Arial" w:eastAsia="Arial" w:hAnsi="Arial" w:cs="Arial"/>
                      <w:b/>
                      <w:i/>
                      <w:sz w:val="22"/>
                      <w:szCs w:val="22"/>
                    </w:rPr>
                    <w:t>Deliverable 3</w:t>
                  </w:r>
                </w:p>
              </w:tc>
              <w:tc>
                <w:tcPr>
                  <w:tcW w:w="3268" w:type="dxa"/>
                  <w:shd w:val="clear" w:color="auto" w:fill="auto"/>
                  <w:tcMar>
                    <w:top w:w="100" w:type="dxa"/>
                    <w:left w:w="100" w:type="dxa"/>
                    <w:bottom w:w="100" w:type="dxa"/>
                    <w:right w:w="100" w:type="dxa"/>
                  </w:tcMar>
                </w:tcPr>
                <w:p w14:paraId="66179D96"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33057370" w14:textId="77777777" w:rsidR="0081046C" w:rsidRDefault="0081046C" w:rsidP="0081046C">
                  <w:pPr>
                    <w:widowControl w:val="0"/>
                    <w:rPr>
                      <w:rFonts w:ascii="Arial" w:eastAsia="Arial" w:hAnsi="Arial" w:cs="Arial"/>
                      <w:i/>
                      <w:sz w:val="22"/>
                      <w:szCs w:val="22"/>
                    </w:rPr>
                  </w:pPr>
                </w:p>
              </w:tc>
            </w:tr>
            <w:tr w:rsidR="0081046C" w14:paraId="7C7AE218" w14:textId="77777777" w:rsidTr="003559DC">
              <w:tc>
                <w:tcPr>
                  <w:tcW w:w="3268" w:type="dxa"/>
                  <w:shd w:val="clear" w:color="auto" w:fill="auto"/>
                  <w:tcMar>
                    <w:top w:w="100" w:type="dxa"/>
                    <w:left w:w="100" w:type="dxa"/>
                    <w:bottom w:w="100" w:type="dxa"/>
                    <w:right w:w="100" w:type="dxa"/>
                  </w:tcMar>
                </w:tcPr>
                <w:p w14:paraId="39819B5C" w14:textId="77777777" w:rsidR="0081046C" w:rsidRDefault="0081046C" w:rsidP="0081046C">
                  <w:pPr>
                    <w:widowControl w:val="0"/>
                    <w:rPr>
                      <w:rFonts w:ascii="Arial" w:eastAsia="Arial" w:hAnsi="Arial" w:cs="Arial"/>
                      <w:b/>
                      <w:i/>
                      <w:sz w:val="22"/>
                      <w:szCs w:val="22"/>
                    </w:rPr>
                  </w:pPr>
                  <w:r w:rsidRPr="00B271EF">
                    <w:rPr>
                      <w:rFonts w:ascii="Arial" w:eastAsia="Arial" w:hAnsi="Arial" w:cs="Arial"/>
                      <w:i/>
                      <w:sz w:val="22"/>
                      <w:szCs w:val="22"/>
                    </w:rPr>
                    <w:lastRenderedPageBreak/>
                    <w:t>[</w:t>
                  </w:r>
                  <w:r>
                    <w:rPr>
                      <w:rFonts w:ascii="Arial" w:eastAsia="Arial" w:hAnsi="Arial" w:cs="Arial"/>
                      <w:i/>
                      <w:sz w:val="22"/>
                      <w:szCs w:val="22"/>
                    </w:rPr>
                    <w:t>Role name</w:t>
                  </w:r>
                  <w:r w:rsidRPr="00B271EF">
                    <w:rPr>
                      <w:rFonts w:ascii="Arial" w:eastAsia="Arial" w:hAnsi="Arial" w:cs="Arial"/>
                      <w:i/>
                      <w:sz w:val="22"/>
                      <w:szCs w:val="22"/>
                    </w:rPr>
                    <w:t>]</w:t>
                  </w:r>
                </w:p>
              </w:tc>
              <w:tc>
                <w:tcPr>
                  <w:tcW w:w="3268" w:type="dxa"/>
                  <w:shd w:val="clear" w:color="auto" w:fill="auto"/>
                  <w:tcMar>
                    <w:top w:w="100" w:type="dxa"/>
                    <w:left w:w="100" w:type="dxa"/>
                    <w:bottom w:w="100" w:type="dxa"/>
                    <w:right w:w="100" w:type="dxa"/>
                  </w:tcMar>
                </w:tcPr>
                <w:p w14:paraId="3C31E214"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60BAE1F2" w14:textId="77777777" w:rsidR="0081046C" w:rsidRDefault="0081046C" w:rsidP="0081046C">
                  <w:pPr>
                    <w:widowControl w:val="0"/>
                    <w:rPr>
                      <w:rFonts w:ascii="Arial" w:eastAsia="Arial" w:hAnsi="Arial" w:cs="Arial"/>
                      <w:i/>
                      <w:sz w:val="22"/>
                      <w:szCs w:val="22"/>
                    </w:rPr>
                  </w:pPr>
                </w:p>
              </w:tc>
            </w:tr>
            <w:tr w:rsidR="0081046C" w14:paraId="0F960860" w14:textId="77777777" w:rsidTr="003559DC">
              <w:tc>
                <w:tcPr>
                  <w:tcW w:w="3268" w:type="dxa"/>
                  <w:shd w:val="clear" w:color="auto" w:fill="auto"/>
                  <w:tcMar>
                    <w:top w:w="100" w:type="dxa"/>
                    <w:left w:w="100" w:type="dxa"/>
                    <w:bottom w:w="100" w:type="dxa"/>
                    <w:right w:w="100" w:type="dxa"/>
                  </w:tcMar>
                </w:tcPr>
                <w:p w14:paraId="4D62D0A4" w14:textId="01A3F371" w:rsidR="0081046C" w:rsidRPr="00B271EF" w:rsidRDefault="0081046C" w:rsidP="0081046C">
                  <w:pPr>
                    <w:widowControl w:val="0"/>
                    <w:rPr>
                      <w:rFonts w:ascii="Arial" w:eastAsia="Arial" w:hAnsi="Arial" w:cs="Arial"/>
                      <w:i/>
                      <w:sz w:val="22"/>
                      <w:szCs w:val="22"/>
                    </w:rPr>
                  </w:pPr>
                  <w:r>
                    <w:rPr>
                      <w:rFonts w:ascii="Arial" w:eastAsia="Arial" w:hAnsi="Arial" w:cs="Arial"/>
                      <w:b/>
                      <w:i/>
                      <w:sz w:val="22"/>
                      <w:szCs w:val="22"/>
                    </w:rPr>
                    <w:t>Deliverable 4</w:t>
                  </w:r>
                </w:p>
              </w:tc>
              <w:tc>
                <w:tcPr>
                  <w:tcW w:w="3268" w:type="dxa"/>
                  <w:shd w:val="clear" w:color="auto" w:fill="auto"/>
                  <w:tcMar>
                    <w:top w:w="100" w:type="dxa"/>
                    <w:left w:w="100" w:type="dxa"/>
                    <w:bottom w:w="100" w:type="dxa"/>
                    <w:right w:w="100" w:type="dxa"/>
                  </w:tcMar>
                </w:tcPr>
                <w:p w14:paraId="62EAFF24"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6C4AE091" w14:textId="77777777" w:rsidR="0081046C" w:rsidRDefault="0081046C" w:rsidP="0081046C">
                  <w:pPr>
                    <w:widowControl w:val="0"/>
                    <w:rPr>
                      <w:rFonts w:ascii="Arial" w:eastAsia="Arial" w:hAnsi="Arial" w:cs="Arial"/>
                      <w:i/>
                      <w:sz w:val="22"/>
                      <w:szCs w:val="22"/>
                    </w:rPr>
                  </w:pPr>
                </w:p>
              </w:tc>
            </w:tr>
            <w:tr w:rsidR="0081046C" w14:paraId="75C4093C" w14:textId="77777777" w:rsidTr="003559DC">
              <w:tc>
                <w:tcPr>
                  <w:tcW w:w="3268" w:type="dxa"/>
                  <w:shd w:val="clear" w:color="auto" w:fill="auto"/>
                  <w:tcMar>
                    <w:top w:w="100" w:type="dxa"/>
                    <w:left w:w="100" w:type="dxa"/>
                    <w:bottom w:w="100" w:type="dxa"/>
                    <w:right w:w="100" w:type="dxa"/>
                  </w:tcMar>
                </w:tcPr>
                <w:p w14:paraId="6DA55F0D" w14:textId="6C286F98" w:rsidR="0081046C" w:rsidRDefault="0081046C" w:rsidP="0081046C">
                  <w:pPr>
                    <w:widowControl w:val="0"/>
                    <w:rPr>
                      <w:rFonts w:ascii="Arial" w:eastAsia="Arial" w:hAnsi="Arial" w:cs="Arial"/>
                      <w:b/>
                      <w:i/>
                      <w:sz w:val="22"/>
                      <w:szCs w:val="22"/>
                    </w:rPr>
                  </w:pPr>
                  <w:r>
                    <w:rPr>
                      <w:rFonts w:ascii="Arial" w:eastAsia="Arial" w:hAnsi="Arial" w:cs="Arial"/>
                      <w:i/>
                      <w:sz w:val="22"/>
                      <w:szCs w:val="22"/>
                    </w:rPr>
                    <w:t>[Role name</w:t>
                  </w:r>
                  <w:r w:rsidRPr="00B271EF">
                    <w:rPr>
                      <w:rFonts w:ascii="Arial" w:eastAsia="Arial" w:hAnsi="Arial" w:cs="Arial"/>
                      <w:i/>
                      <w:sz w:val="22"/>
                      <w:szCs w:val="22"/>
                    </w:rPr>
                    <w:t>]</w:t>
                  </w:r>
                </w:p>
              </w:tc>
              <w:tc>
                <w:tcPr>
                  <w:tcW w:w="3268" w:type="dxa"/>
                  <w:shd w:val="clear" w:color="auto" w:fill="auto"/>
                  <w:tcMar>
                    <w:top w:w="100" w:type="dxa"/>
                    <w:left w:w="100" w:type="dxa"/>
                    <w:bottom w:w="100" w:type="dxa"/>
                    <w:right w:w="100" w:type="dxa"/>
                  </w:tcMar>
                </w:tcPr>
                <w:p w14:paraId="7C3C79E5" w14:textId="77777777" w:rsidR="0081046C" w:rsidRDefault="0081046C" w:rsidP="0081046C">
                  <w:pPr>
                    <w:widowControl w:val="0"/>
                    <w:rPr>
                      <w:rFonts w:ascii="Arial" w:eastAsia="Arial" w:hAnsi="Arial" w:cs="Arial"/>
                      <w:i/>
                      <w:sz w:val="22"/>
                      <w:szCs w:val="22"/>
                    </w:rPr>
                  </w:pPr>
                </w:p>
              </w:tc>
              <w:tc>
                <w:tcPr>
                  <w:tcW w:w="3269" w:type="dxa"/>
                  <w:shd w:val="clear" w:color="auto" w:fill="auto"/>
                  <w:tcMar>
                    <w:top w:w="100" w:type="dxa"/>
                    <w:left w:w="100" w:type="dxa"/>
                    <w:bottom w:w="100" w:type="dxa"/>
                    <w:right w:w="100" w:type="dxa"/>
                  </w:tcMar>
                </w:tcPr>
                <w:p w14:paraId="371D2FEB" w14:textId="77777777" w:rsidR="0081046C" w:rsidRDefault="0081046C" w:rsidP="0081046C">
                  <w:pPr>
                    <w:widowControl w:val="0"/>
                    <w:rPr>
                      <w:rFonts w:ascii="Arial" w:eastAsia="Arial" w:hAnsi="Arial" w:cs="Arial"/>
                      <w:i/>
                      <w:sz w:val="22"/>
                      <w:szCs w:val="22"/>
                    </w:rPr>
                  </w:pPr>
                </w:p>
              </w:tc>
            </w:tr>
          </w:tbl>
          <w:p w14:paraId="47D75BBE" w14:textId="77777777" w:rsidR="0081046C" w:rsidRPr="00312948" w:rsidRDefault="0081046C" w:rsidP="0081046C">
            <w:pPr>
              <w:spacing w:after="200" w:line="276" w:lineRule="auto"/>
              <w:contextualSpacing/>
              <w:rPr>
                <w:rFonts w:ascii="Arial" w:eastAsia="Calibri" w:hAnsi="Arial" w:cs="Arial"/>
                <w:i/>
                <w:iCs/>
                <w:color w:val="365F91" w:themeColor="accent1" w:themeShade="BF"/>
                <w:sz w:val="22"/>
                <w:szCs w:val="22"/>
              </w:rPr>
            </w:pPr>
          </w:p>
          <w:p w14:paraId="2BE763AA" w14:textId="23F2966E" w:rsidR="0081046C" w:rsidRPr="00312948" w:rsidRDefault="0081046C" w:rsidP="0081046C">
            <w:pPr>
              <w:spacing w:after="200" w:line="276" w:lineRule="auto"/>
              <w:contextualSpacing/>
              <w:rPr>
                <w:rFonts w:ascii="Arial" w:eastAsia="Calibri" w:hAnsi="Arial" w:cs="Arial"/>
                <w:i/>
                <w:iCs/>
                <w:color w:val="365F91" w:themeColor="accent1" w:themeShade="BF"/>
                <w:sz w:val="22"/>
                <w:szCs w:val="22"/>
              </w:rPr>
            </w:pPr>
          </w:p>
          <w:p w14:paraId="66E729DA" w14:textId="77777777" w:rsidR="0081046C" w:rsidRPr="00312948" w:rsidRDefault="0081046C" w:rsidP="0081046C">
            <w:pPr>
              <w:spacing w:after="200" w:line="276" w:lineRule="auto"/>
              <w:contextualSpacing/>
              <w:rPr>
                <w:rFonts w:ascii="Arial" w:eastAsia="Calibri" w:hAnsi="Arial" w:cs="Arial"/>
                <w:i/>
                <w:iCs/>
                <w:color w:val="365F91" w:themeColor="accent1" w:themeShade="BF"/>
                <w:sz w:val="22"/>
                <w:szCs w:val="22"/>
              </w:rPr>
            </w:pPr>
          </w:p>
          <w:p w14:paraId="4D3D79C5" w14:textId="77777777" w:rsidR="0081046C" w:rsidRPr="00312948" w:rsidRDefault="0081046C" w:rsidP="0081046C">
            <w:pPr>
              <w:spacing w:after="200" w:line="276" w:lineRule="auto"/>
              <w:contextualSpacing/>
              <w:rPr>
                <w:rFonts w:ascii="Arial" w:eastAsia="Calibri" w:hAnsi="Arial" w:cs="Arial"/>
                <w:i/>
                <w:iCs/>
                <w:color w:val="365F91" w:themeColor="accent1" w:themeShade="BF"/>
                <w:sz w:val="22"/>
                <w:szCs w:val="22"/>
              </w:rPr>
            </w:pPr>
          </w:p>
        </w:tc>
      </w:tr>
    </w:tbl>
    <w:p w14:paraId="13B31899" w14:textId="77777777" w:rsidR="0081046C" w:rsidRDefault="0081046C" w:rsidP="0081046C">
      <w:pPr>
        <w:spacing w:after="200" w:line="276" w:lineRule="auto"/>
        <w:rPr>
          <w:rFonts w:ascii="Arial" w:eastAsia="Calibri" w:hAnsi="Arial" w:cs="Arial"/>
          <w:b/>
          <w:bCs/>
          <w:i/>
          <w:iCs/>
          <w:color w:val="365F91" w:themeColor="accent1" w:themeShade="BF"/>
          <w:sz w:val="22"/>
          <w:szCs w:val="22"/>
        </w:rPr>
      </w:pPr>
    </w:p>
    <w:p w14:paraId="5E6C7911" w14:textId="1344D1B9" w:rsidR="0095532A" w:rsidRPr="0095532A" w:rsidRDefault="0095532A" w:rsidP="00672A8A">
      <w:pPr>
        <w:spacing w:after="200" w:line="276" w:lineRule="auto"/>
        <w:rPr>
          <w:rFonts w:ascii="Arial" w:eastAsia="Calibri" w:hAnsi="Arial" w:cs="Arial"/>
          <w:b/>
          <w:bCs/>
          <w:color w:val="365F91" w:themeColor="accent1" w:themeShade="BF"/>
          <w:sz w:val="22"/>
          <w:szCs w:val="22"/>
        </w:rPr>
      </w:pPr>
      <w:r>
        <w:rPr>
          <w:rFonts w:ascii="Arial" w:eastAsia="Calibri" w:hAnsi="Arial" w:cs="Arial"/>
          <w:b/>
          <w:bCs/>
          <w:color w:val="365F91" w:themeColor="accent1" w:themeShade="BF"/>
          <w:sz w:val="22"/>
          <w:szCs w:val="22"/>
        </w:rPr>
        <w:t>C</w:t>
      </w:r>
      <w:r w:rsidRPr="0095532A">
        <w:rPr>
          <w:rFonts w:ascii="Arial" w:eastAsia="Calibri" w:hAnsi="Arial" w:cs="Arial"/>
          <w:b/>
          <w:bCs/>
          <w:color w:val="365F91" w:themeColor="accent1" w:themeShade="BF"/>
          <w:sz w:val="22"/>
          <w:szCs w:val="22"/>
        </w:rPr>
        <w:t>) Confirmation</w:t>
      </w:r>
    </w:p>
    <w:tbl>
      <w:tblPr>
        <w:tblStyle w:val="TableGrid"/>
        <w:tblW w:w="10373" w:type="dxa"/>
        <w:tblLook w:val="04A0" w:firstRow="1" w:lastRow="0" w:firstColumn="1" w:lastColumn="0" w:noHBand="0" w:noVBand="1"/>
      </w:tblPr>
      <w:tblGrid>
        <w:gridCol w:w="3884"/>
        <w:gridCol w:w="3868"/>
        <w:gridCol w:w="2621"/>
      </w:tblGrid>
      <w:tr w:rsidR="0095532A" w:rsidRPr="000B687E" w14:paraId="0E094E6F" w14:textId="77777777" w:rsidTr="0095532A">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429BE7DD" w14:textId="68003B1C"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r>
              <w:rPr>
                <w:rFonts w:ascii="Arial" w:eastAsia="Calibri" w:hAnsi="Arial" w:cs="Arial"/>
                <w:b/>
                <w:color w:val="365F91" w:themeColor="accent1" w:themeShade="BF"/>
                <w:sz w:val="22"/>
                <w:szCs w:val="22"/>
              </w:rPr>
              <w:t>Confirmation</w:t>
            </w:r>
          </w:p>
        </w:tc>
        <w:tc>
          <w:tcPr>
            <w:tcW w:w="3868" w:type="dxa"/>
            <w:tcBorders>
              <w:top w:val="nil"/>
              <w:left w:val="double" w:sz="4" w:space="0" w:color="1F497D" w:themeColor="text2"/>
              <w:bottom w:val="nil"/>
              <w:right w:val="nil"/>
            </w:tcBorders>
            <w:shd w:val="clear" w:color="auto" w:fill="FFFFFF" w:themeFill="background1"/>
          </w:tcPr>
          <w:p w14:paraId="721AED2A" w14:textId="77777777"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p>
        </w:tc>
      </w:tr>
      <w:tr w:rsidR="0095532A" w:rsidRPr="00312948" w14:paraId="1DBFC6C1" w14:textId="77777777" w:rsidTr="0095532A">
        <w:trPr>
          <w:trHeight w:val="28"/>
        </w:trPr>
        <w:tc>
          <w:tcPr>
            <w:tcW w:w="3884" w:type="dxa"/>
            <w:vMerge/>
            <w:tcBorders>
              <w:left w:val="double" w:sz="4" w:space="0" w:color="1F497D" w:themeColor="text2"/>
              <w:bottom w:val="nil"/>
              <w:right w:val="double" w:sz="4" w:space="0" w:color="1F497D" w:themeColor="text2"/>
            </w:tcBorders>
          </w:tcPr>
          <w:p w14:paraId="1612BAA3" w14:textId="77777777" w:rsidR="0095532A" w:rsidRPr="000B687E" w:rsidRDefault="0095532A" w:rsidP="0095532A">
            <w:pPr>
              <w:spacing w:after="200" w:line="276" w:lineRule="auto"/>
              <w:contextualSpacing/>
              <w:rPr>
                <w:rFonts w:ascii="Arial" w:eastAsia="Calibri" w:hAnsi="Arial" w:cs="Arial"/>
                <w:color w:val="365F91" w:themeColor="accent1" w:themeShade="BF"/>
                <w:sz w:val="22"/>
                <w:szCs w:val="22"/>
              </w:rPr>
            </w:pPr>
          </w:p>
        </w:tc>
        <w:tc>
          <w:tcPr>
            <w:tcW w:w="3868" w:type="dxa"/>
            <w:tcBorders>
              <w:top w:val="nil"/>
              <w:left w:val="double" w:sz="4" w:space="0" w:color="1F497D" w:themeColor="text2"/>
              <w:bottom w:val="double" w:sz="4" w:space="0" w:color="1F497D" w:themeColor="text2"/>
              <w:right w:val="nil"/>
            </w:tcBorders>
          </w:tcPr>
          <w:p w14:paraId="678ECF89" w14:textId="77777777" w:rsidR="0095532A" w:rsidRPr="000B687E" w:rsidRDefault="0095532A" w:rsidP="0095532A">
            <w:pPr>
              <w:spacing w:after="200"/>
              <w:contextualSpacing/>
              <w:rPr>
                <w:rFonts w:ascii="Arial" w:eastAsia="Calibri" w:hAnsi="Arial" w:cs="Arial"/>
                <w:color w:val="365F91" w:themeColor="accent1" w:themeShade="BF"/>
                <w:sz w:val="22"/>
                <w:szCs w:val="22"/>
              </w:rPr>
            </w:pPr>
          </w:p>
        </w:tc>
        <w:tc>
          <w:tcPr>
            <w:tcW w:w="2621" w:type="dxa"/>
            <w:tcBorders>
              <w:top w:val="nil"/>
              <w:left w:val="nil"/>
              <w:bottom w:val="double" w:sz="4" w:space="0" w:color="1F497D" w:themeColor="text2"/>
              <w:right w:val="nil"/>
            </w:tcBorders>
          </w:tcPr>
          <w:p w14:paraId="6CBCB02E" w14:textId="77777777" w:rsidR="0095532A" w:rsidRPr="000B687E" w:rsidRDefault="0095532A" w:rsidP="0095532A">
            <w:pPr>
              <w:spacing w:after="200" w:line="276" w:lineRule="auto"/>
              <w:contextualSpacing/>
              <w:rPr>
                <w:rFonts w:ascii="Arial" w:eastAsia="Calibri" w:hAnsi="Arial" w:cs="Arial"/>
                <w:color w:val="365F91" w:themeColor="accent1" w:themeShade="BF"/>
                <w:sz w:val="22"/>
                <w:szCs w:val="22"/>
              </w:rPr>
            </w:pPr>
          </w:p>
        </w:tc>
      </w:tr>
      <w:tr w:rsidR="0095532A" w:rsidRPr="00312948" w14:paraId="2B56D1A1" w14:textId="77777777" w:rsidTr="0095532A">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54430D01" w14:textId="00FE2E26" w:rsidR="0095532A" w:rsidRPr="0095532A" w:rsidRDefault="0095532A" w:rsidP="0095532A">
            <w:pPr>
              <w:spacing w:after="200" w:line="276" w:lineRule="auto"/>
              <w:rPr>
                <w:rFonts w:ascii="Arial" w:eastAsia="Calibri" w:hAnsi="Arial" w:cs="Arial"/>
                <w:color w:val="365F91" w:themeColor="accent1" w:themeShade="BF"/>
                <w:sz w:val="22"/>
                <w:szCs w:val="22"/>
                <w:highlight w:val="yellow"/>
              </w:rPr>
            </w:pPr>
          </w:p>
        </w:tc>
      </w:tr>
      <w:tr w:rsidR="0095532A" w:rsidRPr="00312948" w14:paraId="031E3310" w14:textId="77777777" w:rsidTr="0095532A">
        <w:trPr>
          <w:trHeight w:val="121"/>
        </w:trPr>
        <w:tc>
          <w:tcPr>
            <w:tcW w:w="10373"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F2F2F2" w:themeFill="background1" w:themeFillShade="F2"/>
          </w:tcPr>
          <w:p w14:paraId="3CB4E767" w14:textId="41BB7E02"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Supplier Response</w:t>
            </w:r>
          </w:p>
        </w:tc>
      </w:tr>
      <w:tr w:rsidR="0095532A" w:rsidRPr="00312948" w14:paraId="66B71B1E" w14:textId="77777777" w:rsidTr="0095532A">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FFFFF" w:themeFill="background1"/>
          </w:tcPr>
          <w:p w14:paraId="58419417" w14:textId="77777777" w:rsidR="0095532A" w:rsidRDefault="0095532A" w:rsidP="0095532A">
            <w:pPr>
              <w:spacing w:after="200" w:line="276" w:lineRule="auto"/>
              <w:rPr>
                <w:rFonts w:ascii="Arial" w:eastAsia="Calibri" w:hAnsi="Arial" w:cs="Arial"/>
                <w:i/>
                <w:iCs/>
                <w:color w:val="365F91" w:themeColor="accent1" w:themeShade="BF"/>
                <w:sz w:val="22"/>
                <w:szCs w:val="22"/>
                <w:highlight w:val="yellow"/>
              </w:rPr>
            </w:pPr>
          </w:p>
          <w:p w14:paraId="31467450" w14:textId="4C6DD4F5"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w:t>
            </w:r>
          </w:p>
          <w:p w14:paraId="6397E0FF" w14:textId="77777777"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Name:</w:t>
            </w:r>
          </w:p>
          <w:p w14:paraId="4B329A3A" w14:textId="55A6304D"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Job Title:</w:t>
            </w:r>
          </w:p>
          <w:p w14:paraId="12B93872" w14:textId="12F612A7"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Date:</w:t>
            </w:r>
          </w:p>
        </w:tc>
      </w:tr>
    </w:tbl>
    <w:p w14:paraId="593C205B" w14:textId="4E399941" w:rsidR="004D3A10" w:rsidRPr="0095532A" w:rsidRDefault="004D3A10" w:rsidP="0095532A">
      <w:pPr>
        <w:spacing w:after="200" w:line="276" w:lineRule="auto"/>
        <w:ind w:firstLine="720"/>
        <w:rPr>
          <w:rFonts w:ascii="Arial" w:eastAsia="Calibri" w:hAnsi="Arial" w:cs="Arial"/>
          <w:b/>
          <w:bCs/>
          <w:i/>
          <w:iCs/>
          <w:color w:val="365F91" w:themeColor="accent1" w:themeShade="BF"/>
          <w:sz w:val="22"/>
          <w:szCs w:val="22"/>
        </w:rPr>
      </w:pPr>
    </w:p>
    <w:sectPr w:rsidR="004D3A10" w:rsidRPr="0095532A" w:rsidSect="00431B2E">
      <w:pgSz w:w="11906" w:h="16838"/>
      <w:pgMar w:top="709" w:right="1440" w:bottom="851" w:left="709" w:header="709" w:footer="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EAEB" w14:textId="77777777" w:rsidR="007A131A" w:rsidRDefault="007A131A" w:rsidP="002F27F2">
      <w:r>
        <w:separator/>
      </w:r>
    </w:p>
  </w:endnote>
  <w:endnote w:type="continuationSeparator" w:id="0">
    <w:p w14:paraId="1345DEAA" w14:textId="77777777" w:rsidR="007A131A" w:rsidRDefault="007A131A" w:rsidP="002F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A756" w14:textId="5596A723" w:rsidR="00BA3A50" w:rsidRPr="00110AC3" w:rsidRDefault="00AF115D" w:rsidP="00110AC3">
    <w:pPr>
      <w:pStyle w:val="Footer"/>
      <w:pBdr>
        <w:top w:val="single" w:sz="4" w:space="1" w:color="A5A5A5" w:themeColor="background1" w:themeShade="A5"/>
      </w:pBdr>
      <w:jc w:val="right"/>
      <w:rPr>
        <w:rFonts w:ascii="Arial" w:hAnsi="Arial" w:cs="Arial"/>
        <w:color w:val="808080" w:themeColor="background1" w:themeShade="80"/>
        <w:sz w:val="18"/>
        <w:szCs w:val="18"/>
      </w:rPr>
    </w:pPr>
    <w:sdt>
      <w:sdtPr>
        <w:rPr>
          <w:rFonts w:ascii="Arial" w:hAnsi="Arial" w:cs="Arial"/>
          <w:noProof/>
          <w:color w:val="808080" w:themeColor="background1" w:themeShade="80"/>
          <w:sz w:val="18"/>
          <w:szCs w:val="18"/>
        </w:rPr>
        <w:alias w:val="Company"/>
        <w:id w:val="76161118"/>
        <w:placeholder>
          <w:docPart w:val="C3DCAE8D88DD4277BB4127D0E31613FA"/>
        </w:placeholder>
        <w:dataBinding w:prefixMappings="xmlns:ns0='http://schemas.openxmlformats.org/officeDocument/2006/extended-properties'" w:xpath="/ns0:Properties[1]/ns0:Company[1]" w:storeItemID="{6668398D-A668-4E3E-A5EB-62B293D839F1}"/>
        <w:text/>
      </w:sdtPr>
      <w:sdtEndPr/>
      <w:sdtContent>
        <w:r w:rsidR="00BA3A50" w:rsidRPr="00110AC3">
          <w:rPr>
            <w:rFonts w:ascii="Arial" w:hAnsi="Arial" w:cs="Arial"/>
            <w:noProof/>
            <w:color w:val="808080" w:themeColor="background1" w:themeShade="80"/>
            <w:sz w:val="18"/>
            <w:szCs w:val="18"/>
          </w:rPr>
          <w:t>NHS England Commercial</w:t>
        </w:r>
      </w:sdtContent>
    </w:sdt>
    <w:r w:rsidR="00BA3A50" w:rsidRPr="00110AC3">
      <w:rPr>
        <w:rFonts w:ascii="Arial" w:hAnsi="Arial" w:cs="Arial"/>
        <w:color w:val="808080" w:themeColor="background1" w:themeShade="80"/>
        <w:sz w:val="18"/>
        <w:szCs w:val="18"/>
      </w:rPr>
      <w:t xml:space="preserve"> | </w:t>
    </w:r>
    <w:sdt>
      <w:sdtPr>
        <w:rPr>
          <w:rFonts w:ascii="Arial" w:hAnsi="Arial" w:cs="Arial"/>
          <w:color w:val="808080" w:themeColor="background1" w:themeShade="80"/>
          <w:sz w:val="18"/>
          <w:szCs w:val="18"/>
        </w:rPr>
        <w:alias w:val="Address"/>
        <w:id w:val="76161122"/>
        <w:placeholder>
          <w:docPart w:val="8FBB3C2F89394986804A075F78ADA240"/>
        </w:placeholder>
        <w:dataBinding w:prefixMappings="xmlns:ns0='http://schemas.microsoft.com/office/2006/coverPageProps'" w:xpath="/ns0:CoverPageProperties[1]/ns0:CompanyAddress[1]" w:storeItemID="{55AF091B-3C7A-41E3-B477-F2FDAA23CFDA}"/>
        <w:text w:multiLine="1"/>
      </w:sdtPr>
      <w:sdtEndPr/>
      <w:sdtContent>
        <w:r w:rsidR="00BA3A50">
          <w:rPr>
            <w:rFonts w:ascii="Arial" w:hAnsi="Arial" w:cs="Arial"/>
            <w:color w:val="808080" w:themeColor="background1" w:themeShade="80"/>
            <w:sz w:val="18"/>
            <w:szCs w:val="18"/>
          </w:rPr>
          <w:t>ITQ-LT Bidder Response Template</w:t>
        </w:r>
        <w:r w:rsidR="00BA3A50" w:rsidRPr="00110AC3">
          <w:rPr>
            <w:rFonts w:ascii="Arial" w:hAnsi="Arial" w:cs="Arial"/>
            <w:color w:val="808080" w:themeColor="background1" w:themeShade="80"/>
            <w:sz w:val="18"/>
            <w:szCs w:val="18"/>
          </w:rPr>
          <w:t xml:space="preserve"> </w:t>
        </w:r>
      </w:sdtContent>
    </w:sdt>
  </w:p>
  <w:p w14:paraId="695063E2" w14:textId="77777777" w:rsidR="00BA3A50" w:rsidRPr="00110AC3" w:rsidRDefault="00BA3A50">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B6476" w14:textId="77777777" w:rsidR="007A131A" w:rsidRDefault="007A131A" w:rsidP="002F27F2">
      <w:r>
        <w:separator/>
      </w:r>
    </w:p>
  </w:footnote>
  <w:footnote w:type="continuationSeparator" w:id="0">
    <w:p w14:paraId="239F5FE7" w14:textId="77777777" w:rsidR="007A131A" w:rsidRDefault="007A131A" w:rsidP="002F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0E2C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3C138C7"/>
    <w:multiLevelType w:val="hybridMultilevel"/>
    <w:tmpl w:val="BB6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37013"/>
    <w:multiLevelType w:val="multilevel"/>
    <w:tmpl w:val="ABCC5A3E"/>
    <w:lvl w:ilvl="0">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62403A"/>
    <w:multiLevelType w:val="hybridMultilevel"/>
    <w:tmpl w:val="AE42CCEC"/>
    <w:lvl w:ilvl="0" w:tplc="FE50FAFA">
      <w:start w:val="1"/>
      <w:numFmt w:val="decimal"/>
      <w:lvlText w:val="%1."/>
      <w:lvlJc w:val="left"/>
      <w:pPr>
        <w:ind w:left="1080" w:hanging="360"/>
      </w:pPr>
      <w:rPr>
        <w:rFonts w:hint="default"/>
        <w:b/>
        <w:b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385EA3"/>
    <w:multiLevelType w:val="hybridMultilevel"/>
    <w:tmpl w:val="530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633ED"/>
    <w:multiLevelType w:val="multilevel"/>
    <w:tmpl w:val="827A005A"/>
    <w:lvl w:ilvl="0">
      <w:numFmt w:val="decimal"/>
      <w:lvlText w:val="%1."/>
      <w:lvlJc w:val="left"/>
      <w:pPr>
        <w:ind w:left="0" w:firstLine="0"/>
      </w:p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FDA4417"/>
    <w:multiLevelType w:val="hybridMultilevel"/>
    <w:tmpl w:val="D33EA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16DCE"/>
    <w:multiLevelType w:val="hybridMultilevel"/>
    <w:tmpl w:val="A24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1CB9"/>
    <w:multiLevelType w:val="multilevel"/>
    <w:tmpl w:val="43441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EF0222"/>
    <w:multiLevelType w:val="hybridMultilevel"/>
    <w:tmpl w:val="2FE618C6"/>
    <w:lvl w:ilvl="0" w:tplc="B4325392">
      <w:start w:val="1"/>
      <w:numFmt w:val="decimal"/>
      <w:lvlText w:val="%1."/>
      <w:lvlJc w:val="left"/>
      <w:pPr>
        <w:ind w:left="1080" w:hanging="360"/>
      </w:pPr>
      <w:rPr>
        <w:rFonts w:eastAsiaTheme="majorEastAsia"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436CF0"/>
    <w:multiLevelType w:val="multilevel"/>
    <w:tmpl w:val="00622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A61109"/>
    <w:multiLevelType w:val="hybridMultilevel"/>
    <w:tmpl w:val="6B1A3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85618"/>
    <w:multiLevelType w:val="hybridMultilevel"/>
    <w:tmpl w:val="0E30AAB6"/>
    <w:lvl w:ilvl="0" w:tplc="BA4691A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F4F8E"/>
    <w:multiLevelType w:val="multilevel"/>
    <w:tmpl w:val="801E875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CD669B"/>
    <w:multiLevelType w:val="hybridMultilevel"/>
    <w:tmpl w:val="2EE8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73D55"/>
    <w:multiLevelType w:val="hybridMultilevel"/>
    <w:tmpl w:val="BE9A970E"/>
    <w:lvl w:ilvl="0" w:tplc="4D6C7A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871CF"/>
    <w:multiLevelType w:val="hybridMultilevel"/>
    <w:tmpl w:val="C8A04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17B81"/>
    <w:multiLevelType w:val="hybridMultilevel"/>
    <w:tmpl w:val="04E2CD8C"/>
    <w:lvl w:ilvl="0" w:tplc="06100D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E327E6"/>
    <w:multiLevelType w:val="hybridMultilevel"/>
    <w:tmpl w:val="94B43946"/>
    <w:lvl w:ilvl="0" w:tplc="15943B68">
      <w:start w:val="4"/>
      <w:numFmt w:val="bullet"/>
      <w:lvlText w:val=""/>
      <w:lvlJc w:val="left"/>
      <w:pPr>
        <w:ind w:left="1080" w:hanging="360"/>
      </w:pPr>
      <w:rPr>
        <w:rFonts w:ascii="Wingdings" w:eastAsia="Times New Roman" w:hAnsi="Wingdings" w:cs="Arial" w:hint="default"/>
      </w:rPr>
    </w:lvl>
    <w:lvl w:ilvl="1" w:tplc="08090003">
      <w:start w:val="1"/>
      <w:numFmt w:val="bullet"/>
      <w:lvlText w:val="o"/>
      <w:lvlJc w:val="left"/>
      <w:pPr>
        <w:ind w:left="1800" w:hanging="360"/>
      </w:pPr>
      <w:rPr>
        <w:rFonts w:ascii="Courier New" w:hAnsi="Courier New" w:cs="Courier New" w:hint="default"/>
      </w:rPr>
    </w:lvl>
    <w:lvl w:ilvl="2" w:tplc="BE1815DE">
      <w:start w:val="1"/>
      <w:numFmt w:val="bullet"/>
      <w:lvlText w:val=""/>
      <w:lvlJc w:val="left"/>
      <w:pPr>
        <w:ind w:left="2520" w:hanging="360"/>
      </w:pPr>
      <w:rPr>
        <w:rFonts w:ascii="Symbol" w:eastAsiaTheme="majorEastAsia" w:hAnsi="Symbo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7D45FF"/>
    <w:multiLevelType w:val="hybridMultilevel"/>
    <w:tmpl w:val="6978A4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75B0C"/>
    <w:multiLevelType w:val="multilevel"/>
    <w:tmpl w:val="60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2672B3"/>
    <w:multiLevelType w:val="hybridMultilevel"/>
    <w:tmpl w:val="1E282848"/>
    <w:lvl w:ilvl="0" w:tplc="A9B41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537517"/>
    <w:multiLevelType w:val="hybridMultilevel"/>
    <w:tmpl w:val="9CDAE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A03FB6"/>
    <w:multiLevelType w:val="multilevel"/>
    <w:tmpl w:val="E290408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828631A"/>
    <w:multiLevelType w:val="hybridMultilevel"/>
    <w:tmpl w:val="552A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17"/>
  </w:num>
  <w:num w:numId="5">
    <w:abstractNumId w:val="20"/>
  </w:num>
  <w:num w:numId="6">
    <w:abstractNumId w:val="13"/>
  </w:num>
  <w:num w:numId="7">
    <w:abstractNumId w:val="1"/>
  </w:num>
  <w:num w:numId="8">
    <w:abstractNumId w:val="19"/>
  </w:num>
  <w:num w:numId="9">
    <w:abstractNumId w:val="4"/>
  </w:num>
  <w:num w:numId="10">
    <w:abstractNumId w:val="10"/>
  </w:num>
  <w:num w:numId="11">
    <w:abstractNumId w:val="18"/>
  </w:num>
  <w:num w:numId="12">
    <w:abstractNumId w:val="22"/>
  </w:num>
  <w:num w:numId="13">
    <w:abstractNumId w:val="16"/>
  </w:num>
  <w:num w:numId="14">
    <w:abstractNumId w:val="7"/>
  </w:num>
  <w:num w:numId="15">
    <w:abstractNumId w:val="2"/>
  </w:num>
  <w:num w:numId="16">
    <w:abstractNumId w:val="21"/>
  </w:num>
  <w:num w:numId="17">
    <w:abstractNumId w:val="8"/>
  </w:num>
  <w:num w:numId="18">
    <w:abstractNumId w:val="14"/>
  </w:num>
  <w:num w:numId="19">
    <w:abstractNumId w:val="11"/>
  </w:num>
  <w:num w:numId="20">
    <w:abstractNumId w:val="6"/>
  </w:num>
  <w:num w:numId="21">
    <w:abstractNumId w:val="3"/>
  </w:num>
  <w:num w:numId="22">
    <w:abstractNumId w:val="12"/>
  </w:num>
  <w:num w:numId="23">
    <w:abstractNumId w:val="15"/>
  </w:num>
  <w:num w:numId="24">
    <w:abstractNumId w:val="9"/>
  </w:num>
  <w:num w:numId="25">
    <w:abstractNumId w:val="24"/>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2"/>
    <w:rsid w:val="00002E44"/>
    <w:rsid w:val="00007F10"/>
    <w:rsid w:val="00010ACA"/>
    <w:rsid w:val="000124DC"/>
    <w:rsid w:val="00016F39"/>
    <w:rsid w:val="0002376B"/>
    <w:rsid w:val="00024A9D"/>
    <w:rsid w:val="0002616A"/>
    <w:rsid w:val="00031091"/>
    <w:rsid w:val="000361AB"/>
    <w:rsid w:val="000455BE"/>
    <w:rsid w:val="00051107"/>
    <w:rsid w:val="00051CB6"/>
    <w:rsid w:val="000537A9"/>
    <w:rsid w:val="00053BAC"/>
    <w:rsid w:val="00067A83"/>
    <w:rsid w:val="00067FE8"/>
    <w:rsid w:val="00074158"/>
    <w:rsid w:val="00080660"/>
    <w:rsid w:val="00084F5B"/>
    <w:rsid w:val="00086C48"/>
    <w:rsid w:val="000A1A35"/>
    <w:rsid w:val="000A5C4A"/>
    <w:rsid w:val="000B32CD"/>
    <w:rsid w:val="000B687E"/>
    <w:rsid w:val="000C2FE6"/>
    <w:rsid w:val="000D142E"/>
    <w:rsid w:val="000E0BB9"/>
    <w:rsid w:val="000E1B9D"/>
    <w:rsid w:val="000E2870"/>
    <w:rsid w:val="00101480"/>
    <w:rsid w:val="00102F05"/>
    <w:rsid w:val="00110AC3"/>
    <w:rsid w:val="00110FFD"/>
    <w:rsid w:val="00112E06"/>
    <w:rsid w:val="00114CE3"/>
    <w:rsid w:val="001162AE"/>
    <w:rsid w:val="00116735"/>
    <w:rsid w:val="00117201"/>
    <w:rsid w:val="00121125"/>
    <w:rsid w:val="0013081B"/>
    <w:rsid w:val="00131B4E"/>
    <w:rsid w:val="00131FA5"/>
    <w:rsid w:val="0013541B"/>
    <w:rsid w:val="0013735C"/>
    <w:rsid w:val="001373AC"/>
    <w:rsid w:val="00140CA2"/>
    <w:rsid w:val="00143494"/>
    <w:rsid w:val="0016111C"/>
    <w:rsid w:val="001619CA"/>
    <w:rsid w:val="00161E72"/>
    <w:rsid w:val="00162AA8"/>
    <w:rsid w:val="001632BB"/>
    <w:rsid w:val="001655DD"/>
    <w:rsid w:val="00167A8F"/>
    <w:rsid w:val="0017010E"/>
    <w:rsid w:val="00180DF6"/>
    <w:rsid w:val="00191817"/>
    <w:rsid w:val="001A5FCE"/>
    <w:rsid w:val="001A5FF0"/>
    <w:rsid w:val="001B265F"/>
    <w:rsid w:val="001B6E9B"/>
    <w:rsid w:val="001C151C"/>
    <w:rsid w:val="001D1626"/>
    <w:rsid w:val="001D1BA5"/>
    <w:rsid w:val="001D1F62"/>
    <w:rsid w:val="001D25D9"/>
    <w:rsid w:val="001D2AE5"/>
    <w:rsid w:val="001D4C41"/>
    <w:rsid w:val="001D57FA"/>
    <w:rsid w:val="001D5E25"/>
    <w:rsid w:val="001E07F9"/>
    <w:rsid w:val="001E1CA9"/>
    <w:rsid w:val="001E2CF0"/>
    <w:rsid w:val="001E59EC"/>
    <w:rsid w:val="001F1BAA"/>
    <w:rsid w:val="001F2DA5"/>
    <w:rsid w:val="001F3FF5"/>
    <w:rsid w:val="001F4A57"/>
    <w:rsid w:val="00205FC1"/>
    <w:rsid w:val="002100FD"/>
    <w:rsid w:val="00211767"/>
    <w:rsid w:val="002153A8"/>
    <w:rsid w:val="0021576E"/>
    <w:rsid w:val="00215A57"/>
    <w:rsid w:val="0021649D"/>
    <w:rsid w:val="002362FC"/>
    <w:rsid w:val="002364A8"/>
    <w:rsid w:val="00240721"/>
    <w:rsid w:val="002539A8"/>
    <w:rsid w:val="00255DFE"/>
    <w:rsid w:val="002648DC"/>
    <w:rsid w:val="002746B4"/>
    <w:rsid w:val="00274B42"/>
    <w:rsid w:val="002824AD"/>
    <w:rsid w:val="00282A6E"/>
    <w:rsid w:val="00282D9A"/>
    <w:rsid w:val="00283891"/>
    <w:rsid w:val="00290F2D"/>
    <w:rsid w:val="00294093"/>
    <w:rsid w:val="00295265"/>
    <w:rsid w:val="002A2652"/>
    <w:rsid w:val="002A4EB7"/>
    <w:rsid w:val="002C342B"/>
    <w:rsid w:val="002C45FA"/>
    <w:rsid w:val="002C5AC7"/>
    <w:rsid w:val="002C7A95"/>
    <w:rsid w:val="002D14D4"/>
    <w:rsid w:val="002D1870"/>
    <w:rsid w:val="002D4101"/>
    <w:rsid w:val="002D4614"/>
    <w:rsid w:val="002E258A"/>
    <w:rsid w:val="002E7576"/>
    <w:rsid w:val="002F08FA"/>
    <w:rsid w:val="002F27F2"/>
    <w:rsid w:val="002F3755"/>
    <w:rsid w:val="002F4F18"/>
    <w:rsid w:val="003035A4"/>
    <w:rsid w:val="00303A78"/>
    <w:rsid w:val="00312948"/>
    <w:rsid w:val="00317FFB"/>
    <w:rsid w:val="00320C56"/>
    <w:rsid w:val="00321269"/>
    <w:rsid w:val="00322394"/>
    <w:rsid w:val="003224F8"/>
    <w:rsid w:val="00324AE5"/>
    <w:rsid w:val="00334EBC"/>
    <w:rsid w:val="00335001"/>
    <w:rsid w:val="00336CA1"/>
    <w:rsid w:val="00341F38"/>
    <w:rsid w:val="00353472"/>
    <w:rsid w:val="00355794"/>
    <w:rsid w:val="003563DA"/>
    <w:rsid w:val="003577DD"/>
    <w:rsid w:val="00364862"/>
    <w:rsid w:val="00370AE4"/>
    <w:rsid w:val="00373B66"/>
    <w:rsid w:val="00377405"/>
    <w:rsid w:val="00397D86"/>
    <w:rsid w:val="003A0DCC"/>
    <w:rsid w:val="003A515C"/>
    <w:rsid w:val="003C7039"/>
    <w:rsid w:val="003C74E8"/>
    <w:rsid w:val="003C7519"/>
    <w:rsid w:val="003D5E59"/>
    <w:rsid w:val="003F0898"/>
    <w:rsid w:val="003F764D"/>
    <w:rsid w:val="003F7BF3"/>
    <w:rsid w:val="003F7E76"/>
    <w:rsid w:val="00407C6E"/>
    <w:rsid w:val="00410896"/>
    <w:rsid w:val="004139F2"/>
    <w:rsid w:val="0041573E"/>
    <w:rsid w:val="00416A76"/>
    <w:rsid w:val="00431B2E"/>
    <w:rsid w:val="004323DA"/>
    <w:rsid w:val="004346FB"/>
    <w:rsid w:val="00443798"/>
    <w:rsid w:val="00445CD5"/>
    <w:rsid w:val="00447F8C"/>
    <w:rsid w:val="004517DC"/>
    <w:rsid w:val="0045465A"/>
    <w:rsid w:val="00456C88"/>
    <w:rsid w:val="004717AA"/>
    <w:rsid w:val="00473D49"/>
    <w:rsid w:val="0048711B"/>
    <w:rsid w:val="00487947"/>
    <w:rsid w:val="00490564"/>
    <w:rsid w:val="004A6D4F"/>
    <w:rsid w:val="004B4DD8"/>
    <w:rsid w:val="004B5ABB"/>
    <w:rsid w:val="004B6568"/>
    <w:rsid w:val="004C0D62"/>
    <w:rsid w:val="004C21C2"/>
    <w:rsid w:val="004D349B"/>
    <w:rsid w:val="004D3A10"/>
    <w:rsid w:val="004D7345"/>
    <w:rsid w:val="004E60CA"/>
    <w:rsid w:val="004E7B75"/>
    <w:rsid w:val="004F5018"/>
    <w:rsid w:val="005045D0"/>
    <w:rsid w:val="00506524"/>
    <w:rsid w:val="00506531"/>
    <w:rsid w:val="00514F9B"/>
    <w:rsid w:val="00515545"/>
    <w:rsid w:val="00515C76"/>
    <w:rsid w:val="00521F49"/>
    <w:rsid w:val="00522283"/>
    <w:rsid w:val="005279DD"/>
    <w:rsid w:val="00533B7F"/>
    <w:rsid w:val="005415C2"/>
    <w:rsid w:val="00544EE5"/>
    <w:rsid w:val="0058438C"/>
    <w:rsid w:val="00586C0B"/>
    <w:rsid w:val="00590FFF"/>
    <w:rsid w:val="005928DB"/>
    <w:rsid w:val="005A0DBD"/>
    <w:rsid w:val="005B17D4"/>
    <w:rsid w:val="005B49DC"/>
    <w:rsid w:val="005B648B"/>
    <w:rsid w:val="005C2AB5"/>
    <w:rsid w:val="005C727F"/>
    <w:rsid w:val="005D0357"/>
    <w:rsid w:val="005D25CC"/>
    <w:rsid w:val="005D2F3B"/>
    <w:rsid w:val="005D5419"/>
    <w:rsid w:val="005E1549"/>
    <w:rsid w:val="005E19DB"/>
    <w:rsid w:val="005E1C42"/>
    <w:rsid w:val="005E3B58"/>
    <w:rsid w:val="005F213B"/>
    <w:rsid w:val="005F2FB6"/>
    <w:rsid w:val="005F5ED7"/>
    <w:rsid w:val="005F674D"/>
    <w:rsid w:val="00610927"/>
    <w:rsid w:val="00617BA6"/>
    <w:rsid w:val="006217C0"/>
    <w:rsid w:val="00624830"/>
    <w:rsid w:val="0063306B"/>
    <w:rsid w:val="006456A1"/>
    <w:rsid w:val="006525B5"/>
    <w:rsid w:val="006529E7"/>
    <w:rsid w:val="006555A5"/>
    <w:rsid w:val="00655D4B"/>
    <w:rsid w:val="00661EC2"/>
    <w:rsid w:val="0066578B"/>
    <w:rsid w:val="00672A8A"/>
    <w:rsid w:val="00674EB3"/>
    <w:rsid w:val="006802BF"/>
    <w:rsid w:val="006826A8"/>
    <w:rsid w:val="00693281"/>
    <w:rsid w:val="006948E4"/>
    <w:rsid w:val="006949CB"/>
    <w:rsid w:val="00696572"/>
    <w:rsid w:val="006A4C51"/>
    <w:rsid w:val="006A56A9"/>
    <w:rsid w:val="006B0C47"/>
    <w:rsid w:val="006B13CA"/>
    <w:rsid w:val="006B310E"/>
    <w:rsid w:val="006C123C"/>
    <w:rsid w:val="006C3431"/>
    <w:rsid w:val="006C6046"/>
    <w:rsid w:val="006D4A4D"/>
    <w:rsid w:val="006E63D1"/>
    <w:rsid w:val="006E6D48"/>
    <w:rsid w:val="006E79F7"/>
    <w:rsid w:val="006F14C3"/>
    <w:rsid w:val="006F790F"/>
    <w:rsid w:val="00705EC9"/>
    <w:rsid w:val="00707240"/>
    <w:rsid w:val="0070756A"/>
    <w:rsid w:val="00724A29"/>
    <w:rsid w:val="00730533"/>
    <w:rsid w:val="0073165B"/>
    <w:rsid w:val="007326F2"/>
    <w:rsid w:val="00734AC2"/>
    <w:rsid w:val="007405CA"/>
    <w:rsid w:val="00752895"/>
    <w:rsid w:val="00785E59"/>
    <w:rsid w:val="00787431"/>
    <w:rsid w:val="00790F2D"/>
    <w:rsid w:val="007918BA"/>
    <w:rsid w:val="0079453B"/>
    <w:rsid w:val="007979A8"/>
    <w:rsid w:val="007A131A"/>
    <w:rsid w:val="007A16A7"/>
    <w:rsid w:val="007A19D3"/>
    <w:rsid w:val="007A3A60"/>
    <w:rsid w:val="007A7687"/>
    <w:rsid w:val="007B082E"/>
    <w:rsid w:val="007B5F70"/>
    <w:rsid w:val="007B621E"/>
    <w:rsid w:val="007B7C5A"/>
    <w:rsid w:val="007C2B4F"/>
    <w:rsid w:val="007E118A"/>
    <w:rsid w:val="007E3117"/>
    <w:rsid w:val="007E4300"/>
    <w:rsid w:val="007E4D1F"/>
    <w:rsid w:val="007F06EA"/>
    <w:rsid w:val="008036E8"/>
    <w:rsid w:val="00804B14"/>
    <w:rsid w:val="00804C29"/>
    <w:rsid w:val="0081046C"/>
    <w:rsid w:val="00811F84"/>
    <w:rsid w:val="00812EF1"/>
    <w:rsid w:val="00816A2B"/>
    <w:rsid w:val="00816BBE"/>
    <w:rsid w:val="00822C5D"/>
    <w:rsid w:val="00825A53"/>
    <w:rsid w:val="00826B04"/>
    <w:rsid w:val="008353BE"/>
    <w:rsid w:val="00837BF7"/>
    <w:rsid w:val="0084349D"/>
    <w:rsid w:val="00844726"/>
    <w:rsid w:val="008520CD"/>
    <w:rsid w:val="00853E19"/>
    <w:rsid w:val="008605A6"/>
    <w:rsid w:val="00862A22"/>
    <w:rsid w:val="008642C2"/>
    <w:rsid w:val="0086437F"/>
    <w:rsid w:val="008701ED"/>
    <w:rsid w:val="008716CB"/>
    <w:rsid w:val="008814C3"/>
    <w:rsid w:val="008832D1"/>
    <w:rsid w:val="00892F2F"/>
    <w:rsid w:val="0089306A"/>
    <w:rsid w:val="008A2263"/>
    <w:rsid w:val="008A76A7"/>
    <w:rsid w:val="008B4069"/>
    <w:rsid w:val="008D0E79"/>
    <w:rsid w:val="008D1350"/>
    <w:rsid w:val="008D5E51"/>
    <w:rsid w:val="008E0776"/>
    <w:rsid w:val="008E10D4"/>
    <w:rsid w:val="008E2391"/>
    <w:rsid w:val="008E5DB2"/>
    <w:rsid w:val="008F1013"/>
    <w:rsid w:val="008F124C"/>
    <w:rsid w:val="008F443A"/>
    <w:rsid w:val="008F567B"/>
    <w:rsid w:val="0090492A"/>
    <w:rsid w:val="009101F2"/>
    <w:rsid w:val="00913680"/>
    <w:rsid w:val="00926912"/>
    <w:rsid w:val="009353F1"/>
    <w:rsid w:val="00936F77"/>
    <w:rsid w:val="009456CC"/>
    <w:rsid w:val="00945CBA"/>
    <w:rsid w:val="00946826"/>
    <w:rsid w:val="00947428"/>
    <w:rsid w:val="009506AA"/>
    <w:rsid w:val="00953CA3"/>
    <w:rsid w:val="009540F4"/>
    <w:rsid w:val="0095532A"/>
    <w:rsid w:val="00955C76"/>
    <w:rsid w:val="00970C27"/>
    <w:rsid w:val="00970D49"/>
    <w:rsid w:val="00973F19"/>
    <w:rsid w:val="0097684A"/>
    <w:rsid w:val="00981616"/>
    <w:rsid w:val="00982073"/>
    <w:rsid w:val="009905EC"/>
    <w:rsid w:val="0099099A"/>
    <w:rsid w:val="009A2114"/>
    <w:rsid w:val="009A4BFB"/>
    <w:rsid w:val="009A5B38"/>
    <w:rsid w:val="009B4E7D"/>
    <w:rsid w:val="009B7CD1"/>
    <w:rsid w:val="009C4AD4"/>
    <w:rsid w:val="009C6CA3"/>
    <w:rsid w:val="009E12ED"/>
    <w:rsid w:val="009E3DA2"/>
    <w:rsid w:val="009F449C"/>
    <w:rsid w:val="00A079CB"/>
    <w:rsid w:val="00A07A8C"/>
    <w:rsid w:val="00A112EB"/>
    <w:rsid w:val="00A12DC5"/>
    <w:rsid w:val="00A22559"/>
    <w:rsid w:val="00A2756B"/>
    <w:rsid w:val="00A3023A"/>
    <w:rsid w:val="00A44A03"/>
    <w:rsid w:val="00A57B88"/>
    <w:rsid w:val="00A6033D"/>
    <w:rsid w:val="00A6119E"/>
    <w:rsid w:val="00A66400"/>
    <w:rsid w:val="00A67B99"/>
    <w:rsid w:val="00A727EF"/>
    <w:rsid w:val="00A735AF"/>
    <w:rsid w:val="00A73E1E"/>
    <w:rsid w:val="00A742C9"/>
    <w:rsid w:val="00A74ECD"/>
    <w:rsid w:val="00A76DED"/>
    <w:rsid w:val="00A85880"/>
    <w:rsid w:val="00A904CF"/>
    <w:rsid w:val="00A95876"/>
    <w:rsid w:val="00A96C00"/>
    <w:rsid w:val="00A97192"/>
    <w:rsid w:val="00AB2D29"/>
    <w:rsid w:val="00AB779B"/>
    <w:rsid w:val="00AC112D"/>
    <w:rsid w:val="00AC418E"/>
    <w:rsid w:val="00AC5988"/>
    <w:rsid w:val="00AC5FD0"/>
    <w:rsid w:val="00AD1A9C"/>
    <w:rsid w:val="00AD3285"/>
    <w:rsid w:val="00AD5649"/>
    <w:rsid w:val="00AE0FAF"/>
    <w:rsid w:val="00AE6976"/>
    <w:rsid w:val="00AF115D"/>
    <w:rsid w:val="00AF2F59"/>
    <w:rsid w:val="00AF4E3F"/>
    <w:rsid w:val="00AF5056"/>
    <w:rsid w:val="00B00AFF"/>
    <w:rsid w:val="00B026F0"/>
    <w:rsid w:val="00B04392"/>
    <w:rsid w:val="00B05721"/>
    <w:rsid w:val="00B07D17"/>
    <w:rsid w:val="00B137BF"/>
    <w:rsid w:val="00B1522E"/>
    <w:rsid w:val="00B16647"/>
    <w:rsid w:val="00B16C49"/>
    <w:rsid w:val="00B16DBC"/>
    <w:rsid w:val="00B22B59"/>
    <w:rsid w:val="00B259B6"/>
    <w:rsid w:val="00B27780"/>
    <w:rsid w:val="00B43ED3"/>
    <w:rsid w:val="00B52656"/>
    <w:rsid w:val="00B64F10"/>
    <w:rsid w:val="00B725CA"/>
    <w:rsid w:val="00B76A72"/>
    <w:rsid w:val="00B82481"/>
    <w:rsid w:val="00B944E3"/>
    <w:rsid w:val="00B9483A"/>
    <w:rsid w:val="00BA3A50"/>
    <w:rsid w:val="00BC052F"/>
    <w:rsid w:val="00BC07B3"/>
    <w:rsid w:val="00BC2B6A"/>
    <w:rsid w:val="00BC77EA"/>
    <w:rsid w:val="00BD0CC8"/>
    <w:rsid w:val="00BD2222"/>
    <w:rsid w:val="00BD3493"/>
    <w:rsid w:val="00BD391E"/>
    <w:rsid w:val="00BD7886"/>
    <w:rsid w:val="00C0079C"/>
    <w:rsid w:val="00C07681"/>
    <w:rsid w:val="00C11730"/>
    <w:rsid w:val="00C12EEF"/>
    <w:rsid w:val="00C1623A"/>
    <w:rsid w:val="00C246E8"/>
    <w:rsid w:val="00C25A92"/>
    <w:rsid w:val="00C33511"/>
    <w:rsid w:val="00C33AB0"/>
    <w:rsid w:val="00C4083C"/>
    <w:rsid w:val="00C41F46"/>
    <w:rsid w:val="00C462BF"/>
    <w:rsid w:val="00C52D9F"/>
    <w:rsid w:val="00C7298D"/>
    <w:rsid w:val="00C75E56"/>
    <w:rsid w:val="00C83559"/>
    <w:rsid w:val="00C842FF"/>
    <w:rsid w:val="00C90F05"/>
    <w:rsid w:val="00C9223B"/>
    <w:rsid w:val="00C95AED"/>
    <w:rsid w:val="00CA0C19"/>
    <w:rsid w:val="00CA23DC"/>
    <w:rsid w:val="00CB7BCB"/>
    <w:rsid w:val="00CC6AEC"/>
    <w:rsid w:val="00CD0564"/>
    <w:rsid w:val="00CD087E"/>
    <w:rsid w:val="00CD15FB"/>
    <w:rsid w:val="00CD7534"/>
    <w:rsid w:val="00CE2189"/>
    <w:rsid w:val="00CF4279"/>
    <w:rsid w:val="00D00E78"/>
    <w:rsid w:val="00D04A25"/>
    <w:rsid w:val="00D113B5"/>
    <w:rsid w:val="00D11E86"/>
    <w:rsid w:val="00D12456"/>
    <w:rsid w:val="00D16667"/>
    <w:rsid w:val="00D234CA"/>
    <w:rsid w:val="00D2605D"/>
    <w:rsid w:val="00D2782D"/>
    <w:rsid w:val="00D30E1F"/>
    <w:rsid w:val="00D33B6E"/>
    <w:rsid w:val="00D37C99"/>
    <w:rsid w:val="00D43779"/>
    <w:rsid w:val="00D43E0F"/>
    <w:rsid w:val="00D445CB"/>
    <w:rsid w:val="00D447F0"/>
    <w:rsid w:val="00D45AEF"/>
    <w:rsid w:val="00D45E04"/>
    <w:rsid w:val="00D57EA4"/>
    <w:rsid w:val="00D620E4"/>
    <w:rsid w:val="00D662AE"/>
    <w:rsid w:val="00D70CCD"/>
    <w:rsid w:val="00D76822"/>
    <w:rsid w:val="00D82E53"/>
    <w:rsid w:val="00D83511"/>
    <w:rsid w:val="00D91FCC"/>
    <w:rsid w:val="00D921B1"/>
    <w:rsid w:val="00D925B1"/>
    <w:rsid w:val="00D943E1"/>
    <w:rsid w:val="00DA12D7"/>
    <w:rsid w:val="00DA3ABF"/>
    <w:rsid w:val="00DA542B"/>
    <w:rsid w:val="00DA5941"/>
    <w:rsid w:val="00DA6126"/>
    <w:rsid w:val="00DA6DCF"/>
    <w:rsid w:val="00DB27D0"/>
    <w:rsid w:val="00DC0908"/>
    <w:rsid w:val="00DC187C"/>
    <w:rsid w:val="00DD26B5"/>
    <w:rsid w:val="00DD59ED"/>
    <w:rsid w:val="00DE47FA"/>
    <w:rsid w:val="00E02A42"/>
    <w:rsid w:val="00E049D9"/>
    <w:rsid w:val="00E17A55"/>
    <w:rsid w:val="00E23E39"/>
    <w:rsid w:val="00E25128"/>
    <w:rsid w:val="00E26D3E"/>
    <w:rsid w:val="00E42B17"/>
    <w:rsid w:val="00E452C5"/>
    <w:rsid w:val="00E54C81"/>
    <w:rsid w:val="00E55B87"/>
    <w:rsid w:val="00E61571"/>
    <w:rsid w:val="00E61EF8"/>
    <w:rsid w:val="00E712D9"/>
    <w:rsid w:val="00E7782D"/>
    <w:rsid w:val="00E80A20"/>
    <w:rsid w:val="00E85EF8"/>
    <w:rsid w:val="00E971AB"/>
    <w:rsid w:val="00E97AD9"/>
    <w:rsid w:val="00EA6E88"/>
    <w:rsid w:val="00EA72DB"/>
    <w:rsid w:val="00EB288C"/>
    <w:rsid w:val="00EB2B63"/>
    <w:rsid w:val="00EB6590"/>
    <w:rsid w:val="00EC5AEC"/>
    <w:rsid w:val="00EC5BAC"/>
    <w:rsid w:val="00EC718D"/>
    <w:rsid w:val="00ED12FC"/>
    <w:rsid w:val="00EE567C"/>
    <w:rsid w:val="00EE5DCA"/>
    <w:rsid w:val="00EF0AD9"/>
    <w:rsid w:val="00EF1D2D"/>
    <w:rsid w:val="00EF1FFF"/>
    <w:rsid w:val="00F015F3"/>
    <w:rsid w:val="00F01E5E"/>
    <w:rsid w:val="00F0462B"/>
    <w:rsid w:val="00F10139"/>
    <w:rsid w:val="00F14FEF"/>
    <w:rsid w:val="00F17129"/>
    <w:rsid w:val="00F21CE2"/>
    <w:rsid w:val="00F227BA"/>
    <w:rsid w:val="00F22FE4"/>
    <w:rsid w:val="00F2666B"/>
    <w:rsid w:val="00F26FA1"/>
    <w:rsid w:val="00F325A7"/>
    <w:rsid w:val="00F32B57"/>
    <w:rsid w:val="00F33C03"/>
    <w:rsid w:val="00F51EAA"/>
    <w:rsid w:val="00F5270E"/>
    <w:rsid w:val="00F71FA7"/>
    <w:rsid w:val="00F751BA"/>
    <w:rsid w:val="00F847C2"/>
    <w:rsid w:val="00F87AF6"/>
    <w:rsid w:val="00F939D0"/>
    <w:rsid w:val="00FA2AEC"/>
    <w:rsid w:val="00FA453E"/>
    <w:rsid w:val="00FA54DD"/>
    <w:rsid w:val="00FB6073"/>
    <w:rsid w:val="00FD285B"/>
    <w:rsid w:val="00FD3329"/>
    <w:rsid w:val="00FE5BC5"/>
    <w:rsid w:val="00FF3B13"/>
    <w:rsid w:val="00F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B9D39A6"/>
  <w15:docId w15:val="{BCFD5FC9-A901-4E35-B96D-E5660A39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C7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28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F50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F2"/>
    <w:rPr>
      <w:rFonts w:ascii="Tahoma" w:hAnsi="Tahoma" w:cs="Tahoma"/>
      <w:sz w:val="16"/>
      <w:szCs w:val="16"/>
    </w:rPr>
  </w:style>
  <w:style w:type="character" w:customStyle="1" w:styleId="BalloonTextChar">
    <w:name w:val="Balloon Text Char"/>
    <w:basedOn w:val="DefaultParagraphFont"/>
    <w:link w:val="BalloonText"/>
    <w:uiPriority w:val="99"/>
    <w:semiHidden/>
    <w:rsid w:val="002F27F2"/>
    <w:rPr>
      <w:rFonts w:ascii="Tahoma" w:eastAsia="Times New Roman" w:hAnsi="Tahoma" w:cs="Tahoma"/>
      <w:sz w:val="16"/>
      <w:szCs w:val="16"/>
      <w:lang w:val="en-US"/>
    </w:rPr>
  </w:style>
  <w:style w:type="paragraph" w:styleId="Header">
    <w:name w:val="header"/>
    <w:basedOn w:val="Normal"/>
    <w:link w:val="HeaderChar"/>
    <w:uiPriority w:val="99"/>
    <w:unhideWhenUsed/>
    <w:rsid w:val="002F27F2"/>
    <w:pPr>
      <w:tabs>
        <w:tab w:val="center" w:pos="4513"/>
        <w:tab w:val="right" w:pos="9026"/>
      </w:tabs>
    </w:pPr>
  </w:style>
  <w:style w:type="character" w:customStyle="1" w:styleId="HeaderChar">
    <w:name w:val="Header Char"/>
    <w:basedOn w:val="DefaultParagraphFont"/>
    <w:link w:val="Header"/>
    <w:uiPriority w:val="99"/>
    <w:rsid w:val="002F27F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27F2"/>
    <w:pPr>
      <w:tabs>
        <w:tab w:val="center" w:pos="4513"/>
        <w:tab w:val="right" w:pos="9026"/>
      </w:tabs>
    </w:pPr>
  </w:style>
  <w:style w:type="character" w:customStyle="1" w:styleId="FooterChar">
    <w:name w:val="Footer Char"/>
    <w:basedOn w:val="DefaultParagraphFont"/>
    <w:link w:val="Footer"/>
    <w:uiPriority w:val="99"/>
    <w:rsid w:val="002F27F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C7A9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C7A95"/>
    <w:pPr>
      <w:spacing w:line="276" w:lineRule="auto"/>
      <w:outlineLvl w:val="9"/>
    </w:pPr>
    <w:rPr>
      <w:lang w:eastAsia="ja-JP"/>
    </w:rPr>
  </w:style>
  <w:style w:type="table" w:styleId="TableGrid">
    <w:name w:val="Table Grid"/>
    <w:basedOn w:val="TableNormal"/>
    <w:uiPriority w:val="59"/>
    <w:rsid w:val="002C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7A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C7A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2C7A95"/>
    <w:rPr>
      <w:sz w:val="16"/>
      <w:szCs w:val="16"/>
    </w:rPr>
  </w:style>
  <w:style w:type="paragraph" w:styleId="CommentText">
    <w:name w:val="annotation text"/>
    <w:basedOn w:val="Normal"/>
    <w:link w:val="CommentTextChar"/>
    <w:uiPriority w:val="99"/>
    <w:semiHidden/>
    <w:unhideWhenUsed/>
    <w:rsid w:val="002C7A95"/>
  </w:style>
  <w:style w:type="character" w:customStyle="1" w:styleId="CommentTextChar">
    <w:name w:val="Comment Text Char"/>
    <w:basedOn w:val="DefaultParagraphFont"/>
    <w:link w:val="CommentText"/>
    <w:uiPriority w:val="99"/>
    <w:semiHidden/>
    <w:rsid w:val="002C7A95"/>
    <w:rPr>
      <w:rFonts w:ascii="Times New Roman" w:eastAsia="Times New Roman" w:hAnsi="Times New Roman" w:cs="Times New Roman"/>
      <w:sz w:val="20"/>
      <w:szCs w:val="20"/>
      <w:lang w:val="en-US"/>
    </w:rPr>
  </w:style>
  <w:style w:type="paragraph" w:styleId="NoSpacing">
    <w:name w:val="No Spacing"/>
    <w:link w:val="NoSpacingChar"/>
    <w:uiPriority w:val="1"/>
    <w:qFormat/>
    <w:rsid w:val="00936F77"/>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Use Case List Paragraph,Body Bullet,Heading2,List Paragraph1,Equipment,List Paragraph Char Char,numbered,List Paragraph11,Colorful List - Accent 11,Dot pt,F5 List Paragraph,Bullet Points,MAIN CONTENT,Indicator Text,lp1,Bullet ,No Spacing1"/>
    <w:basedOn w:val="Normal"/>
    <w:link w:val="ListParagraphChar"/>
    <w:uiPriority w:val="34"/>
    <w:qFormat/>
    <w:rsid w:val="00E61EF8"/>
    <w:pPr>
      <w:ind w:left="720"/>
      <w:contextualSpacing/>
    </w:pPr>
  </w:style>
  <w:style w:type="table" w:styleId="LightList-Accent1">
    <w:name w:val="Light List Accent 1"/>
    <w:basedOn w:val="TableNormal"/>
    <w:uiPriority w:val="61"/>
    <w:rsid w:val="00E61E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B76A72"/>
    <w:pPr>
      <w:spacing w:after="100"/>
    </w:pPr>
  </w:style>
  <w:style w:type="character" w:styleId="Hyperlink">
    <w:name w:val="Hyperlink"/>
    <w:basedOn w:val="DefaultParagraphFont"/>
    <w:uiPriority w:val="99"/>
    <w:unhideWhenUsed/>
    <w:rsid w:val="00B76A72"/>
    <w:rPr>
      <w:color w:val="0000FF" w:themeColor="hyperlink"/>
      <w:u w:val="single"/>
    </w:rPr>
  </w:style>
  <w:style w:type="character" w:customStyle="1" w:styleId="Heading2Char">
    <w:name w:val="Heading 2 Char"/>
    <w:basedOn w:val="DefaultParagraphFont"/>
    <w:link w:val="Heading2"/>
    <w:uiPriority w:val="9"/>
    <w:rsid w:val="00E17A55"/>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qFormat/>
    <w:rsid w:val="003F7E76"/>
    <w:pPr>
      <w:spacing w:after="100"/>
      <w:ind w:left="200"/>
    </w:pPr>
  </w:style>
  <w:style w:type="character" w:styleId="FollowedHyperlink">
    <w:name w:val="FollowedHyperlink"/>
    <w:basedOn w:val="DefaultParagraphFont"/>
    <w:uiPriority w:val="99"/>
    <w:semiHidden/>
    <w:unhideWhenUsed/>
    <w:rsid w:val="000A5C4A"/>
    <w:rPr>
      <w:color w:val="800080" w:themeColor="followedHyperlink"/>
      <w:u w:val="single"/>
    </w:rPr>
  </w:style>
  <w:style w:type="character" w:customStyle="1" w:styleId="tgc">
    <w:name w:val="_tgc"/>
    <w:basedOn w:val="DefaultParagraphFont"/>
    <w:rsid w:val="003A0DCC"/>
  </w:style>
  <w:style w:type="character" w:styleId="Strong">
    <w:name w:val="Strong"/>
    <w:basedOn w:val="DefaultParagraphFont"/>
    <w:uiPriority w:val="22"/>
    <w:qFormat/>
    <w:rsid w:val="0013541B"/>
    <w:rPr>
      <w:b/>
      <w:bCs/>
    </w:rPr>
  </w:style>
  <w:style w:type="paragraph" w:customStyle="1" w:styleId="A0E349F008B644AAB6A282E0D042D17E">
    <w:name w:val="A0E349F008B644AAB6A282E0D042D17E"/>
    <w:rsid w:val="00067FE8"/>
    <w:rPr>
      <w:rFonts w:eastAsiaTheme="minorEastAsia"/>
      <w:lang w:val="en-US" w:eastAsia="ja-JP"/>
    </w:rPr>
  </w:style>
  <w:style w:type="character" w:styleId="LineNumber">
    <w:name w:val="line number"/>
    <w:basedOn w:val="DefaultParagraphFont"/>
    <w:uiPriority w:val="99"/>
    <w:semiHidden/>
    <w:unhideWhenUsed/>
    <w:rsid w:val="008520CD"/>
  </w:style>
  <w:style w:type="table" w:styleId="MediumShading1-Accent1">
    <w:name w:val="Medium Shading 1 Accent 1"/>
    <w:basedOn w:val="TableNormal"/>
    <w:uiPriority w:val="63"/>
    <w:rsid w:val="001E07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12EF1"/>
    <w:pPr>
      <w:spacing w:before="100" w:beforeAutospacing="1" w:after="100" w:afterAutospacing="1"/>
    </w:pPr>
    <w:rPr>
      <w:rFonts w:eastAsiaTheme="minorEastAsia"/>
      <w:sz w:val="24"/>
      <w:szCs w:val="24"/>
      <w:lang w:val="en-GB" w:eastAsia="en-GB"/>
    </w:rPr>
  </w:style>
  <w:style w:type="character" w:customStyle="1" w:styleId="Heading3Char">
    <w:name w:val="Heading 3 Char"/>
    <w:basedOn w:val="DefaultParagraphFont"/>
    <w:link w:val="Heading3"/>
    <w:uiPriority w:val="9"/>
    <w:rsid w:val="00AD3285"/>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qFormat/>
    <w:rsid w:val="00AE0FAF"/>
    <w:pPr>
      <w:spacing w:after="100"/>
      <w:ind w:left="400"/>
    </w:pPr>
  </w:style>
  <w:style w:type="character" w:customStyle="1" w:styleId="NoSpacingChar">
    <w:name w:val="No Spacing Char"/>
    <w:basedOn w:val="DefaultParagraphFont"/>
    <w:link w:val="NoSpacing"/>
    <w:uiPriority w:val="1"/>
    <w:rsid w:val="00970C27"/>
    <w:rPr>
      <w:rFonts w:ascii="Times New Roman" w:eastAsia="Times New Roman" w:hAnsi="Times New Roman" w:cs="Times New Roman"/>
      <w:sz w:val="20"/>
      <w:szCs w:val="20"/>
      <w:lang w:val="en-US"/>
    </w:rPr>
  </w:style>
  <w:style w:type="paragraph" w:styleId="ListBullet">
    <w:name w:val="List Bullet"/>
    <w:basedOn w:val="Normal"/>
    <w:uiPriority w:val="99"/>
    <w:unhideWhenUsed/>
    <w:rsid w:val="009E3DA2"/>
    <w:pPr>
      <w:numPr>
        <w:numId w:val="1"/>
      </w:numPr>
      <w:contextualSpacing/>
    </w:pPr>
    <w:rPr>
      <w:rFonts w:ascii="Arial" w:hAnsi="Arial"/>
      <w:bCs/>
      <w:sz w:val="24"/>
      <w:szCs w:val="26"/>
      <w:lang w:val="en-GB"/>
    </w:rPr>
  </w:style>
  <w:style w:type="paragraph" w:styleId="CommentSubject">
    <w:name w:val="annotation subject"/>
    <w:basedOn w:val="CommentText"/>
    <w:next w:val="CommentText"/>
    <w:link w:val="CommentSubjectChar"/>
    <w:uiPriority w:val="99"/>
    <w:semiHidden/>
    <w:unhideWhenUsed/>
    <w:rsid w:val="008036E8"/>
    <w:rPr>
      <w:b/>
      <w:bCs/>
    </w:rPr>
  </w:style>
  <w:style w:type="character" w:customStyle="1" w:styleId="CommentSubjectChar">
    <w:name w:val="Comment Subject Char"/>
    <w:basedOn w:val="CommentTextChar"/>
    <w:link w:val="CommentSubject"/>
    <w:uiPriority w:val="99"/>
    <w:semiHidden/>
    <w:rsid w:val="008036E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187C"/>
    <w:rPr>
      <w:color w:val="808080"/>
      <w:shd w:val="clear" w:color="auto" w:fill="E6E6E6"/>
    </w:rPr>
  </w:style>
  <w:style w:type="table" w:styleId="GridTable4-Accent1">
    <w:name w:val="Grid Table 4 Accent 1"/>
    <w:basedOn w:val="TableNormal"/>
    <w:uiPriority w:val="49"/>
    <w:rsid w:val="001D1B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next w:val="Body"/>
    <w:link w:val="TitleChar"/>
    <w:rsid w:val="00024A9D"/>
    <w:pPr>
      <w:keepNext/>
      <w:pBdr>
        <w:top w:val="nil"/>
        <w:left w:val="nil"/>
        <w:bottom w:val="nil"/>
        <w:right w:val="nil"/>
        <w:between w:val="nil"/>
        <w:bar w:val="nil"/>
      </w:pBdr>
      <w:spacing w:after="0" w:line="480" w:lineRule="auto"/>
    </w:pPr>
    <w:rPr>
      <w:rFonts w:ascii="Calibri" w:eastAsia="Arial Unicode MS" w:hAnsi="Arial Unicode MS" w:cs="Arial Unicode MS"/>
      <w:b/>
      <w:bCs/>
      <w:color w:val="34B9E5"/>
      <w:sz w:val="40"/>
      <w:szCs w:val="40"/>
      <w:bdr w:val="nil"/>
      <w:lang w:val="en-US"/>
    </w:rPr>
  </w:style>
  <w:style w:type="character" w:customStyle="1" w:styleId="TitleChar">
    <w:name w:val="Title Char"/>
    <w:basedOn w:val="DefaultParagraphFont"/>
    <w:link w:val="Title"/>
    <w:rsid w:val="00024A9D"/>
    <w:rPr>
      <w:rFonts w:ascii="Calibri" w:eastAsia="Arial Unicode MS" w:hAnsi="Arial Unicode MS" w:cs="Arial Unicode MS"/>
      <w:b/>
      <w:bCs/>
      <w:color w:val="34B9E5"/>
      <w:sz w:val="40"/>
      <w:szCs w:val="40"/>
      <w:bdr w:val="nil"/>
      <w:lang w:val="en-US"/>
    </w:rPr>
  </w:style>
  <w:style w:type="paragraph" w:customStyle="1" w:styleId="Body">
    <w:name w:val="Body"/>
    <w:rsid w:val="00024A9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Heading6Char">
    <w:name w:val="Heading 6 Char"/>
    <w:basedOn w:val="DefaultParagraphFont"/>
    <w:link w:val="Heading6"/>
    <w:uiPriority w:val="9"/>
    <w:semiHidden/>
    <w:rsid w:val="00AF5056"/>
    <w:rPr>
      <w:rFonts w:asciiTheme="majorHAnsi" w:eastAsiaTheme="majorEastAsia" w:hAnsiTheme="majorHAnsi" w:cstheme="majorBidi"/>
      <w:color w:val="243F60" w:themeColor="accent1" w:themeShade="7F"/>
      <w:sz w:val="20"/>
      <w:szCs w:val="20"/>
      <w:lang w:val="en-US"/>
    </w:rPr>
  </w:style>
  <w:style w:type="paragraph" w:customStyle="1" w:styleId="Level1">
    <w:name w:val="Level 1"/>
    <w:basedOn w:val="Normal"/>
    <w:rsid w:val="00410896"/>
    <w:pPr>
      <w:keepNext/>
      <w:numPr>
        <w:numId w:val="7"/>
      </w:numPr>
      <w:spacing w:before="320" w:after="240"/>
      <w:jc w:val="both"/>
      <w:outlineLvl w:val="0"/>
    </w:pPr>
    <w:rPr>
      <w:rFonts w:ascii="Arial" w:hAnsi="Arial" w:cs="Arial"/>
      <w:kern w:val="28"/>
      <w:szCs w:val="24"/>
      <w:u w:color="000000"/>
      <w:lang w:val="en-GB"/>
    </w:rPr>
  </w:style>
  <w:style w:type="paragraph" w:customStyle="1" w:styleId="Level2">
    <w:name w:val="Level 2"/>
    <w:basedOn w:val="Normal"/>
    <w:rsid w:val="00410896"/>
    <w:pPr>
      <w:keepNext/>
      <w:numPr>
        <w:ilvl w:val="1"/>
        <w:numId w:val="7"/>
      </w:numPr>
      <w:spacing w:before="320" w:after="240"/>
      <w:jc w:val="both"/>
      <w:outlineLvl w:val="1"/>
    </w:pPr>
    <w:rPr>
      <w:rFonts w:ascii="Arial" w:hAnsi="Arial" w:cs="Arial"/>
      <w:kern w:val="28"/>
      <w:szCs w:val="24"/>
      <w:u w:color="000000"/>
      <w:lang w:val="en-GB"/>
    </w:rPr>
  </w:style>
  <w:style w:type="paragraph" w:customStyle="1" w:styleId="Level3">
    <w:name w:val="Level 3"/>
    <w:basedOn w:val="Normal"/>
    <w:rsid w:val="00410896"/>
    <w:pPr>
      <w:keepNext/>
      <w:numPr>
        <w:ilvl w:val="2"/>
        <w:numId w:val="7"/>
      </w:numPr>
      <w:spacing w:before="320" w:after="240"/>
      <w:jc w:val="both"/>
      <w:outlineLvl w:val="2"/>
    </w:pPr>
    <w:rPr>
      <w:rFonts w:ascii="Arial" w:hAnsi="Arial" w:cs="Arial"/>
      <w:kern w:val="28"/>
      <w:szCs w:val="24"/>
      <w:u w:color="000000"/>
      <w:lang w:val="en-GB"/>
    </w:rPr>
  </w:style>
  <w:style w:type="paragraph" w:customStyle="1" w:styleId="Level4">
    <w:name w:val="Level 4"/>
    <w:basedOn w:val="Normal"/>
    <w:rsid w:val="00410896"/>
    <w:pPr>
      <w:keepNext/>
      <w:numPr>
        <w:ilvl w:val="3"/>
        <w:numId w:val="7"/>
      </w:numPr>
      <w:spacing w:before="320" w:after="240"/>
      <w:jc w:val="both"/>
      <w:outlineLvl w:val="3"/>
    </w:pPr>
    <w:rPr>
      <w:rFonts w:ascii="Arial" w:hAnsi="Arial" w:cs="Arial"/>
      <w:kern w:val="28"/>
      <w:szCs w:val="24"/>
      <w:u w:color="000000"/>
      <w:lang w:val="en-GB"/>
    </w:rPr>
  </w:style>
  <w:style w:type="paragraph" w:customStyle="1" w:styleId="Level5">
    <w:name w:val="Level 5"/>
    <w:basedOn w:val="Normal"/>
    <w:rsid w:val="00410896"/>
    <w:pPr>
      <w:keepNext/>
      <w:numPr>
        <w:ilvl w:val="4"/>
        <w:numId w:val="7"/>
      </w:numPr>
      <w:spacing w:before="320" w:after="240"/>
      <w:jc w:val="both"/>
      <w:outlineLvl w:val="4"/>
    </w:pPr>
    <w:rPr>
      <w:rFonts w:ascii="Arial" w:hAnsi="Arial" w:cs="Arial"/>
      <w:kern w:val="28"/>
      <w:szCs w:val="24"/>
      <w:u w:color="000000"/>
      <w:lang w:val="en-GB"/>
    </w:rPr>
  </w:style>
  <w:style w:type="paragraph" w:customStyle="1" w:styleId="Level6">
    <w:name w:val="Level 6"/>
    <w:basedOn w:val="Normal"/>
    <w:rsid w:val="00410896"/>
    <w:pPr>
      <w:keepNext/>
      <w:numPr>
        <w:ilvl w:val="5"/>
        <w:numId w:val="7"/>
      </w:numPr>
      <w:spacing w:before="320" w:after="240"/>
      <w:jc w:val="both"/>
      <w:outlineLvl w:val="5"/>
    </w:pPr>
    <w:rPr>
      <w:rFonts w:ascii="Arial" w:hAnsi="Arial" w:cs="Arial"/>
      <w:kern w:val="28"/>
      <w:szCs w:val="24"/>
      <w:u w:color="000000"/>
      <w:lang w:val="en-GB"/>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link w:val="ListParagraph"/>
    <w:uiPriority w:val="34"/>
    <w:qFormat/>
    <w:locked/>
    <w:rsid w:val="00410896"/>
    <w:rPr>
      <w:rFonts w:ascii="Times New Roman" w:eastAsia="Times New Roman" w:hAnsi="Times New Roman" w:cs="Times New Roman"/>
      <w:sz w:val="20"/>
      <w:szCs w:val="20"/>
      <w:lang w:val="en-US"/>
    </w:rPr>
  </w:style>
  <w:style w:type="paragraph" w:styleId="Revision">
    <w:name w:val="Revision"/>
    <w:hidden/>
    <w:uiPriority w:val="99"/>
    <w:semiHidden/>
    <w:rsid w:val="001D4C41"/>
    <w:pPr>
      <w:spacing w:after="0" w:line="240" w:lineRule="auto"/>
    </w:pPr>
    <w:rPr>
      <w:rFonts w:ascii="Times New Roman" w:eastAsia="Times New Roman" w:hAnsi="Times New Roman" w:cs="Times New Roman"/>
      <w:sz w:val="20"/>
      <w:szCs w:val="20"/>
      <w:lang w:val="en-US"/>
    </w:rPr>
  </w:style>
  <w:style w:type="paragraph" w:customStyle="1" w:styleId="nhsd-t-body">
    <w:name w:val="nhsd-t-body"/>
    <w:basedOn w:val="Normal"/>
    <w:rsid w:val="00215A57"/>
    <w:pPr>
      <w:spacing w:before="100" w:beforeAutospacing="1" w:after="100" w:afterAutospacing="1"/>
    </w:pPr>
    <w:rPr>
      <w:sz w:val="24"/>
      <w:szCs w:val="24"/>
      <w:lang w:val="en-GB" w:eastAsia="en-GB"/>
    </w:rPr>
  </w:style>
  <w:style w:type="table" w:customStyle="1" w:styleId="2">
    <w:name w:val="2"/>
    <w:basedOn w:val="TableNormal"/>
    <w:rsid w:val="0081046C"/>
    <w:pPr>
      <w:spacing w:after="0" w:line="240" w:lineRule="auto"/>
    </w:pPr>
    <w:rPr>
      <w:rFonts w:ascii="Times New Roman" w:eastAsia="Times New Roman" w:hAnsi="Times New Roman" w:cs="Times New Roman"/>
      <w:color w:val="366091"/>
      <w:sz w:val="20"/>
      <w:szCs w:val="20"/>
      <w:lang w:eastAsia="en-G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1882">
      <w:bodyDiv w:val="1"/>
      <w:marLeft w:val="0"/>
      <w:marRight w:val="0"/>
      <w:marTop w:val="0"/>
      <w:marBottom w:val="0"/>
      <w:divBdr>
        <w:top w:val="none" w:sz="0" w:space="0" w:color="auto"/>
        <w:left w:val="none" w:sz="0" w:space="0" w:color="auto"/>
        <w:bottom w:val="none" w:sz="0" w:space="0" w:color="auto"/>
        <w:right w:val="none" w:sz="0" w:space="0" w:color="auto"/>
      </w:divBdr>
    </w:div>
    <w:div w:id="205067375">
      <w:bodyDiv w:val="1"/>
      <w:marLeft w:val="0"/>
      <w:marRight w:val="0"/>
      <w:marTop w:val="0"/>
      <w:marBottom w:val="0"/>
      <w:divBdr>
        <w:top w:val="none" w:sz="0" w:space="0" w:color="auto"/>
        <w:left w:val="none" w:sz="0" w:space="0" w:color="auto"/>
        <w:bottom w:val="none" w:sz="0" w:space="0" w:color="auto"/>
        <w:right w:val="none" w:sz="0" w:space="0" w:color="auto"/>
      </w:divBdr>
    </w:div>
    <w:div w:id="279916207">
      <w:bodyDiv w:val="1"/>
      <w:marLeft w:val="0"/>
      <w:marRight w:val="0"/>
      <w:marTop w:val="0"/>
      <w:marBottom w:val="0"/>
      <w:divBdr>
        <w:top w:val="none" w:sz="0" w:space="0" w:color="auto"/>
        <w:left w:val="none" w:sz="0" w:space="0" w:color="auto"/>
        <w:bottom w:val="none" w:sz="0" w:space="0" w:color="auto"/>
        <w:right w:val="none" w:sz="0" w:space="0" w:color="auto"/>
      </w:divBdr>
    </w:div>
    <w:div w:id="302126297">
      <w:bodyDiv w:val="1"/>
      <w:marLeft w:val="0"/>
      <w:marRight w:val="0"/>
      <w:marTop w:val="0"/>
      <w:marBottom w:val="0"/>
      <w:divBdr>
        <w:top w:val="none" w:sz="0" w:space="0" w:color="auto"/>
        <w:left w:val="none" w:sz="0" w:space="0" w:color="auto"/>
        <w:bottom w:val="none" w:sz="0" w:space="0" w:color="auto"/>
        <w:right w:val="none" w:sz="0" w:space="0" w:color="auto"/>
      </w:divBdr>
      <w:divsChild>
        <w:div w:id="1125809281">
          <w:marLeft w:val="0"/>
          <w:marRight w:val="0"/>
          <w:marTop w:val="0"/>
          <w:marBottom w:val="0"/>
          <w:divBdr>
            <w:top w:val="none" w:sz="0" w:space="0" w:color="auto"/>
            <w:left w:val="none" w:sz="0" w:space="0" w:color="auto"/>
            <w:bottom w:val="none" w:sz="0" w:space="0" w:color="auto"/>
            <w:right w:val="none" w:sz="0" w:space="0" w:color="auto"/>
          </w:divBdr>
          <w:divsChild>
            <w:div w:id="1004017103">
              <w:marLeft w:val="0"/>
              <w:marRight w:val="0"/>
              <w:marTop w:val="0"/>
              <w:marBottom w:val="0"/>
              <w:divBdr>
                <w:top w:val="none" w:sz="0" w:space="0" w:color="auto"/>
                <w:left w:val="none" w:sz="0" w:space="0" w:color="auto"/>
                <w:bottom w:val="none" w:sz="0" w:space="0" w:color="auto"/>
                <w:right w:val="none" w:sz="0" w:space="0" w:color="auto"/>
              </w:divBdr>
              <w:divsChild>
                <w:div w:id="1371421548">
                  <w:marLeft w:val="0"/>
                  <w:marRight w:val="0"/>
                  <w:marTop w:val="0"/>
                  <w:marBottom w:val="0"/>
                  <w:divBdr>
                    <w:top w:val="none" w:sz="0" w:space="0" w:color="auto"/>
                    <w:left w:val="none" w:sz="0" w:space="0" w:color="auto"/>
                    <w:bottom w:val="none" w:sz="0" w:space="0" w:color="auto"/>
                    <w:right w:val="none" w:sz="0" w:space="0" w:color="auto"/>
                  </w:divBdr>
                  <w:divsChild>
                    <w:div w:id="2001883364">
                      <w:marLeft w:val="0"/>
                      <w:marRight w:val="0"/>
                      <w:marTop w:val="0"/>
                      <w:marBottom w:val="0"/>
                      <w:divBdr>
                        <w:top w:val="none" w:sz="0" w:space="0" w:color="auto"/>
                        <w:left w:val="none" w:sz="0" w:space="0" w:color="auto"/>
                        <w:bottom w:val="none" w:sz="0" w:space="0" w:color="auto"/>
                        <w:right w:val="none" w:sz="0" w:space="0" w:color="auto"/>
                      </w:divBdr>
                      <w:divsChild>
                        <w:div w:id="96338073">
                          <w:marLeft w:val="0"/>
                          <w:marRight w:val="0"/>
                          <w:marTop w:val="0"/>
                          <w:marBottom w:val="0"/>
                          <w:divBdr>
                            <w:top w:val="none" w:sz="0" w:space="0" w:color="auto"/>
                            <w:left w:val="none" w:sz="0" w:space="0" w:color="auto"/>
                            <w:bottom w:val="none" w:sz="0" w:space="0" w:color="auto"/>
                            <w:right w:val="none" w:sz="0" w:space="0" w:color="auto"/>
                          </w:divBdr>
                          <w:divsChild>
                            <w:div w:id="552426119">
                              <w:marLeft w:val="0"/>
                              <w:marRight w:val="0"/>
                              <w:marTop w:val="0"/>
                              <w:marBottom w:val="0"/>
                              <w:divBdr>
                                <w:top w:val="none" w:sz="0" w:space="0" w:color="auto"/>
                                <w:left w:val="none" w:sz="0" w:space="0" w:color="auto"/>
                                <w:bottom w:val="none" w:sz="0" w:space="0" w:color="auto"/>
                                <w:right w:val="none" w:sz="0" w:space="0" w:color="auto"/>
                              </w:divBdr>
                              <w:divsChild>
                                <w:div w:id="1553422079">
                                  <w:marLeft w:val="0"/>
                                  <w:marRight w:val="0"/>
                                  <w:marTop w:val="0"/>
                                  <w:marBottom w:val="0"/>
                                  <w:divBdr>
                                    <w:top w:val="none" w:sz="0" w:space="0" w:color="auto"/>
                                    <w:left w:val="none" w:sz="0" w:space="0" w:color="auto"/>
                                    <w:bottom w:val="none" w:sz="0" w:space="0" w:color="auto"/>
                                    <w:right w:val="none" w:sz="0" w:space="0" w:color="auto"/>
                                  </w:divBdr>
                                  <w:divsChild>
                                    <w:div w:id="857696179">
                                      <w:marLeft w:val="0"/>
                                      <w:marRight w:val="0"/>
                                      <w:marTop w:val="0"/>
                                      <w:marBottom w:val="0"/>
                                      <w:divBdr>
                                        <w:top w:val="none" w:sz="0" w:space="0" w:color="auto"/>
                                        <w:left w:val="none" w:sz="0" w:space="0" w:color="auto"/>
                                        <w:bottom w:val="none" w:sz="0" w:space="0" w:color="auto"/>
                                        <w:right w:val="none" w:sz="0" w:space="0" w:color="auto"/>
                                      </w:divBdr>
                                      <w:divsChild>
                                        <w:div w:id="194974876">
                                          <w:marLeft w:val="0"/>
                                          <w:marRight w:val="0"/>
                                          <w:marTop w:val="0"/>
                                          <w:marBottom w:val="0"/>
                                          <w:divBdr>
                                            <w:top w:val="none" w:sz="0" w:space="0" w:color="auto"/>
                                            <w:left w:val="none" w:sz="0" w:space="0" w:color="auto"/>
                                            <w:bottom w:val="none" w:sz="0" w:space="0" w:color="auto"/>
                                            <w:right w:val="none" w:sz="0" w:space="0" w:color="auto"/>
                                          </w:divBdr>
                                          <w:divsChild>
                                            <w:div w:id="158086298">
                                              <w:marLeft w:val="0"/>
                                              <w:marRight w:val="0"/>
                                              <w:marTop w:val="0"/>
                                              <w:marBottom w:val="0"/>
                                              <w:divBdr>
                                                <w:top w:val="none" w:sz="0" w:space="0" w:color="auto"/>
                                                <w:left w:val="none" w:sz="0" w:space="0" w:color="auto"/>
                                                <w:bottom w:val="none" w:sz="0" w:space="0" w:color="auto"/>
                                                <w:right w:val="none" w:sz="0" w:space="0" w:color="auto"/>
                                              </w:divBdr>
                                              <w:divsChild>
                                                <w:div w:id="321281948">
                                                  <w:marLeft w:val="0"/>
                                                  <w:marRight w:val="0"/>
                                                  <w:marTop w:val="0"/>
                                                  <w:marBottom w:val="0"/>
                                                  <w:divBdr>
                                                    <w:top w:val="none" w:sz="0" w:space="0" w:color="auto"/>
                                                    <w:left w:val="none" w:sz="0" w:space="0" w:color="auto"/>
                                                    <w:bottom w:val="none" w:sz="0" w:space="0" w:color="auto"/>
                                                    <w:right w:val="none" w:sz="0" w:space="0" w:color="auto"/>
                                                  </w:divBdr>
                                                  <w:divsChild>
                                                    <w:div w:id="86966836">
                                                      <w:marLeft w:val="0"/>
                                                      <w:marRight w:val="0"/>
                                                      <w:marTop w:val="0"/>
                                                      <w:marBottom w:val="0"/>
                                                      <w:divBdr>
                                                        <w:top w:val="none" w:sz="0" w:space="0" w:color="auto"/>
                                                        <w:left w:val="none" w:sz="0" w:space="0" w:color="auto"/>
                                                        <w:bottom w:val="none" w:sz="0" w:space="0" w:color="auto"/>
                                                        <w:right w:val="none" w:sz="0" w:space="0" w:color="auto"/>
                                                      </w:divBdr>
                                                      <w:divsChild>
                                                        <w:div w:id="246891488">
                                                          <w:marLeft w:val="0"/>
                                                          <w:marRight w:val="0"/>
                                                          <w:marTop w:val="0"/>
                                                          <w:marBottom w:val="0"/>
                                                          <w:divBdr>
                                                            <w:top w:val="none" w:sz="0" w:space="0" w:color="auto"/>
                                                            <w:left w:val="none" w:sz="0" w:space="0" w:color="auto"/>
                                                            <w:bottom w:val="none" w:sz="0" w:space="0" w:color="auto"/>
                                                            <w:right w:val="none" w:sz="0" w:space="0" w:color="auto"/>
                                                          </w:divBdr>
                                                          <w:divsChild>
                                                            <w:div w:id="8667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571916">
      <w:bodyDiv w:val="1"/>
      <w:marLeft w:val="0"/>
      <w:marRight w:val="0"/>
      <w:marTop w:val="0"/>
      <w:marBottom w:val="0"/>
      <w:divBdr>
        <w:top w:val="none" w:sz="0" w:space="0" w:color="auto"/>
        <w:left w:val="none" w:sz="0" w:space="0" w:color="auto"/>
        <w:bottom w:val="none" w:sz="0" w:space="0" w:color="auto"/>
        <w:right w:val="none" w:sz="0" w:space="0" w:color="auto"/>
      </w:divBdr>
      <w:divsChild>
        <w:div w:id="254025077">
          <w:marLeft w:val="0"/>
          <w:marRight w:val="0"/>
          <w:marTop w:val="300"/>
          <w:marBottom w:val="0"/>
          <w:divBdr>
            <w:top w:val="none" w:sz="0" w:space="0" w:color="auto"/>
            <w:left w:val="none" w:sz="0" w:space="0" w:color="auto"/>
            <w:bottom w:val="none" w:sz="0" w:space="0" w:color="auto"/>
            <w:right w:val="none" w:sz="0" w:space="0" w:color="auto"/>
          </w:divBdr>
        </w:div>
      </w:divsChild>
    </w:div>
    <w:div w:id="354157390">
      <w:bodyDiv w:val="1"/>
      <w:marLeft w:val="0"/>
      <w:marRight w:val="0"/>
      <w:marTop w:val="0"/>
      <w:marBottom w:val="0"/>
      <w:divBdr>
        <w:top w:val="none" w:sz="0" w:space="0" w:color="auto"/>
        <w:left w:val="none" w:sz="0" w:space="0" w:color="auto"/>
        <w:bottom w:val="none" w:sz="0" w:space="0" w:color="auto"/>
        <w:right w:val="none" w:sz="0" w:space="0" w:color="auto"/>
      </w:divBdr>
    </w:div>
    <w:div w:id="414324895">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2">
          <w:marLeft w:val="0"/>
          <w:marRight w:val="0"/>
          <w:marTop w:val="0"/>
          <w:marBottom w:val="0"/>
          <w:divBdr>
            <w:top w:val="none" w:sz="0" w:space="0" w:color="auto"/>
            <w:left w:val="none" w:sz="0" w:space="0" w:color="auto"/>
            <w:bottom w:val="none" w:sz="0" w:space="0" w:color="auto"/>
            <w:right w:val="none" w:sz="0" w:space="0" w:color="auto"/>
          </w:divBdr>
          <w:divsChild>
            <w:div w:id="1399285302">
              <w:marLeft w:val="0"/>
              <w:marRight w:val="0"/>
              <w:marTop w:val="0"/>
              <w:marBottom w:val="0"/>
              <w:divBdr>
                <w:top w:val="none" w:sz="0" w:space="0" w:color="auto"/>
                <w:left w:val="none" w:sz="0" w:space="0" w:color="auto"/>
                <w:bottom w:val="none" w:sz="0" w:space="0" w:color="auto"/>
                <w:right w:val="none" w:sz="0" w:space="0" w:color="auto"/>
              </w:divBdr>
              <w:divsChild>
                <w:div w:id="834690884">
                  <w:marLeft w:val="0"/>
                  <w:marRight w:val="0"/>
                  <w:marTop w:val="195"/>
                  <w:marBottom w:val="0"/>
                  <w:divBdr>
                    <w:top w:val="none" w:sz="0" w:space="0" w:color="auto"/>
                    <w:left w:val="none" w:sz="0" w:space="0" w:color="auto"/>
                    <w:bottom w:val="none" w:sz="0" w:space="0" w:color="auto"/>
                    <w:right w:val="none" w:sz="0" w:space="0" w:color="auto"/>
                  </w:divBdr>
                  <w:divsChild>
                    <w:div w:id="1947500144">
                      <w:marLeft w:val="0"/>
                      <w:marRight w:val="0"/>
                      <w:marTop w:val="0"/>
                      <w:marBottom w:val="0"/>
                      <w:divBdr>
                        <w:top w:val="none" w:sz="0" w:space="0" w:color="auto"/>
                        <w:left w:val="none" w:sz="0" w:space="0" w:color="auto"/>
                        <w:bottom w:val="none" w:sz="0" w:space="0" w:color="auto"/>
                        <w:right w:val="none" w:sz="0" w:space="0" w:color="auto"/>
                      </w:divBdr>
                      <w:divsChild>
                        <w:div w:id="144396557">
                          <w:marLeft w:val="0"/>
                          <w:marRight w:val="0"/>
                          <w:marTop w:val="0"/>
                          <w:marBottom w:val="0"/>
                          <w:divBdr>
                            <w:top w:val="none" w:sz="0" w:space="0" w:color="auto"/>
                            <w:left w:val="none" w:sz="0" w:space="0" w:color="auto"/>
                            <w:bottom w:val="none" w:sz="0" w:space="0" w:color="auto"/>
                            <w:right w:val="none" w:sz="0" w:space="0" w:color="auto"/>
                          </w:divBdr>
                          <w:divsChild>
                            <w:div w:id="788819709">
                              <w:marLeft w:val="0"/>
                              <w:marRight w:val="0"/>
                              <w:marTop w:val="0"/>
                              <w:marBottom w:val="0"/>
                              <w:divBdr>
                                <w:top w:val="none" w:sz="0" w:space="0" w:color="auto"/>
                                <w:left w:val="none" w:sz="0" w:space="0" w:color="auto"/>
                                <w:bottom w:val="none" w:sz="0" w:space="0" w:color="auto"/>
                                <w:right w:val="none" w:sz="0" w:space="0" w:color="auto"/>
                              </w:divBdr>
                              <w:divsChild>
                                <w:div w:id="1701779786">
                                  <w:marLeft w:val="0"/>
                                  <w:marRight w:val="0"/>
                                  <w:marTop w:val="0"/>
                                  <w:marBottom w:val="0"/>
                                  <w:divBdr>
                                    <w:top w:val="none" w:sz="0" w:space="0" w:color="auto"/>
                                    <w:left w:val="none" w:sz="0" w:space="0" w:color="auto"/>
                                    <w:bottom w:val="none" w:sz="0" w:space="0" w:color="auto"/>
                                    <w:right w:val="none" w:sz="0" w:space="0" w:color="auto"/>
                                  </w:divBdr>
                                  <w:divsChild>
                                    <w:div w:id="1301501854">
                                      <w:marLeft w:val="0"/>
                                      <w:marRight w:val="0"/>
                                      <w:marTop w:val="0"/>
                                      <w:marBottom w:val="0"/>
                                      <w:divBdr>
                                        <w:top w:val="none" w:sz="0" w:space="0" w:color="auto"/>
                                        <w:left w:val="none" w:sz="0" w:space="0" w:color="auto"/>
                                        <w:bottom w:val="none" w:sz="0" w:space="0" w:color="auto"/>
                                        <w:right w:val="none" w:sz="0" w:space="0" w:color="auto"/>
                                      </w:divBdr>
                                      <w:divsChild>
                                        <w:div w:id="172694619">
                                          <w:marLeft w:val="0"/>
                                          <w:marRight w:val="0"/>
                                          <w:marTop w:val="90"/>
                                          <w:marBottom w:val="0"/>
                                          <w:divBdr>
                                            <w:top w:val="none" w:sz="0" w:space="0" w:color="auto"/>
                                            <w:left w:val="none" w:sz="0" w:space="0" w:color="auto"/>
                                            <w:bottom w:val="none" w:sz="0" w:space="0" w:color="auto"/>
                                            <w:right w:val="none" w:sz="0" w:space="0" w:color="auto"/>
                                          </w:divBdr>
                                          <w:divsChild>
                                            <w:div w:id="1388531808">
                                              <w:marLeft w:val="0"/>
                                              <w:marRight w:val="0"/>
                                              <w:marTop w:val="0"/>
                                              <w:marBottom w:val="0"/>
                                              <w:divBdr>
                                                <w:top w:val="none" w:sz="0" w:space="0" w:color="auto"/>
                                                <w:left w:val="none" w:sz="0" w:space="0" w:color="auto"/>
                                                <w:bottom w:val="none" w:sz="0" w:space="0" w:color="auto"/>
                                                <w:right w:val="none" w:sz="0" w:space="0" w:color="auto"/>
                                              </w:divBdr>
                                              <w:divsChild>
                                                <w:div w:id="1304772481">
                                                  <w:marLeft w:val="0"/>
                                                  <w:marRight w:val="0"/>
                                                  <w:marTop w:val="0"/>
                                                  <w:marBottom w:val="0"/>
                                                  <w:divBdr>
                                                    <w:top w:val="none" w:sz="0" w:space="0" w:color="auto"/>
                                                    <w:left w:val="none" w:sz="0" w:space="0" w:color="auto"/>
                                                    <w:bottom w:val="none" w:sz="0" w:space="0" w:color="auto"/>
                                                    <w:right w:val="none" w:sz="0" w:space="0" w:color="auto"/>
                                                  </w:divBdr>
                                                  <w:divsChild>
                                                    <w:div w:id="1474446276">
                                                      <w:marLeft w:val="0"/>
                                                      <w:marRight w:val="0"/>
                                                      <w:marTop w:val="0"/>
                                                      <w:marBottom w:val="0"/>
                                                      <w:divBdr>
                                                        <w:top w:val="none" w:sz="0" w:space="0" w:color="auto"/>
                                                        <w:left w:val="none" w:sz="0" w:space="0" w:color="auto"/>
                                                        <w:bottom w:val="none" w:sz="0" w:space="0" w:color="auto"/>
                                                        <w:right w:val="none" w:sz="0" w:space="0" w:color="auto"/>
                                                      </w:divBdr>
                                                      <w:divsChild>
                                                        <w:div w:id="1299338932">
                                                          <w:marLeft w:val="0"/>
                                                          <w:marRight w:val="0"/>
                                                          <w:marTop w:val="0"/>
                                                          <w:marBottom w:val="0"/>
                                                          <w:divBdr>
                                                            <w:top w:val="none" w:sz="0" w:space="0" w:color="auto"/>
                                                            <w:left w:val="none" w:sz="0" w:space="0" w:color="auto"/>
                                                            <w:bottom w:val="none" w:sz="0" w:space="0" w:color="auto"/>
                                                            <w:right w:val="none" w:sz="0" w:space="0" w:color="auto"/>
                                                          </w:divBdr>
                                                          <w:divsChild>
                                                            <w:div w:id="2087652722">
                                                              <w:marLeft w:val="0"/>
                                                              <w:marRight w:val="0"/>
                                                              <w:marTop w:val="0"/>
                                                              <w:marBottom w:val="0"/>
                                                              <w:divBdr>
                                                                <w:top w:val="none" w:sz="0" w:space="0" w:color="auto"/>
                                                                <w:left w:val="none" w:sz="0" w:space="0" w:color="auto"/>
                                                                <w:bottom w:val="none" w:sz="0" w:space="0" w:color="auto"/>
                                                                <w:right w:val="none" w:sz="0" w:space="0" w:color="auto"/>
                                                              </w:divBdr>
                                                              <w:divsChild>
                                                                <w:div w:id="876509406">
                                                                  <w:marLeft w:val="0"/>
                                                                  <w:marRight w:val="0"/>
                                                                  <w:marTop w:val="0"/>
                                                                  <w:marBottom w:val="0"/>
                                                                  <w:divBdr>
                                                                    <w:top w:val="none" w:sz="0" w:space="0" w:color="auto"/>
                                                                    <w:left w:val="none" w:sz="0" w:space="0" w:color="auto"/>
                                                                    <w:bottom w:val="none" w:sz="0" w:space="0" w:color="auto"/>
                                                                    <w:right w:val="none" w:sz="0" w:space="0" w:color="auto"/>
                                                                  </w:divBdr>
                                                                  <w:divsChild>
                                                                    <w:div w:id="1431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4804850">
      <w:bodyDiv w:val="1"/>
      <w:marLeft w:val="0"/>
      <w:marRight w:val="0"/>
      <w:marTop w:val="0"/>
      <w:marBottom w:val="0"/>
      <w:divBdr>
        <w:top w:val="none" w:sz="0" w:space="0" w:color="auto"/>
        <w:left w:val="none" w:sz="0" w:space="0" w:color="auto"/>
        <w:bottom w:val="none" w:sz="0" w:space="0" w:color="auto"/>
        <w:right w:val="none" w:sz="0" w:space="0" w:color="auto"/>
      </w:divBdr>
    </w:div>
    <w:div w:id="590816186">
      <w:bodyDiv w:val="1"/>
      <w:marLeft w:val="0"/>
      <w:marRight w:val="0"/>
      <w:marTop w:val="0"/>
      <w:marBottom w:val="0"/>
      <w:divBdr>
        <w:top w:val="none" w:sz="0" w:space="0" w:color="auto"/>
        <w:left w:val="none" w:sz="0" w:space="0" w:color="auto"/>
        <w:bottom w:val="none" w:sz="0" w:space="0" w:color="auto"/>
        <w:right w:val="none" w:sz="0" w:space="0" w:color="auto"/>
      </w:divBdr>
    </w:div>
    <w:div w:id="603801632">
      <w:bodyDiv w:val="1"/>
      <w:marLeft w:val="0"/>
      <w:marRight w:val="0"/>
      <w:marTop w:val="0"/>
      <w:marBottom w:val="0"/>
      <w:divBdr>
        <w:top w:val="none" w:sz="0" w:space="0" w:color="auto"/>
        <w:left w:val="none" w:sz="0" w:space="0" w:color="auto"/>
        <w:bottom w:val="none" w:sz="0" w:space="0" w:color="auto"/>
        <w:right w:val="none" w:sz="0" w:space="0" w:color="auto"/>
      </w:divBdr>
      <w:divsChild>
        <w:div w:id="468865644">
          <w:marLeft w:val="0"/>
          <w:marRight w:val="0"/>
          <w:marTop w:val="300"/>
          <w:marBottom w:val="0"/>
          <w:divBdr>
            <w:top w:val="none" w:sz="0" w:space="0" w:color="auto"/>
            <w:left w:val="none" w:sz="0" w:space="0" w:color="auto"/>
            <w:bottom w:val="none" w:sz="0" w:space="0" w:color="auto"/>
            <w:right w:val="none" w:sz="0" w:space="0" w:color="auto"/>
          </w:divBdr>
        </w:div>
      </w:divsChild>
    </w:div>
    <w:div w:id="628704859">
      <w:bodyDiv w:val="1"/>
      <w:marLeft w:val="0"/>
      <w:marRight w:val="0"/>
      <w:marTop w:val="0"/>
      <w:marBottom w:val="0"/>
      <w:divBdr>
        <w:top w:val="none" w:sz="0" w:space="0" w:color="auto"/>
        <w:left w:val="none" w:sz="0" w:space="0" w:color="auto"/>
        <w:bottom w:val="none" w:sz="0" w:space="0" w:color="auto"/>
        <w:right w:val="none" w:sz="0" w:space="0" w:color="auto"/>
      </w:divBdr>
    </w:div>
    <w:div w:id="643856371">
      <w:bodyDiv w:val="1"/>
      <w:marLeft w:val="0"/>
      <w:marRight w:val="0"/>
      <w:marTop w:val="0"/>
      <w:marBottom w:val="0"/>
      <w:divBdr>
        <w:top w:val="none" w:sz="0" w:space="0" w:color="auto"/>
        <w:left w:val="none" w:sz="0" w:space="0" w:color="auto"/>
        <w:bottom w:val="none" w:sz="0" w:space="0" w:color="auto"/>
        <w:right w:val="none" w:sz="0" w:space="0" w:color="auto"/>
      </w:divBdr>
      <w:divsChild>
        <w:div w:id="153499673">
          <w:marLeft w:val="0"/>
          <w:marRight w:val="0"/>
          <w:marTop w:val="300"/>
          <w:marBottom w:val="0"/>
          <w:divBdr>
            <w:top w:val="none" w:sz="0" w:space="0" w:color="auto"/>
            <w:left w:val="none" w:sz="0" w:space="0" w:color="auto"/>
            <w:bottom w:val="none" w:sz="0" w:space="0" w:color="auto"/>
            <w:right w:val="none" w:sz="0" w:space="0" w:color="auto"/>
          </w:divBdr>
        </w:div>
      </w:divsChild>
    </w:div>
    <w:div w:id="667565367">
      <w:bodyDiv w:val="1"/>
      <w:marLeft w:val="0"/>
      <w:marRight w:val="0"/>
      <w:marTop w:val="0"/>
      <w:marBottom w:val="0"/>
      <w:divBdr>
        <w:top w:val="none" w:sz="0" w:space="0" w:color="auto"/>
        <w:left w:val="none" w:sz="0" w:space="0" w:color="auto"/>
        <w:bottom w:val="none" w:sz="0" w:space="0" w:color="auto"/>
        <w:right w:val="none" w:sz="0" w:space="0" w:color="auto"/>
      </w:divBdr>
    </w:div>
    <w:div w:id="735131712">
      <w:bodyDiv w:val="1"/>
      <w:marLeft w:val="0"/>
      <w:marRight w:val="0"/>
      <w:marTop w:val="0"/>
      <w:marBottom w:val="0"/>
      <w:divBdr>
        <w:top w:val="none" w:sz="0" w:space="0" w:color="auto"/>
        <w:left w:val="none" w:sz="0" w:space="0" w:color="auto"/>
        <w:bottom w:val="none" w:sz="0" w:space="0" w:color="auto"/>
        <w:right w:val="none" w:sz="0" w:space="0" w:color="auto"/>
      </w:divBdr>
      <w:divsChild>
        <w:div w:id="1867592979">
          <w:marLeft w:val="0"/>
          <w:marRight w:val="0"/>
          <w:marTop w:val="300"/>
          <w:marBottom w:val="0"/>
          <w:divBdr>
            <w:top w:val="none" w:sz="0" w:space="0" w:color="auto"/>
            <w:left w:val="none" w:sz="0" w:space="0" w:color="auto"/>
            <w:bottom w:val="none" w:sz="0" w:space="0" w:color="auto"/>
            <w:right w:val="none" w:sz="0" w:space="0" w:color="auto"/>
          </w:divBdr>
        </w:div>
      </w:divsChild>
    </w:div>
    <w:div w:id="771709719">
      <w:bodyDiv w:val="1"/>
      <w:marLeft w:val="0"/>
      <w:marRight w:val="0"/>
      <w:marTop w:val="0"/>
      <w:marBottom w:val="0"/>
      <w:divBdr>
        <w:top w:val="none" w:sz="0" w:space="0" w:color="auto"/>
        <w:left w:val="none" w:sz="0" w:space="0" w:color="auto"/>
        <w:bottom w:val="none" w:sz="0" w:space="0" w:color="auto"/>
        <w:right w:val="none" w:sz="0" w:space="0" w:color="auto"/>
      </w:divBdr>
    </w:div>
    <w:div w:id="809706913">
      <w:bodyDiv w:val="1"/>
      <w:marLeft w:val="0"/>
      <w:marRight w:val="0"/>
      <w:marTop w:val="0"/>
      <w:marBottom w:val="0"/>
      <w:divBdr>
        <w:top w:val="none" w:sz="0" w:space="0" w:color="auto"/>
        <w:left w:val="none" w:sz="0" w:space="0" w:color="auto"/>
        <w:bottom w:val="none" w:sz="0" w:space="0" w:color="auto"/>
        <w:right w:val="none" w:sz="0" w:space="0" w:color="auto"/>
      </w:divBdr>
      <w:divsChild>
        <w:div w:id="1458177776">
          <w:marLeft w:val="0"/>
          <w:marRight w:val="0"/>
          <w:marTop w:val="300"/>
          <w:marBottom w:val="0"/>
          <w:divBdr>
            <w:top w:val="none" w:sz="0" w:space="0" w:color="auto"/>
            <w:left w:val="none" w:sz="0" w:space="0" w:color="auto"/>
            <w:bottom w:val="none" w:sz="0" w:space="0" w:color="auto"/>
            <w:right w:val="none" w:sz="0" w:space="0" w:color="auto"/>
          </w:divBdr>
        </w:div>
      </w:divsChild>
    </w:div>
    <w:div w:id="811600609">
      <w:bodyDiv w:val="1"/>
      <w:marLeft w:val="0"/>
      <w:marRight w:val="0"/>
      <w:marTop w:val="0"/>
      <w:marBottom w:val="0"/>
      <w:divBdr>
        <w:top w:val="none" w:sz="0" w:space="0" w:color="auto"/>
        <w:left w:val="none" w:sz="0" w:space="0" w:color="auto"/>
        <w:bottom w:val="none" w:sz="0" w:space="0" w:color="auto"/>
        <w:right w:val="none" w:sz="0" w:space="0" w:color="auto"/>
      </w:divBdr>
    </w:div>
    <w:div w:id="822307800">
      <w:bodyDiv w:val="1"/>
      <w:marLeft w:val="0"/>
      <w:marRight w:val="0"/>
      <w:marTop w:val="0"/>
      <w:marBottom w:val="0"/>
      <w:divBdr>
        <w:top w:val="none" w:sz="0" w:space="0" w:color="auto"/>
        <w:left w:val="none" w:sz="0" w:space="0" w:color="auto"/>
        <w:bottom w:val="none" w:sz="0" w:space="0" w:color="auto"/>
        <w:right w:val="none" w:sz="0" w:space="0" w:color="auto"/>
      </w:divBdr>
    </w:div>
    <w:div w:id="843058924">
      <w:bodyDiv w:val="1"/>
      <w:marLeft w:val="0"/>
      <w:marRight w:val="0"/>
      <w:marTop w:val="0"/>
      <w:marBottom w:val="0"/>
      <w:divBdr>
        <w:top w:val="none" w:sz="0" w:space="0" w:color="auto"/>
        <w:left w:val="none" w:sz="0" w:space="0" w:color="auto"/>
        <w:bottom w:val="none" w:sz="0" w:space="0" w:color="auto"/>
        <w:right w:val="none" w:sz="0" w:space="0" w:color="auto"/>
      </w:divBdr>
      <w:divsChild>
        <w:div w:id="831216881">
          <w:marLeft w:val="0"/>
          <w:marRight w:val="0"/>
          <w:marTop w:val="0"/>
          <w:marBottom w:val="0"/>
          <w:divBdr>
            <w:top w:val="none" w:sz="0" w:space="0" w:color="auto"/>
            <w:left w:val="none" w:sz="0" w:space="0" w:color="auto"/>
            <w:bottom w:val="none" w:sz="0" w:space="0" w:color="auto"/>
            <w:right w:val="none" w:sz="0" w:space="0" w:color="auto"/>
          </w:divBdr>
          <w:divsChild>
            <w:div w:id="1560701280">
              <w:marLeft w:val="0"/>
              <w:marRight w:val="0"/>
              <w:marTop w:val="0"/>
              <w:marBottom w:val="0"/>
              <w:divBdr>
                <w:top w:val="none" w:sz="0" w:space="0" w:color="auto"/>
                <w:left w:val="none" w:sz="0" w:space="0" w:color="auto"/>
                <w:bottom w:val="none" w:sz="0" w:space="0" w:color="auto"/>
                <w:right w:val="none" w:sz="0" w:space="0" w:color="auto"/>
              </w:divBdr>
              <w:divsChild>
                <w:div w:id="453210589">
                  <w:marLeft w:val="0"/>
                  <w:marRight w:val="0"/>
                  <w:marTop w:val="0"/>
                  <w:marBottom w:val="0"/>
                  <w:divBdr>
                    <w:top w:val="none" w:sz="0" w:space="0" w:color="auto"/>
                    <w:left w:val="none" w:sz="0" w:space="0" w:color="auto"/>
                    <w:bottom w:val="none" w:sz="0" w:space="0" w:color="auto"/>
                    <w:right w:val="none" w:sz="0" w:space="0" w:color="auto"/>
                  </w:divBdr>
                  <w:divsChild>
                    <w:div w:id="613484415">
                      <w:marLeft w:val="0"/>
                      <w:marRight w:val="0"/>
                      <w:marTop w:val="0"/>
                      <w:marBottom w:val="0"/>
                      <w:divBdr>
                        <w:top w:val="none" w:sz="0" w:space="0" w:color="auto"/>
                        <w:left w:val="none" w:sz="0" w:space="0" w:color="auto"/>
                        <w:bottom w:val="none" w:sz="0" w:space="0" w:color="auto"/>
                        <w:right w:val="none" w:sz="0" w:space="0" w:color="auto"/>
                      </w:divBdr>
                      <w:divsChild>
                        <w:div w:id="1023940554">
                          <w:marLeft w:val="0"/>
                          <w:marRight w:val="0"/>
                          <w:marTop w:val="0"/>
                          <w:marBottom w:val="0"/>
                          <w:divBdr>
                            <w:top w:val="none" w:sz="0" w:space="0" w:color="auto"/>
                            <w:left w:val="none" w:sz="0" w:space="0" w:color="auto"/>
                            <w:bottom w:val="none" w:sz="0" w:space="0" w:color="auto"/>
                            <w:right w:val="none" w:sz="0" w:space="0" w:color="auto"/>
                          </w:divBdr>
                          <w:divsChild>
                            <w:div w:id="2139761982">
                              <w:marLeft w:val="0"/>
                              <w:marRight w:val="0"/>
                              <w:marTop w:val="0"/>
                              <w:marBottom w:val="0"/>
                              <w:divBdr>
                                <w:top w:val="none" w:sz="0" w:space="0" w:color="auto"/>
                                <w:left w:val="none" w:sz="0" w:space="0" w:color="auto"/>
                                <w:bottom w:val="none" w:sz="0" w:space="0" w:color="auto"/>
                                <w:right w:val="none" w:sz="0" w:space="0" w:color="auto"/>
                              </w:divBdr>
                              <w:divsChild>
                                <w:div w:id="2068068012">
                                  <w:marLeft w:val="0"/>
                                  <w:marRight w:val="0"/>
                                  <w:marTop w:val="0"/>
                                  <w:marBottom w:val="0"/>
                                  <w:divBdr>
                                    <w:top w:val="none" w:sz="0" w:space="0" w:color="auto"/>
                                    <w:left w:val="none" w:sz="0" w:space="0" w:color="auto"/>
                                    <w:bottom w:val="none" w:sz="0" w:space="0" w:color="auto"/>
                                    <w:right w:val="none" w:sz="0" w:space="0" w:color="auto"/>
                                  </w:divBdr>
                                  <w:divsChild>
                                    <w:div w:id="47800653">
                                      <w:marLeft w:val="0"/>
                                      <w:marRight w:val="0"/>
                                      <w:marTop w:val="0"/>
                                      <w:marBottom w:val="0"/>
                                      <w:divBdr>
                                        <w:top w:val="none" w:sz="0" w:space="0" w:color="auto"/>
                                        <w:left w:val="none" w:sz="0" w:space="0" w:color="auto"/>
                                        <w:bottom w:val="none" w:sz="0" w:space="0" w:color="auto"/>
                                        <w:right w:val="none" w:sz="0" w:space="0" w:color="auto"/>
                                      </w:divBdr>
                                      <w:divsChild>
                                        <w:div w:id="1257471525">
                                          <w:marLeft w:val="0"/>
                                          <w:marRight w:val="0"/>
                                          <w:marTop w:val="0"/>
                                          <w:marBottom w:val="0"/>
                                          <w:divBdr>
                                            <w:top w:val="none" w:sz="0" w:space="0" w:color="auto"/>
                                            <w:left w:val="none" w:sz="0" w:space="0" w:color="auto"/>
                                            <w:bottom w:val="none" w:sz="0" w:space="0" w:color="auto"/>
                                            <w:right w:val="none" w:sz="0" w:space="0" w:color="auto"/>
                                          </w:divBdr>
                                          <w:divsChild>
                                            <w:div w:id="931740054">
                                              <w:marLeft w:val="0"/>
                                              <w:marRight w:val="0"/>
                                              <w:marTop w:val="0"/>
                                              <w:marBottom w:val="0"/>
                                              <w:divBdr>
                                                <w:top w:val="none" w:sz="0" w:space="0" w:color="auto"/>
                                                <w:left w:val="none" w:sz="0" w:space="0" w:color="auto"/>
                                                <w:bottom w:val="none" w:sz="0" w:space="0" w:color="auto"/>
                                                <w:right w:val="none" w:sz="0" w:space="0" w:color="auto"/>
                                              </w:divBdr>
                                              <w:divsChild>
                                                <w:div w:id="1661079765">
                                                  <w:marLeft w:val="0"/>
                                                  <w:marRight w:val="0"/>
                                                  <w:marTop w:val="0"/>
                                                  <w:marBottom w:val="0"/>
                                                  <w:divBdr>
                                                    <w:top w:val="none" w:sz="0" w:space="0" w:color="auto"/>
                                                    <w:left w:val="none" w:sz="0" w:space="0" w:color="auto"/>
                                                    <w:bottom w:val="none" w:sz="0" w:space="0" w:color="auto"/>
                                                    <w:right w:val="none" w:sz="0" w:space="0" w:color="auto"/>
                                                  </w:divBdr>
                                                  <w:divsChild>
                                                    <w:div w:id="690565750">
                                                      <w:marLeft w:val="0"/>
                                                      <w:marRight w:val="0"/>
                                                      <w:marTop w:val="0"/>
                                                      <w:marBottom w:val="0"/>
                                                      <w:divBdr>
                                                        <w:top w:val="none" w:sz="0" w:space="0" w:color="auto"/>
                                                        <w:left w:val="none" w:sz="0" w:space="0" w:color="auto"/>
                                                        <w:bottom w:val="none" w:sz="0" w:space="0" w:color="auto"/>
                                                        <w:right w:val="none" w:sz="0" w:space="0" w:color="auto"/>
                                                      </w:divBdr>
                                                      <w:divsChild>
                                                        <w:div w:id="1201161318">
                                                          <w:marLeft w:val="0"/>
                                                          <w:marRight w:val="0"/>
                                                          <w:marTop w:val="0"/>
                                                          <w:marBottom w:val="0"/>
                                                          <w:divBdr>
                                                            <w:top w:val="none" w:sz="0" w:space="0" w:color="auto"/>
                                                            <w:left w:val="none" w:sz="0" w:space="0" w:color="auto"/>
                                                            <w:bottom w:val="none" w:sz="0" w:space="0" w:color="auto"/>
                                                            <w:right w:val="none" w:sz="0" w:space="0" w:color="auto"/>
                                                          </w:divBdr>
                                                          <w:divsChild>
                                                            <w:div w:id="2030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408363">
      <w:bodyDiv w:val="1"/>
      <w:marLeft w:val="0"/>
      <w:marRight w:val="0"/>
      <w:marTop w:val="0"/>
      <w:marBottom w:val="0"/>
      <w:divBdr>
        <w:top w:val="none" w:sz="0" w:space="0" w:color="auto"/>
        <w:left w:val="none" w:sz="0" w:space="0" w:color="auto"/>
        <w:bottom w:val="none" w:sz="0" w:space="0" w:color="auto"/>
        <w:right w:val="none" w:sz="0" w:space="0" w:color="auto"/>
      </w:divBdr>
    </w:div>
    <w:div w:id="959606916">
      <w:bodyDiv w:val="1"/>
      <w:marLeft w:val="0"/>
      <w:marRight w:val="0"/>
      <w:marTop w:val="0"/>
      <w:marBottom w:val="0"/>
      <w:divBdr>
        <w:top w:val="none" w:sz="0" w:space="0" w:color="auto"/>
        <w:left w:val="none" w:sz="0" w:space="0" w:color="auto"/>
        <w:bottom w:val="none" w:sz="0" w:space="0" w:color="auto"/>
        <w:right w:val="none" w:sz="0" w:space="0" w:color="auto"/>
      </w:divBdr>
      <w:divsChild>
        <w:div w:id="1020935684">
          <w:marLeft w:val="0"/>
          <w:marRight w:val="0"/>
          <w:marTop w:val="300"/>
          <w:marBottom w:val="0"/>
          <w:divBdr>
            <w:top w:val="none" w:sz="0" w:space="0" w:color="auto"/>
            <w:left w:val="none" w:sz="0" w:space="0" w:color="auto"/>
            <w:bottom w:val="none" w:sz="0" w:space="0" w:color="auto"/>
            <w:right w:val="none" w:sz="0" w:space="0" w:color="auto"/>
          </w:divBdr>
        </w:div>
      </w:divsChild>
    </w:div>
    <w:div w:id="1006904839">
      <w:bodyDiv w:val="1"/>
      <w:marLeft w:val="0"/>
      <w:marRight w:val="0"/>
      <w:marTop w:val="0"/>
      <w:marBottom w:val="0"/>
      <w:divBdr>
        <w:top w:val="none" w:sz="0" w:space="0" w:color="auto"/>
        <w:left w:val="none" w:sz="0" w:space="0" w:color="auto"/>
        <w:bottom w:val="none" w:sz="0" w:space="0" w:color="auto"/>
        <w:right w:val="none" w:sz="0" w:space="0" w:color="auto"/>
      </w:divBdr>
    </w:div>
    <w:div w:id="1025443297">
      <w:bodyDiv w:val="1"/>
      <w:marLeft w:val="0"/>
      <w:marRight w:val="0"/>
      <w:marTop w:val="0"/>
      <w:marBottom w:val="0"/>
      <w:divBdr>
        <w:top w:val="none" w:sz="0" w:space="0" w:color="auto"/>
        <w:left w:val="none" w:sz="0" w:space="0" w:color="auto"/>
        <w:bottom w:val="none" w:sz="0" w:space="0" w:color="auto"/>
        <w:right w:val="none" w:sz="0" w:space="0" w:color="auto"/>
      </w:divBdr>
    </w:div>
    <w:div w:id="1039664693">
      <w:bodyDiv w:val="1"/>
      <w:marLeft w:val="0"/>
      <w:marRight w:val="0"/>
      <w:marTop w:val="0"/>
      <w:marBottom w:val="0"/>
      <w:divBdr>
        <w:top w:val="none" w:sz="0" w:space="0" w:color="auto"/>
        <w:left w:val="none" w:sz="0" w:space="0" w:color="auto"/>
        <w:bottom w:val="none" w:sz="0" w:space="0" w:color="auto"/>
        <w:right w:val="none" w:sz="0" w:space="0" w:color="auto"/>
      </w:divBdr>
      <w:divsChild>
        <w:div w:id="1578247426">
          <w:marLeft w:val="0"/>
          <w:marRight w:val="0"/>
          <w:marTop w:val="300"/>
          <w:marBottom w:val="0"/>
          <w:divBdr>
            <w:top w:val="none" w:sz="0" w:space="0" w:color="auto"/>
            <w:left w:val="none" w:sz="0" w:space="0" w:color="auto"/>
            <w:bottom w:val="none" w:sz="0" w:space="0" w:color="auto"/>
            <w:right w:val="none" w:sz="0" w:space="0" w:color="auto"/>
          </w:divBdr>
        </w:div>
      </w:divsChild>
    </w:div>
    <w:div w:id="1058242112">
      <w:bodyDiv w:val="1"/>
      <w:marLeft w:val="0"/>
      <w:marRight w:val="0"/>
      <w:marTop w:val="0"/>
      <w:marBottom w:val="0"/>
      <w:divBdr>
        <w:top w:val="none" w:sz="0" w:space="0" w:color="auto"/>
        <w:left w:val="none" w:sz="0" w:space="0" w:color="auto"/>
        <w:bottom w:val="none" w:sz="0" w:space="0" w:color="auto"/>
        <w:right w:val="none" w:sz="0" w:space="0" w:color="auto"/>
      </w:divBdr>
      <w:divsChild>
        <w:div w:id="635992845">
          <w:marLeft w:val="0"/>
          <w:marRight w:val="0"/>
          <w:marTop w:val="0"/>
          <w:marBottom w:val="0"/>
          <w:divBdr>
            <w:top w:val="none" w:sz="0" w:space="0" w:color="auto"/>
            <w:left w:val="none" w:sz="0" w:space="0" w:color="auto"/>
            <w:bottom w:val="none" w:sz="0" w:space="0" w:color="auto"/>
            <w:right w:val="none" w:sz="0" w:space="0" w:color="auto"/>
          </w:divBdr>
          <w:divsChild>
            <w:div w:id="1176336413">
              <w:marLeft w:val="0"/>
              <w:marRight w:val="0"/>
              <w:marTop w:val="0"/>
              <w:marBottom w:val="0"/>
              <w:divBdr>
                <w:top w:val="none" w:sz="0" w:space="0" w:color="auto"/>
                <w:left w:val="none" w:sz="0" w:space="0" w:color="auto"/>
                <w:bottom w:val="none" w:sz="0" w:space="0" w:color="auto"/>
                <w:right w:val="none" w:sz="0" w:space="0" w:color="auto"/>
              </w:divBdr>
              <w:divsChild>
                <w:div w:id="412628517">
                  <w:marLeft w:val="0"/>
                  <w:marRight w:val="0"/>
                  <w:marTop w:val="0"/>
                  <w:marBottom w:val="0"/>
                  <w:divBdr>
                    <w:top w:val="none" w:sz="0" w:space="0" w:color="auto"/>
                    <w:left w:val="none" w:sz="0" w:space="0" w:color="auto"/>
                    <w:bottom w:val="none" w:sz="0" w:space="0" w:color="auto"/>
                    <w:right w:val="none" w:sz="0" w:space="0" w:color="auto"/>
                  </w:divBdr>
                  <w:divsChild>
                    <w:div w:id="6375800">
                      <w:marLeft w:val="0"/>
                      <w:marRight w:val="0"/>
                      <w:marTop w:val="0"/>
                      <w:marBottom w:val="0"/>
                      <w:divBdr>
                        <w:top w:val="none" w:sz="0" w:space="0" w:color="auto"/>
                        <w:left w:val="none" w:sz="0" w:space="0" w:color="auto"/>
                        <w:bottom w:val="none" w:sz="0" w:space="0" w:color="auto"/>
                        <w:right w:val="none" w:sz="0" w:space="0" w:color="auto"/>
                      </w:divBdr>
                      <w:divsChild>
                        <w:div w:id="597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5979">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sChild>
        <w:div w:id="1606767940">
          <w:marLeft w:val="0"/>
          <w:marRight w:val="0"/>
          <w:marTop w:val="0"/>
          <w:marBottom w:val="0"/>
          <w:divBdr>
            <w:top w:val="none" w:sz="0" w:space="0" w:color="auto"/>
            <w:left w:val="none" w:sz="0" w:space="0" w:color="auto"/>
            <w:bottom w:val="none" w:sz="0" w:space="0" w:color="auto"/>
            <w:right w:val="none" w:sz="0" w:space="0" w:color="auto"/>
          </w:divBdr>
          <w:divsChild>
            <w:div w:id="1385175992">
              <w:marLeft w:val="0"/>
              <w:marRight w:val="0"/>
              <w:marTop w:val="0"/>
              <w:marBottom w:val="0"/>
              <w:divBdr>
                <w:top w:val="none" w:sz="0" w:space="0" w:color="auto"/>
                <w:left w:val="none" w:sz="0" w:space="0" w:color="auto"/>
                <w:bottom w:val="none" w:sz="0" w:space="0" w:color="auto"/>
                <w:right w:val="none" w:sz="0" w:space="0" w:color="auto"/>
              </w:divBdr>
              <w:divsChild>
                <w:div w:id="1823766442">
                  <w:marLeft w:val="0"/>
                  <w:marRight w:val="0"/>
                  <w:marTop w:val="195"/>
                  <w:marBottom w:val="0"/>
                  <w:divBdr>
                    <w:top w:val="none" w:sz="0" w:space="0" w:color="auto"/>
                    <w:left w:val="none" w:sz="0" w:space="0" w:color="auto"/>
                    <w:bottom w:val="none" w:sz="0" w:space="0" w:color="auto"/>
                    <w:right w:val="none" w:sz="0" w:space="0" w:color="auto"/>
                  </w:divBdr>
                  <w:divsChild>
                    <w:div w:id="700204687">
                      <w:marLeft w:val="0"/>
                      <w:marRight w:val="0"/>
                      <w:marTop w:val="0"/>
                      <w:marBottom w:val="0"/>
                      <w:divBdr>
                        <w:top w:val="none" w:sz="0" w:space="0" w:color="auto"/>
                        <w:left w:val="none" w:sz="0" w:space="0" w:color="auto"/>
                        <w:bottom w:val="none" w:sz="0" w:space="0" w:color="auto"/>
                        <w:right w:val="none" w:sz="0" w:space="0" w:color="auto"/>
                      </w:divBdr>
                      <w:divsChild>
                        <w:div w:id="276177353">
                          <w:marLeft w:val="0"/>
                          <w:marRight w:val="0"/>
                          <w:marTop w:val="0"/>
                          <w:marBottom w:val="0"/>
                          <w:divBdr>
                            <w:top w:val="none" w:sz="0" w:space="0" w:color="auto"/>
                            <w:left w:val="none" w:sz="0" w:space="0" w:color="auto"/>
                            <w:bottom w:val="none" w:sz="0" w:space="0" w:color="auto"/>
                            <w:right w:val="none" w:sz="0" w:space="0" w:color="auto"/>
                          </w:divBdr>
                          <w:divsChild>
                            <w:div w:id="1203713265">
                              <w:marLeft w:val="0"/>
                              <w:marRight w:val="0"/>
                              <w:marTop w:val="0"/>
                              <w:marBottom w:val="0"/>
                              <w:divBdr>
                                <w:top w:val="none" w:sz="0" w:space="0" w:color="auto"/>
                                <w:left w:val="none" w:sz="0" w:space="0" w:color="auto"/>
                                <w:bottom w:val="none" w:sz="0" w:space="0" w:color="auto"/>
                                <w:right w:val="none" w:sz="0" w:space="0" w:color="auto"/>
                              </w:divBdr>
                              <w:divsChild>
                                <w:div w:id="186800857">
                                  <w:marLeft w:val="0"/>
                                  <w:marRight w:val="0"/>
                                  <w:marTop w:val="0"/>
                                  <w:marBottom w:val="0"/>
                                  <w:divBdr>
                                    <w:top w:val="none" w:sz="0" w:space="0" w:color="auto"/>
                                    <w:left w:val="none" w:sz="0" w:space="0" w:color="auto"/>
                                    <w:bottom w:val="none" w:sz="0" w:space="0" w:color="auto"/>
                                    <w:right w:val="none" w:sz="0" w:space="0" w:color="auto"/>
                                  </w:divBdr>
                                  <w:divsChild>
                                    <w:div w:id="187840222">
                                      <w:marLeft w:val="0"/>
                                      <w:marRight w:val="0"/>
                                      <w:marTop w:val="0"/>
                                      <w:marBottom w:val="0"/>
                                      <w:divBdr>
                                        <w:top w:val="none" w:sz="0" w:space="0" w:color="auto"/>
                                        <w:left w:val="none" w:sz="0" w:space="0" w:color="auto"/>
                                        <w:bottom w:val="none" w:sz="0" w:space="0" w:color="auto"/>
                                        <w:right w:val="none" w:sz="0" w:space="0" w:color="auto"/>
                                      </w:divBdr>
                                      <w:divsChild>
                                        <w:div w:id="80609360">
                                          <w:marLeft w:val="0"/>
                                          <w:marRight w:val="0"/>
                                          <w:marTop w:val="90"/>
                                          <w:marBottom w:val="0"/>
                                          <w:divBdr>
                                            <w:top w:val="none" w:sz="0" w:space="0" w:color="auto"/>
                                            <w:left w:val="none" w:sz="0" w:space="0" w:color="auto"/>
                                            <w:bottom w:val="none" w:sz="0" w:space="0" w:color="auto"/>
                                            <w:right w:val="none" w:sz="0" w:space="0" w:color="auto"/>
                                          </w:divBdr>
                                          <w:divsChild>
                                            <w:div w:id="1628775667">
                                              <w:marLeft w:val="0"/>
                                              <w:marRight w:val="0"/>
                                              <w:marTop w:val="0"/>
                                              <w:marBottom w:val="0"/>
                                              <w:divBdr>
                                                <w:top w:val="none" w:sz="0" w:space="0" w:color="auto"/>
                                                <w:left w:val="none" w:sz="0" w:space="0" w:color="auto"/>
                                                <w:bottom w:val="none" w:sz="0" w:space="0" w:color="auto"/>
                                                <w:right w:val="none" w:sz="0" w:space="0" w:color="auto"/>
                                              </w:divBdr>
                                              <w:divsChild>
                                                <w:div w:id="151336893">
                                                  <w:marLeft w:val="0"/>
                                                  <w:marRight w:val="0"/>
                                                  <w:marTop w:val="0"/>
                                                  <w:marBottom w:val="0"/>
                                                  <w:divBdr>
                                                    <w:top w:val="none" w:sz="0" w:space="0" w:color="auto"/>
                                                    <w:left w:val="none" w:sz="0" w:space="0" w:color="auto"/>
                                                    <w:bottom w:val="none" w:sz="0" w:space="0" w:color="auto"/>
                                                    <w:right w:val="none" w:sz="0" w:space="0" w:color="auto"/>
                                                  </w:divBdr>
                                                  <w:divsChild>
                                                    <w:div w:id="1141464578">
                                                      <w:marLeft w:val="0"/>
                                                      <w:marRight w:val="0"/>
                                                      <w:marTop w:val="0"/>
                                                      <w:marBottom w:val="0"/>
                                                      <w:divBdr>
                                                        <w:top w:val="none" w:sz="0" w:space="0" w:color="auto"/>
                                                        <w:left w:val="none" w:sz="0" w:space="0" w:color="auto"/>
                                                        <w:bottom w:val="none" w:sz="0" w:space="0" w:color="auto"/>
                                                        <w:right w:val="none" w:sz="0" w:space="0" w:color="auto"/>
                                                      </w:divBdr>
                                                      <w:divsChild>
                                                        <w:div w:id="1144926336">
                                                          <w:marLeft w:val="0"/>
                                                          <w:marRight w:val="0"/>
                                                          <w:marTop w:val="0"/>
                                                          <w:marBottom w:val="0"/>
                                                          <w:divBdr>
                                                            <w:top w:val="none" w:sz="0" w:space="0" w:color="auto"/>
                                                            <w:left w:val="none" w:sz="0" w:space="0" w:color="auto"/>
                                                            <w:bottom w:val="none" w:sz="0" w:space="0" w:color="auto"/>
                                                            <w:right w:val="none" w:sz="0" w:space="0" w:color="auto"/>
                                                          </w:divBdr>
                                                          <w:divsChild>
                                                            <w:div w:id="1726105917">
                                                              <w:marLeft w:val="0"/>
                                                              <w:marRight w:val="0"/>
                                                              <w:marTop w:val="0"/>
                                                              <w:marBottom w:val="0"/>
                                                              <w:divBdr>
                                                                <w:top w:val="none" w:sz="0" w:space="0" w:color="auto"/>
                                                                <w:left w:val="none" w:sz="0" w:space="0" w:color="auto"/>
                                                                <w:bottom w:val="none" w:sz="0" w:space="0" w:color="auto"/>
                                                                <w:right w:val="none" w:sz="0" w:space="0" w:color="auto"/>
                                                              </w:divBdr>
                                                              <w:divsChild>
                                                                <w:div w:id="411775292">
                                                                  <w:marLeft w:val="0"/>
                                                                  <w:marRight w:val="0"/>
                                                                  <w:marTop w:val="0"/>
                                                                  <w:marBottom w:val="0"/>
                                                                  <w:divBdr>
                                                                    <w:top w:val="none" w:sz="0" w:space="0" w:color="auto"/>
                                                                    <w:left w:val="none" w:sz="0" w:space="0" w:color="auto"/>
                                                                    <w:bottom w:val="none" w:sz="0" w:space="0" w:color="auto"/>
                                                                    <w:right w:val="none" w:sz="0" w:space="0" w:color="auto"/>
                                                                  </w:divBdr>
                                                                  <w:divsChild>
                                                                    <w:div w:id="8215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8377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38">
          <w:marLeft w:val="0"/>
          <w:marRight w:val="0"/>
          <w:marTop w:val="300"/>
          <w:marBottom w:val="0"/>
          <w:divBdr>
            <w:top w:val="none" w:sz="0" w:space="0" w:color="auto"/>
            <w:left w:val="none" w:sz="0" w:space="0" w:color="auto"/>
            <w:bottom w:val="none" w:sz="0" w:space="0" w:color="auto"/>
            <w:right w:val="none" w:sz="0" w:space="0" w:color="auto"/>
          </w:divBdr>
        </w:div>
      </w:divsChild>
    </w:div>
    <w:div w:id="1207841282">
      <w:bodyDiv w:val="1"/>
      <w:marLeft w:val="0"/>
      <w:marRight w:val="0"/>
      <w:marTop w:val="0"/>
      <w:marBottom w:val="0"/>
      <w:divBdr>
        <w:top w:val="none" w:sz="0" w:space="0" w:color="auto"/>
        <w:left w:val="none" w:sz="0" w:space="0" w:color="auto"/>
        <w:bottom w:val="none" w:sz="0" w:space="0" w:color="auto"/>
        <w:right w:val="none" w:sz="0" w:space="0" w:color="auto"/>
      </w:divBdr>
      <w:divsChild>
        <w:div w:id="320307071">
          <w:marLeft w:val="0"/>
          <w:marRight w:val="0"/>
          <w:marTop w:val="300"/>
          <w:marBottom w:val="0"/>
          <w:divBdr>
            <w:top w:val="none" w:sz="0" w:space="0" w:color="auto"/>
            <w:left w:val="none" w:sz="0" w:space="0" w:color="auto"/>
            <w:bottom w:val="none" w:sz="0" w:space="0" w:color="auto"/>
            <w:right w:val="none" w:sz="0" w:space="0" w:color="auto"/>
          </w:divBdr>
        </w:div>
      </w:divsChild>
    </w:div>
    <w:div w:id="1421566902">
      <w:bodyDiv w:val="1"/>
      <w:marLeft w:val="0"/>
      <w:marRight w:val="0"/>
      <w:marTop w:val="0"/>
      <w:marBottom w:val="0"/>
      <w:divBdr>
        <w:top w:val="none" w:sz="0" w:space="0" w:color="auto"/>
        <w:left w:val="none" w:sz="0" w:space="0" w:color="auto"/>
        <w:bottom w:val="none" w:sz="0" w:space="0" w:color="auto"/>
        <w:right w:val="none" w:sz="0" w:space="0" w:color="auto"/>
      </w:divBdr>
      <w:divsChild>
        <w:div w:id="718748248">
          <w:marLeft w:val="0"/>
          <w:marRight w:val="0"/>
          <w:marTop w:val="300"/>
          <w:marBottom w:val="0"/>
          <w:divBdr>
            <w:top w:val="none" w:sz="0" w:space="0" w:color="auto"/>
            <w:left w:val="none" w:sz="0" w:space="0" w:color="auto"/>
            <w:bottom w:val="none" w:sz="0" w:space="0" w:color="auto"/>
            <w:right w:val="none" w:sz="0" w:space="0" w:color="auto"/>
          </w:divBdr>
        </w:div>
      </w:divsChild>
    </w:div>
    <w:div w:id="1444376183">
      <w:bodyDiv w:val="1"/>
      <w:marLeft w:val="0"/>
      <w:marRight w:val="0"/>
      <w:marTop w:val="0"/>
      <w:marBottom w:val="0"/>
      <w:divBdr>
        <w:top w:val="none" w:sz="0" w:space="0" w:color="auto"/>
        <w:left w:val="none" w:sz="0" w:space="0" w:color="auto"/>
        <w:bottom w:val="none" w:sz="0" w:space="0" w:color="auto"/>
        <w:right w:val="none" w:sz="0" w:space="0" w:color="auto"/>
      </w:divBdr>
    </w:div>
    <w:div w:id="1452551839">
      <w:bodyDiv w:val="1"/>
      <w:marLeft w:val="0"/>
      <w:marRight w:val="0"/>
      <w:marTop w:val="0"/>
      <w:marBottom w:val="0"/>
      <w:divBdr>
        <w:top w:val="none" w:sz="0" w:space="0" w:color="auto"/>
        <w:left w:val="none" w:sz="0" w:space="0" w:color="auto"/>
        <w:bottom w:val="none" w:sz="0" w:space="0" w:color="auto"/>
        <w:right w:val="none" w:sz="0" w:space="0" w:color="auto"/>
      </w:divBdr>
    </w:div>
    <w:div w:id="1510488455">
      <w:bodyDiv w:val="1"/>
      <w:marLeft w:val="0"/>
      <w:marRight w:val="0"/>
      <w:marTop w:val="0"/>
      <w:marBottom w:val="0"/>
      <w:divBdr>
        <w:top w:val="none" w:sz="0" w:space="0" w:color="auto"/>
        <w:left w:val="none" w:sz="0" w:space="0" w:color="auto"/>
        <w:bottom w:val="none" w:sz="0" w:space="0" w:color="auto"/>
        <w:right w:val="none" w:sz="0" w:space="0" w:color="auto"/>
      </w:divBdr>
    </w:div>
    <w:div w:id="1615477111">
      <w:bodyDiv w:val="1"/>
      <w:marLeft w:val="0"/>
      <w:marRight w:val="0"/>
      <w:marTop w:val="0"/>
      <w:marBottom w:val="0"/>
      <w:divBdr>
        <w:top w:val="none" w:sz="0" w:space="0" w:color="auto"/>
        <w:left w:val="none" w:sz="0" w:space="0" w:color="auto"/>
        <w:bottom w:val="none" w:sz="0" w:space="0" w:color="auto"/>
        <w:right w:val="none" w:sz="0" w:space="0" w:color="auto"/>
      </w:divBdr>
      <w:divsChild>
        <w:div w:id="2078430153">
          <w:marLeft w:val="0"/>
          <w:marRight w:val="0"/>
          <w:marTop w:val="300"/>
          <w:marBottom w:val="0"/>
          <w:divBdr>
            <w:top w:val="none" w:sz="0" w:space="0" w:color="auto"/>
            <w:left w:val="none" w:sz="0" w:space="0" w:color="auto"/>
            <w:bottom w:val="none" w:sz="0" w:space="0" w:color="auto"/>
            <w:right w:val="none" w:sz="0" w:space="0" w:color="auto"/>
          </w:divBdr>
        </w:div>
      </w:divsChild>
    </w:div>
    <w:div w:id="1618753203">
      <w:bodyDiv w:val="1"/>
      <w:marLeft w:val="0"/>
      <w:marRight w:val="0"/>
      <w:marTop w:val="0"/>
      <w:marBottom w:val="0"/>
      <w:divBdr>
        <w:top w:val="none" w:sz="0" w:space="0" w:color="auto"/>
        <w:left w:val="none" w:sz="0" w:space="0" w:color="auto"/>
        <w:bottom w:val="none" w:sz="0" w:space="0" w:color="auto"/>
        <w:right w:val="none" w:sz="0" w:space="0" w:color="auto"/>
      </w:divBdr>
    </w:div>
    <w:div w:id="1713385735">
      <w:bodyDiv w:val="1"/>
      <w:marLeft w:val="0"/>
      <w:marRight w:val="0"/>
      <w:marTop w:val="0"/>
      <w:marBottom w:val="0"/>
      <w:divBdr>
        <w:top w:val="none" w:sz="0" w:space="0" w:color="auto"/>
        <w:left w:val="none" w:sz="0" w:space="0" w:color="auto"/>
        <w:bottom w:val="none" w:sz="0" w:space="0" w:color="auto"/>
        <w:right w:val="none" w:sz="0" w:space="0" w:color="auto"/>
      </w:divBdr>
      <w:divsChild>
        <w:div w:id="106044581">
          <w:marLeft w:val="0"/>
          <w:marRight w:val="0"/>
          <w:marTop w:val="300"/>
          <w:marBottom w:val="0"/>
          <w:divBdr>
            <w:top w:val="none" w:sz="0" w:space="0" w:color="auto"/>
            <w:left w:val="none" w:sz="0" w:space="0" w:color="auto"/>
            <w:bottom w:val="none" w:sz="0" w:space="0" w:color="auto"/>
            <w:right w:val="none" w:sz="0" w:space="0" w:color="auto"/>
          </w:divBdr>
        </w:div>
      </w:divsChild>
    </w:div>
    <w:div w:id="1777869382">
      <w:bodyDiv w:val="1"/>
      <w:marLeft w:val="0"/>
      <w:marRight w:val="0"/>
      <w:marTop w:val="0"/>
      <w:marBottom w:val="0"/>
      <w:divBdr>
        <w:top w:val="none" w:sz="0" w:space="0" w:color="auto"/>
        <w:left w:val="none" w:sz="0" w:space="0" w:color="auto"/>
        <w:bottom w:val="none" w:sz="0" w:space="0" w:color="auto"/>
        <w:right w:val="none" w:sz="0" w:space="0" w:color="auto"/>
      </w:divBdr>
    </w:div>
    <w:div w:id="1813212506">
      <w:bodyDiv w:val="1"/>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300"/>
          <w:marBottom w:val="0"/>
          <w:divBdr>
            <w:top w:val="none" w:sz="0" w:space="0" w:color="auto"/>
            <w:left w:val="none" w:sz="0" w:space="0" w:color="auto"/>
            <w:bottom w:val="none" w:sz="0" w:space="0" w:color="auto"/>
            <w:right w:val="none" w:sz="0" w:space="0" w:color="auto"/>
          </w:divBdr>
        </w:div>
      </w:divsChild>
    </w:div>
    <w:div w:id="1819687437">
      <w:bodyDiv w:val="1"/>
      <w:marLeft w:val="0"/>
      <w:marRight w:val="0"/>
      <w:marTop w:val="0"/>
      <w:marBottom w:val="0"/>
      <w:divBdr>
        <w:top w:val="none" w:sz="0" w:space="0" w:color="auto"/>
        <w:left w:val="none" w:sz="0" w:space="0" w:color="auto"/>
        <w:bottom w:val="none" w:sz="0" w:space="0" w:color="auto"/>
        <w:right w:val="none" w:sz="0" w:space="0" w:color="auto"/>
      </w:divBdr>
    </w:div>
    <w:div w:id="1846703292">
      <w:bodyDiv w:val="1"/>
      <w:marLeft w:val="0"/>
      <w:marRight w:val="0"/>
      <w:marTop w:val="0"/>
      <w:marBottom w:val="0"/>
      <w:divBdr>
        <w:top w:val="none" w:sz="0" w:space="0" w:color="auto"/>
        <w:left w:val="none" w:sz="0" w:space="0" w:color="auto"/>
        <w:bottom w:val="none" w:sz="0" w:space="0" w:color="auto"/>
        <w:right w:val="none" w:sz="0" w:space="0" w:color="auto"/>
      </w:divBdr>
      <w:divsChild>
        <w:div w:id="1928731623">
          <w:marLeft w:val="0"/>
          <w:marRight w:val="0"/>
          <w:marTop w:val="0"/>
          <w:marBottom w:val="0"/>
          <w:divBdr>
            <w:top w:val="none" w:sz="0" w:space="0" w:color="auto"/>
            <w:left w:val="none" w:sz="0" w:space="0" w:color="auto"/>
            <w:bottom w:val="none" w:sz="0" w:space="0" w:color="auto"/>
            <w:right w:val="none" w:sz="0" w:space="0" w:color="auto"/>
          </w:divBdr>
          <w:divsChild>
            <w:div w:id="1580363583">
              <w:marLeft w:val="-225"/>
              <w:marRight w:val="-225"/>
              <w:marTop w:val="0"/>
              <w:marBottom w:val="0"/>
              <w:divBdr>
                <w:top w:val="none" w:sz="0" w:space="0" w:color="auto"/>
                <w:left w:val="none" w:sz="0" w:space="0" w:color="auto"/>
                <w:bottom w:val="none" w:sz="0" w:space="0" w:color="auto"/>
                <w:right w:val="none" w:sz="0" w:space="0" w:color="auto"/>
              </w:divBdr>
              <w:divsChild>
                <w:div w:id="465969050">
                  <w:marLeft w:val="0"/>
                  <w:marRight w:val="0"/>
                  <w:marTop w:val="0"/>
                  <w:marBottom w:val="0"/>
                  <w:divBdr>
                    <w:top w:val="none" w:sz="0" w:space="0" w:color="auto"/>
                    <w:left w:val="none" w:sz="0" w:space="0" w:color="auto"/>
                    <w:bottom w:val="none" w:sz="0" w:space="0" w:color="auto"/>
                    <w:right w:val="none" w:sz="0" w:space="0" w:color="auto"/>
                  </w:divBdr>
                  <w:divsChild>
                    <w:div w:id="1599286322">
                      <w:marLeft w:val="0"/>
                      <w:marRight w:val="0"/>
                      <w:marTop w:val="0"/>
                      <w:marBottom w:val="0"/>
                      <w:divBdr>
                        <w:top w:val="none" w:sz="0" w:space="0" w:color="auto"/>
                        <w:left w:val="none" w:sz="0" w:space="0" w:color="auto"/>
                        <w:bottom w:val="none" w:sz="0" w:space="0" w:color="auto"/>
                        <w:right w:val="none" w:sz="0" w:space="0" w:color="auto"/>
                      </w:divBdr>
                      <w:divsChild>
                        <w:div w:id="2052337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9298">
      <w:bodyDiv w:val="1"/>
      <w:marLeft w:val="0"/>
      <w:marRight w:val="0"/>
      <w:marTop w:val="0"/>
      <w:marBottom w:val="0"/>
      <w:divBdr>
        <w:top w:val="none" w:sz="0" w:space="0" w:color="auto"/>
        <w:left w:val="none" w:sz="0" w:space="0" w:color="auto"/>
        <w:bottom w:val="none" w:sz="0" w:space="0" w:color="auto"/>
        <w:right w:val="none" w:sz="0" w:space="0" w:color="auto"/>
      </w:divBdr>
      <w:divsChild>
        <w:div w:id="2107579927">
          <w:marLeft w:val="0"/>
          <w:marRight w:val="0"/>
          <w:marTop w:val="300"/>
          <w:marBottom w:val="0"/>
          <w:divBdr>
            <w:top w:val="none" w:sz="0" w:space="0" w:color="auto"/>
            <w:left w:val="none" w:sz="0" w:space="0" w:color="auto"/>
            <w:bottom w:val="none" w:sz="0" w:space="0" w:color="auto"/>
            <w:right w:val="none" w:sz="0" w:space="0" w:color="auto"/>
          </w:divBdr>
        </w:div>
      </w:divsChild>
    </w:div>
    <w:div w:id="1993288861">
      <w:bodyDiv w:val="1"/>
      <w:marLeft w:val="0"/>
      <w:marRight w:val="0"/>
      <w:marTop w:val="0"/>
      <w:marBottom w:val="0"/>
      <w:divBdr>
        <w:top w:val="none" w:sz="0" w:space="0" w:color="auto"/>
        <w:left w:val="none" w:sz="0" w:space="0" w:color="auto"/>
        <w:bottom w:val="none" w:sz="0" w:space="0" w:color="auto"/>
        <w:right w:val="none" w:sz="0" w:space="0" w:color="auto"/>
      </w:divBdr>
    </w:div>
    <w:div w:id="2056418125">
      <w:bodyDiv w:val="1"/>
      <w:marLeft w:val="0"/>
      <w:marRight w:val="0"/>
      <w:marTop w:val="0"/>
      <w:marBottom w:val="0"/>
      <w:divBdr>
        <w:top w:val="none" w:sz="0" w:space="0" w:color="auto"/>
        <w:left w:val="none" w:sz="0" w:space="0" w:color="auto"/>
        <w:bottom w:val="none" w:sz="0" w:space="0" w:color="auto"/>
        <w:right w:val="none" w:sz="0" w:space="0" w:color="auto"/>
      </w:divBdr>
    </w:div>
    <w:div w:id="2060863389">
      <w:bodyDiv w:val="1"/>
      <w:marLeft w:val="0"/>
      <w:marRight w:val="0"/>
      <w:marTop w:val="0"/>
      <w:marBottom w:val="0"/>
      <w:divBdr>
        <w:top w:val="none" w:sz="0" w:space="0" w:color="auto"/>
        <w:left w:val="none" w:sz="0" w:space="0" w:color="auto"/>
        <w:bottom w:val="none" w:sz="0" w:space="0" w:color="auto"/>
        <w:right w:val="none" w:sz="0" w:space="0" w:color="auto"/>
      </w:divBdr>
      <w:divsChild>
        <w:div w:id="1911034024">
          <w:marLeft w:val="0"/>
          <w:marRight w:val="0"/>
          <w:marTop w:val="300"/>
          <w:marBottom w:val="0"/>
          <w:divBdr>
            <w:top w:val="none" w:sz="0" w:space="0" w:color="auto"/>
            <w:left w:val="none" w:sz="0" w:space="0" w:color="auto"/>
            <w:bottom w:val="none" w:sz="0" w:space="0" w:color="auto"/>
            <w:right w:val="none" w:sz="0" w:space="0" w:color="auto"/>
          </w:divBdr>
        </w:div>
      </w:divsChild>
    </w:div>
    <w:div w:id="2062367060">
      <w:bodyDiv w:val="1"/>
      <w:marLeft w:val="0"/>
      <w:marRight w:val="0"/>
      <w:marTop w:val="0"/>
      <w:marBottom w:val="0"/>
      <w:divBdr>
        <w:top w:val="none" w:sz="0" w:space="0" w:color="auto"/>
        <w:left w:val="none" w:sz="0" w:space="0" w:color="auto"/>
        <w:bottom w:val="none" w:sz="0" w:space="0" w:color="auto"/>
        <w:right w:val="none" w:sz="0" w:space="0" w:color="auto"/>
      </w:divBdr>
    </w:div>
    <w:div w:id="2065519617">
      <w:bodyDiv w:val="1"/>
      <w:marLeft w:val="0"/>
      <w:marRight w:val="0"/>
      <w:marTop w:val="0"/>
      <w:marBottom w:val="0"/>
      <w:divBdr>
        <w:top w:val="none" w:sz="0" w:space="0" w:color="auto"/>
        <w:left w:val="none" w:sz="0" w:space="0" w:color="auto"/>
        <w:bottom w:val="none" w:sz="0" w:space="0" w:color="auto"/>
        <w:right w:val="none" w:sz="0" w:space="0" w:color="auto"/>
      </w:divBdr>
      <w:divsChild>
        <w:div w:id="1708555519">
          <w:marLeft w:val="0"/>
          <w:marRight w:val="0"/>
          <w:marTop w:val="300"/>
          <w:marBottom w:val="0"/>
          <w:divBdr>
            <w:top w:val="none" w:sz="0" w:space="0" w:color="auto"/>
            <w:left w:val="none" w:sz="0" w:space="0" w:color="auto"/>
            <w:bottom w:val="none" w:sz="0" w:space="0" w:color="auto"/>
            <w:right w:val="none" w:sz="0" w:space="0" w:color="auto"/>
          </w:divBdr>
        </w:div>
      </w:divsChild>
    </w:div>
    <w:div w:id="2079746957">
      <w:bodyDiv w:val="1"/>
      <w:marLeft w:val="0"/>
      <w:marRight w:val="0"/>
      <w:marTop w:val="0"/>
      <w:marBottom w:val="0"/>
      <w:divBdr>
        <w:top w:val="none" w:sz="0" w:space="0" w:color="auto"/>
        <w:left w:val="none" w:sz="0" w:space="0" w:color="auto"/>
        <w:bottom w:val="none" w:sz="0" w:space="0" w:color="auto"/>
        <w:right w:val="none" w:sz="0" w:space="0" w:color="auto"/>
      </w:divBdr>
      <w:divsChild>
        <w:div w:id="11278929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docx"/><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hs-standard-terms-and-conditions-of-contract-for-the-purchase-of-goods-and-supply-of-services" TargetMode="External"/><Relationship Id="rId24" Type="http://schemas.openxmlformats.org/officeDocument/2006/relationships/control" Target="activeX/activeX5.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nhs-standard-terms-and-conditions-of-contract-for-the-purchase-of-goods-and-supply-of-services" TargetMode="External"/><Relationship Id="rId22" Type="http://schemas.openxmlformats.org/officeDocument/2006/relationships/control" Target="activeX/activeX4.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DCAE8D88DD4277BB4127D0E31613FA"/>
        <w:category>
          <w:name w:val="General"/>
          <w:gallery w:val="placeholder"/>
        </w:category>
        <w:types>
          <w:type w:val="bbPlcHdr"/>
        </w:types>
        <w:behaviors>
          <w:behavior w:val="content"/>
        </w:behaviors>
        <w:guid w:val="{494298E3-0403-4187-BF78-79EC7379B72B}"/>
      </w:docPartPr>
      <w:docPartBody>
        <w:p w:rsidR="006C09F6" w:rsidRDefault="00383B62" w:rsidP="00383B62">
          <w:pPr>
            <w:pStyle w:val="C3DCAE8D88DD4277BB4127D0E31613FA"/>
          </w:pPr>
          <w:r>
            <w:rPr>
              <w:noProof/>
              <w:color w:val="7F7F7F" w:themeColor="background1" w:themeShade="7F"/>
            </w:rPr>
            <w:t>[Type the company name]</w:t>
          </w:r>
        </w:p>
      </w:docPartBody>
    </w:docPart>
    <w:docPart>
      <w:docPartPr>
        <w:name w:val="8FBB3C2F89394986804A075F78ADA240"/>
        <w:category>
          <w:name w:val="General"/>
          <w:gallery w:val="placeholder"/>
        </w:category>
        <w:types>
          <w:type w:val="bbPlcHdr"/>
        </w:types>
        <w:behaviors>
          <w:behavior w:val="content"/>
        </w:behaviors>
        <w:guid w:val="{E13BCB4A-A3E3-442E-B923-332DBAB5C017}"/>
      </w:docPartPr>
      <w:docPartBody>
        <w:p w:rsidR="006C09F6" w:rsidRDefault="00383B62" w:rsidP="00383B62">
          <w:pPr>
            <w:pStyle w:val="8FBB3C2F89394986804A075F78ADA24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CD"/>
    <w:rsid w:val="002042CD"/>
    <w:rsid w:val="00305E7E"/>
    <w:rsid w:val="00383B62"/>
    <w:rsid w:val="003A5986"/>
    <w:rsid w:val="003E0C6F"/>
    <w:rsid w:val="004268B0"/>
    <w:rsid w:val="006C09F6"/>
    <w:rsid w:val="006F7083"/>
    <w:rsid w:val="007A7BE0"/>
    <w:rsid w:val="00C037D2"/>
    <w:rsid w:val="00F4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2CD"/>
    <w:rPr>
      <w:color w:val="808080"/>
    </w:rPr>
  </w:style>
  <w:style w:type="paragraph" w:customStyle="1" w:styleId="C3DCAE8D88DD4277BB4127D0E31613FA">
    <w:name w:val="C3DCAE8D88DD4277BB4127D0E31613FA"/>
    <w:rsid w:val="00383B62"/>
  </w:style>
  <w:style w:type="paragraph" w:customStyle="1" w:styleId="8FBB3C2F89394986804A075F78ADA240">
    <w:name w:val="8FBB3C2F89394986804A075F78ADA240"/>
    <w:rsid w:val="0038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2018-02-08T00:00:00</PublishDate>
  <Abstract/>
  <CompanyAddress>ITQ-LT Bidder Response Template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70A133-B5D7-4613-8386-42AEA44D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NHS ENGLAND COMMERCIAL- Contract Management</vt:lpstr>
    </vt:vector>
  </TitlesOfParts>
  <Company>NHS England Commercial</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COMMERCIAL- Contract Management</dc:title>
  <dc:subject/>
  <dc:creator>WEBFORM GUIDANCE V1.0</dc:creator>
  <cp:keywords/>
  <dc:description/>
  <cp:lastModifiedBy>Jermaine Gedeon</cp:lastModifiedBy>
  <cp:revision>2</cp:revision>
  <cp:lastPrinted>2018-03-21T09:32:00Z</cp:lastPrinted>
  <dcterms:created xsi:type="dcterms:W3CDTF">2022-11-11T18:07:00Z</dcterms:created>
  <dcterms:modified xsi:type="dcterms:W3CDTF">2022-11-11T18:07:00Z</dcterms:modified>
</cp:coreProperties>
</file>