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08B0" w14:textId="77777777" w:rsidR="00D3263C" w:rsidRPr="00A8526E" w:rsidRDefault="00D3263C" w:rsidP="0093247A">
      <w:pPr>
        <w:pStyle w:val="StyleJustifiedLeft127cm"/>
        <w:spacing w:before="0" w:after="120"/>
        <w:ind w:left="0"/>
        <w:jc w:val="center"/>
        <w:rPr>
          <w:rFonts w:cs="Arial"/>
          <w:b/>
          <w:sz w:val="28"/>
          <w:szCs w:val="28"/>
        </w:rPr>
      </w:pPr>
    </w:p>
    <w:p w14:paraId="6BBFF498" w14:textId="77777777" w:rsidR="00D3263C" w:rsidRPr="00A8526E" w:rsidRDefault="00D3263C" w:rsidP="0093247A">
      <w:pPr>
        <w:pStyle w:val="StyleJustifiedLeft127cm"/>
        <w:spacing w:before="0" w:after="120"/>
        <w:ind w:left="0"/>
        <w:jc w:val="center"/>
        <w:rPr>
          <w:rFonts w:cs="Arial"/>
          <w:b/>
          <w:sz w:val="28"/>
          <w:szCs w:val="28"/>
        </w:rPr>
      </w:pPr>
    </w:p>
    <w:p w14:paraId="3E174EF3" w14:textId="77777777" w:rsidR="0093247A" w:rsidRPr="00A8526E" w:rsidRDefault="0093247A" w:rsidP="0093247A">
      <w:pPr>
        <w:pStyle w:val="StyleJustifiedLeft127cm"/>
        <w:spacing w:before="0" w:after="120"/>
        <w:ind w:left="0"/>
        <w:jc w:val="center"/>
        <w:rPr>
          <w:rFonts w:cs="Arial"/>
          <w:b/>
          <w:sz w:val="28"/>
          <w:szCs w:val="28"/>
        </w:rPr>
      </w:pPr>
      <w:r w:rsidRPr="00A8526E">
        <w:rPr>
          <w:rFonts w:cs="Arial"/>
          <w:b/>
          <w:sz w:val="28"/>
          <w:szCs w:val="28"/>
        </w:rPr>
        <w:t xml:space="preserve">NHS </w:t>
      </w:r>
      <w:proofErr w:type="spellStart"/>
      <w:r w:rsidRPr="00A8526E">
        <w:rPr>
          <w:rFonts w:cs="Arial"/>
          <w:b/>
          <w:sz w:val="28"/>
          <w:szCs w:val="28"/>
        </w:rPr>
        <w:t>South,</w:t>
      </w:r>
      <w:proofErr w:type="spellEnd"/>
      <w:r w:rsidRPr="00A8526E">
        <w:rPr>
          <w:rFonts w:cs="Arial"/>
          <w:b/>
          <w:sz w:val="28"/>
          <w:szCs w:val="28"/>
        </w:rPr>
        <w:t xml:space="preserve"> Central &amp; West Commissioning Support Unit</w:t>
      </w:r>
    </w:p>
    <w:p w14:paraId="2D1B1821" w14:textId="03ED4931" w:rsidR="00E14B27" w:rsidRDefault="00B901D1" w:rsidP="0093247A">
      <w:pPr>
        <w:pStyle w:val="StyleJustifiedLeft127cm"/>
        <w:spacing w:before="0" w:after="120"/>
        <w:ind w:left="0"/>
        <w:jc w:val="center"/>
        <w:rPr>
          <w:rFonts w:cs="Arial"/>
          <w:b/>
          <w:sz w:val="28"/>
          <w:szCs w:val="28"/>
        </w:rPr>
      </w:pPr>
      <w:r w:rsidRPr="00B901D1">
        <w:rPr>
          <w:rFonts w:cs="Arial"/>
          <w:b/>
          <w:sz w:val="28"/>
          <w:szCs w:val="28"/>
        </w:rPr>
        <w:t>Social Prescribing Project (Art Boxes) for Secure Settings</w:t>
      </w:r>
      <w:r>
        <w:rPr>
          <w:rFonts w:cs="Arial"/>
          <w:b/>
          <w:sz w:val="28"/>
          <w:szCs w:val="28"/>
        </w:rPr>
        <w:t xml:space="preserve"> for NHS England health and Justice South East</w:t>
      </w:r>
    </w:p>
    <w:p w14:paraId="71985216" w14:textId="71F12458" w:rsidR="0093247A" w:rsidRPr="00A8526E" w:rsidRDefault="00C33734" w:rsidP="0093247A">
      <w:pPr>
        <w:pStyle w:val="StyleJustifiedLeft127cm"/>
        <w:spacing w:before="0" w:after="120"/>
        <w:ind w:left="0"/>
        <w:jc w:val="center"/>
        <w:rPr>
          <w:rFonts w:cs="Arial"/>
          <w:b/>
          <w:sz w:val="28"/>
          <w:szCs w:val="28"/>
        </w:rPr>
      </w:pPr>
      <w:r w:rsidRPr="00A8526E">
        <w:rPr>
          <w:rFonts w:cs="Arial"/>
          <w:b/>
          <w:sz w:val="28"/>
          <w:szCs w:val="28"/>
        </w:rPr>
        <w:t>Contracts Finder –</w:t>
      </w:r>
      <w:r w:rsidR="000D4105">
        <w:rPr>
          <w:rFonts w:cs="Arial"/>
          <w:b/>
          <w:sz w:val="28"/>
          <w:szCs w:val="28"/>
        </w:rPr>
        <w:t xml:space="preserve"> </w:t>
      </w:r>
      <w:r w:rsidR="00B901D1">
        <w:rPr>
          <w:rFonts w:cs="Arial"/>
          <w:b/>
          <w:sz w:val="28"/>
          <w:szCs w:val="28"/>
        </w:rPr>
        <w:t>Additional</w:t>
      </w:r>
      <w:r w:rsidR="00BC3185">
        <w:rPr>
          <w:rFonts w:cs="Arial"/>
          <w:b/>
          <w:sz w:val="28"/>
          <w:szCs w:val="28"/>
        </w:rPr>
        <w:t xml:space="preserve"> Information</w:t>
      </w:r>
      <w:r w:rsidRPr="00A8526E">
        <w:rPr>
          <w:rFonts w:cs="Arial"/>
          <w:b/>
          <w:sz w:val="28"/>
          <w:szCs w:val="28"/>
        </w:rPr>
        <w:t xml:space="preserve"> </w:t>
      </w:r>
    </w:p>
    <w:p w14:paraId="1FAE26BB" w14:textId="77777777" w:rsidR="005E4A49" w:rsidRPr="003F32A0" w:rsidRDefault="005E4A49" w:rsidP="00955E0A">
      <w:pPr>
        <w:rPr>
          <w:rFonts w:cs="Arial"/>
          <w:b/>
        </w:rPr>
      </w:pPr>
    </w:p>
    <w:p w14:paraId="77109887" w14:textId="3276E4D4" w:rsidR="004C2677" w:rsidRPr="003F32A0" w:rsidRDefault="005E4A49" w:rsidP="004C2677">
      <w:pPr>
        <w:rPr>
          <w:rFonts w:cs="Arial"/>
        </w:rPr>
      </w:pPr>
      <w:r w:rsidRPr="003F32A0">
        <w:rPr>
          <w:rFonts w:cs="Arial"/>
          <w:b/>
        </w:rPr>
        <w:t xml:space="preserve">Additional text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4C2677" w:rsidRPr="00A8526E" w14:paraId="15CA7440" w14:textId="77777777" w:rsidTr="008F24DD">
        <w:trPr>
          <w:trHeight w:val="375"/>
        </w:trPr>
        <w:tc>
          <w:tcPr>
            <w:tcW w:w="9072" w:type="dxa"/>
            <w:shd w:val="clear" w:color="auto" w:fill="auto"/>
          </w:tcPr>
          <w:p w14:paraId="0EF759AB" w14:textId="77777777" w:rsidR="00B901D1" w:rsidRPr="00B70DC4" w:rsidRDefault="00B901D1" w:rsidP="00B901D1">
            <w:pPr>
              <w:rPr>
                <w:sz w:val="22"/>
                <w:szCs w:val="22"/>
              </w:rPr>
            </w:pPr>
            <w:bookmarkStart w:id="0" w:name="_Hlk102987713"/>
            <w:r w:rsidRPr="00B70DC4">
              <w:rPr>
                <w:sz w:val="22"/>
                <w:szCs w:val="22"/>
              </w:rPr>
              <w:t>The key aims of the project are to:</w:t>
            </w:r>
          </w:p>
          <w:p w14:paraId="4237A84C" w14:textId="77777777" w:rsidR="00B901D1" w:rsidRPr="00B70DC4" w:rsidRDefault="00B901D1" w:rsidP="00B901D1">
            <w:pPr>
              <w:pStyle w:val="BodyText"/>
              <w:widowControl/>
              <w:numPr>
                <w:ilvl w:val="0"/>
                <w:numId w:val="17"/>
              </w:numPr>
              <w:autoSpaceDE/>
              <w:autoSpaceDN/>
              <w:spacing w:before="120" w:line="276" w:lineRule="auto"/>
              <w:ind w:left="720"/>
              <w:jc w:val="both"/>
            </w:pPr>
            <w:r w:rsidRPr="00B70DC4">
              <w:t>identify learning around the impact of provision of social prescribing focussed creativity project on emotional and mental wellbeing of children and adults in secure settings.</w:t>
            </w:r>
          </w:p>
          <w:p w14:paraId="6C4047C5" w14:textId="77777777" w:rsidR="00B901D1" w:rsidRPr="00B70DC4" w:rsidRDefault="00B901D1" w:rsidP="00B901D1">
            <w:pPr>
              <w:pStyle w:val="BodyText"/>
              <w:widowControl/>
              <w:numPr>
                <w:ilvl w:val="0"/>
                <w:numId w:val="17"/>
              </w:numPr>
              <w:autoSpaceDE/>
              <w:autoSpaceDN/>
              <w:spacing w:line="276" w:lineRule="auto"/>
              <w:ind w:left="720"/>
              <w:jc w:val="both"/>
            </w:pPr>
            <w:r w:rsidRPr="00B70DC4">
              <w:t xml:space="preserve">support the development of effective interventions to promote access to clinical provision to support positive mental health </w:t>
            </w:r>
          </w:p>
          <w:p w14:paraId="790E3A70" w14:textId="77777777" w:rsidR="00B901D1" w:rsidRPr="00B70DC4" w:rsidRDefault="00B901D1" w:rsidP="00B901D1">
            <w:pPr>
              <w:pStyle w:val="BodyText"/>
              <w:widowControl/>
              <w:numPr>
                <w:ilvl w:val="0"/>
                <w:numId w:val="17"/>
              </w:numPr>
              <w:autoSpaceDE/>
              <w:autoSpaceDN/>
              <w:spacing w:line="276" w:lineRule="auto"/>
              <w:ind w:left="720"/>
              <w:jc w:val="both"/>
            </w:pPr>
            <w:r w:rsidRPr="00B70DC4">
              <w:t>contribute to regional learning regarding further development and implementation of social prescribing provision in secure settings</w:t>
            </w:r>
          </w:p>
          <w:p w14:paraId="31E4CDDA" w14:textId="77777777" w:rsidR="00B901D1" w:rsidRPr="00B70DC4" w:rsidRDefault="00B901D1" w:rsidP="00B901D1">
            <w:pPr>
              <w:pStyle w:val="BodyText"/>
              <w:widowControl/>
              <w:numPr>
                <w:ilvl w:val="0"/>
                <w:numId w:val="17"/>
              </w:numPr>
              <w:autoSpaceDE/>
              <w:autoSpaceDN/>
              <w:spacing w:line="276" w:lineRule="auto"/>
              <w:ind w:left="720"/>
              <w:jc w:val="both"/>
            </w:pPr>
            <w:r w:rsidRPr="00B70DC4">
              <w:t>work with population members (service users and relevant staff) in secure settings to better inform design and delivery of the resource and generate insights into their experience of the resource, the impact on their experience of utilising the resource and how the provision may be further improved.</w:t>
            </w:r>
          </w:p>
          <w:p w14:paraId="31BA0514" w14:textId="77777777" w:rsidR="00B901D1" w:rsidRPr="00B70DC4" w:rsidRDefault="00B901D1" w:rsidP="00B901D1">
            <w:pPr>
              <w:pStyle w:val="BodyText"/>
              <w:widowControl/>
              <w:numPr>
                <w:ilvl w:val="0"/>
                <w:numId w:val="17"/>
              </w:numPr>
              <w:autoSpaceDE/>
              <w:autoSpaceDN/>
              <w:spacing w:line="276" w:lineRule="auto"/>
              <w:ind w:left="720"/>
              <w:jc w:val="both"/>
            </w:pPr>
            <w:r w:rsidRPr="00B70DC4">
              <w:t>provide a final summary report that includes recommendations in terms of next steps for social prescribing programmes in the secure estate</w:t>
            </w:r>
            <w:r>
              <w:t>.</w:t>
            </w:r>
          </w:p>
          <w:p w14:paraId="4861A4C9" w14:textId="77777777" w:rsidR="00B901D1" w:rsidRDefault="00B901D1" w:rsidP="00B901D1">
            <w:pPr>
              <w:rPr>
                <w:rFonts w:cs="Arial"/>
                <w:sz w:val="22"/>
                <w:szCs w:val="22"/>
              </w:rPr>
            </w:pPr>
          </w:p>
          <w:p w14:paraId="64FB88A9" w14:textId="77777777" w:rsidR="00B901D1" w:rsidRDefault="00B901D1" w:rsidP="00B901D1">
            <w:pPr>
              <w:rPr>
                <w:sz w:val="22"/>
              </w:rPr>
            </w:pPr>
            <w:r w:rsidRPr="00EB5393">
              <w:rPr>
                <w:sz w:val="22"/>
              </w:rPr>
              <w:t xml:space="preserve">This procurement is being carried out by NHS </w:t>
            </w:r>
            <w:proofErr w:type="spellStart"/>
            <w:r w:rsidRPr="00EB5393">
              <w:rPr>
                <w:sz w:val="22"/>
              </w:rPr>
              <w:t>South,</w:t>
            </w:r>
            <w:proofErr w:type="spellEnd"/>
            <w:r w:rsidRPr="00EB5393">
              <w:rPr>
                <w:sz w:val="22"/>
              </w:rPr>
              <w:t xml:space="preserve"> Central &amp; West Commissioning Support Unit (SCW) on behalf of the Commissioners.</w:t>
            </w:r>
          </w:p>
          <w:p w14:paraId="20B6ACD7" w14:textId="77777777" w:rsidR="00B901D1" w:rsidRDefault="00B901D1" w:rsidP="00B901D1">
            <w:pPr>
              <w:rPr>
                <w:sz w:val="22"/>
              </w:rPr>
            </w:pPr>
          </w:p>
          <w:p w14:paraId="1B1167BC" w14:textId="77777777" w:rsidR="00B901D1" w:rsidRPr="00EB5393" w:rsidRDefault="00B901D1" w:rsidP="00B901D1">
            <w:pPr>
              <w:rPr>
                <w:sz w:val="22"/>
              </w:rPr>
            </w:pPr>
            <w:r w:rsidRPr="00EB5393">
              <w:rPr>
                <w:sz w:val="22"/>
              </w:rPr>
              <w:t xml:space="preserve">Interested providers will be able to view this notice </w:t>
            </w:r>
            <w:r>
              <w:rPr>
                <w:sz w:val="22"/>
              </w:rPr>
              <w:t xml:space="preserve">and gain access to the procurement documentation </w:t>
            </w:r>
            <w:r w:rsidRPr="00EB5393">
              <w:rPr>
                <w:sz w:val="22"/>
              </w:rPr>
              <w:t>via the 'Live Opportunities' list on the e-procurement system, Atamis, available on the following link: https://health-family.force.com/s/Welcome</w:t>
            </w:r>
          </w:p>
          <w:p w14:paraId="05C5508C" w14:textId="77777777" w:rsidR="00B901D1" w:rsidRDefault="00B901D1" w:rsidP="00B901D1">
            <w:pPr>
              <w:rPr>
                <w:rFonts w:cs="Arial"/>
                <w:sz w:val="22"/>
                <w:szCs w:val="22"/>
              </w:rPr>
            </w:pPr>
          </w:p>
          <w:p w14:paraId="7DAFB5A4" w14:textId="77777777" w:rsidR="00B901D1" w:rsidRPr="00FB1F3D" w:rsidRDefault="00B901D1" w:rsidP="00B901D1">
            <w:pPr>
              <w:rPr>
                <w:sz w:val="22"/>
                <w:szCs w:val="22"/>
              </w:rPr>
            </w:pPr>
            <w:r w:rsidRPr="00FB1F3D">
              <w:rPr>
                <w:sz w:val="22"/>
                <w:szCs w:val="22"/>
              </w:rPr>
              <w:t xml:space="preserve">Once you have found the opportunity (via the search function, using the title or reference number), to gain full access to the bid documentation (including questionnaires), you will need to click on ‘Register interest’ - this will take you to the log-in page. </w:t>
            </w:r>
          </w:p>
          <w:p w14:paraId="58D849EA" w14:textId="77777777" w:rsidR="00B901D1" w:rsidRDefault="00B901D1" w:rsidP="00B901D1">
            <w:pPr>
              <w:rPr>
                <w:rFonts w:cs="Arial"/>
                <w:sz w:val="22"/>
                <w:szCs w:val="22"/>
              </w:rPr>
            </w:pPr>
          </w:p>
          <w:p w14:paraId="7C98813A" w14:textId="77777777" w:rsidR="00B901D1" w:rsidRPr="00EB5393" w:rsidRDefault="00B901D1" w:rsidP="00B901D1">
            <w:pPr>
              <w:rPr>
                <w:sz w:val="22"/>
              </w:rPr>
            </w:pPr>
            <w:proofErr w:type="gramStart"/>
            <w:r w:rsidRPr="00EB5393">
              <w:rPr>
                <w:sz w:val="22"/>
              </w:rPr>
              <w:t>In order to</w:t>
            </w:r>
            <w:proofErr w:type="gramEnd"/>
            <w:r w:rsidRPr="00EB5393">
              <w:rPr>
                <w:sz w:val="22"/>
              </w:rPr>
              <w:t xml:space="preserve"> </w:t>
            </w:r>
            <w:r>
              <w:rPr>
                <w:sz w:val="22"/>
              </w:rPr>
              <w:t xml:space="preserve">express an interest and </w:t>
            </w:r>
            <w:r w:rsidRPr="00EB5393">
              <w:rPr>
                <w:sz w:val="22"/>
              </w:rPr>
              <w:t>submit a bid, you will need to be registered on the e-procurement system and then complete a response as specified within the procurement documents.</w:t>
            </w:r>
          </w:p>
          <w:p w14:paraId="01A28B81" w14:textId="77777777" w:rsidR="00B901D1" w:rsidRPr="00B70DC4" w:rsidRDefault="00B901D1" w:rsidP="00B901D1">
            <w:pPr>
              <w:rPr>
                <w:sz w:val="22"/>
                <w:szCs w:val="22"/>
              </w:rPr>
            </w:pPr>
          </w:p>
          <w:p w14:paraId="53CE8A09" w14:textId="77777777" w:rsidR="00B901D1" w:rsidRPr="002256BC" w:rsidRDefault="00B901D1" w:rsidP="00B901D1">
            <w:pPr>
              <w:tabs>
                <w:tab w:val="left" w:pos="2975"/>
              </w:tabs>
              <w:rPr>
                <w:rFonts w:cs="Arial"/>
                <w:sz w:val="22"/>
                <w:szCs w:val="22"/>
              </w:rPr>
            </w:pPr>
            <w:r w:rsidRPr="002256BC">
              <w:rPr>
                <w:rFonts w:cs="Arial"/>
                <w:sz w:val="22"/>
                <w:szCs w:val="22"/>
              </w:rPr>
              <w:t xml:space="preserve">The services are healthcare services falling within Schedule 3 to the Public Contracts Regulations 2015 ("the Regulations”) which are not subject to the full regime of the </w:t>
            </w:r>
            <w:proofErr w:type="gramStart"/>
            <w:r w:rsidRPr="002256BC">
              <w:rPr>
                <w:rFonts w:cs="Arial"/>
                <w:sz w:val="22"/>
                <w:szCs w:val="22"/>
              </w:rPr>
              <w:t>Regulations, but</w:t>
            </w:r>
            <w:proofErr w:type="gramEnd"/>
            <w:r w:rsidRPr="002256BC">
              <w:rPr>
                <w:rFonts w:cs="Arial"/>
                <w:sz w:val="22"/>
                <w:szCs w:val="22"/>
              </w:rPr>
              <w:t xml:space="preserve"> are instead governed by the "Light Touch Regime" contained within Chapter 3, Section 7 of the Regulations (Regulations 74 to 77). </w:t>
            </w:r>
          </w:p>
          <w:p w14:paraId="359261A0" w14:textId="77777777" w:rsidR="00B901D1" w:rsidRPr="002256BC" w:rsidRDefault="00B901D1" w:rsidP="00B901D1">
            <w:pPr>
              <w:tabs>
                <w:tab w:val="left" w:pos="2975"/>
              </w:tabs>
              <w:rPr>
                <w:rFonts w:cs="Arial"/>
                <w:sz w:val="22"/>
                <w:szCs w:val="22"/>
              </w:rPr>
            </w:pPr>
          </w:p>
          <w:p w14:paraId="5BEC5D77" w14:textId="4BB7FAB6" w:rsidR="006D2A64" w:rsidRPr="003F32A0" w:rsidRDefault="00B901D1" w:rsidP="00B901D1">
            <w:r w:rsidRPr="002256BC">
              <w:rPr>
                <w:rFonts w:cs="Arial"/>
                <w:sz w:val="22"/>
                <w:szCs w:val="22"/>
              </w:rPr>
              <w:t>The contract value of this procurement is under the Light Touch Regime threshold and therefore the rules of this Regime do not apply.</w:t>
            </w:r>
          </w:p>
        </w:tc>
      </w:tr>
      <w:bookmarkEnd w:id="0"/>
    </w:tbl>
    <w:p w14:paraId="12DA82CF" w14:textId="77777777" w:rsidR="00C02865" w:rsidRPr="00A8526E" w:rsidRDefault="00C02865" w:rsidP="00955E0A">
      <w:pPr>
        <w:spacing w:after="200" w:line="276" w:lineRule="auto"/>
        <w:rPr>
          <w:rFonts w:cs="Arial"/>
        </w:rPr>
      </w:pPr>
    </w:p>
    <w:p w14:paraId="63D90495" w14:textId="060BD246" w:rsidR="005E4A49" w:rsidRPr="00A8526E" w:rsidRDefault="005E4A49">
      <w:pPr>
        <w:spacing w:after="200" w:line="276" w:lineRule="auto"/>
        <w:rPr>
          <w:rFonts w:cs="Arial"/>
        </w:rPr>
      </w:pPr>
    </w:p>
    <w:sectPr w:rsidR="005E4A49" w:rsidRPr="00A8526E" w:rsidSect="00D3263C">
      <w:footerReference w:type="default" r:id="rId11"/>
      <w:headerReference w:type="first" r:id="rId12"/>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5AF3" w14:textId="77777777" w:rsidR="00EC1539" w:rsidRDefault="00EC1539" w:rsidP="0093247A">
      <w:r>
        <w:separator/>
      </w:r>
    </w:p>
  </w:endnote>
  <w:endnote w:type="continuationSeparator" w:id="0">
    <w:p w14:paraId="04396704" w14:textId="77777777" w:rsidR="00EC1539" w:rsidRDefault="00EC1539" w:rsidP="0093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4684"/>
      <w:docPartObj>
        <w:docPartGallery w:val="Page Numbers (Bottom of Page)"/>
        <w:docPartUnique/>
      </w:docPartObj>
    </w:sdtPr>
    <w:sdtEndPr/>
    <w:sdtContent>
      <w:sdt>
        <w:sdtPr>
          <w:id w:val="-1669238322"/>
          <w:docPartObj>
            <w:docPartGallery w:val="Page Numbers (Top of Page)"/>
            <w:docPartUnique/>
          </w:docPartObj>
        </w:sdtPr>
        <w:sdtEndPr/>
        <w:sdtContent>
          <w:p w14:paraId="4FC2187D" w14:textId="77777777" w:rsidR="00C33734" w:rsidRDefault="00C3373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4186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41869">
              <w:rPr>
                <w:b/>
                <w:bCs/>
                <w:noProof/>
              </w:rPr>
              <w:t>7</w:t>
            </w:r>
            <w:r>
              <w:rPr>
                <w:b/>
                <w:bCs/>
                <w:szCs w:val="24"/>
              </w:rPr>
              <w:fldChar w:fldCharType="end"/>
            </w:r>
          </w:p>
        </w:sdtContent>
      </w:sdt>
    </w:sdtContent>
  </w:sdt>
  <w:p w14:paraId="64324681" w14:textId="77777777" w:rsidR="00C33734" w:rsidRDefault="00C3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919D" w14:textId="77777777" w:rsidR="00EC1539" w:rsidRDefault="00EC1539" w:rsidP="0093247A">
      <w:r>
        <w:separator/>
      </w:r>
    </w:p>
  </w:footnote>
  <w:footnote w:type="continuationSeparator" w:id="0">
    <w:p w14:paraId="44242147" w14:textId="77777777" w:rsidR="00EC1539" w:rsidRDefault="00EC1539" w:rsidP="00932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39F7" w14:textId="77777777" w:rsidR="00C33734" w:rsidRDefault="00C33734">
    <w:pPr>
      <w:pStyle w:val="Header"/>
    </w:pPr>
    <w:r>
      <w:rPr>
        <w:noProof/>
        <w:lang w:eastAsia="en-GB"/>
      </w:rPr>
      <w:drawing>
        <wp:anchor distT="0" distB="0" distL="114300" distR="114300" simplePos="0" relativeHeight="251659264" behindDoc="1" locked="0" layoutInCell="1" allowOverlap="1" wp14:anchorId="1B054FF3" wp14:editId="35D8D2C7">
          <wp:simplePos x="0" y="0"/>
          <wp:positionH relativeFrom="column">
            <wp:posOffset>-898410</wp:posOffset>
          </wp:positionH>
          <wp:positionV relativeFrom="paragraph">
            <wp:posOffset>-446405</wp:posOffset>
          </wp:positionV>
          <wp:extent cx="7560606" cy="1323833"/>
          <wp:effectExtent l="0" t="0" r="254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extLst>
                      <a:ext uri="{28A0092B-C50C-407E-A947-70E740481C1C}">
                        <a14:useLocalDpi xmlns:a14="http://schemas.microsoft.com/office/drawing/2010/main" val="0"/>
                      </a:ext>
                    </a:extLst>
                  </a:blip>
                  <a:srcRect b="87548"/>
                  <a:stretch/>
                </pic:blipFill>
                <pic:spPr bwMode="auto">
                  <a:xfrm>
                    <a:off x="0" y="0"/>
                    <a:ext cx="7560606" cy="13238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57DE"/>
    <w:multiLevelType w:val="hybridMultilevel"/>
    <w:tmpl w:val="44D4F1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0B4A8A"/>
    <w:multiLevelType w:val="hybridMultilevel"/>
    <w:tmpl w:val="83BC3A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A8C79A9"/>
    <w:multiLevelType w:val="hybridMultilevel"/>
    <w:tmpl w:val="343E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4614C"/>
    <w:multiLevelType w:val="hybridMultilevel"/>
    <w:tmpl w:val="DDDA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F73EF"/>
    <w:multiLevelType w:val="hybridMultilevel"/>
    <w:tmpl w:val="9E2A25D4"/>
    <w:lvl w:ilvl="0" w:tplc="9AA64284">
      <w:numFmt w:val="bullet"/>
      <w:lvlText w:val=""/>
      <w:lvlJc w:val="left"/>
      <w:pPr>
        <w:ind w:left="940" w:hanging="360"/>
      </w:pPr>
      <w:rPr>
        <w:rFonts w:ascii="Symbol" w:eastAsia="Symbol" w:hAnsi="Symbol" w:cs="Symbol" w:hint="default"/>
        <w:color w:val="auto"/>
        <w:w w:val="100"/>
        <w:sz w:val="22"/>
        <w:szCs w:val="22"/>
        <w:lang w:val="en-GB" w:eastAsia="en-GB" w:bidi="en-GB"/>
      </w:rPr>
    </w:lvl>
    <w:lvl w:ilvl="1" w:tplc="BC30F332">
      <w:numFmt w:val="bullet"/>
      <w:lvlText w:val="•"/>
      <w:lvlJc w:val="left"/>
      <w:pPr>
        <w:ind w:left="1792" w:hanging="360"/>
      </w:pPr>
      <w:rPr>
        <w:rFonts w:hint="default"/>
        <w:lang w:val="en-GB" w:eastAsia="en-GB" w:bidi="en-GB"/>
      </w:rPr>
    </w:lvl>
    <w:lvl w:ilvl="2" w:tplc="70CCD30A">
      <w:numFmt w:val="bullet"/>
      <w:lvlText w:val="•"/>
      <w:lvlJc w:val="left"/>
      <w:pPr>
        <w:ind w:left="2645" w:hanging="360"/>
      </w:pPr>
      <w:rPr>
        <w:rFonts w:hint="default"/>
        <w:lang w:val="en-GB" w:eastAsia="en-GB" w:bidi="en-GB"/>
      </w:rPr>
    </w:lvl>
    <w:lvl w:ilvl="3" w:tplc="CBB09D8E">
      <w:numFmt w:val="bullet"/>
      <w:lvlText w:val="•"/>
      <w:lvlJc w:val="left"/>
      <w:pPr>
        <w:ind w:left="3497" w:hanging="360"/>
      </w:pPr>
      <w:rPr>
        <w:rFonts w:hint="default"/>
        <w:lang w:val="en-GB" w:eastAsia="en-GB" w:bidi="en-GB"/>
      </w:rPr>
    </w:lvl>
    <w:lvl w:ilvl="4" w:tplc="E8303454">
      <w:numFmt w:val="bullet"/>
      <w:lvlText w:val="•"/>
      <w:lvlJc w:val="left"/>
      <w:pPr>
        <w:ind w:left="4350" w:hanging="360"/>
      </w:pPr>
      <w:rPr>
        <w:rFonts w:hint="default"/>
        <w:lang w:val="en-GB" w:eastAsia="en-GB" w:bidi="en-GB"/>
      </w:rPr>
    </w:lvl>
    <w:lvl w:ilvl="5" w:tplc="F03825BC">
      <w:numFmt w:val="bullet"/>
      <w:lvlText w:val="•"/>
      <w:lvlJc w:val="left"/>
      <w:pPr>
        <w:ind w:left="5203" w:hanging="360"/>
      </w:pPr>
      <w:rPr>
        <w:rFonts w:hint="default"/>
        <w:lang w:val="en-GB" w:eastAsia="en-GB" w:bidi="en-GB"/>
      </w:rPr>
    </w:lvl>
    <w:lvl w:ilvl="6" w:tplc="F8520372">
      <w:numFmt w:val="bullet"/>
      <w:lvlText w:val="•"/>
      <w:lvlJc w:val="left"/>
      <w:pPr>
        <w:ind w:left="6055" w:hanging="360"/>
      </w:pPr>
      <w:rPr>
        <w:rFonts w:hint="default"/>
        <w:lang w:val="en-GB" w:eastAsia="en-GB" w:bidi="en-GB"/>
      </w:rPr>
    </w:lvl>
    <w:lvl w:ilvl="7" w:tplc="6D364454">
      <w:numFmt w:val="bullet"/>
      <w:lvlText w:val="•"/>
      <w:lvlJc w:val="left"/>
      <w:pPr>
        <w:ind w:left="6908" w:hanging="360"/>
      </w:pPr>
      <w:rPr>
        <w:rFonts w:hint="default"/>
        <w:lang w:val="en-GB" w:eastAsia="en-GB" w:bidi="en-GB"/>
      </w:rPr>
    </w:lvl>
    <w:lvl w:ilvl="8" w:tplc="D67E2420">
      <w:numFmt w:val="bullet"/>
      <w:lvlText w:val="•"/>
      <w:lvlJc w:val="left"/>
      <w:pPr>
        <w:ind w:left="7761" w:hanging="360"/>
      </w:pPr>
      <w:rPr>
        <w:rFonts w:hint="default"/>
        <w:lang w:val="en-GB" w:eastAsia="en-GB" w:bidi="en-GB"/>
      </w:rPr>
    </w:lvl>
  </w:abstractNum>
  <w:abstractNum w:abstractNumId="5" w15:restartNumberingAfterBreak="0">
    <w:nsid w:val="3A271E3E"/>
    <w:multiLevelType w:val="hybridMultilevel"/>
    <w:tmpl w:val="E8D0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235C4"/>
    <w:multiLevelType w:val="hybridMultilevel"/>
    <w:tmpl w:val="C920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C1EA6"/>
    <w:multiLevelType w:val="hybridMultilevel"/>
    <w:tmpl w:val="13E0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EC045D"/>
    <w:multiLevelType w:val="hybridMultilevel"/>
    <w:tmpl w:val="00E23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F5454E"/>
    <w:multiLevelType w:val="hybridMultilevel"/>
    <w:tmpl w:val="24CC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872CF1"/>
    <w:multiLevelType w:val="hybridMultilevel"/>
    <w:tmpl w:val="F81C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0410BF"/>
    <w:multiLevelType w:val="hybridMultilevel"/>
    <w:tmpl w:val="F0209DA0"/>
    <w:lvl w:ilvl="0" w:tplc="2BE8C7BC">
      <w:start w:val="3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603AD"/>
    <w:multiLevelType w:val="hybridMultilevel"/>
    <w:tmpl w:val="5CF8F69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 w15:restartNumberingAfterBreak="0">
    <w:nsid w:val="74552347"/>
    <w:multiLevelType w:val="hybridMultilevel"/>
    <w:tmpl w:val="7BEA35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5230F24"/>
    <w:multiLevelType w:val="hybridMultilevel"/>
    <w:tmpl w:val="2CCC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5A33CB"/>
    <w:multiLevelType w:val="hybridMultilevel"/>
    <w:tmpl w:val="3F76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39342">
    <w:abstractNumId w:val="15"/>
  </w:num>
  <w:num w:numId="2" w16cid:durableId="799760470">
    <w:abstractNumId w:val="13"/>
  </w:num>
  <w:num w:numId="3" w16cid:durableId="31541337">
    <w:abstractNumId w:val="12"/>
  </w:num>
  <w:num w:numId="4" w16cid:durableId="1627351578">
    <w:abstractNumId w:val="3"/>
  </w:num>
  <w:num w:numId="5" w16cid:durableId="1153640304">
    <w:abstractNumId w:val="7"/>
  </w:num>
  <w:num w:numId="6" w16cid:durableId="1664502846">
    <w:abstractNumId w:val="1"/>
  </w:num>
  <w:num w:numId="7" w16cid:durableId="1175919712">
    <w:abstractNumId w:val="11"/>
  </w:num>
  <w:num w:numId="8" w16cid:durableId="1845702129">
    <w:abstractNumId w:val="6"/>
  </w:num>
  <w:num w:numId="9" w16cid:durableId="204760503">
    <w:abstractNumId w:val="9"/>
  </w:num>
  <w:num w:numId="10" w16cid:durableId="771242200">
    <w:abstractNumId w:val="2"/>
  </w:num>
  <w:num w:numId="11" w16cid:durableId="1258176573">
    <w:abstractNumId w:val="5"/>
  </w:num>
  <w:num w:numId="12" w16cid:durableId="1121999986">
    <w:abstractNumId w:val="4"/>
  </w:num>
  <w:num w:numId="13" w16cid:durableId="2042851499">
    <w:abstractNumId w:val="10"/>
  </w:num>
  <w:num w:numId="14" w16cid:durableId="1698921712">
    <w:abstractNumId w:val="8"/>
  </w:num>
  <w:num w:numId="15" w16cid:durableId="823619440">
    <w:abstractNumId w:val="4"/>
  </w:num>
  <w:num w:numId="16" w16cid:durableId="685978997">
    <w:abstractNumId w:val="14"/>
  </w:num>
  <w:num w:numId="17" w16cid:durableId="10204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BC"/>
    <w:rsid w:val="0000752E"/>
    <w:rsid w:val="00021874"/>
    <w:rsid w:val="000230E1"/>
    <w:rsid w:val="00032DDA"/>
    <w:rsid w:val="00044265"/>
    <w:rsid w:val="00057235"/>
    <w:rsid w:val="00087597"/>
    <w:rsid w:val="0009192D"/>
    <w:rsid w:val="00096DD1"/>
    <w:rsid w:val="000C3B8D"/>
    <w:rsid w:val="000D4105"/>
    <w:rsid w:val="000E5719"/>
    <w:rsid w:val="000F5F77"/>
    <w:rsid w:val="00100145"/>
    <w:rsid w:val="00130487"/>
    <w:rsid w:val="00131C35"/>
    <w:rsid w:val="00140D0F"/>
    <w:rsid w:val="00141AB5"/>
    <w:rsid w:val="00156C2E"/>
    <w:rsid w:val="001629B2"/>
    <w:rsid w:val="00163D8D"/>
    <w:rsid w:val="00167CB2"/>
    <w:rsid w:val="001903DC"/>
    <w:rsid w:val="00196D62"/>
    <w:rsid w:val="00197F29"/>
    <w:rsid w:val="001A6F0C"/>
    <w:rsid w:val="001B2160"/>
    <w:rsid w:val="001B4E69"/>
    <w:rsid w:val="001D4A2B"/>
    <w:rsid w:val="001E5FC6"/>
    <w:rsid w:val="001F173C"/>
    <w:rsid w:val="00236D87"/>
    <w:rsid w:val="002728C7"/>
    <w:rsid w:val="00273776"/>
    <w:rsid w:val="002A5F66"/>
    <w:rsid w:val="002B541B"/>
    <w:rsid w:val="002C1871"/>
    <w:rsid w:val="002D2961"/>
    <w:rsid w:val="002D2A34"/>
    <w:rsid w:val="002E0561"/>
    <w:rsid w:val="002E1FE6"/>
    <w:rsid w:val="002E27FE"/>
    <w:rsid w:val="002F3342"/>
    <w:rsid w:val="00305EF4"/>
    <w:rsid w:val="00314D64"/>
    <w:rsid w:val="003367BF"/>
    <w:rsid w:val="00353247"/>
    <w:rsid w:val="00363374"/>
    <w:rsid w:val="00364014"/>
    <w:rsid w:val="0036493F"/>
    <w:rsid w:val="00366360"/>
    <w:rsid w:val="003734C8"/>
    <w:rsid w:val="003A5E26"/>
    <w:rsid w:val="003B68F4"/>
    <w:rsid w:val="003C0A45"/>
    <w:rsid w:val="003D047A"/>
    <w:rsid w:val="003F32A0"/>
    <w:rsid w:val="003F411C"/>
    <w:rsid w:val="0040212F"/>
    <w:rsid w:val="00412A4F"/>
    <w:rsid w:val="004648A9"/>
    <w:rsid w:val="0047153A"/>
    <w:rsid w:val="004819FD"/>
    <w:rsid w:val="004824E1"/>
    <w:rsid w:val="004B611B"/>
    <w:rsid w:val="004C2677"/>
    <w:rsid w:val="004C4016"/>
    <w:rsid w:val="004D1FBB"/>
    <w:rsid w:val="004E65C0"/>
    <w:rsid w:val="00505B2E"/>
    <w:rsid w:val="0051449A"/>
    <w:rsid w:val="00545EA0"/>
    <w:rsid w:val="00546800"/>
    <w:rsid w:val="00586F17"/>
    <w:rsid w:val="005A48C4"/>
    <w:rsid w:val="005B4757"/>
    <w:rsid w:val="005B76F3"/>
    <w:rsid w:val="005C3255"/>
    <w:rsid w:val="005D1C2C"/>
    <w:rsid w:val="005E4A49"/>
    <w:rsid w:val="005F4E85"/>
    <w:rsid w:val="0061213C"/>
    <w:rsid w:val="00627655"/>
    <w:rsid w:val="00633B82"/>
    <w:rsid w:val="00641838"/>
    <w:rsid w:val="0064573F"/>
    <w:rsid w:val="006512C2"/>
    <w:rsid w:val="006552BC"/>
    <w:rsid w:val="00664151"/>
    <w:rsid w:val="00683F83"/>
    <w:rsid w:val="00687D8B"/>
    <w:rsid w:val="006902F4"/>
    <w:rsid w:val="006946BC"/>
    <w:rsid w:val="006D2A64"/>
    <w:rsid w:val="006D4FD9"/>
    <w:rsid w:val="007078CA"/>
    <w:rsid w:val="00717A1B"/>
    <w:rsid w:val="00721419"/>
    <w:rsid w:val="007216FA"/>
    <w:rsid w:val="007402A0"/>
    <w:rsid w:val="007438DC"/>
    <w:rsid w:val="00744E11"/>
    <w:rsid w:val="007712B5"/>
    <w:rsid w:val="00771443"/>
    <w:rsid w:val="007C205E"/>
    <w:rsid w:val="007C400B"/>
    <w:rsid w:val="007C46EE"/>
    <w:rsid w:val="007E43DB"/>
    <w:rsid w:val="00835961"/>
    <w:rsid w:val="00843D33"/>
    <w:rsid w:val="00855788"/>
    <w:rsid w:val="00857AB3"/>
    <w:rsid w:val="00863C0C"/>
    <w:rsid w:val="00863F25"/>
    <w:rsid w:val="008A1487"/>
    <w:rsid w:val="008A1549"/>
    <w:rsid w:val="008A7150"/>
    <w:rsid w:val="009204AA"/>
    <w:rsid w:val="0093247A"/>
    <w:rsid w:val="00933724"/>
    <w:rsid w:val="00934BE7"/>
    <w:rsid w:val="009360AD"/>
    <w:rsid w:val="00937037"/>
    <w:rsid w:val="00943E2B"/>
    <w:rsid w:val="009544D0"/>
    <w:rsid w:val="00955E0A"/>
    <w:rsid w:val="00960F7E"/>
    <w:rsid w:val="00966892"/>
    <w:rsid w:val="00967C7F"/>
    <w:rsid w:val="009A7D7B"/>
    <w:rsid w:val="009D4B32"/>
    <w:rsid w:val="009E30F9"/>
    <w:rsid w:val="00A008D9"/>
    <w:rsid w:val="00A3426A"/>
    <w:rsid w:val="00A34E38"/>
    <w:rsid w:val="00A360C2"/>
    <w:rsid w:val="00A41869"/>
    <w:rsid w:val="00A42635"/>
    <w:rsid w:val="00A539E7"/>
    <w:rsid w:val="00A56480"/>
    <w:rsid w:val="00A613FA"/>
    <w:rsid w:val="00A67C33"/>
    <w:rsid w:val="00A76CC6"/>
    <w:rsid w:val="00A771E9"/>
    <w:rsid w:val="00A8526E"/>
    <w:rsid w:val="00AD5512"/>
    <w:rsid w:val="00B02517"/>
    <w:rsid w:val="00B13C67"/>
    <w:rsid w:val="00B32A39"/>
    <w:rsid w:val="00B43064"/>
    <w:rsid w:val="00B5221E"/>
    <w:rsid w:val="00B5640E"/>
    <w:rsid w:val="00B5772E"/>
    <w:rsid w:val="00B856AD"/>
    <w:rsid w:val="00B875E8"/>
    <w:rsid w:val="00B901D1"/>
    <w:rsid w:val="00BB5137"/>
    <w:rsid w:val="00BB6A1C"/>
    <w:rsid w:val="00BC2545"/>
    <w:rsid w:val="00BC3185"/>
    <w:rsid w:val="00BC64ED"/>
    <w:rsid w:val="00BD16BA"/>
    <w:rsid w:val="00C02865"/>
    <w:rsid w:val="00C1614D"/>
    <w:rsid w:val="00C24160"/>
    <w:rsid w:val="00C26EBA"/>
    <w:rsid w:val="00C33734"/>
    <w:rsid w:val="00C379DD"/>
    <w:rsid w:val="00C40936"/>
    <w:rsid w:val="00C41DB9"/>
    <w:rsid w:val="00C4200B"/>
    <w:rsid w:val="00C46A8D"/>
    <w:rsid w:val="00C62D2D"/>
    <w:rsid w:val="00C74DD3"/>
    <w:rsid w:val="00CC4DF0"/>
    <w:rsid w:val="00CC571F"/>
    <w:rsid w:val="00CD1995"/>
    <w:rsid w:val="00D067E8"/>
    <w:rsid w:val="00D0703F"/>
    <w:rsid w:val="00D238C2"/>
    <w:rsid w:val="00D3263C"/>
    <w:rsid w:val="00D42E50"/>
    <w:rsid w:val="00D51D7B"/>
    <w:rsid w:val="00D60C9D"/>
    <w:rsid w:val="00D64E48"/>
    <w:rsid w:val="00D96FE4"/>
    <w:rsid w:val="00DA21E1"/>
    <w:rsid w:val="00DA6AE2"/>
    <w:rsid w:val="00DC48C2"/>
    <w:rsid w:val="00DD3CD0"/>
    <w:rsid w:val="00E14B27"/>
    <w:rsid w:val="00E30E4B"/>
    <w:rsid w:val="00E517E2"/>
    <w:rsid w:val="00E7770F"/>
    <w:rsid w:val="00E85412"/>
    <w:rsid w:val="00EA0E4A"/>
    <w:rsid w:val="00EC1539"/>
    <w:rsid w:val="00EC7660"/>
    <w:rsid w:val="00ED33A0"/>
    <w:rsid w:val="00EE4698"/>
    <w:rsid w:val="00EE4CCB"/>
    <w:rsid w:val="00F11FEC"/>
    <w:rsid w:val="00F152B6"/>
    <w:rsid w:val="00F20D27"/>
    <w:rsid w:val="00F2473A"/>
    <w:rsid w:val="00F3251D"/>
    <w:rsid w:val="00F4074F"/>
    <w:rsid w:val="00F91780"/>
    <w:rsid w:val="00FA46BF"/>
    <w:rsid w:val="00FB5FD4"/>
    <w:rsid w:val="00FC50C7"/>
    <w:rsid w:val="00FC51BC"/>
    <w:rsid w:val="00FC760B"/>
    <w:rsid w:val="00FD2402"/>
    <w:rsid w:val="00FE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1929"/>
  <w15:docId w15:val="{86426D93-D972-4F65-AB40-554D390A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8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932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47A"/>
    <w:pPr>
      <w:tabs>
        <w:tab w:val="center" w:pos="4513"/>
        <w:tab w:val="right" w:pos="9026"/>
      </w:tabs>
    </w:pPr>
  </w:style>
  <w:style w:type="character" w:customStyle="1" w:styleId="HeaderChar">
    <w:name w:val="Header Char"/>
    <w:basedOn w:val="DefaultParagraphFont"/>
    <w:link w:val="Header"/>
    <w:uiPriority w:val="99"/>
    <w:rsid w:val="0093247A"/>
  </w:style>
  <w:style w:type="paragraph" w:styleId="Footer">
    <w:name w:val="footer"/>
    <w:basedOn w:val="Normal"/>
    <w:link w:val="FooterChar"/>
    <w:uiPriority w:val="99"/>
    <w:unhideWhenUsed/>
    <w:rsid w:val="0093247A"/>
    <w:pPr>
      <w:tabs>
        <w:tab w:val="center" w:pos="4513"/>
        <w:tab w:val="right" w:pos="9026"/>
      </w:tabs>
    </w:pPr>
  </w:style>
  <w:style w:type="character" w:customStyle="1" w:styleId="FooterChar">
    <w:name w:val="Footer Char"/>
    <w:basedOn w:val="DefaultParagraphFont"/>
    <w:link w:val="Footer"/>
    <w:uiPriority w:val="99"/>
    <w:rsid w:val="0093247A"/>
  </w:style>
  <w:style w:type="paragraph" w:customStyle="1" w:styleId="StyleJustifiedLeft127cm">
    <w:name w:val="Style Justified Left:  1.27 cm"/>
    <w:basedOn w:val="Normal"/>
    <w:rsid w:val="0093247A"/>
    <w:pPr>
      <w:spacing w:before="60" w:after="60"/>
      <w:ind w:left="567"/>
      <w:jc w:val="both"/>
    </w:pPr>
    <w:rPr>
      <w:sz w:val="22"/>
      <w:lang w:eastAsia="en-GB"/>
    </w:rPr>
  </w:style>
  <w:style w:type="table" w:styleId="TableGrid">
    <w:name w:val="Table Grid"/>
    <w:basedOn w:val="TableNormal"/>
    <w:uiPriority w:val="59"/>
    <w:rsid w:val="00932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47A"/>
    <w:rPr>
      <w:rFonts w:ascii="Tahoma" w:hAnsi="Tahoma" w:cs="Tahoma"/>
      <w:sz w:val="16"/>
      <w:szCs w:val="16"/>
    </w:rPr>
  </w:style>
  <w:style w:type="character" w:customStyle="1" w:styleId="BalloonTextChar">
    <w:name w:val="Balloon Text Char"/>
    <w:basedOn w:val="DefaultParagraphFont"/>
    <w:link w:val="BalloonText"/>
    <w:uiPriority w:val="99"/>
    <w:semiHidden/>
    <w:rsid w:val="0093247A"/>
    <w:rPr>
      <w:rFonts w:ascii="Tahoma" w:eastAsia="Times New Roman" w:hAnsi="Tahoma" w:cs="Tahoma"/>
      <w:sz w:val="16"/>
      <w:szCs w:val="16"/>
    </w:rPr>
  </w:style>
  <w:style w:type="character" w:customStyle="1" w:styleId="Heading1Char">
    <w:name w:val="Heading 1 Char"/>
    <w:basedOn w:val="DefaultParagraphFont"/>
    <w:link w:val="Heading1"/>
    <w:uiPriority w:val="9"/>
    <w:rsid w:val="0093247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D3263C"/>
    <w:rPr>
      <w:color w:val="0000FF"/>
      <w:u w:val="single"/>
    </w:rPr>
  </w:style>
  <w:style w:type="character" w:styleId="FollowedHyperlink">
    <w:name w:val="FollowedHyperlink"/>
    <w:basedOn w:val="DefaultParagraphFont"/>
    <w:uiPriority w:val="99"/>
    <w:semiHidden/>
    <w:unhideWhenUsed/>
    <w:rsid w:val="005C3255"/>
    <w:rPr>
      <w:color w:val="800080" w:themeColor="followedHyperlink"/>
      <w:u w:val="single"/>
    </w:rPr>
  </w:style>
  <w:style w:type="paragraph" w:styleId="ListParagraph">
    <w:name w:val="List Paragraph"/>
    <w:basedOn w:val="Normal"/>
    <w:uiPriority w:val="34"/>
    <w:qFormat/>
    <w:rsid w:val="00960F7E"/>
    <w:pPr>
      <w:ind w:left="720"/>
      <w:contextualSpacing/>
    </w:pPr>
  </w:style>
  <w:style w:type="character" w:customStyle="1" w:styleId="xforms-deselected">
    <w:name w:val="xforms-deselected"/>
    <w:basedOn w:val="DefaultParagraphFont"/>
    <w:rsid w:val="005B4757"/>
  </w:style>
  <w:style w:type="character" w:styleId="CommentReference">
    <w:name w:val="annotation reference"/>
    <w:basedOn w:val="DefaultParagraphFont"/>
    <w:uiPriority w:val="99"/>
    <w:semiHidden/>
    <w:unhideWhenUsed/>
    <w:rsid w:val="00C40936"/>
    <w:rPr>
      <w:sz w:val="16"/>
      <w:szCs w:val="16"/>
    </w:rPr>
  </w:style>
  <w:style w:type="paragraph" w:styleId="CommentText">
    <w:name w:val="annotation text"/>
    <w:basedOn w:val="Normal"/>
    <w:link w:val="CommentTextChar"/>
    <w:uiPriority w:val="99"/>
    <w:semiHidden/>
    <w:unhideWhenUsed/>
    <w:rsid w:val="00C40936"/>
    <w:rPr>
      <w:sz w:val="20"/>
    </w:rPr>
  </w:style>
  <w:style w:type="character" w:customStyle="1" w:styleId="CommentTextChar">
    <w:name w:val="Comment Text Char"/>
    <w:basedOn w:val="DefaultParagraphFont"/>
    <w:link w:val="CommentText"/>
    <w:uiPriority w:val="99"/>
    <w:semiHidden/>
    <w:rsid w:val="00C409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40936"/>
    <w:rPr>
      <w:b/>
      <w:bCs/>
    </w:rPr>
  </w:style>
  <w:style w:type="character" w:customStyle="1" w:styleId="CommentSubjectChar">
    <w:name w:val="Comment Subject Char"/>
    <w:basedOn w:val="CommentTextChar"/>
    <w:link w:val="CommentSubject"/>
    <w:uiPriority w:val="99"/>
    <w:semiHidden/>
    <w:rsid w:val="00C40936"/>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545EA0"/>
    <w:rPr>
      <w:color w:val="605E5C"/>
      <w:shd w:val="clear" w:color="auto" w:fill="E1DFDD"/>
    </w:rPr>
  </w:style>
  <w:style w:type="paragraph" w:styleId="BodyText">
    <w:name w:val="Body Text"/>
    <w:basedOn w:val="Normal"/>
    <w:link w:val="BodyTextChar"/>
    <w:uiPriority w:val="1"/>
    <w:qFormat/>
    <w:rsid w:val="00A539E7"/>
    <w:pPr>
      <w:widowControl w:val="0"/>
      <w:autoSpaceDE w:val="0"/>
      <w:autoSpaceDN w:val="0"/>
      <w:ind w:left="220"/>
    </w:pPr>
    <w:rPr>
      <w:rFonts w:eastAsia="Arial" w:cs="Arial"/>
      <w:sz w:val="22"/>
      <w:szCs w:val="22"/>
      <w:lang w:eastAsia="en-GB" w:bidi="en-GB"/>
    </w:rPr>
  </w:style>
  <w:style w:type="character" w:customStyle="1" w:styleId="BodyTextChar">
    <w:name w:val="Body Text Char"/>
    <w:basedOn w:val="DefaultParagraphFont"/>
    <w:link w:val="BodyText"/>
    <w:uiPriority w:val="1"/>
    <w:rsid w:val="00A539E7"/>
    <w:rPr>
      <w:rFonts w:ascii="Arial" w:eastAsia="Arial" w:hAnsi="Arial" w:cs="Arial"/>
      <w:lang w:eastAsia="en-GB" w:bidi="en-GB"/>
    </w:rPr>
  </w:style>
  <w:style w:type="paragraph" w:styleId="Revision">
    <w:name w:val="Revision"/>
    <w:hidden/>
    <w:uiPriority w:val="99"/>
    <w:semiHidden/>
    <w:rsid w:val="00100145"/>
    <w:pPr>
      <w:spacing w:after="0" w:line="240" w:lineRule="auto"/>
    </w:pPr>
    <w:rPr>
      <w:rFonts w:ascii="Arial" w:eastAsia="Times New Roman" w:hAnsi="Arial" w:cs="Times New Roman"/>
      <w:sz w:val="24"/>
      <w:szCs w:val="20"/>
    </w:rPr>
  </w:style>
  <w:style w:type="paragraph" w:customStyle="1" w:styleId="paragraph">
    <w:name w:val="paragraph"/>
    <w:basedOn w:val="Normal"/>
    <w:rsid w:val="00E14B27"/>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E14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866">
      <w:bodyDiv w:val="1"/>
      <w:marLeft w:val="0"/>
      <w:marRight w:val="0"/>
      <w:marTop w:val="0"/>
      <w:marBottom w:val="0"/>
      <w:divBdr>
        <w:top w:val="none" w:sz="0" w:space="0" w:color="auto"/>
        <w:left w:val="none" w:sz="0" w:space="0" w:color="auto"/>
        <w:bottom w:val="none" w:sz="0" w:space="0" w:color="auto"/>
        <w:right w:val="none" w:sz="0" w:space="0" w:color="auto"/>
      </w:divBdr>
    </w:div>
    <w:div w:id="24017371">
      <w:bodyDiv w:val="1"/>
      <w:marLeft w:val="0"/>
      <w:marRight w:val="0"/>
      <w:marTop w:val="0"/>
      <w:marBottom w:val="0"/>
      <w:divBdr>
        <w:top w:val="none" w:sz="0" w:space="0" w:color="auto"/>
        <w:left w:val="none" w:sz="0" w:space="0" w:color="auto"/>
        <w:bottom w:val="none" w:sz="0" w:space="0" w:color="auto"/>
        <w:right w:val="none" w:sz="0" w:space="0" w:color="auto"/>
      </w:divBdr>
    </w:div>
    <w:div w:id="35397838">
      <w:bodyDiv w:val="1"/>
      <w:marLeft w:val="0"/>
      <w:marRight w:val="0"/>
      <w:marTop w:val="0"/>
      <w:marBottom w:val="0"/>
      <w:divBdr>
        <w:top w:val="none" w:sz="0" w:space="0" w:color="auto"/>
        <w:left w:val="none" w:sz="0" w:space="0" w:color="auto"/>
        <w:bottom w:val="none" w:sz="0" w:space="0" w:color="auto"/>
        <w:right w:val="none" w:sz="0" w:space="0" w:color="auto"/>
      </w:divBdr>
      <w:divsChild>
        <w:div w:id="1549535786">
          <w:marLeft w:val="30"/>
          <w:marRight w:val="30"/>
          <w:marTop w:val="30"/>
          <w:marBottom w:val="30"/>
          <w:divBdr>
            <w:top w:val="none" w:sz="0" w:space="0" w:color="auto"/>
            <w:left w:val="none" w:sz="0" w:space="0" w:color="auto"/>
            <w:bottom w:val="none" w:sz="0" w:space="0" w:color="auto"/>
            <w:right w:val="none" w:sz="0" w:space="0" w:color="auto"/>
          </w:divBdr>
          <w:divsChild>
            <w:div w:id="1499269872">
              <w:marLeft w:val="75"/>
              <w:marRight w:val="0"/>
              <w:marTop w:val="675"/>
              <w:marBottom w:val="0"/>
              <w:divBdr>
                <w:top w:val="none" w:sz="0" w:space="0" w:color="auto"/>
                <w:left w:val="none" w:sz="0" w:space="0" w:color="auto"/>
                <w:bottom w:val="none" w:sz="0" w:space="0" w:color="auto"/>
                <w:right w:val="none" w:sz="0" w:space="0" w:color="auto"/>
              </w:divBdr>
              <w:divsChild>
                <w:div w:id="2049865592">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 w:id="354693870">
                  <w:marLeft w:val="0"/>
                  <w:marRight w:val="0"/>
                  <w:marTop w:val="0"/>
                  <w:marBottom w:val="0"/>
                  <w:divBdr>
                    <w:top w:val="none" w:sz="0" w:space="0" w:color="auto"/>
                    <w:left w:val="none" w:sz="0" w:space="0" w:color="auto"/>
                    <w:bottom w:val="none" w:sz="0" w:space="0" w:color="auto"/>
                    <w:right w:val="none" w:sz="0" w:space="0" w:color="auto"/>
                  </w:divBdr>
                </w:div>
              </w:divsChild>
            </w:div>
            <w:div w:id="1003050803">
              <w:marLeft w:val="2850"/>
              <w:marRight w:val="0"/>
              <w:marTop w:val="675"/>
              <w:marBottom w:val="0"/>
              <w:divBdr>
                <w:top w:val="none" w:sz="0" w:space="0" w:color="auto"/>
                <w:left w:val="none" w:sz="0" w:space="0" w:color="auto"/>
                <w:bottom w:val="none" w:sz="0" w:space="0" w:color="auto"/>
                <w:right w:val="none" w:sz="0" w:space="0" w:color="auto"/>
              </w:divBdr>
              <w:divsChild>
                <w:div w:id="1193419572">
                  <w:marLeft w:val="0"/>
                  <w:marRight w:val="0"/>
                  <w:marTop w:val="0"/>
                  <w:marBottom w:val="0"/>
                  <w:divBdr>
                    <w:top w:val="none" w:sz="0" w:space="0" w:color="auto"/>
                    <w:left w:val="none" w:sz="0" w:space="0" w:color="auto"/>
                    <w:bottom w:val="none" w:sz="0" w:space="0" w:color="auto"/>
                    <w:right w:val="none" w:sz="0" w:space="0" w:color="auto"/>
                  </w:divBdr>
                  <w:divsChild>
                    <w:div w:id="1355577848">
                      <w:marLeft w:val="0"/>
                      <w:marRight w:val="0"/>
                      <w:marTop w:val="0"/>
                      <w:marBottom w:val="0"/>
                      <w:divBdr>
                        <w:top w:val="none" w:sz="0" w:space="0" w:color="auto"/>
                        <w:left w:val="none" w:sz="0" w:space="0" w:color="auto"/>
                        <w:bottom w:val="none" w:sz="0" w:space="0" w:color="auto"/>
                        <w:right w:val="none" w:sz="0" w:space="0" w:color="auto"/>
                      </w:divBdr>
                      <w:divsChild>
                        <w:div w:id="919631718">
                          <w:marLeft w:val="0"/>
                          <w:marRight w:val="0"/>
                          <w:marTop w:val="0"/>
                          <w:marBottom w:val="0"/>
                          <w:divBdr>
                            <w:top w:val="none" w:sz="0" w:space="0" w:color="auto"/>
                            <w:left w:val="none" w:sz="0" w:space="0" w:color="auto"/>
                            <w:bottom w:val="none" w:sz="0" w:space="0" w:color="auto"/>
                            <w:right w:val="none" w:sz="0" w:space="0" w:color="auto"/>
                          </w:divBdr>
                        </w:div>
                        <w:div w:id="577710996">
                          <w:marLeft w:val="0"/>
                          <w:marRight w:val="0"/>
                          <w:marTop w:val="0"/>
                          <w:marBottom w:val="0"/>
                          <w:divBdr>
                            <w:top w:val="none" w:sz="0" w:space="0" w:color="auto"/>
                            <w:left w:val="none" w:sz="0" w:space="0" w:color="auto"/>
                            <w:bottom w:val="none" w:sz="0" w:space="0" w:color="auto"/>
                            <w:right w:val="none" w:sz="0" w:space="0" w:color="auto"/>
                          </w:divBdr>
                        </w:div>
                        <w:div w:id="15204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023">
                  <w:marLeft w:val="0"/>
                  <w:marRight w:val="0"/>
                  <w:marTop w:val="0"/>
                  <w:marBottom w:val="0"/>
                  <w:divBdr>
                    <w:top w:val="none" w:sz="0" w:space="0" w:color="auto"/>
                    <w:left w:val="none" w:sz="0" w:space="0" w:color="auto"/>
                    <w:bottom w:val="none" w:sz="0" w:space="0" w:color="auto"/>
                    <w:right w:val="none" w:sz="0" w:space="0" w:color="auto"/>
                  </w:divBdr>
                  <w:divsChild>
                    <w:div w:id="58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7702">
      <w:bodyDiv w:val="1"/>
      <w:marLeft w:val="0"/>
      <w:marRight w:val="0"/>
      <w:marTop w:val="0"/>
      <w:marBottom w:val="0"/>
      <w:divBdr>
        <w:top w:val="none" w:sz="0" w:space="0" w:color="auto"/>
        <w:left w:val="none" w:sz="0" w:space="0" w:color="auto"/>
        <w:bottom w:val="none" w:sz="0" w:space="0" w:color="auto"/>
        <w:right w:val="none" w:sz="0" w:space="0" w:color="auto"/>
      </w:divBdr>
      <w:divsChild>
        <w:div w:id="460196498">
          <w:marLeft w:val="30"/>
          <w:marRight w:val="30"/>
          <w:marTop w:val="30"/>
          <w:marBottom w:val="30"/>
          <w:divBdr>
            <w:top w:val="none" w:sz="0" w:space="0" w:color="auto"/>
            <w:left w:val="none" w:sz="0" w:space="0" w:color="auto"/>
            <w:bottom w:val="none" w:sz="0" w:space="0" w:color="auto"/>
            <w:right w:val="none" w:sz="0" w:space="0" w:color="auto"/>
          </w:divBdr>
          <w:divsChild>
            <w:div w:id="713697123">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470098576">
      <w:bodyDiv w:val="1"/>
      <w:marLeft w:val="0"/>
      <w:marRight w:val="0"/>
      <w:marTop w:val="0"/>
      <w:marBottom w:val="0"/>
      <w:divBdr>
        <w:top w:val="none" w:sz="0" w:space="0" w:color="auto"/>
        <w:left w:val="none" w:sz="0" w:space="0" w:color="auto"/>
        <w:bottom w:val="none" w:sz="0" w:space="0" w:color="auto"/>
        <w:right w:val="none" w:sz="0" w:space="0" w:color="auto"/>
      </w:divBdr>
      <w:divsChild>
        <w:div w:id="1982348460">
          <w:marLeft w:val="30"/>
          <w:marRight w:val="30"/>
          <w:marTop w:val="30"/>
          <w:marBottom w:val="30"/>
          <w:divBdr>
            <w:top w:val="none" w:sz="0" w:space="0" w:color="auto"/>
            <w:left w:val="none" w:sz="0" w:space="0" w:color="auto"/>
            <w:bottom w:val="none" w:sz="0" w:space="0" w:color="auto"/>
            <w:right w:val="none" w:sz="0" w:space="0" w:color="auto"/>
          </w:divBdr>
          <w:divsChild>
            <w:div w:id="465972831">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651522555">
      <w:bodyDiv w:val="1"/>
      <w:marLeft w:val="0"/>
      <w:marRight w:val="0"/>
      <w:marTop w:val="0"/>
      <w:marBottom w:val="0"/>
      <w:divBdr>
        <w:top w:val="none" w:sz="0" w:space="0" w:color="auto"/>
        <w:left w:val="none" w:sz="0" w:space="0" w:color="auto"/>
        <w:bottom w:val="none" w:sz="0" w:space="0" w:color="auto"/>
        <w:right w:val="none" w:sz="0" w:space="0" w:color="auto"/>
      </w:divBdr>
    </w:div>
    <w:div w:id="1178883760">
      <w:bodyDiv w:val="1"/>
      <w:marLeft w:val="0"/>
      <w:marRight w:val="0"/>
      <w:marTop w:val="0"/>
      <w:marBottom w:val="0"/>
      <w:divBdr>
        <w:top w:val="none" w:sz="0" w:space="0" w:color="auto"/>
        <w:left w:val="none" w:sz="0" w:space="0" w:color="auto"/>
        <w:bottom w:val="none" w:sz="0" w:space="0" w:color="auto"/>
        <w:right w:val="none" w:sz="0" w:space="0" w:color="auto"/>
      </w:divBdr>
      <w:divsChild>
        <w:div w:id="771364079">
          <w:marLeft w:val="0"/>
          <w:marRight w:val="0"/>
          <w:marTop w:val="0"/>
          <w:marBottom w:val="0"/>
          <w:divBdr>
            <w:top w:val="none" w:sz="0" w:space="0" w:color="auto"/>
            <w:left w:val="none" w:sz="0" w:space="0" w:color="auto"/>
            <w:bottom w:val="none" w:sz="0" w:space="0" w:color="auto"/>
            <w:right w:val="none" w:sz="0" w:space="0" w:color="auto"/>
          </w:divBdr>
        </w:div>
        <w:div w:id="963578385">
          <w:marLeft w:val="0"/>
          <w:marRight w:val="0"/>
          <w:marTop w:val="0"/>
          <w:marBottom w:val="0"/>
          <w:divBdr>
            <w:top w:val="none" w:sz="0" w:space="0" w:color="auto"/>
            <w:left w:val="none" w:sz="0" w:space="0" w:color="auto"/>
            <w:bottom w:val="none" w:sz="0" w:space="0" w:color="auto"/>
            <w:right w:val="none" w:sz="0" w:space="0" w:color="auto"/>
          </w:divBdr>
        </w:div>
      </w:divsChild>
    </w:div>
    <w:div w:id="1259288206">
      <w:bodyDiv w:val="1"/>
      <w:marLeft w:val="0"/>
      <w:marRight w:val="0"/>
      <w:marTop w:val="0"/>
      <w:marBottom w:val="0"/>
      <w:divBdr>
        <w:top w:val="none" w:sz="0" w:space="0" w:color="auto"/>
        <w:left w:val="none" w:sz="0" w:space="0" w:color="auto"/>
        <w:bottom w:val="none" w:sz="0" w:space="0" w:color="auto"/>
        <w:right w:val="none" w:sz="0" w:space="0" w:color="auto"/>
      </w:divBdr>
    </w:div>
    <w:div w:id="1361473598">
      <w:bodyDiv w:val="1"/>
      <w:marLeft w:val="0"/>
      <w:marRight w:val="0"/>
      <w:marTop w:val="0"/>
      <w:marBottom w:val="0"/>
      <w:divBdr>
        <w:top w:val="none" w:sz="0" w:space="0" w:color="auto"/>
        <w:left w:val="none" w:sz="0" w:space="0" w:color="auto"/>
        <w:bottom w:val="none" w:sz="0" w:space="0" w:color="auto"/>
        <w:right w:val="none" w:sz="0" w:space="0" w:color="auto"/>
      </w:divBdr>
    </w:div>
    <w:div w:id="1396391517">
      <w:bodyDiv w:val="1"/>
      <w:marLeft w:val="0"/>
      <w:marRight w:val="0"/>
      <w:marTop w:val="0"/>
      <w:marBottom w:val="0"/>
      <w:divBdr>
        <w:top w:val="none" w:sz="0" w:space="0" w:color="auto"/>
        <w:left w:val="none" w:sz="0" w:space="0" w:color="auto"/>
        <w:bottom w:val="none" w:sz="0" w:space="0" w:color="auto"/>
        <w:right w:val="none" w:sz="0" w:space="0" w:color="auto"/>
      </w:divBdr>
      <w:divsChild>
        <w:div w:id="106900255">
          <w:marLeft w:val="30"/>
          <w:marRight w:val="30"/>
          <w:marTop w:val="30"/>
          <w:marBottom w:val="30"/>
          <w:divBdr>
            <w:top w:val="none" w:sz="0" w:space="0" w:color="auto"/>
            <w:left w:val="none" w:sz="0" w:space="0" w:color="auto"/>
            <w:bottom w:val="none" w:sz="0" w:space="0" w:color="auto"/>
            <w:right w:val="none" w:sz="0" w:space="0" w:color="auto"/>
          </w:divBdr>
          <w:divsChild>
            <w:div w:id="634993925">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 w:id="1666401083">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sChild>
        <w:div w:id="878974287">
          <w:marLeft w:val="30"/>
          <w:marRight w:val="30"/>
          <w:marTop w:val="30"/>
          <w:marBottom w:val="30"/>
          <w:divBdr>
            <w:top w:val="none" w:sz="0" w:space="0" w:color="auto"/>
            <w:left w:val="none" w:sz="0" w:space="0" w:color="auto"/>
            <w:bottom w:val="none" w:sz="0" w:space="0" w:color="auto"/>
            <w:right w:val="none" w:sz="0" w:space="0" w:color="auto"/>
          </w:divBdr>
          <w:divsChild>
            <w:div w:id="1836341379">
              <w:marLeft w:val="28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DF07BBA4C32747A15C94A1B6B20E61" ma:contentTypeVersion="17" ma:contentTypeDescription="Create a new document." ma:contentTypeScope="" ma:versionID="067e90d6dec8daa995545611b09ef784">
  <xsd:schema xmlns:xsd="http://www.w3.org/2001/XMLSchema" xmlns:xs="http://www.w3.org/2001/XMLSchema" xmlns:p="http://schemas.microsoft.com/office/2006/metadata/properties" xmlns:ns1="http://schemas.microsoft.com/sharepoint/v3" xmlns:ns2="759a7e0b-9261-457a-9c56-2c68f0ee3d52" xmlns:ns3="87944eae-7365-4af5-9066-e309bbb6050e" xmlns:ns4="cccaf3ac-2de9-44d4-aa31-54302fceb5f7" targetNamespace="http://schemas.microsoft.com/office/2006/metadata/properties" ma:root="true" ma:fieldsID="a0d07dd18113253b1896ed0f17c94e7d" ns1:_="" ns2:_="" ns3:_="" ns4:_="">
    <xsd:import namespace="http://schemas.microsoft.com/sharepoint/v3"/>
    <xsd:import namespace="759a7e0b-9261-457a-9c56-2c68f0ee3d52"/>
    <xsd:import namespace="87944eae-7365-4af5-9066-e309bbb6050e"/>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a7e0b-9261-457a-9c56-2c68f0ee3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944eae-7365-4af5-9066-e309bbb605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5dc3e0-006b-4a14-8025-d1713a9ddaf9}" ma:internalName="TaxCatchAll" ma:showField="CatchAllData" ma:web="87944eae-7365-4af5-9066-e309bbb60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lcf76f155ced4ddcb4097134ff3c332f xmlns="759a7e0b-9261-457a-9c56-2c68f0ee3d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47F26-977A-440C-80A4-D091DB8A231A}">
  <ds:schemaRefs>
    <ds:schemaRef ds:uri="http://schemas.openxmlformats.org/officeDocument/2006/bibliography"/>
  </ds:schemaRefs>
</ds:datastoreItem>
</file>

<file path=customXml/itemProps2.xml><?xml version="1.0" encoding="utf-8"?>
<ds:datastoreItem xmlns:ds="http://schemas.openxmlformats.org/officeDocument/2006/customXml" ds:itemID="{70134015-8769-4FEC-8B60-1C68FB88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a7e0b-9261-457a-9c56-2c68f0ee3d52"/>
    <ds:schemaRef ds:uri="87944eae-7365-4af5-9066-e309bbb6050e"/>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2C64E-0158-41CA-A17A-9FAFD1540421}">
  <ds:schemaRefs>
    <ds:schemaRef ds:uri="http://schemas.microsoft.com/office/2006/metadata/properties"/>
    <ds:schemaRef ds:uri="http://schemas.microsoft.com/office/infopath/2007/PartnerControls"/>
    <ds:schemaRef ds:uri="http://schemas.microsoft.com/sharepoint/v3"/>
    <ds:schemaRef ds:uri="cccaf3ac-2de9-44d4-aa31-54302fceb5f7"/>
    <ds:schemaRef ds:uri="759a7e0b-9261-457a-9c56-2c68f0ee3d52"/>
  </ds:schemaRefs>
</ds:datastoreItem>
</file>

<file path=customXml/itemProps4.xml><?xml version="1.0" encoding="utf-8"?>
<ds:datastoreItem xmlns:ds="http://schemas.openxmlformats.org/officeDocument/2006/customXml" ds:itemID="{13003380-CA50-46ED-9347-C11DAEE7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CF Future Opportunity Notice</vt:lpstr>
    </vt:vector>
  </TitlesOfParts>
  <Company>NHS South West Commissioning Support</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 Future Opportunity Notice</dc:title>
  <dc:creator>Morley Hannah (NHS SCWCSU)</dc:creator>
  <dc:description>Template approved JG 13102020</dc:description>
  <cp:lastModifiedBy>ROGERS, Rebecca (NHS SOUTH, CENTRAL AND WEST COMMISSIONING SUPPORT UNIT)</cp:lastModifiedBy>
  <cp:revision>2</cp:revision>
  <cp:lastPrinted>2019-07-15T11:24:00Z</cp:lastPrinted>
  <dcterms:created xsi:type="dcterms:W3CDTF">2023-02-17T15:15:00Z</dcterms:created>
  <dcterms:modified xsi:type="dcterms:W3CDTF">2023-02-17T15:15:00Z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0x01010090DF07BBA4C32747A15C94A1B6B20E61</vt:lpwstr>
  </property>
  <property fmtid="{D5CDD505-2E9C-101B-9397-08002B2CF9AE}" pid="3" name="MediaServiceImageTags">
    <vt:lpwstr/>
  </property>
</Properties>
</file>