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E" w:rsidRPr="007C4CF2" w:rsidRDefault="00E9210E" w:rsidP="00A5152F">
      <w:pPr>
        <w:jc w:val="center"/>
        <w:rPr>
          <w:rFonts w:cs="Arial"/>
          <w:noProof/>
          <w:lang w:eastAsia="en-GB"/>
        </w:rPr>
      </w:pPr>
    </w:p>
    <w:p w:rsidR="001040CB" w:rsidRPr="007C4CF2" w:rsidRDefault="001040CB" w:rsidP="00A5152F">
      <w:pPr>
        <w:jc w:val="center"/>
        <w:rPr>
          <w:rFonts w:cs="Arial"/>
          <w:noProof/>
          <w:lang w:eastAsia="en-GB"/>
        </w:rPr>
      </w:pPr>
    </w:p>
    <w:p w:rsidR="00AD3EC2" w:rsidRPr="007C4CF2" w:rsidRDefault="00285C51" w:rsidP="007C4CF2">
      <w:pPr>
        <w:jc w:val="center"/>
        <w:rPr>
          <w:rFonts w:cs="Arial"/>
        </w:rPr>
      </w:pPr>
      <w:r w:rsidRPr="007C4CF2">
        <w:rPr>
          <w:rFonts w:cs="Arial"/>
          <w:noProof/>
          <w:color w:val="0000FF"/>
          <w:lang w:eastAsia="en-GB"/>
        </w:rPr>
        <w:drawing>
          <wp:inline distT="0" distB="0" distL="0" distR="0" wp14:anchorId="70843EE5" wp14:editId="1C6DC50A">
            <wp:extent cx="1781175" cy="838835"/>
            <wp:effectExtent l="0" t="0" r="0" b="0"/>
            <wp:docPr id="5" name="irc_mi"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r w:rsidR="00AD3EC2" w:rsidRPr="007C4CF2">
        <w:rPr>
          <w:rFonts w:cs="Arial"/>
          <w:noProof/>
          <w:lang w:eastAsia="en-GB"/>
        </w:rPr>
        <w:drawing>
          <wp:inline distT="0" distB="0" distL="0" distR="0" wp14:anchorId="4BA47DF8" wp14:editId="00816F56">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rsidR="00AD3EC2" w:rsidRPr="007C4CF2" w:rsidRDefault="00AD3EC2" w:rsidP="00AD3EC2">
      <w:pPr>
        <w:jc w:val="right"/>
        <w:rPr>
          <w:rFonts w:cs="Arial"/>
          <w:sz w:val="24"/>
          <w:szCs w:val="24"/>
        </w:rPr>
      </w:pPr>
    </w:p>
    <w:p w:rsidR="00E9210E" w:rsidRPr="007C4CF2" w:rsidRDefault="00E9210E" w:rsidP="00E9210E">
      <w:pPr>
        <w:jc w:val="center"/>
        <w:rPr>
          <w:rFonts w:cs="Arial"/>
          <w:sz w:val="40"/>
          <w:szCs w:val="40"/>
        </w:rPr>
      </w:pPr>
    </w:p>
    <w:p w:rsidR="00E9210E" w:rsidRPr="007C4CF2" w:rsidRDefault="00E9210E" w:rsidP="00E9210E">
      <w:pPr>
        <w:jc w:val="center"/>
        <w:rPr>
          <w:rFonts w:cs="Arial"/>
          <w:sz w:val="40"/>
          <w:szCs w:val="40"/>
        </w:rPr>
      </w:pPr>
    </w:p>
    <w:p w:rsidR="00E9210E" w:rsidRPr="007C4CF2" w:rsidRDefault="00E9210E" w:rsidP="00A5152F">
      <w:pPr>
        <w:jc w:val="center"/>
        <w:rPr>
          <w:rFonts w:cs="Arial"/>
          <w:sz w:val="40"/>
          <w:szCs w:val="40"/>
        </w:rPr>
      </w:pPr>
    </w:p>
    <w:p w:rsidR="001F4B4C" w:rsidRPr="007C4CF2" w:rsidRDefault="001F4B4C" w:rsidP="00A5152F">
      <w:pPr>
        <w:jc w:val="center"/>
        <w:rPr>
          <w:rFonts w:cs="Arial"/>
          <w:sz w:val="40"/>
          <w:szCs w:val="40"/>
        </w:rPr>
      </w:pPr>
      <w:r w:rsidRPr="007C4CF2">
        <w:rPr>
          <w:rFonts w:cs="Arial"/>
          <w:sz w:val="40"/>
          <w:szCs w:val="40"/>
        </w:rPr>
        <w:t>TENDER DOCUMENTATION</w:t>
      </w:r>
    </w:p>
    <w:p w:rsidR="001040CB" w:rsidRPr="007C4CF2" w:rsidRDefault="001040CB"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1040CB" w:rsidRPr="007C4CF2" w:rsidRDefault="00EC7E7E" w:rsidP="00EC7E7E">
      <w:pPr>
        <w:spacing w:after="0" w:line="240" w:lineRule="auto"/>
        <w:jc w:val="center"/>
        <w:rPr>
          <w:rFonts w:cs="Arial"/>
          <w:sz w:val="48"/>
          <w:szCs w:val="48"/>
        </w:rPr>
      </w:pPr>
      <w:r w:rsidRPr="007C4CF2">
        <w:rPr>
          <w:rFonts w:cs="Arial"/>
          <w:sz w:val="48"/>
          <w:szCs w:val="48"/>
        </w:rPr>
        <w:t>Appendix 10</w:t>
      </w:r>
    </w:p>
    <w:p w:rsidR="00410EDD" w:rsidRPr="007C4CF2" w:rsidRDefault="00F0667A" w:rsidP="00EC7E7E">
      <w:pPr>
        <w:spacing w:after="0" w:line="240" w:lineRule="auto"/>
        <w:jc w:val="center"/>
        <w:rPr>
          <w:rFonts w:cs="Arial"/>
          <w:sz w:val="48"/>
          <w:szCs w:val="48"/>
        </w:rPr>
      </w:pPr>
      <w:r>
        <w:rPr>
          <w:rFonts w:cs="Arial"/>
          <w:sz w:val="48"/>
          <w:szCs w:val="48"/>
        </w:rPr>
        <w:t>Funding</w:t>
      </w:r>
      <w:r w:rsidR="00EC7E7E" w:rsidRPr="007C4CF2">
        <w:rPr>
          <w:rFonts w:cs="Arial"/>
          <w:sz w:val="48"/>
          <w:szCs w:val="48"/>
        </w:rPr>
        <w:t xml:space="preserve"> </w:t>
      </w:r>
      <w:r w:rsidR="009D04B3">
        <w:rPr>
          <w:rFonts w:cs="Arial"/>
          <w:sz w:val="48"/>
          <w:szCs w:val="48"/>
        </w:rPr>
        <w:t>&amp; Pricing</w:t>
      </w:r>
    </w:p>
    <w:p w:rsidR="00410EDD" w:rsidRPr="007C4CF2" w:rsidRDefault="00410EDD"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1040CB" w:rsidRPr="007C4CF2" w:rsidTr="000451F6">
        <w:trPr>
          <w:trHeight w:hRule="exact" w:val="1174"/>
          <w:jc w:val="center"/>
        </w:trPr>
        <w:tc>
          <w:tcPr>
            <w:tcW w:w="9855" w:type="dxa"/>
            <w:shd w:val="clear" w:color="auto" w:fill="009900"/>
            <w:vAlign w:val="center"/>
          </w:tcPr>
          <w:p w:rsidR="000451F6" w:rsidRPr="007C4CF2" w:rsidRDefault="008F7B60" w:rsidP="000451F6">
            <w:pPr>
              <w:spacing w:after="200" w:line="276" w:lineRule="auto"/>
              <w:jc w:val="center"/>
              <w:rPr>
                <w:rFonts w:cs="Arial"/>
                <w:b/>
                <w:sz w:val="48"/>
                <w:szCs w:val="48"/>
              </w:rPr>
            </w:pPr>
            <w:proofErr w:type="spellStart"/>
            <w:r>
              <w:rPr>
                <w:rFonts w:cs="Arial"/>
                <w:b/>
                <w:sz w:val="48"/>
                <w:szCs w:val="48"/>
              </w:rPr>
              <w:t>SafeSleep</w:t>
            </w:r>
            <w:proofErr w:type="spellEnd"/>
            <w:r>
              <w:rPr>
                <w:rFonts w:cs="Arial"/>
                <w:b/>
                <w:sz w:val="48"/>
                <w:szCs w:val="48"/>
              </w:rPr>
              <w:t xml:space="preserve"> 2017-2018</w:t>
            </w:r>
          </w:p>
          <w:p w:rsidR="001040CB" w:rsidRPr="007C4CF2" w:rsidRDefault="001040CB" w:rsidP="009B2796">
            <w:pPr>
              <w:spacing w:after="0" w:line="240" w:lineRule="auto"/>
              <w:jc w:val="center"/>
              <w:rPr>
                <w:rFonts w:cs="Arial"/>
                <w:color w:val="FFFFFF"/>
                <w:sz w:val="48"/>
                <w:szCs w:val="48"/>
              </w:rPr>
            </w:pPr>
          </w:p>
        </w:tc>
      </w:tr>
    </w:tbl>
    <w:p w:rsidR="00EC7E7E" w:rsidRPr="007C4CF2" w:rsidRDefault="00EC7E7E">
      <w:pPr>
        <w:spacing w:after="0" w:line="240" w:lineRule="auto"/>
        <w:rPr>
          <w:rFonts w:cs="Arial"/>
          <w:color w:val="000000"/>
          <w:sz w:val="48"/>
          <w:szCs w:val="48"/>
        </w:rPr>
      </w:pPr>
      <w:r w:rsidRPr="007C4CF2">
        <w:rPr>
          <w:rFonts w:cs="Arial"/>
          <w:color w:val="000000"/>
          <w:sz w:val="48"/>
          <w:szCs w:val="48"/>
        </w:rPr>
        <w:br w:type="page"/>
      </w:r>
    </w:p>
    <w:p w:rsidR="001040CB" w:rsidRPr="007C4CF2" w:rsidRDefault="001040CB" w:rsidP="00C6711B">
      <w:pPr>
        <w:spacing w:after="0" w:line="240" w:lineRule="auto"/>
        <w:rPr>
          <w:rFonts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7809" w:rsidRPr="007C4CF2" w:rsidTr="00DE7809">
        <w:trPr>
          <w:trHeight w:hRule="exact" w:val="567"/>
        </w:trPr>
        <w:tc>
          <w:tcPr>
            <w:tcW w:w="9855" w:type="dxa"/>
            <w:tcBorders>
              <w:top w:val="nil"/>
              <w:left w:val="nil"/>
              <w:bottom w:val="nil"/>
              <w:right w:val="nil"/>
            </w:tcBorders>
            <w:shd w:val="clear" w:color="auto" w:fill="009900"/>
          </w:tcPr>
          <w:p w:rsidR="00DE7809" w:rsidRPr="007C4CF2" w:rsidRDefault="00DE7809" w:rsidP="00DE7809">
            <w:pPr>
              <w:jc w:val="center"/>
              <w:rPr>
                <w:rFonts w:cs="Arial"/>
              </w:rPr>
            </w:pPr>
            <w:r w:rsidRPr="007C4CF2">
              <w:rPr>
                <w:rFonts w:cs="Arial"/>
                <w:b/>
                <w:color w:val="FFFFFF"/>
                <w:sz w:val="48"/>
                <w:szCs w:val="48"/>
              </w:rPr>
              <w:t>Contents</w:t>
            </w:r>
          </w:p>
        </w:tc>
      </w:tr>
    </w:tbl>
    <w:p w:rsidR="001040CB" w:rsidRPr="007C4CF2" w:rsidRDefault="001040CB" w:rsidP="00C6711B">
      <w:pPr>
        <w:spacing w:after="0" w:line="240" w:lineRule="auto"/>
        <w:rPr>
          <w:rFonts w:cs="Arial"/>
          <w:sz w:val="48"/>
          <w:szCs w:val="48"/>
        </w:rPr>
      </w:pPr>
    </w:p>
    <w:p w:rsidR="001040CB" w:rsidRPr="007C4CF2" w:rsidRDefault="001040CB" w:rsidP="00B570D7">
      <w:pPr>
        <w:rPr>
          <w:rFonts w:cs="Arial"/>
        </w:rPr>
      </w:pPr>
    </w:p>
    <w:p w:rsidR="005C60C2" w:rsidRPr="007C4CF2" w:rsidRDefault="00423C7E">
      <w:pPr>
        <w:pStyle w:val="TOC1"/>
        <w:rPr>
          <w:rFonts w:ascii="Arial" w:eastAsiaTheme="minorEastAsia" w:hAnsi="Arial" w:cs="Arial"/>
          <w:noProof/>
          <w:lang w:eastAsia="en-GB"/>
        </w:rPr>
      </w:pPr>
      <w:r w:rsidRPr="007C4CF2">
        <w:rPr>
          <w:rFonts w:ascii="Arial" w:hAnsi="Arial" w:cs="Arial"/>
        </w:rPr>
        <w:fldChar w:fldCharType="begin"/>
      </w:r>
      <w:r w:rsidR="001040CB" w:rsidRPr="007C4CF2">
        <w:rPr>
          <w:rFonts w:ascii="Arial" w:hAnsi="Arial" w:cs="Arial"/>
        </w:rPr>
        <w:instrText xml:space="preserve"> TOC \o "1-2" \h \z \u </w:instrText>
      </w:r>
      <w:r w:rsidRPr="007C4CF2">
        <w:rPr>
          <w:rFonts w:ascii="Arial" w:hAnsi="Arial" w:cs="Arial"/>
        </w:rPr>
        <w:fldChar w:fldCharType="separate"/>
      </w:r>
      <w:hyperlink w:anchor="_Toc475971484" w:history="1">
        <w:r w:rsidR="005C60C2" w:rsidRPr="007C4CF2">
          <w:rPr>
            <w:rStyle w:val="Hyperlink"/>
            <w:rFonts w:cs="Arial"/>
            <w:noProof/>
          </w:rPr>
          <w:t>1.</w:t>
        </w:r>
        <w:r w:rsidR="005C60C2" w:rsidRPr="007C4CF2">
          <w:rPr>
            <w:rFonts w:ascii="Arial" w:eastAsiaTheme="minorEastAsia" w:hAnsi="Arial" w:cs="Arial"/>
            <w:noProof/>
            <w:lang w:eastAsia="en-GB"/>
          </w:rPr>
          <w:tab/>
        </w:r>
        <w:r w:rsidR="00295005">
          <w:rPr>
            <w:rStyle w:val="Hyperlink"/>
            <w:rFonts w:cs="Arial"/>
            <w:noProof/>
          </w:rPr>
          <w:t>Service Funding and pricing</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_Toc475971484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3</w:t>
        </w:r>
        <w:r w:rsidR="005C60C2" w:rsidRPr="007C4CF2">
          <w:rPr>
            <w:rFonts w:ascii="Arial" w:hAnsi="Arial" w:cs="Arial"/>
            <w:noProof/>
            <w:webHidden/>
          </w:rPr>
          <w:fldChar w:fldCharType="end"/>
        </w:r>
      </w:hyperlink>
    </w:p>
    <w:p w:rsidR="005C60C2" w:rsidRPr="007C4CF2" w:rsidRDefault="005B258D">
      <w:pPr>
        <w:pStyle w:val="TOC1"/>
        <w:rPr>
          <w:rFonts w:ascii="Arial" w:eastAsiaTheme="minorEastAsia" w:hAnsi="Arial" w:cs="Arial"/>
          <w:noProof/>
          <w:lang w:eastAsia="en-GB"/>
        </w:rPr>
      </w:pPr>
      <w:hyperlink w:anchor="_Toc475971485" w:history="1">
        <w:r w:rsidR="005C60C2" w:rsidRPr="007C4CF2">
          <w:rPr>
            <w:rStyle w:val="Hyperlink"/>
            <w:rFonts w:cs="Arial"/>
            <w:noProof/>
          </w:rPr>
          <w:t>2.</w:t>
        </w:r>
        <w:r w:rsidR="005C60C2" w:rsidRPr="007C4CF2">
          <w:rPr>
            <w:rFonts w:ascii="Arial" w:eastAsiaTheme="minorEastAsia" w:hAnsi="Arial" w:cs="Arial"/>
            <w:noProof/>
            <w:lang w:eastAsia="en-GB"/>
          </w:rPr>
          <w:tab/>
        </w:r>
        <w:r w:rsidR="00295005">
          <w:rPr>
            <w:rFonts w:ascii="Arial" w:eastAsiaTheme="minorEastAsia" w:hAnsi="Arial" w:cs="Arial"/>
            <w:noProof/>
            <w:lang w:eastAsia="en-GB"/>
          </w:rPr>
          <w:t xml:space="preserve">Service </w:t>
        </w:r>
        <w:r w:rsidR="005C60C2" w:rsidRPr="007C4CF2">
          <w:rPr>
            <w:rStyle w:val="Hyperlink"/>
            <w:rFonts w:cs="Arial"/>
            <w:noProof/>
          </w:rPr>
          <w:t>Pricing Schedule</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_Toc475971485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4</w:t>
        </w:r>
        <w:r w:rsidR="005C60C2" w:rsidRPr="007C4CF2">
          <w:rPr>
            <w:rFonts w:ascii="Arial" w:hAnsi="Arial" w:cs="Arial"/>
            <w:noProof/>
            <w:webHidden/>
          </w:rPr>
          <w:fldChar w:fldCharType="end"/>
        </w:r>
      </w:hyperlink>
    </w:p>
    <w:p w:rsidR="005C60C2" w:rsidRPr="007C4CF2" w:rsidRDefault="005B258D">
      <w:pPr>
        <w:pStyle w:val="TOC1"/>
        <w:rPr>
          <w:rFonts w:ascii="Arial" w:eastAsiaTheme="minorEastAsia" w:hAnsi="Arial" w:cs="Arial"/>
          <w:noProof/>
          <w:lang w:eastAsia="en-GB"/>
        </w:rPr>
      </w:pPr>
      <w:hyperlink w:anchor="_Toc475971486" w:history="1">
        <w:r w:rsidR="005C60C2" w:rsidRPr="007C4CF2">
          <w:rPr>
            <w:rStyle w:val="Hyperlink"/>
            <w:rFonts w:cs="Arial"/>
            <w:noProof/>
          </w:rPr>
          <w:t>3.</w:t>
        </w:r>
        <w:r w:rsidR="005C60C2" w:rsidRPr="007C4CF2">
          <w:rPr>
            <w:rFonts w:ascii="Arial" w:eastAsiaTheme="minorEastAsia" w:hAnsi="Arial" w:cs="Arial"/>
            <w:noProof/>
            <w:lang w:eastAsia="en-GB"/>
          </w:rPr>
          <w:tab/>
        </w:r>
        <w:r w:rsidR="005C60C2" w:rsidRPr="007C4CF2">
          <w:rPr>
            <w:rStyle w:val="Hyperlink"/>
            <w:rFonts w:cs="Arial"/>
            <w:noProof/>
          </w:rPr>
          <w:t>Price Review Framework</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_Toc475971486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5B258D">
      <w:pPr>
        <w:pStyle w:val="TOC1"/>
        <w:rPr>
          <w:rFonts w:ascii="Arial" w:eastAsiaTheme="minorEastAsia" w:hAnsi="Arial" w:cs="Arial"/>
          <w:noProof/>
          <w:lang w:eastAsia="en-GB"/>
        </w:rPr>
      </w:pPr>
      <w:hyperlink w:anchor="_Toc475971487" w:history="1">
        <w:r w:rsidR="005C60C2" w:rsidRPr="007C4CF2">
          <w:rPr>
            <w:rStyle w:val="Hyperlink"/>
            <w:rFonts w:cs="Arial"/>
            <w:noProof/>
          </w:rPr>
          <w:t>3.1.</w:t>
        </w:r>
        <w:r w:rsidR="005C60C2" w:rsidRPr="007C4CF2">
          <w:rPr>
            <w:rFonts w:ascii="Arial" w:eastAsiaTheme="minorEastAsia" w:hAnsi="Arial" w:cs="Arial"/>
            <w:noProof/>
            <w:lang w:eastAsia="en-GB"/>
          </w:rPr>
          <w:tab/>
        </w:r>
        <w:r w:rsidR="005C60C2" w:rsidRPr="007C4CF2">
          <w:rPr>
            <w:rStyle w:val="Hyperlink"/>
            <w:rFonts w:cs="Arial"/>
            <w:noProof/>
          </w:rPr>
          <w:t>Price Validity Period</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_Toc475971487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5B258D">
      <w:pPr>
        <w:pStyle w:val="TOC1"/>
        <w:rPr>
          <w:rFonts w:ascii="Arial" w:eastAsiaTheme="minorEastAsia" w:hAnsi="Arial" w:cs="Arial"/>
          <w:noProof/>
          <w:lang w:eastAsia="en-GB"/>
        </w:rPr>
      </w:pPr>
      <w:hyperlink w:anchor="_Toc475971488" w:history="1">
        <w:r w:rsidR="005C60C2" w:rsidRPr="007C4CF2">
          <w:rPr>
            <w:rStyle w:val="Hyperlink"/>
            <w:rFonts w:cs="Arial"/>
            <w:noProof/>
          </w:rPr>
          <w:t>3.2.</w:t>
        </w:r>
        <w:r w:rsidR="005C60C2" w:rsidRPr="007C4CF2">
          <w:rPr>
            <w:rFonts w:ascii="Arial" w:eastAsiaTheme="minorEastAsia" w:hAnsi="Arial" w:cs="Arial"/>
            <w:noProof/>
            <w:lang w:eastAsia="en-GB"/>
          </w:rPr>
          <w:tab/>
        </w:r>
        <w:r w:rsidR="005C60C2" w:rsidRPr="007C4CF2">
          <w:rPr>
            <w:rStyle w:val="Hyperlink"/>
            <w:rFonts w:cs="Arial"/>
            <w:noProof/>
          </w:rPr>
          <w:t>Price Review Proposals</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_Toc475971488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5B258D">
      <w:pPr>
        <w:pStyle w:val="TOC1"/>
        <w:rPr>
          <w:rFonts w:ascii="Arial" w:eastAsiaTheme="minorEastAsia" w:hAnsi="Arial" w:cs="Arial"/>
          <w:noProof/>
          <w:lang w:eastAsia="en-GB"/>
        </w:rPr>
      </w:pPr>
      <w:hyperlink w:anchor="_Toc475971489" w:history="1">
        <w:r w:rsidR="005C60C2" w:rsidRPr="007C4CF2">
          <w:rPr>
            <w:rStyle w:val="Hyperlink"/>
            <w:rFonts w:cs="Arial"/>
            <w:noProof/>
          </w:rPr>
          <w:t>3.3      Pricing Schedule Declaration</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_Toc475971489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6</w:t>
        </w:r>
        <w:r w:rsidR="005C60C2" w:rsidRPr="007C4CF2">
          <w:rPr>
            <w:rFonts w:ascii="Arial" w:hAnsi="Arial" w:cs="Arial"/>
            <w:noProof/>
            <w:webHidden/>
          </w:rPr>
          <w:fldChar w:fldCharType="end"/>
        </w:r>
      </w:hyperlink>
    </w:p>
    <w:p w:rsidR="001040CB" w:rsidRPr="007C4CF2" w:rsidRDefault="00423C7E" w:rsidP="00B570D7">
      <w:pPr>
        <w:rPr>
          <w:rFonts w:cs="Arial"/>
        </w:rPr>
        <w:sectPr w:rsidR="001040CB" w:rsidRPr="007C4CF2" w:rsidSect="00DE7809">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992" w:footer="350" w:gutter="0"/>
          <w:pgNumType w:start="1"/>
          <w:cols w:space="720"/>
          <w:titlePg/>
          <w:docGrid w:linePitch="299"/>
        </w:sectPr>
      </w:pPr>
      <w:r w:rsidRPr="007C4CF2">
        <w:rPr>
          <w:rFonts w:cs="Arial"/>
        </w:rP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070956" w:rsidP="007C4CF2">
            <w:pPr>
              <w:pStyle w:val="Heading1"/>
              <w:numPr>
                <w:ilvl w:val="0"/>
                <w:numId w:val="14"/>
              </w:numPr>
              <w:pBdr>
                <w:bottom w:val="none" w:sz="0" w:space="0" w:color="auto"/>
              </w:pBdr>
              <w:rPr>
                <w:rFonts w:cs="Arial"/>
                <w:color w:val="FFFFFF"/>
                <w:sz w:val="48"/>
                <w:szCs w:val="48"/>
              </w:rPr>
            </w:pPr>
            <w:r>
              <w:rPr>
                <w:rFonts w:cs="Arial"/>
                <w:color w:val="FFFFFF"/>
                <w:sz w:val="48"/>
                <w:szCs w:val="48"/>
              </w:rPr>
              <w:lastRenderedPageBreak/>
              <w:t>Service Funding</w:t>
            </w:r>
            <w:r w:rsidR="001040CB" w:rsidRPr="007C4CF2">
              <w:rPr>
                <w:rFonts w:cs="Arial"/>
                <w:color w:val="FFFFFF"/>
                <w:sz w:val="48"/>
                <w:szCs w:val="48"/>
              </w:rPr>
              <w:t xml:space="preserve"> </w:t>
            </w:r>
            <w:r w:rsidR="009F726C">
              <w:rPr>
                <w:rFonts w:cs="Arial"/>
                <w:color w:val="FFFFFF"/>
                <w:sz w:val="48"/>
                <w:szCs w:val="48"/>
              </w:rPr>
              <w:t>&amp; Pricing</w:t>
            </w:r>
          </w:p>
        </w:tc>
      </w:tr>
    </w:tbl>
    <w:p w:rsidR="001040CB" w:rsidRPr="007C4CF2" w:rsidRDefault="001040CB" w:rsidP="00B570D7">
      <w:pPr>
        <w:rPr>
          <w:rFonts w:cs="Arial"/>
          <w:snapToGrid w:val="0"/>
          <w:color w:val="0000FF"/>
        </w:rPr>
      </w:pPr>
    </w:p>
    <w:p w:rsidR="00506A39" w:rsidRDefault="00070956" w:rsidP="00B570D7">
      <w:pPr>
        <w:rPr>
          <w:rFonts w:cs="Arial"/>
          <w:snapToGrid w:val="0"/>
        </w:rPr>
      </w:pPr>
      <w:r>
        <w:rPr>
          <w:rFonts w:cs="Arial"/>
          <w:snapToGrid w:val="0"/>
        </w:rPr>
        <w:t xml:space="preserve">The Council shall provide </w:t>
      </w:r>
      <w:r w:rsidR="00506A39">
        <w:rPr>
          <w:rFonts w:cs="Arial"/>
          <w:snapToGrid w:val="0"/>
        </w:rPr>
        <w:t xml:space="preserve">a fixed </w:t>
      </w:r>
      <w:r w:rsidR="009551AD">
        <w:rPr>
          <w:rFonts w:cs="Arial"/>
          <w:snapToGrid w:val="0"/>
        </w:rPr>
        <w:t xml:space="preserve">contributory </w:t>
      </w:r>
      <w:r w:rsidR="005B258D">
        <w:rPr>
          <w:rFonts w:cs="Arial"/>
          <w:snapToGrid w:val="0"/>
        </w:rPr>
        <w:t xml:space="preserve">grant </w:t>
      </w:r>
      <w:bookmarkStart w:id="0" w:name="_GoBack"/>
      <w:bookmarkEnd w:id="0"/>
      <w:r w:rsidR="009551AD">
        <w:rPr>
          <w:rFonts w:cs="Arial"/>
          <w:snapToGrid w:val="0"/>
        </w:rPr>
        <w:t xml:space="preserve">funding amount </w:t>
      </w:r>
      <w:r w:rsidR="00506A39">
        <w:rPr>
          <w:rFonts w:cs="Arial"/>
          <w:snapToGrid w:val="0"/>
        </w:rPr>
        <w:t>of £37,000 to the winning bidder to provide the service requirements outlined in Appendix 6.</w:t>
      </w:r>
    </w:p>
    <w:p w:rsidR="002A283E" w:rsidRPr="009F726C" w:rsidRDefault="002A283E" w:rsidP="00B570D7">
      <w:pPr>
        <w:rPr>
          <w:rFonts w:cs="Arial"/>
          <w:b/>
          <w:snapToGrid w:val="0"/>
        </w:rPr>
      </w:pPr>
      <w:r w:rsidRPr="009F726C">
        <w:rPr>
          <w:rFonts w:cs="Arial"/>
          <w:b/>
          <w:snapToGrid w:val="0"/>
        </w:rPr>
        <w:t>Background</w:t>
      </w:r>
    </w:p>
    <w:p w:rsidR="002A283E" w:rsidRDefault="00506A39" w:rsidP="00B570D7">
      <w:pPr>
        <w:rPr>
          <w:rFonts w:cs="Arial"/>
          <w:snapToGrid w:val="0"/>
        </w:rPr>
      </w:pPr>
      <w:r>
        <w:rPr>
          <w:rFonts w:cs="Arial"/>
          <w:snapToGrid w:val="0"/>
        </w:rPr>
        <w:t>For the purpose of this tender, bidders</w:t>
      </w:r>
      <w:r w:rsidR="002A283E">
        <w:rPr>
          <w:rFonts w:cs="Arial"/>
          <w:snapToGrid w:val="0"/>
        </w:rPr>
        <w:t xml:space="preserve"> are advised of the following statistics pertaining to the service </w:t>
      </w:r>
      <w:r w:rsidR="009551AD">
        <w:rPr>
          <w:rFonts w:cs="Arial"/>
          <w:snapToGrid w:val="0"/>
        </w:rPr>
        <w:t>provision</w:t>
      </w:r>
      <w:r w:rsidR="002A283E">
        <w:rPr>
          <w:rFonts w:cs="Arial"/>
          <w:snapToGrid w:val="0"/>
        </w:rPr>
        <w:t xml:space="preserve"> in 2016/2017 for the same period:</w:t>
      </w:r>
    </w:p>
    <w:p w:rsidR="002A283E" w:rsidRDefault="002A283E" w:rsidP="002A283E">
      <w:pPr>
        <w:pStyle w:val="ListParagraph"/>
        <w:numPr>
          <w:ilvl w:val="0"/>
          <w:numId w:val="19"/>
        </w:numPr>
        <w:rPr>
          <w:rFonts w:cs="Arial"/>
          <w:snapToGrid w:val="0"/>
        </w:rPr>
      </w:pPr>
      <w:r>
        <w:rPr>
          <w:rFonts w:cs="Arial"/>
          <w:snapToGrid w:val="0"/>
        </w:rPr>
        <w:t>Housing Benefit available per person £17.31</w:t>
      </w:r>
    </w:p>
    <w:p w:rsidR="002A283E" w:rsidRDefault="002A283E" w:rsidP="002A283E">
      <w:pPr>
        <w:pStyle w:val="ListParagraph"/>
        <w:numPr>
          <w:ilvl w:val="0"/>
          <w:numId w:val="19"/>
        </w:numPr>
        <w:rPr>
          <w:rFonts w:cs="Arial"/>
          <w:snapToGrid w:val="0"/>
        </w:rPr>
      </w:pPr>
      <w:r>
        <w:rPr>
          <w:rFonts w:cs="Arial"/>
          <w:snapToGrid w:val="0"/>
        </w:rPr>
        <w:t>Average number of occupants per night = 21 clients</w:t>
      </w:r>
    </w:p>
    <w:p w:rsidR="009F726C" w:rsidRPr="009F726C" w:rsidRDefault="009F726C" w:rsidP="009F726C">
      <w:pPr>
        <w:rPr>
          <w:rFonts w:cs="Arial"/>
          <w:b/>
          <w:snapToGrid w:val="0"/>
        </w:rPr>
      </w:pPr>
      <w:r w:rsidRPr="009F726C">
        <w:rPr>
          <w:rFonts w:cs="Arial"/>
          <w:b/>
          <w:snapToGrid w:val="0"/>
        </w:rPr>
        <w:t>Client Number</w:t>
      </w:r>
      <w:r w:rsidR="00114B88">
        <w:rPr>
          <w:rFonts w:cs="Arial"/>
          <w:b/>
          <w:snapToGrid w:val="0"/>
        </w:rPr>
        <w:t>s</w:t>
      </w:r>
      <w:r w:rsidRPr="009F726C">
        <w:rPr>
          <w:rFonts w:cs="Arial"/>
          <w:b/>
          <w:snapToGrid w:val="0"/>
        </w:rPr>
        <w:t xml:space="preserve"> Using the Service</w:t>
      </w:r>
    </w:p>
    <w:p w:rsidR="001040CB" w:rsidRPr="007C4CF2" w:rsidRDefault="009F726C" w:rsidP="00B570D7">
      <w:pPr>
        <w:rPr>
          <w:rFonts w:cs="Arial"/>
          <w:snapToGrid w:val="0"/>
        </w:rPr>
      </w:pPr>
      <w:r>
        <w:rPr>
          <w:rFonts w:cs="Arial"/>
          <w:snapToGrid w:val="0"/>
        </w:rPr>
        <w:t>Bidders are advised that the Council does not warrant or provide any guarantee in relation to client numbers using the service. The numbers of clients assumed to be using the service each evening and therefore, the additional funding available via Housing Benefit claims shall be entirely the risk of the bidder.</w:t>
      </w:r>
    </w:p>
    <w:p w:rsidR="009F726C" w:rsidRDefault="009F726C" w:rsidP="00B570D7">
      <w:pPr>
        <w:rPr>
          <w:rFonts w:cs="Arial"/>
          <w:snapToGrid w:val="0"/>
        </w:rPr>
      </w:pPr>
    </w:p>
    <w:p w:rsidR="009F726C" w:rsidRPr="009F726C" w:rsidRDefault="009F726C" w:rsidP="00B570D7">
      <w:pPr>
        <w:rPr>
          <w:rFonts w:cs="Arial"/>
          <w:b/>
          <w:snapToGrid w:val="0"/>
        </w:rPr>
      </w:pPr>
      <w:r w:rsidRPr="009F726C">
        <w:rPr>
          <w:rFonts w:cs="Arial"/>
          <w:b/>
          <w:snapToGrid w:val="0"/>
        </w:rPr>
        <w:t>Service Pricing</w:t>
      </w:r>
    </w:p>
    <w:p w:rsidR="009F726C" w:rsidRDefault="009F726C" w:rsidP="00B570D7">
      <w:pPr>
        <w:rPr>
          <w:rFonts w:cs="Arial"/>
          <w:snapToGrid w:val="0"/>
        </w:rPr>
      </w:pPr>
      <w:r>
        <w:rPr>
          <w:rFonts w:cs="Arial"/>
          <w:snapToGrid w:val="0"/>
        </w:rPr>
        <w:t>The Council invites bidders to outline the cost of providing the service in accordance with the requirements specified in Appendix 6</w:t>
      </w:r>
    </w:p>
    <w:p w:rsidR="001040CB" w:rsidRPr="007C4CF2" w:rsidRDefault="001040CB" w:rsidP="00B570D7">
      <w:pPr>
        <w:rPr>
          <w:rFonts w:cs="Arial"/>
          <w:snapToGrid w:val="0"/>
        </w:rPr>
      </w:pPr>
      <w:r w:rsidRPr="007C4CF2">
        <w:rPr>
          <w:rFonts w:cs="Arial"/>
          <w:snapToGrid w:val="0"/>
        </w:rPr>
        <w:t xml:space="preserve">All prices submitted shall be in pounds sterling and shall be exclusive of Value Added Tax (VAT). </w:t>
      </w:r>
    </w:p>
    <w:p w:rsidR="001040CB" w:rsidRDefault="001040CB" w:rsidP="00B570D7">
      <w:pPr>
        <w:rPr>
          <w:rFonts w:cs="Arial"/>
        </w:rPr>
      </w:pPr>
      <w:r w:rsidRPr="007C4CF2">
        <w:rPr>
          <w:rFonts w:cs="Arial"/>
        </w:rPr>
        <w:t xml:space="preserve">The Applicant’s price will be evaluated in accordance with the criteria and weightings as set out in </w:t>
      </w:r>
      <w:r w:rsidR="005C60C2" w:rsidRPr="007C4CF2">
        <w:rPr>
          <w:rFonts w:cs="Arial"/>
        </w:rPr>
        <w:t xml:space="preserve">the tender </w:t>
      </w:r>
      <w:r w:rsidR="00557244">
        <w:rPr>
          <w:rFonts w:cs="Arial"/>
        </w:rPr>
        <w:t>guidance notes</w:t>
      </w:r>
      <w:r w:rsidR="005C60C2" w:rsidRPr="007C4CF2">
        <w:rPr>
          <w:rFonts w:cs="Arial"/>
        </w:rPr>
        <w:t>.</w:t>
      </w:r>
      <w:r w:rsidRPr="007C4CF2">
        <w:rPr>
          <w:rFonts w:cs="Arial"/>
        </w:rPr>
        <w:t xml:space="preserve"> </w:t>
      </w:r>
    </w:p>
    <w:p w:rsidR="00557244" w:rsidRPr="007C4CF2" w:rsidRDefault="00557244" w:rsidP="00B570D7">
      <w:pPr>
        <w:rPr>
          <w:rFonts w:cs="Arial"/>
        </w:rPr>
      </w:pPr>
      <w:r>
        <w:rPr>
          <w:rFonts w:cs="Arial"/>
        </w:rPr>
        <w:t>The funding shall be paid in three equal instalments, monthly in arrears. For example, funding in respect of the services provided (outlined in Appendix 6 – Specification) in December 2017 shall be paid at the end of January, 2018.</w:t>
      </w:r>
    </w:p>
    <w:p w:rsidR="001040CB" w:rsidRPr="007C4CF2" w:rsidRDefault="001040CB" w:rsidP="00B570D7">
      <w:pPr>
        <w:rPr>
          <w:rFonts w:cs="Arial"/>
        </w:rPr>
      </w:pPr>
      <w:r w:rsidRPr="007C4CF2">
        <w:rPr>
          <w:rFonts w:cs="Arial"/>
        </w:rPr>
        <w:t xml:space="preserve">Applicants with the lowest price will score maximum marks </w:t>
      </w:r>
      <w:r w:rsidR="00231A69" w:rsidRPr="007C4CF2">
        <w:rPr>
          <w:rFonts w:cs="Arial"/>
        </w:rPr>
        <w:t xml:space="preserve">(worth </w:t>
      </w:r>
      <w:r w:rsidR="00DC68C8" w:rsidRPr="007C4CF2">
        <w:rPr>
          <w:rFonts w:cs="Arial"/>
        </w:rPr>
        <w:t>30</w:t>
      </w:r>
      <w:r w:rsidR="00231A69" w:rsidRPr="007C4CF2">
        <w:rPr>
          <w:rFonts w:cs="Arial"/>
        </w:rPr>
        <w:t xml:space="preserve">%) </w:t>
      </w:r>
      <w:r w:rsidRPr="007C4CF2">
        <w:rPr>
          <w:rFonts w:cs="Arial"/>
        </w:rPr>
        <w:t>out of a possible one hundred (100</w:t>
      </w:r>
      <w:r w:rsidR="00187E11">
        <w:rPr>
          <w:rFonts w:cs="Arial"/>
        </w:rPr>
        <w:t>%</w:t>
      </w:r>
      <w:r w:rsidRPr="007C4CF2">
        <w:rPr>
          <w:rFonts w:cs="Arial"/>
        </w:rPr>
        <w:t xml:space="preserve">) and Applicants submitting higher prices will be awarded marks proportionate to their </w:t>
      </w:r>
      <w:r w:rsidR="009F726C">
        <w:rPr>
          <w:rFonts w:cs="Arial"/>
        </w:rPr>
        <w:t xml:space="preserve">proximity to the </w:t>
      </w:r>
      <w:r w:rsidRPr="007C4CF2">
        <w:rPr>
          <w:rFonts w:cs="Arial"/>
        </w:rPr>
        <w:t>lowest price.</w:t>
      </w:r>
    </w:p>
    <w:p w:rsidR="001040CB" w:rsidRPr="007C4CF2" w:rsidRDefault="001040CB" w:rsidP="00B570D7">
      <w:pPr>
        <w:rPr>
          <w:rFonts w:cs="Arial"/>
        </w:rPr>
      </w:pPr>
    </w:p>
    <w:p w:rsidR="001040CB" w:rsidRPr="007C4CF2" w:rsidRDefault="001040CB" w:rsidP="00B570D7">
      <w:pPr>
        <w:rPr>
          <w:rFonts w:cs="Arial"/>
        </w:rPr>
        <w:sectPr w:rsidR="001040CB" w:rsidRPr="007C4CF2" w:rsidSect="00DE7809">
          <w:pgSz w:w="11907" w:h="16840" w:code="9"/>
          <w:pgMar w:top="1134" w:right="1134" w:bottom="1134" w:left="1134" w:header="992" w:footer="362" w:gutter="0"/>
          <w:cols w:space="720"/>
          <w:docGrid w:linePitch="299"/>
        </w:sectPr>
      </w:pPr>
    </w:p>
    <w:tbl>
      <w:tblPr>
        <w:tblW w:w="14601" w:type="dxa"/>
        <w:tblLayout w:type="fixed"/>
        <w:tblLook w:val="04A0" w:firstRow="1" w:lastRow="0" w:firstColumn="1" w:lastColumn="0" w:noHBand="0" w:noVBand="1"/>
      </w:tblPr>
      <w:tblGrid>
        <w:gridCol w:w="7156"/>
        <w:gridCol w:w="5177"/>
        <w:gridCol w:w="2268"/>
      </w:tblGrid>
      <w:tr w:rsidR="001040CB" w:rsidRPr="007C4CF2" w:rsidTr="004B28EC">
        <w:trPr>
          <w:trHeight w:hRule="exact" w:val="567"/>
        </w:trPr>
        <w:tc>
          <w:tcPr>
            <w:tcW w:w="14601" w:type="dxa"/>
            <w:gridSpan w:val="3"/>
            <w:shd w:val="clear" w:color="auto" w:fill="009900"/>
            <w:vAlign w:val="center"/>
          </w:tcPr>
          <w:p w:rsidR="001040CB" w:rsidRPr="007C4CF2" w:rsidRDefault="009551AD" w:rsidP="007C4CF2">
            <w:pPr>
              <w:pStyle w:val="Heading1"/>
              <w:numPr>
                <w:ilvl w:val="0"/>
                <w:numId w:val="14"/>
              </w:numPr>
              <w:pBdr>
                <w:bottom w:val="none" w:sz="0" w:space="0" w:color="auto"/>
              </w:pBdr>
              <w:rPr>
                <w:rFonts w:cs="Arial"/>
                <w:color w:val="FFFFFF"/>
                <w:sz w:val="48"/>
                <w:szCs w:val="48"/>
              </w:rPr>
            </w:pPr>
            <w:bookmarkStart w:id="1" w:name="_Toc475971485"/>
            <w:r>
              <w:rPr>
                <w:rFonts w:cs="Arial"/>
                <w:color w:val="FFFFFF"/>
                <w:sz w:val="48"/>
                <w:szCs w:val="48"/>
              </w:rPr>
              <w:lastRenderedPageBreak/>
              <w:t xml:space="preserve">Service </w:t>
            </w:r>
            <w:r w:rsidR="001040CB" w:rsidRPr="007C4CF2">
              <w:rPr>
                <w:rFonts w:cs="Arial"/>
                <w:color w:val="FFFFFF"/>
                <w:sz w:val="48"/>
                <w:szCs w:val="48"/>
              </w:rPr>
              <w:t>Pricing Schedule</w:t>
            </w:r>
            <w:bookmarkEnd w:id="1"/>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shd w:val="clear" w:color="auto" w:fill="92D050"/>
          </w:tcPr>
          <w:p w:rsidR="008F7B60" w:rsidRPr="007C4CF2" w:rsidRDefault="008F7B60" w:rsidP="004B28EC">
            <w:pPr>
              <w:spacing w:after="0"/>
              <w:rPr>
                <w:rFonts w:cs="Arial"/>
                <w:b/>
              </w:rPr>
            </w:pPr>
          </w:p>
        </w:tc>
        <w:tc>
          <w:tcPr>
            <w:tcW w:w="5177" w:type="dxa"/>
            <w:shd w:val="clear" w:color="auto" w:fill="92D050"/>
          </w:tcPr>
          <w:p w:rsidR="008F7B60" w:rsidRPr="007C4CF2" w:rsidRDefault="008F7B60" w:rsidP="00775A24">
            <w:pPr>
              <w:spacing w:after="0"/>
              <w:jc w:val="center"/>
              <w:rPr>
                <w:rFonts w:cs="Arial"/>
                <w:b/>
              </w:rPr>
            </w:pPr>
            <w:r>
              <w:rPr>
                <w:rFonts w:cs="Arial"/>
                <w:b/>
              </w:rPr>
              <w:t xml:space="preserve">Total </w:t>
            </w:r>
            <w:r w:rsidR="00775A24">
              <w:rPr>
                <w:rFonts w:cs="Arial"/>
                <w:b/>
              </w:rPr>
              <w:t>Fixed Cost (</w:t>
            </w:r>
            <w:proofErr w:type="spellStart"/>
            <w:r w:rsidR="00775A24">
              <w:rPr>
                <w:rFonts w:cs="Arial"/>
                <w:b/>
              </w:rPr>
              <w:t>inc</w:t>
            </w:r>
            <w:proofErr w:type="spellEnd"/>
            <w:r w:rsidR="00775A24">
              <w:rPr>
                <w:rFonts w:cs="Arial"/>
                <w:b/>
              </w:rPr>
              <w:t xml:space="preserve"> any surplus)</w:t>
            </w: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Direct service management (salaries, pension, NI)</w:t>
            </w:r>
            <w:r w:rsidR="009551AD">
              <w:rPr>
                <w:rFonts w:cs="Arial"/>
              </w:rPr>
              <w:t xml:space="preserve"> </w:t>
            </w:r>
            <w:proofErr w:type="spellStart"/>
            <w:r w:rsidR="009551AD">
              <w:rPr>
                <w:rFonts w:cs="Arial"/>
              </w:rPr>
              <w:t>inc</w:t>
            </w:r>
            <w:proofErr w:type="spellEnd"/>
            <w:r w:rsidR="009551AD">
              <w:rPr>
                <w:rFonts w:cs="Arial"/>
              </w:rPr>
              <w:t xml:space="preserve"> no of staff</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Direct support staff (salaries, pension, NI)</w:t>
            </w:r>
            <w:r w:rsidR="009551AD">
              <w:rPr>
                <w:rFonts w:cs="Arial"/>
              </w:rPr>
              <w:t xml:space="preserve"> </w:t>
            </w:r>
            <w:proofErr w:type="spellStart"/>
            <w:r w:rsidR="009551AD">
              <w:rPr>
                <w:rFonts w:cs="Arial"/>
              </w:rPr>
              <w:t>inc</w:t>
            </w:r>
            <w:proofErr w:type="spellEnd"/>
            <w:r w:rsidR="009551AD">
              <w:rPr>
                <w:rFonts w:cs="Arial"/>
              </w:rPr>
              <w:t xml:space="preserve"> no of staff</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Locum staff (only applies where sickness or annual leave are covered)</w:t>
            </w:r>
            <w:r w:rsidR="009551AD">
              <w:rPr>
                <w:rFonts w:cs="Arial"/>
              </w:rPr>
              <w:t xml:space="preserve"> </w:t>
            </w:r>
            <w:proofErr w:type="spellStart"/>
            <w:r w:rsidR="009551AD">
              <w:rPr>
                <w:rFonts w:cs="Arial"/>
              </w:rPr>
              <w:t>inc</w:t>
            </w:r>
            <w:proofErr w:type="spellEnd"/>
            <w:r w:rsidR="009551AD">
              <w:rPr>
                <w:rFonts w:cs="Arial"/>
              </w:rPr>
              <w:t xml:space="preserve"> no of staff</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Training (for direct support staff only)</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Travel (for direct support staff only)</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Mobile phone (for direct support staff only)</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Materials (printing, information technology, etc.)</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Accommodation costs (for direct support staff only</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 xml:space="preserve">Other direct support costs – please </w:t>
            </w:r>
            <w:r w:rsidR="009551AD">
              <w:rPr>
                <w:rFonts w:cs="Arial"/>
              </w:rPr>
              <w:t xml:space="preserve">fully </w:t>
            </w:r>
            <w:r w:rsidRPr="007C4CF2">
              <w:rPr>
                <w:rFonts w:cs="Arial"/>
              </w:rPr>
              <w:t>explain below</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rPr>
                <w:rFonts w:cs="Arial"/>
              </w:rPr>
            </w:pPr>
            <w:r w:rsidRPr="007C4CF2">
              <w:rPr>
                <w:rFonts w:cs="Arial"/>
              </w:rPr>
              <w:t>Indirect costs attributable to the Contract – please explain below</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jc w:val="right"/>
              <w:rPr>
                <w:rFonts w:cs="Arial"/>
                <w:b/>
              </w:rPr>
            </w:pPr>
            <w:r w:rsidRPr="007C4CF2">
              <w:rPr>
                <w:rFonts w:cs="Arial"/>
                <w:b/>
              </w:rPr>
              <w:t>Total direct cost</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jc w:val="right"/>
              <w:rPr>
                <w:rFonts w:cs="Arial"/>
                <w:b/>
              </w:rPr>
            </w:pPr>
            <w:r w:rsidRPr="007C4CF2">
              <w:rPr>
                <w:rFonts w:cs="Arial"/>
                <w:b/>
              </w:rPr>
              <w:t>Total indirect costs</w:t>
            </w:r>
          </w:p>
        </w:tc>
        <w:tc>
          <w:tcPr>
            <w:tcW w:w="5177" w:type="dxa"/>
          </w:tcPr>
          <w:p w:rsidR="008F7B60" w:rsidRPr="007C4CF2" w:rsidRDefault="008F7B60" w:rsidP="004B28EC">
            <w:pPr>
              <w:spacing w:after="0"/>
              <w:jc w:val="center"/>
              <w:rPr>
                <w:rFonts w:cs="Arial"/>
              </w:rPr>
            </w:pPr>
          </w:p>
        </w:tc>
      </w:tr>
      <w:tr w:rsidR="008F7B60" w:rsidRPr="007C4CF2" w:rsidTr="008F7B60">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gridAfter w:val="1"/>
          <w:wAfter w:w="2268" w:type="dxa"/>
        </w:trPr>
        <w:tc>
          <w:tcPr>
            <w:tcW w:w="7156" w:type="dxa"/>
          </w:tcPr>
          <w:p w:rsidR="008F7B60" w:rsidRPr="007C4CF2" w:rsidRDefault="008F7B60" w:rsidP="004B28EC">
            <w:pPr>
              <w:spacing w:after="0"/>
              <w:jc w:val="right"/>
              <w:rPr>
                <w:rFonts w:cs="Arial"/>
                <w:b/>
              </w:rPr>
            </w:pPr>
            <w:r w:rsidRPr="007C4CF2">
              <w:rPr>
                <w:rFonts w:cs="Arial"/>
                <w:b/>
              </w:rPr>
              <w:t>Cumulative Total</w:t>
            </w:r>
          </w:p>
        </w:tc>
        <w:tc>
          <w:tcPr>
            <w:tcW w:w="5177" w:type="dxa"/>
          </w:tcPr>
          <w:p w:rsidR="008F7B60" w:rsidRPr="007C4CF2" w:rsidRDefault="008F7B60"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3"/>
          </w:tcPr>
          <w:p w:rsidR="004B28EC" w:rsidRPr="007C4CF2" w:rsidRDefault="004B28EC" w:rsidP="004B28EC">
            <w:pPr>
              <w:spacing w:after="0"/>
              <w:rPr>
                <w:rFonts w:cs="Arial"/>
              </w:rPr>
            </w:pPr>
            <w:r w:rsidRPr="007C4CF2">
              <w:rPr>
                <w:rFonts w:cs="Arial"/>
              </w:rPr>
              <w:t>If you have identified ‘other direct support costs’ please state what these are</w:t>
            </w:r>
            <w:r w:rsidR="009551AD">
              <w:rPr>
                <w:rFonts w:cs="Arial"/>
              </w:rPr>
              <w:t xml:space="preserve"> with a breakdown:</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597"/>
        </w:trPr>
        <w:tc>
          <w:tcPr>
            <w:tcW w:w="14601" w:type="dxa"/>
            <w:gridSpan w:val="3"/>
          </w:tcPr>
          <w:p w:rsidR="004B28EC" w:rsidRPr="009551AD" w:rsidRDefault="009551AD" w:rsidP="004B28EC">
            <w:pPr>
              <w:spacing w:after="0"/>
              <w:rPr>
                <w:rFonts w:cs="Arial"/>
                <w:i/>
              </w:rPr>
            </w:pPr>
            <w:r w:rsidRPr="009551AD">
              <w:rPr>
                <w:rFonts w:cs="Arial"/>
                <w:i/>
              </w:rPr>
              <w:t xml:space="preserve">Examples May Include: </w:t>
            </w:r>
            <w:r w:rsidR="004B28EC" w:rsidRPr="009551AD">
              <w:rPr>
                <w:rFonts w:cs="Arial"/>
                <w:i/>
              </w:rPr>
              <w:t>Recruitment, postage, literature, DBS checks, payroll</w:t>
            </w:r>
          </w:p>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3"/>
          </w:tcPr>
          <w:p w:rsidR="004B28EC" w:rsidRPr="007C4CF2" w:rsidRDefault="004B28EC" w:rsidP="004B28EC">
            <w:pPr>
              <w:spacing w:after="0"/>
              <w:rPr>
                <w:rFonts w:cs="Arial"/>
              </w:rPr>
            </w:pPr>
            <w:r w:rsidRPr="007C4CF2">
              <w:rPr>
                <w:rFonts w:cs="Arial"/>
              </w:rPr>
              <w:t>If you have identified ‘indirect costs’ please state what these are</w:t>
            </w:r>
            <w:r w:rsidR="009551AD">
              <w:rPr>
                <w:rFonts w:cs="Arial"/>
              </w:rPr>
              <w:t xml:space="preserve"> with a breakdown:</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671"/>
        </w:trPr>
        <w:tc>
          <w:tcPr>
            <w:tcW w:w="14601" w:type="dxa"/>
            <w:gridSpan w:val="3"/>
          </w:tcPr>
          <w:p w:rsidR="004B28EC" w:rsidRPr="009551AD" w:rsidRDefault="009551AD" w:rsidP="004B28EC">
            <w:pPr>
              <w:spacing w:after="0"/>
              <w:rPr>
                <w:rFonts w:cs="Arial"/>
                <w:i/>
              </w:rPr>
            </w:pPr>
            <w:r w:rsidRPr="009551AD">
              <w:rPr>
                <w:rFonts w:cs="Arial"/>
                <w:i/>
              </w:rPr>
              <w:t xml:space="preserve">Examples May Include </w:t>
            </w:r>
            <w:r w:rsidR="004B28EC" w:rsidRPr="009551AD">
              <w:rPr>
                <w:rFonts w:cs="Arial"/>
                <w:i/>
              </w:rPr>
              <w:t>Central management (</w:t>
            </w:r>
            <w:proofErr w:type="spellStart"/>
            <w:r w:rsidR="004B28EC" w:rsidRPr="009551AD">
              <w:rPr>
                <w:rFonts w:cs="Arial"/>
                <w:i/>
              </w:rPr>
              <w:t>inc</w:t>
            </w:r>
            <w:proofErr w:type="spellEnd"/>
            <w:r w:rsidR="004B28EC" w:rsidRPr="009551AD">
              <w:rPr>
                <w:rFonts w:cs="Arial"/>
                <w:i/>
              </w:rPr>
              <w:t xml:space="preserve"> governance), insurances, accounts and auditing, database, annual report, website, subscriptions</w:t>
            </w:r>
          </w:p>
        </w:tc>
      </w:tr>
    </w:tbl>
    <w:p w:rsidR="001040CB" w:rsidRPr="007C4CF2" w:rsidRDefault="001040CB" w:rsidP="00B570D7">
      <w:pPr>
        <w:rPr>
          <w:rFonts w:cs="Arial"/>
        </w:rPr>
        <w:sectPr w:rsidR="001040CB" w:rsidRPr="007C4CF2" w:rsidSect="00DE7809">
          <w:pgSz w:w="16840" w:h="11907" w:orient="landscape" w:code="9"/>
          <w:pgMar w:top="1134" w:right="1134" w:bottom="1134" w:left="1134" w:header="992" w:footer="355" w:gutter="0"/>
          <w:cols w:space="720"/>
          <w:titlePg/>
          <w:docGrid w:linePitch="299"/>
        </w:sect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2" w:name="_Toc475971486"/>
            <w:r w:rsidRPr="007C4CF2">
              <w:rPr>
                <w:rFonts w:cs="Arial"/>
                <w:color w:val="FFFFFF"/>
                <w:sz w:val="48"/>
                <w:szCs w:val="48"/>
              </w:rPr>
              <w:lastRenderedPageBreak/>
              <w:t>Price Review Framework</w:t>
            </w:r>
            <w:bookmarkEnd w:id="2"/>
          </w:p>
        </w:tc>
      </w:tr>
    </w:tbl>
    <w:p w:rsidR="001040CB" w:rsidRPr="007C4CF2" w:rsidRDefault="001040CB" w:rsidP="00C82E5E">
      <w:pPr>
        <w:pStyle w:val="Heading1"/>
        <w:numPr>
          <w:ilvl w:val="1"/>
          <w:numId w:val="14"/>
        </w:numPr>
        <w:pBdr>
          <w:bottom w:val="none" w:sz="0" w:space="0" w:color="auto"/>
        </w:pBdr>
        <w:spacing w:before="240" w:after="60"/>
        <w:ind w:left="567" w:hanging="567"/>
        <w:rPr>
          <w:rFonts w:cs="Arial"/>
          <w:sz w:val="28"/>
          <w:szCs w:val="28"/>
        </w:rPr>
      </w:pPr>
      <w:bookmarkStart w:id="3" w:name="_Toc475971487"/>
      <w:r w:rsidRPr="007C4CF2">
        <w:rPr>
          <w:rFonts w:cs="Arial"/>
          <w:sz w:val="28"/>
          <w:szCs w:val="28"/>
        </w:rPr>
        <w:t>Price Validity Period</w:t>
      </w:r>
      <w:bookmarkEnd w:id="3"/>
    </w:p>
    <w:p w:rsidR="001040CB" w:rsidRPr="007C4CF2" w:rsidRDefault="001040CB" w:rsidP="00C82E5E">
      <w:pPr>
        <w:rPr>
          <w:rFonts w:cs="Arial"/>
          <w:b/>
        </w:rPr>
      </w:pPr>
      <w:r w:rsidRPr="007C4CF2">
        <w:rPr>
          <w:rFonts w:cs="Arial"/>
        </w:rPr>
        <w:t xml:space="preserve">Prices will remain valid </w:t>
      </w:r>
      <w:r w:rsidR="00A43F1C" w:rsidRPr="007C4CF2">
        <w:rPr>
          <w:rFonts w:cs="Arial"/>
        </w:rPr>
        <w:t xml:space="preserve">and firm for the </w:t>
      </w:r>
      <w:r w:rsidR="009551AD">
        <w:rPr>
          <w:rFonts w:cs="Arial"/>
        </w:rPr>
        <w:t>term of the Contract</w:t>
      </w:r>
      <w:r w:rsidR="00A43F1C" w:rsidRPr="007C4CF2">
        <w:rPr>
          <w:rFonts w:cs="Arial"/>
        </w:rPr>
        <w:t>.</w:t>
      </w:r>
      <w:r w:rsidR="00E8521D" w:rsidRPr="007C4CF2">
        <w:rPr>
          <w:rFonts w:cs="Arial"/>
        </w:rPr>
        <w:t xml:space="preserve"> </w:t>
      </w:r>
    </w:p>
    <w:p w:rsidR="001040CB" w:rsidRPr="007C4CF2" w:rsidRDefault="001040CB" w:rsidP="001B1F44">
      <w:pPr>
        <w:pStyle w:val="Heading1"/>
        <w:numPr>
          <w:ilvl w:val="1"/>
          <w:numId w:val="14"/>
        </w:numPr>
        <w:pBdr>
          <w:bottom w:val="none" w:sz="0" w:space="0" w:color="auto"/>
        </w:pBdr>
        <w:spacing w:before="120" w:after="60"/>
        <w:ind w:left="567" w:hanging="567"/>
        <w:rPr>
          <w:rFonts w:cs="Arial"/>
          <w:sz w:val="28"/>
          <w:szCs w:val="28"/>
        </w:rPr>
      </w:pPr>
      <w:bookmarkStart w:id="4" w:name="_Ref314726086"/>
      <w:bookmarkStart w:id="5" w:name="_Toc475971488"/>
      <w:r w:rsidRPr="007C4CF2">
        <w:rPr>
          <w:rFonts w:cs="Arial"/>
          <w:sz w:val="28"/>
          <w:szCs w:val="28"/>
        </w:rPr>
        <w:t>Price Review Proposals</w:t>
      </w:r>
      <w:bookmarkEnd w:id="4"/>
      <w:bookmarkEnd w:id="5"/>
    </w:p>
    <w:p w:rsidR="001040CB" w:rsidRPr="007C4CF2" w:rsidRDefault="001040CB" w:rsidP="00C319C3">
      <w:pPr>
        <w:rPr>
          <w:rFonts w:cs="Arial"/>
          <w:color w:val="000000"/>
          <w:sz w:val="24"/>
          <w:szCs w:val="24"/>
          <w:lang w:eastAsia="en-GB"/>
        </w:rPr>
      </w:pPr>
      <w:r w:rsidRPr="007C4CF2">
        <w:rPr>
          <w:rFonts w:cs="Arial"/>
          <w:bCs/>
          <w:color w:val="000000"/>
          <w:lang w:eastAsia="en-GB"/>
        </w:rPr>
        <w:t>The Authority does not ex</w:t>
      </w:r>
      <w:r w:rsidR="00231A69" w:rsidRPr="007C4CF2">
        <w:rPr>
          <w:rFonts w:cs="Arial"/>
          <w:bCs/>
          <w:color w:val="000000"/>
          <w:lang w:eastAsia="en-GB"/>
        </w:rPr>
        <w:t xml:space="preserve">pect the Applicant to apply for </w:t>
      </w:r>
      <w:r w:rsidRPr="007C4CF2">
        <w:rPr>
          <w:rFonts w:cs="Arial"/>
          <w:bCs/>
          <w:color w:val="000000"/>
          <w:lang w:eastAsia="en-GB"/>
        </w:rPr>
        <w:t>any price increases throughout the life of this Contract</w:t>
      </w:r>
      <w:r w:rsidR="00231A69" w:rsidRPr="007C4CF2">
        <w:rPr>
          <w:rFonts w:cs="Arial"/>
          <w:bCs/>
          <w:color w:val="000000"/>
          <w:lang w:eastAsia="en-GB"/>
        </w:rPr>
        <w:t>.</w:t>
      </w:r>
      <w:r w:rsidR="002F7639" w:rsidRPr="007C4CF2">
        <w:rPr>
          <w:rFonts w:cs="Arial"/>
          <w:bCs/>
          <w:color w:val="000000"/>
          <w:lang w:eastAsia="en-GB"/>
        </w:rPr>
        <w:t xml:space="preserve"> </w:t>
      </w:r>
      <w:r w:rsidRPr="007C4CF2">
        <w:rPr>
          <w:rFonts w:cs="Arial"/>
          <w:color w:val="000000"/>
          <w:lang w:eastAsia="en-GB"/>
        </w:rPr>
        <w:t xml:space="preserve">The Applicant’s signature </w:t>
      </w:r>
      <w:r w:rsidR="005C60C2" w:rsidRPr="007C4CF2">
        <w:rPr>
          <w:rFonts w:cs="Arial"/>
          <w:color w:val="000000"/>
          <w:lang w:eastAsia="en-GB"/>
        </w:rPr>
        <w:t>below</w:t>
      </w:r>
      <w:r w:rsidR="00A43F1C" w:rsidRPr="007C4CF2">
        <w:rPr>
          <w:rFonts w:cs="Arial"/>
          <w:color w:val="000000"/>
          <w:lang w:eastAsia="en-GB"/>
        </w:rPr>
        <w:t xml:space="preserve"> </w:t>
      </w:r>
      <w:r w:rsidRPr="007C4CF2">
        <w:rPr>
          <w:rFonts w:cs="Arial"/>
          <w:color w:val="000000"/>
          <w:lang w:eastAsia="en-GB"/>
        </w:rPr>
        <w:t xml:space="preserve">will be assumed to be an acceptance of this condition. Applicant’s whose price review proposal differs from the Authority’s expectations under this </w:t>
      </w:r>
      <w:r w:rsidR="00423C7E" w:rsidRPr="007C4CF2">
        <w:rPr>
          <w:rFonts w:cs="Arial"/>
          <w:color w:val="000000"/>
          <w:lang w:eastAsia="en-GB"/>
        </w:rPr>
        <w:fldChar w:fldCharType="begin"/>
      </w:r>
      <w:r w:rsidRPr="007C4CF2">
        <w:rPr>
          <w:rFonts w:cs="Arial"/>
          <w:color w:val="000000"/>
          <w:lang w:eastAsia="en-GB"/>
        </w:rPr>
        <w:instrText xml:space="preserve"> REF _Ref314726086 \r \h </w:instrText>
      </w:r>
      <w:r w:rsidR="007C4CF2">
        <w:rPr>
          <w:rFonts w:cs="Arial"/>
          <w:color w:val="000000"/>
          <w:lang w:eastAsia="en-GB"/>
        </w:rPr>
        <w:instrText xml:space="preserve"> \* MERGEFORMAT </w:instrText>
      </w:r>
      <w:r w:rsidR="00423C7E" w:rsidRPr="007C4CF2">
        <w:rPr>
          <w:rFonts w:cs="Arial"/>
          <w:color w:val="000000"/>
          <w:lang w:eastAsia="en-GB"/>
        </w:rPr>
      </w:r>
      <w:r w:rsidR="00423C7E" w:rsidRPr="007C4CF2">
        <w:rPr>
          <w:rFonts w:cs="Arial"/>
          <w:color w:val="000000"/>
          <w:lang w:eastAsia="en-GB"/>
        </w:rPr>
        <w:fldChar w:fldCharType="separate"/>
      </w:r>
      <w:r w:rsidR="00D9471B" w:rsidRPr="007C4CF2">
        <w:rPr>
          <w:rFonts w:cs="Arial"/>
          <w:color w:val="000000"/>
          <w:lang w:eastAsia="en-GB"/>
        </w:rPr>
        <w:t>3.2</w:t>
      </w:r>
      <w:r w:rsidR="00423C7E" w:rsidRPr="007C4CF2">
        <w:rPr>
          <w:rFonts w:cs="Arial"/>
          <w:color w:val="000000"/>
          <w:lang w:eastAsia="en-GB"/>
        </w:rPr>
        <w:fldChar w:fldCharType="end"/>
      </w:r>
      <w:r w:rsidRPr="007C4CF2">
        <w:rPr>
          <w:rFonts w:cs="Arial"/>
          <w:color w:val="000000"/>
          <w:lang w:eastAsia="en-GB"/>
        </w:rPr>
        <w:t xml:space="preserve"> Price Review Proposals must state their proposal below. </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1040CB" w:rsidRPr="007C4CF2" w:rsidTr="009B2796">
        <w:tc>
          <w:tcPr>
            <w:tcW w:w="9855" w:type="dxa"/>
          </w:tcPr>
          <w:p w:rsidR="001040CB" w:rsidRPr="007C4CF2" w:rsidRDefault="001040CB" w:rsidP="00C82E5E">
            <w:pPr>
              <w:rPr>
                <w:rFonts w:cs="Arial"/>
                <w:color w:val="000000"/>
                <w:lang w:eastAsia="en-GB"/>
              </w:rPr>
            </w:pPr>
            <w:r w:rsidRPr="007C4CF2">
              <w:rPr>
                <w:rFonts w:cs="Arial"/>
                <w:color w:val="000000"/>
                <w:lang w:eastAsia="en-GB"/>
              </w:rPr>
              <w:t xml:space="preserve">Price Review Proposal if different from above: </w:t>
            </w:r>
            <w:r w:rsidR="00970036" w:rsidRPr="007C4CF2">
              <w:rPr>
                <w:rFonts w:cs="Arial"/>
                <w:color w:val="000000"/>
                <w:lang w:eastAsia="en-GB"/>
              </w:rPr>
              <w:t>n/a</w:t>
            </w:r>
          </w:p>
        </w:tc>
      </w:tr>
    </w:tbl>
    <w:p w:rsidR="001040CB" w:rsidRPr="007C4CF2" w:rsidRDefault="001040CB" w:rsidP="00A43F1C">
      <w:pPr>
        <w:pStyle w:val="Heading1"/>
        <w:pBdr>
          <w:bottom w:val="none" w:sz="0" w:space="0" w:color="auto"/>
        </w:pBdr>
        <w:spacing w:before="120" w:after="60"/>
        <w:rPr>
          <w:rFonts w:cs="Arial"/>
          <w:sz w:val="28"/>
          <w:szCs w:val="28"/>
        </w:rPr>
        <w:sectPr w:rsidR="001040CB" w:rsidRPr="007C4CF2" w:rsidSect="00DE7809">
          <w:pgSz w:w="11907" w:h="16840" w:code="9"/>
          <w:pgMar w:top="1134" w:right="1134" w:bottom="1134" w:left="1134" w:header="992" w:footer="355" w:gutter="0"/>
          <w:cols w:space="720"/>
        </w:sectPr>
      </w:pPr>
    </w:p>
    <w:tbl>
      <w:tblPr>
        <w:tblW w:w="0" w:type="auto"/>
        <w:tblLook w:val="01E0" w:firstRow="1" w:lastRow="1" w:firstColumn="1" w:lastColumn="1" w:noHBand="0" w:noVBand="0"/>
      </w:tblPr>
      <w:tblGrid>
        <w:gridCol w:w="9639"/>
      </w:tblGrid>
      <w:tr w:rsidR="001040CB" w:rsidRPr="007C4CF2" w:rsidTr="009B2796">
        <w:trPr>
          <w:trHeight w:hRule="exact" w:val="567"/>
        </w:trPr>
        <w:tc>
          <w:tcPr>
            <w:tcW w:w="9855" w:type="dxa"/>
            <w:shd w:val="clear" w:color="auto" w:fill="009900"/>
            <w:vAlign w:val="center"/>
          </w:tcPr>
          <w:p w:rsidR="001040CB" w:rsidRPr="007C4CF2" w:rsidRDefault="002F7639" w:rsidP="007C4CF2">
            <w:pPr>
              <w:pStyle w:val="Heading1"/>
              <w:tabs>
                <w:tab w:val="left" w:pos="743"/>
              </w:tabs>
              <w:ind w:left="743" w:hanging="743"/>
              <w:rPr>
                <w:rFonts w:cs="Arial"/>
              </w:rPr>
            </w:pPr>
            <w:r w:rsidRPr="007C4CF2">
              <w:rPr>
                <w:rFonts w:cs="Arial"/>
              </w:rPr>
              <w:lastRenderedPageBreak/>
              <w:t xml:space="preserve"> </w:t>
            </w:r>
            <w:bookmarkStart w:id="6" w:name="_Toc475971489"/>
            <w:proofErr w:type="gramStart"/>
            <w:r w:rsidR="007C4CF2">
              <w:rPr>
                <w:rFonts w:cs="Arial"/>
              </w:rPr>
              <w:t xml:space="preserve">3.3  </w:t>
            </w:r>
            <w:r w:rsidR="001040CB" w:rsidRPr="007C4CF2">
              <w:rPr>
                <w:rFonts w:cs="Arial"/>
              </w:rPr>
              <w:t>Pricing</w:t>
            </w:r>
            <w:proofErr w:type="gramEnd"/>
            <w:r w:rsidR="001040CB" w:rsidRPr="007C4CF2">
              <w:rPr>
                <w:rFonts w:cs="Arial"/>
              </w:rPr>
              <w:t xml:space="preserve"> Schedule Declaration</w:t>
            </w:r>
            <w:bookmarkEnd w:id="6"/>
          </w:p>
        </w:tc>
      </w:tr>
    </w:tbl>
    <w:p w:rsidR="001040CB" w:rsidRPr="007C4CF2" w:rsidRDefault="001040CB" w:rsidP="001B1F44">
      <w:pPr>
        <w:spacing w:before="240"/>
        <w:rPr>
          <w:rFonts w:cs="Arial"/>
        </w:rPr>
      </w:pPr>
      <w:r w:rsidRPr="007C4CF2">
        <w:rPr>
          <w:rFonts w:cs="Arial"/>
        </w:rPr>
        <w:t>I / We offer to supply the goods or services as per the pricing schedule above, in accordance with the Specification, terms and conditions and all other documents forming the Contract.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816"/>
      </w:tblGrid>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Signed*: </w:t>
            </w:r>
            <w:r w:rsidR="00970036" w:rsidRPr="007C4CF2">
              <w:rPr>
                <w:rFonts w:cs="Arial"/>
                <w:sz w:val="20"/>
                <w:szCs w:val="20"/>
              </w:rPr>
              <w:t xml:space="preserve"> </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F3711B" w:rsidP="00104598">
            <w:pPr>
              <w:tabs>
                <w:tab w:val="left" w:pos="0"/>
                <w:tab w:val="num" w:pos="567"/>
              </w:tabs>
              <w:rPr>
                <w:rFonts w:cs="Arial"/>
                <w:sz w:val="20"/>
                <w:szCs w:val="20"/>
              </w:rPr>
            </w:pPr>
            <w:r w:rsidRPr="007C4CF2">
              <w:rPr>
                <w:rFonts w:cs="Arial"/>
                <w:sz w:val="20"/>
                <w:szCs w:val="20"/>
              </w:rPr>
              <w:t>Date:</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Name </w:t>
            </w:r>
            <w:r w:rsidRPr="007C4CF2">
              <w:rPr>
                <w:rFonts w:cs="Arial"/>
                <w:i/>
                <w:sz w:val="20"/>
                <w:szCs w:val="20"/>
              </w:rPr>
              <w:t>(in block capitals)</w:t>
            </w:r>
            <w:r w:rsidRPr="007C4CF2">
              <w:rPr>
                <w:rFonts w:cs="Arial"/>
                <w:sz w:val="20"/>
                <w:szCs w:val="20"/>
              </w:rPr>
              <w:t xml:space="preserve">: </w:t>
            </w:r>
            <w:r w:rsidR="00970036" w:rsidRPr="007C4CF2">
              <w:rPr>
                <w:rFonts w:cs="Arial"/>
                <w:sz w:val="20"/>
                <w:szCs w:val="20"/>
              </w:rPr>
              <w:t xml:space="preserve">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0"/>
                <w:tab w:val="num" w:pos="567"/>
              </w:tabs>
              <w:rPr>
                <w:rFonts w:cs="Arial"/>
                <w:sz w:val="20"/>
                <w:szCs w:val="20"/>
              </w:rPr>
            </w:pPr>
            <w:r w:rsidRPr="007C4CF2">
              <w:rPr>
                <w:rFonts w:cs="Arial"/>
                <w:sz w:val="20"/>
                <w:szCs w:val="20"/>
              </w:rPr>
              <w:t xml:space="preserve">In the capacity of: </w:t>
            </w:r>
          </w:p>
          <w:p w:rsidR="001040CB" w:rsidRPr="007C4CF2" w:rsidRDefault="001040CB" w:rsidP="009B2796">
            <w:pPr>
              <w:tabs>
                <w:tab w:val="left" w:pos="0"/>
                <w:tab w:val="num" w:pos="567"/>
              </w:tabs>
              <w:rPr>
                <w:rFonts w:cs="Arial"/>
                <w:sz w:val="20"/>
                <w:szCs w:val="20"/>
              </w:rPr>
            </w:pPr>
            <w:r w:rsidRPr="007C4CF2">
              <w:rPr>
                <w:rFonts w:cs="Arial"/>
                <w:i/>
                <w:sz w:val="20"/>
                <w:szCs w:val="20"/>
              </w:rPr>
              <w:t>(State official position, i.e. Director, Manager, etc.)</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Organisation name and postal address: </w:t>
            </w:r>
          </w:p>
        </w:tc>
      </w:tr>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Telephone No:</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Fax No: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709"/>
              </w:tabs>
              <w:rPr>
                <w:rFonts w:cs="Arial"/>
                <w:sz w:val="20"/>
                <w:szCs w:val="20"/>
              </w:rPr>
            </w:pPr>
            <w:r w:rsidRPr="007C4CF2">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1040CB" w:rsidRPr="007C4CF2" w:rsidRDefault="001040CB" w:rsidP="00AB5B9B">
      <w:pPr>
        <w:rPr>
          <w:rFonts w:cs="Arial"/>
        </w:rPr>
      </w:pPr>
    </w:p>
    <w:sectPr w:rsidR="001040CB" w:rsidRPr="007C4CF2" w:rsidSect="00DE7809">
      <w:pgSz w:w="11907" w:h="16840" w:code="9"/>
      <w:pgMar w:top="1134" w:right="1134" w:bottom="1134" w:left="1134" w:header="992"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AB" w:rsidRDefault="00E40BAB">
      <w:r>
        <w:separator/>
      </w:r>
    </w:p>
  </w:endnote>
  <w:endnote w:type="continuationSeparator" w:id="0">
    <w:p w:rsidR="00E40BAB" w:rsidRDefault="00E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apfHumnst Ult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7"/>
      <w:docPartObj>
        <w:docPartGallery w:val="Page Numbers (Bottom of Page)"/>
        <w:docPartUnique/>
      </w:docPartObj>
    </w:sdtPr>
    <w:sdtEndPr>
      <w:rPr>
        <w:color w:val="7F7F7F" w:themeColor="background1" w:themeShade="7F"/>
        <w:spacing w:val="60"/>
      </w:rPr>
    </w:sdtEndPr>
    <w:sdtContent>
      <w:p w:rsidR="00E40BAB" w:rsidRDefault="00D677A4">
        <w:pPr>
          <w:pStyle w:val="Footer"/>
          <w:pBdr>
            <w:top w:val="single" w:sz="4" w:space="1" w:color="D9D9D9" w:themeColor="background1" w:themeShade="D9"/>
          </w:pBdr>
          <w:rPr>
            <w:b/>
          </w:rPr>
        </w:pPr>
        <w:r>
          <w:fldChar w:fldCharType="begin"/>
        </w:r>
        <w:r>
          <w:instrText xml:space="preserve"> PAGE   \* MERGEFORMAT </w:instrText>
        </w:r>
        <w:r>
          <w:fldChar w:fldCharType="separate"/>
        </w:r>
        <w:r w:rsidR="005B258D" w:rsidRPr="005B258D">
          <w:rPr>
            <w:b/>
            <w:noProof/>
          </w:rPr>
          <w:t>6</w:t>
        </w:r>
        <w:r>
          <w:rPr>
            <w:b/>
            <w:noProof/>
          </w:rPr>
          <w:fldChar w:fldCharType="end"/>
        </w:r>
        <w:r w:rsidR="00E40BAB">
          <w:rPr>
            <w:b/>
          </w:rPr>
          <w:t xml:space="preserve"> | </w:t>
        </w:r>
        <w:r w:rsidR="00E40BAB">
          <w:rPr>
            <w:color w:val="7F7F7F" w:themeColor="background1" w:themeShade="7F"/>
            <w:spacing w:val="60"/>
          </w:rPr>
          <w:t>Page</w:t>
        </w:r>
      </w:p>
    </w:sdtContent>
  </w:sdt>
  <w:p w:rsidR="00E40BAB" w:rsidRDefault="00E4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Bdr>
        <w:top w:val="single" w:sz="4" w:space="1" w:color="D9D9D9" w:themeColor="background1" w:themeShade="D9"/>
      </w:pBdr>
      <w:rPr>
        <w:b/>
      </w:rPr>
    </w:pPr>
  </w:p>
  <w:p w:rsidR="00E40BAB" w:rsidRDefault="00E4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AB" w:rsidRDefault="00E40BAB">
      <w:r>
        <w:separator/>
      </w:r>
    </w:p>
  </w:footnote>
  <w:footnote w:type="continuationSeparator" w:id="0">
    <w:p w:rsidR="00E40BAB" w:rsidRDefault="00E4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5B25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5" o:spid="_x0000_s4098" type="#_x0000_t136" style="position:absolute;margin-left:0;margin-top:0;width:566.25pt;height:113.25pt;rotation:315;z-index:-251654144;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5B25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6" o:spid="_x0000_s4099" type="#_x0000_t136" style="position:absolute;margin-left:0;margin-top:0;width:566.25pt;height:113.25pt;rotation:315;z-index:-25165209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5B25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4" o:spid="_x0000_s4097" type="#_x0000_t136" style="position:absolute;margin-left:0;margin-top:0;width:566.25pt;height:113.25pt;rotation:315;z-index:-25165619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D20A93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508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42E5C63"/>
    <w:multiLevelType w:val="hybridMultilevel"/>
    <w:tmpl w:val="B96E2C26"/>
    <w:lvl w:ilvl="0" w:tplc="A358FC4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cs="Times New Roman"/>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421D1561"/>
    <w:multiLevelType w:val="multilevel"/>
    <w:tmpl w:val="9522E6A6"/>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49F50BE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E195E09"/>
    <w:multiLevelType w:val="multilevel"/>
    <w:tmpl w:val="245E6E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2" w15:restartNumberingAfterBreak="0">
    <w:nsid w:val="6A102643"/>
    <w:multiLevelType w:val="multilevel"/>
    <w:tmpl w:val="D832B538"/>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3" w15:restartNumberingAfterBreak="0">
    <w:nsid w:val="6BBC573D"/>
    <w:multiLevelType w:val="multilevel"/>
    <w:tmpl w:val="723019A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color w:val="000000"/>
        <w:sz w:val="28"/>
        <w:szCs w:val="28"/>
      </w:rPr>
    </w:lvl>
    <w:lvl w:ilvl="2">
      <w:start w:val="2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CC515CF"/>
    <w:multiLevelType w:val="multilevel"/>
    <w:tmpl w:val="B282B284"/>
    <w:styleLink w:val="Style1"/>
    <w:lvl w:ilvl="0">
      <w:start w:val="1"/>
      <w:numFmt w:val="none"/>
      <w:lvlText w:val="1"/>
      <w:lvlJc w:val="left"/>
      <w:pPr>
        <w:tabs>
          <w:tab w:val="num" w:pos="709"/>
        </w:tabs>
        <w:ind w:left="709" w:hanging="709"/>
      </w:pPr>
      <w:rPr>
        <w:rFonts w:cs="Times New Roman" w:hint="default"/>
      </w:rPr>
    </w:lvl>
    <w:lvl w:ilvl="1">
      <w:start w:val="1"/>
      <w:numFmt w:val="none"/>
      <w:lvlText w:val="1"/>
      <w:lvlJc w:val="left"/>
      <w:pPr>
        <w:tabs>
          <w:tab w:val="num" w:pos="709"/>
        </w:tabs>
        <w:ind w:left="709" w:hanging="709"/>
      </w:pPr>
      <w:rPr>
        <w:rFonts w:cs="Times New Roman" w:hint="default"/>
        <w:b/>
        <w:color w:val="00000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5"/>
  </w:num>
  <w:num w:numId="9">
    <w:abstractNumId w:val="7"/>
  </w:num>
  <w:num w:numId="10">
    <w:abstractNumId w:val="14"/>
  </w:num>
  <w:num w:numId="11">
    <w:abstractNumId w:val="4"/>
  </w:num>
  <w:num w:numId="12">
    <w:abstractNumId w:val="11"/>
  </w:num>
  <w:num w:numId="13">
    <w:abstractNumId w:val="13"/>
  </w:num>
  <w:num w:numId="14">
    <w:abstractNumId w:val="5"/>
  </w:num>
  <w:num w:numId="15">
    <w:abstractNumId w:val="8"/>
  </w:num>
  <w:num w:numId="16">
    <w:abstractNumId w:val="9"/>
  </w:num>
  <w:num w:numId="17">
    <w:abstractNumId w:val="10"/>
  </w:num>
  <w:num w:numId="18">
    <w:abstractNumId w:val="12"/>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0"/>
    <w:rsid w:val="00001294"/>
    <w:rsid w:val="00005724"/>
    <w:rsid w:val="00012B1D"/>
    <w:rsid w:val="00013180"/>
    <w:rsid w:val="0001702B"/>
    <w:rsid w:val="00017697"/>
    <w:rsid w:val="0002016F"/>
    <w:rsid w:val="000202FA"/>
    <w:rsid w:val="00021307"/>
    <w:rsid w:val="0002443B"/>
    <w:rsid w:val="00024EFD"/>
    <w:rsid w:val="00025F1A"/>
    <w:rsid w:val="00032256"/>
    <w:rsid w:val="00036C89"/>
    <w:rsid w:val="00036C97"/>
    <w:rsid w:val="00036FF4"/>
    <w:rsid w:val="00041D1B"/>
    <w:rsid w:val="000451F6"/>
    <w:rsid w:val="000614FD"/>
    <w:rsid w:val="00064B02"/>
    <w:rsid w:val="00070956"/>
    <w:rsid w:val="0007592C"/>
    <w:rsid w:val="00083F54"/>
    <w:rsid w:val="000912CD"/>
    <w:rsid w:val="00091FF5"/>
    <w:rsid w:val="00096364"/>
    <w:rsid w:val="000A30F3"/>
    <w:rsid w:val="000A41D7"/>
    <w:rsid w:val="000A44A9"/>
    <w:rsid w:val="000A744B"/>
    <w:rsid w:val="000A7512"/>
    <w:rsid w:val="000B34EC"/>
    <w:rsid w:val="000B465C"/>
    <w:rsid w:val="000C74D7"/>
    <w:rsid w:val="000D0EA1"/>
    <w:rsid w:val="000D0EF0"/>
    <w:rsid w:val="000D21F4"/>
    <w:rsid w:val="000D3488"/>
    <w:rsid w:val="000D5ABF"/>
    <w:rsid w:val="000D751B"/>
    <w:rsid w:val="000D773B"/>
    <w:rsid w:val="000E16A7"/>
    <w:rsid w:val="000E48D5"/>
    <w:rsid w:val="000E7F71"/>
    <w:rsid w:val="000F01FF"/>
    <w:rsid w:val="000F03BC"/>
    <w:rsid w:val="000F0467"/>
    <w:rsid w:val="000F46F5"/>
    <w:rsid w:val="001040CB"/>
    <w:rsid w:val="00104278"/>
    <w:rsid w:val="00104598"/>
    <w:rsid w:val="001053F4"/>
    <w:rsid w:val="00105D19"/>
    <w:rsid w:val="00106984"/>
    <w:rsid w:val="0010723E"/>
    <w:rsid w:val="00114B88"/>
    <w:rsid w:val="001165A9"/>
    <w:rsid w:val="001217FB"/>
    <w:rsid w:val="00121E2A"/>
    <w:rsid w:val="001263E7"/>
    <w:rsid w:val="00131AD3"/>
    <w:rsid w:val="001358AD"/>
    <w:rsid w:val="001417E9"/>
    <w:rsid w:val="001435FC"/>
    <w:rsid w:val="001478D5"/>
    <w:rsid w:val="0015089E"/>
    <w:rsid w:val="00150931"/>
    <w:rsid w:val="001571CC"/>
    <w:rsid w:val="00160992"/>
    <w:rsid w:val="00164F59"/>
    <w:rsid w:val="00167C3D"/>
    <w:rsid w:val="00170580"/>
    <w:rsid w:val="00170ED9"/>
    <w:rsid w:val="00171D47"/>
    <w:rsid w:val="0017471F"/>
    <w:rsid w:val="00174F8A"/>
    <w:rsid w:val="00177AA4"/>
    <w:rsid w:val="00180CC3"/>
    <w:rsid w:val="00180F0D"/>
    <w:rsid w:val="001811AD"/>
    <w:rsid w:val="001852D5"/>
    <w:rsid w:val="00186BD0"/>
    <w:rsid w:val="00187E11"/>
    <w:rsid w:val="00194663"/>
    <w:rsid w:val="00197B7E"/>
    <w:rsid w:val="001A0004"/>
    <w:rsid w:val="001A08AC"/>
    <w:rsid w:val="001A10FF"/>
    <w:rsid w:val="001A3745"/>
    <w:rsid w:val="001A5E02"/>
    <w:rsid w:val="001B0365"/>
    <w:rsid w:val="001B0801"/>
    <w:rsid w:val="001B1F44"/>
    <w:rsid w:val="001B34AB"/>
    <w:rsid w:val="001B437F"/>
    <w:rsid w:val="001B76FA"/>
    <w:rsid w:val="001C08B4"/>
    <w:rsid w:val="001C2337"/>
    <w:rsid w:val="001C3702"/>
    <w:rsid w:val="001C4D30"/>
    <w:rsid w:val="001C5B0E"/>
    <w:rsid w:val="001C6A00"/>
    <w:rsid w:val="001D0FED"/>
    <w:rsid w:val="001D2BEB"/>
    <w:rsid w:val="001E0540"/>
    <w:rsid w:val="001E1110"/>
    <w:rsid w:val="001E1D62"/>
    <w:rsid w:val="001E347D"/>
    <w:rsid w:val="001E3638"/>
    <w:rsid w:val="001F08CB"/>
    <w:rsid w:val="001F1ED2"/>
    <w:rsid w:val="001F36CF"/>
    <w:rsid w:val="001F3D54"/>
    <w:rsid w:val="001F4B4C"/>
    <w:rsid w:val="001F71C5"/>
    <w:rsid w:val="0020440D"/>
    <w:rsid w:val="002050A2"/>
    <w:rsid w:val="0021432F"/>
    <w:rsid w:val="00217A21"/>
    <w:rsid w:val="002219BD"/>
    <w:rsid w:val="00230BA5"/>
    <w:rsid w:val="00231A69"/>
    <w:rsid w:val="00233151"/>
    <w:rsid w:val="0023629E"/>
    <w:rsid w:val="0024296D"/>
    <w:rsid w:val="00247B47"/>
    <w:rsid w:val="00254943"/>
    <w:rsid w:val="0025495F"/>
    <w:rsid w:val="002573E3"/>
    <w:rsid w:val="002617FC"/>
    <w:rsid w:val="002632D7"/>
    <w:rsid w:val="002676E4"/>
    <w:rsid w:val="002702FA"/>
    <w:rsid w:val="002704E2"/>
    <w:rsid w:val="00271DFD"/>
    <w:rsid w:val="00273A72"/>
    <w:rsid w:val="00284E88"/>
    <w:rsid w:val="00285C51"/>
    <w:rsid w:val="00287870"/>
    <w:rsid w:val="002906AE"/>
    <w:rsid w:val="00291855"/>
    <w:rsid w:val="002935A2"/>
    <w:rsid w:val="00295005"/>
    <w:rsid w:val="00295934"/>
    <w:rsid w:val="00295C3E"/>
    <w:rsid w:val="00296256"/>
    <w:rsid w:val="002A0879"/>
    <w:rsid w:val="002A283E"/>
    <w:rsid w:val="002A3202"/>
    <w:rsid w:val="002A47B1"/>
    <w:rsid w:val="002A500E"/>
    <w:rsid w:val="002A63DC"/>
    <w:rsid w:val="002A6438"/>
    <w:rsid w:val="002B0301"/>
    <w:rsid w:val="002B2631"/>
    <w:rsid w:val="002B2991"/>
    <w:rsid w:val="002B59FD"/>
    <w:rsid w:val="002D040D"/>
    <w:rsid w:val="002D0CC0"/>
    <w:rsid w:val="002D431D"/>
    <w:rsid w:val="002E1E67"/>
    <w:rsid w:val="002E6809"/>
    <w:rsid w:val="002F2023"/>
    <w:rsid w:val="002F311C"/>
    <w:rsid w:val="002F420D"/>
    <w:rsid w:val="002F43B8"/>
    <w:rsid w:val="002F7639"/>
    <w:rsid w:val="002F77DB"/>
    <w:rsid w:val="003067B5"/>
    <w:rsid w:val="00311CB6"/>
    <w:rsid w:val="0031260E"/>
    <w:rsid w:val="0031270C"/>
    <w:rsid w:val="00314434"/>
    <w:rsid w:val="00315FA9"/>
    <w:rsid w:val="00317149"/>
    <w:rsid w:val="003174BB"/>
    <w:rsid w:val="003206EB"/>
    <w:rsid w:val="00322E0F"/>
    <w:rsid w:val="00330842"/>
    <w:rsid w:val="00331254"/>
    <w:rsid w:val="00331D03"/>
    <w:rsid w:val="003327F7"/>
    <w:rsid w:val="00333A47"/>
    <w:rsid w:val="00334051"/>
    <w:rsid w:val="003363C4"/>
    <w:rsid w:val="0033705D"/>
    <w:rsid w:val="003406C1"/>
    <w:rsid w:val="003414FC"/>
    <w:rsid w:val="00342EA3"/>
    <w:rsid w:val="00343CC9"/>
    <w:rsid w:val="00350815"/>
    <w:rsid w:val="0035395D"/>
    <w:rsid w:val="00355CD0"/>
    <w:rsid w:val="00360D63"/>
    <w:rsid w:val="00361422"/>
    <w:rsid w:val="00365FD1"/>
    <w:rsid w:val="00371497"/>
    <w:rsid w:val="00371775"/>
    <w:rsid w:val="0037247B"/>
    <w:rsid w:val="00372655"/>
    <w:rsid w:val="003733B8"/>
    <w:rsid w:val="00375859"/>
    <w:rsid w:val="00380B21"/>
    <w:rsid w:val="00386CC5"/>
    <w:rsid w:val="0039080C"/>
    <w:rsid w:val="0039110D"/>
    <w:rsid w:val="003920C5"/>
    <w:rsid w:val="00392CD1"/>
    <w:rsid w:val="003A28F2"/>
    <w:rsid w:val="003A355E"/>
    <w:rsid w:val="003A3C61"/>
    <w:rsid w:val="003A5510"/>
    <w:rsid w:val="003B5EB5"/>
    <w:rsid w:val="003C1287"/>
    <w:rsid w:val="003C1CCE"/>
    <w:rsid w:val="003C4C89"/>
    <w:rsid w:val="003C5F5D"/>
    <w:rsid w:val="003C6BB9"/>
    <w:rsid w:val="003C742E"/>
    <w:rsid w:val="003D0B4E"/>
    <w:rsid w:val="003D1A79"/>
    <w:rsid w:val="003D1B83"/>
    <w:rsid w:val="003D2894"/>
    <w:rsid w:val="003D2BAA"/>
    <w:rsid w:val="003D5309"/>
    <w:rsid w:val="003D5D43"/>
    <w:rsid w:val="003D69F5"/>
    <w:rsid w:val="003D7D95"/>
    <w:rsid w:val="003E2C29"/>
    <w:rsid w:val="003E2F4D"/>
    <w:rsid w:val="003E37E0"/>
    <w:rsid w:val="003E46C8"/>
    <w:rsid w:val="003F26BF"/>
    <w:rsid w:val="003F2ABA"/>
    <w:rsid w:val="003F2ACD"/>
    <w:rsid w:val="00401552"/>
    <w:rsid w:val="004027FE"/>
    <w:rsid w:val="00403162"/>
    <w:rsid w:val="00403C35"/>
    <w:rsid w:val="00404F21"/>
    <w:rsid w:val="004053B9"/>
    <w:rsid w:val="00405953"/>
    <w:rsid w:val="0040783F"/>
    <w:rsid w:val="00410EDD"/>
    <w:rsid w:val="00413922"/>
    <w:rsid w:val="004157FC"/>
    <w:rsid w:val="004166A5"/>
    <w:rsid w:val="00417E4B"/>
    <w:rsid w:val="00422587"/>
    <w:rsid w:val="00423C7E"/>
    <w:rsid w:val="00423E49"/>
    <w:rsid w:val="004339A9"/>
    <w:rsid w:val="004346E5"/>
    <w:rsid w:val="004349AC"/>
    <w:rsid w:val="0043619F"/>
    <w:rsid w:val="00436DFF"/>
    <w:rsid w:val="00440069"/>
    <w:rsid w:val="004418D1"/>
    <w:rsid w:val="004449A3"/>
    <w:rsid w:val="00444F71"/>
    <w:rsid w:val="00447D6A"/>
    <w:rsid w:val="00453324"/>
    <w:rsid w:val="004548BB"/>
    <w:rsid w:val="00455E86"/>
    <w:rsid w:val="0045677C"/>
    <w:rsid w:val="00456FC7"/>
    <w:rsid w:val="004603B3"/>
    <w:rsid w:val="0046070A"/>
    <w:rsid w:val="00461501"/>
    <w:rsid w:val="004624DD"/>
    <w:rsid w:val="00471EEA"/>
    <w:rsid w:val="004752B2"/>
    <w:rsid w:val="0048372B"/>
    <w:rsid w:val="00483FA3"/>
    <w:rsid w:val="00487DD7"/>
    <w:rsid w:val="00493954"/>
    <w:rsid w:val="0049690C"/>
    <w:rsid w:val="00497FCD"/>
    <w:rsid w:val="004A108B"/>
    <w:rsid w:val="004A48A9"/>
    <w:rsid w:val="004A4D12"/>
    <w:rsid w:val="004A597F"/>
    <w:rsid w:val="004B0C44"/>
    <w:rsid w:val="004B28EC"/>
    <w:rsid w:val="004B33C2"/>
    <w:rsid w:val="004C218C"/>
    <w:rsid w:val="004C2DD6"/>
    <w:rsid w:val="004D0F9A"/>
    <w:rsid w:val="004D137D"/>
    <w:rsid w:val="004D2AB4"/>
    <w:rsid w:val="004D4953"/>
    <w:rsid w:val="004D6551"/>
    <w:rsid w:val="004D698A"/>
    <w:rsid w:val="004E0070"/>
    <w:rsid w:val="004E2C5A"/>
    <w:rsid w:val="004E3436"/>
    <w:rsid w:val="004E4F75"/>
    <w:rsid w:val="004E5AF7"/>
    <w:rsid w:val="004F1A82"/>
    <w:rsid w:val="004F2011"/>
    <w:rsid w:val="004F7114"/>
    <w:rsid w:val="00504699"/>
    <w:rsid w:val="00504D64"/>
    <w:rsid w:val="00506947"/>
    <w:rsid w:val="00506A39"/>
    <w:rsid w:val="005109E4"/>
    <w:rsid w:val="0051415F"/>
    <w:rsid w:val="00530B61"/>
    <w:rsid w:val="0053542D"/>
    <w:rsid w:val="00536277"/>
    <w:rsid w:val="00541F3D"/>
    <w:rsid w:val="0054379B"/>
    <w:rsid w:val="00545D6D"/>
    <w:rsid w:val="00550DEE"/>
    <w:rsid w:val="005520DF"/>
    <w:rsid w:val="0055282A"/>
    <w:rsid w:val="005544BE"/>
    <w:rsid w:val="00557244"/>
    <w:rsid w:val="0056275D"/>
    <w:rsid w:val="00563130"/>
    <w:rsid w:val="00563CE9"/>
    <w:rsid w:val="00564BB9"/>
    <w:rsid w:val="00573203"/>
    <w:rsid w:val="00574949"/>
    <w:rsid w:val="00585494"/>
    <w:rsid w:val="00585D6D"/>
    <w:rsid w:val="0058735E"/>
    <w:rsid w:val="00590138"/>
    <w:rsid w:val="005918A4"/>
    <w:rsid w:val="005927AB"/>
    <w:rsid w:val="00593C26"/>
    <w:rsid w:val="00593D07"/>
    <w:rsid w:val="00595269"/>
    <w:rsid w:val="0059744E"/>
    <w:rsid w:val="005A1001"/>
    <w:rsid w:val="005A1387"/>
    <w:rsid w:val="005A4FBF"/>
    <w:rsid w:val="005B258D"/>
    <w:rsid w:val="005B685E"/>
    <w:rsid w:val="005B6ACE"/>
    <w:rsid w:val="005C0286"/>
    <w:rsid w:val="005C0459"/>
    <w:rsid w:val="005C2EAC"/>
    <w:rsid w:val="005C45CB"/>
    <w:rsid w:val="005C4878"/>
    <w:rsid w:val="005C5188"/>
    <w:rsid w:val="005C60C2"/>
    <w:rsid w:val="005C6154"/>
    <w:rsid w:val="005D1773"/>
    <w:rsid w:val="005D7274"/>
    <w:rsid w:val="005D7311"/>
    <w:rsid w:val="005E352D"/>
    <w:rsid w:val="005E382A"/>
    <w:rsid w:val="005E3939"/>
    <w:rsid w:val="005E7C50"/>
    <w:rsid w:val="005F021D"/>
    <w:rsid w:val="005F55A9"/>
    <w:rsid w:val="005F5CC7"/>
    <w:rsid w:val="005F68E5"/>
    <w:rsid w:val="006108E5"/>
    <w:rsid w:val="0061703D"/>
    <w:rsid w:val="00621097"/>
    <w:rsid w:val="00631DC8"/>
    <w:rsid w:val="00643107"/>
    <w:rsid w:val="00645740"/>
    <w:rsid w:val="006518CA"/>
    <w:rsid w:val="0065258D"/>
    <w:rsid w:val="00652E72"/>
    <w:rsid w:val="0065363C"/>
    <w:rsid w:val="0065491B"/>
    <w:rsid w:val="0066284A"/>
    <w:rsid w:val="00665A85"/>
    <w:rsid w:val="00666169"/>
    <w:rsid w:val="00667C86"/>
    <w:rsid w:val="006719AE"/>
    <w:rsid w:val="006725EB"/>
    <w:rsid w:val="0067421D"/>
    <w:rsid w:val="00676996"/>
    <w:rsid w:val="006769F0"/>
    <w:rsid w:val="00681673"/>
    <w:rsid w:val="0068195F"/>
    <w:rsid w:val="00681CA7"/>
    <w:rsid w:val="00683E60"/>
    <w:rsid w:val="006842AB"/>
    <w:rsid w:val="006847D0"/>
    <w:rsid w:val="0068645A"/>
    <w:rsid w:val="006873FE"/>
    <w:rsid w:val="00690342"/>
    <w:rsid w:val="006938A6"/>
    <w:rsid w:val="00696324"/>
    <w:rsid w:val="006972C1"/>
    <w:rsid w:val="006A0A9B"/>
    <w:rsid w:val="006A121D"/>
    <w:rsid w:val="006A19F2"/>
    <w:rsid w:val="006A1C55"/>
    <w:rsid w:val="006A23D5"/>
    <w:rsid w:val="006A517C"/>
    <w:rsid w:val="006A7AB2"/>
    <w:rsid w:val="006B0EF3"/>
    <w:rsid w:val="006B3B98"/>
    <w:rsid w:val="006B419C"/>
    <w:rsid w:val="006B6C59"/>
    <w:rsid w:val="006C08D9"/>
    <w:rsid w:val="006C20BA"/>
    <w:rsid w:val="006C4C63"/>
    <w:rsid w:val="006D0A51"/>
    <w:rsid w:val="006D48B9"/>
    <w:rsid w:val="006D50C8"/>
    <w:rsid w:val="006D59CF"/>
    <w:rsid w:val="006D7AA4"/>
    <w:rsid w:val="006E150A"/>
    <w:rsid w:val="006E1A2C"/>
    <w:rsid w:val="006E5299"/>
    <w:rsid w:val="006E5E6D"/>
    <w:rsid w:val="006E5FD7"/>
    <w:rsid w:val="006E73B3"/>
    <w:rsid w:val="006E7D31"/>
    <w:rsid w:val="006F0B3C"/>
    <w:rsid w:val="006F1082"/>
    <w:rsid w:val="006F37BC"/>
    <w:rsid w:val="006F3F73"/>
    <w:rsid w:val="006F6BF1"/>
    <w:rsid w:val="0070670F"/>
    <w:rsid w:val="007120B7"/>
    <w:rsid w:val="0071425D"/>
    <w:rsid w:val="00716C48"/>
    <w:rsid w:val="00716D78"/>
    <w:rsid w:val="00717223"/>
    <w:rsid w:val="00720365"/>
    <w:rsid w:val="007306C5"/>
    <w:rsid w:val="00731710"/>
    <w:rsid w:val="007336D7"/>
    <w:rsid w:val="007354AA"/>
    <w:rsid w:val="00744CB0"/>
    <w:rsid w:val="00751394"/>
    <w:rsid w:val="00754B21"/>
    <w:rsid w:val="00756CBB"/>
    <w:rsid w:val="0076002C"/>
    <w:rsid w:val="00760349"/>
    <w:rsid w:val="007616F2"/>
    <w:rsid w:val="0077248A"/>
    <w:rsid w:val="00772CC3"/>
    <w:rsid w:val="007740AF"/>
    <w:rsid w:val="00775037"/>
    <w:rsid w:val="00775A24"/>
    <w:rsid w:val="00775D1D"/>
    <w:rsid w:val="007822F7"/>
    <w:rsid w:val="007856C0"/>
    <w:rsid w:val="00787036"/>
    <w:rsid w:val="00791A08"/>
    <w:rsid w:val="00793089"/>
    <w:rsid w:val="007A2D04"/>
    <w:rsid w:val="007A3865"/>
    <w:rsid w:val="007A3C7E"/>
    <w:rsid w:val="007A6AC0"/>
    <w:rsid w:val="007A7542"/>
    <w:rsid w:val="007A758D"/>
    <w:rsid w:val="007B3435"/>
    <w:rsid w:val="007B6110"/>
    <w:rsid w:val="007B6DFC"/>
    <w:rsid w:val="007B74E3"/>
    <w:rsid w:val="007B7747"/>
    <w:rsid w:val="007C4296"/>
    <w:rsid w:val="007C4CF2"/>
    <w:rsid w:val="007C6113"/>
    <w:rsid w:val="007C6C95"/>
    <w:rsid w:val="007D022C"/>
    <w:rsid w:val="007D2AA6"/>
    <w:rsid w:val="007D7A50"/>
    <w:rsid w:val="007E3169"/>
    <w:rsid w:val="007F41D5"/>
    <w:rsid w:val="007F66CA"/>
    <w:rsid w:val="007F7063"/>
    <w:rsid w:val="008003E1"/>
    <w:rsid w:val="00802A23"/>
    <w:rsid w:val="00802F6B"/>
    <w:rsid w:val="0080391F"/>
    <w:rsid w:val="008060FA"/>
    <w:rsid w:val="008070DE"/>
    <w:rsid w:val="008117BA"/>
    <w:rsid w:val="008145F0"/>
    <w:rsid w:val="0081655A"/>
    <w:rsid w:val="008208F7"/>
    <w:rsid w:val="0082224A"/>
    <w:rsid w:val="00823DE2"/>
    <w:rsid w:val="008329E5"/>
    <w:rsid w:val="00836154"/>
    <w:rsid w:val="00843BD8"/>
    <w:rsid w:val="00843C35"/>
    <w:rsid w:val="00850A02"/>
    <w:rsid w:val="008511DF"/>
    <w:rsid w:val="0085179D"/>
    <w:rsid w:val="008523CE"/>
    <w:rsid w:val="00853469"/>
    <w:rsid w:val="00862C72"/>
    <w:rsid w:val="0087024C"/>
    <w:rsid w:val="00875929"/>
    <w:rsid w:val="00880D3B"/>
    <w:rsid w:val="00884BED"/>
    <w:rsid w:val="00885AD7"/>
    <w:rsid w:val="00885C86"/>
    <w:rsid w:val="008920B0"/>
    <w:rsid w:val="0089299B"/>
    <w:rsid w:val="008966F3"/>
    <w:rsid w:val="0089681D"/>
    <w:rsid w:val="0089755C"/>
    <w:rsid w:val="008A0703"/>
    <w:rsid w:val="008A128A"/>
    <w:rsid w:val="008A255C"/>
    <w:rsid w:val="008A37F3"/>
    <w:rsid w:val="008B00F6"/>
    <w:rsid w:val="008C15FF"/>
    <w:rsid w:val="008C486A"/>
    <w:rsid w:val="008D76CD"/>
    <w:rsid w:val="008E41B3"/>
    <w:rsid w:val="008E71D0"/>
    <w:rsid w:val="008E725F"/>
    <w:rsid w:val="008F05CC"/>
    <w:rsid w:val="008F2A78"/>
    <w:rsid w:val="008F3695"/>
    <w:rsid w:val="008F58D4"/>
    <w:rsid w:val="008F60B4"/>
    <w:rsid w:val="008F7931"/>
    <w:rsid w:val="008F7B60"/>
    <w:rsid w:val="00900824"/>
    <w:rsid w:val="0091017B"/>
    <w:rsid w:val="00912666"/>
    <w:rsid w:val="009130BD"/>
    <w:rsid w:val="00914FC4"/>
    <w:rsid w:val="0091557C"/>
    <w:rsid w:val="009155D4"/>
    <w:rsid w:val="0091734D"/>
    <w:rsid w:val="00922B23"/>
    <w:rsid w:val="009259A8"/>
    <w:rsid w:val="00925EEB"/>
    <w:rsid w:val="00931166"/>
    <w:rsid w:val="0093231F"/>
    <w:rsid w:val="009359FE"/>
    <w:rsid w:val="00935E57"/>
    <w:rsid w:val="00935F41"/>
    <w:rsid w:val="009375AA"/>
    <w:rsid w:val="00940971"/>
    <w:rsid w:val="00951977"/>
    <w:rsid w:val="00952D02"/>
    <w:rsid w:val="009551AD"/>
    <w:rsid w:val="00955AB0"/>
    <w:rsid w:val="00957B4D"/>
    <w:rsid w:val="00963A91"/>
    <w:rsid w:val="00970036"/>
    <w:rsid w:val="00970119"/>
    <w:rsid w:val="009719A2"/>
    <w:rsid w:val="009751D7"/>
    <w:rsid w:val="00977F9F"/>
    <w:rsid w:val="009913A4"/>
    <w:rsid w:val="00994869"/>
    <w:rsid w:val="00997338"/>
    <w:rsid w:val="009A0000"/>
    <w:rsid w:val="009A22D5"/>
    <w:rsid w:val="009A2648"/>
    <w:rsid w:val="009A2F99"/>
    <w:rsid w:val="009A77C7"/>
    <w:rsid w:val="009B02F5"/>
    <w:rsid w:val="009B215D"/>
    <w:rsid w:val="009B2796"/>
    <w:rsid w:val="009B49AB"/>
    <w:rsid w:val="009C2BD6"/>
    <w:rsid w:val="009C30AA"/>
    <w:rsid w:val="009C3919"/>
    <w:rsid w:val="009D04B3"/>
    <w:rsid w:val="009D3043"/>
    <w:rsid w:val="009D3C08"/>
    <w:rsid w:val="009D49A9"/>
    <w:rsid w:val="009E56D2"/>
    <w:rsid w:val="009E6563"/>
    <w:rsid w:val="009F4FBE"/>
    <w:rsid w:val="009F726C"/>
    <w:rsid w:val="009F73B2"/>
    <w:rsid w:val="00A01A82"/>
    <w:rsid w:val="00A02204"/>
    <w:rsid w:val="00A02E7A"/>
    <w:rsid w:val="00A05822"/>
    <w:rsid w:val="00A124EC"/>
    <w:rsid w:val="00A16BBC"/>
    <w:rsid w:val="00A177D9"/>
    <w:rsid w:val="00A21207"/>
    <w:rsid w:val="00A21943"/>
    <w:rsid w:val="00A2517C"/>
    <w:rsid w:val="00A263DB"/>
    <w:rsid w:val="00A2691B"/>
    <w:rsid w:val="00A30EBA"/>
    <w:rsid w:val="00A30F79"/>
    <w:rsid w:val="00A31A12"/>
    <w:rsid w:val="00A32990"/>
    <w:rsid w:val="00A32F43"/>
    <w:rsid w:val="00A33749"/>
    <w:rsid w:val="00A338D7"/>
    <w:rsid w:val="00A33EB0"/>
    <w:rsid w:val="00A34F1A"/>
    <w:rsid w:val="00A355B0"/>
    <w:rsid w:val="00A366FF"/>
    <w:rsid w:val="00A37E9F"/>
    <w:rsid w:val="00A405F3"/>
    <w:rsid w:val="00A41142"/>
    <w:rsid w:val="00A411F1"/>
    <w:rsid w:val="00A43967"/>
    <w:rsid w:val="00A43F1C"/>
    <w:rsid w:val="00A46DC5"/>
    <w:rsid w:val="00A4799F"/>
    <w:rsid w:val="00A501B9"/>
    <w:rsid w:val="00A5152F"/>
    <w:rsid w:val="00A53D7F"/>
    <w:rsid w:val="00A545FA"/>
    <w:rsid w:val="00A55575"/>
    <w:rsid w:val="00A56F6F"/>
    <w:rsid w:val="00A60607"/>
    <w:rsid w:val="00A62A0D"/>
    <w:rsid w:val="00A65F12"/>
    <w:rsid w:val="00A722AE"/>
    <w:rsid w:val="00A743B2"/>
    <w:rsid w:val="00A76F35"/>
    <w:rsid w:val="00A82143"/>
    <w:rsid w:val="00A824F7"/>
    <w:rsid w:val="00A83499"/>
    <w:rsid w:val="00A83C6B"/>
    <w:rsid w:val="00A84BB2"/>
    <w:rsid w:val="00A85338"/>
    <w:rsid w:val="00A9081E"/>
    <w:rsid w:val="00A90B37"/>
    <w:rsid w:val="00A93626"/>
    <w:rsid w:val="00A93C72"/>
    <w:rsid w:val="00A951CD"/>
    <w:rsid w:val="00A97CA9"/>
    <w:rsid w:val="00AA293C"/>
    <w:rsid w:val="00AA2A03"/>
    <w:rsid w:val="00AA4E58"/>
    <w:rsid w:val="00AA5B74"/>
    <w:rsid w:val="00AA5F6D"/>
    <w:rsid w:val="00AB4673"/>
    <w:rsid w:val="00AB46E0"/>
    <w:rsid w:val="00AB5B9B"/>
    <w:rsid w:val="00AB6C52"/>
    <w:rsid w:val="00AB7595"/>
    <w:rsid w:val="00AC3663"/>
    <w:rsid w:val="00AC471A"/>
    <w:rsid w:val="00AD143A"/>
    <w:rsid w:val="00AD2718"/>
    <w:rsid w:val="00AD291D"/>
    <w:rsid w:val="00AD3EC2"/>
    <w:rsid w:val="00AD6CAC"/>
    <w:rsid w:val="00AD703E"/>
    <w:rsid w:val="00AE0640"/>
    <w:rsid w:val="00AE4264"/>
    <w:rsid w:val="00AF1054"/>
    <w:rsid w:val="00AF1995"/>
    <w:rsid w:val="00AF37A6"/>
    <w:rsid w:val="00AF5D9F"/>
    <w:rsid w:val="00B0280D"/>
    <w:rsid w:val="00B04104"/>
    <w:rsid w:val="00B076EA"/>
    <w:rsid w:val="00B10E10"/>
    <w:rsid w:val="00B12EEA"/>
    <w:rsid w:val="00B13A84"/>
    <w:rsid w:val="00B2449E"/>
    <w:rsid w:val="00B3530F"/>
    <w:rsid w:val="00B362C8"/>
    <w:rsid w:val="00B43341"/>
    <w:rsid w:val="00B53E07"/>
    <w:rsid w:val="00B53E1F"/>
    <w:rsid w:val="00B5468E"/>
    <w:rsid w:val="00B55193"/>
    <w:rsid w:val="00B570D7"/>
    <w:rsid w:val="00B571CA"/>
    <w:rsid w:val="00B57222"/>
    <w:rsid w:val="00B606F5"/>
    <w:rsid w:val="00B60891"/>
    <w:rsid w:val="00B628AD"/>
    <w:rsid w:val="00B66B3E"/>
    <w:rsid w:val="00B711E4"/>
    <w:rsid w:val="00B719F0"/>
    <w:rsid w:val="00B75791"/>
    <w:rsid w:val="00B77E6C"/>
    <w:rsid w:val="00B80B3C"/>
    <w:rsid w:val="00B832A3"/>
    <w:rsid w:val="00B83753"/>
    <w:rsid w:val="00B83BE7"/>
    <w:rsid w:val="00B9296E"/>
    <w:rsid w:val="00B93444"/>
    <w:rsid w:val="00B934C3"/>
    <w:rsid w:val="00BA0C1A"/>
    <w:rsid w:val="00BA188B"/>
    <w:rsid w:val="00BA2A13"/>
    <w:rsid w:val="00BA3AAB"/>
    <w:rsid w:val="00BB3203"/>
    <w:rsid w:val="00BB33E6"/>
    <w:rsid w:val="00BB3E4D"/>
    <w:rsid w:val="00BB5C7D"/>
    <w:rsid w:val="00BB5CA5"/>
    <w:rsid w:val="00BC348E"/>
    <w:rsid w:val="00BC3B17"/>
    <w:rsid w:val="00BC3E80"/>
    <w:rsid w:val="00BC6DD4"/>
    <w:rsid w:val="00BD22EA"/>
    <w:rsid w:val="00BE66B1"/>
    <w:rsid w:val="00BE717C"/>
    <w:rsid w:val="00BE7423"/>
    <w:rsid w:val="00BF0F3B"/>
    <w:rsid w:val="00BF1CFA"/>
    <w:rsid w:val="00BF28D3"/>
    <w:rsid w:val="00BF55B9"/>
    <w:rsid w:val="00BF6A05"/>
    <w:rsid w:val="00BF7415"/>
    <w:rsid w:val="00C06FA0"/>
    <w:rsid w:val="00C07504"/>
    <w:rsid w:val="00C12466"/>
    <w:rsid w:val="00C12705"/>
    <w:rsid w:val="00C1271C"/>
    <w:rsid w:val="00C2636E"/>
    <w:rsid w:val="00C319C3"/>
    <w:rsid w:val="00C366C1"/>
    <w:rsid w:val="00C37A4A"/>
    <w:rsid w:val="00C40A70"/>
    <w:rsid w:val="00C42E96"/>
    <w:rsid w:val="00C44F69"/>
    <w:rsid w:val="00C46EF0"/>
    <w:rsid w:val="00C54E22"/>
    <w:rsid w:val="00C60633"/>
    <w:rsid w:val="00C65889"/>
    <w:rsid w:val="00C666B2"/>
    <w:rsid w:val="00C6711B"/>
    <w:rsid w:val="00C6792A"/>
    <w:rsid w:val="00C7019E"/>
    <w:rsid w:val="00C733C3"/>
    <w:rsid w:val="00C74189"/>
    <w:rsid w:val="00C74269"/>
    <w:rsid w:val="00C747DF"/>
    <w:rsid w:val="00C7557A"/>
    <w:rsid w:val="00C77685"/>
    <w:rsid w:val="00C77862"/>
    <w:rsid w:val="00C80F00"/>
    <w:rsid w:val="00C82147"/>
    <w:rsid w:val="00C82E5E"/>
    <w:rsid w:val="00C85502"/>
    <w:rsid w:val="00C95E47"/>
    <w:rsid w:val="00CA3ACD"/>
    <w:rsid w:val="00CA3D4C"/>
    <w:rsid w:val="00CA4520"/>
    <w:rsid w:val="00CA511A"/>
    <w:rsid w:val="00CB0531"/>
    <w:rsid w:val="00CB1F61"/>
    <w:rsid w:val="00CB39D2"/>
    <w:rsid w:val="00CB3C99"/>
    <w:rsid w:val="00CB6AAE"/>
    <w:rsid w:val="00CB74C2"/>
    <w:rsid w:val="00CC394B"/>
    <w:rsid w:val="00CC78B0"/>
    <w:rsid w:val="00CD5168"/>
    <w:rsid w:val="00CD545A"/>
    <w:rsid w:val="00CD550F"/>
    <w:rsid w:val="00CD7CE2"/>
    <w:rsid w:val="00CE0298"/>
    <w:rsid w:val="00CE65EA"/>
    <w:rsid w:val="00CE6A79"/>
    <w:rsid w:val="00CE6C14"/>
    <w:rsid w:val="00CF11E1"/>
    <w:rsid w:val="00CF1418"/>
    <w:rsid w:val="00CF24F6"/>
    <w:rsid w:val="00CF2577"/>
    <w:rsid w:val="00D005AF"/>
    <w:rsid w:val="00D03646"/>
    <w:rsid w:val="00D06D8E"/>
    <w:rsid w:val="00D131F0"/>
    <w:rsid w:val="00D13ED0"/>
    <w:rsid w:val="00D15D37"/>
    <w:rsid w:val="00D21581"/>
    <w:rsid w:val="00D224A1"/>
    <w:rsid w:val="00D22A6A"/>
    <w:rsid w:val="00D23F99"/>
    <w:rsid w:val="00D2467A"/>
    <w:rsid w:val="00D34600"/>
    <w:rsid w:val="00D36F94"/>
    <w:rsid w:val="00D407D0"/>
    <w:rsid w:val="00D43985"/>
    <w:rsid w:val="00D529F4"/>
    <w:rsid w:val="00D53A16"/>
    <w:rsid w:val="00D54CF8"/>
    <w:rsid w:val="00D61D4F"/>
    <w:rsid w:val="00D677A4"/>
    <w:rsid w:val="00D67CE8"/>
    <w:rsid w:val="00D7184D"/>
    <w:rsid w:val="00D7331A"/>
    <w:rsid w:val="00D7767C"/>
    <w:rsid w:val="00D805C2"/>
    <w:rsid w:val="00D93C7A"/>
    <w:rsid w:val="00D944B4"/>
    <w:rsid w:val="00D94565"/>
    <w:rsid w:val="00D9471B"/>
    <w:rsid w:val="00D97DDA"/>
    <w:rsid w:val="00DA0368"/>
    <w:rsid w:val="00DA2FCD"/>
    <w:rsid w:val="00DA4216"/>
    <w:rsid w:val="00DA53EF"/>
    <w:rsid w:val="00DA602B"/>
    <w:rsid w:val="00DA65F8"/>
    <w:rsid w:val="00DA7734"/>
    <w:rsid w:val="00DB2DD1"/>
    <w:rsid w:val="00DB2E00"/>
    <w:rsid w:val="00DB60BB"/>
    <w:rsid w:val="00DB68BD"/>
    <w:rsid w:val="00DB7438"/>
    <w:rsid w:val="00DC113E"/>
    <w:rsid w:val="00DC1695"/>
    <w:rsid w:val="00DC3F26"/>
    <w:rsid w:val="00DC68C8"/>
    <w:rsid w:val="00DD263C"/>
    <w:rsid w:val="00DD3993"/>
    <w:rsid w:val="00DE0546"/>
    <w:rsid w:val="00DE203F"/>
    <w:rsid w:val="00DE206E"/>
    <w:rsid w:val="00DE388B"/>
    <w:rsid w:val="00DE4CF9"/>
    <w:rsid w:val="00DE7809"/>
    <w:rsid w:val="00DF07D9"/>
    <w:rsid w:val="00DF1EAB"/>
    <w:rsid w:val="00DF2A33"/>
    <w:rsid w:val="00DF3EC8"/>
    <w:rsid w:val="00DF5F5F"/>
    <w:rsid w:val="00E12900"/>
    <w:rsid w:val="00E13765"/>
    <w:rsid w:val="00E13C5A"/>
    <w:rsid w:val="00E16FFA"/>
    <w:rsid w:val="00E20216"/>
    <w:rsid w:val="00E2045D"/>
    <w:rsid w:val="00E22688"/>
    <w:rsid w:val="00E27837"/>
    <w:rsid w:val="00E30150"/>
    <w:rsid w:val="00E32FBB"/>
    <w:rsid w:val="00E33451"/>
    <w:rsid w:val="00E34900"/>
    <w:rsid w:val="00E3596D"/>
    <w:rsid w:val="00E40BAB"/>
    <w:rsid w:val="00E43091"/>
    <w:rsid w:val="00E47DF0"/>
    <w:rsid w:val="00E50654"/>
    <w:rsid w:val="00E548A1"/>
    <w:rsid w:val="00E55122"/>
    <w:rsid w:val="00E57DCD"/>
    <w:rsid w:val="00E607A7"/>
    <w:rsid w:val="00E738DF"/>
    <w:rsid w:val="00E76FAF"/>
    <w:rsid w:val="00E77F04"/>
    <w:rsid w:val="00E81261"/>
    <w:rsid w:val="00E81FF9"/>
    <w:rsid w:val="00E82D42"/>
    <w:rsid w:val="00E846E8"/>
    <w:rsid w:val="00E8521D"/>
    <w:rsid w:val="00E855D4"/>
    <w:rsid w:val="00E876CC"/>
    <w:rsid w:val="00E9210E"/>
    <w:rsid w:val="00E9229F"/>
    <w:rsid w:val="00E923C9"/>
    <w:rsid w:val="00E934DF"/>
    <w:rsid w:val="00EA20D1"/>
    <w:rsid w:val="00EA4C89"/>
    <w:rsid w:val="00EA724F"/>
    <w:rsid w:val="00EB0BC6"/>
    <w:rsid w:val="00EB246F"/>
    <w:rsid w:val="00EB4219"/>
    <w:rsid w:val="00EB51D9"/>
    <w:rsid w:val="00EB6BE8"/>
    <w:rsid w:val="00EC13AB"/>
    <w:rsid w:val="00EC1B1E"/>
    <w:rsid w:val="00EC7E7E"/>
    <w:rsid w:val="00ED253F"/>
    <w:rsid w:val="00ED5D2E"/>
    <w:rsid w:val="00ED7816"/>
    <w:rsid w:val="00EE0B1C"/>
    <w:rsid w:val="00EE2866"/>
    <w:rsid w:val="00EE35CA"/>
    <w:rsid w:val="00EE44AA"/>
    <w:rsid w:val="00EE5151"/>
    <w:rsid w:val="00EF07EF"/>
    <w:rsid w:val="00EF1A8F"/>
    <w:rsid w:val="00EF7BA1"/>
    <w:rsid w:val="00F03617"/>
    <w:rsid w:val="00F0386F"/>
    <w:rsid w:val="00F03B67"/>
    <w:rsid w:val="00F0505D"/>
    <w:rsid w:val="00F05DC4"/>
    <w:rsid w:val="00F0658D"/>
    <w:rsid w:val="00F0667A"/>
    <w:rsid w:val="00F16DC5"/>
    <w:rsid w:val="00F24037"/>
    <w:rsid w:val="00F2553C"/>
    <w:rsid w:val="00F30492"/>
    <w:rsid w:val="00F339A6"/>
    <w:rsid w:val="00F3586C"/>
    <w:rsid w:val="00F36B9B"/>
    <w:rsid w:val="00F3711B"/>
    <w:rsid w:val="00F421DC"/>
    <w:rsid w:val="00F4230F"/>
    <w:rsid w:val="00F42F7C"/>
    <w:rsid w:val="00F5037E"/>
    <w:rsid w:val="00F50A20"/>
    <w:rsid w:val="00F51492"/>
    <w:rsid w:val="00F518CD"/>
    <w:rsid w:val="00F51CEC"/>
    <w:rsid w:val="00F520EC"/>
    <w:rsid w:val="00F54D6D"/>
    <w:rsid w:val="00F55552"/>
    <w:rsid w:val="00F569B9"/>
    <w:rsid w:val="00F57D0B"/>
    <w:rsid w:val="00F60D80"/>
    <w:rsid w:val="00F6146C"/>
    <w:rsid w:val="00F61C40"/>
    <w:rsid w:val="00F64543"/>
    <w:rsid w:val="00F663F4"/>
    <w:rsid w:val="00F71728"/>
    <w:rsid w:val="00F738D8"/>
    <w:rsid w:val="00F747E4"/>
    <w:rsid w:val="00F74E9A"/>
    <w:rsid w:val="00F76E4D"/>
    <w:rsid w:val="00F80E98"/>
    <w:rsid w:val="00F82C08"/>
    <w:rsid w:val="00F83120"/>
    <w:rsid w:val="00F83509"/>
    <w:rsid w:val="00F84B0B"/>
    <w:rsid w:val="00F85656"/>
    <w:rsid w:val="00F864D6"/>
    <w:rsid w:val="00F8701A"/>
    <w:rsid w:val="00F879C0"/>
    <w:rsid w:val="00F9080E"/>
    <w:rsid w:val="00F90C28"/>
    <w:rsid w:val="00F91167"/>
    <w:rsid w:val="00F933F9"/>
    <w:rsid w:val="00F95712"/>
    <w:rsid w:val="00F9764B"/>
    <w:rsid w:val="00FA3A03"/>
    <w:rsid w:val="00FA4085"/>
    <w:rsid w:val="00FA5D8C"/>
    <w:rsid w:val="00FA732F"/>
    <w:rsid w:val="00FA7F89"/>
    <w:rsid w:val="00FB18DC"/>
    <w:rsid w:val="00FB51A6"/>
    <w:rsid w:val="00FB70CD"/>
    <w:rsid w:val="00FC1A85"/>
    <w:rsid w:val="00FC21B8"/>
    <w:rsid w:val="00FC2F6B"/>
    <w:rsid w:val="00FC4DD5"/>
    <w:rsid w:val="00FC6CA9"/>
    <w:rsid w:val="00FD0C1D"/>
    <w:rsid w:val="00FD31D0"/>
    <w:rsid w:val="00FD4565"/>
    <w:rsid w:val="00FD4AC9"/>
    <w:rsid w:val="00FF0B8D"/>
    <w:rsid w:val="00FF1C4E"/>
    <w:rsid w:val="00FF39FA"/>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8DD08A01-672E-46CE-966F-BAE5E25A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5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273A72"/>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273A72"/>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80B21"/>
    <w:pPr>
      <w:keepNext/>
      <w:spacing w:after="120"/>
      <w:outlineLvl w:val="2"/>
    </w:pPr>
    <w:rPr>
      <w:b/>
      <w:color w:val="000000"/>
      <w:sz w:val="28"/>
    </w:rPr>
  </w:style>
  <w:style w:type="paragraph" w:styleId="Heading4">
    <w:name w:val="heading 4"/>
    <w:basedOn w:val="Normal"/>
    <w:next w:val="Normal"/>
    <w:link w:val="Heading4Char"/>
    <w:uiPriority w:val="9"/>
    <w:qFormat/>
    <w:rsid w:val="00273A72"/>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67421D"/>
    <w:pPr>
      <w:keepNext/>
      <w:outlineLvl w:val="4"/>
    </w:pPr>
    <w:rPr>
      <w:b/>
    </w:rPr>
  </w:style>
  <w:style w:type="paragraph" w:styleId="Heading6">
    <w:name w:val="heading 6"/>
    <w:basedOn w:val="Normal"/>
    <w:next w:val="Normal"/>
    <w:link w:val="Heading6Char"/>
    <w:uiPriority w:val="9"/>
    <w:qFormat/>
    <w:rsid w:val="00167C3D"/>
    <w:pPr>
      <w:keepNext/>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273A72"/>
    <w:pPr>
      <w:keepNext/>
      <w:spacing w:after="60"/>
      <w:outlineLvl w:val="6"/>
    </w:pPr>
    <w:rPr>
      <w:sz w:val="24"/>
      <w:szCs w:val="24"/>
    </w:rPr>
  </w:style>
  <w:style w:type="paragraph" w:styleId="Heading8">
    <w:name w:val="heading 8"/>
    <w:basedOn w:val="Normal"/>
    <w:next w:val="Normal"/>
    <w:link w:val="Heading8Char"/>
    <w:uiPriority w:val="9"/>
    <w:qFormat/>
    <w:rsid w:val="0067421D"/>
    <w:pPr>
      <w:keepNext/>
      <w:spacing w:before="80"/>
      <w:ind w:left="851"/>
      <w:outlineLvl w:val="7"/>
    </w:pPr>
    <w:rPr>
      <w:i/>
    </w:rPr>
  </w:style>
  <w:style w:type="paragraph" w:styleId="Heading9">
    <w:name w:val="heading 9"/>
    <w:basedOn w:val="Normal"/>
    <w:next w:val="Normal"/>
    <w:link w:val="Heading9Char"/>
    <w:uiPriority w:val="9"/>
    <w:qFormat/>
    <w:rsid w:val="00167C3D"/>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locked/>
    <w:rsid w:val="00273A72"/>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locked/>
    <w:rsid w:val="00273A72"/>
    <w:rPr>
      <w:rFonts w:ascii="Arial" w:hAnsi="Arial" w:cs="Times New Roman"/>
      <w:b/>
      <w:sz w:val="22"/>
      <w:szCs w:val="22"/>
      <w:lang w:val="en-GB" w:eastAsia="en-US" w:bidi="ar-SA"/>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semiHidden/>
    <w:rsid w:val="00C4191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4191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C4191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41912"/>
    <w:rPr>
      <w:rFonts w:ascii="Calibri" w:eastAsia="Times New Roman" w:hAnsi="Calibri" w:cs="Times New Roman"/>
      <w:b/>
      <w:bCs/>
      <w:sz w:val="22"/>
      <w:szCs w:val="22"/>
      <w:lang w:eastAsia="en-US"/>
    </w:rPr>
  </w:style>
  <w:style w:type="character" w:customStyle="1" w:styleId="Heading7Char">
    <w:name w:val="Heading 7 Char"/>
    <w:link w:val="Heading7"/>
    <w:uiPriority w:val="9"/>
    <w:locked/>
    <w:rsid w:val="00273A72"/>
    <w:rPr>
      <w:rFonts w:ascii="Arial" w:hAnsi="Arial" w:cs="Times New Roman"/>
      <w:sz w:val="24"/>
      <w:szCs w:val="24"/>
      <w:lang w:val="en-GB" w:eastAsia="en-US" w:bidi="ar-SA"/>
    </w:rPr>
  </w:style>
  <w:style w:type="character" w:customStyle="1" w:styleId="Heading8Char">
    <w:name w:val="Heading 8 Char"/>
    <w:link w:val="Heading8"/>
    <w:uiPriority w:val="9"/>
    <w:semiHidden/>
    <w:rsid w:val="00C4191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41912"/>
    <w:rPr>
      <w:rFonts w:ascii="Cambria" w:eastAsia="Times New Roman" w:hAnsi="Cambria" w:cs="Times New Roman"/>
      <w:sz w:val="22"/>
      <w:szCs w:val="22"/>
      <w:lang w:eastAsia="en-US"/>
    </w:rPr>
  </w:style>
  <w:style w:type="paragraph" w:styleId="Header">
    <w:name w:val="header"/>
    <w:basedOn w:val="Normal"/>
    <w:link w:val="HeaderChar"/>
    <w:uiPriority w:val="99"/>
    <w:rsid w:val="005C0459"/>
    <w:pPr>
      <w:tabs>
        <w:tab w:val="right" w:pos="9072"/>
      </w:tabs>
      <w:spacing w:after="0" w:line="280" w:lineRule="atLeast"/>
    </w:pPr>
    <w:rPr>
      <w:sz w:val="20"/>
    </w:rPr>
  </w:style>
  <w:style w:type="character" w:customStyle="1" w:styleId="HeaderChar">
    <w:name w:val="Header Char"/>
    <w:link w:val="Header"/>
    <w:uiPriority w:val="99"/>
    <w:locked/>
    <w:rsid w:val="00164F59"/>
    <w:rPr>
      <w:rFonts w:ascii="Arial" w:hAnsi="Arial" w:cs="Times New Roman"/>
      <w:sz w:val="22"/>
      <w:szCs w:val="22"/>
      <w:lang w:eastAsia="en-US"/>
    </w:rPr>
  </w:style>
  <w:style w:type="paragraph" w:styleId="Footer">
    <w:name w:val="footer"/>
    <w:basedOn w:val="Normal"/>
    <w:link w:val="FooterChar"/>
    <w:uiPriority w:val="99"/>
    <w:rsid w:val="00EE5151"/>
    <w:pPr>
      <w:pBdr>
        <w:top w:val="single" w:sz="4" w:space="16" w:color="808080"/>
      </w:pBdr>
      <w:spacing w:after="120"/>
    </w:pPr>
    <w:rPr>
      <w:sz w:val="20"/>
    </w:rPr>
  </w:style>
  <w:style w:type="character" w:customStyle="1" w:styleId="FooterChar">
    <w:name w:val="Footer Char"/>
    <w:link w:val="Footer"/>
    <w:uiPriority w:val="99"/>
    <w:locked/>
    <w:rsid w:val="001B1F44"/>
    <w:rPr>
      <w:rFonts w:ascii="Arial" w:hAnsi="Arial" w:cs="Times New Roman"/>
      <w:sz w:val="22"/>
      <w:szCs w:val="22"/>
      <w:lang w:eastAsia="en-US"/>
    </w:rPr>
  </w:style>
  <w:style w:type="character" w:styleId="PageNumber">
    <w:name w:val="page number"/>
    <w:uiPriority w:val="99"/>
    <w:rsid w:val="00167C3D"/>
    <w:rPr>
      <w:rFonts w:ascii="Arial" w:hAnsi="Arial"/>
      <w:sz w:val="20"/>
    </w:rPr>
  </w:style>
  <w:style w:type="paragraph" w:styleId="FootnoteText">
    <w:name w:val="footnote text"/>
    <w:basedOn w:val="Normal"/>
    <w:link w:val="FootnoteTextChar"/>
    <w:uiPriority w:val="99"/>
    <w:semiHidden/>
    <w:rsid w:val="00167C3D"/>
    <w:pPr>
      <w:spacing w:after="0" w:line="240" w:lineRule="auto"/>
    </w:pPr>
    <w:rPr>
      <w:color w:val="000080"/>
      <w:sz w:val="20"/>
      <w:szCs w:val="20"/>
    </w:rPr>
  </w:style>
  <w:style w:type="character" w:customStyle="1" w:styleId="FootnoteTextChar">
    <w:name w:val="Footnote Text Char"/>
    <w:link w:val="FootnoteText"/>
    <w:uiPriority w:val="99"/>
    <w:semiHidden/>
    <w:rsid w:val="00C41912"/>
    <w:rPr>
      <w:rFonts w:ascii="Arial" w:hAnsi="Arial"/>
      <w:lang w:eastAsia="en-US"/>
    </w:rPr>
  </w:style>
  <w:style w:type="character" w:styleId="Hyperlink">
    <w:name w:val="Hyperlink"/>
    <w:uiPriority w:val="99"/>
    <w:rsid w:val="00167C3D"/>
    <w:rPr>
      <w:rFonts w:ascii="Arial" w:hAnsi="Arial" w:cs="Times New Roman"/>
      <w:color w:val="auto"/>
      <w:sz w:val="22"/>
      <w:u w:val="none"/>
    </w:rPr>
  </w:style>
  <w:style w:type="character" w:styleId="LineNumber">
    <w:name w:val="line number"/>
    <w:uiPriority w:val="99"/>
    <w:rsid w:val="00380B21"/>
    <w:rPr>
      <w:rFonts w:cs="Times New Roman"/>
    </w:rPr>
  </w:style>
  <w:style w:type="paragraph" w:styleId="BodyText">
    <w:name w:val="Body Text"/>
    <w:basedOn w:val="Normal"/>
    <w:link w:val="BodyTextChar"/>
    <w:uiPriority w:val="99"/>
    <w:rsid w:val="007A3C7E"/>
  </w:style>
  <w:style w:type="character" w:customStyle="1" w:styleId="BodyTextChar">
    <w:name w:val="Body Text Char"/>
    <w:link w:val="BodyText"/>
    <w:uiPriority w:val="99"/>
    <w:semiHidden/>
    <w:rsid w:val="00C41912"/>
    <w:rPr>
      <w:rFonts w:ascii="Arial" w:hAnsi="Arial"/>
      <w:sz w:val="22"/>
      <w:szCs w:val="22"/>
      <w:lang w:eastAsia="en-US"/>
    </w:rPr>
  </w:style>
  <w:style w:type="paragraph" w:styleId="TOC1">
    <w:name w:val="toc 1"/>
    <w:basedOn w:val="Normal"/>
    <w:next w:val="Normal"/>
    <w:uiPriority w:val="39"/>
    <w:rsid w:val="0020440D"/>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A5F6D"/>
    <w:pPr>
      <w:tabs>
        <w:tab w:val="left" w:pos="960"/>
        <w:tab w:val="left" w:pos="1418"/>
        <w:tab w:val="right" w:leader="dot" w:pos="9062"/>
      </w:tabs>
      <w:ind w:left="709"/>
    </w:pPr>
  </w:style>
  <w:style w:type="table" w:styleId="TableGrid">
    <w:name w:val="Table Grid"/>
    <w:basedOn w:val="TableNormal"/>
    <w:uiPriority w:val="59"/>
    <w:rsid w:val="00B3530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3162"/>
    <w:rPr>
      <w:rFonts w:ascii="Arial" w:hAnsi="Arial"/>
      <w:color w:val="000000"/>
      <w:lang w:val="en-US" w:eastAsia="en-US"/>
    </w:rPr>
  </w:style>
  <w:style w:type="paragraph" w:customStyle="1" w:styleId="indentbodytext">
    <w:name w:val="indent body text"/>
    <w:basedOn w:val="BodyText"/>
    <w:rsid w:val="00343CC9"/>
  </w:style>
  <w:style w:type="character" w:customStyle="1" w:styleId="cald-definition1">
    <w:name w:val="cald-definition1"/>
    <w:rsid w:val="00331D03"/>
    <w:rPr>
      <w:rFonts w:ascii="Verdana" w:hAnsi="Verdana" w:cs="Times New Roman"/>
      <w:color w:val="000000"/>
      <w:sz w:val="24"/>
      <w:szCs w:val="24"/>
    </w:rPr>
  </w:style>
  <w:style w:type="paragraph" w:styleId="NormalWeb">
    <w:name w:val="Normal (Web)"/>
    <w:basedOn w:val="Normal"/>
    <w:uiPriority w:val="99"/>
    <w:rsid w:val="003E46C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8D76CD"/>
    <w:pPr>
      <w:spacing w:after="120" w:line="480" w:lineRule="auto"/>
      <w:ind w:left="283"/>
    </w:pPr>
  </w:style>
  <w:style w:type="character" w:customStyle="1" w:styleId="BodyTextIndent2Char">
    <w:name w:val="Body Text Indent 2 Char"/>
    <w:link w:val="BodyTextIndent2"/>
    <w:uiPriority w:val="99"/>
    <w:semiHidden/>
    <w:rsid w:val="00C41912"/>
    <w:rPr>
      <w:rFonts w:ascii="Arial" w:hAnsi="Arial"/>
      <w:sz w:val="22"/>
      <w:szCs w:val="22"/>
      <w:lang w:eastAsia="en-US"/>
    </w:rPr>
  </w:style>
  <w:style w:type="paragraph" w:customStyle="1" w:styleId="Captions">
    <w:name w:val="Captions"/>
    <w:basedOn w:val="Normal"/>
    <w:rsid w:val="003C742E"/>
    <w:rPr>
      <w:i/>
      <w:sz w:val="24"/>
      <w:szCs w:val="24"/>
    </w:rPr>
  </w:style>
  <w:style w:type="paragraph" w:styleId="ListBullet2">
    <w:name w:val="List Bullet 2"/>
    <w:basedOn w:val="Normal"/>
    <w:uiPriority w:val="99"/>
    <w:rsid w:val="00343CC9"/>
    <w:pPr>
      <w:numPr>
        <w:numId w:val="6"/>
      </w:numPr>
      <w:tabs>
        <w:tab w:val="clear" w:pos="643"/>
        <w:tab w:val="left" w:pos="1134"/>
      </w:tabs>
      <w:spacing w:after="120"/>
      <w:ind w:left="1134" w:hanging="425"/>
    </w:pPr>
  </w:style>
  <w:style w:type="paragraph" w:styleId="ListBullet4">
    <w:name w:val="List Bullet 4"/>
    <w:basedOn w:val="Normal"/>
    <w:uiPriority w:val="99"/>
    <w:rsid w:val="004E0070"/>
    <w:pPr>
      <w:numPr>
        <w:numId w:val="8"/>
      </w:numPr>
      <w:spacing w:after="120"/>
    </w:pPr>
  </w:style>
  <w:style w:type="paragraph" w:styleId="BodyText2">
    <w:name w:val="Body Text 2"/>
    <w:basedOn w:val="Normal"/>
    <w:link w:val="BodyText2Char"/>
    <w:uiPriority w:val="99"/>
    <w:rsid w:val="0039110D"/>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C41912"/>
    <w:rPr>
      <w:rFonts w:ascii="Arial" w:hAnsi="Arial"/>
      <w:sz w:val="22"/>
      <w:szCs w:val="22"/>
      <w:lang w:eastAsia="en-US"/>
    </w:rPr>
  </w:style>
  <w:style w:type="paragraph" w:styleId="Title">
    <w:name w:val="Title"/>
    <w:basedOn w:val="Normal"/>
    <w:link w:val="TitleChar"/>
    <w:uiPriority w:val="10"/>
    <w:qFormat/>
    <w:rsid w:val="0039110D"/>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C41912"/>
    <w:rPr>
      <w:rFonts w:ascii="Cambria" w:eastAsia="Times New Roman" w:hAnsi="Cambria" w:cs="Times New Roman"/>
      <w:b/>
      <w:bCs/>
      <w:kern w:val="28"/>
      <w:sz w:val="32"/>
      <w:szCs w:val="32"/>
      <w:lang w:eastAsia="en-US"/>
    </w:rPr>
  </w:style>
  <w:style w:type="paragraph" w:styleId="ListBullet">
    <w:name w:val="List Bullet"/>
    <w:basedOn w:val="Normal"/>
    <w:uiPriority w:val="99"/>
    <w:rsid w:val="00343CC9"/>
    <w:pPr>
      <w:numPr>
        <w:numId w:val="5"/>
      </w:numPr>
      <w:spacing w:after="120"/>
      <w:ind w:left="425" w:hanging="425"/>
    </w:pPr>
  </w:style>
  <w:style w:type="paragraph" w:styleId="BodyTextIndent">
    <w:name w:val="Body Text Indent"/>
    <w:basedOn w:val="Normal"/>
    <w:link w:val="BodyTextIndentChar"/>
    <w:uiPriority w:val="99"/>
    <w:rsid w:val="00F83509"/>
    <w:pPr>
      <w:spacing w:after="120"/>
      <w:ind w:left="283"/>
    </w:pPr>
  </w:style>
  <w:style w:type="character" w:customStyle="1" w:styleId="BodyTextIndentChar">
    <w:name w:val="Body Text Indent Char"/>
    <w:link w:val="BodyTextIndent"/>
    <w:uiPriority w:val="99"/>
    <w:semiHidden/>
    <w:rsid w:val="00C41912"/>
    <w:rPr>
      <w:rFonts w:ascii="Arial" w:hAnsi="Arial"/>
      <w:sz w:val="22"/>
      <w:szCs w:val="22"/>
      <w:lang w:eastAsia="en-US"/>
    </w:rPr>
  </w:style>
  <w:style w:type="paragraph" w:styleId="List">
    <w:name w:val="List"/>
    <w:basedOn w:val="Normal"/>
    <w:uiPriority w:val="99"/>
    <w:rsid w:val="00F83509"/>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F83509"/>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F83509"/>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F83509"/>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8A0703"/>
    <w:pPr>
      <w:tabs>
        <w:tab w:val="clear" w:pos="1843"/>
        <w:tab w:val="num" w:pos="2268"/>
      </w:tabs>
      <w:ind w:left="2268"/>
    </w:pPr>
  </w:style>
  <w:style w:type="paragraph" w:styleId="BalloonText">
    <w:name w:val="Balloon Text"/>
    <w:basedOn w:val="Normal"/>
    <w:link w:val="BalloonTextChar"/>
    <w:uiPriority w:val="99"/>
    <w:semiHidden/>
    <w:rsid w:val="00F83509"/>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C41912"/>
    <w:rPr>
      <w:sz w:val="0"/>
      <w:szCs w:val="0"/>
      <w:lang w:eastAsia="en-US"/>
    </w:rPr>
  </w:style>
  <w:style w:type="paragraph" w:customStyle="1" w:styleId="text">
    <w:name w:val="text"/>
    <w:basedOn w:val="Normal"/>
    <w:rsid w:val="00F8350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1B76FA"/>
    <w:rPr>
      <w:rFonts w:ascii="Arial" w:hAnsi="Arial" w:cs="Times New Roman"/>
      <w:color w:val="auto"/>
      <w:sz w:val="22"/>
      <w:u w:val="none"/>
    </w:rPr>
  </w:style>
  <w:style w:type="paragraph" w:styleId="BodyTextIndent3">
    <w:name w:val="Body Text Indent 3"/>
    <w:basedOn w:val="Normal"/>
    <w:link w:val="BodyTextIndent3Char"/>
    <w:uiPriority w:val="99"/>
    <w:rsid w:val="00F83509"/>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C41912"/>
    <w:rPr>
      <w:rFonts w:ascii="Arial" w:hAnsi="Arial"/>
      <w:sz w:val="16"/>
      <w:szCs w:val="16"/>
      <w:lang w:eastAsia="en-US"/>
    </w:rPr>
  </w:style>
  <w:style w:type="paragraph" w:customStyle="1" w:styleId="indent">
    <w:name w:val="indent"/>
    <w:basedOn w:val="Normal"/>
    <w:rsid w:val="00F83509"/>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F83509"/>
    <w:rPr>
      <w:rFonts w:cs="Times New Roman"/>
      <w:sz w:val="16"/>
      <w:szCs w:val="16"/>
    </w:rPr>
  </w:style>
  <w:style w:type="paragraph" w:styleId="BodyText3">
    <w:name w:val="Body Text 3"/>
    <w:basedOn w:val="Normal"/>
    <w:link w:val="BodyText3Char"/>
    <w:uiPriority w:val="99"/>
    <w:rsid w:val="00E82D42"/>
    <w:pPr>
      <w:spacing w:after="120"/>
    </w:pPr>
    <w:rPr>
      <w:sz w:val="16"/>
      <w:szCs w:val="16"/>
    </w:rPr>
  </w:style>
  <w:style w:type="character" w:customStyle="1" w:styleId="BodyText3Char">
    <w:name w:val="Body Text 3 Char"/>
    <w:link w:val="BodyText3"/>
    <w:uiPriority w:val="99"/>
    <w:semiHidden/>
    <w:rsid w:val="00C41912"/>
    <w:rPr>
      <w:rFonts w:ascii="Arial" w:hAnsi="Arial"/>
      <w:sz w:val="16"/>
      <w:szCs w:val="16"/>
      <w:lang w:eastAsia="en-US"/>
    </w:rPr>
  </w:style>
  <w:style w:type="paragraph" w:customStyle="1" w:styleId="TableGrid1">
    <w:name w:val="Table Grid1"/>
    <w:rsid w:val="00A32990"/>
    <w:pPr>
      <w:spacing w:after="240" w:line="300" w:lineRule="atLeast"/>
    </w:pPr>
    <w:rPr>
      <w:rFonts w:eastAsia="ヒラギノ角ゴ Pro W3"/>
      <w:color w:val="000000"/>
    </w:rPr>
  </w:style>
  <w:style w:type="paragraph" w:customStyle="1" w:styleId="Bullet">
    <w:name w:val="Bullet"/>
    <w:basedOn w:val="Normal"/>
    <w:rsid w:val="00F879C0"/>
    <w:pPr>
      <w:numPr>
        <w:numId w:val="11"/>
      </w:numPr>
      <w:spacing w:after="0" w:line="240" w:lineRule="auto"/>
    </w:pPr>
    <w:rPr>
      <w:rFonts w:eastAsia="Arial Unicode MS"/>
      <w:color w:val="000000"/>
      <w:w w:val="0"/>
      <w:sz w:val="20"/>
      <w:szCs w:val="24"/>
    </w:rPr>
  </w:style>
  <w:style w:type="paragraph" w:customStyle="1" w:styleId="NumberSub2">
    <w:name w:val="Number Sub 2"/>
    <w:basedOn w:val="Normal"/>
    <w:rsid w:val="00106984"/>
    <w:pPr>
      <w:numPr>
        <w:ilvl w:val="2"/>
        <w:numId w:val="12"/>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106984"/>
    <w:pPr>
      <w:numPr>
        <w:ilvl w:val="1"/>
        <w:numId w:val="12"/>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06984"/>
    <w:pPr>
      <w:numPr>
        <w:numId w:val="12"/>
      </w:numPr>
      <w:tabs>
        <w:tab w:val="num" w:pos="18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106984"/>
    <w:pPr>
      <w:numPr>
        <w:numId w:val="7"/>
      </w:numPr>
    </w:pPr>
  </w:style>
  <w:style w:type="paragraph" w:customStyle="1" w:styleId="Table">
    <w:name w:val="Table"/>
    <w:basedOn w:val="Header"/>
    <w:autoRedefine/>
    <w:rsid w:val="0089299B"/>
    <w:pPr>
      <w:tabs>
        <w:tab w:val="clear" w:pos="9072"/>
        <w:tab w:val="center" w:pos="4153"/>
        <w:tab w:val="right" w:pos="8306"/>
      </w:tabs>
      <w:spacing w:line="240" w:lineRule="auto"/>
      <w:ind w:left="57"/>
    </w:pPr>
    <w:rPr>
      <w:szCs w:val="20"/>
    </w:rPr>
  </w:style>
  <w:style w:type="character" w:customStyle="1" w:styleId="DeltaViewDeletion">
    <w:name w:val="DeltaView Deletion"/>
    <w:rsid w:val="0089299B"/>
    <w:rPr>
      <w:strike/>
      <w:color w:val="FF0000"/>
      <w:spacing w:val="0"/>
    </w:rPr>
  </w:style>
  <w:style w:type="character" w:styleId="Strong">
    <w:name w:val="Strong"/>
    <w:uiPriority w:val="22"/>
    <w:qFormat/>
    <w:rsid w:val="00001294"/>
    <w:rPr>
      <w:rFonts w:cs="Times New Roman"/>
      <w:b/>
      <w:bCs/>
    </w:rPr>
  </w:style>
  <w:style w:type="numbering" w:customStyle="1" w:styleId="Styleletters">
    <w:name w:val="Style letters"/>
    <w:rsid w:val="00C41912"/>
    <w:pPr>
      <w:numPr>
        <w:numId w:val="9"/>
      </w:numPr>
    </w:pPr>
  </w:style>
  <w:style w:type="numbering" w:customStyle="1" w:styleId="Style1">
    <w:name w:val="Style1"/>
    <w:rsid w:val="00C41912"/>
    <w:pPr>
      <w:numPr>
        <w:numId w:val="10"/>
      </w:numPr>
    </w:pPr>
  </w:style>
  <w:style w:type="paragraph" w:styleId="ListParagraph">
    <w:name w:val="List Paragraph"/>
    <w:basedOn w:val="Normal"/>
    <w:uiPriority w:val="34"/>
    <w:qFormat/>
    <w:rsid w:val="002A2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9751">
      <w:marLeft w:val="0"/>
      <w:marRight w:val="0"/>
      <w:marTop w:val="0"/>
      <w:marBottom w:val="0"/>
      <w:divBdr>
        <w:top w:val="none" w:sz="0" w:space="0" w:color="auto"/>
        <w:left w:val="none" w:sz="0" w:space="0" w:color="auto"/>
        <w:bottom w:val="none" w:sz="0" w:space="0" w:color="auto"/>
        <w:right w:val="none" w:sz="0" w:space="0" w:color="auto"/>
      </w:divBdr>
    </w:div>
    <w:div w:id="1711489752">
      <w:marLeft w:val="0"/>
      <w:marRight w:val="0"/>
      <w:marTop w:val="0"/>
      <w:marBottom w:val="0"/>
      <w:divBdr>
        <w:top w:val="none" w:sz="0" w:space="0" w:color="auto"/>
        <w:left w:val="none" w:sz="0" w:space="0" w:color="auto"/>
        <w:bottom w:val="none" w:sz="0" w:space="0" w:color="auto"/>
        <w:right w:val="none" w:sz="0" w:space="0" w:color="auto"/>
      </w:divBdr>
    </w:div>
    <w:div w:id="1711489753">
      <w:marLeft w:val="0"/>
      <w:marRight w:val="0"/>
      <w:marTop w:val="0"/>
      <w:marBottom w:val="0"/>
      <w:divBdr>
        <w:top w:val="none" w:sz="0" w:space="0" w:color="auto"/>
        <w:left w:val="none" w:sz="0" w:space="0" w:color="auto"/>
        <w:bottom w:val="none" w:sz="0" w:space="0" w:color="auto"/>
        <w:right w:val="none" w:sz="0" w:space="0" w:color="auto"/>
      </w:divBdr>
      <w:divsChild>
        <w:div w:id="1711489758">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4">
      <w:marLeft w:val="0"/>
      <w:marRight w:val="0"/>
      <w:marTop w:val="0"/>
      <w:marBottom w:val="0"/>
      <w:divBdr>
        <w:top w:val="none" w:sz="0" w:space="0" w:color="auto"/>
        <w:left w:val="none" w:sz="0" w:space="0" w:color="auto"/>
        <w:bottom w:val="none" w:sz="0" w:space="0" w:color="auto"/>
        <w:right w:val="none" w:sz="0" w:space="0" w:color="auto"/>
      </w:divBdr>
    </w:div>
    <w:div w:id="1711489755">
      <w:marLeft w:val="0"/>
      <w:marRight w:val="0"/>
      <w:marTop w:val="0"/>
      <w:marBottom w:val="0"/>
      <w:divBdr>
        <w:top w:val="none" w:sz="0" w:space="0" w:color="auto"/>
        <w:left w:val="none" w:sz="0" w:space="0" w:color="auto"/>
        <w:bottom w:val="none" w:sz="0" w:space="0" w:color="auto"/>
        <w:right w:val="none" w:sz="0" w:space="0" w:color="auto"/>
      </w:divBdr>
      <w:divsChild>
        <w:div w:id="1711489750">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6">
      <w:marLeft w:val="0"/>
      <w:marRight w:val="0"/>
      <w:marTop w:val="0"/>
      <w:marBottom w:val="0"/>
      <w:divBdr>
        <w:top w:val="none" w:sz="0" w:space="0" w:color="auto"/>
        <w:left w:val="none" w:sz="0" w:space="0" w:color="auto"/>
        <w:bottom w:val="none" w:sz="0" w:space="0" w:color="auto"/>
        <w:right w:val="none" w:sz="0" w:space="0" w:color="auto"/>
      </w:divBdr>
    </w:div>
    <w:div w:id="17114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105F6-0DDE-4983-A1BC-ED618EE9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650</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4707</CharactersWithSpaces>
  <SharedDoc>false</SharedDoc>
  <HLinks>
    <vt:vector size="54" baseType="variant">
      <vt:variant>
        <vt:i4>2031669</vt:i4>
      </vt:variant>
      <vt:variant>
        <vt:i4>44</vt:i4>
      </vt:variant>
      <vt:variant>
        <vt:i4>0</vt:i4>
      </vt:variant>
      <vt:variant>
        <vt:i4>5</vt:i4>
      </vt:variant>
      <vt:variant>
        <vt:lpwstr/>
      </vt:variant>
      <vt:variant>
        <vt:lpwstr>_Toc371926502</vt:lpwstr>
      </vt:variant>
      <vt:variant>
        <vt:i4>2031669</vt:i4>
      </vt:variant>
      <vt:variant>
        <vt:i4>38</vt:i4>
      </vt:variant>
      <vt:variant>
        <vt:i4>0</vt:i4>
      </vt:variant>
      <vt:variant>
        <vt:i4>5</vt:i4>
      </vt:variant>
      <vt:variant>
        <vt:lpwstr/>
      </vt:variant>
      <vt:variant>
        <vt:lpwstr>_Toc371926501</vt:lpwstr>
      </vt:variant>
      <vt:variant>
        <vt:i4>2031669</vt:i4>
      </vt:variant>
      <vt:variant>
        <vt:i4>32</vt:i4>
      </vt:variant>
      <vt:variant>
        <vt:i4>0</vt:i4>
      </vt:variant>
      <vt:variant>
        <vt:i4>5</vt:i4>
      </vt:variant>
      <vt:variant>
        <vt:lpwstr/>
      </vt:variant>
      <vt:variant>
        <vt:lpwstr>_Toc371926500</vt:lpwstr>
      </vt:variant>
      <vt:variant>
        <vt:i4>1441844</vt:i4>
      </vt:variant>
      <vt:variant>
        <vt:i4>26</vt:i4>
      </vt:variant>
      <vt:variant>
        <vt:i4>0</vt:i4>
      </vt:variant>
      <vt:variant>
        <vt:i4>5</vt:i4>
      </vt:variant>
      <vt:variant>
        <vt:lpwstr/>
      </vt:variant>
      <vt:variant>
        <vt:lpwstr>_Toc371926499</vt:lpwstr>
      </vt:variant>
      <vt:variant>
        <vt:i4>1441844</vt:i4>
      </vt:variant>
      <vt:variant>
        <vt:i4>20</vt:i4>
      </vt:variant>
      <vt:variant>
        <vt:i4>0</vt:i4>
      </vt:variant>
      <vt:variant>
        <vt:i4>5</vt:i4>
      </vt:variant>
      <vt:variant>
        <vt:lpwstr/>
      </vt:variant>
      <vt:variant>
        <vt:lpwstr>_Toc371926498</vt:lpwstr>
      </vt:variant>
      <vt:variant>
        <vt:i4>1441844</vt:i4>
      </vt:variant>
      <vt:variant>
        <vt:i4>14</vt:i4>
      </vt:variant>
      <vt:variant>
        <vt:i4>0</vt:i4>
      </vt:variant>
      <vt:variant>
        <vt:i4>5</vt:i4>
      </vt:variant>
      <vt:variant>
        <vt:lpwstr/>
      </vt:variant>
      <vt:variant>
        <vt:lpwstr>_Toc371926497</vt:lpwstr>
      </vt:variant>
      <vt:variant>
        <vt:i4>1441844</vt:i4>
      </vt:variant>
      <vt:variant>
        <vt:i4>8</vt:i4>
      </vt:variant>
      <vt:variant>
        <vt:i4>0</vt:i4>
      </vt:variant>
      <vt:variant>
        <vt:i4>5</vt:i4>
      </vt:variant>
      <vt:variant>
        <vt:lpwstr/>
      </vt:variant>
      <vt:variant>
        <vt:lpwstr>_Toc371926496</vt:lpwstr>
      </vt:variant>
      <vt:variant>
        <vt:i4>1441844</vt:i4>
      </vt:variant>
      <vt:variant>
        <vt:i4>2</vt:i4>
      </vt:variant>
      <vt:variant>
        <vt:i4>0</vt:i4>
      </vt:variant>
      <vt:variant>
        <vt:i4>5</vt:i4>
      </vt:variant>
      <vt:variant>
        <vt:lpwstr/>
      </vt:variant>
      <vt:variant>
        <vt:lpwstr>_Toc371926495</vt:lpwstr>
      </vt:variant>
      <vt:variant>
        <vt:i4>7536707</vt:i4>
      </vt:variant>
      <vt:variant>
        <vt:i4>2048</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Scott, David</cp:lastModifiedBy>
  <cp:revision>6</cp:revision>
  <cp:lastPrinted>2015-06-11T15:44:00Z</cp:lastPrinted>
  <dcterms:created xsi:type="dcterms:W3CDTF">2017-08-11T16:30:00Z</dcterms:created>
  <dcterms:modified xsi:type="dcterms:W3CDTF">2017-08-29T16:18:00Z</dcterms:modified>
</cp:coreProperties>
</file>