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1736" w14:textId="77777777" w:rsidR="00D73AEE" w:rsidRDefault="00D73AEE" w:rsidP="00D73AEE">
      <w:pPr>
        <w:rPr>
          <w:rFonts w:ascii="Arial" w:hAnsi="Arial" w:cs="Arial"/>
        </w:rPr>
      </w:pPr>
    </w:p>
    <w:p w14:paraId="758FA3D8" w14:textId="77777777" w:rsidR="00D73AEE" w:rsidRDefault="00D73AEE" w:rsidP="00D73AEE">
      <w:pPr>
        <w:jc w:val="center"/>
        <w:rPr>
          <w:rFonts w:ascii="Arial" w:hAnsi="Arial" w:cs="Arial"/>
        </w:rPr>
      </w:pPr>
    </w:p>
    <w:p w14:paraId="3656B9AB" w14:textId="5F76A3CB" w:rsidR="00D73AEE" w:rsidRPr="00D73AEE" w:rsidRDefault="00D73AEE" w:rsidP="00D73AEE">
      <w:pPr>
        <w:tabs>
          <w:tab w:val="center" w:pos="4819"/>
        </w:tabs>
        <w:rPr>
          <w:rFonts w:ascii="Arial" w:hAnsi="Arial" w:cs="Arial"/>
        </w:rPr>
        <w:sectPr w:rsidR="00D73AEE" w:rsidRPr="00D73AEE" w:rsidSect="000239D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323" w:gutter="0"/>
          <w:cols w:space="708"/>
          <w:formProt w:val="0"/>
          <w:docGrid w:linePitch="360"/>
        </w:sectPr>
      </w:pPr>
      <w:r>
        <w:rPr>
          <w:rFonts w:ascii="Arial" w:hAnsi="Arial" w:cs="Arial"/>
        </w:rPr>
        <w:tab/>
      </w:r>
    </w:p>
    <w:p w14:paraId="5962AC70" w14:textId="19B09074" w:rsidR="000876CA" w:rsidRDefault="000876CA" w:rsidP="00D22C64">
      <w:pPr>
        <w:pStyle w:val="NoSpacing"/>
        <w:jc w:val="center"/>
        <w:rPr>
          <w:rFonts w:cs="Arial"/>
        </w:rPr>
      </w:pPr>
      <w:permStart w:id="1589341220" w:edGrp="everyone"/>
      <w:r>
        <w:rPr>
          <w:noProof/>
          <w:lang w:eastAsia="en-GB"/>
        </w:rPr>
        <w:lastRenderedPageBreak/>
        <w:drawing>
          <wp:inline distT="0" distB="0" distL="0" distR="0" wp14:anchorId="25A25EE0" wp14:editId="53B935F2">
            <wp:extent cx="755650" cy="526829"/>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CC logo.png"/>
                    <pic:cNvPicPr/>
                  </pic:nvPicPr>
                  <pic:blipFill rotWithShape="1">
                    <a:blip r:embed="rId19" cstate="print">
                      <a:extLst>
                        <a:ext uri="{28A0092B-C50C-407E-A947-70E740481C1C}">
                          <a14:useLocalDpi xmlns:a14="http://schemas.microsoft.com/office/drawing/2010/main" val="0"/>
                        </a:ext>
                      </a:extLst>
                    </a:blip>
                    <a:srcRect b="13331"/>
                    <a:stretch/>
                  </pic:blipFill>
                  <pic:spPr bwMode="auto">
                    <a:xfrm>
                      <a:off x="0" y="0"/>
                      <a:ext cx="763469" cy="532280"/>
                    </a:xfrm>
                    <a:prstGeom prst="rect">
                      <a:avLst/>
                    </a:prstGeom>
                    <a:ln>
                      <a:noFill/>
                    </a:ln>
                    <a:extLst>
                      <a:ext uri="{53640926-AAD7-44D8-BBD7-CCE9431645EC}">
                        <a14:shadowObscured xmlns:a14="http://schemas.microsoft.com/office/drawing/2010/main"/>
                      </a:ext>
                    </a:extLst>
                  </pic:spPr>
                </pic:pic>
              </a:graphicData>
            </a:graphic>
          </wp:inline>
        </w:drawing>
      </w:r>
    </w:p>
    <w:p w14:paraId="4CD78162" w14:textId="77777777" w:rsidR="000876CA" w:rsidRDefault="000876CA" w:rsidP="00D22C64">
      <w:pPr>
        <w:pStyle w:val="NoSpacing"/>
        <w:jc w:val="center"/>
        <w:rPr>
          <w:rFonts w:cs="Arial"/>
        </w:rPr>
      </w:pPr>
    </w:p>
    <w:p w14:paraId="368B5109" w14:textId="77777777" w:rsidR="000876CA" w:rsidRDefault="000876CA" w:rsidP="00D22C64">
      <w:pPr>
        <w:pStyle w:val="NoSpacing"/>
        <w:jc w:val="center"/>
        <w:rPr>
          <w:rFonts w:cs="Arial"/>
        </w:rPr>
      </w:pPr>
    </w:p>
    <w:p w14:paraId="0593405B" w14:textId="397E1F80" w:rsidR="00D1040C" w:rsidRPr="00C20D7E" w:rsidRDefault="00D1040C" w:rsidP="00D22C64">
      <w:pPr>
        <w:pStyle w:val="NoSpacing"/>
        <w:jc w:val="center"/>
        <w:rPr>
          <w:rFonts w:cs="Arial"/>
        </w:rPr>
      </w:pPr>
      <w:r w:rsidRPr="00C20D7E">
        <w:rPr>
          <w:rFonts w:cs="Arial"/>
        </w:rPr>
        <w:t>DATED: __________________________________________________20</w:t>
      </w:r>
      <w:r w:rsidR="00AB0E85">
        <w:rPr>
          <w:rFonts w:cs="Arial"/>
        </w:rPr>
        <w:t>2</w:t>
      </w:r>
      <w:r w:rsidR="007359D2">
        <w:rPr>
          <w:rFonts w:cs="Arial"/>
        </w:rPr>
        <w:t>4</w:t>
      </w:r>
    </w:p>
    <w:p w14:paraId="53128261" w14:textId="77777777" w:rsidR="00D1040C" w:rsidRPr="00C20D7E" w:rsidRDefault="00D1040C" w:rsidP="00D1040C">
      <w:pPr>
        <w:pStyle w:val="NoSpacing"/>
        <w:rPr>
          <w:rFonts w:cs="Arial"/>
        </w:rPr>
      </w:pPr>
    </w:p>
    <w:p w14:paraId="62486C05" w14:textId="77777777" w:rsidR="00D1040C" w:rsidRPr="00C20D7E" w:rsidRDefault="00D1040C" w:rsidP="00D1040C">
      <w:pPr>
        <w:pStyle w:val="NoSpacing"/>
        <w:rPr>
          <w:rFonts w:cs="Arial"/>
        </w:rPr>
      </w:pPr>
    </w:p>
    <w:p w14:paraId="4101652C" w14:textId="77777777" w:rsidR="00D1040C" w:rsidRPr="00C20D7E" w:rsidRDefault="00D1040C" w:rsidP="00D1040C">
      <w:pPr>
        <w:pStyle w:val="NoSpacing"/>
        <w:rPr>
          <w:rFonts w:cs="Arial"/>
        </w:rPr>
      </w:pPr>
    </w:p>
    <w:p w14:paraId="4B99056E" w14:textId="77777777" w:rsidR="00D1040C" w:rsidRPr="00C20D7E" w:rsidRDefault="00D1040C" w:rsidP="00D1040C">
      <w:pPr>
        <w:pStyle w:val="NoSpacing"/>
        <w:rPr>
          <w:rFonts w:cs="Arial"/>
        </w:rPr>
      </w:pPr>
    </w:p>
    <w:p w14:paraId="1299C43A" w14:textId="77777777" w:rsidR="00D1040C" w:rsidRPr="00C20D7E" w:rsidRDefault="00D1040C" w:rsidP="00D1040C">
      <w:pPr>
        <w:pStyle w:val="NoSpacing"/>
        <w:rPr>
          <w:rFonts w:cs="Arial"/>
        </w:rPr>
      </w:pPr>
    </w:p>
    <w:p w14:paraId="4DDBEF00" w14:textId="77777777" w:rsidR="00D1040C" w:rsidRPr="00C20D7E" w:rsidRDefault="00D1040C" w:rsidP="00D1040C">
      <w:pPr>
        <w:pStyle w:val="NoSpacing"/>
        <w:rPr>
          <w:rFonts w:cs="Arial"/>
        </w:rPr>
      </w:pPr>
    </w:p>
    <w:p w14:paraId="240872F3" w14:textId="07AC81F2" w:rsidR="00D76506" w:rsidRPr="00C20D7E" w:rsidRDefault="00D76506" w:rsidP="007359D2">
      <w:pPr>
        <w:jc w:val="center"/>
        <w:rPr>
          <w:rFonts w:ascii="Arial" w:eastAsia="Times New Roman" w:hAnsi="Arial" w:cs="Arial"/>
          <w:b/>
          <w:highlight w:val="green"/>
        </w:rPr>
      </w:pPr>
      <w:r w:rsidRPr="00C20D7E" w:rsidDel="00D76506">
        <w:rPr>
          <w:rFonts w:ascii="Arial" w:hAnsi="Arial" w:cs="Arial"/>
        </w:rPr>
        <w:t xml:space="preserve"> </w:t>
      </w:r>
    </w:p>
    <w:p w14:paraId="4DB6C199" w14:textId="62CD6006" w:rsidR="00D76506" w:rsidRPr="00C20D7E" w:rsidRDefault="00D76506" w:rsidP="00D76506">
      <w:pPr>
        <w:jc w:val="center"/>
        <w:rPr>
          <w:rFonts w:ascii="Arial" w:eastAsia="Times New Roman" w:hAnsi="Arial" w:cs="Arial"/>
          <w:b/>
        </w:rPr>
      </w:pPr>
      <w:r w:rsidRPr="00C20D7E">
        <w:rPr>
          <w:rFonts w:ascii="Arial" w:eastAsia="Times New Roman" w:hAnsi="Arial" w:cs="Arial"/>
          <w:b/>
          <w:highlight w:val="green"/>
        </w:rPr>
        <w:t xml:space="preserve"> WEST SUSSEX COUNTY COUNCIL</w:t>
      </w:r>
    </w:p>
    <w:p w14:paraId="3461D779" w14:textId="77777777" w:rsidR="00D76506" w:rsidRPr="00C20D7E" w:rsidRDefault="00D76506" w:rsidP="00D1040C">
      <w:pPr>
        <w:pStyle w:val="NoSpacing"/>
        <w:jc w:val="center"/>
        <w:rPr>
          <w:rFonts w:cs="Arial"/>
          <w:b/>
        </w:rPr>
      </w:pPr>
    </w:p>
    <w:p w14:paraId="3CF2D8B6" w14:textId="77777777" w:rsidR="00D1040C" w:rsidRPr="00C20D7E" w:rsidRDefault="00D1040C" w:rsidP="00D1040C">
      <w:pPr>
        <w:pStyle w:val="NoSpacing"/>
        <w:jc w:val="center"/>
        <w:rPr>
          <w:rFonts w:cs="Arial"/>
          <w:b/>
        </w:rPr>
      </w:pPr>
    </w:p>
    <w:p w14:paraId="0FB78278" w14:textId="77777777" w:rsidR="00D1040C" w:rsidRPr="00C20D7E" w:rsidRDefault="00D1040C" w:rsidP="00D1040C">
      <w:pPr>
        <w:pStyle w:val="NoSpacing"/>
        <w:jc w:val="center"/>
        <w:rPr>
          <w:rFonts w:cs="Arial"/>
          <w:b/>
        </w:rPr>
      </w:pPr>
    </w:p>
    <w:p w14:paraId="201911FB" w14:textId="77777777" w:rsidR="00D1040C" w:rsidRPr="00C20D7E" w:rsidRDefault="00D1040C" w:rsidP="00D1040C">
      <w:pPr>
        <w:pStyle w:val="NoSpacing"/>
        <w:jc w:val="center"/>
        <w:rPr>
          <w:rFonts w:cs="Arial"/>
          <w:b/>
        </w:rPr>
      </w:pPr>
      <w:r w:rsidRPr="00C20D7E">
        <w:rPr>
          <w:rFonts w:cs="Arial"/>
          <w:b/>
        </w:rPr>
        <w:t>and</w:t>
      </w:r>
    </w:p>
    <w:p w14:paraId="1FC39945" w14:textId="77777777" w:rsidR="00D1040C" w:rsidRPr="00C20D7E" w:rsidRDefault="00D1040C" w:rsidP="00D1040C">
      <w:pPr>
        <w:pStyle w:val="NoSpacing"/>
        <w:jc w:val="center"/>
        <w:rPr>
          <w:rFonts w:cs="Arial"/>
          <w:b/>
        </w:rPr>
      </w:pPr>
    </w:p>
    <w:p w14:paraId="0562CB0E" w14:textId="77777777" w:rsidR="00D1040C" w:rsidRPr="00C20D7E" w:rsidRDefault="00D1040C" w:rsidP="00D1040C">
      <w:pPr>
        <w:pStyle w:val="NoSpacing"/>
        <w:jc w:val="center"/>
        <w:rPr>
          <w:rFonts w:cs="Arial"/>
          <w:b/>
        </w:rPr>
      </w:pPr>
    </w:p>
    <w:p w14:paraId="1CC1C991" w14:textId="77777777" w:rsidR="00D1040C" w:rsidRPr="00C20D7E" w:rsidRDefault="00D1040C" w:rsidP="00D1040C">
      <w:pPr>
        <w:pStyle w:val="NoSpacing"/>
        <w:jc w:val="center"/>
        <w:rPr>
          <w:rFonts w:cs="Arial"/>
          <w:b/>
        </w:rPr>
      </w:pPr>
      <w:r w:rsidRPr="00C20D7E">
        <w:rPr>
          <w:rFonts w:cs="Arial"/>
          <w:b/>
          <w:highlight w:val="yellow"/>
        </w:rPr>
        <w:t xml:space="preserve">[INSERT NAME OF </w:t>
      </w:r>
      <w:r w:rsidR="00030601" w:rsidRPr="00C20D7E">
        <w:rPr>
          <w:rFonts w:cs="Arial"/>
          <w:b/>
          <w:highlight w:val="yellow"/>
        </w:rPr>
        <w:t>SERVICE</w:t>
      </w:r>
      <w:r w:rsidRPr="00C20D7E">
        <w:rPr>
          <w:rFonts w:cs="Arial"/>
          <w:b/>
          <w:highlight w:val="yellow"/>
        </w:rPr>
        <w:t xml:space="preserve"> PROVIDER]</w:t>
      </w:r>
    </w:p>
    <w:p w14:paraId="34CE0A41" w14:textId="77777777" w:rsidR="00D1040C" w:rsidRPr="00C20D7E" w:rsidRDefault="00D1040C" w:rsidP="00D1040C">
      <w:pPr>
        <w:pStyle w:val="NoSpacing"/>
        <w:rPr>
          <w:rFonts w:cs="Arial"/>
        </w:rPr>
      </w:pPr>
    </w:p>
    <w:p w14:paraId="62EBF3C5" w14:textId="77777777" w:rsidR="00D1040C" w:rsidRPr="00C20D7E" w:rsidRDefault="00D1040C" w:rsidP="00D1040C">
      <w:pPr>
        <w:pStyle w:val="NoSpacing"/>
        <w:rPr>
          <w:rFonts w:cs="Arial"/>
        </w:rPr>
      </w:pPr>
    </w:p>
    <w:p w14:paraId="6D98A12B" w14:textId="77777777" w:rsidR="00D1040C" w:rsidRPr="00C20D7E" w:rsidRDefault="00D1040C" w:rsidP="00D1040C">
      <w:pPr>
        <w:pStyle w:val="NoSpacing"/>
        <w:rPr>
          <w:rFonts w:cs="Arial"/>
        </w:rPr>
      </w:pPr>
    </w:p>
    <w:p w14:paraId="2946DB82" w14:textId="77777777" w:rsidR="00D1040C" w:rsidRPr="00C20D7E" w:rsidRDefault="00D1040C" w:rsidP="00D1040C">
      <w:pPr>
        <w:pStyle w:val="NoSpacing"/>
        <w:rPr>
          <w:rFonts w:cs="Arial"/>
        </w:rPr>
      </w:pPr>
    </w:p>
    <w:p w14:paraId="5997CC1D" w14:textId="77777777" w:rsidR="00D1040C" w:rsidRPr="00C20D7E" w:rsidRDefault="00D1040C" w:rsidP="00D1040C">
      <w:pPr>
        <w:pStyle w:val="NoSpacing"/>
        <w:rPr>
          <w:rFonts w:cs="Arial"/>
        </w:rPr>
      </w:pPr>
    </w:p>
    <w:p w14:paraId="110FFD37" w14:textId="77777777" w:rsidR="00D1040C" w:rsidRPr="00C20D7E" w:rsidRDefault="00D1040C" w:rsidP="00D1040C">
      <w:pPr>
        <w:pStyle w:val="NoSpacing"/>
        <w:rPr>
          <w:rFonts w:cs="Arial"/>
        </w:rPr>
      </w:pPr>
    </w:p>
    <w:p w14:paraId="6B699379" w14:textId="77777777" w:rsidR="00D1040C" w:rsidRPr="00C20D7E" w:rsidRDefault="00D1040C" w:rsidP="00D1040C">
      <w:pPr>
        <w:pStyle w:val="NoSpacing"/>
        <w:rPr>
          <w:rFonts w:cs="Arial"/>
        </w:rPr>
      </w:pPr>
    </w:p>
    <w:p w14:paraId="4A2352F3" w14:textId="77777777" w:rsidR="00D1040C" w:rsidRPr="00C20D7E" w:rsidRDefault="00D1040C" w:rsidP="00D1040C">
      <w:pPr>
        <w:pStyle w:val="NoSpacing"/>
        <w:jc w:val="center"/>
        <w:rPr>
          <w:rFonts w:cs="Arial"/>
        </w:rPr>
      </w:pPr>
      <w:r w:rsidRPr="00C20D7E">
        <w:rPr>
          <w:rFonts w:cs="Arial"/>
        </w:rPr>
        <w:t>_______________________________</w:t>
      </w:r>
    </w:p>
    <w:p w14:paraId="3FE9F23F" w14:textId="77777777" w:rsidR="00D1040C" w:rsidRPr="00C20D7E" w:rsidRDefault="00D1040C" w:rsidP="00D1040C">
      <w:pPr>
        <w:pStyle w:val="NoSpacing"/>
        <w:jc w:val="center"/>
        <w:rPr>
          <w:rFonts w:cs="Arial"/>
        </w:rPr>
      </w:pPr>
    </w:p>
    <w:p w14:paraId="1F72F646" w14:textId="77777777" w:rsidR="00D1040C" w:rsidRPr="00C20D7E" w:rsidRDefault="00D1040C" w:rsidP="00D1040C">
      <w:pPr>
        <w:pStyle w:val="NoSpacing"/>
        <w:jc w:val="center"/>
        <w:rPr>
          <w:rFonts w:cs="Arial"/>
        </w:rPr>
      </w:pPr>
    </w:p>
    <w:p w14:paraId="29D7C982" w14:textId="77777777" w:rsidR="00D1040C" w:rsidRPr="00C20D7E" w:rsidRDefault="00D1040C" w:rsidP="00D1040C">
      <w:pPr>
        <w:pStyle w:val="NoSpacing"/>
        <w:jc w:val="center"/>
        <w:rPr>
          <w:rFonts w:cs="Arial"/>
          <w:b/>
        </w:rPr>
      </w:pPr>
      <w:r w:rsidRPr="00C20D7E">
        <w:rPr>
          <w:rFonts w:cs="Arial"/>
          <w:b/>
        </w:rPr>
        <w:t>CONTRACT</w:t>
      </w:r>
    </w:p>
    <w:p w14:paraId="08CE6F91" w14:textId="77777777" w:rsidR="00D1040C" w:rsidRPr="00C20D7E" w:rsidRDefault="00D1040C" w:rsidP="00D1040C">
      <w:pPr>
        <w:pStyle w:val="NoSpacing"/>
        <w:jc w:val="center"/>
        <w:rPr>
          <w:rFonts w:cs="Arial"/>
          <w:b/>
        </w:rPr>
      </w:pPr>
    </w:p>
    <w:p w14:paraId="4F340A77" w14:textId="49A70BAD" w:rsidR="00D1040C" w:rsidRPr="00C20D7E" w:rsidRDefault="00D1040C" w:rsidP="00D1040C">
      <w:pPr>
        <w:pStyle w:val="NoSpacing"/>
        <w:jc w:val="center"/>
        <w:rPr>
          <w:rFonts w:cs="Arial"/>
          <w:b/>
        </w:rPr>
      </w:pPr>
      <w:r w:rsidRPr="00C20D7E">
        <w:rPr>
          <w:rFonts w:cs="Arial"/>
          <w:b/>
        </w:rPr>
        <w:t xml:space="preserve">For the provision of </w:t>
      </w:r>
      <w:r w:rsidR="00E56B8F">
        <w:rPr>
          <w:rFonts w:cs="Arial"/>
          <w:b/>
        </w:rPr>
        <w:t>a School</w:t>
      </w:r>
      <w:r w:rsidR="00842DFD">
        <w:rPr>
          <w:rFonts w:cs="Arial"/>
          <w:b/>
        </w:rPr>
        <w:t xml:space="preserve">s Waste </w:t>
      </w:r>
      <w:r w:rsidR="00AA239B">
        <w:rPr>
          <w:rFonts w:cs="Arial"/>
          <w:b/>
        </w:rPr>
        <w:t xml:space="preserve">and Climate </w:t>
      </w:r>
      <w:r w:rsidR="00842DFD">
        <w:rPr>
          <w:rFonts w:cs="Arial"/>
          <w:b/>
        </w:rPr>
        <w:t>Education Programme in West Sussex Schools</w:t>
      </w:r>
    </w:p>
    <w:p w14:paraId="61CDCEAD" w14:textId="77777777" w:rsidR="00D1040C" w:rsidRPr="00C20D7E" w:rsidRDefault="00D1040C" w:rsidP="00D1040C">
      <w:pPr>
        <w:pStyle w:val="NoSpacing"/>
        <w:jc w:val="center"/>
        <w:rPr>
          <w:rFonts w:cs="Arial"/>
        </w:rPr>
      </w:pPr>
    </w:p>
    <w:p w14:paraId="6BB9E253" w14:textId="77777777" w:rsidR="00D1040C" w:rsidRPr="00C20D7E" w:rsidRDefault="00D1040C" w:rsidP="00D1040C">
      <w:pPr>
        <w:pStyle w:val="NoSpacing"/>
        <w:jc w:val="center"/>
        <w:rPr>
          <w:rFonts w:cs="Arial"/>
        </w:rPr>
      </w:pPr>
    </w:p>
    <w:p w14:paraId="70D3CCD3" w14:textId="77777777" w:rsidR="00D1040C" w:rsidRPr="00C20D7E" w:rsidRDefault="00D1040C" w:rsidP="00D1040C">
      <w:pPr>
        <w:pStyle w:val="NoSpacing"/>
        <w:jc w:val="center"/>
        <w:rPr>
          <w:rFonts w:cs="Arial"/>
        </w:rPr>
      </w:pPr>
      <w:r w:rsidRPr="00C20D7E">
        <w:rPr>
          <w:rFonts w:cs="Arial"/>
        </w:rPr>
        <w:t>________________________________</w:t>
      </w:r>
    </w:p>
    <w:p w14:paraId="23DE523C" w14:textId="77777777" w:rsidR="00D1040C" w:rsidRPr="00C20D7E" w:rsidRDefault="00D1040C" w:rsidP="00D1040C">
      <w:pPr>
        <w:pStyle w:val="NoSpacing"/>
        <w:jc w:val="center"/>
        <w:rPr>
          <w:rFonts w:cs="Arial"/>
        </w:rPr>
      </w:pPr>
    </w:p>
    <w:p w14:paraId="52E56223" w14:textId="77777777" w:rsidR="00D1040C" w:rsidRPr="00C20D7E" w:rsidRDefault="00D1040C" w:rsidP="00D1040C">
      <w:pPr>
        <w:pStyle w:val="NoSpacing"/>
        <w:jc w:val="center"/>
        <w:rPr>
          <w:rFonts w:cs="Arial"/>
        </w:rPr>
      </w:pPr>
    </w:p>
    <w:p w14:paraId="07547A01" w14:textId="77777777" w:rsidR="00D1040C" w:rsidRPr="00C20D7E" w:rsidRDefault="00D1040C" w:rsidP="00D1040C">
      <w:pPr>
        <w:pStyle w:val="NoSpacing"/>
        <w:jc w:val="center"/>
        <w:rPr>
          <w:rFonts w:cs="Arial"/>
        </w:rPr>
      </w:pPr>
    </w:p>
    <w:p w14:paraId="6537F28F" w14:textId="77777777" w:rsidR="00D1040C" w:rsidRPr="00C20D7E" w:rsidRDefault="00D1040C" w:rsidP="001D33F7">
      <w:pPr>
        <w:pStyle w:val="NoSpacing"/>
        <w:rPr>
          <w:rFonts w:cs="Arial"/>
        </w:rPr>
      </w:pPr>
    </w:p>
    <w:permEnd w:id="1589341220"/>
    <w:p w14:paraId="529F9DD4" w14:textId="77777777" w:rsidR="00914ACF" w:rsidRDefault="00914ACF" w:rsidP="00D1040C">
      <w:pPr>
        <w:jc w:val="center"/>
      </w:pPr>
    </w:p>
    <w:p w14:paraId="2D973601" w14:textId="77777777" w:rsidR="001D33F7" w:rsidRDefault="001D33F7" w:rsidP="00D1040C">
      <w:pPr>
        <w:jc w:val="center"/>
      </w:pPr>
    </w:p>
    <w:p w14:paraId="43C31D3A" w14:textId="77777777" w:rsidR="002359D4" w:rsidRDefault="002359D4" w:rsidP="00D1040C">
      <w:pPr>
        <w:jc w:val="center"/>
      </w:pPr>
    </w:p>
    <w:p w14:paraId="425FF595" w14:textId="77777777" w:rsidR="002359D4" w:rsidRDefault="002359D4" w:rsidP="001D33F7">
      <w:pPr>
        <w:spacing w:after="0"/>
        <w:jc w:val="center"/>
      </w:pPr>
      <w:r>
        <w:t>Legal Services</w:t>
      </w:r>
    </w:p>
    <w:p w14:paraId="06635BAB" w14:textId="77777777" w:rsidR="002359D4" w:rsidRDefault="002359D4" w:rsidP="001D33F7">
      <w:pPr>
        <w:spacing w:after="0"/>
        <w:jc w:val="center"/>
      </w:pPr>
      <w:r>
        <w:t>West Sussex County Council</w:t>
      </w:r>
    </w:p>
    <w:p w14:paraId="6C98E6BF" w14:textId="77777777" w:rsidR="002359D4" w:rsidRDefault="002359D4" w:rsidP="001D33F7">
      <w:pPr>
        <w:spacing w:after="0"/>
        <w:jc w:val="center"/>
      </w:pPr>
      <w:r>
        <w:t>County Hall</w:t>
      </w:r>
    </w:p>
    <w:p w14:paraId="3D0C1FCE" w14:textId="77777777" w:rsidR="002359D4" w:rsidRDefault="002359D4" w:rsidP="001D33F7">
      <w:pPr>
        <w:spacing w:after="0"/>
        <w:jc w:val="center"/>
      </w:pPr>
      <w:r>
        <w:t>Chichester</w:t>
      </w:r>
    </w:p>
    <w:p w14:paraId="16FFB608" w14:textId="77777777" w:rsidR="002359D4" w:rsidRDefault="002359D4" w:rsidP="001D33F7">
      <w:pPr>
        <w:spacing w:after="0"/>
        <w:jc w:val="center"/>
      </w:pPr>
      <w:r>
        <w:t>West Sussex</w:t>
      </w:r>
    </w:p>
    <w:p w14:paraId="09A005A3" w14:textId="77777777" w:rsidR="002359D4" w:rsidRDefault="002359D4" w:rsidP="001D33F7">
      <w:pPr>
        <w:spacing w:after="0"/>
        <w:jc w:val="center"/>
      </w:pPr>
      <w:r>
        <w:t>PO19 1RQ</w:t>
      </w:r>
    </w:p>
    <w:p w14:paraId="6DFB9E20" w14:textId="5A94CA7A" w:rsidR="002359D4" w:rsidRDefault="002359D4" w:rsidP="001D33F7">
      <w:pPr>
        <w:spacing w:after="0"/>
        <w:jc w:val="center"/>
        <w:sectPr w:rsidR="002359D4" w:rsidSect="00054472">
          <w:pgSz w:w="11906" w:h="16838"/>
          <w:pgMar w:top="709" w:right="1440" w:bottom="851" w:left="1440" w:header="708" w:footer="184" w:gutter="0"/>
          <w:cols w:space="708"/>
          <w:formProt w:val="0"/>
          <w:docGrid w:linePitch="360"/>
        </w:sectPr>
      </w:pPr>
      <w:r>
        <w:t>(</w:t>
      </w:r>
      <w:r w:rsidR="001D33F7">
        <w:t xml:space="preserve">Legal </w:t>
      </w:r>
      <w:r>
        <w:t xml:space="preserve">Ref: </w:t>
      </w:r>
      <w:r w:rsidR="001D33F7">
        <w:t xml:space="preserve"> CC811.149)</w:t>
      </w:r>
    </w:p>
    <w:permStart w:id="772343722" w:edGrp="everyone"/>
    <w:p w14:paraId="03FC4A09" w14:textId="414827CF" w:rsidR="00D73AEE" w:rsidRDefault="00124510">
      <w:pPr>
        <w:pStyle w:val="TOC1"/>
        <w:rPr>
          <w:rFonts w:asciiTheme="minorHAnsi" w:eastAsiaTheme="minorEastAsia" w:hAnsiTheme="minorHAnsi"/>
          <w:b w:val="0"/>
          <w:caps w:val="0"/>
          <w:kern w:val="2"/>
          <w:lang w:eastAsia="en-GB"/>
          <w14:ligatures w14:val="standardContextual"/>
        </w:rPr>
      </w:pPr>
      <w:r>
        <w:rPr>
          <w:lang w:eastAsia="ja-JP"/>
        </w:rPr>
        <w:lastRenderedPageBreak/>
        <w:fldChar w:fldCharType="begin"/>
      </w:r>
      <w:r>
        <w:rPr>
          <w:lang w:eastAsia="ja-JP"/>
        </w:rPr>
        <w:instrText xml:space="preserve"> TOC \t "Heading 1,2,Schedule Headings,1,Section Headings,1" </w:instrText>
      </w:r>
      <w:r>
        <w:rPr>
          <w:lang w:eastAsia="ja-JP"/>
        </w:rPr>
        <w:fldChar w:fldCharType="separate"/>
      </w:r>
      <w:r w:rsidR="00D73AEE">
        <w:t>PARTIES</w:t>
      </w:r>
      <w:r w:rsidR="00D73AEE">
        <w:tab/>
      </w:r>
      <w:r w:rsidR="00D73AEE">
        <w:fldChar w:fldCharType="begin"/>
      </w:r>
      <w:r w:rsidR="00D73AEE">
        <w:instrText xml:space="preserve"> PAGEREF _Toc164239959 \h </w:instrText>
      </w:r>
      <w:r w:rsidR="00D73AEE">
        <w:fldChar w:fldCharType="separate"/>
      </w:r>
      <w:r w:rsidR="00D73AEE">
        <w:t>2</w:t>
      </w:r>
      <w:r w:rsidR="00D73AEE">
        <w:fldChar w:fldCharType="end"/>
      </w:r>
    </w:p>
    <w:p w14:paraId="00B0EFB9" w14:textId="6D74076D" w:rsidR="00D73AEE" w:rsidRDefault="00D73AEE">
      <w:pPr>
        <w:pStyle w:val="TOC1"/>
        <w:rPr>
          <w:rFonts w:asciiTheme="minorHAnsi" w:eastAsiaTheme="minorEastAsia" w:hAnsiTheme="minorHAnsi"/>
          <w:b w:val="0"/>
          <w:caps w:val="0"/>
          <w:kern w:val="2"/>
          <w:lang w:eastAsia="en-GB"/>
          <w14:ligatures w14:val="standardContextual"/>
        </w:rPr>
      </w:pPr>
      <w:r>
        <w:t>BACKGROUND</w:t>
      </w:r>
      <w:r>
        <w:tab/>
      </w:r>
      <w:r>
        <w:fldChar w:fldCharType="begin"/>
      </w:r>
      <w:r>
        <w:instrText xml:space="preserve"> PAGEREF _Toc164239960 \h </w:instrText>
      </w:r>
      <w:r>
        <w:fldChar w:fldCharType="separate"/>
      </w:r>
      <w:r>
        <w:t>2</w:t>
      </w:r>
      <w:r>
        <w:fldChar w:fldCharType="end"/>
      </w:r>
    </w:p>
    <w:p w14:paraId="1EE94561" w14:textId="79223B27" w:rsidR="00D73AEE" w:rsidRDefault="00D73AEE">
      <w:pPr>
        <w:pStyle w:val="TOC1"/>
        <w:rPr>
          <w:rFonts w:asciiTheme="minorHAnsi" w:eastAsiaTheme="minorEastAsia" w:hAnsiTheme="minorHAnsi"/>
          <w:b w:val="0"/>
          <w:caps w:val="0"/>
          <w:kern w:val="2"/>
          <w:lang w:eastAsia="en-GB"/>
          <w14:ligatures w14:val="standardContextual"/>
        </w:rPr>
      </w:pPr>
      <w:r>
        <w:t>SECTION 1 – PRELIMINARY</w:t>
      </w:r>
      <w:r>
        <w:tab/>
      </w:r>
      <w:r>
        <w:fldChar w:fldCharType="begin"/>
      </w:r>
      <w:r>
        <w:instrText xml:space="preserve"> PAGEREF _Toc164239961 \h </w:instrText>
      </w:r>
      <w:r>
        <w:fldChar w:fldCharType="separate"/>
      </w:r>
      <w:r>
        <w:t>2</w:t>
      </w:r>
      <w:r>
        <w:fldChar w:fldCharType="end"/>
      </w:r>
    </w:p>
    <w:p w14:paraId="7617646A" w14:textId="5CB8A2A5"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w:t>
      </w:r>
      <w:r>
        <w:rPr>
          <w:rFonts w:asciiTheme="minorHAnsi" w:eastAsiaTheme="minorEastAsia" w:hAnsiTheme="minorHAnsi"/>
          <w:caps w:val="0"/>
          <w:noProof/>
          <w:kern w:val="2"/>
          <w:lang w:eastAsia="en-GB"/>
          <w14:ligatures w14:val="standardContextual"/>
        </w:rPr>
        <w:tab/>
      </w:r>
      <w:r w:rsidRPr="007275D6">
        <w:rPr>
          <w:caps w:val="0"/>
          <w:noProof/>
        </w:rPr>
        <w:t>DEFINITIONS AND INTERPRETATION</w:t>
      </w:r>
      <w:r>
        <w:rPr>
          <w:noProof/>
        </w:rPr>
        <w:tab/>
      </w:r>
      <w:r>
        <w:rPr>
          <w:noProof/>
        </w:rPr>
        <w:fldChar w:fldCharType="begin"/>
      </w:r>
      <w:r>
        <w:rPr>
          <w:noProof/>
        </w:rPr>
        <w:instrText xml:space="preserve"> PAGEREF _Toc164239962 \h </w:instrText>
      </w:r>
      <w:r>
        <w:rPr>
          <w:noProof/>
        </w:rPr>
      </w:r>
      <w:r>
        <w:rPr>
          <w:noProof/>
        </w:rPr>
        <w:fldChar w:fldCharType="separate"/>
      </w:r>
      <w:r>
        <w:rPr>
          <w:noProof/>
        </w:rPr>
        <w:t>2</w:t>
      </w:r>
      <w:r>
        <w:rPr>
          <w:noProof/>
        </w:rPr>
        <w:fldChar w:fldCharType="end"/>
      </w:r>
    </w:p>
    <w:p w14:paraId="7A743B77" w14:textId="61638072"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w:t>
      </w:r>
      <w:r>
        <w:rPr>
          <w:rFonts w:asciiTheme="minorHAnsi" w:eastAsiaTheme="minorEastAsia" w:hAnsiTheme="minorHAnsi"/>
          <w:caps w:val="0"/>
          <w:noProof/>
          <w:kern w:val="2"/>
          <w:lang w:eastAsia="en-GB"/>
          <w14:ligatures w14:val="standardContextual"/>
        </w:rPr>
        <w:tab/>
      </w:r>
      <w:r w:rsidRPr="007275D6">
        <w:rPr>
          <w:caps w:val="0"/>
          <w:noProof/>
        </w:rPr>
        <w:t>COMMENCEMENT, DURATION AND EXTENT OF CONTRACT</w:t>
      </w:r>
      <w:r>
        <w:rPr>
          <w:noProof/>
        </w:rPr>
        <w:tab/>
      </w:r>
      <w:r>
        <w:rPr>
          <w:noProof/>
        </w:rPr>
        <w:fldChar w:fldCharType="begin"/>
      </w:r>
      <w:r>
        <w:rPr>
          <w:noProof/>
        </w:rPr>
        <w:instrText xml:space="preserve"> PAGEREF _Toc164239963 \h </w:instrText>
      </w:r>
      <w:r>
        <w:rPr>
          <w:noProof/>
        </w:rPr>
      </w:r>
      <w:r>
        <w:rPr>
          <w:noProof/>
        </w:rPr>
        <w:fldChar w:fldCharType="separate"/>
      </w:r>
      <w:r>
        <w:rPr>
          <w:noProof/>
        </w:rPr>
        <w:t>3</w:t>
      </w:r>
      <w:r>
        <w:rPr>
          <w:noProof/>
        </w:rPr>
        <w:fldChar w:fldCharType="end"/>
      </w:r>
    </w:p>
    <w:p w14:paraId="581A3DB0" w14:textId="7DEFB684"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w:t>
      </w:r>
      <w:r>
        <w:rPr>
          <w:rFonts w:asciiTheme="minorHAnsi" w:eastAsiaTheme="minorEastAsia" w:hAnsiTheme="minorHAnsi"/>
          <w:caps w:val="0"/>
          <w:noProof/>
          <w:kern w:val="2"/>
          <w:lang w:eastAsia="en-GB"/>
          <w14:ligatures w14:val="standardContextual"/>
        </w:rPr>
        <w:tab/>
      </w:r>
      <w:r w:rsidRPr="007275D6">
        <w:rPr>
          <w:caps w:val="0"/>
          <w:noProof/>
        </w:rPr>
        <w:t>PRE-CONDITIONS</w:t>
      </w:r>
      <w:r>
        <w:rPr>
          <w:noProof/>
        </w:rPr>
        <w:tab/>
      </w:r>
      <w:r>
        <w:rPr>
          <w:noProof/>
        </w:rPr>
        <w:fldChar w:fldCharType="begin"/>
      </w:r>
      <w:r>
        <w:rPr>
          <w:noProof/>
        </w:rPr>
        <w:instrText xml:space="preserve"> PAGEREF _Toc164239964 \h </w:instrText>
      </w:r>
      <w:r>
        <w:rPr>
          <w:noProof/>
        </w:rPr>
      </w:r>
      <w:r>
        <w:rPr>
          <w:noProof/>
        </w:rPr>
        <w:fldChar w:fldCharType="separate"/>
      </w:r>
      <w:r>
        <w:rPr>
          <w:noProof/>
        </w:rPr>
        <w:t>3</w:t>
      </w:r>
      <w:r>
        <w:rPr>
          <w:noProof/>
        </w:rPr>
        <w:fldChar w:fldCharType="end"/>
      </w:r>
    </w:p>
    <w:p w14:paraId="01BD73B7" w14:textId="3210AA3A"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4</w:t>
      </w:r>
      <w:r>
        <w:rPr>
          <w:rFonts w:asciiTheme="minorHAnsi" w:eastAsiaTheme="minorEastAsia" w:hAnsiTheme="minorHAnsi"/>
          <w:caps w:val="0"/>
          <w:noProof/>
          <w:kern w:val="2"/>
          <w:lang w:eastAsia="en-GB"/>
          <w14:ligatures w14:val="standardContextual"/>
        </w:rPr>
        <w:tab/>
      </w:r>
      <w:r w:rsidRPr="007275D6">
        <w:rPr>
          <w:caps w:val="0"/>
          <w:noProof/>
        </w:rPr>
        <w:t>CONTRACT DOCUMENTS</w:t>
      </w:r>
      <w:r>
        <w:rPr>
          <w:noProof/>
        </w:rPr>
        <w:tab/>
      </w:r>
      <w:r>
        <w:rPr>
          <w:noProof/>
        </w:rPr>
        <w:fldChar w:fldCharType="begin"/>
      </w:r>
      <w:r>
        <w:rPr>
          <w:noProof/>
        </w:rPr>
        <w:instrText xml:space="preserve"> PAGEREF _Toc164239965 \h </w:instrText>
      </w:r>
      <w:r>
        <w:rPr>
          <w:noProof/>
        </w:rPr>
      </w:r>
      <w:r>
        <w:rPr>
          <w:noProof/>
        </w:rPr>
        <w:fldChar w:fldCharType="separate"/>
      </w:r>
      <w:r>
        <w:rPr>
          <w:noProof/>
        </w:rPr>
        <w:t>3</w:t>
      </w:r>
      <w:r>
        <w:rPr>
          <w:noProof/>
        </w:rPr>
        <w:fldChar w:fldCharType="end"/>
      </w:r>
    </w:p>
    <w:p w14:paraId="5C0CE0BC" w14:textId="575EF97F" w:rsidR="00D73AEE" w:rsidRDefault="00D73AEE">
      <w:pPr>
        <w:pStyle w:val="TOC1"/>
        <w:rPr>
          <w:rFonts w:asciiTheme="minorHAnsi" w:eastAsiaTheme="minorEastAsia" w:hAnsiTheme="minorHAnsi"/>
          <w:b w:val="0"/>
          <w:caps w:val="0"/>
          <w:kern w:val="2"/>
          <w:lang w:eastAsia="en-GB"/>
          <w14:ligatures w14:val="standardContextual"/>
        </w:rPr>
      </w:pPr>
      <w:r>
        <w:t>SECTION 2 – THE SERVICES</w:t>
      </w:r>
      <w:r>
        <w:tab/>
      </w:r>
      <w:r>
        <w:fldChar w:fldCharType="begin"/>
      </w:r>
      <w:r>
        <w:instrText xml:space="preserve"> PAGEREF _Toc164239966 \h </w:instrText>
      </w:r>
      <w:r>
        <w:fldChar w:fldCharType="separate"/>
      </w:r>
      <w:r>
        <w:t>3</w:t>
      </w:r>
      <w:r>
        <w:fldChar w:fldCharType="end"/>
      </w:r>
    </w:p>
    <w:p w14:paraId="75168169" w14:textId="4718F3A4"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5</w:t>
      </w:r>
      <w:r>
        <w:rPr>
          <w:rFonts w:asciiTheme="minorHAnsi" w:eastAsiaTheme="minorEastAsia" w:hAnsiTheme="minorHAnsi"/>
          <w:caps w:val="0"/>
          <w:noProof/>
          <w:kern w:val="2"/>
          <w:lang w:eastAsia="en-GB"/>
          <w14:ligatures w14:val="standardContextual"/>
        </w:rPr>
        <w:tab/>
      </w:r>
      <w:r w:rsidRPr="007275D6">
        <w:rPr>
          <w:caps w:val="0"/>
          <w:noProof/>
        </w:rPr>
        <w:t>PROVISION OF THE SERVICES</w:t>
      </w:r>
      <w:r>
        <w:rPr>
          <w:noProof/>
        </w:rPr>
        <w:tab/>
      </w:r>
      <w:r>
        <w:rPr>
          <w:noProof/>
        </w:rPr>
        <w:fldChar w:fldCharType="begin"/>
      </w:r>
      <w:r>
        <w:rPr>
          <w:noProof/>
        </w:rPr>
        <w:instrText xml:space="preserve"> PAGEREF _Toc164239967 \h </w:instrText>
      </w:r>
      <w:r>
        <w:rPr>
          <w:noProof/>
        </w:rPr>
      </w:r>
      <w:r>
        <w:rPr>
          <w:noProof/>
        </w:rPr>
        <w:fldChar w:fldCharType="separate"/>
      </w:r>
      <w:r>
        <w:rPr>
          <w:noProof/>
        </w:rPr>
        <w:t>3</w:t>
      </w:r>
      <w:r>
        <w:rPr>
          <w:noProof/>
        </w:rPr>
        <w:fldChar w:fldCharType="end"/>
      </w:r>
    </w:p>
    <w:p w14:paraId="7B6F8650" w14:textId="4413EA9D"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6</w:t>
      </w:r>
      <w:r>
        <w:rPr>
          <w:rFonts w:asciiTheme="minorHAnsi" w:eastAsiaTheme="minorEastAsia" w:hAnsiTheme="minorHAnsi"/>
          <w:caps w:val="0"/>
          <w:noProof/>
          <w:kern w:val="2"/>
          <w:lang w:eastAsia="en-GB"/>
          <w14:ligatures w14:val="standardContextual"/>
        </w:rPr>
        <w:tab/>
      </w:r>
      <w:r>
        <w:rPr>
          <w:noProof/>
        </w:rPr>
        <w:t>PAYMENT</w:t>
      </w:r>
      <w:r>
        <w:rPr>
          <w:noProof/>
        </w:rPr>
        <w:tab/>
      </w:r>
      <w:r>
        <w:rPr>
          <w:noProof/>
        </w:rPr>
        <w:fldChar w:fldCharType="begin"/>
      </w:r>
      <w:r>
        <w:rPr>
          <w:noProof/>
        </w:rPr>
        <w:instrText xml:space="preserve"> PAGEREF _Toc164239968 \h </w:instrText>
      </w:r>
      <w:r>
        <w:rPr>
          <w:noProof/>
        </w:rPr>
      </w:r>
      <w:r>
        <w:rPr>
          <w:noProof/>
        </w:rPr>
        <w:fldChar w:fldCharType="separate"/>
      </w:r>
      <w:r>
        <w:rPr>
          <w:noProof/>
        </w:rPr>
        <w:t>4</w:t>
      </w:r>
      <w:r>
        <w:rPr>
          <w:noProof/>
        </w:rPr>
        <w:fldChar w:fldCharType="end"/>
      </w:r>
    </w:p>
    <w:p w14:paraId="00809DEF" w14:textId="35D89361"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7</w:t>
      </w:r>
      <w:r>
        <w:rPr>
          <w:rFonts w:asciiTheme="minorHAnsi" w:eastAsiaTheme="minorEastAsia" w:hAnsiTheme="minorHAnsi"/>
          <w:caps w:val="0"/>
          <w:noProof/>
          <w:kern w:val="2"/>
          <w:lang w:eastAsia="en-GB"/>
          <w14:ligatures w14:val="standardContextual"/>
        </w:rPr>
        <w:tab/>
      </w:r>
      <w:r w:rsidRPr="007275D6">
        <w:rPr>
          <w:caps w:val="0"/>
          <w:noProof/>
        </w:rPr>
        <w:t>USER SUBSCRIPTIONS</w:t>
      </w:r>
      <w:r>
        <w:rPr>
          <w:noProof/>
        </w:rPr>
        <w:tab/>
      </w:r>
      <w:r>
        <w:rPr>
          <w:noProof/>
        </w:rPr>
        <w:fldChar w:fldCharType="begin"/>
      </w:r>
      <w:r>
        <w:rPr>
          <w:noProof/>
        </w:rPr>
        <w:instrText xml:space="preserve"> PAGEREF _Toc164239969 \h </w:instrText>
      </w:r>
      <w:r>
        <w:rPr>
          <w:noProof/>
        </w:rPr>
      </w:r>
      <w:r>
        <w:rPr>
          <w:noProof/>
        </w:rPr>
        <w:fldChar w:fldCharType="separate"/>
      </w:r>
      <w:r>
        <w:rPr>
          <w:noProof/>
        </w:rPr>
        <w:t>4</w:t>
      </w:r>
      <w:r>
        <w:rPr>
          <w:noProof/>
        </w:rPr>
        <w:fldChar w:fldCharType="end"/>
      </w:r>
    </w:p>
    <w:p w14:paraId="61377878" w14:textId="3D0B2CA6"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8</w:t>
      </w:r>
      <w:r>
        <w:rPr>
          <w:rFonts w:asciiTheme="minorHAnsi" w:eastAsiaTheme="minorEastAsia" w:hAnsiTheme="minorHAnsi"/>
          <w:caps w:val="0"/>
          <w:noProof/>
          <w:kern w:val="2"/>
          <w:lang w:eastAsia="en-GB"/>
          <w14:ligatures w14:val="standardContextual"/>
        </w:rPr>
        <w:tab/>
      </w:r>
      <w:r w:rsidRPr="007275D6">
        <w:rPr>
          <w:caps w:val="0"/>
          <w:noProof/>
        </w:rPr>
        <w:t>VARIATIONS TO THE SERVICES</w:t>
      </w:r>
      <w:r>
        <w:rPr>
          <w:noProof/>
        </w:rPr>
        <w:tab/>
      </w:r>
      <w:r>
        <w:rPr>
          <w:noProof/>
        </w:rPr>
        <w:fldChar w:fldCharType="begin"/>
      </w:r>
      <w:r>
        <w:rPr>
          <w:noProof/>
        </w:rPr>
        <w:instrText xml:space="preserve"> PAGEREF _Toc164239970 \h </w:instrText>
      </w:r>
      <w:r>
        <w:rPr>
          <w:noProof/>
        </w:rPr>
      </w:r>
      <w:r>
        <w:rPr>
          <w:noProof/>
        </w:rPr>
        <w:fldChar w:fldCharType="separate"/>
      </w:r>
      <w:r>
        <w:rPr>
          <w:noProof/>
        </w:rPr>
        <w:t>6</w:t>
      </w:r>
      <w:r>
        <w:rPr>
          <w:noProof/>
        </w:rPr>
        <w:fldChar w:fldCharType="end"/>
      </w:r>
    </w:p>
    <w:p w14:paraId="2815789A" w14:textId="03EF4E47" w:rsidR="00D73AEE" w:rsidRDefault="00D73AEE">
      <w:pPr>
        <w:pStyle w:val="TOC1"/>
        <w:rPr>
          <w:rFonts w:asciiTheme="minorHAnsi" w:eastAsiaTheme="minorEastAsia" w:hAnsiTheme="minorHAnsi"/>
          <w:b w:val="0"/>
          <w:caps w:val="0"/>
          <w:kern w:val="2"/>
          <w:lang w:eastAsia="en-GB"/>
          <w14:ligatures w14:val="standardContextual"/>
        </w:rPr>
      </w:pPr>
      <w:r>
        <w:t>SECTION 3 – REVIEW</w:t>
      </w:r>
      <w:r>
        <w:tab/>
      </w:r>
      <w:r>
        <w:fldChar w:fldCharType="begin"/>
      </w:r>
      <w:r>
        <w:instrText xml:space="preserve"> PAGEREF _Toc164239971 \h </w:instrText>
      </w:r>
      <w:r>
        <w:fldChar w:fldCharType="separate"/>
      </w:r>
      <w:r>
        <w:t>6</w:t>
      </w:r>
      <w:r>
        <w:fldChar w:fldCharType="end"/>
      </w:r>
    </w:p>
    <w:p w14:paraId="5AC06530" w14:textId="6980C6B8" w:rsidR="00D73AEE" w:rsidRDefault="00D73AEE">
      <w:pPr>
        <w:pStyle w:val="TOC2"/>
        <w:tabs>
          <w:tab w:val="left" w:pos="66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9</w:t>
      </w:r>
      <w:r>
        <w:rPr>
          <w:rFonts w:asciiTheme="minorHAnsi" w:eastAsiaTheme="minorEastAsia" w:hAnsiTheme="minorHAnsi"/>
          <w:caps w:val="0"/>
          <w:noProof/>
          <w:kern w:val="2"/>
          <w:lang w:eastAsia="en-GB"/>
          <w14:ligatures w14:val="standardContextual"/>
        </w:rPr>
        <w:tab/>
      </w:r>
      <w:r>
        <w:rPr>
          <w:noProof/>
        </w:rPr>
        <w:t>OFFICERS</w:t>
      </w:r>
      <w:r>
        <w:rPr>
          <w:noProof/>
        </w:rPr>
        <w:tab/>
      </w:r>
      <w:r>
        <w:rPr>
          <w:noProof/>
        </w:rPr>
        <w:fldChar w:fldCharType="begin"/>
      </w:r>
      <w:r>
        <w:rPr>
          <w:noProof/>
        </w:rPr>
        <w:instrText xml:space="preserve"> PAGEREF _Toc164239972 \h </w:instrText>
      </w:r>
      <w:r>
        <w:rPr>
          <w:noProof/>
        </w:rPr>
      </w:r>
      <w:r>
        <w:rPr>
          <w:noProof/>
        </w:rPr>
        <w:fldChar w:fldCharType="separate"/>
      </w:r>
      <w:r>
        <w:rPr>
          <w:noProof/>
        </w:rPr>
        <w:t>6</w:t>
      </w:r>
      <w:r>
        <w:rPr>
          <w:noProof/>
        </w:rPr>
        <w:fldChar w:fldCharType="end"/>
      </w:r>
    </w:p>
    <w:p w14:paraId="21F6D9F3" w14:textId="1CE5D29B"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10</w:t>
      </w:r>
      <w:r>
        <w:rPr>
          <w:rFonts w:asciiTheme="minorHAnsi" w:eastAsiaTheme="minorEastAsia" w:hAnsiTheme="minorHAnsi"/>
          <w:caps w:val="0"/>
          <w:noProof/>
          <w:kern w:val="2"/>
          <w:lang w:eastAsia="en-GB"/>
          <w14:ligatures w14:val="standardContextual"/>
        </w:rPr>
        <w:tab/>
      </w:r>
      <w:r>
        <w:rPr>
          <w:noProof/>
        </w:rPr>
        <w:t>MEETINGS</w:t>
      </w:r>
      <w:r>
        <w:rPr>
          <w:noProof/>
        </w:rPr>
        <w:tab/>
      </w:r>
      <w:r>
        <w:rPr>
          <w:noProof/>
        </w:rPr>
        <w:fldChar w:fldCharType="begin"/>
      </w:r>
      <w:r>
        <w:rPr>
          <w:noProof/>
        </w:rPr>
        <w:instrText xml:space="preserve"> PAGEREF _Toc164239973 \h </w:instrText>
      </w:r>
      <w:r>
        <w:rPr>
          <w:noProof/>
        </w:rPr>
      </w:r>
      <w:r>
        <w:rPr>
          <w:noProof/>
        </w:rPr>
        <w:fldChar w:fldCharType="separate"/>
      </w:r>
      <w:r>
        <w:rPr>
          <w:noProof/>
        </w:rPr>
        <w:t>6</w:t>
      </w:r>
      <w:r>
        <w:rPr>
          <w:noProof/>
        </w:rPr>
        <w:fldChar w:fldCharType="end"/>
      </w:r>
    </w:p>
    <w:p w14:paraId="16140E41" w14:textId="0097A637"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lang w:eastAsia="ja-JP"/>
          <w14:scene3d>
            <w14:camera w14:prst="orthographicFront"/>
            <w14:lightRig w14:rig="threePt" w14:dir="t">
              <w14:rot w14:lat="0" w14:lon="0" w14:rev="0"/>
            </w14:lightRig>
          </w14:scene3d>
        </w:rPr>
        <w:t>11</w:t>
      </w:r>
      <w:r>
        <w:rPr>
          <w:rFonts w:asciiTheme="minorHAnsi" w:eastAsiaTheme="minorEastAsia" w:hAnsiTheme="minorHAnsi"/>
          <w:caps w:val="0"/>
          <w:noProof/>
          <w:kern w:val="2"/>
          <w:lang w:eastAsia="en-GB"/>
          <w14:ligatures w14:val="standardContextual"/>
        </w:rPr>
        <w:tab/>
      </w:r>
      <w:r w:rsidRPr="007275D6">
        <w:rPr>
          <w:caps w:val="0"/>
          <w:noProof/>
          <w:lang w:eastAsia="ja-JP"/>
        </w:rPr>
        <w:t>NOT USED</w:t>
      </w:r>
      <w:r>
        <w:rPr>
          <w:noProof/>
        </w:rPr>
        <w:tab/>
      </w:r>
      <w:r>
        <w:rPr>
          <w:noProof/>
        </w:rPr>
        <w:fldChar w:fldCharType="begin"/>
      </w:r>
      <w:r>
        <w:rPr>
          <w:noProof/>
        </w:rPr>
        <w:instrText xml:space="preserve"> PAGEREF _Toc164239974 \h </w:instrText>
      </w:r>
      <w:r>
        <w:rPr>
          <w:noProof/>
        </w:rPr>
      </w:r>
      <w:r>
        <w:rPr>
          <w:noProof/>
        </w:rPr>
        <w:fldChar w:fldCharType="separate"/>
      </w:r>
      <w:r>
        <w:rPr>
          <w:noProof/>
        </w:rPr>
        <w:t>6</w:t>
      </w:r>
      <w:r>
        <w:rPr>
          <w:noProof/>
        </w:rPr>
        <w:fldChar w:fldCharType="end"/>
      </w:r>
    </w:p>
    <w:p w14:paraId="1A739853" w14:textId="7A706CBC"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12</w:t>
      </w:r>
      <w:r>
        <w:rPr>
          <w:rFonts w:asciiTheme="minorHAnsi" w:eastAsiaTheme="minorEastAsia" w:hAnsiTheme="minorHAnsi"/>
          <w:caps w:val="0"/>
          <w:noProof/>
          <w:kern w:val="2"/>
          <w:lang w:eastAsia="en-GB"/>
          <w14:ligatures w14:val="standardContextual"/>
        </w:rPr>
        <w:tab/>
      </w:r>
      <w:r>
        <w:rPr>
          <w:noProof/>
        </w:rPr>
        <w:t>PERFORMANCE MONITORING</w:t>
      </w:r>
      <w:r>
        <w:rPr>
          <w:noProof/>
        </w:rPr>
        <w:tab/>
      </w:r>
      <w:r>
        <w:rPr>
          <w:noProof/>
        </w:rPr>
        <w:fldChar w:fldCharType="begin"/>
      </w:r>
      <w:r>
        <w:rPr>
          <w:noProof/>
        </w:rPr>
        <w:instrText xml:space="preserve"> PAGEREF _Toc164239975 \h </w:instrText>
      </w:r>
      <w:r>
        <w:rPr>
          <w:noProof/>
        </w:rPr>
      </w:r>
      <w:r>
        <w:rPr>
          <w:noProof/>
        </w:rPr>
        <w:fldChar w:fldCharType="separate"/>
      </w:r>
      <w:r>
        <w:rPr>
          <w:noProof/>
        </w:rPr>
        <w:t>6</w:t>
      </w:r>
      <w:r>
        <w:rPr>
          <w:noProof/>
        </w:rPr>
        <w:fldChar w:fldCharType="end"/>
      </w:r>
    </w:p>
    <w:p w14:paraId="5FA77148" w14:textId="76FFF48F"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13</w:t>
      </w:r>
      <w:r>
        <w:rPr>
          <w:rFonts w:asciiTheme="minorHAnsi" w:eastAsiaTheme="minorEastAsia" w:hAnsiTheme="minorHAnsi"/>
          <w:caps w:val="0"/>
          <w:noProof/>
          <w:kern w:val="2"/>
          <w:lang w:eastAsia="en-GB"/>
          <w14:ligatures w14:val="standardContextual"/>
        </w:rPr>
        <w:tab/>
      </w:r>
      <w:r>
        <w:rPr>
          <w:noProof/>
        </w:rPr>
        <w:t>SERVICE PROVIDER DIRECT MONITORING</w:t>
      </w:r>
      <w:r>
        <w:rPr>
          <w:noProof/>
        </w:rPr>
        <w:tab/>
      </w:r>
      <w:r>
        <w:rPr>
          <w:noProof/>
        </w:rPr>
        <w:fldChar w:fldCharType="begin"/>
      </w:r>
      <w:r>
        <w:rPr>
          <w:noProof/>
        </w:rPr>
        <w:instrText xml:space="preserve"> PAGEREF _Toc164239976 \h </w:instrText>
      </w:r>
      <w:r>
        <w:rPr>
          <w:noProof/>
        </w:rPr>
      </w:r>
      <w:r>
        <w:rPr>
          <w:noProof/>
        </w:rPr>
        <w:fldChar w:fldCharType="separate"/>
      </w:r>
      <w:r>
        <w:rPr>
          <w:noProof/>
        </w:rPr>
        <w:t>7</w:t>
      </w:r>
      <w:r>
        <w:rPr>
          <w:noProof/>
        </w:rPr>
        <w:fldChar w:fldCharType="end"/>
      </w:r>
    </w:p>
    <w:p w14:paraId="35B1BBC9" w14:textId="3BDCBBE4"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14</w:t>
      </w:r>
      <w:r>
        <w:rPr>
          <w:rFonts w:asciiTheme="minorHAnsi" w:eastAsiaTheme="minorEastAsia" w:hAnsiTheme="minorHAnsi"/>
          <w:caps w:val="0"/>
          <w:noProof/>
          <w:kern w:val="2"/>
          <w:lang w:eastAsia="en-GB"/>
          <w14:ligatures w14:val="standardContextual"/>
        </w:rPr>
        <w:tab/>
      </w:r>
      <w:r>
        <w:rPr>
          <w:noProof/>
        </w:rPr>
        <w:t>SERVICE PROVIDER’S RECORDS</w:t>
      </w:r>
      <w:r>
        <w:rPr>
          <w:noProof/>
        </w:rPr>
        <w:tab/>
      </w:r>
      <w:r>
        <w:rPr>
          <w:noProof/>
        </w:rPr>
        <w:fldChar w:fldCharType="begin"/>
      </w:r>
      <w:r>
        <w:rPr>
          <w:noProof/>
        </w:rPr>
        <w:instrText xml:space="preserve"> PAGEREF _Toc164239977 \h </w:instrText>
      </w:r>
      <w:r>
        <w:rPr>
          <w:noProof/>
        </w:rPr>
      </w:r>
      <w:r>
        <w:rPr>
          <w:noProof/>
        </w:rPr>
        <w:fldChar w:fldCharType="separate"/>
      </w:r>
      <w:r>
        <w:rPr>
          <w:noProof/>
        </w:rPr>
        <w:t>7</w:t>
      </w:r>
      <w:r>
        <w:rPr>
          <w:noProof/>
        </w:rPr>
        <w:fldChar w:fldCharType="end"/>
      </w:r>
    </w:p>
    <w:p w14:paraId="7E7DE5AF" w14:textId="41C921C4"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15</w:t>
      </w:r>
      <w:r>
        <w:rPr>
          <w:rFonts w:asciiTheme="minorHAnsi" w:eastAsiaTheme="minorEastAsia" w:hAnsiTheme="minorHAnsi"/>
          <w:caps w:val="0"/>
          <w:noProof/>
          <w:kern w:val="2"/>
          <w:lang w:eastAsia="en-GB"/>
          <w14:ligatures w14:val="standardContextual"/>
        </w:rPr>
        <w:tab/>
      </w:r>
      <w:r>
        <w:rPr>
          <w:noProof/>
        </w:rPr>
        <w:t>FINANCIAL INFORMATION &amp; AUDITS</w:t>
      </w:r>
      <w:r>
        <w:rPr>
          <w:noProof/>
        </w:rPr>
        <w:tab/>
      </w:r>
      <w:r>
        <w:rPr>
          <w:noProof/>
        </w:rPr>
        <w:fldChar w:fldCharType="begin"/>
      </w:r>
      <w:r>
        <w:rPr>
          <w:noProof/>
        </w:rPr>
        <w:instrText xml:space="preserve"> PAGEREF _Toc164239978 \h </w:instrText>
      </w:r>
      <w:r>
        <w:rPr>
          <w:noProof/>
        </w:rPr>
      </w:r>
      <w:r>
        <w:rPr>
          <w:noProof/>
        </w:rPr>
        <w:fldChar w:fldCharType="separate"/>
      </w:r>
      <w:r>
        <w:rPr>
          <w:noProof/>
        </w:rPr>
        <w:t>8</w:t>
      </w:r>
      <w:r>
        <w:rPr>
          <w:noProof/>
        </w:rPr>
        <w:fldChar w:fldCharType="end"/>
      </w:r>
    </w:p>
    <w:p w14:paraId="3EE15858" w14:textId="55DAB679" w:rsidR="00D73AEE" w:rsidRDefault="00D73AEE">
      <w:pPr>
        <w:pStyle w:val="TOC1"/>
        <w:rPr>
          <w:rFonts w:asciiTheme="minorHAnsi" w:eastAsiaTheme="minorEastAsia" w:hAnsiTheme="minorHAnsi"/>
          <w:b w:val="0"/>
          <w:caps w:val="0"/>
          <w:kern w:val="2"/>
          <w:lang w:eastAsia="en-GB"/>
          <w14:ligatures w14:val="standardContextual"/>
        </w:rPr>
      </w:pPr>
      <w:r>
        <w:t>SECTION 4 – HEALTH AND SAFETY</w:t>
      </w:r>
      <w:r>
        <w:tab/>
      </w:r>
      <w:r>
        <w:fldChar w:fldCharType="begin"/>
      </w:r>
      <w:r>
        <w:instrText xml:space="preserve"> PAGEREF _Toc164239979 \h </w:instrText>
      </w:r>
      <w:r>
        <w:fldChar w:fldCharType="separate"/>
      </w:r>
      <w:r>
        <w:t>8</w:t>
      </w:r>
      <w:r>
        <w:fldChar w:fldCharType="end"/>
      </w:r>
    </w:p>
    <w:p w14:paraId="660705DA" w14:textId="363952BD"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16</w:t>
      </w:r>
      <w:r>
        <w:rPr>
          <w:rFonts w:asciiTheme="minorHAnsi" w:eastAsiaTheme="minorEastAsia" w:hAnsiTheme="minorHAnsi"/>
          <w:caps w:val="0"/>
          <w:noProof/>
          <w:kern w:val="2"/>
          <w:lang w:eastAsia="en-GB"/>
          <w14:ligatures w14:val="standardContextual"/>
        </w:rPr>
        <w:tab/>
      </w:r>
      <w:r>
        <w:rPr>
          <w:noProof/>
        </w:rPr>
        <w:t>HEALTH &amp; SAFETY</w:t>
      </w:r>
      <w:r>
        <w:rPr>
          <w:noProof/>
        </w:rPr>
        <w:tab/>
      </w:r>
      <w:r>
        <w:rPr>
          <w:noProof/>
        </w:rPr>
        <w:fldChar w:fldCharType="begin"/>
      </w:r>
      <w:r>
        <w:rPr>
          <w:noProof/>
        </w:rPr>
        <w:instrText xml:space="preserve"> PAGEREF _Toc164239980 \h </w:instrText>
      </w:r>
      <w:r>
        <w:rPr>
          <w:noProof/>
        </w:rPr>
      </w:r>
      <w:r>
        <w:rPr>
          <w:noProof/>
        </w:rPr>
        <w:fldChar w:fldCharType="separate"/>
      </w:r>
      <w:r>
        <w:rPr>
          <w:noProof/>
        </w:rPr>
        <w:t>8</w:t>
      </w:r>
      <w:r>
        <w:rPr>
          <w:noProof/>
        </w:rPr>
        <w:fldChar w:fldCharType="end"/>
      </w:r>
    </w:p>
    <w:p w14:paraId="36786CE3" w14:textId="66C53DC3" w:rsidR="00D73AEE" w:rsidRDefault="00D73AEE">
      <w:pPr>
        <w:pStyle w:val="TOC1"/>
        <w:rPr>
          <w:rFonts w:asciiTheme="minorHAnsi" w:eastAsiaTheme="minorEastAsia" w:hAnsiTheme="minorHAnsi"/>
          <w:b w:val="0"/>
          <w:caps w:val="0"/>
          <w:kern w:val="2"/>
          <w:lang w:eastAsia="en-GB"/>
          <w14:ligatures w14:val="standardContextual"/>
        </w:rPr>
      </w:pPr>
      <w:r>
        <w:t>SECTION 5 – PREMISES AND ASSETS</w:t>
      </w:r>
      <w:r>
        <w:tab/>
      </w:r>
      <w:r>
        <w:fldChar w:fldCharType="begin"/>
      </w:r>
      <w:r>
        <w:instrText xml:space="preserve"> PAGEREF _Toc164239981 \h </w:instrText>
      </w:r>
      <w:r>
        <w:fldChar w:fldCharType="separate"/>
      </w:r>
      <w:r>
        <w:t>8</w:t>
      </w:r>
      <w:r>
        <w:fldChar w:fldCharType="end"/>
      </w:r>
    </w:p>
    <w:p w14:paraId="44F6217F" w14:textId="4B8FC96B"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17</w:t>
      </w:r>
      <w:r>
        <w:rPr>
          <w:rFonts w:asciiTheme="minorHAnsi" w:eastAsiaTheme="minorEastAsia" w:hAnsiTheme="minorHAnsi"/>
          <w:caps w:val="0"/>
          <w:noProof/>
          <w:kern w:val="2"/>
          <w:lang w:eastAsia="en-GB"/>
          <w14:ligatures w14:val="standardContextual"/>
        </w:rPr>
        <w:tab/>
      </w:r>
      <w:r>
        <w:rPr>
          <w:noProof/>
        </w:rPr>
        <w:t>ASSETS</w:t>
      </w:r>
      <w:r>
        <w:rPr>
          <w:noProof/>
        </w:rPr>
        <w:tab/>
      </w:r>
      <w:r>
        <w:rPr>
          <w:noProof/>
        </w:rPr>
        <w:fldChar w:fldCharType="begin"/>
      </w:r>
      <w:r>
        <w:rPr>
          <w:noProof/>
        </w:rPr>
        <w:instrText xml:space="preserve"> PAGEREF _Toc164239982 \h </w:instrText>
      </w:r>
      <w:r>
        <w:rPr>
          <w:noProof/>
        </w:rPr>
      </w:r>
      <w:r>
        <w:rPr>
          <w:noProof/>
        </w:rPr>
        <w:fldChar w:fldCharType="separate"/>
      </w:r>
      <w:r>
        <w:rPr>
          <w:noProof/>
        </w:rPr>
        <w:t>8</w:t>
      </w:r>
      <w:r>
        <w:rPr>
          <w:noProof/>
        </w:rPr>
        <w:fldChar w:fldCharType="end"/>
      </w:r>
    </w:p>
    <w:p w14:paraId="316FE798" w14:textId="65A26A40"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18</w:t>
      </w:r>
      <w:r>
        <w:rPr>
          <w:rFonts w:asciiTheme="minorHAnsi" w:eastAsiaTheme="minorEastAsia" w:hAnsiTheme="minorHAnsi"/>
          <w:caps w:val="0"/>
          <w:noProof/>
          <w:kern w:val="2"/>
          <w:lang w:eastAsia="en-GB"/>
          <w14:ligatures w14:val="standardContextual"/>
        </w:rPr>
        <w:tab/>
      </w:r>
      <w:r>
        <w:rPr>
          <w:noProof/>
        </w:rPr>
        <w:t>COUNCIL PREMISES</w:t>
      </w:r>
      <w:r>
        <w:rPr>
          <w:noProof/>
        </w:rPr>
        <w:tab/>
      </w:r>
      <w:r>
        <w:rPr>
          <w:noProof/>
        </w:rPr>
        <w:fldChar w:fldCharType="begin"/>
      </w:r>
      <w:r>
        <w:rPr>
          <w:noProof/>
        </w:rPr>
        <w:instrText xml:space="preserve"> PAGEREF _Toc164239983 \h </w:instrText>
      </w:r>
      <w:r>
        <w:rPr>
          <w:noProof/>
        </w:rPr>
      </w:r>
      <w:r>
        <w:rPr>
          <w:noProof/>
        </w:rPr>
        <w:fldChar w:fldCharType="separate"/>
      </w:r>
      <w:r>
        <w:rPr>
          <w:noProof/>
        </w:rPr>
        <w:t>8</w:t>
      </w:r>
      <w:r>
        <w:rPr>
          <w:noProof/>
        </w:rPr>
        <w:fldChar w:fldCharType="end"/>
      </w:r>
    </w:p>
    <w:p w14:paraId="2D147F9F" w14:textId="6AB4AF51"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19</w:t>
      </w:r>
      <w:r>
        <w:rPr>
          <w:rFonts w:asciiTheme="minorHAnsi" w:eastAsiaTheme="minorEastAsia" w:hAnsiTheme="minorHAnsi"/>
          <w:caps w:val="0"/>
          <w:noProof/>
          <w:kern w:val="2"/>
          <w:lang w:eastAsia="en-GB"/>
          <w14:ligatures w14:val="standardContextual"/>
        </w:rPr>
        <w:tab/>
      </w:r>
      <w:r>
        <w:rPr>
          <w:noProof/>
        </w:rPr>
        <w:t>SERVICE PROVIDER PREMISES</w:t>
      </w:r>
      <w:r>
        <w:rPr>
          <w:noProof/>
        </w:rPr>
        <w:tab/>
      </w:r>
      <w:r>
        <w:rPr>
          <w:noProof/>
        </w:rPr>
        <w:fldChar w:fldCharType="begin"/>
      </w:r>
      <w:r>
        <w:rPr>
          <w:noProof/>
        </w:rPr>
        <w:instrText xml:space="preserve"> PAGEREF _Toc164239984 \h </w:instrText>
      </w:r>
      <w:r>
        <w:rPr>
          <w:noProof/>
        </w:rPr>
      </w:r>
      <w:r>
        <w:rPr>
          <w:noProof/>
        </w:rPr>
        <w:fldChar w:fldCharType="separate"/>
      </w:r>
      <w:r>
        <w:rPr>
          <w:noProof/>
        </w:rPr>
        <w:t>9</w:t>
      </w:r>
      <w:r>
        <w:rPr>
          <w:noProof/>
        </w:rPr>
        <w:fldChar w:fldCharType="end"/>
      </w:r>
    </w:p>
    <w:p w14:paraId="0670C298" w14:textId="5F37CD1D" w:rsidR="00D73AEE" w:rsidRDefault="00D73AEE">
      <w:pPr>
        <w:pStyle w:val="TOC1"/>
        <w:rPr>
          <w:rFonts w:asciiTheme="minorHAnsi" w:eastAsiaTheme="minorEastAsia" w:hAnsiTheme="minorHAnsi"/>
          <w:b w:val="0"/>
          <w:caps w:val="0"/>
          <w:kern w:val="2"/>
          <w:lang w:eastAsia="en-GB"/>
          <w14:ligatures w14:val="standardContextual"/>
        </w:rPr>
      </w:pPr>
      <w:r>
        <w:t>SECTION 6 – WARRANTIES AND ACKNOWLEDGEMENTS</w:t>
      </w:r>
      <w:r>
        <w:tab/>
      </w:r>
      <w:r>
        <w:fldChar w:fldCharType="begin"/>
      </w:r>
      <w:r>
        <w:instrText xml:space="preserve"> PAGEREF _Toc164239985 \h </w:instrText>
      </w:r>
      <w:r>
        <w:fldChar w:fldCharType="separate"/>
      </w:r>
      <w:r>
        <w:t>9</w:t>
      </w:r>
      <w:r>
        <w:fldChar w:fldCharType="end"/>
      </w:r>
    </w:p>
    <w:p w14:paraId="2EE5EDCD" w14:textId="3731AC46"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20</w:t>
      </w:r>
      <w:r>
        <w:rPr>
          <w:rFonts w:asciiTheme="minorHAnsi" w:eastAsiaTheme="minorEastAsia" w:hAnsiTheme="minorHAnsi"/>
          <w:caps w:val="0"/>
          <w:noProof/>
          <w:kern w:val="2"/>
          <w:lang w:eastAsia="en-GB"/>
          <w14:ligatures w14:val="standardContextual"/>
        </w:rPr>
        <w:tab/>
      </w:r>
      <w:r>
        <w:rPr>
          <w:noProof/>
        </w:rPr>
        <w:t>INDEMNITY</w:t>
      </w:r>
      <w:r>
        <w:rPr>
          <w:noProof/>
        </w:rPr>
        <w:tab/>
      </w:r>
      <w:r>
        <w:rPr>
          <w:noProof/>
        </w:rPr>
        <w:fldChar w:fldCharType="begin"/>
      </w:r>
      <w:r>
        <w:rPr>
          <w:noProof/>
        </w:rPr>
        <w:instrText xml:space="preserve"> PAGEREF _Toc164239986 \h </w:instrText>
      </w:r>
      <w:r>
        <w:rPr>
          <w:noProof/>
        </w:rPr>
      </w:r>
      <w:r>
        <w:rPr>
          <w:noProof/>
        </w:rPr>
        <w:fldChar w:fldCharType="separate"/>
      </w:r>
      <w:r>
        <w:rPr>
          <w:noProof/>
        </w:rPr>
        <w:t>9</w:t>
      </w:r>
      <w:r>
        <w:rPr>
          <w:noProof/>
        </w:rPr>
        <w:fldChar w:fldCharType="end"/>
      </w:r>
    </w:p>
    <w:p w14:paraId="45E0AE3C" w14:textId="11EFA609"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21</w:t>
      </w:r>
      <w:r>
        <w:rPr>
          <w:rFonts w:asciiTheme="minorHAnsi" w:eastAsiaTheme="minorEastAsia" w:hAnsiTheme="minorHAnsi"/>
          <w:caps w:val="0"/>
          <w:noProof/>
          <w:kern w:val="2"/>
          <w:lang w:eastAsia="en-GB"/>
          <w14:ligatures w14:val="standardContextual"/>
        </w:rPr>
        <w:tab/>
      </w:r>
      <w:r>
        <w:rPr>
          <w:noProof/>
        </w:rPr>
        <w:t>INSURANCE</w:t>
      </w:r>
      <w:r>
        <w:rPr>
          <w:noProof/>
        </w:rPr>
        <w:tab/>
      </w:r>
      <w:r>
        <w:rPr>
          <w:noProof/>
        </w:rPr>
        <w:fldChar w:fldCharType="begin"/>
      </w:r>
      <w:r>
        <w:rPr>
          <w:noProof/>
        </w:rPr>
        <w:instrText xml:space="preserve"> PAGEREF _Toc164239987 \h </w:instrText>
      </w:r>
      <w:r>
        <w:rPr>
          <w:noProof/>
        </w:rPr>
      </w:r>
      <w:r>
        <w:rPr>
          <w:noProof/>
        </w:rPr>
        <w:fldChar w:fldCharType="separate"/>
      </w:r>
      <w:r>
        <w:rPr>
          <w:noProof/>
        </w:rPr>
        <w:t>9</w:t>
      </w:r>
      <w:r>
        <w:rPr>
          <w:noProof/>
        </w:rPr>
        <w:fldChar w:fldCharType="end"/>
      </w:r>
    </w:p>
    <w:p w14:paraId="578908B1" w14:textId="7BF5DDB9"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22</w:t>
      </w:r>
      <w:r>
        <w:rPr>
          <w:rFonts w:asciiTheme="minorHAnsi" w:eastAsiaTheme="minorEastAsia" w:hAnsiTheme="minorHAnsi"/>
          <w:caps w:val="0"/>
          <w:noProof/>
          <w:kern w:val="2"/>
          <w:lang w:eastAsia="en-GB"/>
          <w14:ligatures w14:val="standardContextual"/>
        </w:rPr>
        <w:tab/>
      </w:r>
      <w:r>
        <w:rPr>
          <w:noProof/>
        </w:rPr>
        <w:t>LIMITATION OF LIABILITY</w:t>
      </w:r>
      <w:r>
        <w:rPr>
          <w:noProof/>
        </w:rPr>
        <w:tab/>
      </w:r>
      <w:r>
        <w:rPr>
          <w:noProof/>
        </w:rPr>
        <w:fldChar w:fldCharType="begin"/>
      </w:r>
      <w:r>
        <w:rPr>
          <w:noProof/>
        </w:rPr>
        <w:instrText xml:space="preserve"> PAGEREF _Toc164239988 \h </w:instrText>
      </w:r>
      <w:r>
        <w:rPr>
          <w:noProof/>
        </w:rPr>
      </w:r>
      <w:r>
        <w:rPr>
          <w:noProof/>
        </w:rPr>
        <w:fldChar w:fldCharType="separate"/>
      </w:r>
      <w:r>
        <w:rPr>
          <w:noProof/>
        </w:rPr>
        <w:t>10</w:t>
      </w:r>
      <w:r>
        <w:rPr>
          <w:noProof/>
        </w:rPr>
        <w:fldChar w:fldCharType="end"/>
      </w:r>
    </w:p>
    <w:p w14:paraId="3F1F406C" w14:textId="5574C6A3"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23</w:t>
      </w:r>
      <w:r>
        <w:rPr>
          <w:rFonts w:asciiTheme="minorHAnsi" w:eastAsiaTheme="minorEastAsia" w:hAnsiTheme="minorHAnsi"/>
          <w:caps w:val="0"/>
          <w:noProof/>
          <w:kern w:val="2"/>
          <w:lang w:eastAsia="en-GB"/>
          <w14:ligatures w14:val="standardContextual"/>
        </w:rPr>
        <w:tab/>
      </w:r>
      <w:r>
        <w:rPr>
          <w:noProof/>
        </w:rPr>
        <w:t>SERVICE PROVIDER WARRANTIES</w:t>
      </w:r>
      <w:r>
        <w:rPr>
          <w:noProof/>
        </w:rPr>
        <w:tab/>
      </w:r>
      <w:r>
        <w:rPr>
          <w:noProof/>
        </w:rPr>
        <w:fldChar w:fldCharType="begin"/>
      </w:r>
      <w:r>
        <w:rPr>
          <w:noProof/>
        </w:rPr>
        <w:instrText xml:space="preserve"> PAGEREF _Toc164239989 \h </w:instrText>
      </w:r>
      <w:r>
        <w:rPr>
          <w:noProof/>
        </w:rPr>
      </w:r>
      <w:r>
        <w:rPr>
          <w:noProof/>
        </w:rPr>
        <w:fldChar w:fldCharType="separate"/>
      </w:r>
      <w:r>
        <w:rPr>
          <w:noProof/>
        </w:rPr>
        <w:t>10</w:t>
      </w:r>
      <w:r>
        <w:rPr>
          <w:noProof/>
        </w:rPr>
        <w:fldChar w:fldCharType="end"/>
      </w:r>
    </w:p>
    <w:p w14:paraId="2CF74C12" w14:textId="3BD50F78" w:rsidR="00D73AEE" w:rsidRDefault="00D73AEE">
      <w:pPr>
        <w:pStyle w:val="TOC1"/>
        <w:rPr>
          <w:rFonts w:asciiTheme="minorHAnsi" w:eastAsiaTheme="minorEastAsia" w:hAnsiTheme="minorHAnsi"/>
          <w:b w:val="0"/>
          <w:caps w:val="0"/>
          <w:kern w:val="2"/>
          <w:lang w:eastAsia="en-GB"/>
          <w14:ligatures w14:val="standardContextual"/>
        </w:rPr>
      </w:pPr>
      <w:r>
        <w:t>SECTION 7 - INFORMATION AND IPR</w:t>
      </w:r>
      <w:r>
        <w:tab/>
      </w:r>
      <w:r>
        <w:fldChar w:fldCharType="begin"/>
      </w:r>
      <w:r>
        <w:instrText xml:space="preserve"> PAGEREF _Toc164239990 \h </w:instrText>
      </w:r>
      <w:r>
        <w:fldChar w:fldCharType="separate"/>
      </w:r>
      <w:r>
        <w:t>11</w:t>
      </w:r>
      <w:r>
        <w:fldChar w:fldCharType="end"/>
      </w:r>
    </w:p>
    <w:p w14:paraId="262E2A67" w14:textId="55544905"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24</w:t>
      </w:r>
      <w:r>
        <w:rPr>
          <w:rFonts w:asciiTheme="minorHAnsi" w:eastAsiaTheme="minorEastAsia" w:hAnsiTheme="minorHAnsi"/>
          <w:caps w:val="0"/>
          <w:noProof/>
          <w:kern w:val="2"/>
          <w:lang w:eastAsia="en-GB"/>
          <w14:ligatures w14:val="standardContextual"/>
        </w:rPr>
        <w:tab/>
      </w:r>
      <w:r>
        <w:rPr>
          <w:noProof/>
        </w:rPr>
        <w:t>CONFIDENTIALITY AND TRANSPARENCY</w:t>
      </w:r>
      <w:r>
        <w:rPr>
          <w:noProof/>
        </w:rPr>
        <w:tab/>
      </w:r>
      <w:r>
        <w:rPr>
          <w:noProof/>
        </w:rPr>
        <w:fldChar w:fldCharType="begin"/>
      </w:r>
      <w:r>
        <w:rPr>
          <w:noProof/>
        </w:rPr>
        <w:instrText xml:space="preserve"> PAGEREF _Toc164239991 \h </w:instrText>
      </w:r>
      <w:r>
        <w:rPr>
          <w:noProof/>
        </w:rPr>
      </w:r>
      <w:r>
        <w:rPr>
          <w:noProof/>
        </w:rPr>
        <w:fldChar w:fldCharType="separate"/>
      </w:r>
      <w:r>
        <w:rPr>
          <w:noProof/>
        </w:rPr>
        <w:t>11</w:t>
      </w:r>
      <w:r>
        <w:rPr>
          <w:noProof/>
        </w:rPr>
        <w:fldChar w:fldCharType="end"/>
      </w:r>
    </w:p>
    <w:p w14:paraId="541D7F6B" w14:textId="3B1DC50F"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25</w:t>
      </w:r>
      <w:r>
        <w:rPr>
          <w:rFonts w:asciiTheme="minorHAnsi" w:eastAsiaTheme="minorEastAsia" w:hAnsiTheme="minorHAnsi"/>
          <w:caps w:val="0"/>
          <w:noProof/>
          <w:kern w:val="2"/>
          <w:lang w:eastAsia="en-GB"/>
          <w14:ligatures w14:val="standardContextual"/>
        </w:rPr>
        <w:tab/>
      </w:r>
      <w:r>
        <w:rPr>
          <w:noProof/>
        </w:rPr>
        <w:t>FREEDOM OF INFORMATION</w:t>
      </w:r>
      <w:r>
        <w:rPr>
          <w:noProof/>
        </w:rPr>
        <w:tab/>
      </w:r>
      <w:r>
        <w:rPr>
          <w:noProof/>
        </w:rPr>
        <w:fldChar w:fldCharType="begin"/>
      </w:r>
      <w:r>
        <w:rPr>
          <w:noProof/>
        </w:rPr>
        <w:instrText xml:space="preserve"> PAGEREF _Toc164239992 \h </w:instrText>
      </w:r>
      <w:r>
        <w:rPr>
          <w:noProof/>
        </w:rPr>
      </w:r>
      <w:r>
        <w:rPr>
          <w:noProof/>
        </w:rPr>
        <w:fldChar w:fldCharType="separate"/>
      </w:r>
      <w:r>
        <w:rPr>
          <w:noProof/>
        </w:rPr>
        <w:t>12</w:t>
      </w:r>
      <w:r>
        <w:rPr>
          <w:noProof/>
        </w:rPr>
        <w:fldChar w:fldCharType="end"/>
      </w:r>
    </w:p>
    <w:p w14:paraId="0AAE0916" w14:textId="25F92555"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26</w:t>
      </w:r>
      <w:r>
        <w:rPr>
          <w:rFonts w:asciiTheme="minorHAnsi" w:eastAsiaTheme="minorEastAsia" w:hAnsiTheme="minorHAnsi"/>
          <w:caps w:val="0"/>
          <w:noProof/>
          <w:kern w:val="2"/>
          <w:lang w:eastAsia="en-GB"/>
          <w14:ligatures w14:val="standardContextual"/>
        </w:rPr>
        <w:tab/>
      </w:r>
      <w:r w:rsidRPr="007275D6">
        <w:rPr>
          <w:caps w:val="0"/>
          <w:noProof/>
        </w:rPr>
        <w:t>DATA PROTECTION</w:t>
      </w:r>
      <w:r>
        <w:rPr>
          <w:noProof/>
        </w:rPr>
        <w:tab/>
      </w:r>
      <w:r>
        <w:rPr>
          <w:noProof/>
        </w:rPr>
        <w:fldChar w:fldCharType="begin"/>
      </w:r>
      <w:r>
        <w:rPr>
          <w:noProof/>
        </w:rPr>
        <w:instrText xml:space="preserve"> PAGEREF _Toc164239993 \h </w:instrText>
      </w:r>
      <w:r>
        <w:rPr>
          <w:noProof/>
        </w:rPr>
      </w:r>
      <w:r>
        <w:rPr>
          <w:noProof/>
        </w:rPr>
        <w:fldChar w:fldCharType="separate"/>
      </w:r>
      <w:r>
        <w:rPr>
          <w:noProof/>
        </w:rPr>
        <w:t>13</w:t>
      </w:r>
      <w:r>
        <w:rPr>
          <w:noProof/>
        </w:rPr>
        <w:fldChar w:fldCharType="end"/>
      </w:r>
    </w:p>
    <w:p w14:paraId="519F42F8" w14:textId="7C1064E0"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27</w:t>
      </w:r>
      <w:r>
        <w:rPr>
          <w:rFonts w:asciiTheme="minorHAnsi" w:eastAsiaTheme="minorEastAsia" w:hAnsiTheme="minorHAnsi"/>
          <w:caps w:val="0"/>
          <w:noProof/>
          <w:kern w:val="2"/>
          <w:lang w:eastAsia="en-GB"/>
          <w14:ligatures w14:val="standardContextual"/>
        </w:rPr>
        <w:tab/>
      </w:r>
      <w:r>
        <w:rPr>
          <w:noProof/>
        </w:rPr>
        <w:t>DATA PROCESSOR OBLIGATIONS</w:t>
      </w:r>
      <w:r>
        <w:rPr>
          <w:noProof/>
        </w:rPr>
        <w:tab/>
      </w:r>
      <w:r>
        <w:rPr>
          <w:noProof/>
        </w:rPr>
        <w:fldChar w:fldCharType="begin"/>
      </w:r>
      <w:r>
        <w:rPr>
          <w:noProof/>
        </w:rPr>
        <w:instrText xml:space="preserve"> PAGEREF _Toc164239994 \h </w:instrText>
      </w:r>
      <w:r>
        <w:rPr>
          <w:noProof/>
        </w:rPr>
      </w:r>
      <w:r>
        <w:rPr>
          <w:noProof/>
        </w:rPr>
        <w:fldChar w:fldCharType="separate"/>
      </w:r>
      <w:r>
        <w:rPr>
          <w:noProof/>
        </w:rPr>
        <w:t>13</w:t>
      </w:r>
      <w:r>
        <w:rPr>
          <w:noProof/>
        </w:rPr>
        <w:fldChar w:fldCharType="end"/>
      </w:r>
    </w:p>
    <w:p w14:paraId="65D903DA" w14:textId="373C6660" w:rsidR="00D73AEE" w:rsidRDefault="00D73AEE">
      <w:pPr>
        <w:pStyle w:val="TOC2"/>
        <w:tabs>
          <w:tab w:val="right" w:leader="dot" w:pos="9854"/>
        </w:tabs>
        <w:rPr>
          <w:rFonts w:asciiTheme="minorHAnsi" w:eastAsiaTheme="minorEastAsia" w:hAnsiTheme="minorHAnsi"/>
          <w:caps w:val="0"/>
          <w:noProof/>
          <w:kern w:val="2"/>
          <w:lang w:eastAsia="en-GB"/>
          <w14:ligatures w14:val="standardContextual"/>
        </w:rPr>
      </w:pPr>
      <w:r w:rsidRPr="007275D6">
        <w:rPr>
          <w:rFonts w:cs="Arial"/>
          <w:noProof/>
          <w:color w:val="000000"/>
        </w:rPr>
        <w:t>SECURITY OF NETWORK AND INFORMATION SYSTEMS</w:t>
      </w:r>
      <w:r>
        <w:rPr>
          <w:noProof/>
        </w:rPr>
        <w:tab/>
      </w:r>
      <w:r>
        <w:rPr>
          <w:noProof/>
        </w:rPr>
        <w:fldChar w:fldCharType="begin"/>
      </w:r>
      <w:r>
        <w:rPr>
          <w:noProof/>
        </w:rPr>
        <w:instrText xml:space="preserve"> PAGEREF _Toc164239995 \h </w:instrText>
      </w:r>
      <w:r>
        <w:rPr>
          <w:noProof/>
        </w:rPr>
      </w:r>
      <w:r>
        <w:rPr>
          <w:noProof/>
        </w:rPr>
        <w:fldChar w:fldCharType="separate"/>
      </w:r>
      <w:r>
        <w:rPr>
          <w:noProof/>
        </w:rPr>
        <w:t>16</w:t>
      </w:r>
      <w:r>
        <w:rPr>
          <w:noProof/>
        </w:rPr>
        <w:fldChar w:fldCharType="end"/>
      </w:r>
    </w:p>
    <w:p w14:paraId="5175A147" w14:textId="24BFF9E3"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28</w:t>
      </w:r>
      <w:r>
        <w:rPr>
          <w:rFonts w:asciiTheme="minorHAnsi" w:eastAsiaTheme="minorEastAsia" w:hAnsiTheme="minorHAnsi"/>
          <w:caps w:val="0"/>
          <w:noProof/>
          <w:kern w:val="2"/>
          <w:lang w:eastAsia="en-GB"/>
          <w14:ligatures w14:val="standardContextual"/>
        </w:rPr>
        <w:tab/>
      </w:r>
      <w:r>
        <w:rPr>
          <w:noProof/>
        </w:rPr>
        <w:t>INTELLECTUAL PROPERTY RIGHTS</w:t>
      </w:r>
      <w:r>
        <w:rPr>
          <w:noProof/>
        </w:rPr>
        <w:tab/>
      </w:r>
      <w:r>
        <w:rPr>
          <w:noProof/>
        </w:rPr>
        <w:fldChar w:fldCharType="begin"/>
      </w:r>
      <w:r>
        <w:rPr>
          <w:noProof/>
        </w:rPr>
        <w:instrText xml:space="preserve"> PAGEREF _Toc164239996 \h </w:instrText>
      </w:r>
      <w:r>
        <w:rPr>
          <w:noProof/>
        </w:rPr>
      </w:r>
      <w:r>
        <w:rPr>
          <w:noProof/>
        </w:rPr>
        <w:fldChar w:fldCharType="separate"/>
      </w:r>
      <w:r>
        <w:rPr>
          <w:noProof/>
        </w:rPr>
        <w:t>16</w:t>
      </w:r>
      <w:r>
        <w:rPr>
          <w:noProof/>
        </w:rPr>
        <w:fldChar w:fldCharType="end"/>
      </w:r>
    </w:p>
    <w:p w14:paraId="28B90DE4" w14:textId="7A55D6E9" w:rsidR="00D73AEE" w:rsidRDefault="00D73AEE">
      <w:pPr>
        <w:pStyle w:val="TOC1"/>
        <w:rPr>
          <w:rFonts w:asciiTheme="minorHAnsi" w:eastAsiaTheme="minorEastAsia" w:hAnsiTheme="minorHAnsi"/>
          <w:b w:val="0"/>
          <w:caps w:val="0"/>
          <w:kern w:val="2"/>
          <w:lang w:eastAsia="en-GB"/>
          <w14:ligatures w14:val="standardContextual"/>
        </w:rPr>
      </w:pPr>
      <w:r>
        <w:t>SECTION 8 – PERSONNEL</w:t>
      </w:r>
      <w:r>
        <w:tab/>
      </w:r>
      <w:r>
        <w:fldChar w:fldCharType="begin"/>
      </w:r>
      <w:r>
        <w:instrText xml:space="preserve"> PAGEREF _Toc164239997 \h </w:instrText>
      </w:r>
      <w:r>
        <w:fldChar w:fldCharType="separate"/>
      </w:r>
      <w:r>
        <w:t>17</w:t>
      </w:r>
      <w:r>
        <w:fldChar w:fldCharType="end"/>
      </w:r>
    </w:p>
    <w:p w14:paraId="5E56A949" w14:textId="399081B2"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29</w:t>
      </w:r>
      <w:r>
        <w:rPr>
          <w:rFonts w:asciiTheme="minorHAnsi" w:eastAsiaTheme="minorEastAsia" w:hAnsiTheme="minorHAnsi"/>
          <w:caps w:val="0"/>
          <w:noProof/>
          <w:kern w:val="2"/>
          <w:lang w:eastAsia="en-GB"/>
          <w14:ligatures w14:val="standardContextual"/>
        </w:rPr>
        <w:tab/>
      </w:r>
      <w:r>
        <w:rPr>
          <w:noProof/>
        </w:rPr>
        <w:t>PERSONNEL</w:t>
      </w:r>
      <w:r>
        <w:rPr>
          <w:noProof/>
        </w:rPr>
        <w:tab/>
      </w:r>
      <w:r>
        <w:rPr>
          <w:noProof/>
        </w:rPr>
        <w:fldChar w:fldCharType="begin"/>
      </w:r>
      <w:r>
        <w:rPr>
          <w:noProof/>
        </w:rPr>
        <w:instrText xml:space="preserve"> PAGEREF _Toc164239998 \h </w:instrText>
      </w:r>
      <w:r>
        <w:rPr>
          <w:noProof/>
        </w:rPr>
      </w:r>
      <w:r>
        <w:rPr>
          <w:noProof/>
        </w:rPr>
        <w:fldChar w:fldCharType="separate"/>
      </w:r>
      <w:r>
        <w:rPr>
          <w:noProof/>
        </w:rPr>
        <w:t>17</w:t>
      </w:r>
      <w:r>
        <w:rPr>
          <w:noProof/>
        </w:rPr>
        <w:fldChar w:fldCharType="end"/>
      </w:r>
    </w:p>
    <w:p w14:paraId="3DA93DF8" w14:textId="53AC0862"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30</w:t>
      </w:r>
      <w:r>
        <w:rPr>
          <w:rFonts w:asciiTheme="minorHAnsi" w:eastAsiaTheme="minorEastAsia" w:hAnsiTheme="minorHAnsi"/>
          <w:caps w:val="0"/>
          <w:noProof/>
          <w:kern w:val="2"/>
          <w:lang w:eastAsia="en-GB"/>
          <w14:ligatures w14:val="standardContextual"/>
        </w:rPr>
        <w:tab/>
      </w:r>
      <w:r>
        <w:rPr>
          <w:noProof/>
        </w:rPr>
        <w:t>EQUAL OPPORTUNITIES AND HUMAN RIGHTS</w:t>
      </w:r>
      <w:r>
        <w:rPr>
          <w:noProof/>
        </w:rPr>
        <w:tab/>
      </w:r>
      <w:r>
        <w:rPr>
          <w:noProof/>
        </w:rPr>
        <w:fldChar w:fldCharType="begin"/>
      </w:r>
      <w:r>
        <w:rPr>
          <w:noProof/>
        </w:rPr>
        <w:instrText xml:space="preserve"> PAGEREF _Toc164239999 \h </w:instrText>
      </w:r>
      <w:r>
        <w:rPr>
          <w:noProof/>
        </w:rPr>
      </w:r>
      <w:r>
        <w:rPr>
          <w:noProof/>
        </w:rPr>
        <w:fldChar w:fldCharType="separate"/>
      </w:r>
      <w:r>
        <w:rPr>
          <w:noProof/>
        </w:rPr>
        <w:t>17</w:t>
      </w:r>
      <w:r>
        <w:rPr>
          <w:noProof/>
        </w:rPr>
        <w:fldChar w:fldCharType="end"/>
      </w:r>
    </w:p>
    <w:p w14:paraId="20BB34E1" w14:textId="51F02788"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31</w:t>
      </w:r>
      <w:r>
        <w:rPr>
          <w:rFonts w:asciiTheme="minorHAnsi" w:eastAsiaTheme="minorEastAsia" w:hAnsiTheme="minorHAnsi"/>
          <w:caps w:val="0"/>
          <w:noProof/>
          <w:kern w:val="2"/>
          <w:lang w:eastAsia="en-GB"/>
          <w14:ligatures w14:val="standardContextual"/>
        </w:rPr>
        <w:tab/>
      </w:r>
      <w:r>
        <w:rPr>
          <w:noProof/>
        </w:rPr>
        <w:t>TUPE</w:t>
      </w:r>
      <w:r>
        <w:rPr>
          <w:noProof/>
        </w:rPr>
        <w:tab/>
      </w:r>
      <w:r>
        <w:rPr>
          <w:noProof/>
        </w:rPr>
        <w:fldChar w:fldCharType="begin"/>
      </w:r>
      <w:r>
        <w:rPr>
          <w:noProof/>
        </w:rPr>
        <w:instrText xml:space="preserve"> PAGEREF _Toc164240000 \h </w:instrText>
      </w:r>
      <w:r>
        <w:rPr>
          <w:noProof/>
        </w:rPr>
      </w:r>
      <w:r>
        <w:rPr>
          <w:noProof/>
        </w:rPr>
        <w:fldChar w:fldCharType="separate"/>
      </w:r>
      <w:r>
        <w:rPr>
          <w:noProof/>
        </w:rPr>
        <w:t>18</w:t>
      </w:r>
      <w:r>
        <w:rPr>
          <w:noProof/>
        </w:rPr>
        <w:fldChar w:fldCharType="end"/>
      </w:r>
    </w:p>
    <w:p w14:paraId="48E850CA" w14:textId="36828DFD" w:rsidR="00D73AEE" w:rsidRDefault="00D73AEE">
      <w:pPr>
        <w:pStyle w:val="TOC1"/>
        <w:rPr>
          <w:rFonts w:asciiTheme="minorHAnsi" w:eastAsiaTheme="minorEastAsia" w:hAnsiTheme="minorHAnsi"/>
          <w:b w:val="0"/>
          <w:caps w:val="0"/>
          <w:kern w:val="2"/>
          <w:lang w:eastAsia="en-GB"/>
          <w14:ligatures w14:val="standardContextual"/>
        </w:rPr>
      </w:pPr>
      <w:r>
        <w:t>SECTION 9 – DISPUTE RESOLUTION</w:t>
      </w:r>
      <w:r>
        <w:tab/>
      </w:r>
      <w:r>
        <w:fldChar w:fldCharType="begin"/>
      </w:r>
      <w:r>
        <w:instrText xml:space="preserve"> PAGEREF _Toc164240001 \h </w:instrText>
      </w:r>
      <w:r>
        <w:fldChar w:fldCharType="separate"/>
      </w:r>
      <w:r>
        <w:t>18</w:t>
      </w:r>
      <w:r>
        <w:fldChar w:fldCharType="end"/>
      </w:r>
    </w:p>
    <w:p w14:paraId="13701FF1" w14:textId="184C23C6"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32</w:t>
      </w:r>
      <w:r>
        <w:rPr>
          <w:rFonts w:asciiTheme="minorHAnsi" w:eastAsiaTheme="minorEastAsia" w:hAnsiTheme="minorHAnsi"/>
          <w:caps w:val="0"/>
          <w:noProof/>
          <w:kern w:val="2"/>
          <w:lang w:eastAsia="en-GB"/>
          <w14:ligatures w14:val="standardContextual"/>
        </w:rPr>
        <w:tab/>
      </w:r>
      <w:r>
        <w:rPr>
          <w:noProof/>
        </w:rPr>
        <w:t>REFERRAL TO OFFICERS AND SENIOR REPRESENTATIVES</w:t>
      </w:r>
      <w:r>
        <w:rPr>
          <w:noProof/>
        </w:rPr>
        <w:tab/>
      </w:r>
      <w:r>
        <w:rPr>
          <w:noProof/>
        </w:rPr>
        <w:fldChar w:fldCharType="begin"/>
      </w:r>
      <w:r>
        <w:rPr>
          <w:noProof/>
        </w:rPr>
        <w:instrText xml:space="preserve"> PAGEREF _Toc164240002 \h </w:instrText>
      </w:r>
      <w:r>
        <w:rPr>
          <w:noProof/>
        </w:rPr>
      </w:r>
      <w:r>
        <w:rPr>
          <w:noProof/>
        </w:rPr>
        <w:fldChar w:fldCharType="separate"/>
      </w:r>
      <w:r>
        <w:rPr>
          <w:noProof/>
        </w:rPr>
        <w:t>18</w:t>
      </w:r>
      <w:r>
        <w:rPr>
          <w:noProof/>
        </w:rPr>
        <w:fldChar w:fldCharType="end"/>
      </w:r>
    </w:p>
    <w:p w14:paraId="4F8609C3" w14:textId="207B1C43"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33</w:t>
      </w:r>
      <w:r>
        <w:rPr>
          <w:rFonts w:asciiTheme="minorHAnsi" w:eastAsiaTheme="minorEastAsia" w:hAnsiTheme="minorHAnsi"/>
          <w:caps w:val="0"/>
          <w:noProof/>
          <w:kern w:val="2"/>
          <w:lang w:eastAsia="en-GB"/>
          <w14:ligatures w14:val="standardContextual"/>
        </w:rPr>
        <w:tab/>
      </w:r>
      <w:r w:rsidRPr="007275D6">
        <w:rPr>
          <w:caps w:val="0"/>
          <w:noProof/>
        </w:rPr>
        <w:t>MEDIATION</w:t>
      </w:r>
      <w:r>
        <w:rPr>
          <w:noProof/>
        </w:rPr>
        <w:tab/>
      </w:r>
      <w:r>
        <w:rPr>
          <w:noProof/>
        </w:rPr>
        <w:fldChar w:fldCharType="begin"/>
      </w:r>
      <w:r>
        <w:rPr>
          <w:noProof/>
        </w:rPr>
        <w:instrText xml:space="preserve"> PAGEREF _Toc164240003 \h </w:instrText>
      </w:r>
      <w:r>
        <w:rPr>
          <w:noProof/>
        </w:rPr>
      </w:r>
      <w:r>
        <w:rPr>
          <w:noProof/>
        </w:rPr>
        <w:fldChar w:fldCharType="separate"/>
      </w:r>
      <w:r>
        <w:rPr>
          <w:noProof/>
        </w:rPr>
        <w:t>18</w:t>
      </w:r>
      <w:r>
        <w:rPr>
          <w:noProof/>
        </w:rPr>
        <w:fldChar w:fldCharType="end"/>
      </w:r>
    </w:p>
    <w:p w14:paraId="643153EE" w14:textId="21A8D09D" w:rsidR="00D73AEE" w:rsidRDefault="00D73AEE">
      <w:pPr>
        <w:pStyle w:val="TOC1"/>
        <w:rPr>
          <w:rFonts w:asciiTheme="minorHAnsi" w:eastAsiaTheme="minorEastAsia" w:hAnsiTheme="minorHAnsi"/>
          <w:b w:val="0"/>
          <w:caps w:val="0"/>
          <w:kern w:val="2"/>
          <w:lang w:eastAsia="en-GB"/>
          <w14:ligatures w14:val="standardContextual"/>
        </w:rPr>
      </w:pPr>
      <w:r>
        <w:t>SECTION 10 – TERMINATION</w:t>
      </w:r>
      <w:r>
        <w:tab/>
      </w:r>
      <w:r>
        <w:fldChar w:fldCharType="begin"/>
      </w:r>
      <w:r>
        <w:instrText xml:space="preserve"> PAGEREF _Toc164240004 \h </w:instrText>
      </w:r>
      <w:r>
        <w:fldChar w:fldCharType="separate"/>
      </w:r>
      <w:r>
        <w:t>19</w:t>
      </w:r>
      <w:r>
        <w:fldChar w:fldCharType="end"/>
      </w:r>
    </w:p>
    <w:p w14:paraId="536DC659" w14:textId="6201B7D2"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34</w:t>
      </w:r>
      <w:r>
        <w:rPr>
          <w:rFonts w:asciiTheme="minorHAnsi" w:eastAsiaTheme="minorEastAsia" w:hAnsiTheme="minorHAnsi"/>
          <w:caps w:val="0"/>
          <w:noProof/>
          <w:kern w:val="2"/>
          <w:lang w:eastAsia="en-GB"/>
          <w14:ligatures w14:val="standardContextual"/>
        </w:rPr>
        <w:tab/>
      </w:r>
      <w:r>
        <w:rPr>
          <w:noProof/>
        </w:rPr>
        <w:t>EXPIRY &amp; TERMINATION</w:t>
      </w:r>
      <w:r>
        <w:rPr>
          <w:noProof/>
        </w:rPr>
        <w:tab/>
      </w:r>
      <w:r>
        <w:rPr>
          <w:noProof/>
        </w:rPr>
        <w:fldChar w:fldCharType="begin"/>
      </w:r>
      <w:r>
        <w:rPr>
          <w:noProof/>
        </w:rPr>
        <w:instrText xml:space="preserve"> PAGEREF _Toc164240005 \h </w:instrText>
      </w:r>
      <w:r>
        <w:rPr>
          <w:noProof/>
        </w:rPr>
      </w:r>
      <w:r>
        <w:rPr>
          <w:noProof/>
        </w:rPr>
        <w:fldChar w:fldCharType="separate"/>
      </w:r>
      <w:r>
        <w:rPr>
          <w:noProof/>
        </w:rPr>
        <w:t>19</w:t>
      </w:r>
      <w:r>
        <w:rPr>
          <w:noProof/>
        </w:rPr>
        <w:fldChar w:fldCharType="end"/>
      </w:r>
    </w:p>
    <w:p w14:paraId="355F2BF5" w14:textId="76C2C324"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35</w:t>
      </w:r>
      <w:r>
        <w:rPr>
          <w:rFonts w:asciiTheme="minorHAnsi" w:eastAsiaTheme="minorEastAsia" w:hAnsiTheme="minorHAnsi"/>
          <w:caps w:val="0"/>
          <w:noProof/>
          <w:kern w:val="2"/>
          <w:lang w:eastAsia="en-GB"/>
          <w14:ligatures w14:val="standardContextual"/>
        </w:rPr>
        <w:tab/>
      </w:r>
      <w:r>
        <w:rPr>
          <w:noProof/>
        </w:rPr>
        <w:t>EFFECT OF TERMINATION OR EXPIRY &amp; DUTY TO CO-OPERATE</w:t>
      </w:r>
      <w:r>
        <w:rPr>
          <w:noProof/>
        </w:rPr>
        <w:tab/>
      </w:r>
      <w:r>
        <w:rPr>
          <w:noProof/>
        </w:rPr>
        <w:fldChar w:fldCharType="begin"/>
      </w:r>
      <w:r>
        <w:rPr>
          <w:noProof/>
        </w:rPr>
        <w:instrText xml:space="preserve"> PAGEREF _Toc164240006 \h </w:instrText>
      </w:r>
      <w:r>
        <w:rPr>
          <w:noProof/>
        </w:rPr>
      </w:r>
      <w:r>
        <w:rPr>
          <w:noProof/>
        </w:rPr>
        <w:fldChar w:fldCharType="separate"/>
      </w:r>
      <w:r>
        <w:rPr>
          <w:noProof/>
        </w:rPr>
        <w:t>20</w:t>
      </w:r>
      <w:r>
        <w:rPr>
          <w:noProof/>
        </w:rPr>
        <w:fldChar w:fldCharType="end"/>
      </w:r>
    </w:p>
    <w:p w14:paraId="1F2637DD" w14:textId="345D7FD2"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36</w:t>
      </w:r>
      <w:r>
        <w:rPr>
          <w:rFonts w:asciiTheme="minorHAnsi" w:eastAsiaTheme="minorEastAsia" w:hAnsiTheme="minorHAnsi"/>
          <w:caps w:val="0"/>
          <w:noProof/>
          <w:kern w:val="2"/>
          <w:lang w:eastAsia="en-GB"/>
          <w14:ligatures w14:val="standardContextual"/>
        </w:rPr>
        <w:tab/>
      </w:r>
      <w:r>
        <w:rPr>
          <w:noProof/>
        </w:rPr>
        <w:t>NOT USED</w:t>
      </w:r>
      <w:r>
        <w:rPr>
          <w:noProof/>
        </w:rPr>
        <w:tab/>
      </w:r>
      <w:r>
        <w:rPr>
          <w:noProof/>
        </w:rPr>
        <w:fldChar w:fldCharType="begin"/>
      </w:r>
      <w:r>
        <w:rPr>
          <w:noProof/>
        </w:rPr>
        <w:instrText xml:space="preserve"> PAGEREF _Toc164240007 \h </w:instrText>
      </w:r>
      <w:r>
        <w:rPr>
          <w:noProof/>
        </w:rPr>
      </w:r>
      <w:r>
        <w:rPr>
          <w:noProof/>
        </w:rPr>
        <w:fldChar w:fldCharType="separate"/>
      </w:r>
      <w:r>
        <w:rPr>
          <w:noProof/>
        </w:rPr>
        <w:t>20</w:t>
      </w:r>
      <w:r>
        <w:rPr>
          <w:noProof/>
        </w:rPr>
        <w:fldChar w:fldCharType="end"/>
      </w:r>
    </w:p>
    <w:p w14:paraId="1839D54E" w14:textId="352ED522" w:rsidR="00D73AEE" w:rsidRDefault="00D73AEE">
      <w:pPr>
        <w:pStyle w:val="TOC1"/>
        <w:rPr>
          <w:rFonts w:asciiTheme="minorHAnsi" w:eastAsiaTheme="minorEastAsia" w:hAnsiTheme="minorHAnsi"/>
          <w:b w:val="0"/>
          <w:caps w:val="0"/>
          <w:kern w:val="2"/>
          <w:lang w:eastAsia="en-GB"/>
          <w14:ligatures w14:val="standardContextual"/>
        </w:rPr>
      </w:pPr>
      <w:r>
        <w:t>SECTION 11 – GENERAL</w:t>
      </w:r>
      <w:r>
        <w:tab/>
      </w:r>
      <w:r>
        <w:fldChar w:fldCharType="begin"/>
      </w:r>
      <w:r>
        <w:instrText xml:space="preserve"> PAGEREF _Toc164240008 \h </w:instrText>
      </w:r>
      <w:r>
        <w:fldChar w:fldCharType="separate"/>
      </w:r>
      <w:r>
        <w:t>20</w:t>
      </w:r>
      <w:r>
        <w:fldChar w:fldCharType="end"/>
      </w:r>
    </w:p>
    <w:p w14:paraId="7DB8D7C4" w14:textId="5EDAE870" w:rsidR="00D73AEE" w:rsidRDefault="00D73AEE">
      <w:pPr>
        <w:pStyle w:val="TOC2"/>
        <w:tabs>
          <w:tab w:val="left" w:pos="880"/>
          <w:tab w:val="right" w:leader="dot" w:pos="9854"/>
        </w:tabs>
        <w:rPr>
          <w:rFonts w:asciiTheme="minorHAnsi" w:eastAsiaTheme="minorEastAsia" w:hAnsiTheme="minorHAnsi"/>
          <w:caps w:val="0"/>
          <w:noProof/>
          <w:kern w:val="2"/>
          <w:lang w:eastAsia="en-GB"/>
          <w14:ligatures w14:val="standardContextual"/>
        </w:rPr>
      </w:pPr>
      <w:r w:rsidRPr="007275D6">
        <w:rPr>
          <w:caps w:val="0"/>
          <w:noProof/>
          <w:color w:val="000000"/>
          <w14:scene3d>
            <w14:camera w14:prst="orthographicFront"/>
            <w14:lightRig w14:rig="threePt" w14:dir="t">
              <w14:rot w14:lat="0" w14:lon="0" w14:rev="0"/>
            </w14:lightRig>
          </w14:scene3d>
        </w:rPr>
        <w:t>37</w:t>
      </w:r>
      <w:r>
        <w:rPr>
          <w:rFonts w:asciiTheme="minorHAnsi" w:eastAsiaTheme="minorEastAsia" w:hAnsiTheme="minorHAnsi"/>
          <w:caps w:val="0"/>
          <w:noProof/>
          <w:kern w:val="2"/>
          <w:lang w:eastAsia="en-GB"/>
          <w14:ligatures w14:val="standardContextual"/>
        </w:rPr>
        <w:tab/>
      </w:r>
      <w:r w:rsidRPr="007275D6">
        <w:rPr>
          <w:caps w:val="0"/>
          <w:noProof/>
        </w:rPr>
        <w:t>GENERAL</w:t>
      </w:r>
      <w:r>
        <w:rPr>
          <w:noProof/>
        </w:rPr>
        <w:tab/>
      </w:r>
      <w:r>
        <w:rPr>
          <w:noProof/>
        </w:rPr>
        <w:fldChar w:fldCharType="begin"/>
      </w:r>
      <w:r>
        <w:rPr>
          <w:noProof/>
        </w:rPr>
        <w:instrText xml:space="preserve"> PAGEREF _Toc164240009 \h </w:instrText>
      </w:r>
      <w:r>
        <w:rPr>
          <w:noProof/>
        </w:rPr>
      </w:r>
      <w:r>
        <w:rPr>
          <w:noProof/>
        </w:rPr>
        <w:fldChar w:fldCharType="separate"/>
      </w:r>
      <w:r>
        <w:rPr>
          <w:noProof/>
        </w:rPr>
        <w:t>20</w:t>
      </w:r>
      <w:r>
        <w:rPr>
          <w:noProof/>
        </w:rPr>
        <w:fldChar w:fldCharType="end"/>
      </w:r>
    </w:p>
    <w:p w14:paraId="373A7084" w14:textId="3CC7584E" w:rsidR="00D73AEE" w:rsidRDefault="00D73AEE">
      <w:pPr>
        <w:pStyle w:val="TOC1"/>
        <w:rPr>
          <w:rFonts w:asciiTheme="minorHAnsi" w:eastAsiaTheme="minorEastAsia" w:hAnsiTheme="minorHAnsi"/>
          <w:b w:val="0"/>
          <w:caps w:val="0"/>
          <w:kern w:val="2"/>
          <w:lang w:eastAsia="en-GB"/>
          <w14:ligatures w14:val="standardContextual"/>
        </w:rPr>
      </w:pPr>
      <w:r>
        <w:t>SCHEDULE A – DEFINITIONS</w:t>
      </w:r>
      <w:r>
        <w:tab/>
      </w:r>
      <w:r>
        <w:fldChar w:fldCharType="begin"/>
      </w:r>
      <w:r>
        <w:instrText xml:space="preserve"> PAGEREF _Toc164240010 \h </w:instrText>
      </w:r>
      <w:r>
        <w:fldChar w:fldCharType="separate"/>
      </w:r>
      <w:r>
        <w:t>24</w:t>
      </w:r>
      <w:r>
        <w:fldChar w:fldCharType="end"/>
      </w:r>
    </w:p>
    <w:p w14:paraId="57FB4A99" w14:textId="746B7442" w:rsidR="00D73AEE" w:rsidRDefault="00D73AEE">
      <w:pPr>
        <w:pStyle w:val="TOC1"/>
        <w:rPr>
          <w:rFonts w:asciiTheme="minorHAnsi" w:eastAsiaTheme="minorEastAsia" w:hAnsiTheme="minorHAnsi"/>
          <w:b w:val="0"/>
          <w:caps w:val="0"/>
          <w:kern w:val="2"/>
          <w:lang w:eastAsia="en-GB"/>
          <w14:ligatures w14:val="standardContextual"/>
        </w:rPr>
      </w:pPr>
      <w:r>
        <w:t>SCHEDULE B – PAYMENT SCHEDULE</w:t>
      </w:r>
      <w:r>
        <w:tab/>
      </w:r>
      <w:r>
        <w:fldChar w:fldCharType="begin"/>
      </w:r>
      <w:r>
        <w:instrText xml:space="preserve"> PAGEREF _Toc164240011 \h </w:instrText>
      </w:r>
      <w:r>
        <w:fldChar w:fldCharType="separate"/>
      </w:r>
      <w:r>
        <w:t>30</w:t>
      </w:r>
      <w:r>
        <w:fldChar w:fldCharType="end"/>
      </w:r>
    </w:p>
    <w:p w14:paraId="5E69B6D5" w14:textId="50C9BF42" w:rsidR="00D73AEE" w:rsidRDefault="00D73AEE">
      <w:pPr>
        <w:pStyle w:val="TOC1"/>
        <w:rPr>
          <w:rFonts w:asciiTheme="minorHAnsi" w:eastAsiaTheme="minorEastAsia" w:hAnsiTheme="minorHAnsi"/>
          <w:b w:val="0"/>
          <w:caps w:val="0"/>
          <w:kern w:val="2"/>
          <w:lang w:eastAsia="en-GB"/>
          <w14:ligatures w14:val="standardContextual"/>
        </w:rPr>
      </w:pPr>
      <w:r>
        <w:t>SCHEDULE C – SPECIFICATION AND KPIS</w:t>
      </w:r>
      <w:r>
        <w:tab/>
      </w:r>
      <w:r>
        <w:fldChar w:fldCharType="begin"/>
      </w:r>
      <w:r>
        <w:instrText xml:space="preserve"> PAGEREF _Toc164240012 \h </w:instrText>
      </w:r>
      <w:r>
        <w:fldChar w:fldCharType="separate"/>
      </w:r>
      <w:r>
        <w:t>32</w:t>
      </w:r>
      <w:r>
        <w:fldChar w:fldCharType="end"/>
      </w:r>
    </w:p>
    <w:p w14:paraId="1897EEC2" w14:textId="22AE9244" w:rsidR="00D73AEE" w:rsidRDefault="00D73AEE">
      <w:pPr>
        <w:pStyle w:val="TOC1"/>
        <w:rPr>
          <w:rFonts w:asciiTheme="minorHAnsi" w:eastAsiaTheme="minorEastAsia" w:hAnsiTheme="minorHAnsi"/>
          <w:b w:val="0"/>
          <w:caps w:val="0"/>
          <w:kern w:val="2"/>
          <w:lang w:eastAsia="en-GB"/>
          <w14:ligatures w14:val="standardContextual"/>
        </w:rPr>
      </w:pPr>
      <w:r>
        <w:t>SCHEDULE D – SERVICE PROVIDER QUOTE / TENDER / PROPOSAL AND CLARIFICATIONS</w:t>
      </w:r>
      <w:r>
        <w:tab/>
      </w:r>
      <w:r>
        <w:fldChar w:fldCharType="begin"/>
      </w:r>
      <w:r>
        <w:instrText xml:space="preserve"> PAGEREF _Toc164240013 \h </w:instrText>
      </w:r>
      <w:r>
        <w:fldChar w:fldCharType="separate"/>
      </w:r>
      <w:r>
        <w:t>33</w:t>
      </w:r>
      <w:r>
        <w:fldChar w:fldCharType="end"/>
      </w:r>
    </w:p>
    <w:p w14:paraId="17AF591A" w14:textId="47989D5C" w:rsidR="00D73AEE" w:rsidRDefault="00D73AEE">
      <w:pPr>
        <w:pStyle w:val="TOC1"/>
        <w:rPr>
          <w:rFonts w:asciiTheme="minorHAnsi" w:eastAsiaTheme="minorEastAsia" w:hAnsiTheme="minorHAnsi"/>
          <w:b w:val="0"/>
          <w:caps w:val="0"/>
          <w:kern w:val="2"/>
          <w:lang w:eastAsia="en-GB"/>
          <w14:ligatures w14:val="standardContextual"/>
        </w:rPr>
      </w:pPr>
      <w:r>
        <w:t>SCHEDULE E – STAFF TRANSFER</w:t>
      </w:r>
      <w:r>
        <w:tab/>
      </w:r>
      <w:r>
        <w:fldChar w:fldCharType="begin"/>
      </w:r>
      <w:r>
        <w:instrText xml:space="preserve"> PAGEREF _Toc164240014 \h </w:instrText>
      </w:r>
      <w:r>
        <w:fldChar w:fldCharType="separate"/>
      </w:r>
      <w:r>
        <w:t>34</w:t>
      </w:r>
      <w:r>
        <w:fldChar w:fldCharType="end"/>
      </w:r>
    </w:p>
    <w:p w14:paraId="3CF9FF01" w14:textId="3E50113D" w:rsidR="00D73AEE" w:rsidRDefault="00D73AEE">
      <w:pPr>
        <w:pStyle w:val="TOC1"/>
        <w:rPr>
          <w:rFonts w:asciiTheme="minorHAnsi" w:eastAsiaTheme="minorEastAsia" w:hAnsiTheme="minorHAnsi"/>
          <w:b w:val="0"/>
          <w:caps w:val="0"/>
          <w:kern w:val="2"/>
          <w:lang w:eastAsia="en-GB"/>
          <w14:ligatures w14:val="standardContextual"/>
        </w:rPr>
      </w:pPr>
      <w:r w:rsidRPr="007275D6">
        <w:rPr>
          <w:rFonts w:cs="Arial"/>
        </w:rPr>
        <w:t>schedule f - DATA PROCESSING ACTIVITIES</w:t>
      </w:r>
      <w:r>
        <w:tab/>
      </w:r>
      <w:r>
        <w:fldChar w:fldCharType="begin"/>
      </w:r>
      <w:r>
        <w:instrText xml:space="preserve"> PAGEREF _Toc164240015 \h </w:instrText>
      </w:r>
      <w:r>
        <w:fldChar w:fldCharType="separate"/>
      </w:r>
      <w:r>
        <w:t>40</w:t>
      </w:r>
      <w:r>
        <w:fldChar w:fldCharType="end"/>
      </w:r>
    </w:p>
    <w:p w14:paraId="70DF9E56" w14:textId="5DB8AAEB" w:rsidR="00793749" w:rsidRDefault="00124510" w:rsidP="00D1040C">
      <w:pPr>
        <w:widowControl w:val="0"/>
        <w:tabs>
          <w:tab w:val="num" w:pos="1100"/>
        </w:tabs>
        <w:spacing w:after="0" w:line="240" w:lineRule="auto"/>
        <w:jc w:val="both"/>
        <w:rPr>
          <w:rFonts w:ascii="Arial" w:eastAsia="MS Mincho" w:hAnsi="Arial" w:cs="Arial"/>
          <w:b/>
          <w:lang w:eastAsia="ja-JP"/>
        </w:rPr>
        <w:sectPr w:rsidR="00793749" w:rsidSect="000239D7">
          <w:headerReference w:type="even" r:id="rId20"/>
          <w:headerReference w:type="default" r:id="rId21"/>
          <w:footerReference w:type="default" r:id="rId22"/>
          <w:headerReference w:type="first" r:id="rId23"/>
          <w:pgSz w:w="11906" w:h="16838"/>
          <w:pgMar w:top="674" w:right="1021" w:bottom="709" w:left="1021" w:header="426" w:footer="385" w:gutter="0"/>
          <w:pgNumType w:start="1"/>
          <w:cols w:space="708"/>
          <w:formProt w:val="0"/>
          <w:docGrid w:linePitch="360"/>
        </w:sectPr>
      </w:pPr>
      <w:r>
        <w:rPr>
          <w:rFonts w:ascii="Arial" w:eastAsia="MS Mincho" w:hAnsi="Arial" w:cs="Arial"/>
          <w:caps/>
          <w:noProof/>
          <w:lang w:eastAsia="ja-JP"/>
        </w:rPr>
        <w:fldChar w:fldCharType="end"/>
      </w:r>
    </w:p>
    <w:p w14:paraId="5EC9AFE8" w14:textId="704160B4" w:rsidR="00D1040C" w:rsidRPr="00C20D7E" w:rsidRDefault="00D1040C" w:rsidP="00D1040C">
      <w:pPr>
        <w:widowControl w:val="0"/>
        <w:tabs>
          <w:tab w:val="num" w:pos="1100"/>
        </w:tabs>
        <w:spacing w:after="0" w:line="240" w:lineRule="auto"/>
        <w:jc w:val="both"/>
        <w:rPr>
          <w:rFonts w:ascii="Arial" w:eastAsia="MS Mincho" w:hAnsi="Arial" w:cs="Arial"/>
          <w:b/>
          <w:lang w:eastAsia="ja-JP"/>
        </w:rPr>
      </w:pPr>
      <w:r w:rsidRPr="00C20D7E">
        <w:rPr>
          <w:rFonts w:ascii="Arial" w:eastAsia="MS Mincho" w:hAnsi="Arial" w:cs="Arial"/>
          <w:b/>
          <w:lang w:eastAsia="ja-JP"/>
        </w:rPr>
        <w:lastRenderedPageBreak/>
        <w:t>DATED……………………day ……………………………………………</w:t>
      </w:r>
      <w:r w:rsidR="005D11E7" w:rsidRPr="00C20D7E">
        <w:rPr>
          <w:rFonts w:ascii="Arial" w:eastAsia="MS Mincho" w:hAnsi="Arial" w:cs="Arial"/>
          <w:b/>
          <w:lang w:eastAsia="ja-JP"/>
        </w:rPr>
        <w:t>………………………</w:t>
      </w:r>
      <w:r w:rsidRPr="00C20D7E">
        <w:rPr>
          <w:rFonts w:ascii="Arial" w:eastAsia="MS Mincho" w:hAnsi="Arial" w:cs="Arial"/>
          <w:b/>
          <w:lang w:eastAsia="ja-JP"/>
        </w:rPr>
        <w:t xml:space="preserve"> 20</w:t>
      </w:r>
      <w:r w:rsidR="00333556">
        <w:rPr>
          <w:rFonts w:ascii="Arial" w:eastAsia="MS Mincho" w:hAnsi="Arial" w:cs="Arial"/>
          <w:b/>
          <w:lang w:eastAsia="ja-JP"/>
        </w:rPr>
        <w:t>2</w:t>
      </w:r>
      <w:r w:rsidR="00B538FE">
        <w:rPr>
          <w:rFonts w:ascii="Arial" w:eastAsia="MS Mincho" w:hAnsi="Arial" w:cs="Arial"/>
          <w:b/>
          <w:lang w:eastAsia="ja-JP"/>
        </w:rPr>
        <w:t>4</w:t>
      </w:r>
    </w:p>
    <w:p w14:paraId="44E871BC" w14:textId="77777777" w:rsidR="000239D7" w:rsidRDefault="000239D7" w:rsidP="005634A7">
      <w:pPr>
        <w:pStyle w:val="MISC"/>
      </w:pPr>
      <w:bookmarkStart w:id="0" w:name="_Toc495404996"/>
    </w:p>
    <w:p w14:paraId="45E8E1F5" w14:textId="77777777" w:rsidR="00D1040C" w:rsidRPr="00770882" w:rsidRDefault="00D1040C" w:rsidP="000239D7">
      <w:pPr>
        <w:pStyle w:val="ScheduleHeadings"/>
        <w:jc w:val="both"/>
      </w:pPr>
      <w:bookmarkStart w:id="1" w:name="_Toc531604869"/>
      <w:bookmarkStart w:id="2" w:name="_Toc164239959"/>
      <w:r w:rsidRPr="00770882">
        <w:t>PARTIES</w:t>
      </w:r>
      <w:bookmarkEnd w:id="0"/>
      <w:bookmarkEnd w:id="1"/>
      <w:bookmarkEnd w:id="2"/>
    </w:p>
    <w:p w14:paraId="45D9628D" w14:textId="5A84CC4D" w:rsidR="00D1040C" w:rsidRPr="00C20D7E" w:rsidRDefault="00D76506" w:rsidP="00B538FE">
      <w:pPr>
        <w:pStyle w:val="DocSpace"/>
        <w:numPr>
          <w:ilvl w:val="0"/>
          <w:numId w:val="16"/>
        </w:numPr>
        <w:spacing w:beforeLines="60" w:before="144" w:line="276" w:lineRule="auto"/>
        <w:ind w:left="851" w:hanging="851"/>
        <w:rPr>
          <w:rFonts w:cs="Arial"/>
          <w:sz w:val="22"/>
          <w:szCs w:val="22"/>
        </w:rPr>
      </w:pPr>
      <w:r w:rsidRPr="00C20D7E">
        <w:rPr>
          <w:rFonts w:cs="Arial"/>
          <w:b/>
          <w:sz w:val="22"/>
          <w:szCs w:val="22"/>
          <w:highlight w:val="green"/>
        </w:rPr>
        <w:t xml:space="preserve">WEST SUSSEX COUNTY COUNCIL </w:t>
      </w:r>
      <w:r w:rsidRPr="00C20D7E">
        <w:rPr>
          <w:rFonts w:cs="Arial"/>
          <w:sz w:val="22"/>
          <w:szCs w:val="22"/>
          <w:highlight w:val="green"/>
        </w:rPr>
        <w:t>of County Hall, West Street, Chichester, West Sussex, PO19 1RQ</w:t>
      </w:r>
      <w:r w:rsidR="00C20D7E">
        <w:rPr>
          <w:rFonts w:cs="Arial"/>
          <w:sz w:val="22"/>
          <w:szCs w:val="22"/>
          <w:highlight w:val="green"/>
        </w:rPr>
        <w:t xml:space="preserve"> </w:t>
      </w:r>
      <w:r w:rsidR="00D1040C" w:rsidRPr="00C20D7E">
        <w:rPr>
          <w:rFonts w:cs="Arial"/>
          <w:b/>
          <w:sz w:val="22"/>
          <w:szCs w:val="22"/>
        </w:rPr>
        <w:t xml:space="preserve"> </w:t>
      </w:r>
      <w:r w:rsidR="00D1040C" w:rsidRPr="00C20D7E">
        <w:rPr>
          <w:rFonts w:cs="Arial"/>
          <w:sz w:val="22"/>
          <w:szCs w:val="22"/>
        </w:rPr>
        <w:t>(</w:t>
      </w:r>
      <w:r w:rsidR="005D11E7" w:rsidRPr="00C20D7E">
        <w:rPr>
          <w:rFonts w:cs="Arial"/>
          <w:sz w:val="22"/>
          <w:szCs w:val="22"/>
        </w:rPr>
        <w:t>t</w:t>
      </w:r>
      <w:r w:rsidR="00D1040C" w:rsidRPr="00C20D7E">
        <w:rPr>
          <w:rFonts w:cs="Arial"/>
          <w:sz w:val="22"/>
          <w:szCs w:val="22"/>
        </w:rPr>
        <w:t>he “</w:t>
      </w:r>
      <w:r w:rsidR="00D1040C" w:rsidRPr="00C20D7E">
        <w:rPr>
          <w:rFonts w:cs="Arial"/>
          <w:b/>
          <w:sz w:val="22"/>
          <w:szCs w:val="22"/>
        </w:rPr>
        <w:t>Council</w:t>
      </w:r>
      <w:r w:rsidR="00D1040C" w:rsidRPr="00C20D7E">
        <w:rPr>
          <w:rFonts w:cs="Arial"/>
          <w:sz w:val="22"/>
          <w:szCs w:val="22"/>
        </w:rPr>
        <w:t>”);</w:t>
      </w:r>
      <w:r w:rsidR="00D1040C" w:rsidRPr="00C20D7E">
        <w:rPr>
          <w:rFonts w:cs="Arial"/>
          <w:b/>
          <w:sz w:val="22"/>
          <w:szCs w:val="22"/>
        </w:rPr>
        <w:t xml:space="preserve"> </w:t>
      </w:r>
      <w:r w:rsidR="00D1040C" w:rsidRPr="00C20D7E">
        <w:rPr>
          <w:rFonts w:cs="Arial"/>
          <w:sz w:val="22"/>
          <w:szCs w:val="22"/>
        </w:rPr>
        <w:t>and</w:t>
      </w:r>
    </w:p>
    <w:p w14:paraId="1E35D6A2" w14:textId="40383A21" w:rsidR="00D1040C" w:rsidRPr="00C20D7E" w:rsidRDefault="00D1040C" w:rsidP="00124215">
      <w:pPr>
        <w:pStyle w:val="DocSpace"/>
        <w:numPr>
          <w:ilvl w:val="0"/>
          <w:numId w:val="2"/>
        </w:numPr>
        <w:spacing w:beforeLines="60" w:before="144" w:line="276" w:lineRule="auto"/>
        <w:ind w:left="851" w:hanging="851"/>
        <w:rPr>
          <w:rFonts w:cs="Arial"/>
          <w:b/>
          <w:sz w:val="22"/>
          <w:szCs w:val="22"/>
        </w:rPr>
      </w:pPr>
      <w:r w:rsidRPr="00C20D7E">
        <w:rPr>
          <w:rFonts w:cs="Arial"/>
          <w:b/>
          <w:sz w:val="22"/>
          <w:szCs w:val="22"/>
        </w:rPr>
        <w:t>[</w:t>
      </w:r>
      <w:r w:rsidRPr="00C20D7E">
        <w:rPr>
          <w:rFonts w:cs="Arial"/>
          <w:b/>
          <w:sz w:val="22"/>
          <w:szCs w:val="22"/>
          <w:highlight w:val="yellow"/>
        </w:rPr>
        <w:t xml:space="preserve">INSERT NAME OF </w:t>
      </w:r>
      <w:r w:rsidR="004D5D06" w:rsidRPr="00C20D7E">
        <w:rPr>
          <w:rFonts w:eastAsia="Times New Roman" w:cs="Arial"/>
          <w:b/>
          <w:sz w:val="22"/>
          <w:szCs w:val="22"/>
          <w:highlight w:val="yellow"/>
        </w:rPr>
        <w:t>SERVICE</w:t>
      </w:r>
      <w:r w:rsidRPr="00C20D7E">
        <w:rPr>
          <w:rFonts w:eastAsia="Times New Roman" w:cs="Arial"/>
          <w:b/>
          <w:sz w:val="22"/>
          <w:szCs w:val="22"/>
          <w:highlight w:val="yellow"/>
        </w:rPr>
        <w:t xml:space="preserve"> PROVIDER</w:t>
      </w:r>
      <w:r w:rsidRPr="00C20D7E">
        <w:rPr>
          <w:rFonts w:cs="Arial"/>
          <w:b/>
          <w:sz w:val="22"/>
          <w:szCs w:val="22"/>
        </w:rPr>
        <w:t xml:space="preserve">] </w:t>
      </w:r>
      <w:r w:rsidRPr="00C20D7E">
        <w:rPr>
          <w:rFonts w:cs="Arial"/>
          <w:sz w:val="22"/>
          <w:szCs w:val="22"/>
        </w:rPr>
        <w:t xml:space="preserve">(Registered Company Number: </w:t>
      </w:r>
      <w:r w:rsidRPr="00C20D7E">
        <w:rPr>
          <w:rFonts w:cs="Arial"/>
          <w:sz w:val="22"/>
          <w:szCs w:val="22"/>
          <w:highlight w:val="yellow"/>
        </w:rPr>
        <w:t>[INSERT NUMBER]</w:t>
      </w:r>
      <w:r w:rsidRPr="00C20D7E">
        <w:rPr>
          <w:rFonts w:cs="Arial"/>
          <w:sz w:val="22"/>
          <w:szCs w:val="22"/>
        </w:rPr>
        <w:t xml:space="preserve"> Of </w:t>
      </w:r>
      <w:r w:rsidRPr="00C20D7E">
        <w:rPr>
          <w:rFonts w:cs="Arial"/>
          <w:sz w:val="22"/>
          <w:szCs w:val="22"/>
          <w:highlight w:val="yellow"/>
        </w:rPr>
        <w:t>[INSERT REGISTERED COMPANY ADDRESS]</w:t>
      </w:r>
      <w:r w:rsidRPr="00C20D7E">
        <w:rPr>
          <w:rFonts w:cs="Arial"/>
          <w:b/>
          <w:sz w:val="22"/>
          <w:szCs w:val="22"/>
        </w:rPr>
        <w:t xml:space="preserve"> </w:t>
      </w:r>
      <w:r w:rsidRPr="00C20D7E">
        <w:rPr>
          <w:rFonts w:cs="Arial"/>
          <w:sz w:val="22"/>
          <w:szCs w:val="22"/>
        </w:rPr>
        <w:t>(the “</w:t>
      </w:r>
      <w:r w:rsidRPr="00C20D7E">
        <w:rPr>
          <w:rFonts w:cs="Arial"/>
          <w:b/>
          <w:sz w:val="22"/>
          <w:szCs w:val="22"/>
        </w:rPr>
        <w:t>Service Provider</w:t>
      </w:r>
      <w:r w:rsidRPr="00C20D7E">
        <w:rPr>
          <w:rFonts w:cs="Arial"/>
          <w:sz w:val="22"/>
          <w:szCs w:val="22"/>
        </w:rPr>
        <w:t>”)</w:t>
      </w:r>
    </w:p>
    <w:permEnd w:id="772343722"/>
    <w:p w14:paraId="29631CEB" w14:textId="1C94643C" w:rsidR="0072164A" w:rsidRPr="0072164A" w:rsidRDefault="0072164A" w:rsidP="0072164A">
      <w:pPr>
        <w:pStyle w:val="DocSpace"/>
        <w:spacing w:beforeLines="60" w:before="144" w:line="276" w:lineRule="auto"/>
        <w:ind w:left="775" w:firstLine="76"/>
        <w:rPr>
          <w:rFonts w:cs="Arial"/>
          <w:sz w:val="22"/>
          <w:szCs w:val="22"/>
        </w:rPr>
      </w:pPr>
      <w:r w:rsidRPr="00156A3E">
        <w:rPr>
          <w:rFonts w:cs="Arial"/>
          <w:sz w:val="22"/>
          <w:szCs w:val="22"/>
        </w:rPr>
        <w:t>each being referred to as a “</w:t>
      </w:r>
      <w:r w:rsidRPr="00156A3E">
        <w:rPr>
          <w:rFonts w:cs="Arial"/>
          <w:b/>
          <w:sz w:val="22"/>
          <w:szCs w:val="22"/>
        </w:rPr>
        <w:t>party</w:t>
      </w:r>
      <w:r w:rsidRPr="00156A3E">
        <w:rPr>
          <w:rFonts w:cs="Arial"/>
          <w:sz w:val="22"/>
          <w:szCs w:val="22"/>
        </w:rPr>
        <w:t>” and together “</w:t>
      </w:r>
      <w:r w:rsidRPr="00156A3E">
        <w:rPr>
          <w:rFonts w:cs="Arial"/>
          <w:b/>
          <w:sz w:val="22"/>
          <w:szCs w:val="22"/>
        </w:rPr>
        <w:t>the parties</w:t>
      </w:r>
      <w:r w:rsidRPr="00156A3E">
        <w:rPr>
          <w:rFonts w:cs="Arial"/>
          <w:sz w:val="22"/>
          <w:szCs w:val="22"/>
        </w:rPr>
        <w:t>”.</w:t>
      </w:r>
    </w:p>
    <w:p w14:paraId="144A5D23" w14:textId="77777777" w:rsidR="00C20D7E" w:rsidRPr="00C20D7E" w:rsidRDefault="00C20D7E" w:rsidP="00C20D7E">
      <w:pPr>
        <w:pStyle w:val="DocSpace"/>
        <w:spacing w:beforeLines="60" w:before="144" w:line="276" w:lineRule="auto"/>
        <w:ind w:left="720"/>
        <w:rPr>
          <w:rFonts w:cs="Arial"/>
          <w:b/>
          <w:sz w:val="22"/>
          <w:szCs w:val="22"/>
        </w:rPr>
      </w:pPr>
    </w:p>
    <w:p w14:paraId="38A9835A" w14:textId="77777777" w:rsidR="00D1040C" w:rsidRDefault="00D1040C" w:rsidP="000239D7">
      <w:pPr>
        <w:pStyle w:val="ScheduleHeadings"/>
        <w:jc w:val="both"/>
      </w:pPr>
      <w:bookmarkStart w:id="3" w:name="_Toc495404997"/>
      <w:bookmarkStart w:id="4" w:name="_Toc531604870"/>
      <w:bookmarkStart w:id="5" w:name="_Toc164239960"/>
      <w:r w:rsidRPr="00770882">
        <w:t>BACKGROUND</w:t>
      </w:r>
      <w:bookmarkEnd w:id="3"/>
      <w:bookmarkEnd w:id="4"/>
      <w:bookmarkEnd w:id="5"/>
    </w:p>
    <w:p w14:paraId="738610EB" w14:textId="77777777" w:rsidR="009454CA" w:rsidRPr="009454CA" w:rsidRDefault="009454CA" w:rsidP="000239D7">
      <w:pPr>
        <w:pStyle w:val="NoSpacing"/>
        <w:jc w:val="both"/>
      </w:pPr>
    </w:p>
    <w:p w14:paraId="7CBE1AF3" w14:textId="513AF71D" w:rsidR="00D1040C" w:rsidRPr="00C20D7E" w:rsidRDefault="00D1040C" w:rsidP="00124215">
      <w:pPr>
        <w:numPr>
          <w:ilvl w:val="0"/>
          <w:numId w:val="3"/>
        </w:numPr>
        <w:autoSpaceDE w:val="0"/>
        <w:autoSpaceDN w:val="0"/>
        <w:adjustRightInd w:val="0"/>
        <w:spacing w:after="0" w:line="240" w:lineRule="auto"/>
        <w:ind w:left="851" w:hanging="851"/>
        <w:jc w:val="both"/>
        <w:rPr>
          <w:rFonts w:ascii="Arial" w:hAnsi="Arial" w:cs="Arial"/>
        </w:rPr>
      </w:pPr>
      <w:bookmarkStart w:id="6" w:name="_Toc492989657"/>
      <w:permStart w:id="2100843778" w:edGrp="everyone"/>
      <w:r w:rsidRPr="00C20D7E">
        <w:rPr>
          <w:rFonts w:ascii="Arial" w:hAnsi="Arial" w:cs="Arial"/>
        </w:rPr>
        <w:t xml:space="preserve">The Council wishes to engage the Service Provider to provide services, namely </w:t>
      </w:r>
      <w:r w:rsidR="004C7037">
        <w:rPr>
          <w:rFonts w:ascii="Arial" w:hAnsi="Arial" w:cs="Arial"/>
        </w:rPr>
        <w:t>the School Waste</w:t>
      </w:r>
      <w:r w:rsidR="00AA239B">
        <w:rPr>
          <w:rFonts w:ascii="Arial" w:hAnsi="Arial" w:cs="Arial"/>
        </w:rPr>
        <w:t xml:space="preserve"> and Climate</w:t>
      </w:r>
      <w:r w:rsidR="004C7037">
        <w:rPr>
          <w:rFonts w:ascii="Arial" w:hAnsi="Arial" w:cs="Arial"/>
        </w:rPr>
        <w:t xml:space="preserve"> Education Programme (as more particularly described in Schedule C)</w:t>
      </w:r>
      <w:r w:rsidRPr="00C20D7E">
        <w:rPr>
          <w:rFonts w:ascii="Arial" w:hAnsi="Arial" w:cs="Arial"/>
        </w:rPr>
        <w:t>.</w:t>
      </w:r>
    </w:p>
    <w:p w14:paraId="637805D2" w14:textId="77777777" w:rsidR="00D1040C" w:rsidRPr="00C20D7E" w:rsidRDefault="00D1040C" w:rsidP="000239D7">
      <w:pPr>
        <w:autoSpaceDE w:val="0"/>
        <w:autoSpaceDN w:val="0"/>
        <w:adjustRightInd w:val="0"/>
        <w:spacing w:after="0" w:line="240" w:lineRule="auto"/>
        <w:ind w:left="720"/>
        <w:jc w:val="both"/>
        <w:rPr>
          <w:rFonts w:ascii="Arial" w:hAnsi="Arial" w:cs="Arial"/>
        </w:rPr>
      </w:pPr>
    </w:p>
    <w:sdt>
      <w:sdtPr>
        <w:rPr>
          <w:rFonts w:ascii="Arial" w:hAnsi="Arial" w:cs="Arial"/>
        </w:rPr>
        <w:id w:val="-959174347"/>
        <w:placeholder>
          <w:docPart w:val="DefaultPlaceholder_1082065158"/>
        </w:placeholder>
      </w:sdtPr>
      <w:sdtEndPr/>
      <w:sdtContent>
        <w:p w14:paraId="6AAE9A96" w14:textId="2E85C788" w:rsidR="00D1040C" w:rsidRPr="00C20D7E" w:rsidRDefault="00D1040C" w:rsidP="00124215">
          <w:pPr>
            <w:numPr>
              <w:ilvl w:val="0"/>
              <w:numId w:val="3"/>
            </w:numPr>
            <w:autoSpaceDE w:val="0"/>
            <w:autoSpaceDN w:val="0"/>
            <w:adjustRightInd w:val="0"/>
            <w:spacing w:after="0" w:line="240" w:lineRule="auto"/>
            <w:ind w:left="851" w:hanging="851"/>
            <w:jc w:val="both"/>
            <w:rPr>
              <w:rFonts w:ascii="Arial" w:hAnsi="Arial" w:cs="Arial"/>
            </w:rPr>
          </w:pPr>
          <w:r w:rsidRPr="00C20D7E">
            <w:rPr>
              <w:rFonts w:ascii="Arial" w:hAnsi="Arial" w:cs="Arial"/>
            </w:rPr>
            <w:t xml:space="preserve">The Service Provider wishes to provide such </w:t>
          </w:r>
          <w:proofErr w:type="gramStart"/>
          <w:r w:rsidRPr="00C20D7E">
            <w:rPr>
              <w:rFonts w:ascii="Arial" w:hAnsi="Arial" w:cs="Arial"/>
            </w:rPr>
            <w:t>services, and</w:t>
          </w:r>
          <w:proofErr w:type="gramEnd"/>
          <w:r w:rsidRPr="00C20D7E">
            <w:rPr>
              <w:rFonts w:ascii="Arial" w:hAnsi="Arial" w:cs="Arial"/>
            </w:rPr>
            <w:t xml:space="preserve"> is willing and able to do so in accordance with the terms and conditions of this Contract.</w:t>
          </w:r>
          <w:r w:rsidRPr="00C20D7E">
            <w:rPr>
              <w:rFonts w:ascii="Arial" w:hAnsi="Arial" w:cs="Arial"/>
            </w:rPr>
            <w:tab/>
          </w:r>
        </w:p>
        <w:p w14:paraId="463F29E8" w14:textId="77777777" w:rsidR="00D1040C" w:rsidRPr="00C20D7E" w:rsidRDefault="00D1040C" w:rsidP="00E376FB">
          <w:pPr>
            <w:autoSpaceDE w:val="0"/>
            <w:autoSpaceDN w:val="0"/>
            <w:adjustRightInd w:val="0"/>
            <w:spacing w:after="0" w:line="240" w:lineRule="auto"/>
            <w:ind w:left="851" w:hanging="851"/>
            <w:jc w:val="both"/>
            <w:rPr>
              <w:rFonts w:ascii="Arial" w:hAnsi="Arial" w:cs="Arial"/>
            </w:rPr>
          </w:pPr>
        </w:p>
        <w:p w14:paraId="20CBFA03" w14:textId="77777777" w:rsidR="00D1040C" w:rsidRPr="00C20D7E" w:rsidRDefault="00D1040C" w:rsidP="00124215">
          <w:pPr>
            <w:numPr>
              <w:ilvl w:val="0"/>
              <w:numId w:val="3"/>
            </w:numPr>
            <w:autoSpaceDE w:val="0"/>
            <w:autoSpaceDN w:val="0"/>
            <w:adjustRightInd w:val="0"/>
            <w:spacing w:after="0" w:line="240" w:lineRule="auto"/>
            <w:ind w:left="851" w:hanging="851"/>
            <w:jc w:val="both"/>
            <w:rPr>
              <w:rFonts w:ascii="Arial" w:hAnsi="Arial" w:cs="Arial"/>
            </w:rPr>
          </w:pPr>
          <w:r w:rsidRPr="00C20D7E">
            <w:rPr>
              <w:rFonts w:ascii="Arial" w:hAnsi="Arial" w:cs="Arial"/>
            </w:rPr>
            <w:t>The Council has</w:t>
          </w:r>
          <w:r w:rsidR="00234450" w:rsidRPr="00C20D7E">
            <w:rPr>
              <w:rFonts w:ascii="Arial" w:hAnsi="Arial" w:cs="Arial"/>
            </w:rPr>
            <w:t xml:space="preserve"> </w:t>
          </w:r>
          <w:r w:rsidRPr="00C20D7E">
            <w:rPr>
              <w:rFonts w:ascii="Arial" w:hAnsi="Arial" w:cs="Arial"/>
            </w:rPr>
            <w:t>selected the Service Provider to provide the Services.</w:t>
          </w:r>
        </w:p>
      </w:sdtContent>
    </w:sdt>
    <w:permEnd w:id="2100843778"/>
    <w:p w14:paraId="3B7B4B86" w14:textId="77777777" w:rsidR="00D1040C" w:rsidRDefault="00D1040C" w:rsidP="000239D7">
      <w:pPr>
        <w:pStyle w:val="ListContinue"/>
        <w:spacing w:beforeLines="60" w:before="144"/>
        <w:rPr>
          <w:rFonts w:ascii="Calibri" w:hAnsi="Calibri"/>
          <w:sz w:val="22"/>
          <w:szCs w:val="22"/>
        </w:rPr>
      </w:pPr>
    </w:p>
    <w:bookmarkStart w:id="7" w:name="_Toc531604871" w:displacedByCustomXml="next"/>
    <w:bookmarkStart w:id="8" w:name="_Toc495404998" w:displacedByCustomXml="next"/>
    <w:bookmarkStart w:id="9" w:name="_Toc164239961" w:displacedByCustomXml="next"/>
    <w:sdt>
      <w:sdtPr>
        <w:rPr>
          <w:rFonts w:eastAsiaTheme="majorEastAsia" w:cstheme="majorBidi"/>
          <w:b w:val="0"/>
          <w:bCs/>
          <w:caps w:val="0"/>
          <w:szCs w:val="26"/>
        </w:rPr>
        <w:tag w:val="locked section"/>
        <w:id w:val="20062057"/>
        <w:placeholder>
          <w:docPart w:val="DefaultPlaceholder_1082065158"/>
        </w:placeholder>
      </w:sdtPr>
      <w:sdtEndPr/>
      <w:sdtContent>
        <w:p w14:paraId="50AE5048" w14:textId="77777777" w:rsidR="00D1040C" w:rsidRPr="005634A7" w:rsidRDefault="00D1040C" w:rsidP="005634A7">
          <w:pPr>
            <w:pStyle w:val="SectionHeadings"/>
          </w:pPr>
          <w:r w:rsidRPr="005634A7">
            <w:t>SECTION 1 – PRELIMINARY</w:t>
          </w:r>
          <w:bookmarkEnd w:id="6"/>
          <w:bookmarkEnd w:id="9"/>
          <w:bookmarkEnd w:id="8"/>
          <w:bookmarkEnd w:id="7"/>
        </w:p>
        <w:p w14:paraId="3A0FF5F2" w14:textId="77777777" w:rsidR="00D1040C" w:rsidRPr="009454CA" w:rsidRDefault="00D1040C" w:rsidP="000239D7">
          <w:pPr>
            <w:pStyle w:val="NoSpacing"/>
            <w:jc w:val="both"/>
          </w:pPr>
        </w:p>
        <w:p w14:paraId="736B01C4" w14:textId="77777777" w:rsidR="00D1040C" w:rsidRDefault="009454CA" w:rsidP="000239D7">
          <w:pPr>
            <w:pStyle w:val="Heading1"/>
            <w:jc w:val="both"/>
          </w:pPr>
          <w:bookmarkStart w:id="10" w:name="_Ref466044656"/>
          <w:bookmarkStart w:id="11" w:name="_Toc492989658"/>
          <w:bookmarkStart w:id="12" w:name="_Toc495404999"/>
          <w:bookmarkStart w:id="13" w:name="_Toc531604872"/>
          <w:bookmarkStart w:id="14" w:name="_Toc164239962"/>
          <w:r w:rsidRPr="00770882">
            <w:rPr>
              <w:caps w:val="0"/>
            </w:rPr>
            <w:t>DEFINITIONS AND INTERPRETATION</w:t>
          </w:r>
          <w:bookmarkEnd w:id="10"/>
          <w:bookmarkEnd w:id="11"/>
          <w:bookmarkEnd w:id="12"/>
          <w:bookmarkEnd w:id="13"/>
          <w:bookmarkEnd w:id="14"/>
        </w:p>
        <w:p w14:paraId="5630AD66" w14:textId="77777777" w:rsidR="00D1040C" w:rsidRPr="00770882" w:rsidRDefault="00D1040C" w:rsidP="000239D7">
          <w:pPr>
            <w:pStyle w:val="NoSpacing"/>
            <w:jc w:val="both"/>
          </w:pPr>
        </w:p>
        <w:p w14:paraId="0BBDB217" w14:textId="754BA792" w:rsidR="00D1040C" w:rsidRDefault="00D1040C" w:rsidP="00333556">
          <w:pPr>
            <w:pStyle w:val="Heading2"/>
            <w:rPr>
              <w:rFonts w:eastAsia="MS Mincho"/>
              <w:lang w:eastAsia="ja-JP"/>
            </w:rPr>
          </w:pPr>
          <w:bookmarkStart w:id="15" w:name="_Ref466539844"/>
          <w:r w:rsidRPr="00770882">
            <w:rPr>
              <w:rFonts w:eastAsia="MS Mincho"/>
              <w:lang w:eastAsia="ja-JP"/>
            </w:rPr>
            <w:t>In this Contract, unless the context otherwise requires, the terms set out in Schedule A shall have the meanings ascribed to them in Schedule A.</w:t>
          </w:r>
          <w:bookmarkEnd w:id="15"/>
        </w:p>
        <w:p w14:paraId="61829076" w14:textId="77777777" w:rsidR="00D1040C" w:rsidRPr="00D1040C" w:rsidRDefault="00D1040C" w:rsidP="000239D7">
          <w:pPr>
            <w:pStyle w:val="NoSpacing"/>
            <w:jc w:val="both"/>
          </w:pPr>
        </w:p>
        <w:p w14:paraId="2F5AC90A" w14:textId="77777777" w:rsidR="00D1040C" w:rsidRDefault="00D1040C" w:rsidP="00333556">
          <w:pPr>
            <w:pStyle w:val="Heading2"/>
            <w:rPr>
              <w:rFonts w:eastAsia="MS Mincho"/>
              <w:b/>
              <w:lang w:eastAsia="ja-JP"/>
            </w:rPr>
          </w:pPr>
          <w:r w:rsidRPr="00770882">
            <w:rPr>
              <w:rFonts w:eastAsia="MS Mincho"/>
              <w:lang w:eastAsia="ja-JP"/>
            </w:rPr>
            <w:t>In this Contract:</w:t>
          </w:r>
        </w:p>
        <w:p w14:paraId="2BA226A1" w14:textId="77777777" w:rsidR="00D1040C" w:rsidRPr="00D1040C" w:rsidRDefault="00D1040C" w:rsidP="000239D7">
          <w:pPr>
            <w:pStyle w:val="NoSpacing"/>
            <w:jc w:val="both"/>
            <w:rPr>
              <w:lang w:eastAsia="ja-JP"/>
            </w:rPr>
          </w:pPr>
        </w:p>
        <w:p w14:paraId="228CCF2B" w14:textId="77777777" w:rsidR="00D1040C" w:rsidRDefault="000239D7" w:rsidP="00333556">
          <w:pPr>
            <w:pStyle w:val="Heading3"/>
            <w:rPr>
              <w:rFonts w:eastAsia="MS Mincho"/>
              <w:lang w:eastAsia="ja-JP"/>
            </w:rPr>
          </w:pPr>
          <w:r>
            <w:rPr>
              <w:rFonts w:eastAsia="MS Mincho"/>
              <w:lang w:eastAsia="ja-JP"/>
            </w:rPr>
            <w:t>t</w:t>
          </w:r>
          <w:r w:rsidR="00CB271A" w:rsidRPr="00770882">
            <w:rPr>
              <w:rFonts w:eastAsia="MS Mincho"/>
              <w:lang w:eastAsia="ja-JP"/>
            </w:rPr>
            <w:t>ime</w:t>
          </w:r>
          <w:r w:rsidR="00D1040C" w:rsidRPr="00770882">
            <w:rPr>
              <w:rFonts w:eastAsia="MS Mincho"/>
              <w:lang w:eastAsia="ja-JP"/>
            </w:rPr>
            <w:t xml:space="preserve"> shall, during the </w:t>
          </w:r>
          <w:proofErr w:type="gramStart"/>
          <w:r w:rsidR="00D1040C" w:rsidRPr="00770882">
            <w:rPr>
              <w:rFonts w:eastAsia="MS Mincho"/>
              <w:lang w:eastAsia="ja-JP"/>
            </w:rPr>
            <w:t>summer time</w:t>
          </w:r>
          <w:proofErr w:type="gramEnd"/>
          <w:r w:rsidR="00D1040C" w:rsidRPr="00770882">
            <w:rPr>
              <w:rFonts w:eastAsia="MS Mincho"/>
              <w:lang w:eastAsia="ja-JP"/>
            </w:rPr>
            <w:t xml:space="preserve"> be British summer time or otherwise Greenwich </w:t>
          </w:r>
          <w:r w:rsidR="00CB271A" w:rsidRPr="00770882">
            <w:rPr>
              <w:rFonts w:eastAsia="MS Mincho"/>
              <w:lang w:eastAsia="ja-JP"/>
            </w:rPr>
            <w:t>Mean Time</w:t>
          </w:r>
          <w:r w:rsidR="00D1040C" w:rsidRPr="00770882">
            <w:rPr>
              <w:rFonts w:eastAsia="MS Mincho"/>
              <w:lang w:eastAsia="ja-JP"/>
            </w:rPr>
            <w:t>;</w:t>
          </w:r>
        </w:p>
        <w:p w14:paraId="17AD93B2" w14:textId="77777777" w:rsidR="00D1040C" w:rsidRPr="00D1040C" w:rsidRDefault="00D1040C" w:rsidP="000239D7">
          <w:pPr>
            <w:pStyle w:val="NoSpacing"/>
            <w:jc w:val="both"/>
            <w:rPr>
              <w:lang w:eastAsia="ja-JP"/>
            </w:rPr>
          </w:pPr>
        </w:p>
        <w:p w14:paraId="55D416CF" w14:textId="77777777" w:rsidR="00D1040C" w:rsidRDefault="00D1040C" w:rsidP="000239D7">
          <w:pPr>
            <w:pStyle w:val="Heading3"/>
          </w:pPr>
          <w:r w:rsidRPr="00D1040C">
            <w:t xml:space="preserve">reference to any statutory provision, enactment, order, regulation of other similar instrument shall be construed as a reference to the statutory provision, enactment, order, regulation or instrument (including any EU instrument) as amended, replaced, consolidated or re-enacted from time to time and shall (unless the reference expressly states otherwise) include any orders, regulations, codes of practice, instruments or other subordinate legislation made under </w:t>
          </w:r>
          <w:proofErr w:type="gramStart"/>
          <w:r w:rsidRPr="00D1040C">
            <w:t>it;</w:t>
          </w:r>
          <w:proofErr w:type="gramEnd"/>
        </w:p>
        <w:p w14:paraId="0DE4B5B7" w14:textId="77777777" w:rsidR="008D75A0" w:rsidRPr="008D75A0" w:rsidRDefault="008D75A0" w:rsidP="00063307">
          <w:pPr>
            <w:pStyle w:val="NoSpacing"/>
          </w:pPr>
        </w:p>
        <w:p w14:paraId="6508F523" w14:textId="77777777" w:rsidR="00D1040C" w:rsidRDefault="00D1040C" w:rsidP="00D1040C">
          <w:pPr>
            <w:pStyle w:val="Heading3"/>
          </w:pPr>
          <w:r w:rsidRPr="00D1040C">
            <w:t xml:space="preserve">words importing one gender shall include the other; words in the singular shall include the plural and vice versa and words importing individuals shall be treated as importing corporations and </w:t>
          </w:r>
          <w:proofErr w:type="gramStart"/>
          <w:r w:rsidRPr="00D1040C">
            <w:t>vice versa;</w:t>
          </w:r>
          <w:proofErr w:type="gramEnd"/>
        </w:p>
        <w:p w14:paraId="66204FF1" w14:textId="77777777" w:rsidR="00D1040C" w:rsidRPr="00D1040C" w:rsidRDefault="00D1040C" w:rsidP="00D1040C">
          <w:pPr>
            <w:pStyle w:val="NoSpacing"/>
          </w:pPr>
        </w:p>
        <w:p w14:paraId="182F305C" w14:textId="77777777" w:rsidR="00D1040C" w:rsidRDefault="00D1040C" w:rsidP="00D1040C">
          <w:pPr>
            <w:pStyle w:val="Heading3"/>
          </w:pPr>
          <w:r w:rsidRPr="00D1040C">
            <w:t xml:space="preserve">clause, schedule and paragraph headings and notes are for ease of reference only and do not affect the interpretation of this </w:t>
          </w:r>
          <w:proofErr w:type="gramStart"/>
          <w:r w:rsidRPr="00D1040C">
            <w:t>Contract;</w:t>
          </w:r>
          <w:proofErr w:type="gramEnd"/>
        </w:p>
        <w:p w14:paraId="2DBF0D7D" w14:textId="77777777" w:rsidR="00D1040C" w:rsidRPr="00D1040C" w:rsidRDefault="00D1040C" w:rsidP="00D1040C">
          <w:pPr>
            <w:pStyle w:val="NoSpacing"/>
          </w:pPr>
        </w:p>
        <w:p w14:paraId="7D15CEA8" w14:textId="77777777" w:rsidR="00D1040C" w:rsidRDefault="00D1040C" w:rsidP="00D1040C">
          <w:pPr>
            <w:pStyle w:val="Heading3"/>
          </w:pPr>
          <w:r w:rsidRPr="00D1040C">
            <w:t xml:space="preserve">a reference to a clause, schedule, section, part or appendices is a reference to a clause, schedule, section, </w:t>
          </w:r>
          <w:r w:rsidR="00DB4426">
            <w:t xml:space="preserve">part or appendices within this </w:t>
          </w:r>
          <w:r w:rsidRPr="00D1040C">
            <w:t xml:space="preserve">Contract unless expressly stated </w:t>
          </w:r>
          <w:proofErr w:type="gramStart"/>
          <w:r w:rsidRPr="00D1040C">
            <w:t>otherwise;</w:t>
          </w:r>
          <w:proofErr w:type="gramEnd"/>
        </w:p>
        <w:p w14:paraId="6B62F1B3" w14:textId="77777777" w:rsidR="00D1040C" w:rsidRPr="00D1040C" w:rsidRDefault="00D1040C" w:rsidP="00D1040C">
          <w:pPr>
            <w:pStyle w:val="NoSpacing"/>
          </w:pPr>
        </w:p>
        <w:p w14:paraId="33888068" w14:textId="77777777" w:rsidR="00D1040C" w:rsidRDefault="00D1040C" w:rsidP="00D1040C">
          <w:pPr>
            <w:pStyle w:val="Heading3"/>
          </w:pPr>
          <w:r w:rsidRPr="00D1040C">
            <w:t>the schedules form part of this Contract and shall have effect as if set out in full in the body of this Contract and any reference to this Contract includes the schedules;</w:t>
          </w:r>
          <w:r w:rsidR="000239D7">
            <w:t xml:space="preserve"> and</w:t>
          </w:r>
        </w:p>
        <w:p w14:paraId="02F2C34E" w14:textId="77777777" w:rsidR="00D1040C" w:rsidRPr="00D1040C" w:rsidRDefault="00D1040C" w:rsidP="00D1040C">
          <w:pPr>
            <w:pStyle w:val="NoSpacing"/>
          </w:pPr>
        </w:p>
        <w:p w14:paraId="64DA4AE7" w14:textId="77777777" w:rsidR="00D1040C" w:rsidRPr="00D1040C" w:rsidRDefault="00D1040C" w:rsidP="00D1040C">
          <w:pPr>
            <w:pStyle w:val="Heading3"/>
          </w:pPr>
          <w:r w:rsidRPr="00D1040C">
            <w:t>a reference to writing or written includes email.</w:t>
          </w:r>
        </w:p>
      </w:sdtContent>
    </w:sdt>
    <w:p w14:paraId="680A4E5D" w14:textId="77777777" w:rsidR="00D1040C" w:rsidRPr="009E23A1" w:rsidRDefault="00D1040C" w:rsidP="00D1040C">
      <w:pPr>
        <w:pStyle w:val="NoSpacing"/>
        <w:rPr>
          <w:lang w:eastAsia="ja-JP"/>
        </w:rPr>
      </w:pPr>
    </w:p>
    <w:bookmarkStart w:id="16" w:name="_Toc531604873" w:displacedByCustomXml="next"/>
    <w:bookmarkStart w:id="17" w:name="_Toc495405000" w:displacedByCustomXml="next"/>
    <w:bookmarkStart w:id="18" w:name="_Toc492989659" w:displacedByCustomXml="next"/>
    <w:bookmarkStart w:id="19" w:name="_Ref466045361" w:displacedByCustomXml="next"/>
    <w:bookmarkStart w:id="20" w:name="_Toc164239963" w:displacedByCustomXml="next"/>
    <w:sdt>
      <w:sdtPr>
        <w:rPr>
          <w:rFonts w:eastAsiaTheme="minorEastAsia" w:cstheme="minorBidi"/>
          <w:b w:val="0"/>
          <w:bCs w:val="0"/>
          <w:caps w:val="0"/>
          <w:szCs w:val="22"/>
        </w:rPr>
        <w:alias w:val="locked section"/>
        <w:tag w:val="locked section"/>
        <w:id w:val="-832363305"/>
        <w:placeholder>
          <w:docPart w:val="DefaultPlaceholder_1082065158"/>
        </w:placeholder>
      </w:sdtPr>
      <w:sdtEndPr/>
      <w:sdtContent>
        <w:p w14:paraId="2AE2FCA8" w14:textId="77777777" w:rsidR="00D1040C" w:rsidRDefault="009454CA" w:rsidP="00D1040C">
          <w:pPr>
            <w:pStyle w:val="Heading1"/>
          </w:pPr>
          <w:r w:rsidRPr="00770882">
            <w:rPr>
              <w:caps w:val="0"/>
            </w:rPr>
            <w:t>COMMENCEMENT, DURATION AND EXTENT OF CONTRACT</w:t>
          </w:r>
          <w:bookmarkEnd w:id="20"/>
          <w:bookmarkEnd w:id="19"/>
          <w:bookmarkEnd w:id="18"/>
          <w:bookmarkEnd w:id="17"/>
          <w:bookmarkEnd w:id="16"/>
        </w:p>
        <w:p w14:paraId="19219836" w14:textId="77777777" w:rsidR="00D1040C" w:rsidRPr="00D1040C" w:rsidRDefault="00DF2F06" w:rsidP="00D1040C">
          <w:pPr>
            <w:pStyle w:val="NoSpacing"/>
          </w:pPr>
        </w:p>
      </w:sdtContent>
    </w:sdt>
    <w:p w14:paraId="5026C386" w14:textId="64521D05" w:rsidR="00D31B93" w:rsidRDefault="00D1040C" w:rsidP="00D31B93">
      <w:pPr>
        <w:pStyle w:val="Heading2"/>
        <w:rPr>
          <w:rFonts w:eastAsia="MS Mincho"/>
          <w:lang w:eastAsia="ja-JP"/>
        </w:rPr>
      </w:pPr>
      <w:r w:rsidRPr="00770882">
        <w:rPr>
          <w:rFonts w:eastAsia="MS Mincho"/>
          <w:lang w:eastAsia="ja-JP"/>
        </w:rPr>
        <w:t>This Contract shall commence on the Commencement Date and unless terminated earlier in accordance with this Contract will remain in force for the Contract Period.</w:t>
      </w:r>
      <w:permStart w:id="1770795840" w:edGrp="everyone"/>
    </w:p>
    <w:p w14:paraId="7FCFFD99" w14:textId="77777777" w:rsidR="00D31B93" w:rsidRDefault="00D31B93" w:rsidP="00D31B93">
      <w:pPr>
        <w:pStyle w:val="NoSpacing"/>
        <w:rPr>
          <w:lang w:eastAsia="ja-JP"/>
        </w:rPr>
      </w:pPr>
    </w:p>
    <w:p w14:paraId="1EF41683" w14:textId="7938FF40" w:rsidR="00D31B93" w:rsidRDefault="00D31B93" w:rsidP="00D73AEE">
      <w:pPr>
        <w:pStyle w:val="Heading2"/>
        <w:rPr>
          <w:lang w:eastAsia="ja-JP"/>
        </w:rPr>
      </w:pPr>
      <w:r>
        <w:rPr>
          <w:lang w:eastAsia="ja-JP"/>
        </w:rPr>
        <w:t>No later than one (1)</w:t>
      </w:r>
      <w:r w:rsidR="00E7566F">
        <w:rPr>
          <w:lang w:eastAsia="ja-JP"/>
        </w:rPr>
        <w:t xml:space="preserve"> Month before the end of the Initial Period</w:t>
      </w:r>
      <w:r w:rsidR="001916AD">
        <w:rPr>
          <w:lang w:eastAsia="ja-JP"/>
        </w:rPr>
        <w:t xml:space="preserve"> or before the end of any previous Extension(s) of the Contract Period (as the case may be) the Council may extend the Contract Period by a further period </w:t>
      </w:r>
      <w:r w:rsidR="00C578FD">
        <w:rPr>
          <w:lang w:eastAsia="ja-JP"/>
        </w:rPr>
        <w:t xml:space="preserve">of </w:t>
      </w:r>
      <w:r w:rsidR="006A64B3">
        <w:rPr>
          <w:lang w:eastAsia="ja-JP"/>
        </w:rPr>
        <w:t>twelve (12) Months</w:t>
      </w:r>
      <w:r w:rsidR="006154EA">
        <w:rPr>
          <w:lang w:eastAsia="ja-JP"/>
        </w:rPr>
        <w:t xml:space="preserve"> </w:t>
      </w:r>
      <w:r w:rsidR="00C578FD">
        <w:rPr>
          <w:lang w:eastAsia="ja-JP"/>
        </w:rPr>
        <w:t>up</w:t>
      </w:r>
      <w:r w:rsidR="006154EA">
        <w:rPr>
          <w:lang w:eastAsia="ja-JP"/>
        </w:rPr>
        <w:t xml:space="preserve"> until a total of</w:t>
      </w:r>
      <w:r w:rsidR="00C578FD">
        <w:rPr>
          <w:lang w:eastAsia="ja-JP"/>
        </w:rPr>
        <w:t xml:space="preserve"> </w:t>
      </w:r>
      <w:r w:rsidR="0034551D">
        <w:rPr>
          <w:lang w:eastAsia="ja-JP"/>
        </w:rPr>
        <w:t>three</w:t>
      </w:r>
      <w:r w:rsidR="009F18A2">
        <w:rPr>
          <w:lang w:eastAsia="ja-JP"/>
        </w:rPr>
        <w:t xml:space="preserve"> (</w:t>
      </w:r>
      <w:r w:rsidR="0034551D">
        <w:rPr>
          <w:lang w:eastAsia="ja-JP"/>
        </w:rPr>
        <w:t>3</w:t>
      </w:r>
      <w:r w:rsidR="009F18A2">
        <w:rPr>
          <w:lang w:eastAsia="ja-JP"/>
        </w:rPr>
        <w:t xml:space="preserve">) years </w:t>
      </w:r>
      <w:r w:rsidR="006A64B3">
        <w:rPr>
          <w:lang w:eastAsia="ja-JP"/>
        </w:rPr>
        <w:t>by giving written notice to the Service Provider</w:t>
      </w:r>
      <w:r w:rsidR="00642C33">
        <w:rPr>
          <w:lang w:eastAsia="ja-JP"/>
        </w:rPr>
        <w:t xml:space="preserve"> of its wish to extend this Contract and the required length of such extension (an “</w:t>
      </w:r>
      <w:r w:rsidR="00642C33" w:rsidRPr="00D73AEE">
        <w:rPr>
          <w:b/>
          <w:bCs/>
          <w:lang w:eastAsia="ja-JP"/>
        </w:rPr>
        <w:t>Extension</w:t>
      </w:r>
      <w:r w:rsidR="00642C33">
        <w:rPr>
          <w:lang w:eastAsia="ja-JP"/>
        </w:rPr>
        <w:t>”).</w:t>
      </w:r>
    </w:p>
    <w:p w14:paraId="2DB49651" w14:textId="77777777" w:rsidR="00640E65" w:rsidRDefault="00640E65" w:rsidP="00D31B93">
      <w:pPr>
        <w:pStyle w:val="NoSpacing"/>
        <w:rPr>
          <w:lang w:eastAsia="ja-JP"/>
        </w:rPr>
      </w:pPr>
    </w:p>
    <w:p w14:paraId="5BA390EF" w14:textId="046D06AD" w:rsidR="00263C71" w:rsidRPr="00D73AEE" w:rsidRDefault="00263C71" w:rsidP="00D73AEE">
      <w:pPr>
        <w:pStyle w:val="Heading2"/>
        <w:rPr>
          <w:rFonts w:eastAsiaTheme="minorHAnsi" w:cstheme="minorBidi"/>
          <w:szCs w:val="22"/>
          <w:lang w:eastAsia="ja-JP"/>
        </w:rPr>
      </w:pPr>
      <w:r>
        <w:rPr>
          <w:lang w:eastAsia="ja-JP"/>
        </w:rPr>
        <w:t>Unless otherwise agreed by the parties, any Extension shall be on the same terms and conditions as this Contract.</w:t>
      </w:r>
    </w:p>
    <w:permEnd w:id="1770795840"/>
    <w:p w14:paraId="769D0D3C" w14:textId="77777777" w:rsidR="00D1040C" w:rsidRPr="00D1040C" w:rsidRDefault="00D1040C" w:rsidP="00D1040C">
      <w:pPr>
        <w:pStyle w:val="NoSpacing"/>
        <w:rPr>
          <w:lang w:eastAsia="ja-JP"/>
        </w:rPr>
      </w:pPr>
    </w:p>
    <w:bookmarkStart w:id="21" w:name="_Toc531604874" w:displacedByCustomXml="next"/>
    <w:bookmarkStart w:id="22" w:name="_Toc495405001" w:displacedByCustomXml="next"/>
    <w:bookmarkStart w:id="23" w:name="_Toc492989660" w:displacedByCustomXml="next"/>
    <w:bookmarkStart w:id="24" w:name="_Toc164239964" w:displacedByCustomXml="next"/>
    <w:sdt>
      <w:sdtPr>
        <w:rPr>
          <w:b w:val="0"/>
          <w:bCs w:val="0"/>
          <w:caps w:val="0"/>
          <w:szCs w:val="26"/>
        </w:rPr>
        <w:alias w:val="locked content"/>
        <w:tag w:val="locked content"/>
        <w:id w:val="-2118596320"/>
        <w:placeholder>
          <w:docPart w:val="DefaultPlaceholder_1082065158"/>
        </w:placeholder>
      </w:sdtPr>
      <w:sdtEndPr/>
      <w:sdtContent>
        <w:p w14:paraId="0B0EBAF5" w14:textId="77777777" w:rsidR="00D1040C" w:rsidRDefault="009454CA" w:rsidP="00D1040C">
          <w:pPr>
            <w:pStyle w:val="Heading1"/>
          </w:pPr>
          <w:r w:rsidRPr="00770882">
            <w:rPr>
              <w:caps w:val="0"/>
            </w:rPr>
            <w:t>PRE-CONDITIONS</w:t>
          </w:r>
          <w:bookmarkEnd w:id="24"/>
          <w:bookmarkEnd w:id="23"/>
          <w:bookmarkEnd w:id="22"/>
          <w:bookmarkEnd w:id="21"/>
        </w:p>
        <w:p w14:paraId="54CD245A" w14:textId="77777777" w:rsidR="00D1040C" w:rsidRPr="00D1040C" w:rsidRDefault="00D1040C" w:rsidP="00D1040C">
          <w:pPr>
            <w:pStyle w:val="NoSpacing"/>
          </w:pPr>
        </w:p>
        <w:p w14:paraId="5DC84EDD" w14:textId="4609A457" w:rsidR="00D1040C" w:rsidRDefault="00D1040C" w:rsidP="00333556">
          <w:pPr>
            <w:pStyle w:val="Heading2"/>
          </w:pPr>
          <w:bookmarkStart w:id="25" w:name="_Ref466035204"/>
          <w:r w:rsidRPr="00D1040C">
            <w:t>On or before the Commencement Date the Service Provider shall:</w:t>
          </w:r>
        </w:p>
      </w:sdtContent>
    </w:sdt>
    <w:p w14:paraId="36FEB5B0" w14:textId="77777777" w:rsidR="00A34F9C" w:rsidRDefault="00A34F9C" w:rsidP="00D35BBE">
      <w:pPr>
        <w:pStyle w:val="MISC"/>
        <w:ind w:left="0"/>
      </w:pPr>
    </w:p>
    <w:bookmarkEnd w:id="25" w:displacedByCustomXml="next"/>
    <w:sdt>
      <w:sdtPr>
        <w:rPr>
          <w:bCs w:val="0"/>
        </w:rPr>
        <w:alias w:val="locked content"/>
        <w:tag w:val="locked content"/>
        <w:id w:val="611257072"/>
        <w:placeholder>
          <w:docPart w:val="DefaultPlaceholder_1082065158"/>
        </w:placeholder>
      </w:sdtPr>
      <w:sdtEndPr/>
      <w:sdtContent>
        <w:p w14:paraId="6E9D46FA" w14:textId="77777777" w:rsidR="00D1040C" w:rsidRDefault="00D1040C" w:rsidP="00333556">
          <w:pPr>
            <w:pStyle w:val="Heading3"/>
          </w:pPr>
          <w:r w:rsidRPr="00D1040C">
            <w:t>produce to the Council, for inspection, documentary evidence that the Required Insurances are properly in place, adequate and valid</w:t>
          </w:r>
          <w:bookmarkStart w:id="26" w:name="_Toc345336850"/>
          <w:r w:rsidRPr="00D1040C">
            <w:t>;</w:t>
          </w:r>
          <w:r w:rsidR="00A4337C">
            <w:t xml:space="preserve"> and</w:t>
          </w:r>
        </w:p>
        <w:bookmarkEnd w:id="26"/>
        <w:p w14:paraId="30D7AA69" w14:textId="77777777" w:rsidR="00D1040C" w:rsidRPr="00D1040C" w:rsidRDefault="00D1040C" w:rsidP="00333556">
          <w:pPr>
            <w:pStyle w:val="NoSpacing"/>
            <w:ind w:hanging="850"/>
          </w:pPr>
        </w:p>
        <w:p w14:paraId="1B4494B3" w14:textId="77777777" w:rsidR="00D1040C" w:rsidRDefault="00D1040C" w:rsidP="00333556">
          <w:pPr>
            <w:pStyle w:val="Heading3"/>
          </w:pPr>
          <w:bookmarkStart w:id="27" w:name="_Toc345336851"/>
          <w:r w:rsidRPr="00D1040C">
            <w:t>evidence of all Necessary Consents.</w:t>
          </w:r>
          <w:bookmarkEnd w:id="27"/>
        </w:p>
        <w:p w14:paraId="7196D064" w14:textId="77777777" w:rsidR="00D1040C" w:rsidRPr="00D1040C" w:rsidRDefault="00D1040C" w:rsidP="00D1040C">
          <w:pPr>
            <w:pStyle w:val="NoSpacing"/>
          </w:pPr>
        </w:p>
        <w:p w14:paraId="58B73819" w14:textId="77777777" w:rsidR="00D1040C" w:rsidRDefault="00D1040C" w:rsidP="00333556">
          <w:pPr>
            <w:pStyle w:val="Heading2"/>
          </w:pPr>
          <w:r w:rsidRPr="00D1040C">
            <w:t xml:space="preserve">If the Service Provider fails to comply with any of the provisions of clause </w:t>
          </w:r>
          <w:r w:rsidRPr="00D1040C">
            <w:fldChar w:fldCharType="begin"/>
          </w:r>
          <w:r w:rsidRPr="00D1040C">
            <w:instrText xml:space="preserve"> REF _Ref466035204 \r \h  \* MERGEFORMAT </w:instrText>
          </w:r>
          <w:r w:rsidRPr="00D1040C">
            <w:fldChar w:fldCharType="separate"/>
          </w:r>
          <w:r w:rsidR="00B327EF">
            <w:t>3.1</w:t>
          </w:r>
          <w:r w:rsidRPr="00D1040C">
            <w:fldChar w:fldCharType="end"/>
          </w:r>
          <w:r w:rsidRPr="00D1040C">
            <w:t>, this shall constitute breach of a fundamental term of this Contract and the Council may (without prejudice to any other right or remedy available to it</w:t>
          </w:r>
          <w:r w:rsidR="008D75A0">
            <w:t>)</w:t>
          </w:r>
          <w:r w:rsidRPr="00D1040C">
            <w:t xml:space="preserve"> terminate this Contract by written notice to the Service Provider having immediate effect.</w:t>
          </w:r>
        </w:p>
      </w:sdtContent>
    </w:sdt>
    <w:p w14:paraId="34FF1C98" w14:textId="77777777" w:rsidR="00D1040C" w:rsidRPr="00D1040C" w:rsidRDefault="00D1040C" w:rsidP="00D1040C">
      <w:pPr>
        <w:pStyle w:val="NoSpacing"/>
      </w:pPr>
    </w:p>
    <w:bookmarkStart w:id="28" w:name="_Toc531604875" w:displacedByCustomXml="next"/>
    <w:bookmarkStart w:id="29" w:name="_Toc495405002" w:displacedByCustomXml="next"/>
    <w:bookmarkStart w:id="30" w:name="_Toc492989661" w:displacedByCustomXml="next"/>
    <w:bookmarkStart w:id="31" w:name="_Toc164239965" w:displacedByCustomXml="next"/>
    <w:sdt>
      <w:sdtPr>
        <w:rPr>
          <w:rFonts w:eastAsiaTheme="minorEastAsia" w:cstheme="minorBidi"/>
          <w:b w:val="0"/>
          <w:bCs w:val="0"/>
          <w:caps w:val="0"/>
          <w:szCs w:val="22"/>
        </w:rPr>
        <w:alias w:val="locked content"/>
        <w:tag w:val="locked content"/>
        <w:id w:val="2106920051"/>
        <w:placeholder>
          <w:docPart w:val="DefaultPlaceholder_1082065158"/>
        </w:placeholder>
      </w:sdtPr>
      <w:sdtEndPr/>
      <w:sdtContent>
        <w:p w14:paraId="5D83F21E" w14:textId="77777777" w:rsidR="00D1040C" w:rsidRDefault="009454CA" w:rsidP="00D1040C">
          <w:pPr>
            <w:pStyle w:val="Heading1"/>
          </w:pPr>
          <w:r w:rsidRPr="00770882">
            <w:rPr>
              <w:caps w:val="0"/>
            </w:rPr>
            <w:t>CONTRACT DOCUMENTS</w:t>
          </w:r>
          <w:bookmarkEnd w:id="31"/>
          <w:bookmarkEnd w:id="30"/>
          <w:bookmarkEnd w:id="29"/>
          <w:bookmarkEnd w:id="28"/>
        </w:p>
        <w:p w14:paraId="6D072C0D" w14:textId="77777777" w:rsidR="00D1040C" w:rsidRPr="00D1040C" w:rsidRDefault="00D1040C" w:rsidP="00D1040C">
          <w:pPr>
            <w:pStyle w:val="NoSpacing"/>
          </w:pPr>
        </w:p>
        <w:p w14:paraId="077D4DC5" w14:textId="77777777" w:rsidR="00D1040C" w:rsidRDefault="00D1040C" w:rsidP="00333556">
          <w:pPr>
            <w:pStyle w:val="Heading2"/>
          </w:pPr>
          <w:r w:rsidRPr="00D1040C">
            <w:t>Where there is any conflict or inconsistency between the provisions of this Contract, such conflict or inconsistency shall be resolved according to the following order of priority:</w:t>
          </w:r>
        </w:p>
        <w:p w14:paraId="48A21919" w14:textId="77777777" w:rsidR="00D1040C" w:rsidRPr="00D1040C" w:rsidRDefault="00D1040C" w:rsidP="00D1040C">
          <w:pPr>
            <w:pStyle w:val="NoSpacing"/>
          </w:pPr>
        </w:p>
        <w:p w14:paraId="5DA66F44" w14:textId="77777777" w:rsidR="00D1040C" w:rsidRDefault="00D1040C" w:rsidP="00D1040C">
          <w:pPr>
            <w:pStyle w:val="Heading3"/>
          </w:pPr>
          <w:r w:rsidRPr="00D1040C">
            <w:t xml:space="preserve">the conditions of this </w:t>
          </w:r>
          <w:proofErr w:type="gramStart"/>
          <w:r w:rsidRPr="00D1040C">
            <w:t>Contract;</w:t>
          </w:r>
          <w:proofErr w:type="gramEnd"/>
        </w:p>
        <w:p w14:paraId="6BD18F9B" w14:textId="77777777" w:rsidR="004D5FA3" w:rsidRPr="004D5FA3" w:rsidRDefault="004D5FA3" w:rsidP="001C3DE0">
          <w:pPr>
            <w:pStyle w:val="NoSpacing"/>
          </w:pPr>
        </w:p>
        <w:p w14:paraId="126B1365" w14:textId="77777777" w:rsidR="00D1040C" w:rsidRDefault="002E41C0" w:rsidP="00D1040C">
          <w:pPr>
            <w:pStyle w:val="Heading3"/>
          </w:pPr>
          <w:r>
            <w:t>Schedule C</w:t>
          </w:r>
          <w:r w:rsidR="00D1040C" w:rsidRPr="00D1040C">
            <w:t xml:space="preserve"> (Specification</w:t>
          </w:r>
          <w:proofErr w:type="gramStart"/>
          <w:r w:rsidR="00D1040C" w:rsidRPr="00D1040C">
            <w:t>);</w:t>
          </w:r>
          <w:proofErr w:type="gramEnd"/>
        </w:p>
        <w:p w14:paraId="238601FE" w14:textId="77777777" w:rsidR="004D5FA3" w:rsidRPr="004D5FA3" w:rsidRDefault="004D5FA3" w:rsidP="002604E0">
          <w:pPr>
            <w:pStyle w:val="NoSpacing"/>
          </w:pPr>
        </w:p>
        <w:p w14:paraId="054A3002" w14:textId="77777777" w:rsidR="00D1040C" w:rsidRDefault="00D1040C" w:rsidP="00D1040C">
          <w:pPr>
            <w:pStyle w:val="Heading3"/>
          </w:pPr>
          <w:r w:rsidRPr="00D1040C">
            <w:t>all other schedules attached to this Contract</w:t>
          </w:r>
          <w:bookmarkStart w:id="32" w:name="_Ref466035320"/>
          <w:r w:rsidR="00494071">
            <w:t xml:space="preserve"> except the schedule</w:t>
          </w:r>
          <w:r w:rsidR="00976F0B">
            <w:t>s</w:t>
          </w:r>
          <w:r w:rsidR="00494071">
            <w:t xml:space="preserve"> listed at clause</w:t>
          </w:r>
          <w:r w:rsidR="00976F0B">
            <w:t>s</w:t>
          </w:r>
          <w:r w:rsidR="00494071">
            <w:t xml:space="preserve"> </w:t>
          </w:r>
          <w:r w:rsidR="00494071">
            <w:fldChar w:fldCharType="begin"/>
          </w:r>
          <w:r w:rsidR="00494071">
            <w:instrText xml:space="preserve"> REF _Ref494097750 \r \h </w:instrText>
          </w:r>
          <w:r w:rsidR="00494071">
            <w:fldChar w:fldCharType="separate"/>
          </w:r>
          <w:r w:rsidR="00B327EF">
            <w:t>4.1.4</w:t>
          </w:r>
          <w:r w:rsidR="00494071">
            <w:fldChar w:fldCharType="end"/>
          </w:r>
          <w:r w:rsidR="00976F0B">
            <w:t xml:space="preserve"> and </w:t>
          </w:r>
          <w:proofErr w:type="gramStart"/>
          <w:r w:rsidR="00976F0B">
            <w:t>4.1.5</w:t>
          </w:r>
          <w:r w:rsidR="00494071">
            <w:t>;</w:t>
          </w:r>
          <w:proofErr w:type="gramEnd"/>
        </w:p>
        <w:p w14:paraId="0F3CABC7" w14:textId="77777777" w:rsidR="00A4337C" w:rsidRPr="00A4337C" w:rsidRDefault="00A4337C" w:rsidP="001C3DE0">
          <w:pPr>
            <w:pStyle w:val="NoSpacing"/>
          </w:pPr>
        </w:p>
        <w:p w14:paraId="1962F6A7" w14:textId="77777777" w:rsidR="00976F0B" w:rsidRDefault="00976F0B" w:rsidP="00494071">
          <w:pPr>
            <w:pStyle w:val="Heading3"/>
            <w:rPr>
              <w:rFonts w:eastAsia="MS Mincho"/>
              <w:lang w:eastAsia="ja-JP"/>
            </w:rPr>
          </w:pPr>
          <w:bookmarkStart w:id="33" w:name="_Ref494097750"/>
          <w:r>
            <w:rPr>
              <w:rFonts w:eastAsia="MS Mincho"/>
              <w:lang w:eastAsia="ja-JP"/>
            </w:rPr>
            <w:t>Schedule D, Part 2 (Clarifications</w:t>
          </w:r>
          <w:proofErr w:type="gramStart"/>
          <w:r>
            <w:rPr>
              <w:rFonts w:eastAsia="MS Mincho"/>
              <w:lang w:eastAsia="ja-JP"/>
            </w:rPr>
            <w:t>);</w:t>
          </w:r>
          <w:proofErr w:type="gramEnd"/>
          <w:r>
            <w:rPr>
              <w:rFonts w:eastAsia="MS Mincho"/>
              <w:lang w:eastAsia="ja-JP"/>
            </w:rPr>
            <w:t xml:space="preserve"> </w:t>
          </w:r>
        </w:p>
        <w:p w14:paraId="5B08B5D1" w14:textId="77777777" w:rsidR="00976F0B" w:rsidRPr="00976F0B" w:rsidRDefault="00976F0B" w:rsidP="00976F0B">
          <w:pPr>
            <w:pStyle w:val="NoSpacing"/>
            <w:rPr>
              <w:lang w:eastAsia="ja-JP"/>
            </w:rPr>
          </w:pPr>
        </w:p>
        <w:p w14:paraId="64C1144A" w14:textId="77777777" w:rsidR="00494071" w:rsidRPr="00295044" w:rsidRDefault="00494071" w:rsidP="00494071">
          <w:pPr>
            <w:pStyle w:val="Heading3"/>
            <w:rPr>
              <w:rFonts w:eastAsia="MS Mincho"/>
              <w:lang w:eastAsia="ja-JP"/>
            </w:rPr>
          </w:pPr>
          <w:r w:rsidRPr="00295044">
            <w:rPr>
              <w:rFonts w:eastAsia="MS Mincho"/>
              <w:lang w:eastAsia="ja-JP"/>
            </w:rPr>
            <w:t>Schedule D</w:t>
          </w:r>
          <w:r w:rsidR="00976F0B">
            <w:rPr>
              <w:rFonts w:eastAsia="MS Mincho"/>
              <w:lang w:eastAsia="ja-JP"/>
            </w:rPr>
            <w:t>, Part 1</w:t>
          </w:r>
          <w:r w:rsidRPr="00295044">
            <w:rPr>
              <w:rFonts w:eastAsia="MS Mincho"/>
              <w:lang w:eastAsia="ja-JP"/>
            </w:rPr>
            <w:t xml:space="preserve"> (the Service Provider’s Tender),</w:t>
          </w:r>
          <w:bookmarkEnd w:id="33"/>
        </w:p>
        <w:p w14:paraId="16DEB4AB" w14:textId="77777777" w:rsidR="00494071" w:rsidRPr="00295044" w:rsidRDefault="00494071" w:rsidP="00494071">
          <w:pPr>
            <w:pStyle w:val="NoSpacing"/>
          </w:pPr>
        </w:p>
        <w:p w14:paraId="0485F1B0" w14:textId="77777777" w:rsidR="00D1040C" w:rsidRDefault="00D1040C" w:rsidP="00333556">
          <w:pPr>
            <w:pStyle w:val="NoSpacing"/>
            <w:ind w:left="851"/>
            <w:jc w:val="both"/>
            <w:rPr>
              <w:lang w:eastAsia="ja-JP"/>
            </w:rPr>
          </w:pPr>
          <w:r w:rsidRPr="00295044">
            <w:rPr>
              <w:lang w:eastAsia="ja-JP"/>
            </w:rPr>
            <w:t xml:space="preserve">save to the extent that the standards or levels of </w:t>
          </w:r>
          <w:r w:rsidR="00702C7E" w:rsidRPr="00295044">
            <w:rPr>
              <w:lang w:eastAsia="ja-JP"/>
            </w:rPr>
            <w:t xml:space="preserve">the </w:t>
          </w:r>
          <w:r w:rsidRPr="00295044">
            <w:rPr>
              <w:lang w:eastAsia="ja-JP"/>
            </w:rPr>
            <w:t>Service</w:t>
          </w:r>
          <w:r w:rsidR="00702C7E" w:rsidRPr="00295044">
            <w:rPr>
              <w:lang w:eastAsia="ja-JP"/>
            </w:rPr>
            <w:t>s</w:t>
          </w:r>
          <w:r w:rsidRPr="00295044">
            <w:rPr>
              <w:lang w:eastAsia="ja-JP"/>
            </w:rPr>
            <w:t xml:space="preserve"> set out in </w:t>
          </w:r>
          <w:r w:rsidR="00494071" w:rsidRPr="00295044">
            <w:rPr>
              <w:lang w:eastAsia="ja-JP"/>
            </w:rPr>
            <w:t>Schedule D (</w:t>
          </w:r>
          <w:r w:rsidRPr="00295044">
            <w:rPr>
              <w:lang w:eastAsia="ja-JP"/>
            </w:rPr>
            <w:t>the Service Provider’s Tender</w:t>
          </w:r>
          <w:r w:rsidR="00494071" w:rsidRPr="00295044">
            <w:rPr>
              <w:lang w:eastAsia="ja-JP"/>
            </w:rPr>
            <w:t>)</w:t>
          </w:r>
          <w:r w:rsidRPr="00295044">
            <w:rPr>
              <w:lang w:eastAsia="ja-JP"/>
            </w:rPr>
            <w:t xml:space="preserve"> exceed those set out in Schedule </w:t>
          </w:r>
          <w:r w:rsidR="00494071" w:rsidRPr="00295044">
            <w:rPr>
              <w:lang w:eastAsia="ja-JP"/>
            </w:rPr>
            <w:t>C</w:t>
          </w:r>
          <w:r w:rsidRPr="00295044">
            <w:rPr>
              <w:lang w:eastAsia="ja-JP"/>
            </w:rPr>
            <w:t xml:space="preserve"> (Specification); in which case, such higher standards or levels of performance set out in </w:t>
          </w:r>
          <w:r w:rsidR="00494071" w:rsidRPr="00295044">
            <w:rPr>
              <w:lang w:eastAsia="ja-JP"/>
            </w:rPr>
            <w:t>Schedule D (</w:t>
          </w:r>
          <w:r w:rsidRPr="00295044">
            <w:rPr>
              <w:lang w:eastAsia="ja-JP"/>
            </w:rPr>
            <w:t>the Service Provider’s Tender</w:t>
          </w:r>
          <w:r w:rsidR="00494071" w:rsidRPr="00295044">
            <w:rPr>
              <w:lang w:eastAsia="ja-JP"/>
            </w:rPr>
            <w:t>)</w:t>
          </w:r>
          <w:r w:rsidRPr="00295044">
            <w:rPr>
              <w:lang w:eastAsia="ja-JP"/>
            </w:rPr>
            <w:t xml:space="preserve"> shall prevail (to the extent necessary to achieve the performance of such higher standards or levels of performance only).</w:t>
          </w:r>
        </w:p>
      </w:sdtContent>
    </w:sdt>
    <w:p w14:paraId="0AD9C6F4" w14:textId="77777777" w:rsidR="00D1386A" w:rsidRDefault="00D1386A" w:rsidP="009454CA">
      <w:pPr>
        <w:pStyle w:val="NoSpacing"/>
      </w:pPr>
    </w:p>
    <w:bookmarkEnd w:id="32" w:displacedByCustomXml="next"/>
    <w:sdt>
      <w:sdtPr>
        <w:id w:val="2639361"/>
        <w:placeholder>
          <w:docPart w:val="DefaultPlaceholder_1082065158"/>
        </w:placeholder>
      </w:sdtPr>
      <w:sdtEndPr/>
      <w:sdtContent>
        <w:p w14:paraId="4B1F511A" w14:textId="77777777" w:rsidR="009454CA" w:rsidRDefault="009454CA" w:rsidP="009454CA">
          <w:pPr>
            <w:pStyle w:val="NoSpacing"/>
          </w:pPr>
        </w:p>
        <w:p w14:paraId="5921263B" w14:textId="77777777" w:rsidR="00D1040C" w:rsidRDefault="00D1040C" w:rsidP="005634A7">
          <w:pPr>
            <w:pStyle w:val="SectionHeadings"/>
          </w:pPr>
          <w:bookmarkStart w:id="34" w:name="_Toc492989662"/>
          <w:bookmarkStart w:id="35" w:name="_Toc495405003"/>
          <w:bookmarkStart w:id="36" w:name="_Toc531604876"/>
          <w:bookmarkStart w:id="37" w:name="_Toc164239966"/>
          <w:r w:rsidRPr="00FB20F0">
            <w:t>SECTION 2 – THE SERVICES</w:t>
          </w:r>
          <w:bookmarkEnd w:id="34"/>
          <w:bookmarkEnd w:id="35"/>
          <w:bookmarkEnd w:id="36"/>
          <w:bookmarkEnd w:id="37"/>
        </w:p>
        <w:p w14:paraId="65F9C3DC" w14:textId="77777777" w:rsidR="00D1040C" w:rsidRPr="00FB20F0" w:rsidRDefault="00D1040C" w:rsidP="009454CA">
          <w:pPr>
            <w:pStyle w:val="NoSpacing"/>
          </w:pPr>
        </w:p>
        <w:p w14:paraId="1F673821" w14:textId="77777777" w:rsidR="00D1040C" w:rsidRDefault="009454CA" w:rsidP="00D1040C">
          <w:pPr>
            <w:pStyle w:val="Heading1"/>
            <w:rPr>
              <w:caps w:val="0"/>
            </w:rPr>
          </w:pPr>
          <w:bookmarkStart w:id="38" w:name="_Toc492989663"/>
          <w:bookmarkStart w:id="39" w:name="_Toc495405004"/>
          <w:bookmarkStart w:id="40" w:name="_Toc531604877"/>
          <w:bookmarkStart w:id="41" w:name="_Toc164239967"/>
          <w:r w:rsidRPr="00770882">
            <w:rPr>
              <w:caps w:val="0"/>
            </w:rPr>
            <w:t>PROVISION OF THE SERVICES</w:t>
          </w:r>
          <w:bookmarkEnd w:id="38"/>
          <w:bookmarkEnd w:id="39"/>
          <w:bookmarkEnd w:id="40"/>
          <w:bookmarkEnd w:id="41"/>
        </w:p>
        <w:p w14:paraId="5023141B" w14:textId="77777777" w:rsidR="009454CA" w:rsidRPr="009454CA" w:rsidRDefault="009454CA" w:rsidP="009454CA">
          <w:pPr>
            <w:pStyle w:val="NoSpacing"/>
          </w:pPr>
        </w:p>
        <w:p w14:paraId="3FD8AB55" w14:textId="77777777" w:rsidR="00D1040C" w:rsidRDefault="00D1040C" w:rsidP="00333556">
          <w:pPr>
            <w:pStyle w:val="Heading2"/>
            <w:rPr>
              <w:rFonts w:eastAsia="MS Mincho"/>
              <w:lang w:eastAsia="ja-JP"/>
            </w:rPr>
          </w:pPr>
          <w:bookmarkStart w:id="42" w:name="_Ref466035395"/>
          <w:r w:rsidRPr="00770882">
            <w:rPr>
              <w:rFonts w:eastAsia="MS Mincho"/>
              <w:lang w:eastAsia="ja-JP"/>
            </w:rPr>
            <w:t xml:space="preserve">During the Contract Period the Service Provider shall provide the Services with all reasonable </w:t>
          </w:r>
          <w:r w:rsidR="00295044">
            <w:rPr>
              <w:rFonts w:eastAsia="MS Mincho"/>
              <w:lang w:eastAsia="ja-JP"/>
            </w:rPr>
            <w:t xml:space="preserve">care, </w:t>
          </w:r>
          <w:r w:rsidRPr="00770882">
            <w:rPr>
              <w:rFonts w:eastAsia="MS Mincho"/>
              <w:lang w:eastAsia="ja-JP"/>
            </w:rPr>
            <w:t>skill, prudence and foresight and in accordance with:</w:t>
          </w:r>
          <w:bookmarkEnd w:id="42"/>
        </w:p>
        <w:p w14:paraId="1F3B1409" w14:textId="77777777" w:rsidR="00D1040C" w:rsidRPr="00D1040C" w:rsidRDefault="00D1040C" w:rsidP="00D1040C">
          <w:pPr>
            <w:pStyle w:val="NoSpacing"/>
            <w:rPr>
              <w:lang w:eastAsia="ja-JP"/>
            </w:rPr>
          </w:pPr>
        </w:p>
        <w:p w14:paraId="1BD2BAB7" w14:textId="77777777" w:rsidR="00D1040C" w:rsidRDefault="00D1040C" w:rsidP="00333556">
          <w:pPr>
            <w:pStyle w:val="Heading3"/>
          </w:pPr>
          <w:r w:rsidRPr="00D1040C">
            <w:t>the provisions of this Contract</w:t>
          </w:r>
          <w:r w:rsidR="00295044">
            <w:t xml:space="preserve"> (including the Specification</w:t>
          </w:r>
          <w:proofErr w:type="gramStart"/>
          <w:r w:rsidR="00295044">
            <w:t>)</w:t>
          </w:r>
          <w:r w:rsidRPr="00D1040C">
            <w:t>;</w:t>
          </w:r>
          <w:proofErr w:type="gramEnd"/>
        </w:p>
        <w:p w14:paraId="562C75D1" w14:textId="77777777" w:rsidR="004D5FA3" w:rsidRPr="004D5FA3" w:rsidRDefault="004D5FA3" w:rsidP="001C3DE0">
          <w:pPr>
            <w:pStyle w:val="NoSpacing"/>
          </w:pPr>
        </w:p>
        <w:p w14:paraId="78A0C8C4" w14:textId="77777777" w:rsidR="00D1040C" w:rsidRDefault="00D1040C" w:rsidP="00D1040C">
          <w:pPr>
            <w:pStyle w:val="Heading3"/>
          </w:pPr>
          <w:r w:rsidRPr="00D1040C">
            <w:lastRenderedPageBreak/>
            <w:t xml:space="preserve">the requirements of all Necessary </w:t>
          </w:r>
          <w:proofErr w:type="gramStart"/>
          <w:r w:rsidRPr="00D1040C">
            <w:t>Consents;</w:t>
          </w:r>
          <w:proofErr w:type="gramEnd"/>
        </w:p>
        <w:p w14:paraId="664355AD" w14:textId="77777777" w:rsidR="004D5FA3" w:rsidRPr="004D5FA3" w:rsidRDefault="004D5FA3" w:rsidP="001C3DE0">
          <w:pPr>
            <w:pStyle w:val="NoSpacing"/>
          </w:pPr>
        </w:p>
        <w:p w14:paraId="0F980344" w14:textId="15B31E8A" w:rsidR="00D1040C" w:rsidRDefault="00D1040C" w:rsidP="00D1040C">
          <w:pPr>
            <w:pStyle w:val="Heading3"/>
          </w:pPr>
          <w:r w:rsidRPr="00D1040C">
            <w:t>all applicable Laws</w:t>
          </w:r>
          <w:r w:rsidR="008A13B6">
            <w:t xml:space="preserve"> including but not limited to the Public Sector Bodies (</w:t>
          </w:r>
          <w:proofErr w:type="spellStart"/>
          <w:r w:rsidR="008A13B6">
            <w:t>Wesites</w:t>
          </w:r>
          <w:proofErr w:type="spellEnd"/>
          <w:r w:rsidR="008A13B6">
            <w:t xml:space="preserve"> and Mobile Applications) (No 2) Accessibility Regulations </w:t>
          </w:r>
          <w:proofErr w:type="gramStart"/>
          <w:r w:rsidR="008A13B6">
            <w:t>2018</w:t>
          </w:r>
          <w:r w:rsidRPr="00D1040C">
            <w:t>;</w:t>
          </w:r>
          <w:proofErr w:type="gramEnd"/>
        </w:p>
        <w:p w14:paraId="1A965116" w14:textId="77777777" w:rsidR="004D5FA3" w:rsidRPr="004D5FA3" w:rsidRDefault="004D5FA3" w:rsidP="001C3DE0">
          <w:pPr>
            <w:pStyle w:val="NoSpacing"/>
          </w:pPr>
        </w:p>
        <w:p w14:paraId="33FA02AC" w14:textId="77777777" w:rsidR="00D1040C" w:rsidRDefault="00D1040C" w:rsidP="004D5FA3">
          <w:pPr>
            <w:pStyle w:val="Heading3"/>
          </w:pPr>
          <w:r w:rsidRPr="00D1040C">
            <w:t xml:space="preserve">Good Industry </w:t>
          </w:r>
          <w:proofErr w:type="gramStart"/>
          <w:r w:rsidRPr="00D1040C">
            <w:t>Practice;</w:t>
          </w:r>
          <w:proofErr w:type="gramEnd"/>
        </w:p>
        <w:p w14:paraId="7DF4E37C" w14:textId="77777777" w:rsidR="004D5FA3" w:rsidRPr="004D5FA3" w:rsidRDefault="004D5FA3" w:rsidP="001C3DE0">
          <w:pPr>
            <w:pStyle w:val="NoSpacing"/>
          </w:pPr>
        </w:p>
        <w:p w14:paraId="553D5190" w14:textId="7D7B76B0" w:rsidR="00D1040C" w:rsidRDefault="00D1040C" w:rsidP="008A13B6">
          <w:pPr>
            <w:pStyle w:val="Heading3"/>
          </w:pPr>
          <w:r w:rsidRPr="00D1040C">
            <w:t xml:space="preserve">the KPI’s; and </w:t>
          </w:r>
        </w:p>
        <w:p w14:paraId="44FB30F8" w14:textId="77777777" w:rsidR="004D5FA3" w:rsidRPr="004D5FA3" w:rsidRDefault="004D5FA3" w:rsidP="002604E0">
          <w:pPr>
            <w:pStyle w:val="NoSpacing"/>
          </w:pPr>
        </w:p>
        <w:p w14:paraId="2E3337D9" w14:textId="77777777" w:rsidR="00D1040C" w:rsidRDefault="00D1040C" w:rsidP="00D1040C">
          <w:pPr>
            <w:pStyle w:val="Heading3"/>
          </w:pPr>
          <w:r w:rsidRPr="00D1040C">
            <w:t>all reasonable instructions of the Contract Manager acting in good faith and in accordance with this Contract.</w:t>
          </w:r>
        </w:p>
        <w:p w14:paraId="1DA6542E" w14:textId="77777777" w:rsidR="00D1040C" w:rsidRPr="00D1040C" w:rsidRDefault="00D1040C" w:rsidP="00D1040C">
          <w:pPr>
            <w:pStyle w:val="NoSpacing"/>
          </w:pPr>
        </w:p>
        <w:p w14:paraId="3673E49A" w14:textId="4E719BEB" w:rsidR="00D1040C" w:rsidRDefault="00D1040C" w:rsidP="00333556">
          <w:pPr>
            <w:pStyle w:val="Heading2"/>
          </w:pPr>
          <w:bookmarkStart w:id="43" w:name="_Ref466528999"/>
          <w:r w:rsidRPr="00D1040C">
            <w:t>The Service Provider shall, as a minimum, meet the Quality Standard</w:t>
          </w:r>
          <w:r w:rsidR="008D7327">
            <w:t>(s)</w:t>
          </w:r>
          <w:r w:rsidRPr="00D1040C">
            <w:t xml:space="preserve"> throughout the Contract Period.</w:t>
          </w:r>
        </w:p>
        <w:p w14:paraId="77777796" w14:textId="3D33A0F1" w:rsidR="00DB304F" w:rsidRDefault="00DB304F" w:rsidP="00DB304F">
          <w:pPr>
            <w:pStyle w:val="NoSpacing"/>
          </w:pPr>
        </w:p>
        <w:p w14:paraId="00B20350" w14:textId="7059FE15" w:rsidR="00DB304F" w:rsidRDefault="00DB304F" w:rsidP="00DB304F">
          <w:pPr>
            <w:pStyle w:val="Heading2"/>
          </w:pPr>
          <w:r>
            <w:t xml:space="preserve">The Service Provider shall </w:t>
          </w:r>
          <w:r w:rsidR="004638F2">
            <w:t>make the Services available 24 hours a day, seven days a week, except for</w:t>
          </w:r>
        </w:p>
        <w:p w14:paraId="7DF05C0C" w14:textId="0B228D8F" w:rsidR="004638F2" w:rsidRDefault="004638F2" w:rsidP="004638F2">
          <w:pPr>
            <w:pStyle w:val="Heading3"/>
          </w:pPr>
          <w:r>
            <w:t>planned maintenance carried out during the maintenance window of 10pm to 2am UK time, and</w:t>
          </w:r>
        </w:p>
        <w:p w14:paraId="3F564241" w14:textId="77777777" w:rsidR="00E11FB3" w:rsidRPr="00E11FB3" w:rsidRDefault="00E11FB3" w:rsidP="00E11FB3">
          <w:pPr>
            <w:pStyle w:val="NoSpacing"/>
          </w:pPr>
        </w:p>
        <w:p w14:paraId="432EA74B" w14:textId="1AC7C969" w:rsidR="004638F2" w:rsidRDefault="006725EE" w:rsidP="006725EE">
          <w:pPr>
            <w:pStyle w:val="Heading3"/>
          </w:pPr>
          <w:r>
            <w:t>unscheduled maintenance performed outside Working Days, provided that the Service Provider has used reasonable endeavours to give Authorised Users at least 6 hours’ notice within a Working Day, in advance.</w:t>
          </w:r>
        </w:p>
        <w:p w14:paraId="4DA3B14A" w14:textId="77777777" w:rsidR="000C6FB1" w:rsidRPr="000C6FB1" w:rsidRDefault="000C6FB1" w:rsidP="000C6FB1">
          <w:pPr>
            <w:pStyle w:val="NoSpacing"/>
          </w:pPr>
        </w:p>
        <w:p w14:paraId="4BC140F3" w14:textId="0620738F" w:rsidR="00E11FB3" w:rsidRPr="00E11FB3" w:rsidRDefault="00C45F53" w:rsidP="000C6FB1">
          <w:pPr>
            <w:pStyle w:val="NoSpacing"/>
            <w:ind w:left="720" w:hanging="720"/>
          </w:pPr>
          <w:r>
            <w:t>5.4</w:t>
          </w:r>
          <w:r>
            <w:tab/>
            <w:t xml:space="preserve">The Service provider will, as part of the Services and at no additional cost to the Council, provide the Council with the Service Provider’s standard customer support services during Working Days in accordance with the Service provider’s Support Services Policy in effect at the </w:t>
          </w:r>
          <w:r w:rsidR="00193406">
            <w:t xml:space="preserve">time that the Services are provided. The </w:t>
          </w:r>
          <w:r w:rsidR="007E0F1B">
            <w:t>S</w:t>
          </w:r>
          <w:r w:rsidR="00193406">
            <w:t xml:space="preserve">ervice </w:t>
          </w:r>
          <w:r w:rsidR="007E0F1B">
            <w:t>P</w:t>
          </w:r>
          <w:r w:rsidR="00193406">
            <w:t xml:space="preserve">rovider may amend the Support Services Policy on no less than ninety (90) days’ notice in writing to the Council and shall ensure that any </w:t>
          </w:r>
          <w:r w:rsidR="00240EF6">
            <w:t xml:space="preserve">amendment to the Support Services Policy does not adversely affect, reduce, or change the </w:t>
          </w:r>
          <w:r w:rsidR="000C6FB1">
            <w:t>Support Services. If the Council does not agree to the Service provider’s updated Support Services Policy, the Council may terminate this agreement on no less than thirty (3</w:t>
          </w:r>
          <w:r w:rsidR="0095750C">
            <w:t>0</w:t>
          </w:r>
          <w:r w:rsidR="000C6FB1">
            <w:t>) days’ prior written notice to the Service Provider.</w:t>
          </w:r>
        </w:p>
        <w:bookmarkEnd w:id="43"/>
        <w:p w14:paraId="3041E394" w14:textId="77777777" w:rsidR="00914ACF" w:rsidRPr="00914ACF" w:rsidRDefault="00914ACF" w:rsidP="00914ACF">
          <w:pPr>
            <w:pStyle w:val="NoSpacing"/>
          </w:pPr>
        </w:p>
        <w:p w14:paraId="06AE7365" w14:textId="77777777" w:rsidR="00481115" w:rsidRDefault="00914ACF" w:rsidP="00481115">
          <w:pPr>
            <w:pStyle w:val="Heading1"/>
          </w:pPr>
          <w:bookmarkStart w:id="44" w:name="_Toc345336879"/>
          <w:bookmarkStart w:id="45" w:name="_Toc345408912"/>
          <w:bookmarkStart w:id="46" w:name="_Toc361756694"/>
          <w:bookmarkStart w:id="47" w:name="_Toc495405005"/>
          <w:bookmarkStart w:id="48" w:name="_Toc531604878"/>
          <w:bookmarkStart w:id="49" w:name="_Toc164239968"/>
          <w:r w:rsidRPr="00D864A1">
            <w:t>PAYMENT</w:t>
          </w:r>
          <w:bookmarkEnd w:id="44"/>
          <w:bookmarkEnd w:id="45"/>
          <w:bookmarkEnd w:id="46"/>
          <w:bookmarkEnd w:id="47"/>
          <w:bookmarkEnd w:id="48"/>
          <w:bookmarkEnd w:id="49"/>
        </w:p>
        <w:p w14:paraId="722B00AE" w14:textId="77777777" w:rsidR="00481115" w:rsidRPr="00481115" w:rsidRDefault="00481115" w:rsidP="001C3DE0">
          <w:pPr>
            <w:pStyle w:val="NoSpacing"/>
          </w:pPr>
        </w:p>
        <w:p w14:paraId="40227CBB" w14:textId="77777777" w:rsidR="00914ACF" w:rsidRDefault="00914ACF" w:rsidP="00333556">
          <w:pPr>
            <w:pStyle w:val="Heading2"/>
          </w:pPr>
          <w:r w:rsidRPr="00914ACF">
            <w:t>The Council shall pay the Service Provider the Contract Price in consideration for the provision of the Services in accordance with Schedule B (Payment Schedule).</w:t>
          </w:r>
        </w:p>
        <w:p w14:paraId="42C6D796" w14:textId="77777777" w:rsidR="00914ACF" w:rsidRDefault="00DF2F06" w:rsidP="00914ACF">
          <w:pPr>
            <w:pStyle w:val="NoSpacing"/>
          </w:pPr>
        </w:p>
      </w:sdtContent>
    </w:sdt>
    <w:p w14:paraId="52F3CE2C" w14:textId="714A45DC" w:rsidR="00914ACF" w:rsidRDefault="002C0B4F" w:rsidP="00DA2FA9">
      <w:pPr>
        <w:pStyle w:val="Heading1"/>
      </w:pPr>
      <w:bookmarkStart w:id="50" w:name="_Toc164239969"/>
      <w:r>
        <w:rPr>
          <w:caps w:val="0"/>
        </w:rPr>
        <w:t>USER SUBSCRIPTIONS</w:t>
      </w:r>
      <w:bookmarkEnd w:id="50"/>
    </w:p>
    <w:p w14:paraId="6E1831B3" w14:textId="77777777" w:rsidR="00E952FA" w:rsidRPr="00E952FA" w:rsidRDefault="00E952FA" w:rsidP="00E952FA">
      <w:pPr>
        <w:pStyle w:val="NoSpacing"/>
      </w:pPr>
    </w:p>
    <w:p w14:paraId="330E183E" w14:textId="73C297BB" w:rsidR="00914ACF" w:rsidRDefault="00B46F29" w:rsidP="00333556">
      <w:pPr>
        <w:pStyle w:val="Heading2"/>
        <w:rPr>
          <w:rFonts w:eastAsia="MS Mincho"/>
          <w:lang w:eastAsia="ja-JP"/>
        </w:rPr>
      </w:pPr>
      <w:r>
        <w:rPr>
          <w:rFonts w:eastAsia="MS Mincho"/>
          <w:lang w:eastAsia="ja-JP"/>
        </w:rPr>
        <w:t>The Service P</w:t>
      </w:r>
      <w:r w:rsidR="007E0F1B">
        <w:rPr>
          <w:rFonts w:eastAsia="MS Mincho"/>
          <w:lang w:eastAsia="ja-JP"/>
        </w:rPr>
        <w:t>rovi</w:t>
      </w:r>
      <w:r>
        <w:rPr>
          <w:rFonts w:eastAsia="MS Mincho"/>
          <w:lang w:eastAsia="ja-JP"/>
        </w:rPr>
        <w:t>der hereby grants to the Council a non-exclusi</w:t>
      </w:r>
      <w:r w:rsidR="007859E5">
        <w:rPr>
          <w:rFonts w:eastAsia="MS Mincho"/>
          <w:lang w:eastAsia="ja-JP"/>
        </w:rPr>
        <w:t>v</w:t>
      </w:r>
      <w:r>
        <w:rPr>
          <w:rFonts w:eastAsia="MS Mincho"/>
          <w:lang w:eastAsia="ja-JP"/>
        </w:rPr>
        <w:t>e, non-transferable right without the right to grant sublicences, to permit the Auth</w:t>
      </w:r>
      <w:r w:rsidR="007859E5">
        <w:rPr>
          <w:rFonts w:eastAsia="MS Mincho"/>
          <w:lang w:eastAsia="ja-JP"/>
        </w:rPr>
        <w:t>ori</w:t>
      </w:r>
      <w:r>
        <w:rPr>
          <w:rFonts w:eastAsia="MS Mincho"/>
          <w:lang w:eastAsia="ja-JP"/>
        </w:rPr>
        <w:t>sed Users to use the Services and the Documentation du</w:t>
      </w:r>
      <w:r w:rsidR="000B7BFE">
        <w:rPr>
          <w:rFonts w:eastAsia="MS Mincho"/>
          <w:lang w:eastAsia="ja-JP"/>
        </w:rPr>
        <w:t>ring the Contract period for the purpose as set out in Schedule C (Specification and KPIs).</w:t>
      </w:r>
    </w:p>
    <w:p w14:paraId="7FA4EDD0" w14:textId="77777777" w:rsidR="0074641B" w:rsidRDefault="0074641B" w:rsidP="0074641B">
      <w:pPr>
        <w:pStyle w:val="NoSpacing"/>
        <w:rPr>
          <w:lang w:eastAsia="ja-JP"/>
        </w:rPr>
      </w:pPr>
    </w:p>
    <w:p w14:paraId="58C6B116" w14:textId="7CF75A8F" w:rsidR="0074641B" w:rsidRPr="0074641B" w:rsidRDefault="0074641B" w:rsidP="00DA2CB1">
      <w:pPr>
        <w:pStyle w:val="Heading2"/>
        <w:rPr>
          <w:lang w:eastAsia="ja-JP"/>
        </w:rPr>
      </w:pPr>
      <w:r>
        <w:rPr>
          <w:lang w:eastAsia="ja-JP"/>
        </w:rPr>
        <w:t>The Council shall not knowingly:</w:t>
      </w:r>
    </w:p>
    <w:p w14:paraId="3FC90183" w14:textId="77777777" w:rsidR="000B7BFE" w:rsidRDefault="000B7BFE" w:rsidP="000B7BFE">
      <w:pPr>
        <w:pStyle w:val="NoSpacing"/>
        <w:rPr>
          <w:lang w:eastAsia="ja-JP"/>
        </w:rPr>
      </w:pPr>
    </w:p>
    <w:p w14:paraId="277C8B5D" w14:textId="77777777" w:rsidR="00DA2CB1" w:rsidRDefault="00173DDD" w:rsidP="00DA2CB1">
      <w:pPr>
        <w:pStyle w:val="Heading3"/>
        <w:numPr>
          <w:ilvl w:val="2"/>
          <w:numId w:val="30"/>
        </w:numPr>
        <w:autoSpaceDE w:val="0"/>
        <w:autoSpaceDN w:val="0"/>
        <w:adjustRightInd w:val="0"/>
        <w:rPr>
          <w:rFonts w:cs="Arial"/>
          <w:color w:val="000000"/>
        </w:rPr>
      </w:pPr>
      <w:r w:rsidRPr="00DA2CB1">
        <w:rPr>
          <w:rFonts w:cs="Arial"/>
          <w:color w:val="000000"/>
        </w:rPr>
        <w:t xml:space="preserve">distribute or transmit to the Service Provider, via the Services, any </w:t>
      </w:r>
      <w:proofErr w:type="gramStart"/>
      <w:r w:rsidRPr="00DA2CB1">
        <w:rPr>
          <w:rFonts w:cs="Arial"/>
          <w:color w:val="000000"/>
        </w:rPr>
        <w:t>Viruses;</w:t>
      </w:r>
      <w:proofErr w:type="gramEnd"/>
    </w:p>
    <w:p w14:paraId="73C712F7" w14:textId="77777777" w:rsidR="009B7C5E" w:rsidRPr="009B7C5E" w:rsidRDefault="009B7C5E" w:rsidP="009B7C5E">
      <w:pPr>
        <w:pStyle w:val="NoSpacing"/>
      </w:pPr>
    </w:p>
    <w:p w14:paraId="1107EC0E" w14:textId="6DE93AAA" w:rsidR="00173DDD" w:rsidRPr="00DA2CB1" w:rsidRDefault="00173DDD" w:rsidP="00DA2CB1">
      <w:pPr>
        <w:pStyle w:val="Heading3"/>
        <w:numPr>
          <w:ilvl w:val="2"/>
          <w:numId w:val="30"/>
        </w:numPr>
        <w:autoSpaceDE w:val="0"/>
        <w:autoSpaceDN w:val="0"/>
        <w:adjustRightInd w:val="0"/>
        <w:rPr>
          <w:rFonts w:cs="Arial"/>
          <w:color w:val="000000"/>
        </w:rPr>
      </w:pPr>
      <w:r w:rsidRPr="00DA2CB1">
        <w:rPr>
          <w:rFonts w:cs="Arial"/>
          <w:color w:val="000000"/>
        </w:rPr>
        <w:t>store, access, publish, disseminate, distribute or transmit via the Services any material which:</w:t>
      </w:r>
    </w:p>
    <w:p w14:paraId="77F7A0E9" w14:textId="77777777" w:rsidR="00173DDD" w:rsidRPr="00F366F2" w:rsidRDefault="00173DDD" w:rsidP="00173DDD">
      <w:pPr>
        <w:pStyle w:val="NoSpacing"/>
      </w:pPr>
    </w:p>
    <w:p w14:paraId="566792E8" w14:textId="77777777" w:rsidR="00C50DC2" w:rsidRDefault="00173DDD" w:rsidP="00C50DC2">
      <w:pPr>
        <w:pStyle w:val="Heading4"/>
        <w:widowControl w:val="0"/>
        <w:numPr>
          <w:ilvl w:val="3"/>
          <w:numId w:val="30"/>
        </w:numPr>
        <w:autoSpaceDE w:val="0"/>
        <w:autoSpaceDN w:val="0"/>
        <w:adjustRightInd w:val="0"/>
        <w:rPr>
          <w:rFonts w:cs="Arial"/>
          <w:color w:val="000000"/>
        </w:rPr>
      </w:pPr>
      <w:r w:rsidRPr="009B7C5E">
        <w:rPr>
          <w:rFonts w:cs="Arial"/>
          <w:color w:val="000000"/>
        </w:rPr>
        <w:t xml:space="preserve">is unlawful, harmful, threatening, defamatory, obscene, infringing, harassing or racially or ethnically </w:t>
      </w:r>
      <w:proofErr w:type="gramStart"/>
      <w:r w:rsidRPr="009B7C5E">
        <w:rPr>
          <w:rFonts w:cs="Arial"/>
          <w:color w:val="000000"/>
        </w:rPr>
        <w:t>offensive;</w:t>
      </w:r>
      <w:proofErr w:type="gramEnd"/>
    </w:p>
    <w:p w14:paraId="229994BD" w14:textId="77777777" w:rsidR="00C50DC2" w:rsidRPr="00C50DC2" w:rsidRDefault="00C50DC2" w:rsidP="00C50DC2">
      <w:pPr>
        <w:pStyle w:val="NoSpacing"/>
      </w:pPr>
    </w:p>
    <w:p w14:paraId="6EFA1589" w14:textId="77777777" w:rsidR="00C50DC2" w:rsidRDefault="00173DDD" w:rsidP="00C50DC2">
      <w:pPr>
        <w:pStyle w:val="Heading4"/>
        <w:widowControl w:val="0"/>
        <w:numPr>
          <w:ilvl w:val="3"/>
          <w:numId w:val="30"/>
        </w:numPr>
        <w:autoSpaceDE w:val="0"/>
        <w:autoSpaceDN w:val="0"/>
        <w:adjustRightInd w:val="0"/>
        <w:rPr>
          <w:rFonts w:cs="Arial"/>
          <w:color w:val="000000"/>
        </w:rPr>
      </w:pPr>
      <w:r w:rsidRPr="00C50DC2">
        <w:rPr>
          <w:rFonts w:cs="Arial"/>
          <w:color w:val="000000"/>
        </w:rPr>
        <w:t xml:space="preserve">facilitates illegal </w:t>
      </w:r>
      <w:proofErr w:type="gramStart"/>
      <w:r w:rsidRPr="00C50DC2">
        <w:rPr>
          <w:rFonts w:cs="Arial"/>
          <w:color w:val="000000"/>
        </w:rPr>
        <w:t>activity;</w:t>
      </w:r>
      <w:proofErr w:type="gramEnd"/>
    </w:p>
    <w:p w14:paraId="08F88F6A" w14:textId="77777777" w:rsidR="00C50DC2" w:rsidRPr="00C50DC2" w:rsidRDefault="00C50DC2" w:rsidP="00C50DC2">
      <w:pPr>
        <w:pStyle w:val="NoSpacing"/>
      </w:pPr>
    </w:p>
    <w:p w14:paraId="31EFE332" w14:textId="77777777" w:rsidR="00C50DC2" w:rsidRDefault="00173DDD" w:rsidP="00C50DC2">
      <w:pPr>
        <w:pStyle w:val="Heading4"/>
        <w:widowControl w:val="0"/>
        <w:numPr>
          <w:ilvl w:val="3"/>
          <w:numId w:val="30"/>
        </w:numPr>
        <w:autoSpaceDE w:val="0"/>
        <w:autoSpaceDN w:val="0"/>
        <w:adjustRightInd w:val="0"/>
        <w:rPr>
          <w:rFonts w:cs="Arial"/>
          <w:color w:val="000000"/>
        </w:rPr>
      </w:pPr>
      <w:r w:rsidRPr="00C50DC2">
        <w:rPr>
          <w:rFonts w:cs="Arial"/>
          <w:color w:val="000000"/>
        </w:rPr>
        <w:t xml:space="preserve">depicts sexually explicit </w:t>
      </w:r>
      <w:proofErr w:type="gramStart"/>
      <w:r w:rsidRPr="00C50DC2">
        <w:rPr>
          <w:rFonts w:cs="Arial"/>
          <w:color w:val="000000"/>
        </w:rPr>
        <w:t>images;</w:t>
      </w:r>
      <w:proofErr w:type="gramEnd"/>
    </w:p>
    <w:p w14:paraId="736A9AD1" w14:textId="77777777" w:rsidR="00C50DC2" w:rsidRPr="00C50DC2" w:rsidRDefault="00C50DC2" w:rsidP="00C50DC2">
      <w:pPr>
        <w:pStyle w:val="NoSpacing"/>
      </w:pPr>
    </w:p>
    <w:p w14:paraId="099CC3C9" w14:textId="4BE882D4" w:rsidR="00173DDD" w:rsidRPr="00C50DC2" w:rsidRDefault="00173DDD" w:rsidP="00C50DC2">
      <w:pPr>
        <w:pStyle w:val="Heading4"/>
        <w:widowControl w:val="0"/>
        <w:numPr>
          <w:ilvl w:val="3"/>
          <w:numId w:val="30"/>
        </w:numPr>
        <w:autoSpaceDE w:val="0"/>
        <w:autoSpaceDN w:val="0"/>
        <w:adjustRightInd w:val="0"/>
        <w:rPr>
          <w:rFonts w:cs="Arial"/>
          <w:color w:val="000000"/>
        </w:rPr>
      </w:pPr>
      <w:r w:rsidRPr="00C50DC2">
        <w:rPr>
          <w:rFonts w:cs="Arial"/>
          <w:color w:val="000000"/>
        </w:rPr>
        <w:lastRenderedPageBreak/>
        <w:t xml:space="preserve">promotes unlawful </w:t>
      </w:r>
      <w:proofErr w:type="gramStart"/>
      <w:r w:rsidRPr="00C50DC2">
        <w:rPr>
          <w:rFonts w:cs="Arial"/>
          <w:color w:val="000000"/>
        </w:rPr>
        <w:t>violence;</w:t>
      </w:r>
      <w:proofErr w:type="gramEnd"/>
    </w:p>
    <w:p w14:paraId="5E0F9DA8" w14:textId="77777777" w:rsidR="00173DDD" w:rsidRPr="00F366F2" w:rsidRDefault="00173DDD" w:rsidP="00173DDD">
      <w:pPr>
        <w:pStyle w:val="NoSpacing"/>
      </w:pPr>
    </w:p>
    <w:p w14:paraId="179055DA" w14:textId="173A5939" w:rsidR="005B33C0" w:rsidRDefault="00173DDD" w:rsidP="005B33C0">
      <w:pPr>
        <w:pStyle w:val="Heading4"/>
        <w:widowControl w:val="0"/>
        <w:numPr>
          <w:ilvl w:val="3"/>
          <w:numId w:val="30"/>
        </w:numPr>
        <w:autoSpaceDE w:val="0"/>
        <w:autoSpaceDN w:val="0"/>
        <w:adjustRightInd w:val="0"/>
        <w:rPr>
          <w:rFonts w:cs="Arial"/>
          <w:color w:val="000000"/>
        </w:rPr>
      </w:pPr>
      <w:r w:rsidRPr="005B33C0">
        <w:rPr>
          <w:rFonts w:cs="Arial"/>
          <w:color w:val="000000"/>
        </w:rPr>
        <w:t>is discriminatory based on race, gender, colour, religious belief, sexual orientation, disability; or</w:t>
      </w:r>
    </w:p>
    <w:p w14:paraId="54B193A3" w14:textId="77777777" w:rsidR="005B33C0" w:rsidRPr="005B33C0" w:rsidRDefault="005B33C0" w:rsidP="005B33C0">
      <w:pPr>
        <w:pStyle w:val="NoSpacing"/>
      </w:pPr>
    </w:p>
    <w:p w14:paraId="077A430C" w14:textId="1F5EEBFF" w:rsidR="00173DDD" w:rsidRPr="005B33C0" w:rsidRDefault="00173DDD" w:rsidP="005B33C0">
      <w:pPr>
        <w:pStyle w:val="Heading4"/>
        <w:widowControl w:val="0"/>
        <w:numPr>
          <w:ilvl w:val="3"/>
          <w:numId w:val="30"/>
        </w:numPr>
        <w:autoSpaceDE w:val="0"/>
        <w:autoSpaceDN w:val="0"/>
        <w:adjustRightInd w:val="0"/>
        <w:rPr>
          <w:rFonts w:cs="Arial"/>
          <w:color w:val="000000"/>
        </w:rPr>
      </w:pPr>
      <w:r w:rsidRPr="005B33C0">
        <w:rPr>
          <w:rFonts w:cs="Arial"/>
          <w:color w:val="000000"/>
        </w:rPr>
        <w:t xml:space="preserve">is otherwise illegal or causes damage or injury to any person or </w:t>
      </w:r>
      <w:proofErr w:type="gramStart"/>
      <w:r w:rsidRPr="005B33C0">
        <w:rPr>
          <w:rFonts w:cs="Arial"/>
          <w:color w:val="000000"/>
        </w:rPr>
        <w:t>property;</w:t>
      </w:r>
      <w:proofErr w:type="gramEnd"/>
    </w:p>
    <w:p w14:paraId="786ADC14" w14:textId="77777777" w:rsidR="00173DDD" w:rsidRPr="00F366F2" w:rsidRDefault="00173DDD" w:rsidP="00173DDD">
      <w:pPr>
        <w:pStyle w:val="NoSpacing"/>
      </w:pPr>
    </w:p>
    <w:p w14:paraId="3689D85D" w14:textId="77777777" w:rsidR="00173DDD" w:rsidRDefault="00173DDD" w:rsidP="00173DDD">
      <w:pPr>
        <w:widowControl w:val="0"/>
        <w:autoSpaceDE w:val="0"/>
        <w:autoSpaceDN w:val="0"/>
        <w:adjustRightInd w:val="0"/>
        <w:spacing w:after="0" w:line="240" w:lineRule="auto"/>
        <w:ind w:left="1418"/>
        <w:jc w:val="both"/>
        <w:rPr>
          <w:rFonts w:ascii="Arial" w:hAnsi="Arial" w:cs="Arial"/>
          <w:color w:val="000000"/>
        </w:rPr>
      </w:pPr>
      <w:r w:rsidRPr="00987A3A">
        <w:rPr>
          <w:rFonts w:ascii="Arial" w:hAnsi="Arial" w:cs="Arial"/>
          <w:color w:val="000000"/>
        </w:rPr>
        <w:t xml:space="preserve">and the </w:t>
      </w:r>
      <w:r>
        <w:rPr>
          <w:rFonts w:ascii="Arial" w:hAnsi="Arial" w:cs="Arial"/>
          <w:color w:val="000000"/>
        </w:rPr>
        <w:t>Service Provider</w:t>
      </w:r>
      <w:r w:rsidRPr="00987A3A">
        <w:rPr>
          <w:rFonts w:ascii="Arial" w:hAnsi="Arial" w:cs="Arial"/>
          <w:color w:val="000000"/>
        </w:rPr>
        <w:t xml:space="preserve"> reserves the right, on no less than thirty (30) days’ prior written notice to the C</w:t>
      </w:r>
      <w:r>
        <w:rPr>
          <w:rFonts w:ascii="Arial" w:hAnsi="Arial" w:cs="Arial"/>
          <w:color w:val="000000"/>
        </w:rPr>
        <w:t>ouncil</w:t>
      </w:r>
      <w:r w:rsidRPr="00987A3A">
        <w:rPr>
          <w:rFonts w:ascii="Arial" w:hAnsi="Arial" w:cs="Arial"/>
          <w:color w:val="000000"/>
        </w:rPr>
        <w:t>, such notice specifying the breach of this clause and requiring it to be remedied within the thirty (30) day period, to disable the C</w:t>
      </w:r>
      <w:r>
        <w:rPr>
          <w:rFonts w:ascii="Arial" w:hAnsi="Arial" w:cs="Arial"/>
          <w:color w:val="000000"/>
        </w:rPr>
        <w:t>ouncil</w:t>
      </w:r>
      <w:r w:rsidRPr="00987A3A">
        <w:rPr>
          <w:rFonts w:ascii="Arial" w:hAnsi="Arial" w:cs="Arial"/>
          <w:color w:val="000000"/>
        </w:rPr>
        <w:t>’s access to the Services for the duration of time that the breach remains unremedied.</w:t>
      </w:r>
    </w:p>
    <w:p w14:paraId="463F5EF2" w14:textId="77777777" w:rsidR="005B33C0" w:rsidRPr="00987A3A" w:rsidRDefault="005B33C0" w:rsidP="00173DDD">
      <w:pPr>
        <w:widowControl w:val="0"/>
        <w:autoSpaceDE w:val="0"/>
        <w:autoSpaceDN w:val="0"/>
        <w:adjustRightInd w:val="0"/>
        <w:spacing w:after="0" w:line="240" w:lineRule="auto"/>
        <w:ind w:left="1418"/>
        <w:jc w:val="both"/>
        <w:rPr>
          <w:rFonts w:ascii="Arial" w:hAnsi="Arial" w:cs="Arial"/>
          <w:color w:val="000000"/>
        </w:rPr>
      </w:pPr>
    </w:p>
    <w:p w14:paraId="613E2D3E" w14:textId="77777777" w:rsidR="00173DDD" w:rsidRDefault="00173DDD" w:rsidP="00173DDD">
      <w:pPr>
        <w:pStyle w:val="Heading2"/>
        <w:numPr>
          <w:ilvl w:val="1"/>
          <w:numId w:val="30"/>
        </w:numPr>
        <w:autoSpaceDE w:val="0"/>
        <w:autoSpaceDN w:val="0"/>
        <w:adjustRightInd w:val="0"/>
        <w:ind w:left="567" w:hanging="567"/>
        <w:rPr>
          <w:rFonts w:cs="Arial"/>
          <w:color w:val="000000"/>
          <w:szCs w:val="22"/>
        </w:rPr>
      </w:pPr>
      <w:bookmarkStart w:id="51" w:name="_Ref41661286"/>
      <w:r w:rsidRPr="00226FC0">
        <w:rPr>
          <w:rFonts w:cs="Arial"/>
          <w:color w:val="000000"/>
          <w:szCs w:val="22"/>
        </w:rPr>
        <w:t xml:space="preserve">The </w:t>
      </w:r>
      <w:r>
        <w:rPr>
          <w:rFonts w:cs="Arial"/>
          <w:color w:val="000000"/>
          <w:szCs w:val="22"/>
        </w:rPr>
        <w:t>Council</w:t>
      </w:r>
      <w:r w:rsidRPr="00226FC0">
        <w:rPr>
          <w:rFonts w:cs="Arial"/>
          <w:color w:val="000000"/>
          <w:szCs w:val="22"/>
        </w:rPr>
        <w:t xml:space="preserve"> shall not:</w:t>
      </w:r>
      <w:bookmarkEnd w:id="51"/>
    </w:p>
    <w:p w14:paraId="295A8BFA" w14:textId="77777777" w:rsidR="00173DDD" w:rsidRPr="00F366F2" w:rsidRDefault="00173DDD" w:rsidP="00173DDD">
      <w:pPr>
        <w:pStyle w:val="NoSpacing"/>
      </w:pPr>
    </w:p>
    <w:p w14:paraId="11B8B13E" w14:textId="77777777" w:rsidR="00173DDD" w:rsidRDefault="00173DDD" w:rsidP="00173DDD">
      <w:pPr>
        <w:pStyle w:val="Heading3"/>
        <w:numPr>
          <w:ilvl w:val="2"/>
          <w:numId w:val="30"/>
        </w:numPr>
        <w:autoSpaceDE w:val="0"/>
        <w:autoSpaceDN w:val="0"/>
        <w:adjustRightInd w:val="0"/>
        <w:ind w:left="1418" w:hanging="851"/>
        <w:rPr>
          <w:rFonts w:cs="Arial"/>
          <w:color w:val="000000"/>
        </w:rPr>
      </w:pPr>
      <w:r w:rsidRPr="00226FC0">
        <w:rPr>
          <w:rFonts w:cs="Arial"/>
          <w:color w:val="000000"/>
        </w:rPr>
        <w:t>except as may be allowed by any applicable law which is incapable of exclusion by agreement between the parties and except to the extent expressly permitted under this agreement:</w:t>
      </w:r>
    </w:p>
    <w:p w14:paraId="75744C92" w14:textId="77777777" w:rsidR="00173DDD" w:rsidRPr="00F366F2" w:rsidRDefault="00173DDD" w:rsidP="00173DDD">
      <w:pPr>
        <w:pStyle w:val="NoSpacing"/>
      </w:pPr>
    </w:p>
    <w:p w14:paraId="09AA6DF6" w14:textId="77777777" w:rsidR="00173DDD" w:rsidRDefault="00173DDD" w:rsidP="00173DDD">
      <w:pPr>
        <w:pStyle w:val="Heading4"/>
        <w:numPr>
          <w:ilvl w:val="3"/>
          <w:numId w:val="30"/>
        </w:numPr>
        <w:autoSpaceDE w:val="0"/>
        <w:autoSpaceDN w:val="0"/>
        <w:adjustRightInd w:val="0"/>
        <w:ind w:left="2552" w:hanging="1134"/>
        <w:rPr>
          <w:rFonts w:cs="Arial"/>
          <w:color w:val="000000"/>
        </w:rPr>
      </w:pPr>
      <w:r w:rsidRPr="00226FC0">
        <w:rPr>
          <w:rFonts w:cs="Arial"/>
          <w:color w:val="000000"/>
        </w:rPr>
        <w:t>attempt to copy, modify, duplicate, create derivative works from, frame, mirror, republish, download, display, transmit, or distribute all or any portion of the Software and/or Documentation (as applicable) in any form or media or by any means; or</w:t>
      </w:r>
    </w:p>
    <w:p w14:paraId="6A491FA7" w14:textId="77777777" w:rsidR="00173DDD" w:rsidRPr="00F366F2" w:rsidRDefault="00173DDD" w:rsidP="00173DDD">
      <w:pPr>
        <w:pStyle w:val="NoSpacing"/>
      </w:pPr>
    </w:p>
    <w:p w14:paraId="125026BB" w14:textId="77777777" w:rsidR="00173DDD" w:rsidRDefault="00173DDD" w:rsidP="00173DDD">
      <w:pPr>
        <w:pStyle w:val="Heading4"/>
        <w:numPr>
          <w:ilvl w:val="3"/>
          <w:numId w:val="30"/>
        </w:numPr>
        <w:autoSpaceDE w:val="0"/>
        <w:autoSpaceDN w:val="0"/>
        <w:adjustRightInd w:val="0"/>
        <w:ind w:left="2552" w:hanging="1134"/>
        <w:rPr>
          <w:rFonts w:cs="Arial"/>
          <w:color w:val="000000"/>
        </w:rPr>
      </w:pPr>
      <w:r w:rsidRPr="00226FC0">
        <w:rPr>
          <w:rFonts w:cs="Arial"/>
          <w:color w:val="000000"/>
        </w:rPr>
        <w:t xml:space="preserve">attempt to de-compile, reverse compile, disassemble, reverse engineer or otherwise reduce to human-perceivable form all or any part of the </w:t>
      </w:r>
      <w:proofErr w:type="gramStart"/>
      <w:r w:rsidRPr="00226FC0">
        <w:rPr>
          <w:rFonts w:cs="Arial"/>
          <w:color w:val="000000"/>
        </w:rPr>
        <w:t>Software;</w:t>
      </w:r>
      <w:proofErr w:type="gramEnd"/>
    </w:p>
    <w:p w14:paraId="27EA9E57" w14:textId="77777777" w:rsidR="00173DDD" w:rsidRPr="00F366F2" w:rsidRDefault="00173DDD" w:rsidP="00173DDD">
      <w:pPr>
        <w:pStyle w:val="NoSpacing"/>
      </w:pPr>
    </w:p>
    <w:p w14:paraId="6EC9313D" w14:textId="77777777" w:rsidR="00173DDD" w:rsidRDefault="00173DDD" w:rsidP="00173DDD">
      <w:pPr>
        <w:pStyle w:val="Heading3"/>
        <w:numPr>
          <w:ilvl w:val="2"/>
          <w:numId w:val="30"/>
        </w:numPr>
        <w:autoSpaceDE w:val="0"/>
        <w:autoSpaceDN w:val="0"/>
        <w:adjustRightInd w:val="0"/>
        <w:ind w:left="1418" w:hanging="851"/>
        <w:rPr>
          <w:rFonts w:cs="Arial"/>
          <w:color w:val="000000"/>
        </w:rPr>
      </w:pPr>
      <w:r w:rsidRPr="00987A3A">
        <w:rPr>
          <w:rFonts w:cs="Arial"/>
          <w:color w:val="000000"/>
        </w:rPr>
        <w:t xml:space="preserve">access all or any part of the Services </w:t>
      </w:r>
      <w:r w:rsidRPr="001F6AEE">
        <w:rPr>
          <w:rFonts w:cs="Arial"/>
          <w:color w:val="000000"/>
        </w:rPr>
        <w:t xml:space="preserve">and Documentation in order to build a product or service which competes with the Services and/or the </w:t>
      </w:r>
      <w:proofErr w:type="gramStart"/>
      <w:r w:rsidRPr="001F6AEE">
        <w:rPr>
          <w:rFonts w:cs="Arial"/>
          <w:color w:val="000000"/>
        </w:rPr>
        <w:t>Documentation;</w:t>
      </w:r>
      <w:proofErr w:type="gramEnd"/>
    </w:p>
    <w:p w14:paraId="3772F5DC" w14:textId="77777777" w:rsidR="00173DDD" w:rsidRPr="00F366F2" w:rsidRDefault="00173DDD" w:rsidP="00173DDD">
      <w:pPr>
        <w:pStyle w:val="NoSpacing"/>
      </w:pPr>
    </w:p>
    <w:p w14:paraId="504EC6C6" w14:textId="77777777" w:rsidR="00173DDD" w:rsidRDefault="00173DDD" w:rsidP="00173DDD">
      <w:pPr>
        <w:pStyle w:val="Heading3"/>
        <w:numPr>
          <w:ilvl w:val="2"/>
          <w:numId w:val="30"/>
        </w:numPr>
        <w:autoSpaceDE w:val="0"/>
        <w:autoSpaceDN w:val="0"/>
        <w:adjustRightInd w:val="0"/>
        <w:ind w:left="1418" w:hanging="851"/>
        <w:rPr>
          <w:rFonts w:cs="Arial"/>
          <w:color w:val="000000"/>
        </w:rPr>
      </w:pPr>
      <w:r w:rsidRPr="00987A3A">
        <w:rPr>
          <w:rFonts w:cs="Arial"/>
          <w:color w:val="000000"/>
        </w:rPr>
        <w:t xml:space="preserve">use </w:t>
      </w:r>
      <w:r w:rsidRPr="001F6AEE">
        <w:rPr>
          <w:rFonts w:cs="Arial"/>
          <w:color w:val="000000"/>
        </w:rPr>
        <w:t>the Services and/or Documentation to provide</w:t>
      </w:r>
      <w:r w:rsidRPr="00987A3A">
        <w:rPr>
          <w:rFonts w:cs="Arial"/>
          <w:color w:val="000000"/>
        </w:rPr>
        <w:t xml:space="preserve"> services to third parties</w:t>
      </w:r>
      <w:r>
        <w:rPr>
          <w:rFonts w:cs="Arial"/>
          <w:color w:val="000000"/>
        </w:rPr>
        <w:t xml:space="preserve"> other than as set out in Schedule C (Specification and KPIs</w:t>
      </w:r>
      <w:proofErr w:type="gramStart"/>
      <w:r>
        <w:rPr>
          <w:rFonts w:cs="Arial"/>
          <w:color w:val="000000"/>
        </w:rPr>
        <w:t>)</w:t>
      </w:r>
      <w:r w:rsidRPr="00987A3A">
        <w:rPr>
          <w:rFonts w:cs="Arial"/>
          <w:color w:val="000000"/>
        </w:rPr>
        <w:t>;</w:t>
      </w:r>
      <w:proofErr w:type="gramEnd"/>
    </w:p>
    <w:p w14:paraId="792C6933" w14:textId="77777777" w:rsidR="00173DDD" w:rsidRPr="00F366F2" w:rsidRDefault="00173DDD" w:rsidP="00173DDD">
      <w:pPr>
        <w:pStyle w:val="NoSpacing"/>
      </w:pPr>
    </w:p>
    <w:p w14:paraId="37CCD079" w14:textId="77777777" w:rsidR="00173DDD" w:rsidRDefault="00173DDD" w:rsidP="00173DDD">
      <w:pPr>
        <w:pStyle w:val="Heading3"/>
        <w:numPr>
          <w:ilvl w:val="2"/>
          <w:numId w:val="30"/>
        </w:numPr>
        <w:autoSpaceDE w:val="0"/>
        <w:autoSpaceDN w:val="0"/>
        <w:adjustRightInd w:val="0"/>
        <w:ind w:left="1418" w:hanging="851"/>
        <w:rPr>
          <w:rFonts w:cs="Arial"/>
          <w:color w:val="000000"/>
        </w:rPr>
      </w:pPr>
      <w:r w:rsidRPr="00F366F2">
        <w:rPr>
          <w:rFonts w:cs="Arial"/>
          <w:color w:val="000000"/>
        </w:rPr>
        <w:t xml:space="preserve">subject to </w:t>
      </w:r>
      <w:r>
        <w:rPr>
          <w:rFonts w:cs="Arial"/>
          <w:color w:val="000000"/>
        </w:rPr>
        <w:t>clause</w:t>
      </w:r>
      <w:r w:rsidRPr="00F366F2">
        <w:rPr>
          <w:rFonts w:cs="Arial"/>
          <w:color w:val="000000"/>
        </w:rPr>
        <w:t xml:space="preserve"> </w:t>
      </w:r>
      <w:r w:rsidRPr="00F366F2">
        <w:rPr>
          <w:rFonts w:cs="Arial"/>
          <w:color w:val="000000"/>
        </w:rPr>
        <w:fldChar w:fldCharType="begin"/>
      </w:r>
      <w:r w:rsidRPr="00F366F2">
        <w:rPr>
          <w:rFonts w:cs="Arial"/>
          <w:color w:val="000000"/>
        </w:rPr>
        <w:instrText xml:space="preserve"> REF _Ref41660718 \r \h </w:instrText>
      </w:r>
      <w:r>
        <w:rPr>
          <w:rFonts w:cs="Arial"/>
          <w:color w:val="000000"/>
        </w:rPr>
        <w:instrText xml:space="preserve"> \* MERGEFORMAT </w:instrText>
      </w:r>
      <w:r w:rsidRPr="00F366F2">
        <w:rPr>
          <w:rFonts w:cs="Arial"/>
          <w:color w:val="000000"/>
        </w:rPr>
      </w:r>
      <w:r w:rsidRPr="00F366F2">
        <w:rPr>
          <w:rFonts w:cs="Arial"/>
          <w:color w:val="000000"/>
        </w:rPr>
        <w:fldChar w:fldCharType="separate"/>
      </w:r>
      <w:r>
        <w:rPr>
          <w:rFonts w:cs="Arial"/>
          <w:color w:val="000000"/>
        </w:rPr>
        <w:t>7.1</w:t>
      </w:r>
      <w:r w:rsidRPr="00F366F2">
        <w:rPr>
          <w:rFonts w:cs="Arial"/>
          <w:color w:val="000000"/>
        </w:rPr>
        <w:fldChar w:fldCharType="end"/>
      </w:r>
      <w:r w:rsidRPr="00987A3A">
        <w:rPr>
          <w:rFonts w:cs="Arial"/>
          <w:color w:val="000000"/>
        </w:rPr>
        <w:t>, license, sell, rent, lease, transfer, assign, distribute, display, disclose, or otherwise commercially exploit, or otherwise make the Service</w:t>
      </w:r>
      <w:r w:rsidRPr="001F6AEE">
        <w:rPr>
          <w:rFonts w:cs="Arial"/>
          <w:color w:val="000000"/>
        </w:rPr>
        <w:t>s and/or Documentation available to any third party except the Authorised Users, or</w:t>
      </w:r>
    </w:p>
    <w:p w14:paraId="4766910A" w14:textId="77777777" w:rsidR="00173DDD" w:rsidRPr="00F366F2" w:rsidRDefault="00173DDD" w:rsidP="00173DDD">
      <w:pPr>
        <w:pStyle w:val="NoSpacing"/>
      </w:pPr>
    </w:p>
    <w:p w14:paraId="44D719BA" w14:textId="77777777" w:rsidR="00173DDD" w:rsidRDefault="00173DDD" w:rsidP="00173DDD">
      <w:pPr>
        <w:pStyle w:val="Heading3"/>
        <w:numPr>
          <w:ilvl w:val="2"/>
          <w:numId w:val="30"/>
        </w:numPr>
        <w:autoSpaceDE w:val="0"/>
        <w:autoSpaceDN w:val="0"/>
        <w:adjustRightInd w:val="0"/>
        <w:ind w:left="1418" w:hanging="851"/>
        <w:rPr>
          <w:rFonts w:cs="Arial"/>
          <w:color w:val="000000"/>
        </w:rPr>
      </w:pPr>
      <w:r w:rsidRPr="00987A3A">
        <w:rPr>
          <w:rFonts w:cs="Arial"/>
          <w:color w:val="000000"/>
        </w:rPr>
        <w:t xml:space="preserve">attempt to obtain, or assist third parties in obtaining, access to </w:t>
      </w:r>
      <w:r w:rsidRPr="001F6AEE">
        <w:rPr>
          <w:rFonts w:cs="Arial"/>
          <w:color w:val="000000"/>
        </w:rPr>
        <w:t>the Services and/or Documentation,</w:t>
      </w:r>
      <w:r w:rsidRPr="00987A3A">
        <w:rPr>
          <w:rFonts w:cs="Arial"/>
          <w:color w:val="000000"/>
        </w:rPr>
        <w:t xml:space="preserve"> other than as provided under th</w:t>
      </w:r>
      <w:r w:rsidRPr="001F6AEE">
        <w:rPr>
          <w:rFonts w:cs="Arial"/>
          <w:color w:val="000000"/>
        </w:rPr>
        <w:t xml:space="preserve">is </w:t>
      </w:r>
      <w:r>
        <w:rPr>
          <w:rFonts w:cs="Arial"/>
          <w:color w:val="000000"/>
        </w:rPr>
        <w:t>clause</w:t>
      </w:r>
      <w:r w:rsidRPr="001F6AEE">
        <w:rPr>
          <w:rFonts w:cs="Arial"/>
          <w:color w:val="000000"/>
        </w:rPr>
        <w:t xml:space="preserve"> </w:t>
      </w:r>
      <w:r w:rsidRPr="001F6AEE">
        <w:rPr>
          <w:rFonts w:cs="Arial"/>
          <w:color w:val="000000"/>
        </w:rPr>
        <w:fldChar w:fldCharType="begin"/>
      </w:r>
      <w:r w:rsidRPr="001F6AEE">
        <w:rPr>
          <w:rFonts w:cs="Arial"/>
          <w:color w:val="000000"/>
        </w:rPr>
        <w:instrText xml:space="preserve"> REF _Ref33169681 \r \h </w:instrText>
      </w:r>
      <w:r>
        <w:rPr>
          <w:rFonts w:cs="Arial"/>
          <w:color w:val="000000"/>
        </w:rPr>
        <w:instrText xml:space="preserve"> \* MERGEFORMAT </w:instrText>
      </w:r>
      <w:r w:rsidRPr="001F6AEE">
        <w:rPr>
          <w:rFonts w:cs="Arial"/>
          <w:color w:val="000000"/>
        </w:rPr>
      </w:r>
      <w:r w:rsidRPr="001F6AEE">
        <w:rPr>
          <w:rFonts w:cs="Arial"/>
          <w:color w:val="000000"/>
        </w:rPr>
        <w:fldChar w:fldCharType="separate"/>
      </w:r>
      <w:r>
        <w:rPr>
          <w:rFonts w:cs="Arial"/>
          <w:color w:val="000000"/>
        </w:rPr>
        <w:t>7</w:t>
      </w:r>
      <w:r w:rsidRPr="001F6AEE">
        <w:rPr>
          <w:rFonts w:cs="Arial"/>
          <w:color w:val="000000"/>
        </w:rPr>
        <w:fldChar w:fldCharType="end"/>
      </w:r>
    </w:p>
    <w:p w14:paraId="0B02E065" w14:textId="77777777" w:rsidR="00173DDD" w:rsidRDefault="00173DDD" w:rsidP="00173DDD">
      <w:pPr>
        <w:spacing w:after="0" w:line="240" w:lineRule="auto"/>
        <w:rPr>
          <w:rFonts w:cs="Arial"/>
          <w:color w:val="000000"/>
        </w:rPr>
      </w:pPr>
    </w:p>
    <w:p w14:paraId="086744C8" w14:textId="77777777" w:rsidR="00173DDD" w:rsidRDefault="00173DDD" w:rsidP="00173DDD">
      <w:pPr>
        <w:pStyle w:val="Heading2"/>
        <w:numPr>
          <w:ilvl w:val="1"/>
          <w:numId w:val="30"/>
        </w:numPr>
        <w:autoSpaceDE w:val="0"/>
        <w:autoSpaceDN w:val="0"/>
        <w:adjustRightInd w:val="0"/>
        <w:ind w:left="567" w:hanging="567"/>
        <w:rPr>
          <w:rFonts w:cs="Arial"/>
          <w:color w:val="000000"/>
        </w:rPr>
      </w:pPr>
      <w:r>
        <w:rPr>
          <w:rFonts w:cs="Arial"/>
          <w:color w:val="000000"/>
        </w:rPr>
        <w:t xml:space="preserve">The Service Provider acknowledges that the Council does not have control over </w:t>
      </w:r>
      <w:proofErr w:type="gramStart"/>
      <w:r>
        <w:rPr>
          <w:rFonts w:cs="Arial"/>
          <w:color w:val="000000"/>
        </w:rPr>
        <w:t>all of</w:t>
      </w:r>
      <w:proofErr w:type="gramEnd"/>
      <w:r>
        <w:rPr>
          <w:rFonts w:cs="Arial"/>
          <w:color w:val="000000"/>
        </w:rPr>
        <w:t xml:space="preserve"> the Authorised Users and accepts that the Council shall not be liable for any breach of the provision of this clause 7 by Authorised Users who are not directly employed by the Council. </w:t>
      </w:r>
    </w:p>
    <w:p w14:paraId="7CC66812" w14:textId="77777777" w:rsidR="00173DDD" w:rsidRDefault="00173DDD" w:rsidP="00173DDD">
      <w:pPr>
        <w:spacing w:after="0" w:line="240" w:lineRule="auto"/>
        <w:rPr>
          <w:rFonts w:cs="Arial"/>
          <w:color w:val="000000"/>
        </w:rPr>
      </w:pPr>
    </w:p>
    <w:p w14:paraId="62937C50" w14:textId="77777777" w:rsidR="00173DDD" w:rsidRPr="00A7104D" w:rsidRDefault="00173DDD" w:rsidP="00173DDD">
      <w:pPr>
        <w:pStyle w:val="Heading2"/>
        <w:numPr>
          <w:ilvl w:val="1"/>
          <w:numId w:val="30"/>
        </w:numPr>
        <w:autoSpaceDE w:val="0"/>
        <w:autoSpaceDN w:val="0"/>
        <w:adjustRightInd w:val="0"/>
        <w:ind w:left="567" w:hanging="567"/>
      </w:pPr>
      <w:bookmarkStart w:id="52" w:name="_Ref41979163"/>
      <w:r w:rsidRPr="00174719">
        <w:rPr>
          <w:rFonts w:cs="Arial"/>
          <w:color w:val="000000"/>
        </w:rPr>
        <w:t xml:space="preserve">The Council accepts that the Service Provider may need to take appropriate action including limiting access rights and suspending access altogether to Authorised Users who breach any of the provisions of clause </w:t>
      </w:r>
      <w:r w:rsidRPr="00174719">
        <w:rPr>
          <w:rFonts w:cs="Arial"/>
          <w:color w:val="000000"/>
        </w:rPr>
        <w:fldChar w:fldCharType="begin"/>
      </w:r>
      <w:r w:rsidRPr="00174719">
        <w:rPr>
          <w:rFonts w:cs="Arial"/>
          <w:color w:val="000000"/>
        </w:rPr>
        <w:instrText xml:space="preserve"> REF _Ref41661286 \r \h </w:instrText>
      </w:r>
      <w:r w:rsidRPr="00174719">
        <w:rPr>
          <w:rFonts w:cs="Arial"/>
          <w:color w:val="000000"/>
        </w:rPr>
      </w:r>
      <w:r w:rsidRPr="00174719">
        <w:rPr>
          <w:rFonts w:cs="Arial"/>
          <w:color w:val="000000"/>
        </w:rPr>
        <w:fldChar w:fldCharType="separate"/>
      </w:r>
      <w:r w:rsidRPr="00174719">
        <w:rPr>
          <w:rFonts w:cs="Arial"/>
          <w:color w:val="000000"/>
        </w:rPr>
        <w:t>7.3</w:t>
      </w:r>
      <w:r w:rsidRPr="00174719">
        <w:rPr>
          <w:rFonts w:cs="Arial"/>
          <w:color w:val="000000"/>
        </w:rPr>
        <w:fldChar w:fldCharType="end"/>
      </w:r>
      <w:r>
        <w:rPr>
          <w:rFonts w:cs="Arial"/>
          <w:color w:val="000000"/>
        </w:rPr>
        <w:t xml:space="preserve"> and will not hold the Service Provider liable for such </w:t>
      </w:r>
      <w:proofErr w:type="gramStart"/>
      <w:r>
        <w:rPr>
          <w:rFonts w:cs="Arial"/>
          <w:color w:val="000000"/>
        </w:rPr>
        <w:t>action</w:t>
      </w:r>
      <w:bookmarkEnd w:id="52"/>
      <w:proofErr w:type="gramEnd"/>
    </w:p>
    <w:p w14:paraId="4F14F9FB" w14:textId="77777777" w:rsidR="00173DDD" w:rsidRPr="00A7104D" w:rsidRDefault="00173DDD" w:rsidP="00173DDD">
      <w:pPr>
        <w:spacing w:after="0" w:line="240" w:lineRule="auto"/>
        <w:rPr>
          <w:rFonts w:cstheme="majorBidi"/>
        </w:rPr>
      </w:pPr>
    </w:p>
    <w:p w14:paraId="72C6E1C1" w14:textId="77777777" w:rsidR="00173DDD" w:rsidRPr="00A7104D" w:rsidRDefault="00173DDD" w:rsidP="00173DDD">
      <w:pPr>
        <w:pStyle w:val="Heading2"/>
        <w:numPr>
          <w:ilvl w:val="1"/>
          <w:numId w:val="30"/>
        </w:numPr>
        <w:autoSpaceDE w:val="0"/>
        <w:autoSpaceDN w:val="0"/>
        <w:adjustRightInd w:val="0"/>
        <w:ind w:left="567" w:hanging="567"/>
      </w:pPr>
      <w:r>
        <w:rPr>
          <w:rFonts w:cs="Arial"/>
          <w:color w:val="000000"/>
        </w:rPr>
        <w:t xml:space="preserve">If the Service Provider proposes not to provide or stop providing the Services to any Authorised User under clause </w:t>
      </w:r>
      <w:r>
        <w:rPr>
          <w:rFonts w:cs="Arial"/>
          <w:color w:val="000000"/>
        </w:rPr>
        <w:fldChar w:fldCharType="begin"/>
      </w:r>
      <w:r>
        <w:rPr>
          <w:rFonts w:cs="Arial"/>
          <w:color w:val="000000"/>
        </w:rPr>
        <w:instrText xml:space="preserve"> REF _Ref41979163 \r \h </w:instrText>
      </w:r>
      <w:r>
        <w:rPr>
          <w:rFonts w:cs="Arial"/>
          <w:color w:val="000000"/>
        </w:rPr>
      </w:r>
      <w:r>
        <w:rPr>
          <w:rFonts w:cs="Arial"/>
          <w:color w:val="000000"/>
        </w:rPr>
        <w:fldChar w:fldCharType="separate"/>
      </w:r>
      <w:r>
        <w:rPr>
          <w:rFonts w:cs="Arial"/>
          <w:color w:val="000000"/>
        </w:rPr>
        <w:t>7.5</w:t>
      </w:r>
      <w:r>
        <w:rPr>
          <w:rFonts w:cs="Arial"/>
          <w:color w:val="000000"/>
        </w:rPr>
        <w:fldChar w:fldCharType="end"/>
      </w:r>
      <w:r>
        <w:rPr>
          <w:rFonts w:cs="Arial"/>
          <w:color w:val="000000"/>
        </w:rPr>
        <w:t>;</w:t>
      </w:r>
    </w:p>
    <w:p w14:paraId="52CFA591" w14:textId="77777777" w:rsidR="00173DDD" w:rsidRPr="00A7104D" w:rsidRDefault="00173DDD" w:rsidP="00173DDD">
      <w:pPr>
        <w:spacing w:after="0" w:line="240" w:lineRule="auto"/>
        <w:rPr>
          <w:rFonts w:cstheme="majorBidi"/>
        </w:rPr>
      </w:pPr>
    </w:p>
    <w:p w14:paraId="030FA0A5" w14:textId="77777777" w:rsidR="00173DDD" w:rsidRPr="00A7104D" w:rsidRDefault="00173DDD" w:rsidP="00173DDD">
      <w:pPr>
        <w:pStyle w:val="Heading3"/>
        <w:numPr>
          <w:ilvl w:val="2"/>
          <w:numId w:val="30"/>
        </w:numPr>
        <w:autoSpaceDE w:val="0"/>
        <w:autoSpaceDN w:val="0"/>
        <w:adjustRightInd w:val="0"/>
        <w:ind w:left="1418" w:hanging="851"/>
      </w:pPr>
      <w:r>
        <w:rPr>
          <w:rFonts w:cs="Arial"/>
          <w:color w:val="000000"/>
        </w:rPr>
        <w:t xml:space="preserve">Where reasonably possible, the Service Provider must explain to the Authorised User, taking into account any communication or language needs, the action that it is taking, when that action takes effect and when that action will be reviewed, and the reasons for it (confirming the explanation in writing within two (2) Working </w:t>
      </w:r>
      <w:proofErr w:type="gramStart"/>
      <w:r>
        <w:rPr>
          <w:rFonts w:cs="Arial"/>
          <w:color w:val="000000"/>
        </w:rPr>
        <w:t>Days;</w:t>
      </w:r>
      <w:proofErr w:type="gramEnd"/>
    </w:p>
    <w:p w14:paraId="09927BD0" w14:textId="77777777" w:rsidR="00173DDD" w:rsidRDefault="00173DDD" w:rsidP="00173DDD">
      <w:pPr>
        <w:spacing w:after="0" w:line="240" w:lineRule="auto"/>
      </w:pPr>
    </w:p>
    <w:p w14:paraId="53A491F0" w14:textId="77777777" w:rsidR="00173DDD" w:rsidRDefault="00173DDD" w:rsidP="00173DDD">
      <w:pPr>
        <w:pStyle w:val="Heading3"/>
        <w:numPr>
          <w:ilvl w:val="2"/>
          <w:numId w:val="30"/>
        </w:numPr>
        <w:autoSpaceDE w:val="0"/>
        <w:autoSpaceDN w:val="0"/>
        <w:adjustRightInd w:val="0"/>
        <w:ind w:left="1418" w:hanging="851"/>
      </w:pPr>
      <w:r>
        <w:t xml:space="preserve">The Service Provider must tell the Authorised User of the right to challenge the Service Provider’s decision through the Service Provider’s complaints procedure and how to do </w:t>
      </w:r>
      <w:proofErr w:type="gramStart"/>
      <w:r>
        <w:t>so;</w:t>
      </w:r>
      <w:proofErr w:type="gramEnd"/>
    </w:p>
    <w:p w14:paraId="6B7F7792" w14:textId="77777777" w:rsidR="00173DDD" w:rsidRDefault="00173DDD" w:rsidP="00173DDD">
      <w:pPr>
        <w:spacing w:after="0" w:line="240" w:lineRule="auto"/>
      </w:pPr>
    </w:p>
    <w:p w14:paraId="141B1354" w14:textId="77777777" w:rsidR="00173DDD" w:rsidRDefault="00173DDD" w:rsidP="00173DDD">
      <w:pPr>
        <w:pStyle w:val="Heading3"/>
        <w:numPr>
          <w:ilvl w:val="2"/>
          <w:numId w:val="30"/>
        </w:numPr>
        <w:autoSpaceDE w:val="0"/>
        <w:autoSpaceDN w:val="0"/>
        <w:adjustRightInd w:val="0"/>
        <w:ind w:left="1418" w:hanging="851"/>
      </w:pPr>
      <w:r>
        <w:t xml:space="preserve">The Service Provider must in all cases inform the Council in writing without delay and wherever in advance of taking such </w:t>
      </w:r>
      <w:proofErr w:type="gramStart"/>
      <w:r>
        <w:t>action;</w:t>
      </w:r>
      <w:proofErr w:type="gramEnd"/>
    </w:p>
    <w:p w14:paraId="5C11A222" w14:textId="77777777" w:rsidR="001E2461" w:rsidRPr="000B7BFE" w:rsidRDefault="001E2461" w:rsidP="000B7BFE">
      <w:pPr>
        <w:pStyle w:val="NoSpacing"/>
        <w:rPr>
          <w:lang w:eastAsia="ja-JP"/>
        </w:rPr>
      </w:pPr>
    </w:p>
    <w:p w14:paraId="54E11D2A" w14:textId="77777777" w:rsidR="00914ACF" w:rsidRPr="002604E0" w:rsidRDefault="00914ACF" w:rsidP="00914ACF">
      <w:pPr>
        <w:pStyle w:val="NoSpacing"/>
      </w:pPr>
    </w:p>
    <w:bookmarkStart w:id="53" w:name="_Toc531604880" w:displacedByCustomXml="next"/>
    <w:bookmarkStart w:id="54" w:name="_Toc495405007" w:displacedByCustomXml="next"/>
    <w:bookmarkStart w:id="55" w:name="_Toc492989678" w:displacedByCustomXml="next"/>
    <w:bookmarkStart w:id="56" w:name="_Ref466045336" w:displacedByCustomXml="next"/>
    <w:bookmarkStart w:id="57" w:name="_Toc164239970" w:displacedByCustomXml="next"/>
    <w:sdt>
      <w:sdtPr>
        <w:rPr>
          <w:b w:val="0"/>
          <w:bCs w:val="0"/>
          <w:caps w:val="0"/>
          <w:szCs w:val="26"/>
        </w:rPr>
        <w:id w:val="-2047829491"/>
        <w:placeholder>
          <w:docPart w:val="DefaultPlaceholder_1082065158"/>
        </w:placeholder>
      </w:sdtPr>
      <w:sdtEndPr/>
      <w:sdtContent>
        <w:p w14:paraId="4BC5C9D8" w14:textId="77777777" w:rsidR="00914ACF" w:rsidRDefault="0054613F" w:rsidP="00E952FA">
          <w:pPr>
            <w:pStyle w:val="Heading1"/>
          </w:pPr>
          <w:r w:rsidRPr="00770882">
            <w:rPr>
              <w:caps w:val="0"/>
            </w:rPr>
            <w:t>VARIATIONS TO THE SERVICES</w:t>
          </w:r>
          <w:bookmarkEnd w:id="57"/>
          <w:bookmarkEnd w:id="56"/>
          <w:bookmarkEnd w:id="55"/>
          <w:bookmarkEnd w:id="54"/>
          <w:bookmarkEnd w:id="53"/>
        </w:p>
        <w:p w14:paraId="31126E5D" w14:textId="77777777" w:rsidR="00E952FA" w:rsidRPr="00E952FA" w:rsidRDefault="00E952FA" w:rsidP="00E952FA">
          <w:pPr>
            <w:pStyle w:val="NoSpacing"/>
          </w:pPr>
        </w:p>
        <w:p w14:paraId="56DB5079" w14:textId="6DD6B6E2" w:rsidR="00914ACF" w:rsidRDefault="00914ACF" w:rsidP="00333556">
          <w:pPr>
            <w:pStyle w:val="Heading2"/>
            <w:rPr>
              <w:rFonts w:eastAsia="MS Mincho"/>
              <w:lang w:eastAsia="ja-JP"/>
            </w:rPr>
          </w:pPr>
          <w:r w:rsidRPr="00C13975">
            <w:rPr>
              <w:rFonts w:eastAsia="MS Mincho"/>
              <w:lang w:eastAsia="ja-JP"/>
            </w:rPr>
            <w:t xml:space="preserve">No Variation </w:t>
          </w:r>
          <w:r>
            <w:rPr>
              <w:rFonts w:eastAsia="MS Mincho"/>
              <w:lang w:eastAsia="ja-JP"/>
            </w:rPr>
            <w:t>o</w:t>
          </w:r>
          <w:r w:rsidRPr="00C13975">
            <w:rPr>
              <w:rFonts w:eastAsia="MS Mincho"/>
              <w:lang w:eastAsia="ja-JP"/>
            </w:rPr>
            <w:t xml:space="preserve">f </w:t>
          </w:r>
          <w:r>
            <w:rPr>
              <w:rFonts w:eastAsia="MS Mincho"/>
              <w:lang w:eastAsia="ja-JP"/>
            </w:rPr>
            <w:t>t</w:t>
          </w:r>
          <w:r w:rsidRPr="00C13975">
            <w:rPr>
              <w:rFonts w:eastAsia="MS Mincho"/>
              <w:lang w:eastAsia="ja-JP"/>
            </w:rPr>
            <w:t xml:space="preserve">his Contract </w:t>
          </w:r>
          <w:r>
            <w:rPr>
              <w:rFonts w:eastAsia="MS Mincho"/>
              <w:lang w:eastAsia="ja-JP"/>
            </w:rPr>
            <w:t>s</w:t>
          </w:r>
          <w:r w:rsidRPr="00C13975">
            <w:rPr>
              <w:rFonts w:eastAsia="MS Mincho"/>
              <w:lang w:eastAsia="ja-JP"/>
            </w:rPr>
            <w:t xml:space="preserve">hall </w:t>
          </w:r>
          <w:r>
            <w:rPr>
              <w:rFonts w:eastAsia="MS Mincho"/>
              <w:lang w:eastAsia="ja-JP"/>
            </w:rPr>
            <w:t>b</w:t>
          </w:r>
          <w:r w:rsidRPr="00C13975">
            <w:rPr>
              <w:rFonts w:eastAsia="MS Mincho"/>
              <w:lang w:eastAsia="ja-JP"/>
            </w:rPr>
            <w:t xml:space="preserve">e </w:t>
          </w:r>
          <w:r>
            <w:rPr>
              <w:rFonts w:eastAsia="MS Mincho"/>
              <w:lang w:eastAsia="ja-JP"/>
            </w:rPr>
            <w:t>e</w:t>
          </w:r>
          <w:r w:rsidRPr="00C13975">
            <w:rPr>
              <w:rFonts w:eastAsia="MS Mincho"/>
              <w:lang w:eastAsia="ja-JP"/>
            </w:rPr>
            <w:t xml:space="preserve">ffective </w:t>
          </w:r>
          <w:r>
            <w:rPr>
              <w:rFonts w:eastAsia="MS Mincho"/>
              <w:lang w:eastAsia="ja-JP"/>
            </w:rPr>
            <w:t>u</w:t>
          </w:r>
          <w:r w:rsidRPr="00C13975">
            <w:rPr>
              <w:rFonts w:eastAsia="MS Mincho"/>
              <w:lang w:eastAsia="ja-JP"/>
            </w:rPr>
            <w:t xml:space="preserve">nless </w:t>
          </w:r>
          <w:r>
            <w:rPr>
              <w:rFonts w:eastAsia="MS Mincho"/>
              <w:lang w:eastAsia="ja-JP"/>
            </w:rPr>
            <w:t>i</w:t>
          </w:r>
          <w:r w:rsidRPr="00C13975">
            <w:rPr>
              <w:rFonts w:eastAsia="MS Mincho"/>
              <w:lang w:eastAsia="ja-JP"/>
            </w:rPr>
            <w:t xml:space="preserve">t </w:t>
          </w:r>
          <w:r>
            <w:rPr>
              <w:rFonts w:eastAsia="MS Mincho"/>
              <w:lang w:eastAsia="ja-JP"/>
            </w:rPr>
            <w:t>i</w:t>
          </w:r>
          <w:r w:rsidRPr="00C13975">
            <w:rPr>
              <w:rFonts w:eastAsia="MS Mincho"/>
              <w:lang w:eastAsia="ja-JP"/>
            </w:rPr>
            <w:t xml:space="preserve">s </w:t>
          </w:r>
          <w:r>
            <w:rPr>
              <w:rFonts w:eastAsia="MS Mincho"/>
              <w:lang w:eastAsia="ja-JP"/>
            </w:rPr>
            <w:t>i</w:t>
          </w:r>
          <w:r w:rsidRPr="00C13975">
            <w:rPr>
              <w:rFonts w:eastAsia="MS Mincho"/>
              <w:lang w:eastAsia="ja-JP"/>
            </w:rPr>
            <w:t xml:space="preserve">n writing and signed by the </w:t>
          </w:r>
          <w:r w:rsidR="00C17A21">
            <w:rPr>
              <w:rFonts w:eastAsia="MS Mincho"/>
              <w:lang w:eastAsia="ja-JP"/>
            </w:rPr>
            <w:t>parties</w:t>
          </w:r>
          <w:r w:rsidRPr="00C13975">
            <w:rPr>
              <w:rFonts w:eastAsia="MS Mincho"/>
              <w:lang w:eastAsia="ja-JP"/>
            </w:rPr>
            <w:t xml:space="preserve"> (or their </w:t>
          </w:r>
          <w:r>
            <w:rPr>
              <w:rFonts w:eastAsia="MS Mincho"/>
              <w:lang w:eastAsia="ja-JP"/>
            </w:rPr>
            <w:t>duly a</w:t>
          </w:r>
          <w:r w:rsidRPr="00C13975">
            <w:rPr>
              <w:rFonts w:eastAsia="MS Mincho"/>
              <w:lang w:eastAsia="ja-JP"/>
            </w:rPr>
            <w:t xml:space="preserve">uthorised </w:t>
          </w:r>
          <w:r w:rsidR="002E41C0">
            <w:rPr>
              <w:rFonts w:eastAsia="MS Mincho"/>
              <w:lang w:eastAsia="ja-JP"/>
            </w:rPr>
            <w:t xml:space="preserve">senior </w:t>
          </w:r>
          <w:r>
            <w:rPr>
              <w:rFonts w:eastAsia="MS Mincho"/>
              <w:lang w:eastAsia="ja-JP"/>
            </w:rPr>
            <w:t>r</w:t>
          </w:r>
          <w:r w:rsidRPr="00C13975">
            <w:rPr>
              <w:rFonts w:eastAsia="MS Mincho"/>
              <w:lang w:eastAsia="ja-JP"/>
            </w:rPr>
            <w:t>epresentatives).</w:t>
          </w:r>
        </w:p>
        <w:p w14:paraId="2DE403A5" w14:textId="77777777" w:rsidR="002542BF" w:rsidRDefault="002542BF" w:rsidP="00333556">
          <w:pPr>
            <w:pStyle w:val="NoSpacing"/>
            <w:ind w:left="851" w:hanging="851"/>
            <w:rPr>
              <w:lang w:eastAsia="ja-JP"/>
            </w:rPr>
          </w:pPr>
        </w:p>
        <w:p w14:paraId="748E1A87" w14:textId="28F7B19D" w:rsidR="00914ACF" w:rsidRDefault="00914ACF" w:rsidP="00333556">
          <w:pPr>
            <w:pStyle w:val="Heading2"/>
          </w:pPr>
          <w:r w:rsidRPr="00E952FA">
            <w:t xml:space="preserve">Unless </w:t>
          </w:r>
          <w:r w:rsidR="00C75582">
            <w:t>the Variation</w:t>
          </w:r>
          <w:r w:rsidRPr="00E952FA">
            <w:t xml:space="preserve"> expressly provides for an increase in payment, the Contract Price shall not be increased </w:t>
          </w:r>
          <w:proofErr w:type="gramStart"/>
          <w:r w:rsidRPr="00E952FA">
            <w:t>as a result of</w:t>
          </w:r>
          <w:proofErr w:type="gramEnd"/>
          <w:r w:rsidRPr="00E952FA">
            <w:t xml:space="preserve"> a Variation.</w:t>
          </w:r>
        </w:p>
      </w:sdtContent>
    </w:sdt>
    <w:p w14:paraId="49E398E2" w14:textId="77777777" w:rsidR="009E328B" w:rsidRDefault="009E328B" w:rsidP="005634A7">
      <w:pPr>
        <w:pStyle w:val="MISC"/>
      </w:pPr>
      <w:bookmarkStart w:id="58" w:name="_Toc495405011"/>
    </w:p>
    <w:bookmarkStart w:id="59" w:name="_Toc531604881" w:displacedByCustomXml="next"/>
    <w:bookmarkStart w:id="60" w:name="_Toc164239971" w:displacedByCustomXml="next"/>
    <w:sdt>
      <w:sdtPr>
        <w:rPr>
          <w:rFonts w:eastAsiaTheme="majorEastAsia" w:cstheme="majorBidi"/>
          <w:b w:val="0"/>
          <w:caps w:val="0"/>
          <w:szCs w:val="26"/>
        </w:rPr>
        <w:id w:val="-25868184"/>
        <w:placeholder>
          <w:docPart w:val="DefaultPlaceholder_1082065158"/>
        </w:placeholder>
      </w:sdtPr>
      <w:sdtEndPr/>
      <w:sdtContent>
        <w:p w14:paraId="501C2659" w14:textId="77777777" w:rsidR="009454CA" w:rsidRDefault="00914ACF" w:rsidP="005634A7">
          <w:pPr>
            <w:pStyle w:val="SectionHeadings"/>
          </w:pPr>
          <w:r>
            <w:t xml:space="preserve">SECTION </w:t>
          </w:r>
          <w:r w:rsidR="005634A7">
            <w:t xml:space="preserve">3 </w:t>
          </w:r>
          <w:r>
            <w:t>– REVIEW</w:t>
          </w:r>
          <w:bookmarkEnd w:id="58"/>
          <w:bookmarkEnd w:id="60"/>
          <w:bookmarkEnd w:id="59"/>
        </w:p>
        <w:p w14:paraId="16287F21" w14:textId="77777777" w:rsidR="009454CA" w:rsidRDefault="009454CA" w:rsidP="0054613F">
          <w:pPr>
            <w:pStyle w:val="NoSpacing"/>
          </w:pPr>
        </w:p>
        <w:p w14:paraId="7F2C1A27" w14:textId="77777777" w:rsidR="00914ACF" w:rsidRDefault="00914ACF" w:rsidP="00541AAD">
          <w:pPr>
            <w:pStyle w:val="Heading1"/>
          </w:pPr>
          <w:bookmarkStart w:id="61" w:name="_Toc345336881"/>
          <w:bookmarkStart w:id="62" w:name="_Toc345408913"/>
          <w:bookmarkStart w:id="63" w:name="_Toc361756696"/>
          <w:bookmarkStart w:id="64" w:name="_Toc495405012"/>
          <w:bookmarkStart w:id="65" w:name="_Toc531604882"/>
          <w:bookmarkStart w:id="66" w:name="_Toc164239972"/>
          <w:r w:rsidRPr="00D864A1">
            <w:t>OFFICERS</w:t>
          </w:r>
          <w:bookmarkEnd w:id="61"/>
          <w:bookmarkEnd w:id="62"/>
          <w:bookmarkEnd w:id="63"/>
          <w:bookmarkEnd w:id="64"/>
          <w:bookmarkEnd w:id="65"/>
          <w:bookmarkEnd w:id="66"/>
        </w:p>
        <w:p w14:paraId="5BE93A62" w14:textId="77777777" w:rsidR="00541AAD" w:rsidRPr="00541AAD" w:rsidRDefault="00541AAD" w:rsidP="00541AAD">
          <w:pPr>
            <w:pStyle w:val="NoSpacing"/>
          </w:pPr>
        </w:p>
        <w:p w14:paraId="516B76BE" w14:textId="77777777" w:rsidR="00914ACF" w:rsidRDefault="00914ACF" w:rsidP="00333556">
          <w:pPr>
            <w:pStyle w:val="Heading2"/>
          </w:pPr>
          <w:r w:rsidRPr="00541AAD">
            <w:t xml:space="preserve">The </w:t>
          </w:r>
          <w:r w:rsidR="00541AAD">
            <w:t>Contract Manager</w:t>
          </w:r>
          <w:r w:rsidRPr="00541AAD">
            <w:t xml:space="preserve"> shall liaise with and instruct the Service Provider and its Representatives regarding all matters relating to performance by the Service Provider of its obligations under this Contract and shall determine any matters or issue any notices as stipulated under this Contract. </w:t>
          </w:r>
        </w:p>
        <w:p w14:paraId="384BA73E" w14:textId="77777777" w:rsidR="00541AAD" w:rsidRPr="00541AAD" w:rsidRDefault="00541AAD" w:rsidP="00333556">
          <w:pPr>
            <w:pStyle w:val="NoSpacing"/>
            <w:ind w:left="851" w:hanging="851"/>
          </w:pPr>
        </w:p>
        <w:p w14:paraId="2360DBE5" w14:textId="77777777" w:rsidR="00914ACF" w:rsidRDefault="00914ACF" w:rsidP="00333556">
          <w:pPr>
            <w:pStyle w:val="Heading2"/>
          </w:pPr>
          <w:bookmarkStart w:id="67" w:name="_Ref283213748"/>
          <w:r w:rsidRPr="00541AAD">
            <w:t>The Service Provider shall appoint a Service Provider’s Manager who shall be the main point of contact for the Council and shall have power to act on behalf of the Service Provider in connection with any matter relating to performance of the Services and shall exercise the rights, functions and obligations of the Service Provider under this Contract.</w:t>
          </w:r>
          <w:bookmarkEnd w:id="67"/>
          <w:r w:rsidRPr="00541AAD">
            <w:t xml:space="preserve"> </w:t>
          </w:r>
        </w:p>
      </w:sdtContent>
    </w:sdt>
    <w:p w14:paraId="34B3F2EB" w14:textId="77777777" w:rsidR="00367663" w:rsidRPr="00367663" w:rsidRDefault="00367663" w:rsidP="00367663">
      <w:pPr>
        <w:pStyle w:val="NoSpacing"/>
      </w:pPr>
    </w:p>
    <w:p w14:paraId="66571880" w14:textId="77777777" w:rsidR="00914ACF" w:rsidRDefault="00914ACF" w:rsidP="00367663">
      <w:pPr>
        <w:pStyle w:val="Heading1"/>
      </w:pPr>
      <w:bookmarkStart w:id="68" w:name="_Ref283213793"/>
      <w:bookmarkStart w:id="69" w:name="_Ref283213959"/>
      <w:bookmarkStart w:id="70" w:name="_Toc345336882"/>
      <w:bookmarkStart w:id="71" w:name="_Toc345408914"/>
      <w:bookmarkStart w:id="72" w:name="_Toc361756697"/>
      <w:bookmarkStart w:id="73" w:name="_Toc495405013"/>
      <w:bookmarkStart w:id="74" w:name="_Toc531604883"/>
      <w:bookmarkStart w:id="75" w:name="_Toc164239973"/>
      <w:r w:rsidRPr="00367663">
        <w:t>MEETINGS</w:t>
      </w:r>
      <w:bookmarkEnd w:id="68"/>
      <w:bookmarkEnd w:id="69"/>
      <w:bookmarkEnd w:id="70"/>
      <w:bookmarkEnd w:id="71"/>
      <w:bookmarkEnd w:id="72"/>
      <w:bookmarkEnd w:id="73"/>
      <w:bookmarkEnd w:id="74"/>
      <w:bookmarkEnd w:id="75"/>
    </w:p>
    <w:p w14:paraId="7D34F5C7" w14:textId="77777777" w:rsidR="00494071" w:rsidRPr="00494071" w:rsidRDefault="00494071" w:rsidP="00494071">
      <w:pPr>
        <w:pStyle w:val="NoSpacing"/>
      </w:pPr>
    </w:p>
    <w:p w14:paraId="54D15EC2" w14:textId="170F536E" w:rsidR="00914ACF" w:rsidRDefault="00914ACF" w:rsidP="00333556">
      <w:pPr>
        <w:pStyle w:val="Heading2"/>
      </w:pPr>
      <w:bookmarkStart w:id="76" w:name="_Ref493715911"/>
      <w:bookmarkStart w:id="77" w:name="_Ref345573538"/>
      <w:r w:rsidRPr="000943E1">
        <w:t xml:space="preserve">The </w:t>
      </w:r>
      <w:r w:rsidR="00541AAD">
        <w:t>Contract Manager</w:t>
      </w:r>
      <w:r w:rsidRPr="000943E1">
        <w:t xml:space="preserve"> and Service Provider’s Manager shall hold regular meeting</w:t>
      </w:r>
      <w:permStart w:id="2014464301" w:edGrp="everyone"/>
      <w:r w:rsidR="00800D19">
        <w:t>s as set out in Schedule C</w:t>
      </w:r>
      <w:r w:rsidR="00203EB6">
        <w:t xml:space="preserve"> (Specification and KPIs) </w:t>
      </w:r>
      <w:permEnd w:id="2014464301"/>
      <w:r w:rsidRPr="000943E1">
        <w:t>unless agreed otherwise</w:t>
      </w:r>
      <w:r w:rsidR="00473215">
        <w:t xml:space="preserve"> </w:t>
      </w:r>
      <w:r w:rsidRPr="000943E1">
        <w:t>to review the working of this</w:t>
      </w:r>
      <w:r>
        <w:t xml:space="preserve"> Contract.</w:t>
      </w:r>
      <w:bookmarkEnd w:id="76"/>
      <w:r>
        <w:t xml:space="preserve"> </w:t>
      </w:r>
    </w:p>
    <w:p w14:paraId="0B4020A7" w14:textId="77777777" w:rsidR="00E736C0" w:rsidRPr="00E736C0" w:rsidRDefault="00E736C0" w:rsidP="00E736C0">
      <w:pPr>
        <w:pStyle w:val="NoSpacing"/>
      </w:pPr>
    </w:p>
    <w:p w14:paraId="49C33A63" w14:textId="2AB1DBA5" w:rsidR="00E736C0" w:rsidRPr="00FD3B98" w:rsidRDefault="00914ACF" w:rsidP="00333556">
      <w:pPr>
        <w:pStyle w:val="Heading2"/>
      </w:pPr>
      <w:r w:rsidRPr="00E736C0">
        <w:t>Such meetings shall</w:t>
      </w:r>
      <w:r w:rsidR="00BF1C0D">
        <w:t>, amongst other matters,</w:t>
      </w:r>
      <w:r w:rsidRPr="00E736C0">
        <w:t xml:space="preserve"> identify ways in which either </w:t>
      </w:r>
      <w:r w:rsidR="00C17A21">
        <w:t>party</w:t>
      </w:r>
      <w:r w:rsidRPr="00E736C0">
        <w:t xml:space="preserve"> is or may </w:t>
      </w:r>
      <w:r w:rsidRPr="00FD3B98">
        <w:t>become in breach of its obligations under this Contract and any remedial action required as a result.</w:t>
      </w:r>
      <w:bookmarkEnd w:id="77"/>
      <w:r w:rsidRPr="00FD3B98">
        <w:t xml:space="preserve"> </w:t>
      </w:r>
    </w:p>
    <w:p w14:paraId="1D7B270A" w14:textId="77777777" w:rsidR="00E736C0" w:rsidRPr="00FD3B98" w:rsidRDefault="00E736C0" w:rsidP="00E736C0">
      <w:pPr>
        <w:pStyle w:val="NoSpacing"/>
      </w:pPr>
    </w:p>
    <w:p w14:paraId="6C5F67C0" w14:textId="609E2A9D" w:rsidR="00494071" w:rsidRPr="00FD3B98" w:rsidRDefault="003F707E" w:rsidP="00494071">
      <w:pPr>
        <w:pStyle w:val="Heading1"/>
        <w:rPr>
          <w:lang w:eastAsia="ja-JP"/>
        </w:rPr>
      </w:pPr>
      <w:bookmarkStart w:id="78" w:name="_Ref494099403"/>
      <w:bookmarkStart w:id="79" w:name="_Toc495405014"/>
      <w:bookmarkStart w:id="80" w:name="_Toc531604884"/>
      <w:bookmarkStart w:id="81" w:name="_Toc164239974"/>
      <w:bookmarkStart w:id="82" w:name="_Ref283213815"/>
      <w:bookmarkStart w:id="83" w:name="_Ref283213865"/>
      <w:bookmarkStart w:id="84" w:name="_Toc345336883"/>
      <w:bookmarkStart w:id="85" w:name="_Toc345408915"/>
      <w:bookmarkStart w:id="86" w:name="_Toc361756698"/>
      <w:permStart w:id="711927240" w:edGrp="everyone"/>
      <w:r w:rsidRPr="00FD3B98">
        <w:rPr>
          <w:caps w:val="0"/>
          <w:lang w:eastAsia="ja-JP"/>
        </w:rPr>
        <w:t>NOT USED</w:t>
      </w:r>
      <w:bookmarkEnd w:id="78"/>
      <w:bookmarkEnd w:id="79"/>
      <w:bookmarkEnd w:id="80"/>
      <w:bookmarkEnd w:id="81"/>
    </w:p>
    <w:permEnd w:id="711927240"/>
    <w:p w14:paraId="06971CD3" w14:textId="77777777" w:rsidR="00494071" w:rsidRPr="00494071" w:rsidRDefault="00494071" w:rsidP="00494071">
      <w:pPr>
        <w:pStyle w:val="NoSpacing"/>
        <w:rPr>
          <w:highlight w:val="green"/>
          <w:lang w:eastAsia="ja-JP"/>
        </w:rPr>
      </w:pPr>
    </w:p>
    <w:bookmarkStart w:id="87" w:name="_Toc531604885" w:displacedByCustomXml="next"/>
    <w:bookmarkStart w:id="88" w:name="_Ref503421600" w:displacedByCustomXml="next"/>
    <w:bookmarkStart w:id="89" w:name="_Ref503421228" w:displacedByCustomXml="next"/>
    <w:bookmarkStart w:id="90" w:name="_Ref503421126" w:displacedByCustomXml="next"/>
    <w:bookmarkStart w:id="91" w:name="_Ref500242897" w:displacedByCustomXml="next"/>
    <w:bookmarkStart w:id="92" w:name="_Toc495405015" w:displacedByCustomXml="next"/>
    <w:bookmarkStart w:id="93" w:name="_Toc164239975" w:displacedByCustomXml="next"/>
    <w:sdt>
      <w:sdtPr>
        <w:rPr>
          <w:b w:val="0"/>
          <w:caps w:val="0"/>
          <w:szCs w:val="26"/>
        </w:rPr>
        <w:id w:val="1796642198"/>
        <w:placeholder>
          <w:docPart w:val="DefaultPlaceholder_1082065158"/>
        </w:placeholder>
      </w:sdtPr>
      <w:sdtEndPr/>
      <w:sdtContent>
        <w:p w14:paraId="54A79CBE" w14:textId="77777777" w:rsidR="00914ACF" w:rsidRDefault="00914ACF" w:rsidP="00E736C0">
          <w:pPr>
            <w:pStyle w:val="Heading1"/>
          </w:pPr>
          <w:r w:rsidRPr="00E736C0">
            <w:t>PERFORMANCE MONITORING</w:t>
          </w:r>
          <w:bookmarkEnd w:id="82"/>
          <w:bookmarkEnd w:id="83"/>
          <w:bookmarkEnd w:id="84"/>
          <w:bookmarkEnd w:id="85"/>
          <w:bookmarkEnd w:id="86"/>
          <w:bookmarkEnd w:id="93"/>
          <w:bookmarkEnd w:id="92"/>
          <w:bookmarkEnd w:id="91"/>
          <w:bookmarkEnd w:id="90"/>
          <w:bookmarkEnd w:id="89"/>
          <w:bookmarkEnd w:id="88"/>
          <w:bookmarkEnd w:id="87"/>
        </w:p>
        <w:p w14:paraId="2A1F701D" w14:textId="77777777" w:rsidR="00494071" w:rsidRPr="00494071" w:rsidRDefault="00494071" w:rsidP="00494071">
          <w:pPr>
            <w:pStyle w:val="NoSpacing"/>
          </w:pPr>
        </w:p>
        <w:p w14:paraId="63A434E0" w14:textId="77777777" w:rsidR="00914ACF" w:rsidRDefault="00914ACF" w:rsidP="00333556">
          <w:pPr>
            <w:pStyle w:val="Heading2"/>
          </w:pPr>
          <w:r w:rsidRPr="00E736C0">
            <w:t xml:space="preserve">The Services shall be subject to such monitoring systems as the </w:t>
          </w:r>
          <w:r w:rsidR="00541AAD" w:rsidRPr="00E736C0">
            <w:t>Contract Manager</w:t>
          </w:r>
          <w:r w:rsidRPr="00E736C0">
            <w:t xml:space="preserve"> considers appropriate to undertake including, but not limited to, the provisions of this clause </w:t>
          </w:r>
          <w:r w:rsidR="002E41C0">
            <w:fldChar w:fldCharType="begin"/>
          </w:r>
          <w:r w:rsidR="002E41C0">
            <w:instrText xml:space="preserve"> REF _Ref503421126 \r \h </w:instrText>
          </w:r>
          <w:r w:rsidR="002E41C0">
            <w:fldChar w:fldCharType="separate"/>
          </w:r>
          <w:r w:rsidR="00B327EF">
            <w:t>12</w:t>
          </w:r>
          <w:r w:rsidR="002E41C0">
            <w:fldChar w:fldCharType="end"/>
          </w:r>
          <w:r w:rsidR="00E736C0">
            <w:t xml:space="preserve"> (Performance Monitoring)</w:t>
          </w:r>
          <w:r w:rsidRPr="00E736C0">
            <w:t xml:space="preserve">. </w:t>
          </w:r>
        </w:p>
        <w:p w14:paraId="03EFCA41" w14:textId="77777777" w:rsidR="00E736C0" w:rsidRPr="00E736C0" w:rsidRDefault="00E736C0" w:rsidP="00E736C0">
          <w:pPr>
            <w:pStyle w:val="NoSpacing"/>
          </w:pPr>
        </w:p>
        <w:p w14:paraId="2D208ECF" w14:textId="77777777" w:rsidR="00914ACF" w:rsidRDefault="00914ACF" w:rsidP="00333556">
          <w:pPr>
            <w:pStyle w:val="Heading2"/>
          </w:pPr>
          <w:bookmarkStart w:id="94" w:name="_Ref358297762"/>
          <w:r w:rsidRPr="00E736C0">
            <w:t xml:space="preserve">The </w:t>
          </w:r>
          <w:r w:rsidR="00541AAD" w:rsidRPr="00E736C0">
            <w:t>Contract Manager</w:t>
          </w:r>
          <w:r w:rsidRPr="00E736C0">
            <w:t xml:space="preserve"> may investigate any case where the Service Provider may have or appears to have failed to perform the Services in whole or in part in accordance with the provisions of this Contract (a “</w:t>
          </w:r>
          <w:r w:rsidRPr="00E736C0">
            <w:rPr>
              <w:b/>
            </w:rPr>
            <w:t>Default</w:t>
          </w:r>
          <w:r w:rsidRPr="00E736C0">
            <w:t>”).</w:t>
          </w:r>
          <w:bookmarkEnd w:id="94"/>
          <w:r w:rsidRPr="00E736C0">
            <w:t xml:space="preserve"> </w:t>
          </w:r>
        </w:p>
        <w:p w14:paraId="5F96A722" w14:textId="77777777" w:rsidR="00E736C0" w:rsidRPr="00E736C0" w:rsidRDefault="00E736C0" w:rsidP="00E736C0">
          <w:pPr>
            <w:pStyle w:val="NoSpacing"/>
          </w:pPr>
        </w:p>
        <w:p w14:paraId="2DCA8C2E" w14:textId="77777777" w:rsidR="000B3CD1" w:rsidRDefault="00914ACF" w:rsidP="00333556">
          <w:pPr>
            <w:pStyle w:val="Heading2"/>
          </w:pPr>
          <w:bookmarkStart w:id="95" w:name="_Ref358297810"/>
          <w:r w:rsidRPr="00E736C0">
            <w:t xml:space="preserve">Where the </w:t>
          </w:r>
          <w:r w:rsidR="00541AAD" w:rsidRPr="00E736C0">
            <w:t>Contract Manager</w:t>
          </w:r>
          <w:r w:rsidRPr="00E736C0">
            <w:t xml:space="preserve"> is satisfied that in any </w:t>
          </w:r>
          <w:proofErr w:type="gramStart"/>
          <w:r w:rsidRPr="00E736C0">
            <w:t>particular case</w:t>
          </w:r>
          <w:proofErr w:type="gramEnd"/>
          <w:r w:rsidRPr="00E736C0">
            <w:t xml:space="preserve"> the Service Provider has committed a Default, he may instruct the Service Provider</w:t>
          </w:r>
          <w:r w:rsidR="000B3CD1">
            <w:t xml:space="preserve"> </w:t>
          </w:r>
          <w:r w:rsidRPr="00E736C0">
            <w:t>to remedy the failure</w:t>
          </w:r>
          <w:r w:rsidR="000B3CD1">
            <w:t xml:space="preserve"> </w:t>
          </w:r>
          <w:r w:rsidR="000B3CD1" w:rsidRPr="00E736C0">
            <w:t>(a “</w:t>
          </w:r>
          <w:r w:rsidR="000B3CD1" w:rsidRPr="00E736C0">
            <w:rPr>
              <w:b/>
            </w:rPr>
            <w:t>Remediation Notice</w:t>
          </w:r>
          <w:r w:rsidR="000B3CD1" w:rsidRPr="00E736C0">
            <w:t>”).</w:t>
          </w:r>
          <w:r w:rsidR="000B3CD1">
            <w:t xml:space="preserve">  The Remediation Notice shall:</w:t>
          </w:r>
        </w:p>
        <w:p w14:paraId="35969D3F" w14:textId="77777777" w:rsidR="000B3CD1" w:rsidRDefault="000B3CD1" w:rsidP="000B3CD1">
          <w:pPr>
            <w:pStyle w:val="Heading3"/>
          </w:pPr>
          <w:r>
            <w:t>specify</w:t>
          </w:r>
          <w:r w:rsidRPr="00E736C0">
            <w:t xml:space="preserve"> the nature of the Default; and</w:t>
          </w:r>
        </w:p>
        <w:p w14:paraId="5B95CD12" w14:textId="77777777" w:rsidR="000B3CD1" w:rsidRPr="000B3CD1" w:rsidRDefault="000B3CD1" w:rsidP="00DE7660">
          <w:pPr>
            <w:pStyle w:val="NoSpacing"/>
          </w:pPr>
        </w:p>
        <w:p w14:paraId="71A86796" w14:textId="77777777" w:rsidR="00914ACF" w:rsidRDefault="000B3CD1" w:rsidP="00DE7660">
          <w:pPr>
            <w:pStyle w:val="Heading3"/>
          </w:pPr>
          <w:r>
            <w:t>instruct</w:t>
          </w:r>
          <w:r w:rsidRPr="00E736C0">
            <w:t xml:space="preserve"> the Service </w:t>
          </w:r>
          <w:r>
            <w:t xml:space="preserve">Provider to remedy the Default </w:t>
          </w:r>
          <w:r w:rsidR="00914ACF" w:rsidRPr="00E736C0">
            <w:t xml:space="preserve">within such reasonable period as the </w:t>
          </w:r>
          <w:r w:rsidR="00541AAD" w:rsidRPr="00E736C0">
            <w:t>Contract Manager</w:t>
          </w:r>
          <w:r w:rsidR="00914ACF" w:rsidRPr="00E736C0">
            <w:t xml:space="preserve"> may determine which, unless otherwise stated, shall be twenty four (24) hours from the receipt of the </w:t>
          </w:r>
          <w:r>
            <w:t>R</w:t>
          </w:r>
          <w:r w:rsidR="00914ACF" w:rsidRPr="00E736C0">
            <w:t>emed</w:t>
          </w:r>
          <w:r>
            <w:t>iation Notice</w:t>
          </w:r>
          <w:r w:rsidR="00914ACF" w:rsidRPr="00E736C0">
            <w:t xml:space="preserve"> by the Service Provider</w:t>
          </w:r>
          <w:r>
            <w:t>.</w:t>
          </w:r>
          <w:r w:rsidR="00914ACF" w:rsidRPr="00E736C0">
            <w:t xml:space="preserve"> </w:t>
          </w:r>
          <w:bookmarkEnd w:id="95"/>
        </w:p>
        <w:p w14:paraId="5220BBB2" w14:textId="77777777" w:rsidR="00E736C0" w:rsidRPr="00E736C0" w:rsidRDefault="00E736C0" w:rsidP="00E736C0">
          <w:pPr>
            <w:pStyle w:val="NoSpacing"/>
          </w:pPr>
        </w:p>
        <w:p w14:paraId="5EFB73CA" w14:textId="77777777" w:rsidR="00914ACF" w:rsidRDefault="00914ACF" w:rsidP="00333556">
          <w:pPr>
            <w:pStyle w:val="Heading2"/>
          </w:pPr>
          <w:bookmarkStart w:id="96" w:name="_Ref358297775"/>
          <w:r w:rsidRPr="00E736C0">
            <w:t xml:space="preserve">Where the Service Provider fails to comply with any Remediation Notice issued by the </w:t>
          </w:r>
          <w:r w:rsidR="00541AAD" w:rsidRPr="00E736C0">
            <w:t>Contract Manager</w:t>
          </w:r>
          <w:r w:rsidRPr="00E736C0">
            <w:t xml:space="preserve">, the </w:t>
          </w:r>
          <w:r w:rsidR="00541AAD" w:rsidRPr="00E736C0">
            <w:t>Contract Manager</w:t>
          </w:r>
          <w:r w:rsidRPr="00E736C0">
            <w:t xml:space="preserve"> may issue a </w:t>
          </w:r>
          <w:r w:rsidRPr="00A748DB">
            <w:t>Default Notice</w:t>
          </w:r>
          <w:r w:rsidRPr="00E736C0">
            <w:t xml:space="preserve"> to the Service Provider:</w:t>
          </w:r>
          <w:bookmarkEnd w:id="96"/>
          <w:r w:rsidRPr="00E736C0">
            <w:t xml:space="preserve"> </w:t>
          </w:r>
        </w:p>
        <w:p w14:paraId="13CB595B" w14:textId="77777777" w:rsidR="00E736C0" w:rsidRPr="00E736C0" w:rsidRDefault="00E736C0" w:rsidP="00E736C0">
          <w:pPr>
            <w:pStyle w:val="NoSpacing"/>
          </w:pPr>
        </w:p>
        <w:p w14:paraId="2E160555" w14:textId="77777777" w:rsidR="00914ACF" w:rsidRDefault="00914ACF" w:rsidP="00E736C0">
          <w:pPr>
            <w:pStyle w:val="Heading3"/>
          </w:pPr>
          <w:r w:rsidRPr="00E736C0">
            <w:t>specifying the nature of the Default; and</w:t>
          </w:r>
        </w:p>
        <w:p w14:paraId="6D9C8D39" w14:textId="77777777" w:rsidR="00E736C0" w:rsidRPr="00E736C0" w:rsidRDefault="00E736C0" w:rsidP="00E736C0">
          <w:pPr>
            <w:pStyle w:val="NoSpacing"/>
          </w:pPr>
        </w:p>
        <w:p w14:paraId="3BFBDE05" w14:textId="77777777" w:rsidR="00914ACF" w:rsidRDefault="00914ACF" w:rsidP="00E736C0">
          <w:pPr>
            <w:pStyle w:val="Heading3"/>
          </w:pPr>
          <w:r w:rsidRPr="00E736C0">
            <w:t xml:space="preserve">instructing the Service Provider to remedy the Default within a reasonable period, as determined by the </w:t>
          </w:r>
          <w:r w:rsidR="00541AAD" w:rsidRPr="00E736C0">
            <w:t>Contract Manager</w:t>
          </w:r>
          <w:r w:rsidRPr="00E736C0">
            <w:t xml:space="preserve"> (which unless otherwise stated shall be twenty four (24) hours from the Service Provider’s receipt of the Default Notice).</w:t>
          </w:r>
        </w:p>
      </w:sdtContent>
    </w:sdt>
    <w:sdt>
      <w:sdtPr>
        <w:rPr>
          <w:rFonts w:eastAsiaTheme="majorEastAsia" w:cstheme="majorBidi"/>
          <w:szCs w:val="26"/>
        </w:rPr>
        <w:id w:val="441570352"/>
        <w:placeholder>
          <w:docPart w:val="DefaultPlaceholder_1082065158"/>
        </w:placeholder>
      </w:sdtPr>
      <w:sdtEndPr/>
      <w:sdtContent>
        <w:p w14:paraId="675E05EE" w14:textId="77777777" w:rsidR="00E736C0" w:rsidRPr="00E736C0" w:rsidRDefault="00E736C0" w:rsidP="00E736C0">
          <w:pPr>
            <w:pStyle w:val="NoSpacing"/>
          </w:pPr>
        </w:p>
        <w:p w14:paraId="289B3461" w14:textId="77777777" w:rsidR="00914ACF" w:rsidRDefault="00914ACF" w:rsidP="00333556">
          <w:pPr>
            <w:pStyle w:val="Heading2"/>
          </w:pPr>
          <w:bookmarkStart w:id="97" w:name="_Ref493716146"/>
          <w:r w:rsidRPr="00E736C0">
            <w:t xml:space="preserve">If the Service Provider fails to remedy any Default specified in a Default Notice within the reasonable period specified, the </w:t>
          </w:r>
          <w:r w:rsidR="00541AAD" w:rsidRPr="00E736C0">
            <w:t>Contract Manager</w:t>
          </w:r>
          <w:r w:rsidRPr="00E736C0">
            <w:t xml:space="preserve"> may either:</w:t>
          </w:r>
        </w:p>
      </w:sdtContent>
    </w:sdt>
    <w:p w14:paraId="2FC17F8B" w14:textId="77777777" w:rsidR="00E736C0" w:rsidRPr="00E736C0" w:rsidRDefault="00E736C0" w:rsidP="00E736C0">
      <w:pPr>
        <w:pStyle w:val="NoSpacing"/>
      </w:pPr>
    </w:p>
    <w:p w14:paraId="6B7C382E" w14:textId="49A62C84" w:rsidR="00914ACF" w:rsidRDefault="00914ACF" w:rsidP="00E736C0">
      <w:pPr>
        <w:pStyle w:val="Heading3"/>
      </w:pPr>
      <w:r w:rsidRPr="00E736C0">
        <w:t xml:space="preserve">issue a further Default Notice every </w:t>
      </w:r>
      <w:permStart w:id="445979783" w:edGrp="everyone"/>
      <w:r w:rsidRPr="00E736C0">
        <w:rPr>
          <w:highlight w:val="green"/>
        </w:rPr>
        <w:t>twenty four (24) hours</w:t>
      </w:r>
      <w:r w:rsidR="00EF42D2">
        <w:t xml:space="preserve"> </w:t>
      </w:r>
      <w:r w:rsidRPr="00E736C0">
        <w:t xml:space="preserve"> </w:t>
      </w:r>
      <w:permEnd w:id="445979783"/>
      <w:r w:rsidRPr="00E736C0">
        <w:t xml:space="preserve">until the </w:t>
      </w:r>
      <w:r w:rsidR="00541AAD" w:rsidRPr="00E736C0">
        <w:t>Contract Manager</w:t>
      </w:r>
      <w:r w:rsidRPr="00E736C0">
        <w:t xml:space="preserve"> is satisfied that the Default concerned has been remedied; or </w:t>
      </w:r>
    </w:p>
    <w:bookmarkEnd w:id="97" w:displacedByCustomXml="next"/>
    <w:sdt>
      <w:sdtPr>
        <w:rPr>
          <w:rFonts w:eastAsiaTheme="majorEastAsia" w:cstheme="majorBidi"/>
          <w:szCs w:val="26"/>
        </w:rPr>
        <w:id w:val="-1331593296"/>
        <w:placeholder>
          <w:docPart w:val="DefaultPlaceholder_1082065158"/>
        </w:placeholder>
      </w:sdtPr>
      <w:sdtEndPr/>
      <w:sdtContent>
        <w:p w14:paraId="0A4F7224" w14:textId="77777777" w:rsidR="00E736C0" w:rsidRPr="00E736C0" w:rsidRDefault="00E736C0" w:rsidP="00E736C0">
          <w:pPr>
            <w:pStyle w:val="NoSpacing"/>
          </w:pPr>
        </w:p>
        <w:p w14:paraId="457646A0" w14:textId="77777777" w:rsidR="00914ACF" w:rsidRDefault="00914ACF" w:rsidP="00E736C0">
          <w:pPr>
            <w:pStyle w:val="Heading3"/>
          </w:pPr>
          <w:r w:rsidRPr="00E736C0">
            <w:t>following notification to the Service Provider, take action to rectify the Default itself (including by instructing an alternative provider to rectify the same) and recover its additional costs of doing so from the Service Provider as a debt.</w:t>
          </w:r>
        </w:p>
        <w:p w14:paraId="5AE48A43" w14:textId="77777777" w:rsidR="00E736C0" w:rsidRPr="00E736C0" w:rsidRDefault="00E736C0" w:rsidP="00E736C0">
          <w:pPr>
            <w:pStyle w:val="NoSpacing"/>
          </w:pPr>
        </w:p>
        <w:p w14:paraId="0C392254" w14:textId="77777777" w:rsidR="00914ACF" w:rsidRDefault="00914ACF" w:rsidP="00333556">
          <w:pPr>
            <w:pStyle w:val="Heading2"/>
          </w:pPr>
          <w:r w:rsidRPr="00E736C0">
            <w:t xml:space="preserve">Without prejudice to clause </w:t>
          </w:r>
          <w:r w:rsidR="00E736C0">
            <w:fldChar w:fldCharType="begin"/>
          </w:r>
          <w:r w:rsidR="00E736C0">
            <w:instrText xml:space="preserve"> REF _Ref493716146 \r \h </w:instrText>
          </w:r>
          <w:r w:rsidR="00E736C0">
            <w:fldChar w:fldCharType="separate"/>
          </w:r>
          <w:r w:rsidR="00B327EF">
            <w:t>12.5</w:t>
          </w:r>
          <w:r w:rsidR="00E736C0">
            <w:fldChar w:fldCharType="end"/>
          </w:r>
          <w:r w:rsidRPr="00E736C0">
            <w:t xml:space="preserve">, where any failure by the Service Provider to perform the Service in whole or in part in accordance with the provisions of this Contract amounts to a Persistent </w:t>
          </w:r>
          <w:r w:rsidR="000B3CD1">
            <w:t>Default</w:t>
          </w:r>
          <w:r w:rsidRPr="00E736C0">
            <w:t xml:space="preserve">, or is one which materially and adversely affects the performance of the Services, or one which results in material damage to the reputation of the Council, notwithstanding that a Remediation Notice and/or Default Notice(s) has been issued pursuant to this clause </w:t>
          </w:r>
          <w:r w:rsidR="002E41C0">
            <w:fldChar w:fldCharType="begin"/>
          </w:r>
          <w:r w:rsidR="002E41C0">
            <w:instrText xml:space="preserve"> REF _Ref503421228 \r \h </w:instrText>
          </w:r>
          <w:r w:rsidR="002E41C0">
            <w:fldChar w:fldCharType="separate"/>
          </w:r>
          <w:r w:rsidR="00B327EF">
            <w:t>12</w:t>
          </w:r>
          <w:r w:rsidR="002E41C0">
            <w:fldChar w:fldCharType="end"/>
          </w:r>
          <w:r w:rsidR="00E736C0">
            <w:t xml:space="preserve"> (Performance Monitoring)</w:t>
          </w:r>
          <w:r w:rsidRPr="00E736C0">
            <w:t>, the Council shall be entitled, by service of notice on the Service Provider to terminate this Contract forthwith by written notice to the Service Provider.</w:t>
          </w:r>
        </w:p>
        <w:p w14:paraId="50F40DEB" w14:textId="77777777" w:rsidR="00E736C0" w:rsidRPr="00E736C0" w:rsidRDefault="00E736C0" w:rsidP="00E736C0">
          <w:pPr>
            <w:pStyle w:val="NoSpacing"/>
          </w:pPr>
        </w:p>
        <w:p w14:paraId="6F869E4C" w14:textId="77777777" w:rsidR="00914ACF" w:rsidRDefault="00914ACF" w:rsidP="00333556">
          <w:pPr>
            <w:pStyle w:val="Heading2"/>
          </w:pPr>
          <w:r w:rsidRPr="00E736C0">
            <w:t xml:space="preserve">The </w:t>
          </w:r>
          <w:r w:rsidR="00541AAD" w:rsidRPr="00E736C0">
            <w:t>Contract Manager</w:t>
          </w:r>
          <w:r w:rsidRPr="00E736C0">
            <w:t xml:space="preserve"> shall use all reasonable endeavours to issue all </w:t>
          </w:r>
          <w:r w:rsidR="000B3CD1">
            <w:t xml:space="preserve">Remediation </w:t>
          </w:r>
          <w:r w:rsidRPr="00E736C0">
            <w:t xml:space="preserve">Notices in writing. Where this is not practicable, such notices may be issued verbally (either in person or by telephone) and the issue of such </w:t>
          </w:r>
          <w:r w:rsidR="000B3CD1">
            <w:t xml:space="preserve">Remediation </w:t>
          </w:r>
          <w:r w:rsidRPr="00E736C0">
            <w:t>Notice</w:t>
          </w:r>
          <w:r w:rsidR="000B3CD1">
            <w:t>(</w:t>
          </w:r>
          <w:r w:rsidRPr="00E736C0">
            <w:t>s</w:t>
          </w:r>
          <w:r w:rsidR="000B3CD1">
            <w:t>)</w:t>
          </w:r>
          <w:r w:rsidRPr="00E736C0">
            <w:t xml:space="preserve"> shall be confirmed in writing </w:t>
          </w:r>
          <w:r w:rsidR="000B3CD1">
            <w:t xml:space="preserve">(which may be an email) </w:t>
          </w:r>
          <w:r w:rsidRPr="00E736C0">
            <w:t xml:space="preserve">as soon as reasonably practicable. </w:t>
          </w:r>
          <w:r w:rsidR="000B3CD1">
            <w:t>Default Notices shall be issued in writing.</w:t>
          </w:r>
        </w:p>
        <w:p w14:paraId="77A52294" w14:textId="77777777" w:rsidR="00E736C0" w:rsidRPr="00E736C0" w:rsidRDefault="00E736C0" w:rsidP="00E736C0">
          <w:pPr>
            <w:pStyle w:val="NoSpacing"/>
          </w:pPr>
        </w:p>
        <w:p w14:paraId="3CD8D87F" w14:textId="77777777" w:rsidR="00914ACF" w:rsidRDefault="00914ACF" w:rsidP="00333556">
          <w:pPr>
            <w:pStyle w:val="Heading2"/>
          </w:pPr>
          <w:r w:rsidRPr="00E736C0">
            <w:t xml:space="preserve">The response times for a </w:t>
          </w:r>
          <w:r w:rsidR="000B3CD1">
            <w:t xml:space="preserve">Remediation Notice and / or </w:t>
          </w:r>
          <w:r w:rsidRPr="00E736C0">
            <w:t xml:space="preserve">Default Notice </w:t>
          </w:r>
          <w:r w:rsidR="000B3CD1">
            <w:t xml:space="preserve">(as applicable) </w:t>
          </w:r>
          <w:r w:rsidRPr="00E736C0">
            <w:t xml:space="preserve">shall commence upon the date and time of transmission of the relevant notice (either verbally or in writing) by the </w:t>
          </w:r>
          <w:r w:rsidR="00541AAD" w:rsidRPr="00E736C0">
            <w:t>Contract Manager</w:t>
          </w:r>
          <w:r w:rsidRPr="00E736C0">
            <w:t>.</w:t>
          </w:r>
        </w:p>
      </w:sdtContent>
    </w:sdt>
    <w:sdt>
      <w:sdtPr>
        <w:id w:val="324630273"/>
        <w:placeholder>
          <w:docPart w:val="DefaultPlaceholder_1082065158"/>
        </w:placeholder>
      </w:sdtPr>
      <w:sdtEndPr/>
      <w:sdtContent>
        <w:p w14:paraId="007DCDA8" w14:textId="77777777" w:rsidR="00E736C0" w:rsidRPr="00E736C0" w:rsidRDefault="00E736C0" w:rsidP="00333556">
          <w:pPr>
            <w:pStyle w:val="NoSpacing"/>
            <w:ind w:left="851" w:hanging="851"/>
          </w:pPr>
        </w:p>
        <w:p w14:paraId="629F7FFA" w14:textId="77777777" w:rsidR="00914ACF" w:rsidRDefault="00914ACF" w:rsidP="00333556">
          <w:pPr>
            <w:pStyle w:val="Heading1"/>
          </w:pPr>
          <w:bookmarkStart w:id="98" w:name="_Ref283213933"/>
          <w:bookmarkStart w:id="99" w:name="_Toc345336884"/>
          <w:bookmarkStart w:id="100" w:name="_Toc345408916"/>
          <w:bookmarkStart w:id="101" w:name="_Toc361756699"/>
          <w:bookmarkStart w:id="102" w:name="_Toc495405016"/>
          <w:bookmarkStart w:id="103" w:name="_Toc531604886"/>
          <w:bookmarkStart w:id="104" w:name="_Toc164239976"/>
          <w:r w:rsidRPr="00E736C0">
            <w:t>SERVICE PROVIDER DIRECT MONITORING</w:t>
          </w:r>
          <w:bookmarkEnd w:id="98"/>
          <w:bookmarkEnd w:id="99"/>
          <w:bookmarkEnd w:id="100"/>
          <w:bookmarkEnd w:id="101"/>
          <w:bookmarkEnd w:id="102"/>
          <w:bookmarkEnd w:id="103"/>
          <w:bookmarkEnd w:id="104"/>
        </w:p>
        <w:p w14:paraId="450EA2D7" w14:textId="77777777" w:rsidR="00494071" w:rsidRPr="00494071" w:rsidRDefault="00494071" w:rsidP="00333556">
          <w:pPr>
            <w:pStyle w:val="NoSpacing"/>
            <w:ind w:left="851" w:hanging="851"/>
          </w:pPr>
        </w:p>
        <w:p w14:paraId="213FD718" w14:textId="77777777" w:rsidR="00914ACF" w:rsidRDefault="00914ACF" w:rsidP="00333556">
          <w:pPr>
            <w:pStyle w:val="Heading2"/>
          </w:pPr>
          <w:bookmarkStart w:id="105" w:name="_Toc95732296"/>
          <w:bookmarkStart w:id="106" w:name="_Toc96487527"/>
          <w:bookmarkStart w:id="107" w:name="_Toc96504392"/>
          <w:r w:rsidRPr="00E736C0">
            <w:t xml:space="preserve">Where the Service Provider is unable to perform the Services or any part of them at any time, the Service Provider shall immediately inform the </w:t>
          </w:r>
          <w:r w:rsidR="00541AAD" w:rsidRPr="00E736C0">
            <w:t>Contract Manager</w:t>
          </w:r>
          <w:r w:rsidRPr="00E736C0">
            <w:t xml:space="preserve"> and confirm the same in writing giving details of the circumstances, reasons and likely duration of the delay in provision of the Services. Provision of information in accordance with this clause </w:t>
          </w:r>
          <w:r w:rsidR="00E736C0">
            <w:fldChar w:fldCharType="begin"/>
          </w:r>
          <w:r w:rsidR="00E736C0">
            <w:instrText xml:space="preserve"> REF _Ref283213933 \r \h </w:instrText>
          </w:r>
          <w:r w:rsidR="00E736C0">
            <w:fldChar w:fldCharType="separate"/>
          </w:r>
          <w:r w:rsidR="00B327EF">
            <w:t>13</w:t>
          </w:r>
          <w:r w:rsidR="00E736C0">
            <w:fldChar w:fldCharType="end"/>
          </w:r>
          <w:r w:rsidR="00E736C0">
            <w:t xml:space="preserve"> </w:t>
          </w:r>
          <w:r w:rsidRPr="00E736C0">
            <w:t>shall not release or excuse the Service Provider from any of its obligations under this Contract.</w:t>
          </w:r>
          <w:bookmarkEnd w:id="105"/>
          <w:bookmarkEnd w:id="106"/>
          <w:bookmarkEnd w:id="107"/>
          <w:r w:rsidRPr="00E736C0">
            <w:t xml:space="preserve"> </w:t>
          </w:r>
        </w:p>
        <w:p w14:paraId="3DD355C9" w14:textId="58DEEEC9" w:rsidR="00E736C0" w:rsidRPr="00E736C0" w:rsidRDefault="00DF2F06" w:rsidP="00333556">
          <w:pPr>
            <w:pStyle w:val="NoSpacing"/>
            <w:ind w:left="851" w:hanging="851"/>
          </w:pPr>
        </w:p>
      </w:sdtContent>
    </w:sdt>
    <w:p w14:paraId="22DAD3F1" w14:textId="19115690" w:rsidR="0020006B" w:rsidRPr="0020006B" w:rsidRDefault="00914ACF" w:rsidP="00333556">
      <w:pPr>
        <w:pStyle w:val="Heading2"/>
      </w:pPr>
      <w:r w:rsidRPr="00E736C0">
        <w:t>The Service Provider shall develop a system for managing any complaints it receives in relation to the Services</w:t>
      </w:r>
      <w:r w:rsidR="00E736C0">
        <w:t>,</w:t>
      </w:r>
      <w:r w:rsidRPr="00E736C0">
        <w:t xml:space="preserve"> to the satisfaction of the </w:t>
      </w:r>
      <w:r w:rsidR="00541AAD" w:rsidRPr="00E736C0">
        <w:t>Contract Manager</w:t>
      </w:r>
      <w:r w:rsidRPr="00E736C0">
        <w:t>. The Service Provider shall immediately investigate any complaint it receives in relation to the Services and take appropriate corrective action</w:t>
      </w:r>
      <w:permStart w:id="1845233870" w:edGrp="everyone"/>
      <w:r w:rsidR="008752B3">
        <w:t>.</w:t>
      </w:r>
      <w:r w:rsidRPr="00E736C0">
        <w:t xml:space="preserve"> </w:t>
      </w:r>
      <w:permEnd w:id="1845233870"/>
      <w:r w:rsidRPr="00E736C0">
        <w:t xml:space="preserve">The system for dealing with complaints and the steps taken by the Service Provider shall be made available upon request to the </w:t>
      </w:r>
      <w:r w:rsidR="00541AAD" w:rsidRPr="00E736C0">
        <w:t>Contract Manager</w:t>
      </w:r>
      <w:r w:rsidRPr="00E736C0">
        <w:t xml:space="preserve"> for review.</w:t>
      </w:r>
    </w:p>
    <w:p w14:paraId="1A81F0B1" w14:textId="77777777" w:rsidR="00E736C0" w:rsidRPr="00E736C0" w:rsidRDefault="00E736C0" w:rsidP="00E736C0">
      <w:pPr>
        <w:pStyle w:val="NoSpacing"/>
      </w:pPr>
    </w:p>
    <w:bookmarkStart w:id="108" w:name="_Toc531604887" w:displacedByCustomXml="next"/>
    <w:bookmarkStart w:id="109" w:name="_Toc495405017" w:displacedByCustomXml="next"/>
    <w:bookmarkStart w:id="110" w:name="_Ref493721796" w:displacedByCustomXml="next"/>
    <w:bookmarkStart w:id="111" w:name="_Ref493721788" w:displacedByCustomXml="next"/>
    <w:bookmarkStart w:id="112" w:name="_Toc361756700" w:displacedByCustomXml="next"/>
    <w:bookmarkStart w:id="113" w:name="_Ref358298100" w:displacedByCustomXml="next"/>
    <w:bookmarkStart w:id="114" w:name="_Toc345408920" w:displacedByCustomXml="next"/>
    <w:bookmarkStart w:id="115" w:name="_Toc345336888" w:displacedByCustomXml="next"/>
    <w:bookmarkStart w:id="116" w:name="_Toc164239977" w:displacedByCustomXml="next"/>
    <w:sdt>
      <w:sdtPr>
        <w:rPr>
          <w:rFonts w:eastAsiaTheme="minorEastAsia" w:cstheme="minorBidi"/>
          <w:b w:val="0"/>
          <w:bCs w:val="0"/>
          <w:caps w:val="0"/>
          <w:szCs w:val="22"/>
        </w:rPr>
        <w:id w:val="-706402529"/>
        <w:placeholder>
          <w:docPart w:val="DefaultPlaceholder_1082065158"/>
        </w:placeholder>
      </w:sdtPr>
      <w:sdtEndPr/>
      <w:sdtContent>
        <w:p w14:paraId="0E29C4F0" w14:textId="77777777" w:rsidR="00914ACF" w:rsidRDefault="00914ACF" w:rsidP="00E736C0">
          <w:pPr>
            <w:pStyle w:val="Heading1"/>
          </w:pPr>
          <w:r w:rsidRPr="00E736C0">
            <w:t>SERVICE PROVIDER’S RECORDS</w:t>
          </w:r>
          <w:bookmarkEnd w:id="116"/>
          <w:bookmarkEnd w:id="115"/>
          <w:bookmarkEnd w:id="114"/>
          <w:bookmarkEnd w:id="113"/>
          <w:bookmarkEnd w:id="112"/>
          <w:bookmarkEnd w:id="111"/>
          <w:bookmarkEnd w:id="110"/>
          <w:bookmarkEnd w:id="109"/>
          <w:bookmarkEnd w:id="108"/>
        </w:p>
        <w:p w14:paraId="717AAFBA" w14:textId="77777777" w:rsidR="00C333D2" w:rsidRPr="00C333D2" w:rsidRDefault="00C333D2" w:rsidP="00C333D2">
          <w:pPr>
            <w:pStyle w:val="NoSpacing"/>
          </w:pPr>
        </w:p>
        <w:p w14:paraId="4F4077D4" w14:textId="77777777" w:rsidR="00914ACF" w:rsidRDefault="00914ACF" w:rsidP="00333556">
          <w:pPr>
            <w:pStyle w:val="Heading2"/>
          </w:pPr>
          <w:r w:rsidRPr="00E736C0">
            <w:t>In addition to the information to be supplied to the Council in accordance with the Specification and in relation to the Contract Price, throughout the Contract Period the Service Provider shall keep and maintain such necessary data and information and shall complete or provide such assistance as the Council may reasonably require by written notice to the Service Provider to enable the Council to complete all official returns</w:t>
          </w:r>
          <w:r w:rsidR="0020750D">
            <w:t>.</w:t>
          </w:r>
        </w:p>
        <w:p w14:paraId="56EE48EE" w14:textId="77777777" w:rsidR="00C333D2" w:rsidRPr="00C333D2" w:rsidRDefault="00DF2F06" w:rsidP="00333556">
          <w:pPr>
            <w:pStyle w:val="NoSpacing"/>
            <w:ind w:left="851" w:hanging="851"/>
          </w:pPr>
        </w:p>
      </w:sdtContent>
    </w:sdt>
    <w:p w14:paraId="136B6E0E" w14:textId="1C68F0A4" w:rsidR="00914ACF" w:rsidRDefault="00914ACF" w:rsidP="00333556">
      <w:pPr>
        <w:pStyle w:val="Heading2"/>
      </w:pPr>
      <w:r w:rsidRPr="00E736C0">
        <w:t xml:space="preserve">The Service Provider shall provide the Council with information and data reasonably requested by the Council to enable it to be satisfied as to whether or not any terms of this </w:t>
      </w:r>
      <w:r w:rsidRPr="00E736C0">
        <w:lastRenderedPageBreak/>
        <w:t xml:space="preserve">Contract are being breached </w:t>
      </w:r>
      <w:r w:rsidRPr="001C3DE0">
        <w:t>and/or whether the KPIs are being met in relation to the Services</w:t>
      </w:r>
      <w:r w:rsidR="00A01C04">
        <w:t xml:space="preserve">, within such reasonable timescale given by the Council or where no timescale is provided within no more than </w:t>
      </w:r>
      <w:permStart w:id="1893538796" w:edGrp="everyone"/>
      <w:r w:rsidR="00A01C04" w:rsidRPr="008D7327">
        <w:rPr>
          <w:highlight w:val="green"/>
        </w:rPr>
        <w:t xml:space="preserve">twenty </w:t>
      </w:r>
      <w:r w:rsidR="00A01C04" w:rsidRPr="00A01C04">
        <w:rPr>
          <w:highlight w:val="green"/>
        </w:rPr>
        <w:t>eight (28) days</w:t>
      </w:r>
      <w:r w:rsidR="00A01C04">
        <w:t xml:space="preserve"> </w:t>
      </w:r>
      <w:permEnd w:id="1893538796"/>
      <w:r w:rsidR="00A01C04">
        <w:t>of the request</w:t>
      </w:r>
      <w:r w:rsidRPr="00A86ECD">
        <w:t>.</w:t>
      </w:r>
    </w:p>
    <w:p w14:paraId="2908EB2C" w14:textId="77777777" w:rsidR="00C333D2" w:rsidRPr="00C333D2" w:rsidRDefault="00C333D2" w:rsidP="00C333D2">
      <w:pPr>
        <w:pStyle w:val="NoSpacing"/>
      </w:pPr>
    </w:p>
    <w:bookmarkStart w:id="117" w:name="_Toc531604888" w:displacedByCustomXml="next"/>
    <w:bookmarkStart w:id="118" w:name="_Toc495405018" w:displacedByCustomXml="next"/>
    <w:bookmarkStart w:id="119" w:name="_Toc164239978" w:displacedByCustomXml="next"/>
    <w:sdt>
      <w:sdtPr>
        <w:rPr>
          <w:rFonts w:eastAsiaTheme="minorEastAsia" w:cstheme="minorBidi"/>
          <w:b w:val="0"/>
          <w:bCs w:val="0"/>
          <w:caps w:val="0"/>
          <w:szCs w:val="22"/>
        </w:rPr>
        <w:id w:val="-555705508"/>
        <w:placeholder>
          <w:docPart w:val="DefaultPlaceholder_1082065158"/>
        </w:placeholder>
      </w:sdtPr>
      <w:sdtEndPr/>
      <w:sdtContent>
        <w:p w14:paraId="11D8A930" w14:textId="77777777" w:rsidR="00914ACF" w:rsidRDefault="00914ACF" w:rsidP="00C333D2">
          <w:pPr>
            <w:pStyle w:val="Heading1"/>
          </w:pPr>
          <w:r w:rsidRPr="00D864A1">
            <w:t>FINANCIAL INFORMATION &amp; AUDITS</w:t>
          </w:r>
          <w:bookmarkEnd w:id="119"/>
          <w:bookmarkEnd w:id="118"/>
          <w:bookmarkEnd w:id="117"/>
        </w:p>
        <w:p w14:paraId="121FD38A" w14:textId="77777777" w:rsidR="00C333D2" w:rsidRPr="00C333D2" w:rsidRDefault="00C333D2" w:rsidP="00C333D2">
          <w:pPr>
            <w:pStyle w:val="NoSpacing"/>
          </w:pPr>
        </w:p>
        <w:p w14:paraId="3A1F95CF" w14:textId="77777777" w:rsidR="00C333D2" w:rsidRDefault="00914ACF" w:rsidP="00333556">
          <w:pPr>
            <w:pStyle w:val="Heading2"/>
          </w:pPr>
          <w:bookmarkStart w:id="120" w:name="_Ref358296499"/>
          <w:r w:rsidRPr="00C333D2">
            <w:t>The Service Provider shall, as required by the Council, provide the Council with such financial information and data reasonably requested by the Council to enable the Council to:</w:t>
          </w:r>
          <w:bookmarkEnd w:id="120"/>
        </w:p>
        <w:p w14:paraId="1FE2DD96" w14:textId="77777777" w:rsidR="00A01C04" w:rsidRPr="00A01C04" w:rsidRDefault="00A01C04" w:rsidP="00A01C04">
          <w:pPr>
            <w:pStyle w:val="NoSpacing"/>
          </w:pPr>
        </w:p>
        <w:p w14:paraId="76381632" w14:textId="2E4C4A33" w:rsidR="00C333D2" w:rsidRDefault="00C333D2" w:rsidP="00C333D2">
          <w:pPr>
            <w:pStyle w:val="Heading3"/>
            <w:rPr>
              <w:rFonts w:eastAsia="MS Mincho"/>
              <w:lang w:eastAsia="ja-JP"/>
            </w:rPr>
          </w:pPr>
          <w:r w:rsidRPr="00770882">
            <w:rPr>
              <w:rFonts w:eastAsia="MS Mincho"/>
              <w:lang w:eastAsia="ja-JP"/>
            </w:rPr>
            <w:t>comply with the Code of Practice</w:t>
          </w:r>
          <w:r>
            <w:rPr>
              <w:rFonts w:eastAsia="MS Mincho"/>
              <w:lang w:eastAsia="ja-JP"/>
            </w:rPr>
            <w:t xml:space="preserve"> on Local Authority Accounting in the United Kingdom 20</w:t>
          </w:r>
          <w:r w:rsidR="000E5453">
            <w:rPr>
              <w:rFonts w:eastAsia="MS Mincho"/>
              <w:lang w:eastAsia="ja-JP"/>
            </w:rPr>
            <w:t>2</w:t>
          </w:r>
          <w:r w:rsidR="007C68E9">
            <w:rPr>
              <w:rFonts w:eastAsia="MS Mincho"/>
              <w:lang w:eastAsia="ja-JP"/>
            </w:rPr>
            <w:t>0/2</w:t>
          </w:r>
          <w:r>
            <w:rPr>
              <w:rFonts w:eastAsia="MS Mincho"/>
              <w:lang w:eastAsia="ja-JP"/>
            </w:rPr>
            <w:t>1</w:t>
          </w:r>
          <w:r w:rsidRPr="00770882">
            <w:rPr>
              <w:rFonts w:eastAsia="MS Mincho"/>
              <w:lang w:eastAsia="ja-JP"/>
            </w:rPr>
            <w:t xml:space="preserve"> issued by the Chartered Institute of Public Finance and Accountancy</w:t>
          </w:r>
          <w:r>
            <w:rPr>
              <w:rFonts w:eastAsia="MS Mincho"/>
              <w:lang w:eastAsia="ja-JP"/>
            </w:rPr>
            <w:t xml:space="preserve"> </w:t>
          </w:r>
          <w:r w:rsidRPr="00C333D2">
            <w:rPr>
              <w:rFonts w:eastAsia="MS Mincho"/>
              <w:lang w:eastAsia="ja-JP"/>
            </w:rPr>
            <w:t>(as the same may be updated or replaced from time to time);</w:t>
          </w:r>
          <w:r w:rsidR="00A01C04">
            <w:rPr>
              <w:rFonts w:eastAsia="MS Mincho"/>
              <w:lang w:eastAsia="ja-JP"/>
            </w:rPr>
            <w:t xml:space="preserve"> and</w:t>
          </w:r>
        </w:p>
        <w:p w14:paraId="27357532" w14:textId="77777777" w:rsidR="00A01C04" w:rsidRPr="00A01C04" w:rsidRDefault="00A01C04" w:rsidP="00A01C04">
          <w:pPr>
            <w:pStyle w:val="NoSpacing"/>
            <w:rPr>
              <w:lang w:eastAsia="ja-JP"/>
            </w:rPr>
          </w:pPr>
        </w:p>
        <w:p w14:paraId="26579DCE" w14:textId="77777777" w:rsidR="00C333D2" w:rsidRDefault="00C333D2" w:rsidP="00C333D2">
          <w:pPr>
            <w:pStyle w:val="Heading3"/>
            <w:rPr>
              <w:rFonts w:eastAsia="MS Mincho"/>
              <w:lang w:eastAsia="ja-JP"/>
            </w:rPr>
          </w:pPr>
          <w:r w:rsidRPr="00770882">
            <w:rPr>
              <w:rFonts w:eastAsia="MS Mincho"/>
              <w:lang w:eastAsia="ja-JP"/>
            </w:rPr>
            <w:t xml:space="preserve">examine, </w:t>
          </w:r>
          <w:proofErr w:type="gramStart"/>
          <w:r w:rsidRPr="00770882">
            <w:rPr>
              <w:rFonts w:eastAsia="MS Mincho"/>
              <w:lang w:eastAsia="ja-JP"/>
            </w:rPr>
            <w:t>evaluate</w:t>
          </w:r>
          <w:proofErr w:type="gramEnd"/>
          <w:r w:rsidRPr="00770882">
            <w:rPr>
              <w:rFonts w:eastAsia="MS Mincho"/>
              <w:lang w:eastAsia="ja-JP"/>
            </w:rPr>
            <w:t xml:space="preserve"> and be satisfied as to the Council’s minimum standards of economic and financial standing, technical and professional ability and general standing required of the Service Provider with regard to the provision of the Services.</w:t>
          </w:r>
        </w:p>
        <w:p w14:paraId="07F023C8" w14:textId="77777777" w:rsidR="009454CA" w:rsidRDefault="00DF2F06" w:rsidP="0054613F">
          <w:pPr>
            <w:pStyle w:val="NoSpacing"/>
          </w:pPr>
        </w:p>
      </w:sdtContent>
    </w:sdt>
    <w:p w14:paraId="53467660" w14:textId="77777777" w:rsidR="009454CA" w:rsidRDefault="00914ACF" w:rsidP="005634A7">
      <w:pPr>
        <w:pStyle w:val="SectionHeadings"/>
      </w:pPr>
      <w:bookmarkStart w:id="121" w:name="_Toc495405019"/>
      <w:bookmarkStart w:id="122" w:name="_Toc531604889"/>
      <w:bookmarkStart w:id="123" w:name="_Toc164239979"/>
      <w:r>
        <w:t xml:space="preserve">SECTION </w:t>
      </w:r>
      <w:r w:rsidR="005634A7">
        <w:t>4</w:t>
      </w:r>
      <w:r>
        <w:t xml:space="preserve"> – HEALTH AND SAFETY</w:t>
      </w:r>
      <w:bookmarkEnd w:id="121"/>
      <w:bookmarkEnd w:id="122"/>
      <w:bookmarkEnd w:id="123"/>
    </w:p>
    <w:p w14:paraId="2916C19D" w14:textId="77777777" w:rsidR="00C333D2" w:rsidRPr="00C333D2" w:rsidRDefault="00C333D2" w:rsidP="00C333D2">
      <w:pPr>
        <w:pStyle w:val="NoSpacing"/>
      </w:pPr>
    </w:p>
    <w:p w14:paraId="54DC8FA5" w14:textId="07C8EAAF" w:rsidR="00914ACF" w:rsidRDefault="00914ACF" w:rsidP="00C333D2">
      <w:pPr>
        <w:pStyle w:val="Heading1"/>
      </w:pPr>
      <w:bookmarkStart w:id="124" w:name="_Ref283212427"/>
      <w:bookmarkStart w:id="125" w:name="_Toc345336891"/>
      <w:bookmarkStart w:id="126" w:name="_Toc345408922"/>
      <w:bookmarkStart w:id="127" w:name="_Toc361756702"/>
      <w:bookmarkStart w:id="128" w:name="_Toc495405020"/>
      <w:bookmarkStart w:id="129" w:name="_Toc531604890"/>
      <w:bookmarkStart w:id="130" w:name="_Toc164239980"/>
      <w:r w:rsidRPr="00C333D2">
        <w:t>HEALTH &amp; SAFETY</w:t>
      </w:r>
      <w:bookmarkEnd w:id="124"/>
      <w:bookmarkEnd w:id="125"/>
      <w:bookmarkEnd w:id="126"/>
      <w:bookmarkEnd w:id="127"/>
      <w:bookmarkEnd w:id="128"/>
      <w:bookmarkEnd w:id="129"/>
      <w:bookmarkEnd w:id="130"/>
    </w:p>
    <w:p w14:paraId="74869460" w14:textId="77777777" w:rsidR="00C333D2" w:rsidRPr="00C333D2" w:rsidRDefault="00C333D2" w:rsidP="00C333D2">
      <w:pPr>
        <w:pStyle w:val="NoSpacing"/>
      </w:pPr>
    </w:p>
    <w:bookmarkStart w:id="131" w:name="_Ref358372191" w:displacedByCustomXml="next"/>
    <w:sdt>
      <w:sdtPr>
        <w:rPr>
          <w:bCs/>
        </w:rPr>
        <w:id w:val="-72742982"/>
        <w:placeholder>
          <w:docPart w:val="DefaultPlaceholder_1082065158"/>
        </w:placeholder>
      </w:sdtPr>
      <w:sdtEndPr/>
      <w:sdtContent>
        <w:p w14:paraId="2F527F33" w14:textId="77777777" w:rsidR="00914ACF" w:rsidRDefault="00914ACF" w:rsidP="00333556">
          <w:pPr>
            <w:pStyle w:val="Heading2"/>
          </w:pPr>
          <w:r w:rsidRPr="00C333D2">
            <w:t xml:space="preserve">The Service Provider shall comply </w:t>
          </w:r>
          <w:r w:rsidR="008D7327">
            <w:t xml:space="preserve">with </w:t>
          </w:r>
          <w:r w:rsidRPr="00C333D2">
            <w:t xml:space="preserve">and ensure its Representatives </w:t>
          </w:r>
          <w:proofErr w:type="gramStart"/>
          <w:r w:rsidRPr="00C333D2">
            <w:t>comply at all times</w:t>
          </w:r>
          <w:proofErr w:type="gramEnd"/>
          <w:r w:rsidRPr="00C333D2">
            <w:t xml:space="preserve"> with the Health and Safety at Work etc. Act 1974 and all other Laws pertaining to health and safety of employees and other affected persons including, but not limited to, the Management of Health and Safety at Work etc. Regulations 1999, and all other health, safety and welfare requirements applicable to the Services including those detailed in the Specification</w:t>
          </w:r>
          <w:r w:rsidR="00A01C04">
            <w:t>.</w:t>
          </w:r>
          <w:bookmarkEnd w:id="131"/>
          <w:r w:rsidRPr="00C333D2">
            <w:t xml:space="preserve"> </w:t>
          </w:r>
        </w:p>
        <w:p w14:paraId="4C4CEA3D" w14:textId="77777777" w:rsidR="0054613F" w:rsidRPr="0054613F" w:rsidRDefault="0054613F" w:rsidP="0054613F">
          <w:pPr>
            <w:pStyle w:val="NoSpacing"/>
          </w:pPr>
        </w:p>
        <w:p w14:paraId="2FFC9C06" w14:textId="77777777" w:rsidR="00914ACF" w:rsidRDefault="00914ACF" w:rsidP="00C333D2">
          <w:pPr>
            <w:pStyle w:val="Heading2"/>
          </w:pPr>
          <w:r w:rsidRPr="00C333D2">
            <w:t>Whilst on Council Premises:</w:t>
          </w:r>
        </w:p>
        <w:p w14:paraId="50895670" w14:textId="77777777" w:rsidR="0054613F" w:rsidRPr="0054613F" w:rsidRDefault="0054613F" w:rsidP="0054613F">
          <w:pPr>
            <w:pStyle w:val="NoSpacing"/>
          </w:pPr>
        </w:p>
        <w:p w14:paraId="4AB5A5B4" w14:textId="77777777" w:rsidR="00914ACF" w:rsidRDefault="00914ACF" w:rsidP="00C333D2">
          <w:pPr>
            <w:pStyle w:val="Heading3"/>
          </w:pPr>
          <w:r w:rsidRPr="00C333D2">
            <w:t xml:space="preserve">the Service Provider shall ensure that its Representatives comply with the lawful requirements of the </w:t>
          </w:r>
          <w:r w:rsidR="00541AAD" w:rsidRPr="00C333D2">
            <w:t>Contract Manager</w:t>
          </w:r>
          <w:r w:rsidRPr="00C333D2">
            <w:t>, including a requirement to monitor the Service Provider's health and safety practices periodically; and</w:t>
          </w:r>
        </w:p>
        <w:p w14:paraId="38C1F859" w14:textId="77777777" w:rsidR="0054613F" w:rsidRPr="0054613F" w:rsidRDefault="0054613F" w:rsidP="0054613F">
          <w:pPr>
            <w:pStyle w:val="NoSpacing"/>
          </w:pPr>
        </w:p>
        <w:p w14:paraId="338B4840" w14:textId="77777777" w:rsidR="00914ACF" w:rsidRPr="00C333D2" w:rsidRDefault="00914ACF" w:rsidP="00C333D2">
          <w:pPr>
            <w:pStyle w:val="Heading3"/>
          </w:pPr>
          <w:r w:rsidRPr="00C333D2">
            <w:t>the Service Provider shall ensure that its Representatives observe any local arrangements for fire, health, safety, welfare, hygiene and security.</w:t>
          </w:r>
        </w:p>
      </w:sdtContent>
    </w:sdt>
    <w:p w14:paraId="41004F19" w14:textId="77777777" w:rsidR="00A01C04" w:rsidRPr="00A01C04" w:rsidRDefault="00A01C04" w:rsidP="00630267">
      <w:pPr>
        <w:widowControl w:val="0"/>
        <w:spacing w:after="0" w:line="240" w:lineRule="auto"/>
      </w:pPr>
      <w:bookmarkStart w:id="132" w:name="_Toc495405021"/>
    </w:p>
    <w:bookmarkStart w:id="133" w:name="_Toc531604891" w:displacedByCustomXml="next"/>
    <w:bookmarkStart w:id="134" w:name="_Toc164239981" w:displacedByCustomXml="next"/>
    <w:sdt>
      <w:sdtPr>
        <w:rPr>
          <w:rFonts w:eastAsiaTheme="majorEastAsia" w:cstheme="majorBidi"/>
          <w:b w:val="0"/>
          <w:caps w:val="0"/>
          <w:szCs w:val="26"/>
        </w:rPr>
        <w:id w:val="278539553"/>
        <w:placeholder>
          <w:docPart w:val="DefaultPlaceholder_1082065158"/>
        </w:placeholder>
      </w:sdtPr>
      <w:sdtEndPr/>
      <w:sdtContent>
        <w:p w14:paraId="75BCC0BA" w14:textId="77777777" w:rsidR="00676E58" w:rsidRDefault="00914ACF" w:rsidP="005634A7">
          <w:pPr>
            <w:pStyle w:val="SectionHeadings"/>
          </w:pPr>
          <w:r>
            <w:t xml:space="preserve">SECTION </w:t>
          </w:r>
          <w:r w:rsidR="005634A7">
            <w:t xml:space="preserve">5 </w:t>
          </w:r>
          <w:r>
            <w:t>– PREMISES AND ASSETS</w:t>
          </w:r>
          <w:bookmarkEnd w:id="132"/>
          <w:bookmarkEnd w:id="134"/>
          <w:bookmarkEnd w:id="133"/>
        </w:p>
        <w:p w14:paraId="67C0C651" w14:textId="77777777" w:rsidR="0054613F" w:rsidRPr="0054613F" w:rsidRDefault="0054613F" w:rsidP="0054613F">
          <w:pPr>
            <w:pStyle w:val="NoSpacing"/>
          </w:pPr>
        </w:p>
        <w:p w14:paraId="0217B385" w14:textId="77777777" w:rsidR="00914ACF" w:rsidRDefault="00914ACF" w:rsidP="0054613F">
          <w:pPr>
            <w:pStyle w:val="Heading1"/>
          </w:pPr>
          <w:bookmarkStart w:id="135" w:name="_Toc345336893"/>
          <w:bookmarkStart w:id="136" w:name="_Toc345408923"/>
          <w:bookmarkStart w:id="137" w:name="_Toc361756704"/>
          <w:bookmarkStart w:id="138" w:name="_Toc495405022"/>
          <w:bookmarkStart w:id="139" w:name="_Toc531604892"/>
          <w:bookmarkStart w:id="140" w:name="_Toc164239982"/>
          <w:bookmarkStart w:id="141" w:name="_Toc95732260"/>
          <w:bookmarkStart w:id="142" w:name="_Toc96487491"/>
          <w:bookmarkStart w:id="143" w:name="_Toc96504356"/>
          <w:r w:rsidRPr="0054613F">
            <w:t>ASSETS</w:t>
          </w:r>
          <w:bookmarkEnd w:id="135"/>
          <w:bookmarkEnd w:id="136"/>
          <w:bookmarkEnd w:id="137"/>
          <w:bookmarkEnd w:id="138"/>
          <w:bookmarkEnd w:id="139"/>
          <w:bookmarkEnd w:id="140"/>
        </w:p>
        <w:p w14:paraId="308D56CC" w14:textId="77777777" w:rsidR="0054613F" w:rsidRPr="0054613F" w:rsidRDefault="0054613F" w:rsidP="0054613F">
          <w:pPr>
            <w:pStyle w:val="NoSpacing"/>
          </w:pPr>
        </w:p>
        <w:p w14:paraId="11B54A2F" w14:textId="77777777" w:rsidR="00914ACF" w:rsidRDefault="00914ACF" w:rsidP="00333556">
          <w:pPr>
            <w:pStyle w:val="Heading2"/>
          </w:pPr>
          <w:bookmarkStart w:id="144" w:name="_Ref358369827"/>
          <w:r w:rsidRPr="0054613F">
            <w:t>Except as otherwise specified in the Specification, the Service Provider shall be responsible at its own cost for providing all equipment, vehicles, plant and materials necessary and/or used for the proper and efficient performance of the Services during the Contract Period (“</w:t>
          </w:r>
          <w:r w:rsidRPr="0054613F">
            <w:rPr>
              <w:b/>
            </w:rPr>
            <w:t>Service Provider’s Assets</w:t>
          </w:r>
          <w:r w:rsidRPr="0054613F">
            <w:t>”).</w:t>
          </w:r>
          <w:bookmarkEnd w:id="144"/>
          <w:r w:rsidRPr="0054613F">
            <w:t xml:space="preserve">  </w:t>
          </w:r>
        </w:p>
        <w:p w14:paraId="797E50C6" w14:textId="77777777" w:rsidR="0020750D" w:rsidRPr="0020750D" w:rsidRDefault="0020750D" w:rsidP="00333556">
          <w:pPr>
            <w:pStyle w:val="NoSpacing"/>
            <w:ind w:left="851" w:hanging="851"/>
          </w:pPr>
        </w:p>
        <w:p w14:paraId="1043B45A" w14:textId="77777777" w:rsidR="00914ACF" w:rsidRDefault="00914ACF" w:rsidP="00333556">
          <w:pPr>
            <w:pStyle w:val="Heading2"/>
          </w:pPr>
          <w:r w:rsidRPr="0054613F">
            <w:t>The Service Provider shall maintain all Service Provider’s Assets in a safe condition so that they are fit for the purpose of delivering the Services and as a minimum comply with the requirements of this Contract</w:t>
          </w:r>
          <w:r w:rsidR="00C7645A">
            <w:t>, Law</w:t>
          </w:r>
          <w:r w:rsidRPr="0054613F">
            <w:t xml:space="preserve"> and any manufacturers servicing and maintenance requirements. </w:t>
          </w:r>
        </w:p>
        <w:p w14:paraId="7B04FA47" w14:textId="77777777" w:rsidR="0054613F" w:rsidRPr="0054613F" w:rsidRDefault="0054613F" w:rsidP="00333556">
          <w:pPr>
            <w:pStyle w:val="NoSpacing"/>
            <w:ind w:left="851" w:hanging="851"/>
          </w:pPr>
        </w:p>
        <w:p w14:paraId="477D6C0B" w14:textId="77777777" w:rsidR="00914ACF" w:rsidRDefault="00914ACF" w:rsidP="00333556">
          <w:pPr>
            <w:pStyle w:val="Heading2"/>
          </w:pPr>
          <w:r w:rsidRPr="0054613F">
            <w:t>The Service Provider shall be responsible for the security of all equipment and materials used by the Service Provider in connection with the provision of the Services and the Council shall not (as far as permitted by law) be liable for loss, damage or injury in respect of the same.</w:t>
          </w:r>
        </w:p>
        <w:p w14:paraId="568C698B" w14:textId="77777777" w:rsidR="0054613F" w:rsidRPr="0054613F" w:rsidRDefault="0054613F" w:rsidP="00333556">
          <w:pPr>
            <w:pStyle w:val="NoSpacing"/>
            <w:ind w:left="851" w:hanging="851"/>
          </w:pPr>
        </w:p>
        <w:p w14:paraId="537C0537" w14:textId="77777777" w:rsidR="00914ACF" w:rsidRDefault="00914ACF" w:rsidP="00333556">
          <w:pPr>
            <w:pStyle w:val="Heading2"/>
          </w:pPr>
          <w:r w:rsidRPr="0054613F">
            <w:t>The Service Provider shall ensure that on the Expiry Date (or as otherwise agreed) any of the Service Provider’s Assets</w:t>
          </w:r>
          <w:r w:rsidR="00A01C04">
            <w:t xml:space="preserve"> stored or remaining at Council</w:t>
          </w:r>
          <w:r w:rsidRPr="0054613F">
            <w:t xml:space="preserve"> Premises are removed from the same.</w:t>
          </w:r>
        </w:p>
      </w:sdtContent>
    </w:sdt>
    <w:p w14:paraId="1A939487" w14:textId="77777777" w:rsidR="0054613F" w:rsidRPr="0054613F" w:rsidRDefault="0054613F" w:rsidP="00333556">
      <w:pPr>
        <w:pStyle w:val="NoSpacing"/>
        <w:ind w:left="851" w:hanging="851"/>
      </w:pPr>
    </w:p>
    <w:p w14:paraId="11276EB1" w14:textId="123593CC" w:rsidR="00914ACF" w:rsidRDefault="00914ACF" w:rsidP="00333556">
      <w:pPr>
        <w:pStyle w:val="Heading1"/>
      </w:pPr>
      <w:bookmarkStart w:id="145" w:name="_Toc345336894"/>
      <w:bookmarkStart w:id="146" w:name="_Toc345408924"/>
      <w:bookmarkStart w:id="147" w:name="_Toc361756705"/>
      <w:bookmarkStart w:id="148" w:name="_Toc495405023"/>
      <w:bookmarkStart w:id="149" w:name="_Toc531604893"/>
      <w:bookmarkStart w:id="150" w:name="_Toc164239983"/>
      <w:r w:rsidRPr="00D86A9D">
        <w:t>COUNCIL PREMISE</w:t>
      </w:r>
      <w:r w:rsidRPr="0054613F">
        <w:t>S</w:t>
      </w:r>
      <w:bookmarkEnd w:id="145"/>
      <w:bookmarkEnd w:id="146"/>
      <w:bookmarkEnd w:id="147"/>
      <w:bookmarkEnd w:id="148"/>
      <w:bookmarkEnd w:id="149"/>
      <w:bookmarkEnd w:id="150"/>
    </w:p>
    <w:p w14:paraId="6AA258D8" w14:textId="77777777" w:rsidR="0054613F" w:rsidRPr="0054613F" w:rsidRDefault="0054613F" w:rsidP="00333556">
      <w:pPr>
        <w:pStyle w:val="NoSpacing"/>
        <w:ind w:left="851" w:hanging="851"/>
      </w:pPr>
    </w:p>
    <w:sdt>
      <w:sdtPr>
        <w:rPr>
          <w:rFonts w:eastAsiaTheme="minorEastAsia" w:cstheme="minorBidi"/>
          <w:szCs w:val="22"/>
        </w:rPr>
        <w:id w:val="-105503852"/>
        <w:placeholder>
          <w:docPart w:val="DefaultPlaceholder_1082065158"/>
        </w:placeholder>
      </w:sdtPr>
      <w:sdtEndPr/>
      <w:sdtContent>
        <w:p w14:paraId="2A4AFD83" w14:textId="77777777" w:rsidR="00914ACF" w:rsidRDefault="00914ACF" w:rsidP="00333556">
          <w:pPr>
            <w:pStyle w:val="Heading2"/>
          </w:pPr>
          <w:r w:rsidRPr="0054613F">
            <w:t xml:space="preserve">The Service Provider shall </w:t>
          </w:r>
          <w:r w:rsidR="00AC0BBC">
            <w:t xml:space="preserve">only </w:t>
          </w:r>
          <w:r w:rsidRPr="0054613F">
            <w:t xml:space="preserve">use the Council Premises for </w:t>
          </w:r>
          <w:r w:rsidR="00AC0BBC">
            <w:t xml:space="preserve">the </w:t>
          </w:r>
          <w:r w:rsidRPr="0054613F">
            <w:t xml:space="preserve">purpose </w:t>
          </w:r>
          <w:r w:rsidR="00AC0BBC">
            <w:t xml:space="preserve">of </w:t>
          </w:r>
          <w:r w:rsidRPr="0054613F">
            <w:t>provid</w:t>
          </w:r>
          <w:r w:rsidR="00AC0BBC">
            <w:t>ing</w:t>
          </w:r>
          <w:r w:rsidRPr="0054613F">
            <w:t xml:space="preserve"> the Services or as </w:t>
          </w:r>
          <w:r w:rsidR="00AC0BBC">
            <w:t xml:space="preserve">otherwise </w:t>
          </w:r>
          <w:r w:rsidRPr="0054613F">
            <w:t xml:space="preserve">permitted by this Contract. </w:t>
          </w:r>
        </w:p>
        <w:p w14:paraId="6FFBD3EC" w14:textId="77777777" w:rsidR="0054613F" w:rsidRPr="0054613F" w:rsidRDefault="00AC0BBC" w:rsidP="00333556">
          <w:pPr>
            <w:pStyle w:val="NoSpacing"/>
            <w:tabs>
              <w:tab w:val="left" w:pos="6303"/>
            </w:tabs>
            <w:ind w:left="851" w:hanging="851"/>
          </w:pPr>
          <w:r>
            <w:tab/>
          </w:r>
        </w:p>
        <w:p w14:paraId="212CCF83" w14:textId="77777777" w:rsidR="0054613F" w:rsidRDefault="0054613F" w:rsidP="00333556">
          <w:pPr>
            <w:pStyle w:val="Heading2"/>
          </w:pPr>
          <w:r w:rsidRPr="0054613F">
            <w:t xml:space="preserve">The Service Provider shall comply with any reasonable directions of the Contract Manager or Representatives of the Council regarding security arrangements, </w:t>
          </w:r>
          <w:r w:rsidR="00B772B5">
            <w:t xml:space="preserve">use of utilities, </w:t>
          </w:r>
          <w:r w:rsidRPr="0054613F">
            <w:t>vehicular access arrangements, parking instructions and/or procedures at Council Premises</w:t>
          </w:r>
          <w:r>
            <w:t>.</w:t>
          </w:r>
        </w:p>
        <w:p w14:paraId="0C6C2CD5" w14:textId="77777777" w:rsidR="0054613F" w:rsidRPr="0054613F" w:rsidRDefault="00DF2F06" w:rsidP="000F205E">
          <w:pPr>
            <w:pStyle w:val="NoSpacing"/>
          </w:pPr>
        </w:p>
      </w:sdtContent>
    </w:sdt>
    <w:bookmarkStart w:id="151" w:name="_Toc531604894" w:displacedByCustomXml="next"/>
    <w:bookmarkStart w:id="152" w:name="_Toc495405024" w:displacedByCustomXml="next"/>
    <w:bookmarkStart w:id="153" w:name="_Toc361756706" w:displacedByCustomXml="next"/>
    <w:bookmarkStart w:id="154" w:name="_Toc345408925" w:displacedByCustomXml="next"/>
    <w:bookmarkStart w:id="155" w:name="_Toc345336895" w:displacedByCustomXml="next"/>
    <w:bookmarkStart w:id="156" w:name="_Toc164239984" w:displacedByCustomXml="next"/>
    <w:sdt>
      <w:sdtPr>
        <w:rPr>
          <w:b w:val="0"/>
          <w:bCs w:val="0"/>
          <w:caps w:val="0"/>
          <w:szCs w:val="26"/>
        </w:rPr>
        <w:id w:val="-70585791"/>
        <w:placeholder>
          <w:docPart w:val="DefaultPlaceholder_1082065158"/>
        </w:placeholder>
      </w:sdtPr>
      <w:sdtEndPr/>
      <w:sdtContent>
        <w:p w14:paraId="3E28DE54" w14:textId="77777777" w:rsidR="00914ACF" w:rsidRDefault="00914ACF" w:rsidP="0054613F">
          <w:pPr>
            <w:pStyle w:val="Heading1"/>
          </w:pPr>
          <w:r w:rsidRPr="0054613F">
            <w:t>SERVICE PROVIDER PREMISES</w:t>
          </w:r>
          <w:bookmarkEnd w:id="156"/>
          <w:bookmarkEnd w:id="155"/>
          <w:bookmarkEnd w:id="154"/>
          <w:bookmarkEnd w:id="153"/>
          <w:bookmarkEnd w:id="152"/>
          <w:bookmarkEnd w:id="151"/>
        </w:p>
        <w:p w14:paraId="709E88E4" w14:textId="77777777" w:rsidR="0054613F" w:rsidRPr="0054613F" w:rsidRDefault="0054613F" w:rsidP="0054613F">
          <w:pPr>
            <w:pStyle w:val="NoSpacing"/>
          </w:pPr>
        </w:p>
        <w:p w14:paraId="1AB174E0" w14:textId="658ED803" w:rsidR="00914ACF" w:rsidRPr="00A86030" w:rsidRDefault="00914ACF" w:rsidP="00A86030">
          <w:pPr>
            <w:pStyle w:val="Heading2"/>
          </w:pPr>
          <w:bookmarkStart w:id="157" w:name="_Ref358369783"/>
          <w:r w:rsidRPr="0054613F">
            <w:t>Except for the Council Premises</w:t>
          </w:r>
          <w:r w:rsidR="00A86030">
            <w:t xml:space="preserve"> or as set out in the Specification</w:t>
          </w:r>
          <w:r w:rsidRPr="0054613F">
            <w:t>, the Service Provider shall provide all other premises and/or sites necessary to provide the Services (“</w:t>
          </w:r>
          <w:r w:rsidRPr="0054613F">
            <w:rPr>
              <w:b/>
            </w:rPr>
            <w:t>Service Provider Premises</w:t>
          </w:r>
          <w:r w:rsidRPr="0054613F">
            <w:t>”)</w:t>
          </w:r>
        </w:p>
        <w:bookmarkEnd w:id="157" w:displacedByCustomXml="next"/>
      </w:sdtContent>
    </w:sdt>
    <w:p w14:paraId="5F07D11E" w14:textId="77777777" w:rsidR="00AC0BBC" w:rsidRPr="00AC0BBC" w:rsidRDefault="00AC0BBC" w:rsidP="001C3DE0">
      <w:pPr>
        <w:pStyle w:val="NoSpacing"/>
      </w:pPr>
    </w:p>
    <w:bookmarkEnd w:id="143" w:displacedByCustomXml="next"/>
    <w:bookmarkEnd w:id="142" w:displacedByCustomXml="next"/>
    <w:bookmarkEnd w:id="141" w:displacedByCustomXml="next"/>
    <w:bookmarkStart w:id="158" w:name="_Toc531604895" w:displacedByCustomXml="next"/>
    <w:bookmarkStart w:id="159" w:name="_Toc495405026" w:displacedByCustomXml="next"/>
    <w:bookmarkStart w:id="160" w:name="_Toc164239985" w:displacedByCustomXml="next"/>
    <w:sdt>
      <w:sdtPr>
        <w:rPr>
          <w:b w:val="0"/>
          <w:caps w:val="0"/>
        </w:rPr>
        <w:id w:val="1942954240"/>
        <w:placeholder>
          <w:docPart w:val="DefaultPlaceholder_1082065158"/>
        </w:placeholder>
      </w:sdtPr>
      <w:sdtEndPr/>
      <w:sdtContent>
        <w:p w14:paraId="7BC73C4A" w14:textId="77777777" w:rsidR="009454CA" w:rsidRDefault="00914ACF" w:rsidP="005634A7">
          <w:pPr>
            <w:pStyle w:val="SectionHeadings"/>
          </w:pPr>
          <w:r>
            <w:t xml:space="preserve">SECTION </w:t>
          </w:r>
          <w:r w:rsidR="005634A7">
            <w:t xml:space="preserve">6 </w:t>
          </w:r>
          <w:r>
            <w:t>– WARRANTIES AND ACKNOWLEDGEMENTS</w:t>
          </w:r>
          <w:bookmarkEnd w:id="160"/>
          <w:bookmarkEnd w:id="159"/>
          <w:bookmarkEnd w:id="158"/>
        </w:p>
        <w:p w14:paraId="43D6B1D6" w14:textId="77777777" w:rsidR="009454CA" w:rsidRDefault="009454CA" w:rsidP="0054613F">
          <w:pPr>
            <w:pStyle w:val="NoSpacing"/>
          </w:pPr>
        </w:p>
        <w:p w14:paraId="1058F4E8" w14:textId="77777777" w:rsidR="00914ACF" w:rsidRDefault="00914ACF" w:rsidP="0054613F">
          <w:pPr>
            <w:pStyle w:val="Heading1"/>
          </w:pPr>
          <w:bookmarkStart w:id="161" w:name="_Toc345336898"/>
          <w:bookmarkStart w:id="162" w:name="_Toc345408927"/>
          <w:bookmarkStart w:id="163" w:name="_Ref345574708"/>
          <w:bookmarkStart w:id="164" w:name="_Ref358296279"/>
          <w:bookmarkStart w:id="165" w:name="_Toc361756709"/>
          <w:bookmarkStart w:id="166" w:name="_Ref493718529"/>
          <w:bookmarkStart w:id="167" w:name="_Toc495405027"/>
          <w:bookmarkStart w:id="168" w:name="_Toc531604896"/>
          <w:bookmarkStart w:id="169" w:name="_Toc164239986"/>
          <w:r w:rsidRPr="0054613F">
            <w:t>INDEMNIT</w:t>
          </w:r>
          <w:bookmarkEnd w:id="161"/>
          <w:bookmarkEnd w:id="162"/>
          <w:bookmarkEnd w:id="163"/>
          <w:bookmarkEnd w:id="164"/>
          <w:r w:rsidRPr="0054613F">
            <w:t>Y</w:t>
          </w:r>
          <w:bookmarkEnd w:id="165"/>
          <w:bookmarkEnd w:id="166"/>
          <w:bookmarkEnd w:id="167"/>
          <w:bookmarkEnd w:id="168"/>
          <w:bookmarkEnd w:id="169"/>
        </w:p>
        <w:p w14:paraId="17DBC151" w14:textId="77777777" w:rsidR="0054613F" w:rsidRPr="0054613F" w:rsidRDefault="0054613F" w:rsidP="0054613F">
          <w:pPr>
            <w:pStyle w:val="NoSpacing"/>
          </w:pPr>
        </w:p>
        <w:p w14:paraId="12FD766A" w14:textId="77A46792" w:rsidR="0054613F" w:rsidRDefault="0054613F" w:rsidP="00333556">
          <w:pPr>
            <w:pStyle w:val="Heading2"/>
            <w:rPr>
              <w:rFonts w:eastAsia="MS Mincho"/>
              <w:lang w:eastAsia="ja-JP"/>
            </w:rPr>
          </w:pPr>
          <w:bookmarkStart w:id="170" w:name="_Toc458071071"/>
          <w:bookmarkStart w:id="171" w:name="_Toc461433420"/>
          <w:r w:rsidRPr="00770882">
            <w:rPr>
              <w:rFonts w:eastAsia="MS Mincho"/>
              <w:lang w:eastAsia="ja-JP"/>
            </w:rPr>
            <w:t>The Service Provider shall indemnify</w:t>
          </w:r>
          <w:r w:rsidR="00A01E54">
            <w:rPr>
              <w:rFonts w:eastAsia="MS Mincho"/>
              <w:lang w:eastAsia="ja-JP"/>
            </w:rPr>
            <w:t xml:space="preserve"> and hold harmless</w:t>
          </w:r>
          <w:r w:rsidRPr="00770882">
            <w:rPr>
              <w:rFonts w:eastAsia="MS Mincho"/>
              <w:lang w:eastAsia="ja-JP"/>
            </w:rPr>
            <w:t xml:space="preserve"> the Council and keep the Council indemnified against all actions, proceedings, costs, claims, demands, liabilities, losses and expenses whatsoever whether arising in tort (including negligence) default or breach of contract, including but without limitation:</w:t>
          </w:r>
          <w:bookmarkEnd w:id="170"/>
          <w:bookmarkEnd w:id="171"/>
        </w:p>
        <w:p w14:paraId="6F8BD81B" w14:textId="77777777" w:rsidR="0054613F" w:rsidRPr="0054613F" w:rsidRDefault="0054613F" w:rsidP="002A5E61">
          <w:pPr>
            <w:pStyle w:val="NoSpacing"/>
            <w:jc w:val="both"/>
            <w:rPr>
              <w:lang w:eastAsia="ja-JP"/>
            </w:rPr>
          </w:pPr>
        </w:p>
        <w:p w14:paraId="16D9FED2" w14:textId="77777777" w:rsidR="0054613F" w:rsidRDefault="0054613F" w:rsidP="002A5E61">
          <w:pPr>
            <w:pStyle w:val="Heading3"/>
          </w:pPr>
          <w:bookmarkStart w:id="172" w:name="_Toc458071072"/>
          <w:bookmarkStart w:id="173" w:name="_Toc461433421"/>
          <w:r w:rsidRPr="0054613F">
            <w:t xml:space="preserve">any claim by a third party for damage occurring as a result of the Service Provider’s performance of the </w:t>
          </w:r>
          <w:proofErr w:type="gramStart"/>
          <w:r w:rsidRPr="0054613F">
            <w:t>Services;</w:t>
          </w:r>
          <w:bookmarkEnd w:id="172"/>
          <w:bookmarkEnd w:id="173"/>
          <w:proofErr w:type="gramEnd"/>
        </w:p>
        <w:p w14:paraId="2613E9C1" w14:textId="77777777" w:rsidR="0054613F" w:rsidRPr="0054613F" w:rsidRDefault="0054613F" w:rsidP="002A5E61">
          <w:pPr>
            <w:pStyle w:val="NoSpacing"/>
            <w:jc w:val="both"/>
          </w:pPr>
        </w:p>
        <w:p w14:paraId="71A2C6C3" w14:textId="77777777" w:rsidR="0054613F" w:rsidRDefault="0054613F" w:rsidP="002A5E61">
          <w:pPr>
            <w:pStyle w:val="Heading3"/>
          </w:pPr>
          <w:bookmarkStart w:id="174" w:name="_Toc458071073"/>
          <w:bookmarkStart w:id="175" w:name="_Toc461433422"/>
          <w:r w:rsidRPr="0054613F">
            <w:t xml:space="preserve">any breach of its obligations as set out in Section </w:t>
          </w:r>
          <w:r w:rsidR="005634A7">
            <w:t>8</w:t>
          </w:r>
          <w:r w:rsidRPr="0054613F">
            <w:t xml:space="preserve"> (Personnel); or</w:t>
          </w:r>
          <w:bookmarkEnd w:id="174"/>
          <w:bookmarkEnd w:id="175"/>
          <w:r w:rsidRPr="0054613F">
            <w:t xml:space="preserve"> </w:t>
          </w:r>
        </w:p>
        <w:p w14:paraId="1037B8A3" w14:textId="77777777" w:rsidR="0054613F" w:rsidRPr="0054613F" w:rsidRDefault="0054613F" w:rsidP="002A5E61">
          <w:pPr>
            <w:pStyle w:val="NoSpacing"/>
            <w:jc w:val="both"/>
          </w:pPr>
        </w:p>
        <w:p w14:paraId="09E38A4D" w14:textId="77777777" w:rsidR="0054613F" w:rsidRDefault="0054613F" w:rsidP="002A5E61">
          <w:pPr>
            <w:pStyle w:val="Heading3"/>
          </w:pPr>
          <w:bookmarkStart w:id="176" w:name="_Toc458071074"/>
          <w:bookmarkStart w:id="177" w:name="_Toc461433423"/>
          <w:r w:rsidRPr="0054613F">
            <w:t>any breach of Law or Necessary Consents,</w:t>
          </w:r>
          <w:bookmarkEnd w:id="176"/>
          <w:bookmarkEnd w:id="177"/>
          <w:r w:rsidRPr="0054613F">
            <w:t xml:space="preserve"> </w:t>
          </w:r>
        </w:p>
        <w:p w14:paraId="687C6DE0" w14:textId="77777777" w:rsidR="0054613F" w:rsidRPr="0054613F" w:rsidRDefault="0054613F" w:rsidP="002A5E61">
          <w:pPr>
            <w:pStyle w:val="NoSpacing"/>
            <w:jc w:val="both"/>
          </w:pPr>
        </w:p>
        <w:p w14:paraId="400D1F48" w14:textId="77777777" w:rsidR="0054613F" w:rsidRDefault="0054613F" w:rsidP="00333556">
          <w:pPr>
            <w:pStyle w:val="NoSpacing"/>
            <w:ind w:left="851"/>
            <w:jc w:val="both"/>
            <w:rPr>
              <w:lang w:eastAsia="ja-JP"/>
            </w:rPr>
          </w:pPr>
          <w:r w:rsidRPr="00770882">
            <w:rPr>
              <w:lang w:eastAsia="ja-JP"/>
            </w:rPr>
            <w:t xml:space="preserve">to the extent that any such loss, claim or liability is due to the breach of contract, negligence, wilful default or fraud of itself or of its employees or of any of its Representatives or Sub-Contractors save to the extent that the same is directly caused by or directly arises from the negligence, breach of contract or Law by the Council. </w:t>
          </w:r>
        </w:p>
      </w:sdtContent>
    </w:sdt>
    <w:p w14:paraId="5B2F9378" w14:textId="77777777" w:rsidR="00DA2FA9" w:rsidRPr="0054613F" w:rsidRDefault="00DA2FA9" w:rsidP="0054613F">
      <w:pPr>
        <w:pStyle w:val="NoSpacing"/>
      </w:pPr>
    </w:p>
    <w:bookmarkStart w:id="178" w:name="_Ref531608760" w:displacedByCustomXml="next"/>
    <w:bookmarkStart w:id="179" w:name="_Toc531604897" w:displacedByCustomXml="next"/>
    <w:bookmarkStart w:id="180" w:name="_Ref503422277" w:displacedByCustomXml="next"/>
    <w:bookmarkStart w:id="181" w:name="_Toc495405028" w:displacedByCustomXml="next"/>
    <w:bookmarkStart w:id="182" w:name="_Ref493718458" w:displacedByCustomXml="next"/>
    <w:bookmarkStart w:id="183" w:name="_Toc361756710" w:displacedByCustomXml="next"/>
    <w:bookmarkStart w:id="184" w:name="_Ref358296911" w:displacedByCustomXml="next"/>
    <w:bookmarkStart w:id="185" w:name="_Ref358296261" w:displacedByCustomXml="next"/>
    <w:bookmarkStart w:id="186" w:name="_Toc345408928" w:displacedByCustomXml="next"/>
    <w:bookmarkStart w:id="187" w:name="_Toc345336899" w:displacedByCustomXml="next"/>
    <w:bookmarkStart w:id="188" w:name="_Toc164239987" w:displacedByCustomXml="next"/>
    <w:sdt>
      <w:sdtPr>
        <w:rPr>
          <w:rFonts w:eastAsiaTheme="minorEastAsia" w:cstheme="minorBidi"/>
          <w:b w:val="0"/>
          <w:bCs w:val="0"/>
          <w:caps w:val="0"/>
          <w:szCs w:val="22"/>
        </w:rPr>
        <w:id w:val="-720743874"/>
        <w:placeholder>
          <w:docPart w:val="DefaultPlaceholder_1082065158"/>
        </w:placeholder>
      </w:sdtPr>
      <w:sdtEndPr/>
      <w:sdtContent>
        <w:p w14:paraId="5CB404C1" w14:textId="77777777" w:rsidR="00914ACF" w:rsidRDefault="00914ACF" w:rsidP="0054613F">
          <w:pPr>
            <w:pStyle w:val="Heading1"/>
          </w:pPr>
          <w:r w:rsidRPr="0054613F">
            <w:t>INSURANCE</w:t>
          </w:r>
          <w:bookmarkEnd w:id="188"/>
          <w:bookmarkEnd w:id="187"/>
          <w:bookmarkEnd w:id="186"/>
          <w:bookmarkEnd w:id="185"/>
          <w:bookmarkEnd w:id="184"/>
          <w:bookmarkEnd w:id="183"/>
          <w:bookmarkEnd w:id="182"/>
          <w:bookmarkEnd w:id="181"/>
          <w:bookmarkEnd w:id="180"/>
          <w:bookmarkEnd w:id="179"/>
          <w:bookmarkEnd w:id="178"/>
          <w:r w:rsidRPr="0054613F">
            <w:t xml:space="preserve"> </w:t>
          </w:r>
        </w:p>
        <w:p w14:paraId="58E6DD4E" w14:textId="77777777" w:rsidR="00C339E2" w:rsidRPr="00C339E2" w:rsidRDefault="00C339E2" w:rsidP="00C339E2">
          <w:pPr>
            <w:pStyle w:val="NoSpacing"/>
          </w:pPr>
        </w:p>
        <w:p w14:paraId="3A1B1443" w14:textId="77777777" w:rsidR="00914ACF" w:rsidRDefault="00914ACF" w:rsidP="00333556">
          <w:pPr>
            <w:pStyle w:val="Heading2"/>
          </w:pPr>
          <w:bookmarkStart w:id="189" w:name="_Ref358297837"/>
          <w:r w:rsidRPr="0054613F">
            <w:t xml:space="preserve">The Service Provider shall at its own cost take out and maintain the insurances listed at clause </w:t>
          </w:r>
          <w:r w:rsidR="0054613F">
            <w:fldChar w:fldCharType="begin"/>
          </w:r>
          <w:r w:rsidR="0054613F">
            <w:instrText xml:space="preserve"> REF _Ref345406090 \r \h </w:instrText>
          </w:r>
          <w:r w:rsidR="0054613F">
            <w:fldChar w:fldCharType="separate"/>
          </w:r>
          <w:r w:rsidR="00B327EF">
            <w:t>21.2</w:t>
          </w:r>
          <w:r w:rsidR="0054613F">
            <w:fldChar w:fldCharType="end"/>
          </w:r>
          <w:r w:rsidR="0054613F">
            <w:t xml:space="preserve"> (“</w:t>
          </w:r>
          <w:r w:rsidRPr="0054613F">
            <w:rPr>
              <w:b/>
            </w:rPr>
            <w:t>Required Insurances</w:t>
          </w:r>
          <w:r w:rsidRPr="0054613F">
            <w:t>”) and any other insurances required by Law with reputable insurers.</w:t>
          </w:r>
          <w:bookmarkEnd w:id="189"/>
        </w:p>
        <w:p w14:paraId="7D3BEE8F" w14:textId="77777777" w:rsidR="0054613F" w:rsidRPr="0054613F" w:rsidRDefault="00DF2F06" w:rsidP="0054613F">
          <w:pPr>
            <w:pStyle w:val="NoSpacing"/>
          </w:pPr>
        </w:p>
      </w:sdtContent>
    </w:sdt>
    <w:p w14:paraId="70E754EA" w14:textId="6C69D245" w:rsidR="00914ACF" w:rsidRDefault="00914ACF" w:rsidP="00333556">
      <w:pPr>
        <w:pStyle w:val="Heading2"/>
      </w:pPr>
      <w:bookmarkStart w:id="190" w:name="_Ref345406090"/>
      <w:bookmarkStart w:id="191" w:name="_Ref493718562"/>
      <w:r w:rsidRPr="0054613F">
        <w:t>The Required Insurances referred to above are:</w:t>
      </w:r>
      <w:bookmarkEnd w:id="190"/>
      <w:r w:rsidR="00D33CDC">
        <w:t xml:space="preserve"> </w:t>
      </w:r>
      <w:bookmarkEnd w:id="191"/>
    </w:p>
    <w:p w14:paraId="3B88899E" w14:textId="77777777" w:rsidR="0054613F" w:rsidRPr="0054613F" w:rsidRDefault="0054613F" w:rsidP="0054613F">
      <w:pPr>
        <w:pStyle w:val="NoSpacing"/>
      </w:pPr>
    </w:p>
    <w:p w14:paraId="0BDB4CBF" w14:textId="77777777" w:rsidR="00914ACF" w:rsidRDefault="00914ACF" w:rsidP="0054613F">
      <w:pPr>
        <w:pStyle w:val="Heading3"/>
      </w:pPr>
      <w:r w:rsidRPr="0054613F">
        <w:t xml:space="preserve">public liability insurance with a limit of indemnity of not less than </w:t>
      </w:r>
      <w:r w:rsidR="0054613F">
        <w:t xml:space="preserve">ten </w:t>
      </w:r>
      <w:r w:rsidRPr="0054613F">
        <w:t>million pounds (£</w:t>
      </w:r>
      <w:r w:rsidR="0054613F">
        <w:t>10,000,000</w:t>
      </w:r>
      <w:r w:rsidRPr="0054613F">
        <w:t xml:space="preserve">) in relation to any one claim or series of claims arising from the </w:t>
      </w:r>
      <w:proofErr w:type="gramStart"/>
      <w:r w:rsidRPr="0054613F">
        <w:t>Services;</w:t>
      </w:r>
      <w:proofErr w:type="gramEnd"/>
    </w:p>
    <w:p w14:paraId="69E2BB2B" w14:textId="77777777" w:rsidR="006E13D4" w:rsidRPr="006E13D4" w:rsidRDefault="006E13D4" w:rsidP="001C3DE0">
      <w:pPr>
        <w:pStyle w:val="NoSpacing"/>
      </w:pPr>
    </w:p>
    <w:p w14:paraId="04A8552D" w14:textId="6E91E05A" w:rsidR="00914ACF" w:rsidRDefault="00914ACF" w:rsidP="0054613F">
      <w:pPr>
        <w:pStyle w:val="Heading3"/>
      </w:pPr>
      <w:r w:rsidRPr="0054613F">
        <w:t xml:space="preserve">employer’s liability insurance with a limit of indemnity of not less than </w:t>
      </w:r>
      <w:r w:rsidR="001F1356">
        <w:t>five</w:t>
      </w:r>
      <w:r w:rsidRPr="0054613F">
        <w:t xml:space="preserve"> million pounds (£</w:t>
      </w:r>
      <w:r w:rsidR="001F1356">
        <w:t>5</w:t>
      </w:r>
      <w:r w:rsidR="0054613F">
        <w:t>,000,000</w:t>
      </w:r>
      <w:r w:rsidRPr="0054613F">
        <w:t xml:space="preserve">) in relation to any one claim or series of claims arising from the Services; </w:t>
      </w:r>
      <w:permStart w:id="1370252766" w:edGrp="everyone"/>
      <w:r w:rsidRPr="0054613F">
        <w:rPr>
          <w:highlight w:val="green"/>
        </w:rPr>
        <w:t>and</w:t>
      </w:r>
    </w:p>
    <w:p w14:paraId="57C0D796" w14:textId="77777777" w:rsidR="0054613F" w:rsidRPr="0054613F" w:rsidRDefault="0054613F" w:rsidP="0054613F">
      <w:pPr>
        <w:pStyle w:val="NoSpacing"/>
      </w:pPr>
    </w:p>
    <w:p w14:paraId="78A30DC9" w14:textId="5F3EC822" w:rsidR="00914ACF" w:rsidRDefault="006E31D5" w:rsidP="0054613F">
      <w:pPr>
        <w:pStyle w:val="Heading3"/>
      </w:pPr>
      <w:r>
        <w:t>product liability insurance with a limit of cover of not less than two million pounds</w:t>
      </w:r>
      <w:r w:rsidR="004051D9">
        <w:t xml:space="preserve"> (£2,000,000) in relation to any one claim or series of claims arising from the Services</w:t>
      </w:r>
    </w:p>
    <w:p w14:paraId="27CF2995" w14:textId="77777777" w:rsidR="004051D9" w:rsidRDefault="004051D9" w:rsidP="004051D9">
      <w:pPr>
        <w:pStyle w:val="NoSpacing"/>
      </w:pPr>
    </w:p>
    <w:p w14:paraId="77601F1C" w14:textId="496DAEE3" w:rsidR="004051D9" w:rsidRPr="004051D9" w:rsidRDefault="004051D9" w:rsidP="004051D9">
      <w:pPr>
        <w:pStyle w:val="NoSpacing"/>
      </w:pPr>
      <w:r>
        <w:t>and shall maintain such cover for the Contract Period and be effective in each case no later than the date on which the relevant risk commences.</w:t>
      </w:r>
    </w:p>
    <w:permEnd w:id="1370252766"/>
    <w:p w14:paraId="0D142F6F" w14:textId="77777777" w:rsidR="0054613F" w:rsidRPr="0054613F" w:rsidRDefault="0054613F" w:rsidP="00782173">
      <w:pPr>
        <w:pStyle w:val="NoSpacing"/>
        <w:jc w:val="both"/>
      </w:pPr>
    </w:p>
    <w:bookmarkStart w:id="192" w:name="_Ref493718565" w:displacedByCustomXml="next"/>
    <w:sdt>
      <w:sdtPr>
        <w:rPr>
          <w:rFonts w:eastAsiaTheme="minorEastAsia" w:cstheme="minorBidi"/>
          <w:szCs w:val="22"/>
        </w:rPr>
        <w:id w:val="2139529520"/>
        <w:placeholder>
          <w:docPart w:val="DefaultPlaceholder_1082065158"/>
        </w:placeholder>
      </w:sdtPr>
      <w:sdtEndPr/>
      <w:sdtContent>
        <w:p w14:paraId="2FB8B009" w14:textId="77777777" w:rsidR="00914ACF" w:rsidRDefault="00914ACF" w:rsidP="00333556">
          <w:pPr>
            <w:pStyle w:val="Heading2"/>
          </w:pPr>
          <w:r w:rsidRPr="0054613F">
            <w:t>The Required Insurances must remain in place for the Contract Period and be effective in each case no later than the date on which the relevant risk commences.</w:t>
          </w:r>
          <w:bookmarkEnd w:id="192"/>
          <w:r w:rsidRPr="0054613F">
            <w:t xml:space="preserve"> </w:t>
          </w:r>
        </w:p>
        <w:p w14:paraId="4475AD14" w14:textId="77777777" w:rsidR="0054613F" w:rsidRPr="0054613F" w:rsidRDefault="00DF2F06" w:rsidP="00782173">
          <w:pPr>
            <w:pStyle w:val="NoSpacing"/>
            <w:jc w:val="both"/>
          </w:pPr>
        </w:p>
      </w:sdtContent>
    </w:sdt>
    <w:bookmarkStart w:id="193" w:name="_Ref493718568" w:displacedByCustomXml="next"/>
    <w:sdt>
      <w:sdtPr>
        <w:id w:val="1986357749"/>
        <w:placeholder>
          <w:docPart w:val="DefaultPlaceholder_1082065158"/>
        </w:placeholder>
      </w:sdtPr>
      <w:sdtEndPr/>
      <w:sdtContent>
        <w:p w14:paraId="00668077" w14:textId="77777777" w:rsidR="00914ACF" w:rsidRDefault="00914ACF" w:rsidP="00333556">
          <w:pPr>
            <w:pStyle w:val="Heading2"/>
          </w:pPr>
          <w:r w:rsidRPr="0054613F">
            <w:t xml:space="preserve">As and when reasonably required in writing by the Council, the Service Provider shall provide </w:t>
          </w:r>
          <w:r w:rsidRPr="0054613F">
            <w:lastRenderedPageBreak/>
            <w:t xml:space="preserve">the Council with copies of current insurance certificates or other evidence demonstrating to the satisfaction of the Council that the requirements of this clause </w:t>
          </w:r>
          <w:r w:rsidR="002A5E61">
            <w:fldChar w:fldCharType="begin"/>
          </w:r>
          <w:r w:rsidR="002A5E61">
            <w:instrText xml:space="preserve"> REF _Ref503422277 \r \h </w:instrText>
          </w:r>
          <w:r w:rsidR="00782173">
            <w:instrText xml:space="preserve"> \* MERGEFORMAT </w:instrText>
          </w:r>
          <w:r w:rsidR="002A5E61">
            <w:fldChar w:fldCharType="separate"/>
          </w:r>
          <w:r w:rsidR="00B327EF">
            <w:t>21</w:t>
          </w:r>
          <w:r w:rsidR="002A5E61">
            <w:fldChar w:fldCharType="end"/>
          </w:r>
          <w:r w:rsidR="009826E8" w:rsidRPr="0054613F">
            <w:t xml:space="preserve"> </w:t>
          </w:r>
          <w:r w:rsidRPr="0054613F">
            <w:t>are being met.</w:t>
          </w:r>
        </w:p>
      </w:sdtContent>
    </w:sdt>
    <w:p w14:paraId="120C4E94" w14:textId="77777777" w:rsidR="0054613F" w:rsidRPr="0054613F" w:rsidRDefault="0054613F" w:rsidP="0054613F">
      <w:pPr>
        <w:pStyle w:val="NoSpacing"/>
      </w:pPr>
    </w:p>
    <w:p w14:paraId="237857F8" w14:textId="1C9B435F" w:rsidR="00914ACF" w:rsidRDefault="00914ACF" w:rsidP="0054613F">
      <w:pPr>
        <w:pStyle w:val="Heading1"/>
      </w:pPr>
      <w:bookmarkStart w:id="194" w:name="_Toc345336901"/>
      <w:bookmarkStart w:id="195" w:name="_Toc345408930"/>
      <w:bookmarkStart w:id="196" w:name="_Toc361756711"/>
      <w:bookmarkStart w:id="197" w:name="_Toc495405029"/>
      <w:bookmarkStart w:id="198" w:name="_Toc164239988"/>
      <w:bookmarkStart w:id="199" w:name="_Toc531604898"/>
      <w:r w:rsidRPr="0054613F">
        <w:t>LIMITATION OF LIABILITY</w:t>
      </w:r>
      <w:bookmarkEnd w:id="194"/>
      <w:bookmarkEnd w:id="195"/>
      <w:bookmarkEnd w:id="196"/>
      <w:bookmarkEnd w:id="197"/>
      <w:bookmarkEnd w:id="198"/>
      <w:r w:rsidR="002A5E61">
        <w:t xml:space="preserve"> </w:t>
      </w:r>
      <w:bookmarkEnd w:id="199"/>
    </w:p>
    <w:p w14:paraId="42AFC42D" w14:textId="77777777" w:rsidR="0054613F" w:rsidRPr="0054613F" w:rsidRDefault="0054613F" w:rsidP="0054613F">
      <w:pPr>
        <w:pStyle w:val="NoSpacing"/>
      </w:pPr>
    </w:p>
    <w:bookmarkEnd w:id="193" w:displacedByCustomXml="next"/>
    <w:sdt>
      <w:sdtPr>
        <w:rPr>
          <w:bCs/>
        </w:rPr>
        <w:id w:val="1279369035"/>
        <w:placeholder>
          <w:docPart w:val="DefaultPlaceholder_1082065158"/>
        </w:placeholder>
      </w:sdtPr>
      <w:sdtEndPr/>
      <w:sdtContent>
        <w:p w14:paraId="0058E9A3" w14:textId="1723A7E3" w:rsidR="00914ACF" w:rsidRDefault="00914ACF" w:rsidP="00333556">
          <w:pPr>
            <w:pStyle w:val="Heading2"/>
          </w:pPr>
          <w:r w:rsidRPr="00D864A1">
            <w:t xml:space="preserve">Subject to clauses </w:t>
          </w:r>
          <w:r w:rsidR="0054613F">
            <w:fldChar w:fldCharType="begin"/>
          </w:r>
          <w:r w:rsidR="0054613F">
            <w:instrText xml:space="preserve"> REF _Ref493718529 \r \h </w:instrText>
          </w:r>
          <w:r w:rsidR="00782173">
            <w:instrText xml:space="preserve"> \* MERGEFORMAT </w:instrText>
          </w:r>
          <w:r w:rsidR="0054613F">
            <w:fldChar w:fldCharType="separate"/>
          </w:r>
          <w:r w:rsidR="00B327EF">
            <w:t>20</w:t>
          </w:r>
          <w:r w:rsidR="0054613F">
            <w:fldChar w:fldCharType="end"/>
          </w:r>
          <w:r w:rsidR="0054613F">
            <w:t xml:space="preserve"> (Indemnity)</w:t>
          </w:r>
          <w:r w:rsidR="00782173">
            <w:t xml:space="preserve">, </w:t>
          </w:r>
          <w:r w:rsidR="00782173">
            <w:fldChar w:fldCharType="begin"/>
          </w:r>
          <w:r w:rsidR="00782173">
            <w:instrText xml:space="preserve"> REF _Ref360635644 \r \h  \* MERGEFORMAT </w:instrText>
          </w:r>
          <w:r w:rsidR="00782173">
            <w:fldChar w:fldCharType="separate"/>
          </w:r>
          <w:r w:rsidR="00B327EF">
            <w:t>22.3</w:t>
          </w:r>
          <w:r w:rsidR="00782173">
            <w:fldChar w:fldCharType="end"/>
          </w:r>
          <w:r w:rsidR="0054613F">
            <w:t xml:space="preserve"> and </w:t>
          </w:r>
          <w:r w:rsidR="00782173">
            <w:fldChar w:fldCharType="begin"/>
          </w:r>
          <w:r w:rsidR="00782173">
            <w:instrText xml:space="preserve"> REF _Ref345574733 \r \h  \* MERGEFORMAT </w:instrText>
          </w:r>
          <w:r w:rsidR="00782173">
            <w:fldChar w:fldCharType="separate"/>
          </w:r>
          <w:r w:rsidR="00B327EF">
            <w:t>22.4</w:t>
          </w:r>
          <w:r w:rsidR="00782173">
            <w:fldChar w:fldCharType="end"/>
          </w:r>
          <w:r w:rsidRPr="00D864A1">
            <w:t xml:space="preserve"> neither </w:t>
          </w:r>
          <w:r w:rsidR="00C17A21">
            <w:t>party</w:t>
          </w:r>
          <w:r w:rsidRPr="00D864A1">
            <w:t xml:space="preserve"> shall be liable to the other </w:t>
          </w:r>
          <w:r w:rsidR="00C17A21">
            <w:t>party</w:t>
          </w:r>
          <w:r w:rsidRPr="00D864A1">
            <w:t xml:space="preserve"> (as far as permitted by Law) for indirect</w:t>
          </w:r>
          <w:r w:rsidR="00B23260">
            <w:t>,</w:t>
          </w:r>
          <w:r w:rsidRPr="00D864A1">
            <w:t xml:space="preserve"> special or consequential loss or damage in connection with this Contract which shall include, without limitation, any loss of or damage to profit, revenue, contracts, anticipated savings, use, goodwill or business opportunities whether direct or indirect. </w:t>
          </w:r>
        </w:p>
        <w:p w14:paraId="271CA723" w14:textId="77777777" w:rsidR="0054613F" w:rsidRPr="0054613F" w:rsidRDefault="0054613F" w:rsidP="00782173">
          <w:pPr>
            <w:pStyle w:val="NoSpacing"/>
            <w:jc w:val="both"/>
          </w:pPr>
        </w:p>
        <w:p w14:paraId="740DB11B" w14:textId="3935C8D1" w:rsidR="00914ACF" w:rsidRDefault="00914ACF" w:rsidP="00333556">
          <w:pPr>
            <w:pStyle w:val="Heading2"/>
          </w:pPr>
          <w:bookmarkStart w:id="200" w:name="_Ref358296291"/>
          <w:r w:rsidRPr="0054613F">
            <w:t xml:space="preserve">Each </w:t>
          </w:r>
          <w:r w:rsidR="00C17A21">
            <w:t>party</w:t>
          </w:r>
          <w:r w:rsidRPr="0054613F">
            <w:t xml:space="preserve"> shall </w:t>
          </w:r>
          <w:proofErr w:type="gramStart"/>
          <w:r w:rsidRPr="0054613F">
            <w:t>at all times</w:t>
          </w:r>
          <w:proofErr w:type="gramEnd"/>
          <w:r w:rsidRPr="0054613F">
            <w:t xml:space="preserve"> take all reasonable steps to minimise and mitigate any loss or damage for which the relevant </w:t>
          </w:r>
          <w:r w:rsidR="00C17A21">
            <w:t>party</w:t>
          </w:r>
          <w:r w:rsidRPr="0054613F">
            <w:t xml:space="preserve"> is entitled to bring a claim against the other </w:t>
          </w:r>
          <w:r w:rsidR="00C17A21">
            <w:t>party</w:t>
          </w:r>
          <w:r w:rsidRPr="0054613F">
            <w:t xml:space="preserve"> pursuant to this Contract.</w:t>
          </w:r>
          <w:bookmarkEnd w:id="200"/>
          <w:r w:rsidRPr="0054613F">
            <w:t xml:space="preserve"> </w:t>
          </w:r>
        </w:p>
        <w:p w14:paraId="0AC787C2" w14:textId="77777777" w:rsidR="001A1B51" w:rsidRPr="0054613F" w:rsidRDefault="001A1B51" w:rsidP="001A1B51">
          <w:pPr>
            <w:pStyle w:val="NoSpacing"/>
            <w:jc w:val="both"/>
          </w:pPr>
        </w:p>
        <w:p w14:paraId="23AFE230" w14:textId="77777777" w:rsidR="001A1B51" w:rsidRDefault="001A1B51" w:rsidP="001A1B51">
          <w:pPr>
            <w:pStyle w:val="Heading2"/>
            <w:ind w:left="567" w:hanging="567"/>
          </w:pPr>
          <w:bookmarkStart w:id="201" w:name="_Ref360635644"/>
          <w:r>
            <w:t>The Service Provider’s total aggregate liability:</w:t>
          </w:r>
        </w:p>
        <w:p w14:paraId="2D851492" w14:textId="77777777" w:rsidR="001A1B51" w:rsidRDefault="001A1B51" w:rsidP="001A1B51">
          <w:pPr>
            <w:spacing w:after="0" w:line="240" w:lineRule="auto"/>
          </w:pPr>
        </w:p>
        <w:p w14:paraId="6572E34D" w14:textId="77777777" w:rsidR="001A1B51" w:rsidRDefault="001A1B51" w:rsidP="001A1B51">
          <w:pPr>
            <w:pStyle w:val="Heading3"/>
            <w:ind w:hanging="1134"/>
          </w:pPr>
          <w:r>
            <w:t xml:space="preserve">Is unlimited in respect </w:t>
          </w:r>
          <w:proofErr w:type="gramStart"/>
          <w:r>
            <w:t>of;</w:t>
          </w:r>
          <w:proofErr w:type="gramEnd"/>
        </w:p>
        <w:p w14:paraId="0386FF02" w14:textId="77777777" w:rsidR="001A1B51" w:rsidRPr="009646BA" w:rsidRDefault="001A1B51" w:rsidP="001A1B51">
          <w:pPr>
            <w:pStyle w:val="NoSpacing"/>
          </w:pPr>
        </w:p>
        <w:p w14:paraId="6CF190C4" w14:textId="1605BF1D" w:rsidR="001A1B51" w:rsidRDefault="001A1B51" w:rsidP="001A1B51">
          <w:pPr>
            <w:pStyle w:val="Heading4"/>
            <w:ind w:left="2694" w:hanging="993"/>
          </w:pPr>
          <w:r>
            <w:t xml:space="preserve">The indemnities in clause </w:t>
          </w:r>
          <w:r>
            <w:fldChar w:fldCharType="begin"/>
          </w:r>
          <w:r>
            <w:instrText xml:space="preserve"> REF _Ref485029614 \r \h </w:instrText>
          </w:r>
          <w:r>
            <w:fldChar w:fldCharType="separate"/>
          </w:r>
          <w:r>
            <w:t>26.3</w:t>
          </w:r>
          <w:r>
            <w:fldChar w:fldCharType="end"/>
          </w:r>
          <w:r>
            <w:t xml:space="preserve"> (Data Protection), clause </w:t>
          </w:r>
          <w:r>
            <w:fldChar w:fldCharType="begin"/>
          </w:r>
          <w:r>
            <w:instrText xml:space="preserve"> REF _Ref485029653 \r \h </w:instrText>
          </w:r>
          <w:r>
            <w:fldChar w:fldCharType="separate"/>
          </w:r>
          <w:r>
            <w:t>27.1.18</w:t>
          </w:r>
          <w:r>
            <w:fldChar w:fldCharType="end"/>
          </w:r>
          <w:r>
            <w:t xml:space="preserve"> (Data Processor Obligations), clause </w:t>
          </w:r>
          <w:r>
            <w:fldChar w:fldCharType="begin"/>
          </w:r>
          <w:r>
            <w:instrText xml:space="preserve"> REF _Ref41979518 \r \h </w:instrText>
          </w:r>
          <w:r>
            <w:fldChar w:fldCharType="separate"/>
          </w:r>
          <w:r>
            <w:t>27.9</w:t>
          </w:r>
          <w:r>
            <w:fldChar w:fldCharType="end"/>
          </w:r>
          <w:r>
            <w:t xml:space="preserve"> (Security of Network and Information Systems) and clause </w:t>
          </w:r>
          <w:r w:rsidR="005318C0">
            <w:t>28.4</w:t>
          </w:r>
          <w:r>
            <w:t xml:space="preserve"> (Intellectual Property);</w:t>
          </w:r>
        </w:p>
        <w:p w14:paraId="0A4BB361" w14:textId="77777777" w:rsidR="001A1B51" w:rsidRDefault="001A1B51" w:rsidP="001A1B51">
          <w:pPr>
            <w:spacing w:after="0" w:line="240" w:lineRule="auto"/>
            <w:ind w:left="2694" w:hanging="993"/>
          </w:pPr>
        </w:p>
        <w:p w14:paraId="152D539A" w14:textId="77777777" w:rsidR="001A1B51" w:rsidRDefault="001A1B51" w:rsidP="001A1B51">
          <w:pPr>
            <w:pStyle w:val="Heading4"/>
            <w:ind w:left="2694" w:hanging="993"/>
          </w:pPr>
          <w:r>
            <w:t xml:space="preserve">A Prohibited </w:t>
          </w:r>
          <w:proofErr w:type="gramStart"/>
          <w:r>
            <w:t>Act;</w:t>
          </w:r>
          <w:proofErr w:type="gramEnd"/>
        </w:p>
        <w:p w14:paraId="06ECF9BD" w14:textId="77777777" w:rsidR="001A1B51" w:rsidRDefault="001A1B51" w:rsidP="001A1B51">
          <w:pPr>
            <w:spacing w:after="0" w:line="240" w:lineRule="auto"/>
            <w:ind w:left="2694" w:hanging="993"/>
          </w:pPr>
        </w:p>
        <w:p w14:paraId="4C358361" w14:textId="77777777" w:rsidR="001A1B51" w:rsidRDefault="001A1B51" w:rsidP="001A1B51">
          <w:pPr>
            <w:pStyle w:val="Heading4"/>
            <w:ind w:left="2694" w:hanging="993"/>
          </w:pPr>
          <w:r>
            <w:t>The Service Provider’s wilful default.</w:t>
          </w:r>
        </w:p>
        <w:p w14:paraId="3BFDF129" w14:textId="77777777" w:rsidR="001A1B51" w:rsidRDefault="001A1B51" w:rsidP="001A1B51">
          <w:pPr>
            <w:spacing w:after="0" w:line="240" w:lineRule="auto"/>
          </w:pPr>
        </w:p>
        <w:p w14:paraId="18199254" w14:textId="77777777" w:rsidR="001A1B51" w:rsidRDefault="001A1B51" w:rsidP="001A1B51">
          <w:pPr>
            <w:pStyle w:val="Heading3"/>
            <w:ind w:hanging="1134"/>
          </w:pPr>
          <w:r>
            <w:t xml:space="preserve">In respect of all other claims, losses or damages, whether arising from tort, </w:t>
          </w:r>
          <w:r w:rsidRPr="009646BA">
            <w:t xml:space="preserve">(including negligence), breach of contract or otherwise under or in connection with this Agreement (other than a failure to pay any of the Agreement Price that is properly due and payable and for which the Council shall remain fully liable), shall in no event exceed </w:t>
          </w:r>
          <w:r>
            <w:t>150</w:t>
          </w:r>
          <w:r w:rsidRPr="009646BA">
            <w:t>% of the aggregate Agreement Price paid under or pursuant to this agreement</w:t>
          </w:r>
          <w:r>
            <w:t xml:space="preserve"> for liability incurred in each contract year;</w:t>
          </w:r>
        </w:p>
        <w:bookmarkEnd w:id="201"/>
        <w:p w14:paraId="2D3F0BEC" w14:textId="41D06F11" w:rsidR="0054613F" w:rsidRPr="0054613F" w:rsidRDefault="0054613F" w:rsidP="001A1B51">
          <w:pPr>
            <w:pStyle w:val="Heading2"/>
            <w:numPr>
              <w:ilvl w:val="0"/>
              <w:numId w:val="0"/>
            </w:numPr>
          </w:pPr>
        </w:p>
        <w:p w14:paraId="5981236E" w14:textId="5C9FE43B" w:rsidR="00914ACF" w:rsidRDefault="00914ACF" w:rsidP="00333556">
          <w:pPr>
            <w:pStyle w:val="Heading2"/>
          </w:pPr>
          <w:bookmarkStart w:id="202" w:name="_Ref345574733"/>
          <w:r w:rsidRPr="0054613F">
            <w:t xml:space="preserve">Notwithstanding any other provision of this Contract neither </w:t>
          </w:r>
          <w:r w:rsidR="00C17A21">
            <w:t>party</w:t>
          </w:r>
          <w:r w:rsidRPr="0054613F">
            <w:t xml:space="preserve"> limits </w:t>
          </w:r>
          <w:proofErr w:type="gramStart"/>
          <w:r w:rsidRPr="0054613F">
            <w:t>or</w:t>
          </w:r>
          <w:proofErr w:type="gramEnd"/>
          <w:r w:rsidRPr="0054613F">
            <w:t xml:space="preserve"> excludes its liability for:</w:t>
          </w:r>
          <w:bookmarkEnd w:id="202"/>
        </w:p>
        <w:p w14:paraId="75CF4315" w14:textId="77777777" w:rsidR="0054613F" w:rsidRPr="0054613F" w:rsidRDefault="0054613F" w:rsidP="00782173">
          <w:pPr>
            <w:pStyle w:val="NoSpacing"/>
            <w:jc w:val="both"/>
          </w:pPr>
        </w:p>
        <w:p w14:paraId="2BC7FD8D" w14:textId="77777777" w:rsidR="00914ACF" w:rsidRDefault="00914ACF" w:rsidP="00782173">
          <w:pPr>
            <w:pStyle w:val="Heading3"/>
          </w:pPr>
          <w:r w:rsidRPr="0054613F">
            <w:t xml:space="preserve">fraud or fraudulent </w:t>
          </w:r>
          <w:proofErr w:type="gramStart"/>
          <w:r w:rsidRPr="0054613F">
            <w:t>misrepresentation;</w:t>
          </w:r>
          <w:proofErr w:type="gramEnd"/>
          <w:r w:rsidRPr="0054613F">
            <w:t xml:space="preserve"> </w:t>
          </w:r>
        </w:p>
        <w:p w14:paraId="3CB648E9" w14:textId="77777777" w:rsidR="0054613F" w:rsidRPr="0054613F" w:rsidRDefault="0054613F" w:rsidP="0054613F">
          <w:pPr>
            <w:pStyle w:val="NoSpacing"/>
          </w:pPr>
        </w:p>
        <w:p w14:paraId="3CA830F2" w14:textId="77777777" w:rsidR="0054613F" w:rsidRPr="00770882" w:rsidRDefault="00914ACF" w:rsidP="0054613F">
          <w:pPr>
            <w:pStyle w:val="Heading3"/>
            <w:rPr>
              <w:rFonts w:eastAsia="MS Mincho"/>
              <w:lang w:eastAsia="ja-JP"/>
            </w:rPr>
          </w:pPr>
          <w:r w:rsidRPr="0054613F">
            <w:t xml:space="preserve">death or personal injury caused by its </w:t>
          </w:r>
          <w:proofErr w:type="gramStart"/>
          <w:r w:rsidRPr="0054613F">
            <w:t>negligence</w:t>
          </w:r>
          <w:r w:rsidR="0054613F">
            <w:t xml:space="preserve"> </w:t>
          </w:r>
          <w:r w:rsidR="0054613F">
            <w:rPr>
              <w:rFonts w:eastAsia="MS Mincho"/>
              <w:lang w:eastAsia="ja-JP"/>
            </w:rPr>
            <w:t>,</w:t>
          </w:r>
          <w:proofErr w:type="gramEnd"/>
          <w:r w:rsidR="0054613F">
            <w:rPr>
              <w:rFonts w:eastAsia="MS Mincho"/>
              <w:lang w:eastAsia="ja-JP"/>
            </w:rPr>
            <w:t xml:space="preserve"> or that of its employees, agents or Sub-Contractors</w:t>
          </w:r>
          <w:r w:rsidR="0054613F" w:rsidRPr="00770882">
            <w:rPr>
              <w:rFonts w:eastAsia="MS Mincho"/>
              <w:lang w:eastAsia="ja-JP"/>
            </w:rPr>
            <w:t>;</w:t>
          </w:r>
        </w:p>
        <w:p w14:paraId="0C178E9E" w14:textId="77777777" w:rsidR="0054613F" w:rsidRPr="0054613F" w:rsidRDefault="0054613F" w:rsidP="0054613F">
          <w:pPr>
            <w:pStyle w:val="NoSpacing"/>
          </w:pPr>
        </w:p>
        <w:p w14:paraId="1C334B28" w14:textId="77777777" w:rsidR="00914ACF" w:rsidRDefault="00914ACF" w:rsidP="0054613F">
          <w:pPr>
            <w:pStyle w:val="Heading3"/>
          </w:pPr>
          <w:r w:rsidRPr="0054613F">
            <w:t>breach of any obligation as to title implied by statute; or</w:t>
          </w:r>
        </w:p>
        <w:p w14:paraId="3C0395D3" w14:textId="77777777" w:rsidR="0054613F" w:rsidRPr="0054613F" w:rsidRDefault="0054613F" w:rsidP="0054613F">
          <w:pPr>
            <w:pStyle w:val="NoSpacing"/>
          </w:pPr>
        </w:p>
        <w:p w14:paraId="5B82A9FF" w14:textId="77777777" w:rsidR="00914ACF" w:rsidRDefault="00914ACF" w:rsidP="0054613F">
          <w:pPr>
            <w:pStyle w:val="Heading3"/>
          </w:pPr>
          <w:r w:rsidRPr="0054613F">
            <w:t>any other act or omission, liability for which may not be limited under Law.</w:t>
          </w:r>
        </w:p>
      </w:sdtContent>
    </w:sdt>
    <w:p w14:paraId="3254BC2F" w14:textId="77777777" w:rsidR="0054613F" w:rsidRPr="0054613F" w:rsidRDefault="0054613F" w:rsidP="0054613F">
      <w:pPr>
        <w:pStyle w:val="NoSpacing"/>
      </w:pPr>
    </w:p>
    <w:bookmarkStart w:id="203" w:name="_Toc531604899" w:displacedByCustomXml="next"/>
    <w:bookmarkStart w:id="204" w:name="_Toc495405030" w:displacedByCustomXml="next"/>
    <w:bookmarkStart w:id="205" w:name="_Toc361756712" w:displacedByCustomXml="next"/>
    <w:bookmarkStart w:id="206" w:name="_Ref358302853" w:displacedByCustomXml="next"/>
    <w:bookmarkStart w:id="207" w:name="_Ref358302804" w:displacedByCustomXml="next"/>
    <w:bookmarkStart w:id="208" w:name="_Toc345408931" w:displacedByCustomXml="next"/>
    <w:bookmarkStart w:id="209" w:name="_Toc345336902" w:displacedByCustomXml="next"/>
    <w:bookmarkStart w:id="210" w:name="_Toc164239989" w:displacedByCustomXml="next"/>
    <w:sdt>
      <w:sdtPr>
        <w:rPr>
          <w:rFonts w:eastAsiaTheme="minorEastAsia" w:cstheme="minorBidi"/>
          <w:b w:val="0"/>
          <w:bCs w:val="0"/>
          <w:caps w:val="0"/>
          <w:szCs w:val="22"/>
        </w:rPr>
        <w:id w:val="-1799370922"/>
        <w:placeholder>
          <w:docPart w:val="DefaultPlaceholder_1082065158"/>
        </w:placeholder>
      </w:sdtPr>
      <w:sdtEndPr/>
      <w:sdtContent>
        <w:p w14:paraId="2809DFC7" w14:textId="77777777" w:rsidR="00914ACF" w:rsidRDefault="00914ACF" w:rsidP="0054613F">
          <w:pPr>
            <w:pStyle w:val="Heading1"/>
          </w:pPr>
          <w:r w:rsidRPr="0054613F">
            <w:t>SERVICE PROVIDER WARRANTIES</w:t>
          </w:r>
          <w:bookmarkEnd w:id="210"/>
          <w:bookmarkEnd w:id="209"/>
          <w:bookmarkEnd w:id="208"/>
          <w:bookmarkEnd w:id="207"/>
          <w:bookmarkEnd w:id="206"/>
          <w:bookmarkEnd w:id="205"/>
          <w:bookmarkEnd w:id="204"/>
          <w:bookmarkEnd w:id="203"/>
        </w:p>
        <w:p w14:paraId="651E9592" w14:textId="77777777" w:rsidR="0054613F" w:rsidRPr="0054613F" w:rsidRDefault="0054613F" w:rsidP="0054613F">
          <w:pPr>
            <w:pStyle w:val="NoSpacing"/>
          </w:pPr>
        </w:p>
        <w:p w14:paraId="461582FD" w14:textId="77777777" w:rsidR="00914ACF" w:rsidRDefault="00914ACF" w:rsidP="00333556">
          <w:pPr>
            <w:pStyle w:val="Heading2"/>
          </w:pPr>
          <w:r w:rsidRPr="0054613F">
            <w:t>The Service Provider warrants and represents that:</w:t>
          </w:r>
        </w:p>
        <w:p w14:paraId="269E314A" w14:textId="77777777" w:rsidR="0054613F" w:rsidRPr="0054613F" w:rsidRDefault="0054613F" w:rsidP="0054613F">
          <w:pPr>
            <w:pStyle w:val="NoSpacing"/>
          </w:pPr>
        </w:p>
        <w:p w14:paraId="4CB1636D" w14:textId="77777777" w:rsidR="00914ACF" w:rsidRDefault="00914ACF" w:rsidP="0054613F">
          <w:pPr>
            <w:pStyle w:val="Heading3"/>
          </w:pPr>
          <w:r w:rsidRPr="0054613F">
            <w:t xml:space="preserve">it has full capacity and authority to enter into and to perform this </w:t>
          </w:r>
          <w:proofErr w:type="gramStart"/>
          <w:r w:rsidRPr="0054613F">
            <w:t>Contract;</w:t>
          </w:r>
          <w:proofErr w:type="gramEnd"/>
        </w:p>
        <w:p w14:paraId="47341341" w14:textId="77777777" w:rsidR="0054613F" w:rsidRPr="0054613F" w:rsidRDefault="0054613F" w:rsidP="0054613F">
          <w:pPr>
            <w:pStyle w:val="NoSpacing"/>
          </w:pPr>
        </w:p>
        <w:p w14:paraId="7A138AF5" w14:textId="77777777" w:rsidR="00914ACF" w:rsidRDefault="00914ACF" w:rsidP="0054613F">
          <w:pPr>
            <w:pStyle w:val="Heading3"/>
          </w:pPr>
          <w:r w:rsidRPr="0054613F">
            <w:t xml:space="preserve">this Contract is executed by a duly authorised </w:t>
          </w:r>
          <w:r w:rsidR="00737F26">
            <w:t>R</w:t>
          </w:r>
          <w:r w:rsidRPr="0054613F">
            <w:t>epresentative</w:t>
          </w:r>
          <w:r w:rsidR="0054613F">
            <w:t xml:space="preserve"> of the Service </w:t>
          </w:r>
          <w:proofErr w:type="gramStart"/>
          <w:r w:rsidR="0054613F">
            <w:t>Provider</w:t>
          </w:r>
          <w:r w:rsidRPr="0054613F">
            <w:t>;</w:t>
          </w:r>
          <w:proofErr w:type="gramEnd"/>
          <w:r w:rsidRPr="0054613F">
            <w:t xml:space="preserve"> </w:t>
          </w:r>
        </w:p>
        <w:p w14:paraId="42EF2083" w14:textId="77777777" w:rsidR="0054613F" w:rsidRPr="0054613F" w:rsidRDefault="0054613F" w:rsidP="0054613F">
          <w:pPr>
            <w:pStyle w:val="NoSpacing"/>
          </w:pPr>
        </w:p>
        <w:p w14:paraId="59A4F521" w14:textId="77777777" w:rsidR="00914ACF" w:rsidRDefault="00914ACF" w:rsidP="0054613F">
          <w:pPr>
            <w:pStyle w:val="Heading3"/>
          </w:pPr>
          <w:r w:rsidRPr="0054613F">
            <w:t xml:space="preserve">there are no actions, suits or proceedings or regulatory investigations pending or, to the Service Provider’s knowledge, threatened against or affecting the Service Provider before any court or administrative body or arbitration tribunal that might affect the ability of the Service Provider to meet and carry out its obligations under this </w:t>
          </w:r>
          <w:proofErr w:type="gramStart"/>
          <w:r w:rsidRPr="0054613F">
            <w:t>Contract;</w:t>
          </w:r>
          <w:proofErr w:type="gramEnd"/>
        </w:p>
        <w:p w14:paraId="7B40C951" w14:textId="77777777" w:rsidR="0054613F" w:rsidRPr="0054613F" w:rsidRDefault="0054613F" w:rsidP="0054613F">
          <w:pPr>
            <w:pStyle w:val="NoSpacing"/>
          </w:pPr>
        </w:p>
        <w:p w14:paraId="5C52218A" w14:textId="66107F73" w:rsidR="00914ACF" w:rsidRDefault="00914ACF" w:rsidP="0054613F">
          <w:pPr>
            <w:pStyle w:val="Heading3"/>
          </w:pPr>
          <w:r w:rsidRPr="0054613F">
            <w:lastRenderedPageBreak/>
            <w:t>it will comply with applicable Laws and regulations and maintain all Necessary Consents, licences and registrations as applicable</w:t>
          </w:r>
          <w:r w:rsidR="007A4711">
            <w:t xml:space="preserve"> including the Cybersecurity </w:t>
          </w:r>
          <w:proofErr w:type="gramStart"/>
          <w:r w:rsidR="007A4711">
            <w:t>Requirements</w:t>
          </w:r>
          <w:r w:rsidRPr="0054613F">
            <w:t>;</w:t>
          </w:r>
          <w:proofErr w:type="gramEnd"/>
          <w:r w:rsidRPr="0054613F">
            <w:t xml:space="preserve"> </w:t>
          </w:r>
        </w:p>
        <w:p w14:paraId="4B4D7232" w14:textId="77777777" w:rsidR="0054613F" w:rsidRPr="0054613F" w:rsidRDefault="0054613F" w:rsidP="0054613F">
          <w:pPr>
            <w:pStyle w:val="NoSpacing"/>
          </w:pPr>
        </w:p>
        <w:p w14:paraId="6BC9865E" w14:textId="77777777" w:rsidR="00914ACF" w:rsidRDefault="00914ACF" w:rsidP="0054613F">
          <w:pPr>
            <w:pStyle w:val="Heading3"/>
          </w:pPr>
          <w:r w:rsidRPr="0054613F">
            <w:t xml:space="preserve">any information obtained by the Service Provider during the Contract Period shall only be used for the purposes contemplated under this </w:t>
          </w:r>
          <w:proofErr w:type="gramStart"/>
          <w:r w:rsidRPr="0054613F">
            <w:t>Contract;</w:t>
          </w:r>
          <w:proofErr w:type="gramEnd"/>
        </w:p>
        <w:p w14:paraId="2093CA67" w14:textId="77777777" w:rsidR="0054613F" w:rsidRPr="0054613F" w:rsidRDefault="0054613F" w:rsidP="0054613F">
          <w:pPr>
            <w:pStyle w:val="NoSpacing"/>
          </w:pPr>
        </w:p>
        <w:p w14:paraId="6198A3F2" w14:textId="77777777" w:rsidR="00914ACF" w:rsidRDefault="00914ACF" w:rsidP="0054613F">
          <w:pPr>
            <w:pStyle w:val="Heading3"/>
          </w:pPr>
          <w:r w:rsidRPr="0054613F">
            <w:t xml:space="preserve">once duly executed this Contract will constitute the Service Provider’s legal, valid and binding </w:t>
          </w:r>
          <w:proofErr w:type="gramStart"/>
          <w:r w:rsidRPr="0054613F">
            <w:t>obligations;</w:t>
          </w:r>
          <w:proofErr w:type="gramEnd"/>
        </w:p>
        <w:p w14:paraId="2503B197" w14:textId="77777777" w:rsidR="0054613F" w:rsidRPr="0054613F" w:rsidRDefault="0054613F" w:rsidP="0054613F">
          <w:pPr>
            <w:pStyle w:val="NoSpacing"/>
          </w:pPr>
        </w:p>
        <w:p w14:paraId="5AADAD68" w14:textId="77777777" w:rsidR="00914ACF" w:rsidRDefault="00914ACF" w:rsidP="0054613F">
          <w:pPr>
            <w:pStyle w:val="Heading3"/>
          </w:pPr>
          <w:r w:rsidRPr="0054613F">
            <w:t>it has operated, and will continue to operate, in mater</w:t>
          </w:r>
          <w:r w:rsidR="0054613F">
            <w:t>ial compliance with applicable L</w:t>
          </w:r>
          <w:r w:rsidRPr="0054613F">
            <w:t>aws and regulations;</w:t>
          </w:r>
          <w:bookmarkStart w:id="211" w:name="_DV_M298"/>
          <w:bookmarkEnd w:id="211"/>
          <w:r w:rsidRPr="0054613F">
            <w:t xml:space="preserve"> and</w:t>
          </w:r>
        </w:p>
        <w:p w14:paraId="38288749" w14:textId="77777777" w:rsidR="0054613F" w:rsidRPr="0054613F" w:rsidRDefault="0054613F" w:rsidP="0054613F">
          <w:pPr>
            <w:pStyle w:val="NoSpacing"/>
          </w:pPr>
        </w:p>
        <w:p w14:paraId="324059D0" w14:textId="77777777" w:rsidR="00914ACF" w:rsidRDefault="00914ACF" w:rsidP="0054613F">
          <w:pPr>
            <w:pStyle w:val="Heading3"/>
          </w:pPr>
          <w:r w:rsidRPr="0054613F">
            <w:t xml:space="preserve">it has not committed any Prohibited Act in entering into this Contract or any other agreement with the Council and will not commit any such acts in the performance of or </w:t>
          </w:r>
          <w:proofErr w:type="gramStart"/>
          <w:r w:rsidRPr="0054613F">
            <w:t>with regard to</w:t>
          </w:r>
          <w:proofErr w:type="gramEnd"/>
          <w:r w:rsidRPr="0054613F">
            <w:t xml:space="preserve"> the extension of the term of this Contract or such other agreement.</w:t>
          </w:r>
        </w:p>
        <w:p w14:paraId="20BD9A1A" w14:textId="77777777" w:rsidR="0054613F" w:rsidRPr="0054613F" w:rsidRDefault="0054613F" w:rsidP="0054613F">
          <w:pPr>
            <w:pStyle w:val="NoSpacing"/>
          </w:pPr>
        </w:p>
        <w:p w14:paraId="2433D73D" w14:textId="77777777" w:rsidR="00FE59C3" w:rsidRDefault="00FE59C3" w:rsidP="00FE59C3">
          <w:pPr>
            <w:pStyle w:val="Heading2"/>
          </w:pPr>
          <w:r w:rsidRPr="00927572">
            <w:t>The Service Provider shall be deemed to have satisfied itself before submitting its tender for the Services, as to the accuracy and sufficiency of any information provided by the Council.  The Service Provider agrees that it has ascertained for itself the accuracy of the information and shall also be deemed to have obtained for itself all necessary information as to risks, contingencies and any other circumstances that might reasonably influence or affect the Service Provider’s Tender.  The Service Provider shall be deemed to have satisfied itself as to the nature and extent of the risks assumed by it under the Contract including the accuracy of the rates and prices stated in Schedule C (Contract Price).</w:t>
          </w:r>
        </w:p>
        <w:p w14:paraId="0C136CF1" w14:textId="77777777" w:rsidR="00FE59C3" w:rsidRDefault="00FE59C3" w:rsidP="00630267">
          <w:pPr>
            <w:widowControl w:val="0"/>
            <w:spacing w:after="0" w:line="240" w:lineRule="auto"/>
          </w:pPr>
        </w:p>
        <w:p w14:paraId="71ED5774" w14:textId="77777777" w:rsidR="00914ACF" w:rsidRDefault="00914ACF" w:rsidP="00333556">
          <w:pPr>
            <w:pStyle w:val="Heading2"/>
          </w:pPr>
          <w:r w:rsidRPr="0054613F">
            <w:t>For the avoidance of doubt the fact that any provision within this Contract is expressed as a warranty shall not preclude any right of termination the Council may have in respect of breach of that provision by the Service Provider.</w:t>
          </w:r>
        </w:p>
        <w:p w14:paraId="7AB949DF" w14:textId="77777777" w:rsidR="00F2671F" w:rsidRDefault="00F2671F" w:rsidP="00F2671F">
          <w:pPr>
            <w:pStyle w:val="NoSpacing"/>
          </w:pPr>
        </w:p>
        <w:p w14:paraId="6663895A" w14:textId="77777777" w:rsidR="00736B0D" w:rsidRPr="0054613F" w:rsidRDefault="00736B0D" w:rsidP="00736B0D">
          <w:pPr>
            <w:pStyle w:val="Heading2"/>
            <w:ind w:left="567" w:hanging="567"/>
          </w:pPr>
          <w:r>
            <w:t xml:space="preserve">The Service Provider is not responsible for any delays, delivery failures, or any other loss or damage resulting from the transfer of data over communications networks and facilities, including the internet, and the Council acknowledges that the Services </w:t>
          </w:r>
          <w:r w:rsidRPr="00F0438E">
            <w:t>and Documentation</w:t>
          </w:r>
          <w:r>
            <w:t xml:space="preserve"> may be subject to limitations, delays and other problems inherent in the use of such communication facilities</w:t>
          </w:r>
          <w:r w:rsidRPr="0054613F">
            <w:t>.</w:t>
          </w:r>
        </w:p>
        <w:p w14:paraId="7947E159" w14:textId="0F7DC10B" w:rsidR="00F2671F" w:rsidRPr="00F2671F" w:rsidRDefault="00F2671F" w:rsidP="00F2671F">
          <w:pPr>
            <w:pStyle w:val="NoSpacing"/>
          </w:pPr>
        </w:p>
        <w:p w14:paraId="0A392C6A" w14:textId="77777777" w:rsidR="009454CA" w:rsidRDefault="00DF2F06" w:rsidP="0054613F">
          <w:pPr>
            <w:pStyle w:val="NoSpacing"/>
          </w:pPr>
        </w:p>
      </w:sdtContent>
    </w:sdt>
    <w:p w14:paraId="290583F9" w14:textId="77777777" w:rsidR="00777587" w:rsidRDefault="00777587" w:rsidP="0054613F">
      <w:pPr>
        <w:pStyle w:val="NoSpacing"/>
      </w:pPr>
    </w:p>
    <w:bookmarkStart w:id="212" w:name="_Toc531604900" w:displacedByCustomXml="next"/>
    <w:bookmarkStart w:id="213" w:name="_Toc495405031" w:displacedByCustomXml="next"/>
    <w:bookmarkStart w:id="214" w:name="_Toc164239990" w:displacedByCustomXml="next"/>
    <w:sdt>
      <w:sdtPr>
        <w:rPr>
          <w:rFonts w:eastAsiaTheme="majorEastAsia" w:cstheme="majorBidi"/>
          <w:b w:val="0"/>
          <w:caps w:val="0"/>
          <w:szCs w:val="26"/>
        </w:rPr>
        <w:id w:val="840819862"/>
        <w:placeholder>
          <w:docPart w:val="DefaultPlaceholder_1082065158"/>
        </w:placeholder>
      </w:sdtPr>
      <w:sdtEndPr/>
      <w:sdtContent>
        <w:p w14:paraId="58D6D8A7" w14:textId="77777777" w:rsidR="009454CA" w:rsidRDefault="00914ACF" w:rsidP="005634A7">
          <w:pPr>
            <w:pStyle w:val="SectionHeadings"/>
          </w:pPr>
          <w:r>
            <w:t xml:space="preserve">SECTION </w:t>
          </w:r>
          <w:r w:rsidR="005634A7">
            <w:t xml:space="preserve">7 </w:t>
          </w:r>
          <w:r>
            <w:t>- INFORMATION AND IPR</w:t>
          </w:r>
          <w:bookmarkEnd w:id="214"/>
          <w:bookmarkEnd w:id="213"/>
          <w:bookmarkEnd w:id="212"/>
        </w:p>
        <w:p w14:paraId="68F21D90" w14:textId="77777777" w:rsidR="009454CA" w:rsidRDefault="009454CA" w:rsidP="0054613F">
          <w:pPr>
            <w:pStyle w:val="NoSpacing"/>
          </w:pPr>
        </w:p>
        <w:p w14:paraId="7A0150D1" w14:textId="77777777" w:rsidR="00914ACF" w:rsidRDefault="00914ACF" w:rsidP="0054613F">
          <w:pPr>
            <w:pStyle w:val="Heading1"/>
          </w:pPr>
          <w:bookmarkStart w:id="215" w:name="_Toc345336906"/>
          <w:bookmarkStart w:id="216" w:name="_Toc345408934"/>
          <w:bookmarkStart w:id="217" w:name="_Ref345575841"/>
          <w:bookmarkStart w:id="218" w:name="_Ref345576079"/>
          <w:bookmarkStart w:id="219" w:name="_Ref358298139"/>
          <w:bookmarkStart w:id="220" w:name="_Toc361756714"/>
          <w:bookmarkStart w:id="221" w:name="_Ref493721869"/>
          <w:bookmarkStart w:id="222" w:name="_Toc495405032"/>
          <w:bookmarkStart w:id="223" w:name="_Toc531604901"/>
          <w:bookmarkStart w:id="224" w:name="_Toc164239991"/>
          <w:r w:rsidRPr="0054613F">
            <w:t>CONFIDENTIALITY AND TRANSPARENCY</w:t>
          </w:r>
          <w:bookmarkEnd w:id="215"/>
          <w:bookmarkEnd w:id="216"/>
          <w:bookmarkEnd w:id="217"/>
          <w:bookmarkEnd w:id="218"/>
          <w:bookmarkEnd w:id="219"/>
          <w:bookmarkEnd w:id="220"/>
          <w:bookmarkEnd w:id="221"/>
          <w:bookmarkEnd w:id="222"/>
          <w:bookmarkEnd w:id="223"/>
          <w:bookmarkEnd w:id="224"/>
        </w:p>
        <w:p w14:paraId="13C326F3" w14:textId="77777777" w:rsidR="0054613F" w:rsidRPr="0054613F" w:rsidRDefault="0054613F" w:rsidP="0054613F">
          <w:pPr>
            <w:pStyle w:val="NoSpacing"/>
          </w:pPr>
        </w:p>
        <w:p w14:paraId="44189AF1" w14:textId="77777777" w:rsidR="0054613F" w:rsidRDefault="0054613F" w:rsidP="00333556">
          <w:pPr>
            <w:pStyle w:val="Heading2"/>
          </w:pPr>
          <w:bookmarkStart w:id="225" w:name="_Ref466040383"/>
          <w:bookmarkStart w:id="226" w:name="_Ref345406889"/>
          <w:r w:rsidRPr="0054613F">
            <w:t>Subject to clause</w:t>
          </w:r>
          <w:r w:rsidR="00CB271A">
            <w:t xml:space="preserve"> </w:t>
          </w:r>
          <w:r w:rsidR="00CB271A">
            <w:fldChar w:fldCharType="begin"/>
          </w:r>
          <w:r w:rsidR="00CB271A">
            <w:instrText xml:space="preserve"> REF _Ref466040365 \r \h </w:instrText>
          </w:r>
          <w:r w:rsidR="00CB271A">
            <w:fldChar w:fldCharType="separate"/>
          </w:r>
          <w:r w:rsidR="00B327EF">
            <w:t>24.2</w:t>
          </w:r>
          <w:r w:rsidR="00CB271A">
            <w:fldChar w:fldCharType="end"/>
          </w:r>
          <w:r w:rsidRPr="0054613F">
            <w:t>, the parties shall keep confidential all matters relating to this Contract and shall use all reasonable endeavours to prevent their Representatives from making any disclosure to any person of any matters relating hereto.</w:t>
          </w:r>
          <w:bookmarkEnd w:id="225"/>
        </w:p>
        <w:p w14:paraId="4853B841" w14:textId="77777777" w:rsidR="0054613F" w:rsidRPr="0054613F" w:rsidRDefault="0054613F" w:rsidP="0054613F">
          <w:pPr>
            <w:pStyle w:val="NoSpacing"/>
          </w:pPr>
        </w:p>
        <w:p w14:paraId="5D5187B0" w14:textId="77777777" w:rsidR="0054613F" w:rsidRDefault="0054613F" w:rsidP="00333556">
          <w:pPr>
            <w:pStyle w:val="Heading2"/>
            <w:rPr>
              <w:rFonts w:eastAsia="MS Mincho"/>
              <w:lang w:eastAsia="ja-JP"/>
            </w:rPr>
          </w:pPr>
          <w:bookmarkStart w:id="227" w:name="_Ref466040365"/>
          <w:bookmarkEnd w:id="226"/>
          <w:r w:rsidRPr="00DF30F2">
            <w:rPr>
              <w:rFonts w:eastAsia="MS Mincho"/>
              <w:lang w:eastAsia="ja-JP"/>
            </w:rPr>
            <w:t xml:space="preserve">Clause </w:t>
          </w:r>
          <w:r>
            <w:fldChar w:fldCharType="begin"/>
          </w:r>
          <w:r>
            <w:instrText xml:space="preserve"> REF _Ref466040383 \r \h  \* MERGEFORMAT </w:instrText>
          </w:r>
          <w:r>
            <w:fldChar w:fldCharType="separate"/>
          </w:r>
          <w:r w:rsidR="00B327EF" w:rsidRPr="00DE7660">
            <w:rPr>
              <w:rFonts w:eastAsia="MS Mincho"/>
              <w:lang w:eastAsia="ja-JP"/>
            </w:rPr>
            <w:t>24.1</w:t>
          </w:r>
          <w:r>
            <w:fldChar w:fldCharType="end"/>
          </w:r>
          <w:r w:rsidRPr="00DF30F2">
            <w:rPr>
              <w:rFonts w:eastAsia="MS Mincho"/>
              <w:lang w:eastAsia="ja-JP"/>
            </w:rPr>
            <w:t xml:space="preserve"> </w:t>
          </w:r>
          <w:r w:rsidRPr="00333556">
            <w:t>shall</w:t>
          </w:r>
          <w:r w:rsidRPr="00DF30F2">
            <w:rPr>
              <w:rFonts w:eastAsia="MS Mincho"/>
              <w:lang w:eastAsia="ja-JP"/>
            </w:rPr>
            <w:t xml:space="preserve"> not apply to any disclosure of information:</w:t>
          </w:r>
          <w:bookmarkEnd w:id="227"/>
        </w:p>
        <w:p w14:paraId="50125231" w14:textId="77777777" w:rsidR="0054613F" w:rsidRPr="0054613F" w:rsidRDefault="0054613F" w:rsidP="0054613F">
          <w:pPr>
            <w:pStyle w:val="NoSpacing"/>
            <w:rPr>
              <w:lang w:eastAsia="ja-JP"/>
            </w:rPr>
          </w:pPr>
        </w:p>
        <w:p w14:paraId="4F5E4667" w14:textId="77777777" w:rsidR="0054613F" w:rsidRDefault="0054613F" w:rsidP="0054613F">
          <w:pPr>
            <w:pStyle w:val="Heading3"/>
          </w:pPr>
          <w:r w:rsidRPr="0054613F">
            <w:t xml:space="preserve">required by Law, provided that clause </w:t>
          </w:r>
          <w:r w:rsidR="005028CE">
            <w:fldChar w:fldCharType="begin"/>
          </w:r>
          <w:r w:rsidR="005028CE">
            <w:instrText xml:space="preserve"> REF _Ref493721882 \r \h </w:instrText>
          </w:r>
          <w:r w:rsidR="005028CE">
            <w:fldChar w:fldCharType="separate"/>
          </w:r>
          <w:r w:rsidR="00B327EF">
            <w:t>25</w:t>
          </w:r>
          <w:r w:rsidR="005028CE">
            <w:fldChar w:fldCharType="end"/>
          </w:r>
          <w:r w:rsidRPr="0054613F">
            <w:t xml:space="preserve"> </w:t>
          </w:r>
          <w:r>
            <w:t xml:space="preserve">(Freedom of Information) </w:t>
          </w:r>
          <w:r w:rsidRPr="0054613F">
            <w:t xml:space="preserve">shall apply to any disclosures required under the Information </w:t>
          </w:r>
          <w:proofErr w:type="gramStart"/>
          <w:r w:rsidRPr="0054613F">
            <w:t>Laws;</w:t>
          </w:r>
          <w:proofErr w:type="gramEnd"/>
        </w:p>
        <w:p w14:paraId="5A25747A" w14:textId="77777777" w:rsidR="0054613F" w:rsidRPr="0054613F" w:rsidRDefault="0054613F" w:rsidP="0054613F">
          <w:pPr>
            <w:pStyle w:val="NoSpacing"/>
          </w:pPr>
        </w:p>
        <w:p w14:paraId="7DFB54A7" w14:textId="77777777" w:rsidR="0054613F" w:rsidRDefault="0054613F" w:rsidP="0054613F">
          <w:pPr>
            <w:pStyle w:val="Heading3"/>
          </w:pPr>
          <w:r w:rsidRPr="0054613F">
            <w:t xml:space="preserve">that is reasonably required by persons engaged by a party in the performance of such party’s obligations under this </w:t>
          </w:r>
          <w:proofErr w:type="gramStart"/>
          <w:r w:rsidRPr="0054613F">
            <w:t>Contract;</w:t>
          </w:r>
          <w:proofErr w:type="gramEnd"/>
        </w:p>
        <w:p w14:paraId="09B8D95D" w14:textId="77777777" w:rsidR="0054613F" w:rsidRPr="0054613F" w:rsidRDefault="0054613F" w:rsidP="0054613F">
          <w:pPr>
            <w:pStyle w:val="NoSpacing"/>
          </w:pPr>
        </w:p>
        <w:p w14:paraId="5B4A4C22" w14:textId="77777777" w:rsidR="0054613F" w:rsidRDefault="0054613F" w:rsidP="0054613F">
          <w:pPr>
            <w:pStyle w:val="Heading3"/>
          </w:pPr>
          <w:r w:rsidRPr="0054613F">
            <w:t xml:space="preserve">where a party can demonstrate that such information is already generally available and in the public domain otherwise than </w:t>
          </w:r>
          <w:proofErr w:type="gramStart"/>
          <w:r w:rsidRPr="0054613F">
            <w:t>as a result of</w:t>
          </w:r>
          <w:proofErr w:type="gramEnd"/>
          <w:r w:rsidRPr="0054613F">
            <w:t xml:space="preserve"> a breach of clause </w:t>
          </w:r>
          <w:r>
            <w:fldChar w:fldCharType="begin"/>
          </w:r>
          <w:r>
            <w:instrText xml:space="preserve"> REF _Ref466040383 \r \h </w:instrText>
          </w:r>
          <w:r>
            <w:fldChar w:fldCharType="separate"/>
          </w:r>
          <w:r w:rsidR="00B327EF">
            <w:t>24.1</w:t>
          </w:r>
          <w:r>
            <w:fldChar w:fldCharType="end"/>
          </w:r>
          <w:r w:rsidRPr="0054613F">
            <w:t>;</w:t>
          </w:r>
        </w:p>
        <w:p w14:paraId="78BEFD2A" w14:textId="77777777" w:rsidR="0054613F" w:rsidRPr="0054613F" w:rsidRDefault="0054613F" w:rsidP="0054613F">
          <w:pPr>
            <w:pStyle w:val="NoSpacing"/>
          </w:pPr>
        </w:p>
        <w:p w14:paraId="2710CF24" w14:textId="77777777" w:rsidR="0054613F" w:rsidRDefault="0054613F" w:rsidP="0054613F">
          <w:pPr>
            <w:pStyle w:val="Heading3"/>
          </w:pPr>
          <w:r w:rsidRPr="0054613F">
            <w:t xml:space="preserve">by the Council of any document to which it is a party and which the parties to this Contract have </w:t>
          </w:r>
          <w:r w:rsidR="003922E7" w:rsidRPr="0054613F">
            <w:t>agreed contains</w:t>
          </w:r>
          <w:r w:rsidRPr="0054613F">
            <w:t xml:space="preserve"> </w:t>
          </w:r>
          <w:proofErr w:type="gramStart"/>
          <w:r w:rsidRPr="0054613F">
            <w:t>no</w:t>
          </w:r>
          <w:proofErr w:type="gramEnd"/>
          <w:r w:rsidRPr="0054613F">
            <w:t xml:space="preserve"> commercially sensitive information;</w:t>
          </w:r>
        </w:p>
        <w:p w14:paraId="27A76422" w14:textId="77777777" w:rsidR="0054613F" w:rsidRPr="0054613F" w:rsidRDefault="0054613F" w:rsidP="0054613F">
          <w:pPr>
            <w:pStyle w:val="NoSpacing"/>
          </w:pPr>
        </w:p>
        <w:p w14:paraId="1B92DC19" w14:textId="77777777" w:rsidR="0054613F" w:rsidRDefault="0054613F" w:rsidP="0054613F">
          <w:pPr>
            <w:pStyle w:val="Heading3"/>
          </w:pPr>
          <w:r w:rsidRPr="0054613F">
            <w:t xml:space="preserve">to enable a determination to be made under Section </w:t>
          </w:r>
          <w:r w:rsidR="005634A7">
            <w:t>9</w:t>
          </w:r>
          <w:r w:rsidR="005634A7" w:rsidRPr="0054613F">
            <w:t xml:space="preserve"> </w:t>
          </w:r>
          <w:r w:rsidRPr="0054613F">
            <w:t>(Dispute resolution</w:t>
          </w:r>
          <w:proofErr w:type="gramStart"/>
          <w:r w:rsidRPr="0054613F">
            <w:t>);</w:t>
          </w:r>
          <w:proofErr w:type="gramEnd"/>
        </w:p>
        <w:p w14:paraId="49206A88" w14:textId="77777777" w:rsidR="0054613F" w:rsidRPr="0054613F" w:rsidRDefault="0054613F" w:rsidP="0054613F">
          <w:pPr>
            <w:pStyle w:val="NoSpacing"/>
          </w:pPr>
        </w:p>
        <w:p w14:paraId="0CF05F37" w14:textId="77777777" w:rsidR="0054613F" w:rsidRDefault="0054613F" w:rsidP="0054613F">
          <w:pPr>
            <w:pStyle w:val="Heading3"/>
          </w:pPr>
          <w:r w:rsidRPr="0054613F">
            <w:t xml:space="preserve">which is already lawfully in the possession of the receiving party prior to disclosure by the disclosing </w:t>
          </w:r>
          <w:proofErr w:type="gramStart"/>
          <w:r w:rsidRPr="0054613F">
            <w:t>party;</w:t>
          </w:r>
          <w:proofErr w:type="gramEnd"/>
        </w:p>
        <w:p w14:paraId="67B7A70C" w14:textId="77777777" w:rsidR="0054613F" w:rsidRPr="0054613F" w:rsidRDefault="0054613F" w:rsidP="0054613F">
          <w:pPr>
            <w:pStyle w:val="NoSpacing"/>
          </w:pPr>
        </w:p>
        <w:p w14:paraId="5DC0D347" w14:textId="77777777" w:rsidR="0054613F" w:rsidRDefault="0054613F" w:rsidP="0054613F">
          <w:pPr>
            <w:pStyle w:val="Heading3"/>
          </w:pPr>
          <w:r w:rsidRPr="0054613F">
            <w:t>by the Council to any other department, office or agency of the Government; and</w:t>
          </w:r>
        </w:p>
        <w:p w14:paraId="71887C79" w14:textId="77777777" w:rsidR="0054613F" w:rsidRPr="0054613F" w:rsidRDefault="0054613F" w:rsidP="0054613F">
          <w:pPr>
            <w:pStyle w:val="NoSpacing"/>
          </w:pPr>
        </w:p>
        <w:p w14:paraId="615C7ABA" w14:textId="77777777" w:rsidR="0054613F" w:rsidRPr="0054613F" w:rsidRDefault="0054613F" w:rsidP="0054613F">
          <w:pPr>
            <w:pStyle w:val="Heading3"/>
          </w:pPr>
          <w:r w:rsidRPr="0054613F">
            <w:t>by the Council relating to this Contract and in respect of which the Service Provider has given its prior written consent to disclosure.</w:t>
          </w:r>
        </w:p>
        <w:p w14:paraId="3B7FD67C" w14:textId="77777777" w:rsidR="0054613F" w:rsidRPr="0054613F" w:rsidRDefault="0054613F" w:rsidP="0054613F">
          <w:pPr>
            <w:pStyle w:val="NoSpacing"/>
          </w:pPr>
        </w:p>
        <w:p w14:paraId="321B8BDE" w14:textId="77777777" w:rsidR="0054613F" w:rsidRPr="0054613F" w:rsidRDefault="00914ACF" w:rsidP="00333556">
          <w:pPr>
            <w:pStyle w:val="Heading2"/>
          </w:pPr>
          <w:r w:rsidRPr="0054613F">
            <w:t>The Service Provider acknowledges that the Council is subject to transparency obligations which require the Council to publish certain contract information and materials. Accordingly, and notwithstanding any other term of this Contract, the Service Provider hereby gives its consent for the Council to publish this Contract and its schedules and appendices in its entirety, including from time to time agreed changes to this Contract (save and except suc</w:t>
          </w:r>
          <w:r w:rsidR="0054613F" w:rsidRPr="0054613F">
            <w:t>h matters as the Council is by L</w:t>
          </w:r>
          <w:r w:rsidRPr="0054613F">
            <w:t>aw able to exclude as being confidential, commercially sensitive, or otherwise not in the public interest to disclose), to the general public in whatever form the Council decides.</w:t>
          </w:r>
          <w:r w:rsidR="0054613F" w:rsidRPr="0054613F">
            <w:t xml:space="preserve">  The Service Provider shall render such assistance and cooperate with the Council to enable such publication, including, if the Council so requires, assisting the Council at no additional costs to the Council in the redaction of such contract documents prior to publication to eliminate material considered confidential, commercially sensitive, or otherwise not in the public interest to disclose.</w:t>
          </w:r>
        </w:p>
      </w:sdtContent>
    </w:sdt>
    <w:p w14:paraId="38D6B9B6" w14:textId="77777777" w:rsidR="0054613F" w:rsidRPr="0054613F" w:rsidRDefault="0054613F" w:rsidP="0054613F">
      <w:pPr>
        <w:pStyle w:val="NoSpacing"/>
      </w:pPr>
    </w:p>
    <w:p w14:paraId="22F860BB" w14:textId="682299C9" w:rsidR="00540BC4" w:rsidRDefault="0054613F" w:rsidP="0059239D">
      <w:pPr>
        <w:pStyle w:val="Heading2"/>
      </w:pPr>
      <w:bookmarkStart w:id="228" w:name="_Toc345336907"/>
      <w:bookmarkStart w:id="229" w:name="_Toc345408935"/>
      <w:bookmarkStart w:id="230" w:name="_Ref358298175"/>
      <w:bookmarkStart w:id="231" w:name="_Ref358365278"/>
      <w:bookmarkStart w:id="232" w:name="_Ref360635692"/>
      <w:bookmarkStart w:id="233" w:name="_Ref361753996"/>
      <w:bookmarkStart w:id="234" w:name="_Toc361756715"/>
      <w:bookmarkStart w:id="235" w:name="_Ref493716660"/>
      <w:bookmarkStart w:id="236" w:name="_Ref493718928"/>
      <w:r w:rsidRPr="0054613F">
        <w:t>Subject to clauses</w:t>
      </w:r>
      <w:permStart w:id="1411394781" w:edGrp="everyone"/>
      <w:r w:rsidRPr="0054613F">
        <w:t xml:space="preserve"> </w:t>
      </w:r>
      <w:r w:rsidR="00D33CDC" w:rsidRPr="00E718F9">
        <w:rPr>
          <w:highlight w:val="green"/>
        </w:rPr>
        <w:fldChar w:fldCharType="begin"/>
      </w:r>
      <w:r w:rsidR="00D33CDC" w:rsidRPr="00E718F9">
        <w:rPr>
          <w:highlight w:val="green"/>
        </w:rPr>
        <w:instrText xml:space="preserve"> REF _Ref503424905 \r \h  \* MERGEFORMAT </w:instrText>
      </w:r>
      <w:r w:rsidR="00D33CDC" w:rsidRPr="00E718F9">
        <w:rPr>
          <w:highlight w:val="green"/>
        </w:rPr>
      </w:r>
      <w:r w:rsidR="00D33CDC" w:rsidRPr="00E718F9">
        <w:rPr>
          <w:highlight w:val="green"/>
        </w:rPr>
        <w:fldChar w:fldCharType="separate"/>
      </w:r>
      <w:r w:rsidR="00B327EF" w:rsidRPr="00E718F9">
        <w:rPr>
          <w:highlight w:val="green"/>
        </w:rPr>
        <w:t>24.5</w:t>
      </w:r>
      <w:r w:rsidR="00D33CDC" w:rsidRPr="00E718F9">
        <w:rPr>
          <w:highlight w:val="green"/>
        </w:rPr>
        <w:fldChar w:fldCharType="end"/>
      </w:r>
      <w:r w:rsidR="00085585" w:rsidRPr="00E718F9">
        <w:rPr>
          <w:highlight w:val="green"/>
        </w:rPr>
        <w:t>,</w:t>
      </w:r>
      <w:r w:rsidR="00D33CDC">
        <w:t xml:space="preserve"> </w:t>
      </w:r>
      <w:permEnd w:id="1411394781"/>
      <w:r w:rsidRPr="0054613F">
        <w:fldChar w:fldCharType="begin"/>
      </w:r>
      <w:r w:rsidRPr="0054613F">
        <w:instrText xml:space="preserve"> REF _Ref493719084 \r \h </w:instrText>
      </w:r>
      <w:r>
        <w:instrText xml:space="preserve"> \* MERGEFORMAT </w:instrText>
      </w:r>
      <w:r w:rsidRPr="0054613F">
        <w:fldChar w:fldCharType="separate"/>
      </w:r>
      <w:r w:rsidR="00B327EF">
        <w:t>26</w:t>
      </w:r>
      <w:r w:rsidRPr="0054613F">
        <w:fldChar w:fldCharType="end"/>
      </w:r>
      <w:r w:rsidRPr="0054613F">
        <w:t xml:space="preserve"> (Data Protection) and </w:t>
      </w:r>
      <w:r w:rsidRPr="0054613F">
        <w:fldChar w:fldCharType="begin"/>
      </w:r>
      <w:r w:rsidRPr="0054613F">
        <w:instrText xml:space="preserve"> REF _Ref466037507 \r \h </w:instrText>
      </w:r>
      <w:r>
        <w:instrText xml:space="preserve"> \* MERGEFORMAT </w:instrText>
      </w:r>
      <w:r w:rsidRPr="0054613F">
        <w:fldChar w:fldCharType="separate"/>
      </w:r>
      <w:r w:rsidR="00B327EF">
        <w:t>27</w:t>
      </w:r>
      <w:r w:rsidRPr="0054613F">
        <w:fldChar w:fldCharType="end"/>
      </w:r>
      <w:r w:rsidRPr="0054613F">
        <w:t xml:space="preserve"> (Data Processor Obligations), on or before the Expiry Date the Service Provider shall ensure that all documents and</w:t>
      </w:r>
      <w:r>
        <w:t xml:space="preserve"> </w:t>
      </w:r>
      <w:r w:rsidRPr="0054613F">
        <w:t>/</w:t>
      </w:r>
      <w:r>
        <w:t xml:space="preserve"> </w:t>
      </w:r>
      <w:r w:rsidRPr="0054613F">
        <w:t xml:space="preserve">or computer records in its possession, custody or control which contain information relating to any of the Council’s Representatives,  Council Premises or </w:t>
      </w:r>
      <w:r w:rsidR="007C0BC6">
        <w:t>Council customers</w:t>
      </w:r>
      <w:r w:rsidRPr="0054613F">
        <w:t xml:space="preserve"> including any documents in the possession, custody or control of any Sub-Contractor, are delivered up to the Council or securely destroyed</w:t>
      </w:r>
      <w:r w:rsidR="00E718F9">
        <w:t>.</w:t>
      </w:r>
    </w:p>
    <w:p w14:paraId="55256421" w14:textId="77777777" w:rsidR="00E718F9" w:rsidRPr="00E718F9" w:rsidRDefault="00E718F9" w:rsidP="00E718F9">
      <w:pPr>
        <w:pStyle w:val="NoSpacing"/>
      </w:pPr>
    </w:p>
    <w:p w14:paraId="136FBEBB" w14:textId="68C83BA6" w:rsidR="00D368C7" w:rsidRDefault="00540BC4" w:rsidP="00333556">
      <w:pPr>
        <w:pStyle w:val="Heading2"/>
      </w:pPr>
      <w:bookmarkStart w:id="237" w:name="_Ref503424905"/>
      <w:permStart w:id="1113073184" w:edGrp="everyone"/>
      <w:r w:rsidRPr="00540BC4">
        <w:rPr>
          <w:highlight w:val="green"/>
        </w:rPr>
        <w:t xml:space="preserve">Within </w:t>
      </w:r>
      <w:r w:rsidR="00E718F9">
        <w:rPr>
          <w:highlight w:val="green"/>
        </w:rPr>
        <w:t>f</w:t>
      </w:r>
      <w:r w:rsidRPr="00540BC4">
        <w:rPr>
          <w:highlight w:val="green"/>
        </w:rPr>
        <w:t xml:space="preserve">ourteen (14) Working Days of </w:t>
      </w:r>
      <w:r w:rsidR="00D368C7">
        <w:rPr>
          <w:highlight w:val="green"/>
        </w:rPr>
        <w:t xml:space="preserve">receipt of </w:t>
      </w:r>
      <w:r w:rsidRPr="00540BC4">
        <w:rPr>
          <w:highlight w:val="green"/>
        </w:rPr>
        <w:t xml:space="preserve">a written request from the Council at any time during the Contract Period or at any time up until six (6) Months after the expiry or termination of this Contract, </w:t>
      </w:r>
      <w:r w:rsidR="00D368C7">
        <w:rPr>
          <w:highlight w:val="green"/>
        </w:rPr>
        <w:t xml:space="preserve">the Service Provider shall </w:t>
      </w:r>
      <w:r w:rsidRPr="00540BC4">
        <w:rPr>
          <w:highlight w:val="green"/>
        </w:rPr>
        <w:t>provide to the Council without further charge, and in the format stipulated by the Council</w:t>
      </w:r>
      <w:r w:rsidR="00D368C7">
        <w:rPr>
          <w:highlight w:val="green"/>
        </w:rPr>
        <w:t xml:space="preserve"> (</w:t>
      </w:r>
      <w:r w:rsidRPr="00540BC4">
        <w:rPr>
          <w:highlight w:val="green"/>
        </w:rPr>
        <w:t>which may include a generic archive file</w:t>
      </w:r>
      <w:r w:rsidR="00D368C7">
        <w:rPr>
          <w:highlight w:val="green"/>
        </w:rPr>
        <w:t>)</w:t>
      </w:r>
      <w:r w:rsidRPr="00540BC4">
        <w:rPr>
          <w:highlight w:val="green"/>
        </w:rPr>
        <w:t xml:space="preserve"> a copy of all Council Data retained in accordance with this Contract. The Council shall be entitled to transfer and migrate the Council Data onto another system.</w:t>
      </w:r>
      <w:bookmarkEnd w:id="237"/>
    </w:p>
    <w:permEnd w:id="1113073184"/>
    <w:p w14:paraId="698536F5" w14:textId="77777777" w:rsidR="002542BF" w:rsidRPr="002542BF" w:rsidRDefault="002542BF" w:rsidP="00777587">
      <w:pPr>
        <w:pStyle w:val="NoSpacing"/>
      </w:pPr>
    </w:p>
    <w:sdt>
      <w:sdtPr>
        <w:id w:val="742838235"/>
        <w:placeholder>
          <w:docPart w:val="DefaultPlaceholder_1082065158"/>
        </w:placeholder>
      </w:sdtPr>
      <w:sdtEndPr/>
      <w:sdtContent>
        <w:p w14:paraId="7CCBE000" w14:textId="77777777" w:rsidR="00540BC4" w:rsidRPr="00540BC4" w:rsidRDefault="00D368C7" w:rsidP="00862AD6">
          <w:pPr>
            <w:pStyle w:val="Heading2"/>
          </w:pPr>
          <w:r>
            <w:t xml:space="preserve">The parties agree that </w:t>
          </w:r>
          <w:proofErr w:type="gramStart"/>
          <w:r w:rsidR="004B2CAD">
            <w:t>in the event that</w:t>
          </w:r>
          <w:proofErr w:type="gramEnd"/>
          <w:r w:rsidR="004B2CAD">
            <w:t xml:space="preserve"> </w:t>
          </w:r>
          <w:r>
            <w:t>the Service Provider is required by the Council to carry out a transfer and migration</w:t>
          </w:r>
          <w:r w:rsidR="006E3894">
            <w:t xml:space="preserve"> of Council</w:t>
          </w:r>
          <w:r w:rsidR="000C5EC0">
            <w:t xml:space="preserve"> D</w:t>
          </w:r>
          <w:r w:rsidR="006E3894">
            <w:t xml:space="preserve">ata </w:t>
          </w:r>
          <w:r>
            <w:t>under clause 24.5</w:t>
          </w:r>
          <w:r w:rsidR="004B2CAD">
            <w:t xml:space="preserve"> of this Contract</w:t>
          </w:r>
          <w:r>
            <w:t xml:space="preserve">, the Service Provider shall fully comply with the Data Protection Legislation </w:t>
          </w:r>
          <w:r w:rsidR="004B2CAD">
            <w:t xml:space="preserve">in performing </w:t>
          </w:r>
          <w:r w:rsidR="00BE2554">
            <w:t>such</w:t>
          </w:r>
          <w:r w:rsidR="004B2CAD">
            <w:t xml:space="preserve"> transfer and migration </w:t>
          </w:r>
          <w:r>
            <w:t xml:space="preserve">and in particular </w:t>
          </w:r>
          <w:r w:rsidR="00BE2554">
            <w:t>shall</w:t>
          </w:r>
          <w:r w:rsidR="004B2CAD">
            <w:t xml:space="preserve"> comply </w:t>
          </w:r>
          <w:r>
            <w:t xml:space="preserve">with the </w:t>
          </w:r>
          <w:r w:rsidR="002542BF">
            <w:t xml:space="preserve">provisions of </w:t>
          </w:r>
          <w:r>
            <w:t>clause 27</w:t>
          </w:r>
          <w:r w:rsidR="002542BF">
            <w:t xml:space="preserve"> (Data Protection Obligations)</w:t>
          </w:r>
          <w:r>
            <w:t>.</w:t>
          </w:r>
        </w:p>
      </w:sdtContent>
    </w:sdt>
    <w:sdt>
      <w:sdtPr>
        <w:rPr>
          <w:rFonts w:eastAsiaTheme="majorEastAsia" w:cstheme="majorBidi"/>
          <w:szCs w:val="26"/>
        </w:rPr>
        <w:id w:val="1593044489"/>
        <w:placeholder>
          <w:docPart w:val="DefaultPlaceholder_1082065158"/>
        </w:placeholder>
      </w:sdtPr>
      <w:sdtEndPr/>
      <w:sdtContent>
        <w:p w14:paraId="7BC1BAF2" w14:textId="77777777" w:rsidR="0054613F" w:rsidRPr="0054613F" w:rsidRDefault="0054613F" w:rsidP="0054613F">
          <w:pPr>
            <w:pStyle w:val="NoSpacing"/>
          </w:pPr>
        </w:p>
        <w:p w14:paraId="3EAB63FE" w14:textId="77777777" w:rsidR="00914ACF" w:rsidRDefault="00914ACF" w:rsidP="0054613F">
          <w:pPr>
            <w:pStyle w:val="Heading1"/>
          </w:pPr>
          <w:bookmarkStart w:id="238" w:name="_Ref493721882"/>
          <w:bookmarkStart w:id="239" w:name="_Toc495405033"/>
          <w:bookmarkStart w:id="240" w:name="_Toc531604902"/>
          <w:bookmarkStart w:id="241" w:name="_Toc164239992"/>
          <w:r w:rsidRPr="0054613F">
            <w:t>FREEDOM OF INFORMATION</w:t>
          </w:r>
          <w:bookmarkEnd w:id="228"/>
          <w:bookmarkEnd w:id="229"/>
          <w:bookmarkEnd w:id="230"/>
          <w:bookmarkEnd w:id="231"/>
          <w:bookmarkEnd w:id="232"/>
          <w:bookmarkEnd w:id="233"/>
          <w:bookmarkEnd w:id="234"/>
          <w:bookmarkEnd w:id="235"/>
          <w:bookmarkEnd w:id="236"/>
          <w:bookmarkEnd w:id="238"/>
          <w:bookmarkEnd w:id="239"/>
          <w:bookmarkEnd w:id="240"/>
          <w:bookmarkEnd w:id="241"/>
        </w:p>
        <w:p w14:paraId="61C988F9" w14:textId="77777777" w:rsidR="0054613F" w:rsidRPr="0054613F" w:rsidRDefault="0054613F" w:rsidP="0054613F">
          <w:pPr>
            <w:pStyle w:val="NoSpacing"/>
          </w:pPr>
        </w:p>
        <w:p w14:paraId="6621DA68" w14:textId="77777777" w:rsidR="0054613F" w:rsidRPr="0054613F" w:rsidRDefault="00914ACF" w:rsidP="00862AD6">
          <w:pPr>
            <w:pStyle w:val="Heading2"/>
          </w:pPr>
          <w:bookmarkStart w:id="242" w:name="_Toc139080290"/>
          <w:r w:rsidRPr="0054613F">
            <w:t>The Service Provider acknowledges that the Council is subject to the requirements of the Information Law</w:t>
          </w:r>
          <w:r w:rsidR="0054613F" w:rsidRPr="0054613F">
            <w:t>s and shall assist and fully and promptly cooperate with the Council to enable the Council to comply with its information disclosure obligations.</w:t>
          </w:r>
        </w:p>
        <w:bookmarkEnd w:id="242"/>
        <w:p w14:paraId="3B22BB7D" w14:textId="77777777" w:rsidR="0054613F" w:rsidRPr="0054613F" w:rsidRDefault="0054613F" w:rsidP="0054613F">
          <w:pPr>
            <w:pStyle w:val="NoSpacing"/>
          </w:pPr>
        </w:p>
        <w:p w14:paraId="1FB5F212" w14:textId="77777777" w:rsidR="00914ACF" w:rsidRDefault="00914ACF" w:rsidP="00862AD6">
          <w:pPr>
            <w:pStyle w:val="Heading2"/>
          </w:pPr>
          <w:r w:rsidRPr="0054613F">
            <w:t>The Service Provider shall, at no additional cost to the Council, co-operate promptly with the Council’s reasonable requests for assistance in complying with its disclosure obligations under the Information Laws, provided that where the Council receives a request for information relating to this Contract which the Council reasonably considers to be commercially sensitive and/or confidential, where reasonably practicable, the Council shall not disclose the same without first:</w:t>
          </w:r>
        </w:p>
        <w:p w14:paraId="17B246DD" w14:textId="77777777" w:rsidR="0054613F" w:rsidRPr="0054613F" w:rsidRDefault="0054613F" w:rsidP="0054613F">
          <w:pPr>
            <w:pStyle w:val="NoSpacing"/>
          </w:pPr>
        </w:p>
        <w:p w14:paraId="04E8EE16" w14:textId="77777777" w:rsidR="00914ACF" w:rsidRDefault="00914ACF" w:rsidP="0054613F">
          <w:pPr>
            <w:pStyle w:val="Heading3"/>
          </w:pPr>
          <w:r w:rsidRPr="0054613F">
            <w:t>notifying the Service Provider in writing; and</w:t>
          </w:r>
        </w:p>
        <w:p w14:paraId="6BF89DA3" w14:textId="77777777" w:rsidR="0054613F" w:rsidRPr="0054613F" w:rsidRDefault="0054613F" w:rsidP="0054613F">
          <w:pPr>
            <w:pStyle w:val="NoSpacing"/>
          </w:pPr>
        </w:p>
        <w:p w14:paraId="0B2A8D3A" w14:textId="77777777" w:rsidR="00914ACF" w:rsidRDefault="00914ACF" w:rsidP="0054613F">
          <w:pPr>
            <w:pStyle w:val="Heading3"/>
          </w:pPr>
          <w:r w:rsidRPr="0054613F">
            <w:t xml:space="preserve">allowing the Service Provider </w:t>
          </w:r>
          <w:r w:rsidR="00504189">
            <w:t>such</w:t>
          </w:r>
          <w:r w:rsidRPr="0054613F">
            <w:t xml:space="preserve"> reasonable opportunity </w:t>
          </w:r>
          <w:r w:rsidR="00504189">
            <w:t xml:space="preserve">as it considers appropriate </w:t>
          </w:r>
          <w:r w:rsidRPr="0054613F">
            <w:t>(</w:t>
          </w:r>
          <w:proofErr w:type="gramStart"/>
          <w:r w:rsidRPr="0054613F">
            <w:t>taking into account</w:t>
          </w:r>
          <w:proofErr w:type="gramEnd"/>
          <w:r w:rsidRPr="0054613F">
            <w:t xml:space="preserve"> timescales set by Law) to make representations to the Council as to disclosure of such information.</w:t>
          </w:r>
        </w:p>
        <w:p w14:paraId="5C3E0E74" w14:textId="77777777" w:rsidR="0054613F" w:rsidRPr="0054613F" w:rsidRDefault="0054613F" w:rsidP="0054613F">
          <w:pPr>
            <w:pStyle w:val="NoSpacing"/>
          </w:pPr>
        </w:p>
        <w:p w14:paraId="5DA69128" w14:textId="77777777" w:rsidR="00914ACF" w:rsidRDefault="00914ACF" w:rsidP="00862AD6">
          <w:pPr>
            <w:pStyle w:val="Heading2"/>
          </w:pPr>
          <w:bookmarkStart w:id="243" w:name="_Toc139080298"/>
          <w:bookmarkStart w:id="244" w:name="_Ref358296302"/>
          <w:bookmarkStart w:id="245" w:name="_Ref358297679"/>
          <w:r w:rsidRPr="0054613F">
            <w:t xml:space="preserve">Notwithstanding any other provision of this Contract, the Council shall have absolute discretion as to </w:t>
          </w:r>
          <w:proofErr w:type="gramStart"/>
          <w:r w:rsidRPr="0054613F">
            <w:t>whether or not</w:t>
          </w:r>
          <w:proofErr w:type="gramEnd"/>
          <w:r w:rsidRPr="0054613F">
            <w:t xml:space="preserve"> to apply any exemptions under the Information Laws. </w:t>
          </w:r>
        </w:p>
        <w:p w14:paraId="66A1FAB9" w14:textId="77777777" w:rsidR="0054613F" w:rsidRPr="0054613F" w:rsidRDefault="0054613F" w:rsidP="00862AD6">
          <w:pPr>
            <w:pStyle w:val="NoSpacing"/>
            <w:ind w:left="851" w:hanging="851"/>
          </w:pPr>
        </w:p>
        <w:p w14:paraId="1D1A54B1" w14:textId="77777777" w:rsidR="00914ACF" w:rsidRDefault="00914ACF" w:rsidP="00862AD6">
          <w:pPr>
            <w:pStyle w:val="Heading2"/>
          </w:pPr>
          <w:r w:rsidRPr="0054613F">
            <w:t>In no event shall the Service Provider respond directly to a request for information unless expressly authorised to do so by the Council.</w:t>
          </w:r>
        </w:p>
      </w:sdtContent>
    </w:sdt>
    <w:p w14:paraId="76BB753C" w14:textId="77777777" w:rsidR="0054613F" w:rsidRPr="0054613F" w:rsidRDefault="0054613F" w:rsidP="0054613F">
      <w:pPr>
        <w:pStyle w:val="NoSpacing"/>
      </w:pPr>
    </w:p>
    <w:bookmarkEnd w:id="245" w:displacedByCustomXml="next"/>
    <w:bookmarkEnd w:id="244" w:displacedByCustomXml="next"/>
    <w:bookmarkEnd w:id="243" w:displacedByCustomXml="next"/>
    <w:bookmarkStart w:id="246" w:name="_Toc531604903" w:displacedByCustomXml="next"/>
    <w:bookmarkStart w:id="247" w:name="_Toc495405034" w:displacedByCustomXml="next"/>
    <w:bookmarkStart w:id="248" w:name="_Ref493719084" w:displacedByCustomXml="next"/>
    <w:bookmarkStart w:id="249" w:name="_Ref493716747" w:displacedByCustomXml="next"/>
    <w:bookmarkStart w:id="250" w:name="_Toc492989699" w:displacedByCustomXml="next"/>
    <w:bookmarkStart w:id="251" w:name="_Ref466044098" w:displacedByCustomXml="next"/>
    <w:bookmarkStart w:id="252" w:name="_Ref466040855" w:displacedByCustomXml="next"/>
    <w:bookmarkStart w:id="253" w:name="_Ref466040415" w:displacedByCustomXml="next"/>
    <w:bookmarkStart w:id="254" w:name="_Toc164239993" w:displacedByCustomXml="next"/>
    <w:bookmarkStart w:id="255" w:name="_Toc345336909" w:displacedByCustomXml="next"/>
    <w:bookmarkStart w:id="256" w:name="a955288" w:displacedByCustomXml="next"/>
    <w:sdt>
      <w:sdtPr>
        <w:rPr>
          <w:b w:val="0"/>
          <w:caps w:val="0"/>
          <w:szCs w:val="26"/>
        </w:rPr>
        <w:id w:val="1890455643"/>
        <w:placeholder>
          <w:docPart w:val="DefaultPlaceholder_1082065158"/>
        </w:placeholder>
      </w:sdtPr>
      <w:sdtEndPr/>
      <w:sdtContent>
        <w:p w14:paraId="02202B5D" w14:textId="77777777" w:rsidR="00DA2FA9" w:rsidRDefault="005C581D" w:rsidP="00C333D2">
          <w:pPr>
            <w:pStyle w:val="Heading1"/>
          </w:pPr>
          <w:r w:rsidRPr="00DF30F2">
            <w:rPr>
              <w:caps w:val="0"/>
            </w:rPr>
            <w:t>DATA PROTECTION</w:t>
          </w:r>
          <w:bookmarkEnd w:id="254"/>
          <w:bookmarkEnd w:id="253"/>
          <w:bookmarkEnd w:id="252"/>
          <w:bookmarkEnd w:id="251"/>
          <w:bookmarkEnd w:id="250"/>
          <w:bookmarkEnd w:id="249"/>
          <w:bookmarkEnd w:id="248"/>
          <w:bookmarkEnd w:id="247"/>
          <w:bookmarkEnd w:id="246"/>
        </w:p>
        <w:p w14:paraId="513DA1E0" w14:textId="77777777" w:rsidR="0054613F" w:rsidRPr="0054613F" w:rsidRDefault="0054613F" w:rsidP="0054613F">
          <w:pPr>
            <w:pStyle w:val="NoSpacing"/>
          </w:pPr>
        </w:p>
        <w:p w14:paraId="1133E72D" w14:textId="77777777" w:rsidR="00DA2FA9" w:rsidRDefault="00DA2FA9" w:rsidP="00862AD6">
          <w:pPr>
            <w:pStyle w:val="Heading2"/>
          </w:pPr>
          <w:bookmarkStart w:id="257" w:name="_Ref466040674"/>
          <w:r w:rsidRPr="0054613F">
            <w:t>Both parties shall, and the Service Provider shall procure</w:t>
          </w:r>
          <w:r w:rsidR="00504189">
            <w:t>,</w:t>
          </w:r>
          <w:r w:rsidRPr="0054613F">
            <w:t xml:space="preserve"> that its Representatives shall, duly observe all their obligations under the Data Protection Legislation, which arise in connection with the performance of this Contract.</w:t>
          </w:r>
          <w:bookmarkEnd w:id="257"/>
        </w:p>
        <w:p w14:paraId="75CAC6F5" w14:textId="77777777" w:rsidR="0054613F" w:rsidRPr="0054613F" w:rsidRDefault="0054613F" w:rsidP="0054613F">
          <w:pPr>
            <w:pStyle w:val="NoSpacing"/>
          </w:pPr>
        </w:p>
        <w:p w14:paraId="4BCDEF35" w14:textId="77777777" w:rsidR="00DA2FA9" w:rsidRDefault="00DA2FA9" w:rsidP="00D33CDC">
          <w:pPr>
            <w:pStyle w:val="Heading2"/>
            <w:ind w:left="567" w:hanging="567"/>
          </w:pPr>
          <w:r w:rsidRPr="0054613F">
            <w:t xml:space="preserve">The Service Provider shall perform its obligations under this Contract in such a way as </w:t>
          </w:r>
          <w:r w:rsidR="003922E7" w:rsidRPr="0054613F">
            <w:t>to ensure</w:t>
          </w:r>
          <w:r w:rsidRPr="0054613F">
            <w:t xml:space="preserve"> that it does not cause the Council to breach any of its applicable obligations under the Data Protection </w:t>
          </w:r>
          <w:r w:rsidR="003922E7" w:rsidRPr="0054613F">
            <w:t>Legislation.</w:t>
          </w:r>
        </w:p>
        <w:p w14:paraId="66060428" w14:textId="77777777" w:rsidR="0054613F" w:rsidRPr="0054613F" w:rsidRDefault="0054613F" w:rsidP="0054613F">
          <w:pPr>
            <w:pStyle w:val="NoSpacing"/>
          </w:pPr>
        </w:p>
        <w:p w14:paraId="0E5A3883" w14:textId="77777777" w:rsidR="00DA2FA9" w:rsidRPr="00D33CDC" w:rsidRDefault="00DA2FA9" w:rsidP="00D33CDC">
          <w:pPr>
            <w:pStyle w:val="Heading2"/>
            <w:ind w:left="567" w:hanging="567"/>
          </w:pPr>
          <w:bookmarkStart w:id="258" w:name="_Ref485029614"/>
          <w:r w:rsidRPr="00D33CDC">
            <w:t>The Service Provider shall be liable for and shall indemnify (and keep indemnified) the Council against each and every action, proceeding, liability, cost, claim, loss, expense (including reasonable legal fees and disbursements on a solicitor and client basis) and demands incurred by the Council which arise directly from a breach by the Service Provider of its obligations under the Data Protection Legislation, including without limitation those arising out of any third party demand, claim or action, or any breach of contract, negligence, fraud, wilful misconduct, breach of statutory duty or non-compliance with any part of the Data Protection Legislation by the Service Provider or its employees, servants, agents or Sub-Contractors.</w:t>
          </w:r>
          <w:bookmarkEnd w:id="258"/>
        </w:p>
        <w:p w14:paraId="1D0656FE" w14:textId="77777777" w:rsidR="0054613F" w:rsidRPr="00D33CDC" w:rsidRDefault="0054613F" w:rsidP="0054613F">
          <w:pPr>
            <w:pStyle w:val="NoSpacing"/>
          </w:pPr>
        </w:p>
        <w:p w14:paraId="41EAB86C" w14:textId="77777777" w:rsidR="002B7732" w:rsidRDefault="002B7732" w:rsidP="002B7732">
          <w:pPr>
            <w:pStyle w:val="Heading2"/>
            <w:spacing w:after="120"/>
            <w:ind w:left="567" w:hanging="567"/>
          </w:pPr>
          <w:r>
            <w:t xml:space="preserve">The parties agree either: </w:t>
          </w:r>
        </w:p>
        <w:p w14:paraId="1D5AAC94" w14:textId="77777777" w:rsidR="00AB1CCA" w:rsidRDefault="005F4415" w:rsidP="00777587">
          <w:pPr>
            <w:pStyle w:val="Heading3"/>
          </w:pPr>
          <w:r>
            <w:t xml:space="preserve">that </w:t>
          </w:r>
          <w:r w:rsidR="00927572">
            <w:t xml:space="preserve">the </w:t>
          </w:r>
          <w:r w:rsidR="002B7732">
            <w:t xml:space="preserve">Council is the Data </w:t>
          </w:r>
          <w:proofErr w:type="gramStart"/>
          <w:r w:rsidR="002B7732">
            <w:t>Controller</w:t>
          </w:r>
          <w:proofErr w:type="gramEnd"/>
          <w:r w:rsidR="002B7732">
            <w:t xml:space="preserve"> and the Service Provider</w:t>
          </w:r>
          <w:r w:rsidR="00927572">
            <w:t xml:space="preserve"> </w:t>
          </w:r>
          <w:r>
            <w:t xml:space="preserve">is the </w:t>
          </w:r>
          <w:r w:rsidR="002B7732">
            <w:t>Data Processor, in which case clause 27 shall apply; or</w:t>
          </w:r>
        </w:p>
        <w:p w14:paraId="1F56EE84" w14:textId="30147F0C" w:rsidR="005F4415" w:rsidRDefault="002B7732" w:rsidP="00AB1CCA">
          <w:pPr>
            <w:pStyle w:val="Heading3"/>
            <w:numPr>
              <w:ilvl w:val="0"/>
              <w:numId w:val="0"/>
            </w:numPr>
            <w:ind w:left="1701"/>
          </w:pPr>
          <w:r>
            <w:t xml:space="preserve"> </w:t>
          </w:r>
        </w:p>
      </w:sdtContent>
    </w:sdt>
    <w:p w14:paraId="28CDF3E1" w14:textId="7AE98512" w:rsidR="002B7732" w:rsidRDefault="005F4415" w:rsidP="00777587">
      <w:pPr>
        <w:pStyle w:val="Heading3"/>
      </w:pPr>
      <w:r>
        <w:t xml:space="preserve">that </w:t>
      </w:r>
      <w:r w:rsidR="002B7732">
        <w:t xml:space="preserve">the Council and the Service Provider are both Data Controllers, in which case clause </w:t>
      </w:r>
      <w:r w:rsidR="00CE733B">
        <w:fldChar w:fldCharType="begin"/>
      </w:r>
      <w:r w:rsidR="00CE733B">
        <w:instrText xml:space="preserve"> REF _Ref466037507 \r \h </w:instrText>
      </w:r>
      <w:r w:rsidR="00CE733B">
        <w:fldChar w:fldCharType="separate"/>
      </w:r>
      <w:r w:rsidR="00B327EF">
        <w:t>27</w:t>
      </w:r>
      <w:r w:rsidR="00CE733B">
        <w:fldChar w:fldCharType="end"/>
      </w:r>
      <w:r w:rsidR="00CE733B">
        <w:t xml:space="preserve"> (Data Processor Obligations)</w:t>
      </w:r>
      <w:r w:rsidR="002B7732">
        <w:t xml:space="preserve"> shall be dis</w:t>
      </w:r>
      <w:r w:rsidR="00CE733B">
        <w:t>-</w:t>
      </w:r>
      <w:r w:rsidR="002B7732">
        <w:t>applied and t</w:t>
      </w:r>
      <w:r w:rsidR="002B7732" w:rsidRPr="00D33CDC">
        <w:t xml:space="preserve">he </w:t>
      </w:r>
      <w:r w:rsidR="002B7732">
        <w:t>S</w:t>
      </w:r>
      <w:r w:rsidR="002B7732" w:rsidRPr="00D33CDC">
        <w:t xml:space="preserve">ervice Provider shall enter into a </w:t>
      </w:r>
      <w:r w:rsidR="002B7732">
        <w:t xml:space="preserve">separate </w:t>
      </w:r>
      <w:r w:rsidR="002B7732" w:rsidRPr="00D33CDC">
        <w:t>data sharing agreement with the Council</w:t>
      </w:r>
      <w:r w:rsidR="002B7732">
        <w:t>, on terms stipulated by the Council</w:t>
      </w:r>
      <w:r w:rsidR="00927572">
        <w:t>.</w:t>
      </w:r>
    </w:p>
    <w:p w14:paraId="7B37605A" w14:textId="77777777" w:rsidR="002B7732" w:rsidRPr="002B7732" w:rsidRDefault="002B7732" w:rsidP="00777587">
      <w:pPr>
        <w:pStyle w:val="NoSpacing"/>
      </w:pPr>
    </w:p>
    <w:sdt>
      <w:sdtPr>
        <w:rPr>
          <w:rFonts w:eastAsia="MS Mincho" w:cstheme="minorBidi"/>
          <w:szCs w:val="22"/>
          <w:lang w:eastAsia="ja-JP"/>
        </w:rPr>
        <w:id w:val="1840576846"/>
        <w:placeholder>
          <w:docPart w:val="DefaultPlaceholder_1082065158"/>
        </w:placeholder>
      </w:sdtPr>
      <w:sdtEndPr/>
      <w:sdtContent>
        <w:p w14:paraId="7B868066" w14:textId="291BA172" w:rsidR="002B7732" w:rsidRDefault="00AB1CCA" w:rsidP="002B7732">
          <w:pPr>
            <w:pStyle w:val="Heading2"/>
            <w:spacing w:after="120"/>
            <w:ind w:left="567" w:hanging="567"/>
            <w:rPr>
              <w:rFonts w:eastAsia="MS Mincho"/>
              <w:lang w:eastAsia="ja-JP"/>
            </w:rPr>
          </w:pPr>
          <w:r>
            <w:rPr>
              <w:rFonts w:eastAsia="MS Mincho"/>
              <w:lang w:eastAsia="ja-JP"/>
            </w:rPr>
            <w:t>Where applicable, a</w:t>
          </w:r>
          <w:r w:rsidR="002B7732" w:rsidRPr="00773233">
            <w:rPr>
              <w:rFonts w:eastAsia="MS Mincho"/>
              <w:lang w:eastAsia="ja-JP"/>
            </w:rPr>
            <w:t xml:space="preserve"> description of the Council Data is set out at </w:t>
          </w:r>
          <w:r w:rsidR="002B7732">
            <w:rPr>
              <w:rFonts w:eastAsia="MS Mincho"/>
              <w:lang w:eastAsia="ja-JP"/>
            </w:rPr>
            <w:t xml:space="preserve">Schedule </w:t>
          </w:r>
          <w:r>
            <w:rPr>
              <w:rFonts w:eastAsia="MS Mincho"/>
              <w:lang w:eastAsia="ja-JP"/>
            </w:rPr>
            <w:t>F</w:t>
          </w:r>
          <w:r w:rsidR="002B7732">
            <w:rPr>
              <w:rFonts w:eastAsia="MS Mincho"/>
              <w:lang w:eastAsia="ja-JP"/>
            </w:rPr>
            <w:t xml:space="preserve"> </w:t>
          </w:r>
          <w:r w:rsidR="002B7732" w:rsidRPr="009E08A4">
            <w:rPr>
              <w:rFonts w:eastAsia="MS Mincho"/>
              <w:b/>
              <w:lang w:eastAsia="ja-JP"/>
            </w:rPr>
            <w:t>(Data Processing Activities).</w:t>
          </w:r>
        </w:p>
        <w:p w14:paraId="39114895" w14:textId="77777777" w:rsidR="00DA2FA9" w:rsidRPr="00D33CDC" w:rsidRDefault="00DA2FA9" w:rsidP="00D33CDC">
          <w:pPr>
            <w:pStyle w:val="Heading2"/>
            <w:ind w:left="567" w:hanging="567"/>
          </w:pPr>
          <w:r w:rsidRPr="00D33CDC">
            <w:t>The provisions of this clause</w:t>
          </w:r>
          <w:r w:rsidR="00927572">
            <w:t xml:space="preserve"> 26</w:t>
          </w:r>
          <w:r w:rsidRPr="00D33CDC">
            <w:t xml:space="preserve"> shall apply during the continuance of this Contract and indefinitely after its expiry or termination.</w:t>
          </w:r>
        </w:p>
        <w:p w14:paraId="394798F2" w14:textId="77777777" w:rsidR="0054613F" w:rsidRPr="0054613F" w:rsidRDefault="00DF2F06" w:rsidP="0054613F">
          <w:pPr>
            <w:pStyle w:val="NoSpacing"/>
          </w:pPr>
        </w:p>
      </w:sdtContent>
    </w:sdt>
    <w:bookmarkStart w:id="259" w:name="_Toc531604904" w:displacedByCustomXml="next"/>
    <w:bookmarkStart w:id="260" w:name="_Toc495405035" w:displacedByCustomXml="next"/>
    <w:bookmarkStart w:id="261" w:name="_Toc492989700" w:displacedByCustomXml="next"/>
    <w:bookmarkStart w:id="262" w:name="_Ref466531455" w:displacedByCustomXml="next"/>
    <w:bookmarkStart w:id="263" w:name="_Ref466040873" w:displacedByCustomXml="next"/>
    <w:bookmarkStart w:id="264" w:name="_Ref466037507" w:displacedByCustomXml="next"/>
    <w:bookmarkStart w:id="265" w:name="_Toc164239994" w:displacedByCustomXml="next"/>
    <w:sdt>
      <w:sdtPr>
        <w:rPr>
          <w:rFonts w:eastAsiaTheme="minorEastAsia" w:cstheme="minorBidi"/>
          <w:b w:val="0"/>
          <w:bCs w:val="0"/>
          <w:caps w:val="0"/>
          <w:szCs w:val="22"/>
        </w:rPr>
        <w:id w:val="-859892919"/>
        <w:placeholder>
          <w:docPart w:val="DefaultPlaceholder_1082065158"/>
        </w:placeholder>
      </w:sdtPr>
      <w:sdtEndPr/>
      <w:sdtContent>
        <w:p w14:paraId="2FF8106C" w14:textId="77777777" w:rsidR="00DA2FA9" w:rsidRDefault="00DA2FA9" w:rsidP="0054613F">
          <w:pPr>
            <w:pStyle w:val="Heading1"/>
          </w:pPr>
          <w:r w:rsidRPr="0054613F">
            <w:t>DATA PROCESSOR OBLIGATIONS</w:t>
          </w:r>
          <w:bookmarkEnd w:id="265"/>
          <w:bookmarkEnd w:id="264"/>
          <w:bookmarkEnd w:id="263"/>
          <w:bookmarkEnd w:id="262"/>
          <w:bookmarkEnd w:id="261"/>
          <w:bookmarkEnd w:id="260"/>
          <w:bookmarkEnd w:id="259"/>
        </w:p>
        <w:p w14:paraId="3889A505" w14:textId="77777777" w:rsidR="005C581D" w:rsidRPr="005C581D" w:rsidRDefault="005C581D" w:rsidP="005C581D">
          <w:pPr>
            <w:pStyle w:val="NoSpacing"/>
          </w:pPr>
        </w:p>
        <w:p w14:paraId="51DD3626" w14:textId="47A1B7F2" w:rsidR="005C581D" w:rsidRDefault="005C581D" w:rsidP="00862AD6">
          <w:pPr>
            <w:pStyle w:val="Heading2"/>
            <w:rPr>
              <w:rFonts w:eastAsia="MS Mincho"/>
              <w:lang w:eastAsia="ja-JP"/>
            </w:rPr>
          </w:pPr>
          <w:r w:rsidRPr="5BE45C0E">
            <w:rPr>
              <w:rFonts w:eastAsia="MS Mincho"/>
              <w:lang w:eastAsia="ja-JP"/>
            </w:rPr>
            <w:t>In respect of Personal Data that the Service Provider processes on behalf of the Council in connection with this Contract, the Service Provider shall and shall procure that its Representatives shall:</w:t>
          </w:r>
        </w:p>
        <w:p w14:paraId="221AAA4A" w14:textId="77777777" w:rsidR="00862AD6" w:rsidRPr="00862AD6" w:rsidRDefault="00862AD6" w:rsidP="00862AD6">
          <w:pPr>
            <w:pStyle w:val="NoSpacing"/>
            <w:rPr>
              <w:lang w:eastAsia="ja-JP"/>
            </w:rPr>
          </w:pPr>
        </w:p>
        <w:p w14:paraId="7D30E9E7" w14:textId="77777777" w:rsidR="00DA2FA9" w:rsidRDefault="00DA2FA9" w:rsidP="0054613F">
          <w:pPr>
            <w:pStyle w:val="Heading3"/>
            <w:rPr>
              <w:rFonts w:eastAsia="MS Mincho"/>
              <w:lang w:eastAsia="ja-JP"/>
            </w:rPr>
          </w:pPr>
          <w:r w:rsidRPr="0054613F">
            <w:rPr>
              <w:rFonts w:eastAsia="MS Mincho"/>
              <w:lang w:eastAsia="ja-JP"/>
            </w:rPr>
            <w:t xml:space="preserve">solely process the Personal Data for the purposes of fulfilling its obligations under this Contract and in compliance with the Council’s written instructions as set out in this Contract and as may be specified from time to time in writing by the </w:t>
          </w:r>
          <w:proofErr w:type="gramStart"/>
          <w:r w:rsidRPr="0054613F">
            <w:rPr>
              <w:rFonts w:eastAsia="MS Mincho"/>
              <w:lang w:eastAsia="ja-JP"/>
            </w:rPr>
            <w:t>Council;</w:t>
          </w:r>
          <w:proofErr w:type="gramEnd"/>
          <w:r w:rsidRPr="0054613F">
            <w:rPr>
              <w:rFonts w:eastAsia="MS Mincho"/>
              <w:lang w:eastAsia="ja-JP"/>
            </w:rPr>
            <w:t xml:space="preserve"> </w:t>
          </w:r>
        </w:p>
        <w:p w14:paraId="66518E39" w14:textId="77777777" w:rsidR="005C581D" w:rsidRPr="005C581D" w:rsidRDefault="005C581D" w:rsidP="005C581D">
          <w:pPr>
            <w:pStyle w:val="NoSpacing"/>
            <w:rPr>
              <w:lang w:eastAsia="ja-JP"/>
            </w:rPr>
          </w:pPr>
        </w:p>
        <w:p w14:paraId="6AF4A0F1" w14:textId="77777777" w:rsidR="00DA2FA9" w:rsidRDefault="00DA2FA9" w:rsidP="0054613F">
          <w:pPr>
            <w:pStyle w:val="Heading3"/>
            <w:rPr>
              <w:rFonts w:eastAsia="MS Mincho"/>
              <w:lang w:eastAsia="ja-JP"/>
            </w:rPr>
          </w:pPr>
          <w:r w:rsidRPr="0054613F">
            <w:rPr>
              <w:rFonts w:eastAsia="MS Mincho"/>
              <w:lang w:eastAsia="ja-JP"/>
            </w:rPr>
            <w:t xml:space="preserve">notify the Council immediately if any instructions of the Council relating to the processing of Personal Data are </w:t>
          </w:r>
          <w:proofErr w:type="gramStart"/>
          <w:r w:rsidRPr="0054613F">
            <w:rPr>
              <w:rFonts w:eastAsia="MS Mincho"/>
              <w:lang w:eastAsia="ja-JP"/>
            </w:rPr>
            <w:t>unlawful;</w:t>
          </w:r>
          <w:proofErr w:type="gramEnd"/>
          <w:r w:rsidRPr="0054613F">
            <w:rPr>
              <w:rFonts w:eastAsia="MS Mincho"/>
              <w:lang w:eastAsia="ja-JP"/>
            </w:rPr>
            <w:t xml:space="preserve"> </w:t>
          </w:r>
        </w:p>
        <w:p w14:paraId="7E75FCD0" w14:textId="77777777" w:rsidR="005C581D" w:rsidRPr="005C581D" w:rsidRDefault="005C581D" w:rsidP="005C581D">
          <w:pPr>
            <w:pStyle w:val="NoSpacing"/>
            <w:rPr>
              <w:lang w:eastAsia="ja-JP"/>
            </w:rPr>
          </w:pPr>
        </w:p>
        <w:p w14:paraId="0774FFF6" w14:textId="77777777" w:rsidR="00DA2FA9" w:rsidRDefault="00DA2FA9" w:rsidP="0054613F">
          <w:pPr>
            <w:pStyle w:val="Heading3"/>
            <w:rPr>
              <w:rFonts w:eastAsia="MS Mincho"/>
              <w:lang w:eastAsia="ja-JP"/>
            </w:rPr>
          </w:pPr>
          <w:r w:rsidRPr="0054613F">
            <w:rPr>
              <w:rFonts w:eastAsia="MS Mincho"/>
              <w:lang w:eastAsia="ja-JP"/>
            </w:rPr>
            <w:t xml:space="preserve">not transfer to or access any Personal Data from a country outside of the United Kingdom without the prior written consent of the </w:t>
          </w:r>
          <w:proofErr w:type="gramStart"/>
          <w:r w:rsidRPr="0054613F">
            <w:rPr>
              <w:rFonts w:eastAsia="MS Mincho"/>
              <w:lang w:eastAsia="ja-JP"/>
            </w:rPr>
            <w:t>Council;</w:t>
          </w:r>
          <w:proofErr w:type="gramEnd"/>
          <w:r w:rsidRPr="0054613F">
            <w:rPr>
              <w:rFonts w:eastAsia="MS Mincho"/>
              <w:lang w:eastAsia="ja-JP"/>
            </w:rPr>
            <w:t xml:space="preserve"> </w:t>
          </w:r>
        </w:p>
        <w:p w14:paraId="10FDAA0E" w14:textId="77777777" w:rsidR="005C581D" w:rsidRPr="005C581D" w:rsidRDefault="005C581D" w:rsidP="005C581D">
          <w:pPr>
            <w:pStyle w:val="NoSpacing"/>
            <w:rPr>
              <w:lang w:eastAsia="ja-JP"/>
            </w:rPr>
          </w:pPr>
        </w:p>
        <w:p w14:paraId="0EEB94BB" w14:textId="77777777" w:rsidR="00DA2FA9" w:rsidRDefault="00DA2FA9" w:rsidP="0054613F">
          <w:pPr>
            <w:pStyle w:val="Heading3"/>
            <w:rPr>
              <w:rFonts w:eastAsia="MS Mincho"/>
              <w:lang w:eastAsia="ja-JP"/>
            </w:rPr>
          </w:pPr>
          <w:r w:rsidRPr="0054613F">
            <w:rPr>
              <w:rFonts w:eastAsia="MS Mincho"/>
              <w:lang w:eastAsia="ja-JP"/>
            </w:rPr>
            <w:t xml:space="preserve">comply with the Council’s instructions in relation to transfers of Personal Data to a country outside of the United Kingdom unless the Service Provider is required pursuant to applicable Laws to transfer Personal Data outside the United Kingdom, </w:t>
          </w:r>
          <w:r w:rsidRPr="0054613F">
            <w:rPr>
              <w:rFonts w:eastAsia="MS Mincho"/>
              <w:lang w:eastAsia="ja-JP"/>
            </w:rPr>
            <w:lastRenderedPageBreak/>
            <w:t xml:space="preserve">in which case the Service Provider shall inform the Council in writing of the relevant legal requirement before any such transfer occurs unless the relevant Law prohibits such notification on important grounds of public </w:t>
          </w:r>
          <w:proofErr w:type="gramStart"/>
          <w:r w:rsidRPr="0054613F">
            <w:rPr>
              <w:rFonts w:eastAsia="MS Mincho"/>
              <w:lang w:eastAsia="ja-JP"/>
            </w:rPr>
            <w:t>interest;</w:t>
          </w:r>
          <w:proofErr w:type="gramEnd"/>
          <w:r w:rsidRPr="0054613F">
            <w:rPr>
              <w:rFonts w:eastAsia="MS Mincho"/>
              <w:lang w:eastAsia="ja-JP"/>
            </w:rPr>
            <w:t xml:space="preserve"> </w:t>
          </w:r>
        </w:p>
        <w:p w14:paraId="774AF2BF" w14:textId="77777777" w:rsidR="005C581D" w:rsidRPr="005C581D" w:rsidRDefault="005C581D" w:rsidP="005C581D">
          <w:pPr>
            <w:pStyle w:val="NoSpacing"/>
            <w:rPr>
              <w:lang w:eastAsia="ja-JP"/>
            </w:rPr>
          </w:pPr>
        </w:p>
        <w:p w14:paraId="4A332800" w14:textId="77777777" w:rsidR="00DA2FA9" w:rsidRDefault="00DA2FA9" w:rsidP="0054613F">
          <w:pPr>
            <w:pStyle w:val="Heading3"/>
            <w:rPr>
              <w:rFonts w:eastAsia="MS Mincho"/>
              <w:lang w:eastAsia="ja-JP"/>
            </w:rPr>
          </w:pPr>
          <w:r w:rsidRPr="0054613F">
            <w:rPr>
              <w:rFonts w:eastAsia="MS Mincho"/>
              <w:lang w:eastAsia="ja-JP"/>
            </w:rPr>
            <w:t xml:space="preserve">take reasonable steps to ensure the reliability of any Staff who have access to the Personal Data and ensure that all Staff used by the Service Provider to process Personal Data are subject to legally binding obligations of confidentiality in relation to the Personal </w:t>
          </w:r>
          <w:proofErr w:type="gramStart"/>
          <w:r w:rsidRPr="0054613F">
            <w:rPr>
              <w:rFonts w:eastAsia="MS Mincho"/>
              <w:lang w:eastAsia="ja-JP"/>
            </w:rPr>
            <w:t>Data;</w:t>
          </w:r>
          <w:proofErr w:type="gramEnd"/>
        </w:p>
        <w:p w14:paraId="7A292896" w14:textId="77777777" w:rsidR="005C581D" w:rsidRPr="005C581D" w:rsidRDefault="005C581D" w:rsidP="005C581D">
          <w:pPr>
            <w:pStyle w:val="NoSpacing"/>
            <w:rPr>
              <w:lang w:eastAsia="ja-JP"/>
            </w:rPr>
          </w:pPr>
        </w:p>
        <w:p w14:paraId="0C5C16E4" w14:textId="77777777" w:rsidR="00DA2FA9" w:rsidRDefault="00DA2FA9" w:rsidP="0054613F">
          <w:pPr>
            <w:pStyle w:val="Heading3"/>
            <w:rPr>
              <w:rFonts w:eastAsia="MS Mincho"/>
              <w:lang w:eastAsia="ja-JP"/>
            </w:rPr>
          </w:pPr>
          <w:r w:rsidRPr="0054613F">
            <w:rPr>
              <w:rFonts w:eastAsia="MS Mincho"/>
              <w:lang w:eastAsia="ja-JP"/>
            </w:rPr>
            <w:t xml:space="preserve">ensure that none of the Service Provider’s Staff publish, disclose or divulge any of the Personal Data to any third party unless directed in writing to do so by the </w:t>
          </w:r>
          <w:proofErr w:type="gramStart"/>
          <w:r w:rsidRPr="0054613F">
            <w:rPr>
              <w:rFonts w:eastAsia="MS Mincho"/>
              <w:lang w:eastAsia="ja-JP"/>
            </w:rPr>
            <w:t>Council;</w:t>
          </w:r>
          <w:proofErr w:type="gramEnd"/>
        </w:p>
        <w:p w14:paraId="2191599E" w14:textId="77777777" w:rsidR="005C581D" w:rsidRPr="005C581D" w:rsidRDefault="005C581D" w:rsidP="005C581D">
          <w:pPr>
            <w:pStyle w:val="NoSpacing"/>
            <w:rPr>
              <w:lang w:eastAsia="ja-JP"/>
            </w:rPr>
          </w:pPr>
        </w:p>
        <w:p w14:paraId="3B40B284" w14:textId="77777777" w:rsidR="00DA2FA9" w:rsidRDefault="00DA2FA9" w:rsidP="0054613F">
          <w:pPr>
            <w:pStyle w:val="Heading3"/>
            <w:rPr>
              <w:rFonts w:eastAsia="MS Mincho"/>
              <w:lang w:eastAsia="ja-JP"/>
            </w:rPr>
          </w:pPr>
          <w:bookmarkStart w:id="266" w:name="_Ref487099746"/>
          <w:r w:rsidRPr="0054613F">
            <w:rPr>
              <w:rFonts w:eastAsia="MS Mincho"/>
              <w:lang w:eastAsia="ja-JP"/>
            </w:rPr>
            <w:t xml:space="preserve">not engage any Sub-Contractor to carry out any processing of Personal Data without the prior written consent of the Council provided that notwithstanding any such consent the Service Provider shall remain liable for compliance with all the requirements of this Contract including in relation to the processing of Personal </w:t>
          </w:r>
          <w:proofErr w:type="gramStart"/>
          <w:r w:rsidRPr="0054613F">
            <w:rPr>
              <w:rFonts w:eastAsia="MS Mincho"/>
              <w:lang w:eastAsia="ja-JP"/>
            </w:rPr>
            <w:t>Data;</w:t>
          </w:r>
          <w:bookmarkEnd w:id="266"/>
          <w:proofErr w:type="gramEnd"/>
          <w:r w:rsidRPr="0054613F">
            <w:rPr>
              <w:rFonts w:eastAsia="MS Mincho"/>
              <w:lang w:eastAsia="ja-JP"/>
            </w:rPr>
            <w:t xml:space="preserve"> </w:t>
          </w:r>
        </w:p>
        <w:p w14:paraId="7673E5AE" w14:textId="77777777" w:rsidR="005C581D" w:rsidRPr="005C581D" w:rsidRDefault="005C581D" w:rsidP="005C581D">
          <w:pPr>
            <w:pStyle w:val="NoSpacing"/>
            <w:rPr>
              <w:lang w:eastAsia="ja-JP"/>
            </w:rPr>
          </w:pPr>
        </w:p>
        <w:p w14:paraId="20906E43" w14:textId="77777777" w:rsidR="005C581D" w:rsidRDefault="00DA2FA9" w:rsidP="005C581D">
          <w:pPr>
            <w:pStyle w:val="Heading3"/>
            <w:rPr>
              <w:rFonts w:eastAsia="MS Mincho"/>
              <w:lang w:eastAsia="ja-JP"/>
            </w:rPr>
          </w:pPr>
          <w:r w:rsidRPr="005C581D">
            <w:rPr>
              <w:rFonts w:eastAsia="MS Mincho"/>
              <w:lang w:eastAsia="ja-JP"/>
            </w:rPr>
            <w:t xml:space="preserve">ensure that obligations equivalent to the obligations set out in this clause </w:t>
          </w:r>
          <w:r w:rsidR="005C581D" w:rsidRPr="005C581D">
            <w:rPr>
              <w:rFonts w:eastAsia="MS Mincho"/>
              <w:lang w:eastAsia="ja-JP"/>
            </w:rPr>
            <w:fldChar w:fldCharType="begin"/>
          </w:r>
          <w:r w:rsidR="005C581D" w:rsidRPr="005C581D">
            <w:rPr>
              <w:rFonts w:eastAsia="MS Mincho"/>
              <w:lang w:eastAsia="ja-JP"/>
            </w:rPr>
            <w:instrText xml:space="preserve"> REF _Ref466037507 \r \h </w:instrText>
          </w:r>
          <w:r w:rsidR="005C581D" w:rsidRPr="005C581D">
            <w:rPr>
              <w:rFonts w:eastAsia="MS Mincho"/>
              <w:lang w:eastAsia="ja-JP"/>
            </w:rPr>
          </w:r>
          <w:r w:rsidR="005C581D" w:rsidRPr="005C581D">
            <w:rPr>
              <w:rFonts w:eastAsia="MS Mincho"/>
              <w:lang w:eastAsia="ja-JP"/>
            </w:rPr>
            <w:fldChar w:fldCharType="separate"/>
          </w:r>
          <w:r w:rsidR="00B327EF">
            <w:rPr>
              <w:rFonts w:eastAsia="MS Mincho"/>
              <w:lang w:eastAsia="ja-JP"/>
            </w:rPr>
            <w:t>27</w:t>
          </w:r>
          <w:r w:rsidR="005C581D" w:rsidRPr="005C581D">
            <w:rPr>
              <w:rFonts w:eastAsia="MS Mincho"/>
              <w:lang w:eastAsia="ja-JP"/>
            </w:rPr>
            <w:fldChar w:fldCharType="end"/>
          </w:r>
          <w:r w:rsidRPr="005C581D">
            <w:rPr>
              <w:rFonts w:eastAsia="MS Mincho"/>
              <w:lang w:eastAsia="ja-JP"/>
            </w:rPr>
            <w:t xml:space="preserve"> are included in all contracts between the Service Provider and permitted Sub-Contractors who will be processing Personal Data and who have been approved in accordance with clause </w:t>
          </w:r>
          <w:r w:rsidR="005C581D">
            <w:rPr>
              <w:rFonts w:eastAsia="MS Mincho"/>
              <w:lang w:eastAsia="ja-JP"/>
            </w:rPr>
            <w:fldChar w:fldCharType="begin"/>
          </w:r>
          <w:r w:rsidR="005C581D">
            <w:rPr>
              <w:rFonts w:eastAsia="MS Mincho"/>
              <w:lang w:eastAsia="ja-JP"/>
            </w:rPr>
            <w:instrText xml:space="preserve"> REF _Ref487099746 \r \h </w:instrText>
          </w:r>
          <w:r w:rsidR="005C581D">
            <w:rPr>
              <w:rFonts w:eastAsia="MS Mincho"/>
              <w:lang w:eastAsia="ja-JP"/>
            </w:rPr>
          </w:r>
          <w:r w:rsidR="005C581D">
            <w:rPr>
              <w:rFonts w:eastAsia="MS Mincho"/>
              <w:lang w:eastAsia="ja-JP"/>
            </w:rPr>
            <w:fldChar w:fldCharType="separate"/>
          </w:r>
          <w:r w:rsidR="00B327EF">
            <w:rPr>
              <w:rFonts w:eastAsia="MS Mincho"/>
              <w:lang w:eastAsia="ja-JP"/>
            </w:rPr>
            <w:t>27.1.7</w:t>
          </w:r>
          <w:r w:rsidR="005C581D">
            <w:rPr>
              <w:rFonts w:eastAsia="MS Mincho"/>
              <w:lang w:eastAsia="ja-JP"/>
            </w:rPr>
            <w:fldChar w:fldCharType="end"/>
          </w:r>
          <w:r w:rsidR="005C581D">
            <w:rPr>
              <w:rFonts w:eastAsia="MS Mincho"/>
              <w:lang w:eastAsia="ja-JP"/>
            </w:rPr>
            <w:t>;</w:t>
          </w:r>
        </w:p>
        <w:p w14:paraId="041D98D7" w14:textId="77777777" w:rsidR="005C581D" w:rsidRPr="005C581D" w:rsidRDefault="005C581D" w:rsidP="005C581D">
          <w:pPr>
            <w:pStyle w:val="NoSpacing"/>
            <w:rPr>
              <w:lang w:eastAsia="ja-JP"/>
            </w:rPr>
          </w:pPr>
        </w:p>
        <w:p w14:paraId="75C29CE5" w14:textId="77777777" w:rsidR="00DA2FA9" w:rsidRDefault="00DA2FA9" w:rsidP="0054613F">
          <w:pPr>
            <w:pStyle w:val="Heading3"/>
            <w:rPr>
              <w:rFonts w:eastAsia="MS Mincho"/>
              <w:lang w:eastAsia="ja-JP"/>
            </w:rPr>
          </w:pPr>
          <w:bookmarkStart w:id="267" w:name="_Ref487099770"/>
          <w:r w:rsidRPr="0054613F">
            <w:rPr>
              <w:rFonts w:eastAsia="MS Mincho"/>
              <w:lang w:eastAsia="ja-JP"/>
            </w:rPr>
            <w:t xml:space="preserve">take appropriate technical and organisational measures against unauthorised or unlawful processing of Personal Data and against accidental loss or destruction of, or damage to, Personal Data taking into account the harm that might result from such unauthorised or unlawful processing, loss, destruction or damage and the nature of the Personal Data to be protected including without limitation, all such measures that may be required to ensure compliance with the Data Protection </w:t>
          </w:r>
          <w:proofErr w:type="gramStart"/>
          <w:r w:rsidRPr="0054613F">
            <w:rPr>
              <w:rFonts w:eastAsia="MS Mincho"/>
              <w:lang w:eastAsia="ja-JP"/>
            </w:rPr>
            <w:t>Legislation;</w:t>
          </w:r>
          <w:bookmarkEnd w:id="267"/>
          <w:proofErr w:type="gramEnd"/>
          <w:r w:rsidRPr="0054613F">
            <w:rPr>
              <w:rFonts w:eastAsia="MS Mincho"/>
              <w:lang w:eastAsia="ja-JP"/>
            </w:rPr>
            <w:t xml:space="preserve"> </w:t>
          </w:r>
        </w:p>
        <w:p w14:paraId="5AB7C0C5" w14:textId="77777777" w:rsidR="005C581D" w:rsidRPr="005C581D" w:rsidRDefault="005C581D" w:rsidP="005C581D">
          <w:pPr>
            <w:pStyle w:val="NoSpacing"/>
            <w:rPr>
              <w:lang w:eastAsia="ja-JP"/>
            </w:rPr>
          </w:pPr>
        </w:p>
        <w:p w14:paraId="10B84CDD" w14:textId="77777777" w:rsidR="00DA2FA9" w:rsidRDefault="00DA2FA9" w:rsidP="0054613F">
          <w:pPr>
            <w:pStyle w:val="Heading3"/>
            <w:rPr>
              <w:rFonts w:eastAsia="MS Mincho"/>
              <w:lang w:eastAsia="ja-JP"/>
            </w:rPr>
          </w:pPr>
          <w:r w:rsidRPr="0054613F">
            <w:rPr>
              <w:rFonts w:eastAsia="MS Mincho"/>
              <w:lang w:eastAsia="ja-JP"/>
            </w:rPr>
            <w:t xml:space="preserve">upon request provide a written description of the technical and organisational measures employed by the Service Provider pursuant to clause </w:t>
          </w:r>
          <w:r w:rsidR="005C581D">
            <w:rPr>
              <w:rFonts w:eastAsia="MS Mincho"/>
              <w:lang w:eastAsia="ja-JP"/>
            </w:rPr>
            <w:fldChar w:fldCharType="begin"/>
          </w:r>
          <w:r w:rsidR="005C581D">
            <w:rPr>
              <w:rFonts w:eastAsia="MS Mincho"/>
              <w:lang w:eastAsia="ja-JP"/>
            </w:rPr>
            <w:instrText xml:space="preserve"> REF _Ref487099770 \r \h </w:instrText>
          </w:r>
          <w:r w:rsidR="005C581D">
            <w:rPr>
              <w:rFonts w:eastAsia="MS Mincho"/>
              <w:lang w:eastAsia="ja-JP"/>
            </w:rPr>
          </w:r>
          <w:r w:rsidR="005C581D">
            <w:rPr>
              <w:rFonts w:eastAsia="MS Mincho"/>
              <w:lang w:eastAsia="ja-JP"/>
            </w:rPr>
            <w:fldChar w:fldCharType="separate"/>
          </w:r>
          <w:r w:rsidR="00B327EF">
            <w:rPr>
              <w:rFonts w:eastAsia="MS Mincho"/>
              <w:lang w:eastAsia="ja-JP"/>
            </w:rPr>
            <w:t>27.1.9</w:t>
          </w:r>
          <w:r w:rsidR="005C581D">
            <w:rPr>
              <w:rFonts w:eastAsia="MS Mincho"/>
              <w:lang w:eastAsia="ja-JP"/>
            </w:rPr>
            <w:fldChar w:fldCharType="end"/>
          </w:r>
          <w:r w:rsidR="005C581D">
            <w:rPr>
              <w:rFonts w:eastAsia="MS Mincho"/>
              <w:lang w:eastAsia="ja-JP"/>
            </w:rPr>
            <w:t xml:space="preserve"> </w:t>
          </w:r>
          <w:r w:rsidRPr="0054613F">
            <w:rPr>
              <w:rFonts w:eastAsia="MS Mincho"/>
              <w:lang w:eastAsia="ja-JP"/>
            </w:rPr>
            <w:t xml:space="preserve">(within the timescales required by the Council) and if the Council does not consider that such measures are adequate to enable compliance with the Data Protection Legislation, implement such additional measures as may be specified by the Council (acting reasonably) to ensure compliance; </w:t>
          </w:r>
        </w:p>
        <w:p w14:paraId="55B33694" w14:textId="77777777" w:rsidR="005C581D" w:rsidRPr="005C581D" w:rsidRDefault="005C581D" w:rsidP="005C581D">
          <w:pPr>
            <w:pStyle w:val="NoSpacing"/>
            <w:rPr>
              <w:lang w:eastAsia="ja-JP"/>
            </w:rPr>
          </w:pPr>
        </w:p>
        <w:p w14:paraId="29897337" w14:textId="77777777" w:rsidR="00DA2FA9" w:rsidRDefault="00DA2FA9" w:rsidP="00D33CDC">
          <w:pPr>
            <w:pStyle w:val="Heading3"/>
            <w:rPr>
              <w:rFonts w:eastAsia="MS Mincho"/>
              <w:lang w:eastAsia="ja-JP"/>
            </w:rPr>
          </w:pPr>
          <w:proofErr w:type="gramStart"/>
          <w:r w:rsidRPr="0054613F">
            <w:rPr>
              <w:rFonts w:eastAsia="MS Mincho"/>
              <w:lang w:eastAsia="ja-JP"/>
            </w:rPr>
            <w:t>taking into account</w:t>
          </w:r>
          <w:proofErr w:type="gramEnd"/>
          <w:r w:rsidRPr="0054613F">
            <w:rPr>
              <w:rFonts w:eastAsia="MS Mincho"/>
              <w:lang w:eastAsia="ja-JP"/>
            </w:rPr>
            <w:t xml:space="preserve"> the nature of the data processing activities undertaken by the Service Provider, provide, at no cost to the Council, all possible assistance and co-operation (including without limitation putting in place appropriate technical and organisational measures) to enable the Council to fulfil its obligations to respond to requests from individuals exercising their rights under the Data Protection Legislation, including (without limitation):</w:t>
          </w:r>
        </w:p>
        <w:p w14:paraId="4455F193" w14:textId="77777777" w:rsidR="005C581D" w:rsidRPr="005C581D" w:rsidRDefault="005C581D" w:rsidP="00D33CDC">
          <w:pPr>
            <w:pStyle w:val="NoSpacing"/>
            <w:jc w:val="both"/>
            <w:rPr>
              <w:lang w:eastAsia="ja-JP"/>
            </w:rPr>
          </w:pPr>
        </w:p>
        <w:p w14:paraId="5D84506A" w14:textId="77777777" w:rsidR="00DA2FA9" w:rsidRDefault="00DA2FA9" w:rsidP="00E376FB">
          <w:pPr>
            <w:pStyle w:val="Heading4"/>
            <w:rPr>
              <w:rFonts w:eastAsia="MS Mincho"/>
              <w:lang w:eastAsia="ja-JP"/>
            </w:rPr>
          </w:pPr>
          <w:r w:rsidRPr="0054613F">
            <w:rPr>
              <w:rFonts w:eastAsia="MS Mincho"/>
              <w:lang w:eastAsia="ja-JP"/>
            </w:rPr>
            <w:t>notifying the Council within two (2</w:t>
          </w:r>
          <w:r w:rsidR="003922E7" w:rsidRPr="0054613F">
            <w:rPr>
              <w:rFonts w:eastAsia="MS Mincho"/>
              <w:lang w:eastAsia="ja-JP"/>
            </w:rPr>
            <w:t>) Working</w:t>
          </w:r>
          <w:r w:rsidRPr="0054613F">
            <w:rPr>
              <w:rFonts w:eastAsia="MS Mincho"/>
              <w:lang w:eastAsia="ja-JP"/>
            </w:rPr>
            <w:t xml:space="preserve"> Days of recei</w:t>
          </w:r>
          <w:r w:rsidR="003133CE">
            <w:rPr>
              <w:rFonts w:eastAsia="MS Mincho"/>
              <w:lang w:eastAsia="ja-JP"/>
            </w:rPr>
            <w:t xml:space="preserve">pt of a </w:t>
          </w:r>
          <w:r w:rsidRPr="0054613F">
            <w:rPr>
              <w:rFonts w:eastAsia="MS Mincho"/>
              <w:lang w:eastAsia="ja-JP"/>
            </w:rPr>
            <w:t xml:space="preserve">request from a Data Subject exercising their rights under the Data Protection </w:t>
          </w:r>
          <w:proofErr w:type="gramStart"/>
          <w:r w:rsidRPr="0054613F">
            <w:rPr>
              <w:rFonts w:eastAsia="MS Mincho"/>
              <w:lang w:eastAsia="ja-JP"/>
            </w:rPr>
            <w:t>Legislation;</w:t>
          </w:r>
          <w:proofErr w:type="gramEnd"/>
        </w:p>
        <w:p w14:paraId="1C2776EB" w14:textId="77777777" w:rsidR="005C581D" w:rsidRPr="005C581D" w:rsidRDefault="005C581D" w:rsidP="00D33CDC">
          <w:pPr>
            <w:pStyle w:val="NoSpacing"/>
            <w:jc w:val="both"/>
            <w:rPr>
              <w:lang w:eastAsia="ja-JP"/>
            </w:rPr>
          </w:pPr>
        </w:p>
        <w:p w14:paraId="1E1A0859" w14:textId="77777777" w:rsidR="00DA2FA9" w:rsidRDefault="00DA2FA9" w:rsidP="00D33CDC">
          <w:pPr>
            <w:pStyle w:val="Heading4"/>
            <w:jc w:val="both"/>
            <w:rPr>
              <w:rFonts w:eastAsia="MS Mincho"/>
              <w:lang w:eastAsia="ja-JP"/>
            </w:rPr>
          </w:pPr>
          <w:r w:rsidRPr="0054613F">
            <w:rPr>
              <w:rFonts w:eastAsia="MS Mincho"/>
              <w:lang w:eastAsia="ja-JP"/>
            </w:rPr>
            <w:t xml:space="preserve">complying with the Council’s instructions in relation to complying with the Data Subject’s rights under the Data Protection Legislation, which may include (without limitation) providing notices to Data Subjects in a format specified by the Council, rectifying inaccurate Personal Data, ceasing or restricting processing of Personal Data, providing access to Personal Data, permanently deleting or securely destroying Personal Data and providing copies of Personal Data in a format specified by the Council; </w:t>
          </w:r>
        </w:p>
        <w:p w14:paraId="15342E60" w14:textId="77777777" w:rsidR="005C581D" w:rsidRPr="005C581D" w:rsidRDefault="005C581D" w:rsidP="005C581D">
          <w:pPr>
            <w:pStyle w:val="NoSpacing"/>
            <w:rPr>
              <w:lang w:eastAsia="ja-JP"/>
            </w:rPr>
          </w:pPr>
        </w:p>
        <w:p w14:paraId="7BB1B349" w14:textId="77777777" w:rsidR="00DA2FA9" w:rsidRDefault="00DA2FA9" w:rsidP="00862AD6">
          <w:pPr>
            <w:pStyle w:val="Heading3"/>
            <w:rPr>
              <w:rFonts w:eastAsia="MS Mincho"/>
              <w:lang w:eastAsia="ja-JP"/>
            </w:rPr>
          </w:pPr>
          <w:r w:rsidRPr="0054613F">
            <w:rPr>
              <w:rFonts w:eastAsia="MS Mincho"/>
              <w:lang w:eastAsia="ja-JP"/>
            </w:rPr>
            <w:t xml:space="preserve">maintain a record of the Service Provider’s processing activities in accordance with the requirements of the Data Protection </w:t>
          </w:r>
          <w:proofErr w:type="gramStart"/>
          <w:r w:rsidRPr="0054613F">
            <w:rPr>
              <w:rFonts w:eastAsia="MS Mincho"/>
              <w:lang w:eastAsia="ja-JP"/>
            </w:rPr>
            <w:t>Legislation;</w:t>
          </w:r>
          <w:proofErr w:type="gramEnd"/>
          <w:r w:rsidRPr="0054613F">
            <w:rPr>
              <w:rFonts w:eastAsia="MS Mincho"/>
              <w:lang w:eastAsia="ja-JP"/>
            </w:rPr>
            <w:t xml:space="preserve"> </w:t>
          </w:r>
        </w:p>
        <w:p w14:paraId="5EB89DE8" w14:textId="77777777" w:rsidR="005C581D" w:rsidRPr="005C581D" w:rsidRDefault="005C581D" w:rsidP="00862AD6">
          <w:pPr>
            <w:pStyle w:val="NoSpacing"/>
            <w:ind w:left="1701" w:hanging="850"/>
            <w:rPr>
              <w:lang w:eastAsia="ja-JP"/>
            </w:rPr>
          </w:pPr>
        </w:p>
        <w:p w14:paraId="79AA2A52" w14:textId="77777777" w:rsidR="00DA2FA9" w:rsidRDefault="00DA2FA9" w:rsidP="00862AD6">
          <w:pPr>
            <w:pStyle w:val="Heading3"/>
            <w:rPr>
              <w:rFonts w:eastAsia="MS Mincho"/>
              <w:lang w:eastAsia="ja-JP"/>
            </w:rPr>
          </w:pPr>
          <w:r w:rsidRPr="0054613F">
            <w:rPr>
              <w:rFonts w:eastAsia="MS Mincho"/>
              <w:lang w:eastAsia="ja-JP"/>
            </w:rPr>
            <w:lastRenderedPageBreak/>
            <w:t xml:space="preserve">assist the Council, at no cost to the Council, in ensuring compliance with the obligations set out in Articles 32 to 36 (inclusive) of the General Data Protection Regulation (or any equivalent legislation in the UK or any subsequent legislation) </w:t>
          </w:r>
          <w:proofErr w:type="gramStart"/>
          <w:r w:rsidRPr="0054613F">
            <w:rPr>
              <w:rFonts w:eastAsia="MS Mincho"/>
              <w:lang w:eastAsia="ja-JP"/>
            </w:rPr>
            <w:t>taking into account</w:t>
          </w:r>
          <w:proofErr w:type="gramEnd"/>
          <w:r w:rsidRPr="0054613F">
            <w:rPr>
              <w:rFonts w:eastAsia="MS Mincho"/>
              <w:lang w:eastAsia="ja-JP"/>
            </w:rPr>
            <w:t xml:space="preserve"> the nature of the data processing undertaken by the Service Provider and the information available to the Service Provider, including (without limitation):</w:t>
          </w:r>
        </w:p>
        <w:p w14:paraId="7D62D461" w14:textId="77777777" w:rsidR="005C581D" w:rsidRPr="005C581D" w:rsidRDefault="005C581D" w:rsidP="005C581D">
          <w:pPr>
            <w:pStyle w:val="NoSpacing"/>
            <w:rPr>
              <w:lang w:eastAsia="ja-JP"/>
            </w:rPr>
          </w:pPr>
        </w:p>
        <w:p w14:paraId="0B0A21FB" w14:textId="77777777" w:rsidR="00DA2FA9" w:rsidRDefault="00DA2FA9" w:rsidP="00862AD6">
          <w:pPr>
            <w:pStyle w:val="Heading4"/>
            <w:rPr>
              <w:rFonts w:eastAsia="MS Mincho"/>
              <w:lang w:eastAsia="ja-JP"/>
            </w:rPr>
          </w:pPr>
          <w:r w:rsidRPr="0054613F">
            <w:rPr>
              <w:rFonts w:eastAsia="MS Mincho"/>
              <w:lang w:eastAsia="ja-JP"/>
            </w:rPr>
            <w:t>providing information and assistance upon request to enable the Council to notify Data Security Breaches to the Information Commissioner’s and/or to affected individuals and/or to any other regulators to whom the Council is required to notify any Data Security Breaches; and</w:t>
          </w:r>
        </w:p>
        <w:p w14:paraId="078B034E" w14:textId="77777777" w:rsidR="005C581D" w:rsidRPr="005C581D" w:rsidRDefault="005C581D" w:rsidP="00E63AFA">
          <w:pPr>
            <w:pStyle w:val="NoSpacing"/>
            <w:jc w:val="both"/>
            <w:rPr>
              <w:lang w:eastAsia="ja-JP"/>
            </w:rPr>
          </w:pPr>
        </w:p>
        <w:p w14:paraId="4FCFA9CE" w14:textId="77777777" w:rsidR="00DA2FA9" w:rsidRDefault="00DA2FA9" w:rsidP="00E63AFA">
          <w:pPr>
            <w:pStyle w:val="Heading4"/>
            <w:jc w:val="both"/>
            <w:rPr>
              <w:rFonts w:eastAsia="MS Mincho"/>
              <w:lang w:eastAsia="ja-JP"/>
            </w:rPr>
          </w:pPr>
          <w:r w:rsidRPr="0054613F">
            <w:rPr>
              <w:rFonts w:eastAsia="MS Mincho"/>
              <w:lang w:eastAsia="ja-JP"/>
            </w:rPr>
            <w:t xml:space="preserve">providing input into and carrying out </w:t>
          </w:r>
          <w:r w:rsidRPr="00EE3E8A">
            <w:rPr>
              <w:rFonts w:eastAsia="MS Mincho"/>
              <w:lang w:eastAsia="ja-JP"/>
            </w:rPr>
            <w:t>Data Protection Impact Assessments</w:t>
          </w:r>
          <w:r w:rsidRPr="0054613F">
            <w:rPr>
              <w:rFonts w:eastAsia="MS Mincho"/>
              <w:lang w:eastAsia="ja-JP"/>
            </w:rPr>
            <w:t xml:space="preserve"> in relation to the Service Provider’s data processing </w:t>
          </w:r>
          <w:proofErr w:type="gramStart"/>
          <w:r w:rsidRPr="0054613F">
            <w:rPr>
              <w:rFonts w:eastAsia="MS Mincho"/>
              <w:lang w:eastAsia="ja-JP"/>
            </w:rPr>
            <w:t>activities;</w:t>
          </w:r>
          <w:proofErr w:type="gramEnd"/>
          <w:r w:rsidRPr="0054613F">
            <w:rPr>
              <w:rFonts w:eastAsia="MS Mincho"/>
              <w:lang w:eastAsia="ja-JP"/>
            </w:rPr>
            <w:t xml:space="preserve"> </w:t>
          </w:r>
        </w:p>
        <w:p w14:paraId="492506DD" w14:textId="77777777" w:rsidR="005C581D" w:rsidRPr="005C581D" w:rsidRDefault="005C581D" w:rsidP="005C581D">
          <w:pPr>
            <w:pStyle w:val="NoSpacing"/>
            <w:rPr>
              <w:lang w:eastAsia="ja-JP"/>
            </w:rPr>
          </w:pPr>
        </w:p>
        <w:p w14:paraId="3342ABD5" w14:textId="77777777" w:rsidR="00DA2FA9" w:rsidRDefault="00DA2FA9" w:rsidP="00E376FB">
          <w:pPr>
            <w:pStyle w:val="Heading3"/>
            <w:rPr>
              <w:rFonts w:eastAsia="MS Mincho"/>
              <w:lang w:eastAsia="ja-JP"/>
            </w:rPr>
          </w:pPr>
          <w:r w:rsidRPr="0054613F">
            <w:rPr>
              <w:rFonts w:eastAsia="MS Mincho"/>
              <w:lang w:eastAsia="ja-JP"/>
            </w:rPr>
            <w:t xml:space="preserve">ensure that it has in place appropriate technical and organisational measures to ensure that processing of Personal Data carried out by the Service Provider in connection with this Contract meets the requirements of the Data Protection Legislation and ensures protection of the rights of individuals under the Data Protection </w:t>
          </w:r>
          <w:proofErr w:type="gramStart"/>
          <w:r w:rsidRPr="0054613F">
            <w:rPr>
              <w:rFonts w:eastAsia="MS Mincho"/>
              <w:lang w:eastAsia="ja-JP"/>
            </w:rPr>
            <w:t>Legislation;</w:t>
          </w:r>
          <w:proofErr w:type="gramEnd"/>
        </w:p>
        <w:p w14:paraId="31CD0C16" w14:textId="77777777" w:rsidR="005C581D" w:rsidRPr="005C581D" w:rsidRDefault="005C581D" w:rsidP="00862AD6">
          <w:pPr>
            <w:pStyle w:val="NoSpacing"/>
            <w:ind w:left="3119" w:hanging="1418"/>
            <w:jc w:val="both"/>
            <w:rPr>
              <w:lang w:eastAsia="ja-JP"/>
            </w:rPr>
          </w:pPr>
        </w:p>
        <w:p w14:paraId="782643F0" w14:textId="77777777" w:rsidR="00DA2FA9" w:rsidRDefault="00DA2FA9" w:rsidP="00E376FB">
          <w:pPr>
            <w:pStyle w:val="Heading3"/>
            <w:rPr>
              <w:rFonts w:eastAsia="MS Mincho"/>
              <w:lang w:eastAsia="ja-JP"/>
            </w:rPr>
          </w:pPr>
          <w:r w:rsidRPr="0054613F">
            <w:rPr>
              <w:rFonts w:eastAsia="MS Mincho"/>
              <w:lang w:eastAsia="ja-JP"/>
            </w:rPr>
            <w:t>notify the Council immediately and in any event within twenty four (24) hours in writing if:</w:t>
          </w:r>
        </w:p>
        <w:p w14:paraId="7FD8715F" w14:textId="77777777" w:rsidR="005C581D" w:rsidRPr="005C581D" w:rsidRDefault="005C581D" w:rsidP="00E63AFA">
          <w:pPr>
            <w:pStyle w:val="NoSpacing"/>
            <w:jc w:val="both"/>
            <w:rPr>
              <w:lang w:eastAsia="ja-JP"/>
            </w:rPr>
          </w:pPr>
        </w:p>
        <w:p w14:paraId="2F779ED8" w14:textId="77777777" w:rsidR="00DA2FA9" w:rsidRDefault="00DA2FA9" w:rsidP="00E63AFA">
          <w:pPr>
            <w:pStyle w:val="Heading4"/>
            <w:jc w:val="both"/>
            <w:rPr>
              <w:rFonts w:eastAsia="MS Mincho"/>
              <w:lang w:eastAsia="ja-JP"/>
            </w:rPr>
          </w:pPr>
          <w:r w:rsidRPr="0054613F">
            <w:rPr>
              <w:rFonts w:eastAsia="MS Mincho"/>
              <w:lang w:eastAsia="ja-JP"/>
            </w:rPr>
            <w:t xml:space="preserve">the Service Provider or any Sub-Contractor engaged by or on behalf of the Service Provider suffers a breach of security leading to the accidental or unlawful destruction, loss, alteration, unauthorised disclosure of, or access to, Personal Data; or  </w:t>
          </w:r>
        </w:p>
        <w:p w14:paraId="6BDFDFC2" w14:textId="77777777" w:rsidR="005C581D" w:rsidRPr="005C581D" w:rsidRDefault="005C581D" w:rsidP="00E63AFA">
          <w:pPr>
            <w:pStyle w:val="NoSpacing"/>
            <w:jc w:val="both"/>
            <w:rPr>
              <w:lang w:eastAsia="ja-JP"/>
            </w:rPr>
          </w:pPr>
        </w:p>
        <w:p w14:paraId="6CA1BA6A" w14:textId="77777777" w:rsidR="00DA2FA9" w:rsidRDefault="00DA2FA9" w:rsidP="00E63AFA">
          <w:pPr>
            <w:pStyle w:val="Heading4"/>
            <w:jc w:val="both"/>
            <w:rPr>
              <w:rFonts w:eastAsia="MS Mincho"/>
              <w:lang w:eastAsia="ja-JP"/>
            </w:rPr>
          </w:pPr>
          <w:r w:rsidRPr="0054613F">
            <w:rPr>
              <w:rFonts w:eastAsia="MS Mincho"/>
              <w:lang w:eastAsia="ja-JP"/>
            </w:rPr>
            <w:t xml:space="preserve">the Service Provider or any Sub-Contractor engaged by or on behalf of the Service Provider receives any Data Security Breach notification, complaint, notice or communication which relates directly or indirectly to the processing of the Personal Data or to either party’s compliance with the Data Protection Legislation, </w:t>
          </w:r>
        </w:p>
        <w:p w14:paraId="41F9AE5E" w14:textId="77777777" w:rsidR="005C581D" w:rsidRPr="005C581D" w:rsidRDefault="005C581D" w:rsidP="005C581D">
          <w:pPr>
            <w:pStyle w:val="NoSpacing"/>
            <w:rPr>
              <w:lang w:eastAsia="ja-JP"/>
            </w:rPr>
          </w:pPr>
        </w:p>
        <w:p w14:paraId="6BE6F208" w14:textId="77777777" w:rsidR="00DA2FA9" w:rsidRDefault="00DA2FA9" w:rsidP="00E376FB">
          <w:pPr>
            <w:pStyle w:val="NoSpacing"/>
            <w:ind w:left="1701"/>
            <w:jc w:val="both"/>
          </w:pPr>
          <w:r w:rsidRPr="0054613F">
            <w:t xml:space="preserve">and in each case the Service Provider shall provide full co-operation, information and assistance to the Council in relation to any such Data Security Breach, complaint, notice or communication at no cost to the </w:t>
          </w:r>
          <w:proofErr w:type="gramStart"/>
          <w:r w:rsidRPr="0054613F">
            <w:t>Council;</w:t>
          </w:r>
          <w:proofErr w:type="gramEnd"/>
          <w:r w:rsidRPr="0054613F">
            <w:t xml:space="preserve"> </w:t>
          </w:r>
        </w:p>
        <w:p w14:paraId="00F03A6D" w14:textId="77777777" w:rsidR="005C581D" w:rsidRDefault="005C581D" w:rsidP="005C581D">
          <w:pPr>
            <w:pStyle w:val="NoSpacing"/>
            <w:ind w:left="1276"/>
            <w:rPr>
              <w:rFonts w:eastAsia="MS Mincho"/>
              <w:lang w:eastAsia="ja-JP"/>
            </w:rPr>
          </w:pPr>
        </w:p>
        <w:p w14:paraId="216D5510" w14:textId="4EE7A085" w:rsidR="00DA2FA9" w:rsidRDefault="00DA2FA9" w:rsidP="00E63AFA">
          <w:pPr>
            <w:pStyle w:val="Heading3"/>
            <w:rPr>
              <w:rFonts w:eastAsia="MS Mincho"/>
              <w:lang w:eastAsia="ja-JP"/>
            </w:rPr>
          </w:pPr>
          <w:r w:rsidRPr="0054613F">
            <w:rPr>
              <w:rFonts w:eastAsia="MS Mincho"/>
              <w:lang w:eastAsia="ja-JP"/>
            </w:rPr>
            <w:t>upon termination of this Contract,</w:t>
          </w:r>
          <w:r w:rsidR="00D23635">
            <w:rPr>
              <w:rFonts w:eastAsia="MS Mincho"/>
              <w:lang w:eastAsia="ja-JP"/>
            </w:rPr>
            <w:t xml:space="preserve"> </w:t>
          </w:r>
          <w:r w:rsidRPr="0054613F">
            <w:rPr>
              <w:rFonts w:eastAsia="MS Mincho"/>
              <w:lang w:eastAsia="ja-JP"/>
            </w:rPr>
            <w:t xml:space="preserve"> at the discretion of and at no cost to the Council</w:t>
          </w:r>
          <w:r w:rsidR="00D23635">
            <w:rPr>
              <w:rFonts w:eastAsia="MS Mincho"/>
              <w:lang w:eastAsia="ja-JP"/>
            </w:rPr>
            <w:t xml:space="preserve">, </w:t>
          </w:r>
          <w:r w:rsidRPr="0054613F">
            <w:rPr>
              <w:rFonts w:eastAsia="MS Mincho"/>
              <w:lang w:eastAsia="ja-JP"/>
            </w:rPr>
            <w:t xml:space="preserve">delete securely or return all Personal Data to the Council and delete all existing copies of the Personal Data unless and to the extent that the Service Provider is required to retain copies of the Personal Data in accordance with applicable Laws in which case the Service Provider shall notify the Council in writing of the applicable Laws which require the Personal Data to be retained. In the event the Personal Data is deleted or destroyed by the Service Provider, the Service Provider shall provide the Council with a certificate of destruction evidencing that the Personal Data has been destroyed or deleted. </w:t>
          </w:r>
        </w:p>
        <w:p w14:paraId="6930E822" w14:textId="77777777" w:rsidR="005C581D" w:rsidRPr="005C581D" w:rsidRDefault="005C581D" w:rsidP="00E63AFA">
          <w:pPr>
            <w:pStyle w:val="NoSpacing"/>
            <w:jc w:val="both"/>
            <w:rPr>
              <w:lang w:eastAsia="ja-JP"/>
            </w:rPr>
          </w:pPr>
        </w:p>
        <w:p w14:paraId="0366DF5D" w14:textId="77777777" w:rsidR="00DA2FA9" w:rsidRDefault="00DA2FA9" w:rsidP="00E63AFA">
          <w:pPr>
            <w:pStyle w:val="Heading3"/>
            <w:rPr>
              <w:rFonts w:eastAsia="MS Mincho"/>
              <w:lang w:eastAsia="ja-JP"/>
            </w:rPr>
          </w:pPr>
          <w:r w:rsidRPr="0054613F">
            <w:rPr>
              <w:rFonts w:eastAsia="MS Mincho"/>
              <w:lang w:eastAsia="ja-JP"/>
            </w:rPr>
            <w:t xml:space="preserve">make available to the Council at no cost to the Council all information necessary to demonstrate compliance with the obligations set out in this clause </w:t>
          </w:r>
          <w:r w:rsidR="005C581D">
            <w:rPr>
              <w:rFonts w:eastAsia="MS Mincho"/>
              <w:lang w:eastAsia="ja-JP"/>
            </w:rPr>
            <w:fldChar w:fldCharType="begin"/>
          </w:r>
          <w:r w:rsidR="005C581D">
            <w:rPr>
              <w:rFonts w:eastAsia="MS Mincho"/>
              <w:lang w:eastAsia="ja-JP"/>
            </w:rPr>
            <w:instrText xml:space="preserve"> REF _Ref466037507 \r \h </w:instrText>
          </w:r>
          <w:r w:rsidR="00E63AFA">
            <w:rPr>
              <w:rFonts w:eastAsia="MS Mincho"/>
              <w:lang w:eastAsia="ja-JP"/>
            </w:rPr>
            <w:instrText xml:space="preserve"> \* MERGEFORMAT </w:instrText>
          </w:r>
          <w:r w:rsidR="005C581D">
            <w:rPr>
              <w:rFonts w:eastAsia="MS Mincho"/>
              <w:lang w:eastAsia="ja-JP"/>
            </w:rPr>
          </w:r>
          <w:r w:rsidR="005C581D">
            <w:rPr>
              <w:rFonts w:eastAsia="MS Mincho"/>
              <w:lang w:eastAsia="ja-JP"/>
            </w:rPr>
            <w:fldChar w:fldCharType="separate"/>
          </w:r>
          <w:r w:rsidR="00B327EF">
            <w:rPr>
              <w:rFonts w:eastAsia="MS Mincho"/>
              <w:lang w:eastAsia="ja-JP"/>
            </w:rPr>
            <w:t>27</w:t>
          </w:r>
          <w:r w:rsidR="005C581D">
            <w:rPr>
              <w:rFonts w:eastAsia="MS Mincho"/>
              <w:lang w:eastAsia="ja-JP"/>
            </w:rPr>
            <w:fldChar w:fldCharType="end"/>
          </w:r>
          <w:r w:rsidRPr="0054613F">
            <w:rPr>
              <w:rFonts w:eastAsia="MS Mincho"/>
              <w:lang w:eastAsia="ja-JP"/>
            </w:rPr>
            <w:t xml:space="preserve"> and, upon request, allow the Council, the Information Commissioner’s Office and its representatives access to the Service Provider’s Premises, records and Personnel for the purposes of assessing the Service Provider’s compliance with its obligations under this clause </w:t>
          </w:r>
          <w:r w:rsidR="005C581D">
            <w:rPr>
              <w:rFonts w:eastAsia="MS Mincho"/>
              <w:lang w:eastAsia="ja-JP"/>
            </w:rPr>
            <w:fldChar w:fldCharType="begin"/>
          </w:r>
          <w:r w:rsidR="005C581D">
            <w:rPr>
              <w:rFonts w:eastAsia="MS Mincho"/>
              <w:lang w:eastAsia="ja-JP"/>
            </w:rPr>
            <w:instrText xml:space="preserve"> REF _Ref466037507 \r \h </w:instrText>
          </w:r>
          <w:r w:rsidR="00E63AFA">
            <w:rPr>
              <w:rFonts w:eastAsia="MS Mincho"/>
              <w:lang w:eastAsia="ja-JP"/>
            </w:rPr>
            <w:instrText xml:space="preserve"> \* MERGEFORMAT </w:instrText>
          </w:r>
          <w:r w:rsidR="005C581D">
            <w:rPr>
              <w:rFonts w:eastAsia="MS Mincho"/>
              <w:lang w:eastAsia="ja-JP"/>
            </w:rPr>
          </w:r>
          <w:r w:rsidR="005C581D">
            <w:rPr>
              <w:rFonts w:eastAsia="MS Mincho"/>
              <w:lang w:eastAsia="ja-JP"/>
            </w:rPr>
            <w:fldChar w:fldCharType="separate"/>
          </w:r>
          <w:r w:rsidR="00B327EF">
            <w:rPr>
              <w:rFonts w:eastAsia="MS Mincho"/>
              <w:lang w:eastAsia="ja-JP"/>
            </w:rPr>
            <w:t>27</w:t>
          </w:r>
          <w:r w:rsidR="005C581D">
            <w:rPr>
              <w:rFonts w:eastAsia="MS Mincho"/>
              <w:lang w:eastAsia="ja-JP"/>
            </w:rPr>
            <w:fldChar w:fldCharType="end"/>
          </w:r>
          <w:r w:rsidRPr="0054613F">
            <w:rPr>
              <w:rFonts w:eastAsia="MS Mincho"/>
              <w:lang w:eastAsia="ja-JP"/>
            </w:rPr>
            <w:t xml:space="preserve">; and </w:t>
          </w:r>
        </w:p>
        <w:p w14:paraId="20E36DAB" w14:textId="77777777" w:rsidR="005C581D" w:rsidRPr="005C581D" w:rsidRDefault="005C581D" w:rsidP="00E63AFA">
          <w:pPr>
            <w:pStyle w:val="NoSpacing"/>
            <w:jc w:val="both"/>
            <w:rPr>
              <w:lang w:eastAsia="ja-JP"/>
            </w:rPr>
          </w:pPr>
        </w:p>
        <w:p w14:paraId="7BD51576" w14:textId="77777777" w:rsidR="00DA2FA9" w:rsidRDefault="00DA2FA9" w:rsidP="00E63AFA">
          <w:pPr>
            <w:pStyle w:val="Heading3"/>
            <w:rPr>
              <w:rFonts w:eastAsia="MS Mincho"/>
              <w:lang w:eastAsia="ja-JP"/>
            </w:rPr>
          </w:pPr>
          <w:bookmarkStart w:id="268" w:name="_Ref485029653"/>
          <w:r w:rsidRPr="0054613F">
            <w:rPr>
              <w:rFonts w:eastAsia="MS Mincho"/>
              <w:lang w:eastAsia="ja-JP"/>
            </w:rPr>
            <w:t xml:space="preserve">indemnify the Council from and against all costs, expenses (including legal and other professional fees and expenses), losses, damages and other liabilities or whatever </w:t>
          </w:r>
          <w:r w:rsidRPr="0054613F">
            <w:rPr>
              <w:rFonts w:eastAsia="MS Mincho"/>
              <w:lang w:eastAsia="ja-JP"/>
            </w:rPr>
            <w:lastRenderedPageBreak/>
            <w:t xml:space="preserve">nature (whether contractual, tortious or otherwise) suffered or incurred by the Council and arising out of or in connection with any breach by the Service Provider or any Sub-Contractors of this clause </w:t>
          </w:r>
          <w:r w:rsidR="005C581D">
            <w:rPr>
              <w:rFonts w:eastAsia="MS Mincho"/>
              <w:lang w:eastAsia="ja-JP"/>
            </w:rPr>
            <w:fldChar w:fldCharType="begin"/>
          </w:r>
          <w:r w:rsidR="005C581D">
            <w:rPr>
              <w:rFonts w:eastAsia="MS Mincho"/>
              <w:lang w:eastAsia="ja-JP"/>
            </w:rPr>
            <w:instrText xml:space="preserve"> REF _Ref466037507 \r \h </w:instrText>
          </w:r>
          <w:r w:rsidR="00E63AFA">
            <w:rPr>
              <w:rFonts w:eastAsia="MS Mincho"/>
              <w:lang w:eastAsia="ja-JP"/>
            </w:rPr>
            <w:instrText xml:space="preserve"> \* MERGEFORMAT </w:instrText>
          </w:r>
          <w:r w:rsidR="005C581D">
            <w:rPr>
              <w:rFonts w:eastAsia="MS Mincho"/>
              <w:lang w:eastAsia="ja-JP"/>
            </w:rPr>
          </w:r>
          <w:r w:rsidR="005C581D">
            <w:rPr>
              <w:rFonts w:eastAsia="MS Mincho"/>
              <w:lang w:eastAsia="ja-JP"/>
            </w:rPr>
            <w:fldChar w:fldCharType="separate"/>
          </w:r>
          <w:r w:rsidR="00B327EF">
            <w:rPr>
              <w:rFonts w:eastAsia="MS Mincho"/>
              <w:lang w:eastAsia="ja-JP"/>
            </w:rPr>
            <w:t>27</w:t>
          </w:r>
          <w:r w:rsidR="005C581D">
            <w:rPr>
              <w:rFonts w:eastAsia="MS Mincho"/>
              <w:lang w:eastAsia="ja-JP"/>
            </w:rPr>
            <w:fldChar w:fldCharType="end"/>
          </w:r>
          <w:r w:rsidRPr="0054613F">
            <w:rPr>
              <w:rFonts w:eastAsia="MS Mincho"/>
              <w:lang w:eastAsia="ja-JP"/>
            </w:rPr>
            <w:t>.</w:t>
          </w:r>
          <w:bookmarkEnd w:id="268"/>
          <w:r w:rsidRPr="0054613F">
            <w:rPr>
              <w:rFonts w:eastAsia="MS Mincho"/>
              <w:lang w:eastAsia="ja-JP"/>
            </w:rPr>
            <w:t xml:space="preserve"> </w:t>
          </w:r>
        </w:p>
        <w:p w14:paraId="32D85219" w14:textId="77777777" w:rsidR="005C581D" w:rsidRPr="005C581D" w:rsidRDefault="005C581D" w:rsidP="00630267">
          <w:pPr>
            <w:widowControl w:val="0"/>
            <w:spacing w:after="0" w:line="240" w:lineRule="auto"/>
          </w:pPr>
        </w:p>
        <w:p w14:paraId="5B6D5375" w14:textId="0F5D84B2" w:rsidR="00540BC4" w:rsidRDefault="00DA2FA9" w:rsidP="00E376FB">
          <w:pPr>
            <w:pStyle w:val="Heading2"/>
          </w:pPr>
          <w:r w:rsidRPr="00E63AFA">
            <w:t xml:space="preserve">The provisions of this clause </w:t>
          </w:r>
          <w:r w:rsidR="005C581D" w:rsidRPr="00E63AFA">
            <w:fldChar w:fldCharType="begin"/>
          </w:r>
          <w:r w:rsidR="005C581D" w:rsidRPr="00E63AFA">
            <w:instrText xml:space="preserve"> REF _Ref466037507 \r \h </w:instrText>
          </w:r>
          <w:r w:rsidR="00E63AFA">
            <w:instrText xml:space="preserve"> \* MERGEFORMAT </w:instrText>
          </w:r>
          <w:r w:rsidR="005C581D" w:rsidRPr="00E63AFA">
            <w:fldChar w:fldCharType="separate"/>
          </w:r>
          <w:r w:rsidR="00B327EF">
            <w:t>27</w:t>
          </w:r>
          <w:r w:rsidR="005C581D" w:rsidRPr="00E63AFA">
            <w:fldChar w:fldCharType="end"/>
          </w:r>
          <w:r w:rsidRPr="00E63AFA">
            <w:t xml:space="preserve"> shall apply during the continuance of the Contract and indefinitely after its ex</w:t>
          </w:r>
          <w:r w:rsidR="005C581D" w:rsidRPr="00E63AFA">
            <w:t>piry or termination.</w:t>
          </w:r>
          <w:bookmarkStart w:id="269" w:name="_Toc345336910"/>
          <w:bookmarkStart w:id="270" w:name="_Toc345408937"/>
          <w:bookmarkStart w:id="271" w:name="_Ref345576127"/>
          <w:bookmarkStart w:id="272" w:name="_Toc361756717"/>
          <w:bookmarkStart w:id="273" w:name="_Ref493719777"/>
          <w:bookmarkStart w:id="274" w:name="_Toc495405036"/>
          <w:bookmarkEnd w:id="256"/>
          <w:bookmarkEnd w:id="255"/>
        </w:p>
        <w:p w14:paraId="29D19F02" w14:textId="77777777" w:rsidR="004A6264" w:rsidRDefault="004A6264" w:rsidP="004A6264">
          <w:pPr>
            <w:pStyle w:val="NoSpacing"/>
          </w:pPr>
        </w:p>
        <w:p w14:paraId="188F537E" w14:textId="4AE4CB0A" w:rsidR="004A6264" w:rsidRPr="00B414DD" w:rsidRDefault="00B414DD" w:rsidP="00B414DD">
          <w:pPr>
            <w:pStyle w:val="Heading1"/>
            <w:numPr>
              <w:ilvl w:val="0"/>
              <w:numId w:val="0"/>
            </w:numPr>
            <w:rPr>
              <w:rFonts w:cs="Arial"/>
              <w:bCs w:val="0"/>
              <w:color w:val="000000"/>
              <w:szCs w:val="22"/>
            </w:rPr>
          </w:pPr>
          <w:bookmarkStart w:id="275" w:name="_Ref33170337"/>
          <w:bookmarkStart w:id="276" w:name="_Toc41661178"/>
          <w:bookmarkStart w:id="277" w:name="_Toc164239995"/>
          <w:r w:rsidRPr="00F366F2">
            <w:rPr>
              <w:rFonts w:cs="Arial"/>
              <w:bCs w:val="0"/>
              <w:color w:val="000000"/>
              <w:szCs w:val="22"/>
            </w:rPr>
            <w:t>SECURITY OF NETWORK AND INFORMATION SYSTEMS</w:t>
          </w:r>
          <w:bookmarkEnd w:id="275"/>
          <w:bookmarkEnd w:id="276"/>
          <w:bookmarkEnd w:id="277"/>
          <w:r w:rsidRPr="00F366F2">
            <w:rPr>
              <w:rFonts w:cs="Arial"/>
              <w:bCs w:val="0"/>
              <w:color w:val="000000"/>
              <w:szCs w:val="22"/>
            </w:rPr>
            <w:t>  </w:t>
          </w:r>
        </w:p>
        <w:p w14:paraId="3CE9B9C0" w14:textId="77777777" w:rsidR="00831883" w:rsidRPr="00831883" w:rsidRDefault="00831883" w:rsidP="00831883">
          <w:pPr>
            <w:pStyle w:val="NoSpacing"/>
          </w:pPr>
        </w:p>
        <w:p w14:paraId="73F4A9DE"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r w:rsidRPr="00336EBD">
            <w:rPr>
              <w:rFonts w:cs="Arial"/>
              <w:color w:val="000000"/>
              <w:szCs w:val="22"/>
            </w:rPr>
            <w:t xml:space="preserve">The </w:t>
          </w:r>
          <w:r>
            <w:rPr>
              <w:rFonts w:cs="Arial"/>
              <w:color w:val="000000"/>
              <w:szCs w:val="22"/>
            </w:rPr>
            <w:t>Service Provider</w:t>
          </w:r>
          <w:r w:rsidRPr="00336EBD">
            <w:rPr>
              <w:rFonts w:cs="Arial"/>
              <w:color w:val="000000"/>
              <w:szCs w:val="22"/>
            </w:rPr>
            <w:t xml:space="preserve"> warrants that the information </w:t>
          </w:r>
          <w:r>
            <w:rPr>
              <w:rFonts w:cs="Arial"/>
              <w:color w:val="000000"/>
              <w:szCs w:val="22"/>
            </w:rPr>
            <w:t xml:space="preserve">in relation to the Supplier Security Questionnaire completed by the Service Provider as part of its tender and attached at Schedule D (Service Provider Tender and Clarification) </w:t>
          </w:r>
          <w:r w:rsidRPr="00336EBD">
            <w:rPr>
              <w:rFonts w:cs="Arial"/>
              <w:color w:val="000000"/>
              <w:szCs w:val="22"/>
            </w:rPr>
            <w:t xml:space="preserve">on the security of its network and information systems is up to date and accurate and that it will update the </w:t>
          </w:r>
          <w:r>
            <w:rPr>
              <w:rFonts w:cs="Arial"/>
              <w:color w:val="000000"/>
              <w:szCs w:val="22"/>
            </w:rPr>
            <w:t>Council</w:t>
          </w:r>
          <w:r w:rsidRPr="00336EBD">
            <w:rPr>
              <w:rFonts w:cs="Arial"/>
              <w:color w:val="000000"/>
              <w:szCs w:val="22"/>
            </w:rPr>
            <w:t xml:space="preserve"> immediately if there are any changes to such information.</w:t>
          </w:r>
        </w:p>
        <w:p w14:paraId="0C259D44" w14:textId="77777777" w:rsidR="004E5FCF" w:rsidRPr="00F366F2" w:rsidRDefault="004E5FCF" w:rsidP="004E5FCF">
          <w:pPr>
            <w:pStyle w:val="NoSpacing"/>
          </w:pPr>
        </w:p>
        <w:p w14:paraId="1A0EF7AC"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bookmarkStart w:id="278" w:name="co_anchor_a275231_1"/>
          <w:bookmarkStart w:id="279" w:name="_Ref33170266"/>
          <w:bookmarkEnd w:id="278"/>
          <w:r w:rsidRPr="00336EBD">
            <w:rPr>
              <w:rFonts w:cs="Arial"/>
              <w:color w:val="000000"/>
              <w:szCs w:val="22"/>
            </w:rPr>
            <w:t xml:space="preserve">The </w:t>
          </w:r>
          <w:r>
            <w:rPr>
              <w:rFonts w:cs="Arial"/>
              <w:color w:val="000000"/>
              <w:szCs w:val="22"/>
            </w:rPr>
            <w:t>Service Provider</w:t>
          </w:r>
          <w:r w:rsidRPr="00336EBD">
            <w:rPr>
              <w:rFonts w:cs="Arial"/>
              <w:color w:val="000000"/>
              <w:szCs w:val="22"/>
            </w:rPr>
            <w:t xml:space="preserve"> shall notify the </w:t>
          </w:r>
          <w:r>
            <w:rPr>
              <w:rFonts w:cs="Arial"/>
              <w:color w:val="000000"/>
              <w:szCs w:val="22"/>
            </w:rPr>
            <w:t>Council</w:t>
          </w:r>
          <w:r w:rsidRPr="00336EBD">
            <w:rPr>
              <w:rFonts w:cs="Arial"/>
              <w:color w:val="000000"/>
              <w:szCs w:val="22"/>
            </w:rPr>
            <w:t xml:space="preserve"> immediately it becomes aware of any Incident, and respond without delay to all queries and requests for information from the </w:t>
          </w:r>
          <w:r>
            <w:rPr>
              <w:rFonts w:cs="Arial"/>
              <w:color w:val="000000"/>
              <w:szCs w:val="22"/>
            </w:rPr>
            <w:t>Council</w:t>
          </w:r>
          <w:r w:rsidRPr="00336EBD">
            <w:rPr>
              <w:rFonts w:cs="Arial"/>
              <w:color w:val="000000"/>
              <w:szCs w:val="22"/>
            </w:rPr>
            <w:t xml:space="preserve"> about any Incident, whether discovered by the </w:t>
          </w:r>
          <w:r>
            <w:rPr>
              <w:rFonts w:cs="Arial"/>
              <w:color w:val="000000"/>
              <w:szCs w:val="22"/>
            </w:rPr>
            <w:t>Service Provider</w:t>
          </w:r>
          <w:r w:rsidRPr="00336EBD">
            <w:rPr>
              <w:rFonts w:cs="Arial"/>
              <w:color w:val="000000"/>
              <w:szCs w:val="22"/>
            </w:rPr>
            <w:t xml:space="preserve"> or the </w:t>
          </w:r>
          <w:r>
            <w:rPr>
              <w:rFonts w:cs="Arial"/>
              <w:color w:val="000000"/>
              <w:szCs w:val="22"/>
            </w:rPr>
            <w:t>Council</w:t>
          </w:r>
          <w:r w:rsidRPr="00336EBD">
            <w:rPr>
              <w:rFonts w:cs="Arial"/>
              <w:color w:val="000000"/>
              <w:szCs w:val="22"/>
            </w:rPr>
            <w:t xml:space="preserve">, in particular bearing in mind the extent of any reporting obligations the </w:t>
          </w:r>
          <w:r>
            <w:rPr>
              <w:rFonts w:cs="Arial"/>
              <w:color w:val="000000"/>
              <w:szCs w:val="22"/>
            </w:rPr>
            <w:t>Council</w:t>
          </w:r>
          <w:r w:rsidRPr="00336EBD">
            <w:rPr>
              <w:rFonts w:cs="Arial"/>
              <w:color w:val="000000"/>
              <w:szCs w:val="22"/>
            </w:rPr>
            <w:t xml:space="preserve"> may have under the Data Protection Legislation and that the </w:t>
          </w:r>
          <w:r>
            <w:rPr>
              <w:rFonts w:cs="Arial"/>
              <w:color w:val="000000"/>
              <w:szCs w:val="22"/>
            </w:rPr>
            <w:t>Council</w:t>
          </w:r>
          <w:r w:rsidRPr="00336EBD">
            <w:rPr>
              <w:rFonts w:cs="Arial"/>
              <w:color w:val="000000"/>
              <w:szCs w:val="22"/>
            </w:rPr>
            <w:t xml:space="preserve"> may be required to comply with statutory or other regulatory timescales.</w:t>
          </w:r>
          <w:bookmarkEnd w:id="279"/>
        </w:p>
        <w:p w14:paraId="4B403D47" w14:textId="77777777" w:rsidR="004E5FCF" w:rsidRPr="00F366F2" w:rsidRDefault="004E5FCF" w:rsidP="004E5FCF">
          <w:pPr>
            <w:pStyle w:val="NoSpacing"/>
          </w:pPr>
        </w:p>
        <w:p w14:paraId="7A7BA4AE"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r w:rsidRPr="00336EBD">
            <w:rPr>
              <w:rFonts w:cs="Arial"/>
              <w:color w:val="000000"/>
              <w:szCs w:val="22"/>
            </w:rPr>
            <w:t xml:space="preserve">The </w:t>
          </w:r>
          <w:r>
            <w:rPr>
              <w:rFonts w:cs="Arial"/>
              <w:color w:val="000000"/>
              <w:szCs w:val="22"/>
            </w:rPr>
            <w:t>Service Provider will</w:t>
          </w:r>
          <w:r w:rsidRPr="00336EBD">
            <w:rPr>
              <w:rFonts w:cs="Arial"/>
              <w:color w:val="000000"/>
              <w:szCs w:val="22"/>
            </w:rPr>
            <w:t xml:space="preserve"> </w:t>
          </w:r>
          <w:proofErr w:type="gramStart"/>
          <w:r w:rsidRPr="00336EBD">
            <w:rPr>
              <w:rFonts w:cs="Arial"/>
              <w:color w:val="000000"/>
              <w:szCs w:val="22"/>
            </w:rPr>
            <w:t>ensure the continuity of the Services at all times</w:t>
          </w:r>
          <w:proofErr w:type="gramEnd"/>
          <w:r w:rsidRPr="00336EBD">
            <w:rPr>
              <w:rFonts w:cs="Arial"/>
              <w:color w:val="000000"/>
              <w:szCs w:val="22"/>
            </w:rPr>
            <w:t xml:space="preserve"> and any relevant policies referred to in </w:t>
          </w:r>
          <w:r>
            <w:rPr>
              <w:rFonts w:cs="Arial"/>
              <w:color w:val="000000"/>
              <w:szCs w:val="22"/>
            </w:rPr>
            <w:t>paragraph</w:t>
          </w:r>
          <w:r w:rsidRPr="00336EBD">
            <w:rPr>
              <w:rFonts w:cs="Arial"/>
              <w:color w:val="000000"/>
              <w:szCs w:val="22"/>
            </w:rPr>
            <w:t xml:space="preserve"> </w:t>
          </w:r>
          <w:r>
            <w:rPr>
              <w:rFonts w:cs="Arial"/>
              <w:color w:val="000000"/>
              <w:szCs w:val="22"/>
            </w:rPr>
            <w:fldChar w:fldCharType="begin"/>
          </w:r>
          <w:r>
            <w:rPr>
              <w:rFonts w:cs="Arial"/>
              <w:color w:val="000000"/>
              <w:szCs w:val="22"/>
            </w:rPr>
            <w:instrText xml:space="preserve"> REF _Ref40262287 \r \h </w:instrText>
          </w:r>
          <w:r>
            <w:rPr>
              <w:rFonts w:cs="Arial"/>
              <w:color w:val="000000"/>
              <w:szCs w:val="22"/>
            </w:rPr>
          </w:r>
          <w:r>
            <w:rPr>
              <w:rFonts w:cs="Arial"/>
              <w:color w:val="000000"/>
              <w:szCs w:val="22"/>
            </w:rPr>
            <w:fldChar w:fldCharType="separate"/>
          </w:r>
          <w:r>
            <w:rPr>
              <w:rFonts w:cs="Arial"/>
              <w:color w:val="000000"/>
              <w:szCs w:val="22"/>
            </w:rPr>
            <w:t>27.7.1</w:t>
          </w:r>
          <w:r>
            <w:rPr>
              <w:rFonts w:cs="Arial"/>
              <w:color w:val="000000"/>
              <w:szCs w:val="22"/>
            </w:rPr>
            <w:fldChar w:fldCharType="end"/>
          </w:r>
          <w:r>
            <w:rPr>
              <w:rFonts w:cs="Arial"/>
              <w:color w:val="000000"/>
              <w:szCs w:val="22"/>
            </w:rPr>
            <w:t xml:space="preserve"> </w:t>
          </w:r>
          <w:r w:rsidRPr="00336EBD">
            <w:rPr>
              <w:rFonts w:cs="Arial"/>
              <w:color w:val="000000"/>
              <w:szCs w:val="22"/>
            </w:rPr>
            <w:t xml:space="preserve">with a view to ensuring the continuity of any services to be provided by the </w:t>
          </w:r>
          <w:r>
            <w:rPr>
              <w:rFonts w:cs="Arial"/>
              <w:color w:val="000000"/>
              <w:szCs w:val="22"/>
            </w:rPr>
            <w:t>Council</w:t>
          </w:r>
          <w:r w:rsidRPr="00336EBD">
            <w:rPr>
              <w:rFonts w:cs="Arial"/>
              <w:color w:val="000000"/>
              <w:szCs w:val="22"/>
            </w:rPr>
            <w:t xml:space="preserve"> that rely on the Services or </w:t>
          </w:r>
          <w:r w:rsidRPr="00FE0EE4">
            <w:rPr>
              <w:rFonts w:cs="Arial"/>
              <w:color w:val="000000"/>
              <w:szCs w:val="22"/>
            </w:rPr>
            <w:t>Software.</w:t>
          </w:r>
        </w:p>
        <w:p w14:paraId="7469A9E2" w14:textId="77777777" w:rsidR="004E5FCF" w:rsidRPr="00F366F2" w:rsidRDefault="004E5FCF" w:rsidP="004E5FCF">
          <w:pPr>
            <w:pStyle w:val="NoSpacing"/>
          </w:pPr>
        </w:p>
        <w:p w14:paraId="14A73AEA"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r w:rsidRPr="00336EBD">
            <w:rPr>
              <w:rFonts w:cs="Arial"/>
              <w:color w:val="000000"/>
              <w:szCs w:val="22"/>
            </w:rPr>
            <w:t xml:space="preserve">The </w:t>
          </w:r>
          <w:r>
            <w:rPr>
              <w:rFonts w:cs="Arial"/>
              <w:color w:val="000000"/>
              <w:szCs w:val="22"/>
            </w:rPr>
            <w:t>Service Provider</w:t>
          </w:r>
          <w:r w:rsidRPr="00336EBD">
            <w:rPr>
              <w:rFonts w:cs="Arial"/>
              <w:color w:val="000000"/>
              <w:szCs w:val="22"/>
            </w:rPr>
            <w:t xml:space="preserve"> agrees to co-operate with the </w:t>
          </w:r>
          <w:r>
            <w:rPr>
              <w:rFonts w:cs="Arial"/>
              <w:color w:val="000000"/>
              <w:szCs w:val="22"/>
            </w:rPr>
            <w:t>Council</w:t>
          </w:r>
          <w:r w:rsidRPr="00336EBD">
            <w:rPr>
              <w:rFonts w:cs="Arial"/>
              <w:color w:val="000000"/>
              <w:szCs w:val="22"/>
            </w:rPr>
            <w:t xml:space="preserve"> in relation to:</w:t>
          </w:r>
        </w:p>
        <w:p w14:paraId="6E8BE791" w14:textId="77777777" w:rsidR="004E5FCF" w:rsidRPr="00F366F2" w:rsidRDefault="004E5FCF" w:rsidP="004E5FCF">
          <w:pPr>
            <w:pStyle w:val="NoSpacing"/>
          </w:pPr>
        </w:p>
        <w:p w14:paraId="083F873C" w14:textId="77777777" w:rsidR="004E5FCF" w:rsidRDefault="004E5FCF" w:rsidP="004E5FCF">
          <w:pPr>
            <w:pStyle w:val="Heading3"/>
            <w:numPr>
              <w:ilvl w:val="2"/>
              <w:numId w:val="30"/>
            </w:numPr>
            <w:autoSpaceDE w:val="0"/>
            <w:autoSpaceDN w:val="0"/>
            <w:adjustRightInd w:val="0"/>
            <w:ind w:hanging="1134"/>
            <w:rPr>
              <w:rFonts w:cs="Arial"/>
              <w:color w:val="000000"/>
            </w:rPr>
          </w:pPr>
          <w:r w:rsidRPr="00336EBD">
            <w:rPr>
              <w:rFonts w:cs="Arial"/>
              <w:color w:val="000000"/>
            </w:rPr>
            <w:t>any requests for information, or inspection, made by any regulator;</w:t>
          </w:r>
          <w:r>
            <w:rPr>
              <w:rFonts w:cs="Arial"/>
              <w:color w:val="000000"/>
            </w:rPr>
            <w:t xml:space="preserve"> and</w:t>
          </w:r>
        </w:p>
        <w:p w14:paraId="0833CF75" w14:textId="77777777" w:rsidR="004E5FCF" w:rsidRPr="00F366F2" w:rsidRDefault="004E5FCF" w:rsidP="004E5FCF">
          <w:pPr>
            <w:pStyle w:val="NoSpacing"/>
          </w:pPr>
        </w:p>
        <w:p w14:paraId="46AA79FE" w14:textId="77777777" w:rsidR="004E5FCF" w:rsidRDefault="004E5FCF" w:rsidP="004E5FCF">
          <w:pPr>
            <w:pStyle w:val="Heading3"/>
            <w:numPr>
              <w:ilvl w:val="2"/>
              <w:numId w:val="30"/>
            </w:numPr>
            <w:autoSpaceDE w:val="0"/>
            <w:autoSpaceDN w:val="0"/>
            <w:adjustRightInd w:val="0"/>
            <w:ind w:hanging="1134"/>
            <w:rPr>
              <w:rFonts w:cs="Arial"/>
              <w:color w:val="000000"/>
            </w:rPr>
          </w:pPr>
          <w:r w:rsidRPr="00336EBD">
            <w:rPr>
              <w:rFonts w:cs="Arial"/>
              <w:color w:val="000000"/>
            </w:rPr>
            <w:t xml:space="preserve">any </w:t>
          </w:r>
          <w:r w:rsidRPr="00D05D35">
            <w:rPr>
              <w:rFonts w:cs="Arial"/>
              <w:color w:val="000000"/>
            </w:rPr>
            <w:t>Incident.</w:t>
          </w:r>
        </w:p>
        <w:p w14:paraId="1516F1D9" w14:textId="77777777" w:rsidR="004E5FCF" w:rsidRPr="00F366F2" w:rsidRDefault="004E5FCF" w:rsidP="004E5FCF">
          <w:pPr>
            <w:pStyle w:val="NoSpacing"/>
          </w:pPr>
        </w:p>
        <w:p w14:paraId="2C48CCE1"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r w:rsidRPr="00D05D35">
            <w:rPr>
              <w:rFonts w:cs="Arial"/>
              <w:color w:val="000000"/>
              <w:szCs w:val="22"/>
            </w:rPr>
            <w:t>The Service Provider shall</w:t>
          </w:r>
          <w:r w:rsidRPr="00336EBD">
            <w:rPr>
              <w:rFonts w:cs="Arial"/>
              <w:color w:val="000000"/>
              <w:szCs w:val="22"/>
            </w:rPr>
            <w:t xml:space="preserve"> (and warrants and represents that it </w:t>
          </w:r>
          <w:proofErr w:type="gramStart"/>
          <w:r w:rsidRPr="00336EBD">
            <w:rPr>
              <w:rFonts w:cs="Arial"/>
              <w:color w:val="000000"/>
              <w:szCs w:val="22"/>
            </w:rPr>
            <w:t>shall) at all times</w:t>
          </w:r>
          <w:proofErr w:type="gramEnd"/>
          <w:r w:rsidRPr="00336EBD">
            <w:rPr>
              <w:rFonts w:cs="Arial"/>
              <w:color w:val="000000"/>
              <w:szCs w:val="22"/>
            </w:rPr>
            <w:t xml:space="preserve"> in accordance with Good Industry Practice: </w:t>
          </w:r>
        </w:p>
        <w:p w14:paraId="7FE88C4E" w14:textId="77777777" w:rsidR="004E5FCF" w:rsidRPr="00F366F2" w:rsidRDefault="004E5FCF" w:rsidP="004E5FCF">
          <w:pPr>
            <w:pStyle w:val="NoSpacing"/>
          </w:pPr>
        </w:p>
        <w:p w14:paraId="175B91DC" w14:textId="77777777" w:rsidR="004E5FCF" w:rsidRDefault="004E5FCF" w:rsidP="004E5FCF">
          <w:pPr>
            <w:pStyle w:val="Heading3"/>
            <w:numPr>
              <w:ilvl w:val="2"/>
              <w:numId w:val="30"/>
            </w:numPr>
            <w:autoSpaceDE w:val="0"/>
            <w:autoSpaceDN w:val="0"/>
            <w:adjustRightInd w:val="0"/>
            <w:ind w:hanging="1134"/>
            <w:rPr>
              <w:rFonts w:cs="Arial"/>
              <w:color w:val="000000"/>
            </w:rPr>
          </w:pPr>
          <w:bookmarkStart w:id="280" w:name="co_anchor_a332802_1"/>
          <w:bookmarkStart w:id="281" w:name="_Ref40262287"/>
          <w:bookmarkEnd w:id="280"/>
          <w:r w:rsidRPr="00336EBD">
            <w:rPr>
              <w:rFonts w:cs="Arial"/>
              <w:color w:val="000000"/>
            </w:rPr>
            <w:t xml:space="preserve">implement, operate, maintain, and adhere to, appropriate policies to cover </w:t>
          </w:r>
          <w:r>
            <w:rPr>
              <w:rFonts w:cs="Arial"/>
              <w:color w:val="000000"/>
            </w:rPr>
            <w:t>any IT issues i</w:t>
          </w:r>
          <w:r w:rsidRPr="00336EBD">
            <w:rPr>
              <w:rFonts w:cs="Arial"/>
              <w:color w:val="000000"/>
            </w:rPr>
            <w:t xml:space="preserve">ncluding an incident management process which shall enable the </w:t>
          </w:r>
          <w:r>
            <w:rPr>
              <w:rFonts w:cs="Arial"/>
              <w:color w:val="000000"/>
            </w:rPr>
            <w:t>Service Provider</w:t>
          </w:r>
          <w:r w:rsidRPr="00336EBD">
            <w:rPr>
              <w:rFonts w:cs="Arial"/>
              <w:color w:val="000000"/>
            </w:rPr>
            <w:t xml:space="preserve">, as a minimum, to discover and assess Incidents, and to prioritise those Incidents, sufficient to meet its reporting obligations under </w:t>
          </w:r>
          <w:r>
            <w:rPr>
              <w:rFonts w:cs="Arial"/>
              <w:color w:val="000000"/>
            </w:rPr>
            <w:t>paragraph</w:t>
          </w:r>
          <w:r w:rsidRPr="00336EBD">
            <w:rPr>
              <w:rFonts w:cs="Arial"/>
              <w:color w:val="000000"/>
            </w:rPr>
            <w:t xml:space="preserve"> </w:t>
          </w:r>
          <w:r>
            <w:rPr>
              <w:rFonts w:cs="Arial"/>
              <w:color w:val="000000"/>
            </w:rPr>
            <w:fldChar w:fldCharType="begin"/>
          </w:r>
          <w:r>
            <w:rPr>
              <w:rFonts w:cs="Arial"/>
              <w:color w:val="000000"/>
            </w:rPr>
            <w:instrText xml:space="preserve"> REF _Ref33170266 \r \h </w:instrText>
          </w:r>
          <w:r>
            <w:rPr>
              <w:rFonts w:cs="Arial"/>
              <w:color w:val="000000"/>
            </w:rPr>
          </w:r>
          <w:r>
            <w:rPr>
              <w:rFonts w:cs="Arial"/>
              <w:color w:val="000000"/>
            </w:rPr>
            <w:fldChar w:fldCharType="separate"/>
          </w:r>
          <w:r>
            <w:rPr>
              <w:rFonts w:cs="Arial"/>
              <w:color w:val="000000"/>
            </w:rPr>
            <w:t>27.4</w:t>
          </w:r>
          <w:r>
            <w:rPr>
              <w:rFonts w:cs="Arial"/>
              <w:color w:val="000000"/>
            </w:rPr>
            <w:fldChar w:fldCharType="end"/>
          </w:r>
          <w:r w:rsidRPr="00336EBD">
            <w:rPr>
              <w:rFonts w:cs="Arial"/>
              <w:color w:val="000000"/>
            </w:rPr>
            <w:t>; and</w:t>
          </w:r>
          <w:bookmarkEnd w:id="281"/>
        </w:p>
        <w:p w14:paraId="2EF772C6" w14:textId="77777777" w:rsidR="004E5FCF" w:rsidRPr="00F366F2" w:rsidRDefault="004E5FCF" w:rsidP="004E5FCF">
          <w:pPr>
            <w:pStyle w:val="NoSpacing"/>
          </w:pPr>
        </w:p>
        <w:p w14:paraId="65FAE534" w14:textId="77777777" w:rsidR="004E5FCF" w:rsidRDefault="004E5FCF" w:rsidP="004E5FCF">
          <w:pPr>
            <w:pStyle w:val="Heading3"/>
            <w:numPr>
              <w:ilvl w:val="2"/>
              <w:numId w:val="30"/>
            </w:numPr>
            <w:autoSpaceDE w:val="0"/>
            <w:autoSpaceDN w:val="0"/>
            <w:adjustRightInd w:val="0"/>
            <w:ind w:hanging="1134"/>
            <w:rPr>
              <w:rFonts w:cs="Arial"/>
              <w:color w:val="000000"/>
            </w:rPr>
          </w:pPr>
          <w:bookmarkStart w:id="282" w:name="co_anchor_a768542_1"/>
          <w:bookmarkEnd w:id="282"/>
          <w:r w:rsidRPr="00336EBD">
            <w:rPr>
              <w:rFonts w:cs="Arial"/>
              <w:color w:val="000000"/>
            </w:rPr>
            <w:t>mitigate against all Incidents.</w:t>
          </w:r>
        </w:p>
        <w:p w14:paraId="6537DC79" w14:textId="77777777" w:rsidR="004E5FCF" w:rsidRPr="00F366F2" w:rsidRDefault="004E5FCF" w:rsidP="004E5FCF">
          <w:pPr>
            <w:pStyle w:val="NoSpacing"/>
          </w:pPr>
        </w:p>
        <w:p w14:paraId="2B11ECF8" w14:textId="77777777" w:rsidR="004E5FCF" w:rsidRDefault="004E5FCF" w:rsidP="004E5FCF">
          <w:pPr>
            <w:pStyle w:val="Heading2"/>
            <w:numPr>
              <w:ilvl w:val="1"/>
              <w:numId w:val="30"/>
            </w:numPr>
            <w:autoSpaceDE w:val="0"/>
            <w:autoSpaceDN w:val="0"/>
            <w:adjustRightInd w:val="0"/>
            <w:ind w:left="567" w:hanging="567"/>
            <w:rPr>
              <w:rFonts w:cs="Arial"/>
              <w:color w:val="000000"/>
              <w:szCs w:val="22"/>
            </w:rPr>
          </w:pPr>
          <w:r w:rsidRPr="00336EBD">
            <w:rPr>
              <w:rFonts w:cs="Arial"/>
              <w:color w:val="000000"/>
              <w:szCs w:val="22"/>
            </w:rPr>
            <w:t xml:space="preserve">The </w:t>
          </w:r>
          <w:r>
            <w:rPr>
              <w:rFonts w:cs="Arial"/>
              <w:color w:val="000000"/>
              <w:szCs w:val="22"/>
            </w:rPr>
            <w:t>Service Provider</w:t>
          </w:r>
          <w:r w:rsidRPr="00336EBD">
            <w:rPr>
              <w:rFonts w:cs="Arial"/>
              <w:color w:val="000000"/>
              <w:szCs w:val="22"/>
            </w:rPr>
            <w:t xml:space="preserve"> shall provide copies of the policies referred to in </w:t>
          </w:r>
          <w:hyperlink w:anchor="co_anchor_a332802_1" w:history="1">
            <w:r>
              <w:rPr>
                <w:rFonts w:cs="Arial"/>
                <w:color w:val="000000"/>
                <w:szCs w:val="22"/>
              </w:rPr>
              <w:t>paragraph</w:t>
            </w:r>
            <w:r w:rsidRPr="00336EBD">
              <w:rPr>
                <w:rFonts w:cs="Arial"/>
                <w:color w:val="000000"/>
                <w:szCs w:val="22"/>
              </w:rPr>
              <w:t xml:space="preserve"> </w:t>
            </w:r>
            <w:r>
              <w:rPr>
                <w:rFonts w:cs="Arial"/>
                <w:color w:val="000000"/>
                <w:szCs w:val="22"/>
              </w:rPr>
              <w:fldChar w:fldCharType="begin"/>
            </w:r>
            <w:r>
              <w:rPr>
                <w:rFonts w:cs="Arial"/>
                <w:color w:val="000000"/>
                <w:szCs w:val="22"/>
              </w:rPr>
              <w:instrText xml:space="preserve"> REF _Ref40262287 \r \h </w:instrText>
            </w:r>
            <w:r>
              <w:rPr>
                <w:rFonts w:cs="Arial"/>
                <w:color w:val="000000"/>
                <w:szCs w:val="22"/>
              </w:rPr>
            </w:r>
            <w:r>
              <w:rPr>
                <w:rFonts w:cs="Arial"/>
                <w:color w:val="000000"/>
                <w:szCs w:val="22"/>
              </w:rPr>
              <w:fldChar w:fldCharType="separate"/>
            </w:r>
            <w:r>
              <w:rPr>
                <w:rFonts w:cs="Arial"/>
                <w:color w:val="000000"/>
                <w:szCs w:val="22"/>
              </w:rPr>
              <w:t>27.7.1</w:t>
            </w:r>
            <w:r>
              <w:rPr>
                <w:rFonts w:cs="Arial"/>
                <w:color w:val="000000"/>
                <w:szCs w:val="22"/>
              </w:rPr>
              <w:fldChar w:fldCharType="end"/>
            </w:r>
          </w:hyperlink>
          <w:r w:rsidRPr="00336EBD">
            <w:rPr>
              <w:rFonts w:cs="Arial"/>
              <w:color w:val="000000"/>
              <w:szCs w:val="22"/>
            </w:rPr>
            <w:t xml:space="preserve"> promptly on request by the </w:t>
          </w:r>
          <w:r>
            <w:rPr>
              <w:rFonts w:cs="Arial"/>
              <w:color w:val="000000"/>
              <w:szCs w:val="22"/>
            </w:rPr>
            <w:t>Council</w:t>
          </w:r>
          <w:r w:rsidRPr="00336EBD">
            <w:rPr>
              <w:rFonts w:cs="Arial"/>
              <w:color w:val="000000"/>
              <w:szCs w:val="22"/>
            </w:rPr>
            <w:t>.</w:t>
          </w:r>
        </w:p>
        <w:p w14:paraId="69BCA5DB" w14:textId="77777777" w:rsidR="004E5FCF" w:rsidRPr="00F366F2" w:rsidRDefault="004E5FCF" w:rsidP="004E5FCF">
          <w:pPr>
            <w:pStyle w:val="NoSpacing"/>
          </w:pPr>
        </w:p>
        <w:p w14:paraId="0533B281" w14:textId="77777777" w:rsidR="004E5FCF" w:rsidRPr="00336EBD" w:rsidRDefault="004E5FCF" w:rsidP="004E5FCF">
          <w:pPr>
            <w:pStyle w:val="Heading2"/>
            <w:numPr>
              <w:ilvl w:val="1"/>
              <w:numId w:val="30"/>
            </w:numPr>
            <w:autoSpaceDE w:val="0"/>
            <w:autoSpaceDN w:val="0"/>
            <w:adjustRightInd w:val="0"/>
            <w:ind w:left="567" w:hanging="567"/>
            <w:rPr>
              <w:rFonts w:cs="Arial"/>
              <w:color w:val="000000"/>
              <w:szCs w:val="22"/>
            </w:rPr>
          </w:pPr>
          <w:bookmarkStart w:id="283" w:name="_Ref41979518"/>
          <w:r w:rsidRPr="00336EBD">
            <w:rPr>
              <w:rFonts w:cs="Arial"/>
              <w:color w:val="000000"/>
              <w:szCs w:val="22"/>
            </w:rPr>
            <w:t xml:space="preserve">The </w:t>
          </w:r>
          <w:r>
            <w:rPr>
              <w:rFonts w:cs="Arial"/>
              <w:color w:val="000000"/>
              <w:szCs w:val="22"/>
            </w:rPr>
            <w:t>Service Provider</w:t>
          </w:r>
          <w:r w:rsidRPr="00336EBD">
            <w:rPr>
              <w:rFonts w:cs="Arial"/>
              <w:color w:val="000000"/>
              <w:szCs w:val="22"/>
            </w:rPr>
            <w:t xml:space="preserve"> shall indemnify the </w:t>
          </w:r>
          <w:r>
            <w:rPr>
              <w:rFonts w:cs="Arial"/>
              <w:color w:val="000000"/>
              <w:szCs w:val="22"/>
            </w:rPr>
            <w:t>Council</w:t>
          </w:r>
          <w:r w:rsidRPr="00336EBD">
            <w:rPr>
              <w:rFonts w:cs="Arial"/>
              <w:color w:val="000000"/>
              <w:szCs w:val="22"/>
            </w:rPr>
            <w:t xml:space="preserve"> against any loss or damage suffered by the </w:t>
          </w:r>
          <w:r>
            <w:rPr>
              <w:rFonts w:cs="Arial"/>
              <w:color w:val="000000"/>
              <w:szCs w:val="22"/>
            </w:rPr>
            <w:t>Council</w:t>
          </w:r>
          <w:r w:rsidRPr="00336EBD">
            <w:rPr>
              <w:rFonts w:cs="Arial"/>
              <w:color w:val="000000"/>
              <w:szCs w:val="22"/>
            </w:rPr>
            <w:t xml:space="preserve"> in relation to any breach by the </w:t>
          </w:r>
          <w:r>
            <w:rPr>
              <w:rFonts w:cs="Arial"/>
              <w:color w:val="000000"/>
              <w:szCs w:val="22"/>
            </w:rPr>
            <w:t>Service Provider</w:t>
          </w:r>
          <w:r w:rsidRPr="00336EBD">
            <w:rPr>
              <w:rFonts w:cs="Arial"/>
              <w:color w:val="000000"/>
              <w:szCs w:val="22"/>
            </w:rPr>
            <w:t xml:space="preserve"> of its obligations under this agreement, which cause the </w:t>
          </w:r>
          <w:r>
            <w:rPr>
              <w:rFonts w:cs="Arial"/>
              <w:color w:val="000000"/>
              <w:szCs w:val="22"/>
            </w:rPr>
            <w:t>Council</w:t>
          </w:r>
          <w:r w:rsidRPr="00336EBD">
            <w:rPr>
              <w:rFonts w:cs="Arial"/>
              <w:color w:val="000000"/>
              <w:szCs w:val="22"/>
            </w:rPr>
            <w:t xml:space="preserve"> to breach any Cybersecurity Requirements.</w:t>
          </w:r>
          <w:bookmarkEnd w:id="283"/>
        </w:p>
        <w:p w14:paraId="0CE19BC3" w14:textId="77777777" w:rsidR="00E63AFA" w:rsidRPr="00E63AFA" w:rsidRDefault="00DF2F06" w:rsidP="00E63AFA">
          <w:pPr>
            <w:pStyle w:val="NoSpacing"/>
          </w:pPr>
        </w:p>
      </w:sdtContent>
    </w:sdt>
    <w:p w14:paraId="3C0B1AA1" w14:textId="06956EB1" w:rsidR="00914ACF" w:rsidRDefault="00914ACF" w:rsidP="005C581D">
      <w:pPr>
        <w:pStyle w:val="Heading1"/>
      </w:pPr>
      <w:bookmarkStart w:id="284" w:name="_Toc531604905"/>
      <w:bookmarkStart w:id="285" w:name="_Toc164239996"/>
      <w:r w:rsidRPr="005C581D">
        <w:t>INTELLECTUAL PROPERTY RIGHTS</w:t>
      </w:r>
      <w:bookmarkEnd w:id="269"/>
      <w:bookmarkEnd w:id="270"/>
      <w:bookmarkEnd w:id="271"/>
      <w:bookmarkEnd w:id="272"/>
      <w:bookmarkEnd w:id="273"/>
      <w:bookmarkEnd w:id="274"/>
      <w:bookmarkEnd w:id="284"/>
      <w:bookmarkEnd w:id="285"/>
    </w:p>
    <w:p w14:paraId="63966B72" w14:textId="77777777" w:rsidR="005C581D" w:rsidRPr="005C581D" w:rsidRDefault="005C581D" w:rsidP="005C581D">
      <w:pPr>
        <w:pStyle w:val="NoSpacing"/>
      </w:pPr>
    </w:p>
    <w:sdt>
      <w:sdtPr>
        <w:id w:val="1139913986"/>
        <w:placeholder>
          <w:docPart w:val="DefaultPlaceholder_1082065158"/>
        </w:placeholder>
      </w:sdtPr>
      <w:sdtEndPr/>
      <w:sdtContent>
        <w:bookmarkStart w:id="286" w:name="_Ref42066671" w:displacedByCustomXml="next"/>
        <w:bookmarkStart w:id="287" w:name="_Ref77485285" w:displacedByCustomXml="next"/>
        <w:bookmarkStart w:id="288" w:name="_Ref503886746" w:displacedByCustomXml="next"/>
        <w:sdt>
          <w:sdtPr>
            <w:id w:val="1247308655"/>
            <w:placeholder>
              <w:docPart w:val="6D4FCB73B6214716BB16EDAEB5BCAFBE"/>
            </w:placeholder>
          </w:sdtPr>
          <w:sdtEndPr/>
          <w:sdtContent>
            <w:p w14:paraId="699AC526" w14:textId="77777777" w:rsidR="007147E0" w:rsidRPr="005028CE" w:rsidRDefault="007147E0" w:rsidP="007147E0">
              <w:pPr>
                <w:pStyle w:val="Heading2"/>
                <w:ind w:left="567" w:hanging="567"/>
              </w:pPr>
              <w:r w:rsidRPr="005028CE">
                <w:t>Save as expressly granted under this Contract, neither the Council nor the Service Provider shall acquire any right title or interest in any Intellectual Property Rights vested in or licensed to the other party prior to or independently of the performance by the relevant party of its obligations under this Contract.</w:t>
              </w:r>
              <w:bookmarkEnd w:id="286"/>
            </w:p>
            <w:p w14:paraId="718A21E3" w14:textId="77777777" w:rsidR="007147E0" w:rsidRDefault="007147E0" w:rsidP="007147E0">
              <w:pPr>
                <w:spacing w:after="0" w:line="240" w:lineRule="auto"/>
              </w:pPr>
            </w:p>
            <w:p w14:paraId="5B42EE8F" w14:textId="77777777" w:rsidR="007147E0" w:rsidRDefault="007147E0" w:rsidP="007147E0">
              <w:pPr>
                <w:pStyle w:val="Heading2"/>
                <w:ind w:left="567" w:hanging="567"/>
              </w:pPr>
              <w:bookmarkStart w:id="289" w:name="_Ref42066115"/>
              <w:r>
                <w:t xml:space="preserve">The Council retains ownership of all Intellectual Property Rights in all documents provided by the Council or Authorised Users in connection with or arising out of this Contract. The Service Provider may obtain or make at its own expense any further copies of such documentation required solely for use by the Service Provider or its representatives only as necessary to provide </w:t>
              </w:r>
              <w:r>
                <w:lastRenderedPageBreak/>
                <w:t xml:space="preserve">the Services and always subject to the provisions of clause </w:t>
              </w:r>
              <w:r>
                <w:fldChar w:fldCharType="begin"/>
              </w:r>
              <w:r>
                <w:instrText xml:space="preserve"> REF _Ref41979844 \r \h </w:instrText>
              </w:r>
              <w:r>
                <w:fldChar w:fldCharType="separate"/>
              </w:r>
              <w:r>
                <w:t>24</w:t>
              </w:r>
              <w:r>
                <w:fldChar w:fldCharType="end"/>
              </w:r>
              <w:r>
                <w:t xml:space="preserve"> (Confidentiality and Transparency) and </w:t>
              </w:r>
              <w:r>
                <w:fldChar w:fldCharType="begin"/>
              </w:r>
              <w:r>
                <w:instrText xml:space="preserve"> REF _Ref41979861 \r \h </w:instrText>
              </w:r>
              <w:r>
                <w:fldChar w:fldCharType="separate"/>
              </w:r>
              <w:r>
                <w:t>26</w:t>
              </w:r>
              <w:r>
                <w:fldChar w:fldCharType="end"/>
              </w:r>
              <w:r>
                <w:t xml:space="preserve"> (Data Protection).</w:t>
              </w:r>
              <w:bookmarkEnd w:id="289"/>
            </w:p>
            <w:p w14:paraId="31C6CFC6" w14:textId="77777777" w:rsidR="007147E0" w:rsidRDefault="007147E0" w:rsidP="007147E0">
              <w:pPr>
                <w:pStyle w:val="NoSpacing"/>
              </w:pPr>
            </w:p>
            <w:p w14:paraId="331DA104" w14:textId="77777777" w:rsidR="007147E0" w:rsidRDefault="007147E0" w:rsidP="007147E0">
              <w:pPr>
                <w:pStyle w:val="Heading2"/>
                <w:ind w:left="567" w:hanging="567"/>
              </w:pPr>
              <w:r>
                <w:t xml:space="preserve"> </w:t>
              </w:r>
              <w:r w:rsidRPr="005C581D">
                <w:t xml:space="preserve">The Service Provider agrees that </w:t>
              </w:r>
              <w:r>
                <w:t xml:space="preserve">to the extent that the Intellectual Property Rights are not pre-existing Intellectual Property Rights in accordance with clause </w:t>
              </w:r>
              <w:r>
                <w:fldChar w:fldCharType="begin"/>
              </w:r>
              <w:r>
                <w:instrText xml:space="preserve"> REF _Ref42066671 \r \h </w:instrText>
              </w:r>
              <w:r>
                <w:fldChar w:fldCharType="separate"/>
              </w:r>
              <w:r>
                <w:t>28.1</w:t>
              </w:r>
              <w:r>
                <w:fldChar w:fldCharType="end"/>
              </w:r>
              <w:r>
                <w:t xml:space="preserve">, </w:t>
              </w:r>
              <w:r w:rsidRPr="005C581D">
                <w:t xml:space="preserve">the Intellectual Property Rights under its reasonable control in any and all documents, drawings, designs, databases, data or other material in any format created by the Service Provider in the course of and for the purpose of providing the Services on behalf of the Council shall be assigned to the Council. The Service Provider shall execute or cause to be executed all deeds, documents and acts required to vest such Intellectual Property Rights in the Council.  </w:t>
              </w:r>
            </w:p>
            <w:p w14:paraId="12B6F83D" w14:textId="77777777" w:rsidR="007147E0" w:rsidRPr="005C581D" w:rsidRDefault="007147E0" w:rsidP="007147E0">
              <w:pPr>
                <w:pStyle w:val="NoSpacing"/>
              </w:pPr>
            </w:p>
            <w:p w14:paraId="105DF136" w14:textId="77777777" w:rsidR="007147E0" w:rsidRDefault="007147E0" w:rsidP="007147E0">
              <w:pPr>
                <w:pStyle w:val="Heading2"/>
                <w:ind w:left="567" w:hanging="567"/>
              </w:pPr>
              <w:r>
                <w:t>The Service Provider confirms that it has all the rights in relation to the Services and the Documentation that are necessary.</w:t>
              </w:r>
            </w:p>
            <w:p w14:paraId="7EFB6F2B" w14:textId="77777777" w:rsidR="007147E0" w:rsidRPr="00AC6F03" w:rsidRDefault="007147E0" w:rsidP="007147E0">
              <w:pPr>
                <w:pStyle w:val="NoSpacing"/>
              </w:pPr>
            </w:p>
            <w:p w14:paraId="0EE4BA90" w14:textId="77777777" w:rsidR="007147E0" w:rsidRPr="005C581D" w:rsidRDefault="007147E0" w:rsidP="007147E0">
              <w:pPr>
                <w:pStyle w:val="Heading2"/>
                <w:ind w:left="567" w:hanging="567"/>
              </w:pPr>
              <w:r w:rsidRPr="005C581D">
                <w:t xml:space="preserve">The Service Provider shall indemnify the Council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resulted directly from the Council’s failure properly to observe its obligations under clause </w:t>
              </w:r>
              <w:r>
                <w:fldChar w:fldCharType="begin"/>
              </w:r>
              <w:r>
                <w:instrText xml:space="preserve"> REF _Ref358296291 \r \h </w:instrText>
              </w:r>
              <w:r>
                <w:fldChar w:fldCharType="separate"/>
              </w:r>
              <w:r>
                <w:t>22.2</w:t>
              </w:r>
              <w:r>
                <w:fldChar w:fldCharType="end"/>
              </w:r>
              <w:r w:rsidRPr="005C581D">
                <w:t>.</w:t>
              </w:r>
            </w:p>
          </w:sdtContent>
        </w:sdt>
        <w:p w14:paraId="56B3722E" w14:textId="77D5D630" w:rsidR="00914ACF" w:rsidRPr="005C581D" w:rsidRDefault="00DF2F06" w:rsidP="007147E0">
          <w:pPr>
            <w:pStyle w:val="Heading2"/>
            <w:numPr>
              <w:ilvl w:val="0"/>
              <w:numId w:val="0"/>
            </w:numPr>
            <w:ind w:left="851" w:hanging="851"/>
          </w:pPr>
        </w:p>
      </w:sdtContent>
    </w:sdt>
    <w:p w14:paraId="4AE5B7AF" w14:textId="77777777" w:rsidR="009454CA" w:rsidRDefault="009454CA" w:rsidP="005C581D">
      <w:pPr>
        <w:pStyle w:val="NoSpacing"/>
      </w:pPr>
    </w:p>
    <w:p w14:paraId="35682215" w14:textId="77777777" w:rsidR="009454CA" w:rsidRDefault="00914ACF" w:rsidP="005634A7">
      <w:pPr>
        <w:pStyle w:val="SectionHeadings"/>
      </w:pPr>
      <w:bookmarkStart w:id="290" w:name="_Toc495405038"/>
      <w:bookmarkStart w:id="291" w:name="_Toc531604906"/>
      <w:bookmarkStart w:id="292" w:name="_Toc164239997"/>
      <w:r>
        <w:t xml:space="preserve">SECTION </w:t>
      </w:r>
      <w:r w:rsidR="005634A7">
        <w:t xml:space="preserve">8 </w:t>
      </w:r>
      <w:r>
        <w:t>– PERSONNEL</w:t>
      </w:r>
      <w:bookmarkEnd w:id="290"/>
      <w:bookmarkEnd w:id="291"/>
      <w:bookmarkEnd w:id="292"/>
    </w:p>
    <w:p w14:paraId="3955E093" w14:textId="77777777" w:rsidR="009454CA" w:rsidRDefault="009454CA" w:rsidP="005C581D">
      <w:pPr>
        <w:pStyle w:val="NoSpacing"/>
      </w:pPr>
    </w:p>
    <w:p w14:paraId="6486603F" w14:textId="70CC5595" w:rsidR="00914ACF" w:rsidRDefault="00914ACF" w:rsidP="005C581D">
      <w:pPr>
        <w:pStyle w:val="Heading1"/>
      </w:pPr>
      <w:bookmarkStart w:id="293" w:name="_Ref304885876"/>
      <w:bookmarkStart w:id="294" w:name="_Toc345336913"/>
      <w:bookmarkStart w:id="295" w:name="_Toc345408939"/>
      <w:bookmarkStart w:id="296" w:name="_Toc361756719"/>
      <w:bookmarkStart w:id="297" w:name="_Toc495405039"/>
      <w:bookmarkStart w:id="298" w:name="_Toc531604907"/>
      <w:bookmarkStart w:id="299" w:name="_Toc164239998"/>
      <w:r w:rsidRPr="005C581D">
        <w:t>PERSONNEL</w:t>
      </w:r>
      <w:bookmarkEnd w:id="293"/>
      <w:bookmarkEnd w:id="294"/>
      <w:bookmarkEnd w:id="295"/>
      <w:bookmarkEnd w:id="296"/>
      <w:bookmarkEnd w:id="297"/>
      <w:bookmarkEnd w:id="298"/>
      <w:bookmarkEnd w:id="299"/>
      <w:permStart w:id="498345896" w:edGrp="everyone"/>
      <w:r w:rsidRPr="005C581D">
        <w:t xml:space="preserve"> </w:t>
      </w:r>
      <w:permEnd w:id="498345896"/>
    </w:p>
    <w:p w14:paraId="12C42424" w14:textId="77777777" w:rsidR="00434D81" w:rsidRPr="00434D81" w:rsidRDefault="00434D81" w:rsidP="001C3DE0">
      <w:pPr>
        <w:pStyle w:val="NoSpacing"/>
      </w:pPr>
    </w:p>
    <w:bookmarkEnd w:id="287" w:displacedByCustomXml="next"/>
    <w:bookmarkEnd w:id="288" w:displacedByCustomXml="next"/>
    <w:sdt>
      <w:sdtPr>
        <w:id w:val="-1777395286"/>
        <w:placeholder>
          <w:docPart w:val="DefaultPlaceholder_1082065158"/>
        </w:placeholder>
      </w:sdtPr>
      <w:sdtEndPr/>
      <w:sdtContent>
        <w:p w14:paraId="09060371" w14:textId="77777777" w:rsidR="00914ACF" w:rsidRDefault="00914ACF" w:rsidP="00E376FB">
          <w:pPr>
            <w:pStyle w:val="Heading2"/>
          </w:pPr>
          <w:r w:rsidRPr="005C581D">
            <w:t xml:space="preserve">The Service Provider shall ensure that all individuals employed or engaged in connection with the Services are of suitable character and are appropriately qualified, trained and experienced </w:t>
          </w:r>
          <w:proofErr w:type="gramStart"/>
          <w:r w:rsidRPr="005C581D">
            <w:t>in the area of</w:t>
          </w:r>
          <w:proofErr w:type="gramEnd"/>
          <w:r w:rsidRPr="005C581D">
            <w:t xml:space="preserve"> work which they are to perform.</w:t>
          </w:r>
        </w:p>
        <w:p w14:paraId="379CA55B" w14:textId="77777777" w:rsidR="005C581D" w:rsidRPr="005C581D" w:rsidRDefault="005C581D" w:rsidP="00E376FB">
          <w:pPr>
            <w:pStyle w:val="NoSpacing"/>
            <w:ind w:left="851" w:hanging="851"/>
          </w:pPr>
        </w:p>
        <w:p w14:paraId="51CC71F9" w14:textId="77777777" w:rsidR="00914ACF" w:rsidRDefault="00914ACF" w:rsidP="00E376FB">
          <w:pPr>
            <w:pStyle w:val="Heading2"/>
          </w:pPr>
          <w:r w:rsidRPr="005C581D">
            <w:t xml:space="preserve">The Service Provider shall ensure that there </w:t>
          </w:r>
          <w:proofErr w:type="gramStart"/>
          <w:r w:rsidRPr="005C581D">
            <w:t>are at all times</w:t>
          </w:r>
          <w:proofErr w:type="gramEnd"/>
          <w:r w:rsidRPr="005C581D">
            <w:t xml:space="preserve"> an adequate number of individuals employed or engaged to provide the Services in accordance with this Contract.</w:t>
          </w:r>
        </w:p>
        <w:p w14:paraId="5ABF93C4" w14:textId="77777777" w:rsidR="005C581D" w:rsidRPr="005C581D" w:rsidRDefault="005C581D" w:rsidP="00E376FB">
          <w:pPr>
            <w:pStyle w:val="NoSpacing"/>
            <w:ind w:left="851" w:hanging="851"/>
          </w:pPr>
        </w:p>
        <w:p w14:paraId="43B27170" w14:textId="2DA1996B" w:rsidR="00914ACF" w:rsidRDefault="002D390C" w:rsidP="00E376FB">
          <w:pPr>
            <w:pStyle w:val="Heading2"/>
          </w:pPr>
          <w:r>
            <w:t>Not used.</w:t>
          </w:r>
        </w:p>
        <w:p w14:paraId="71DCB018" w14:textId="77777777" w:rsidR="005C581D" w:rsidRPr="005C581D" w:rsidRDefault="005C581D" w:rsidP="00E376FB">
          <w:pPr>
            <w:pStyle w:val="NoSpacing"/>
            <w:ind w:left="851" w:hanging="851"/>
          </w:pPr>
        </w:p>
        <w:p w14:paraId="227A3DB2" w14:textId="77777777" w:rsidR="00914ACF" w:rsidRDefault="00914ACF" w:rsidP="00E376FB">
          <w:pPr>
            <w:pStyle w:val="Heading2"/>
          </w:pPr>
          <w:r w:rsidRPr="005C581D">
            <w:t xml:space="preserve">The Service Provider shall ensure that </w:t>
          </w:r>
          <w:r w:rsidR="003922E7" w:rsidRPr="005C581D">
            <w:t>its</w:t>
          </w:r>
          <w:r w:rsidRPr="005C581D">
            <w:t xml:space="preserve"> Representatives:</w:t>
          </w:r>
        </w:p>
        <w:p w14:paraId="4B644A8D" w14:textId="77777777" w:rsidR="005C581D" w:rsidRPr="005C581D" w:rsidRDefault="005C581D" w:rsidP="005C581D">
          <w:pPr>
            <w:pStyle w:val="NoSpacing"/>
          </w:pPr>
        </w:p>
        <w:p w14:paraId="63619F4E" w14:textId="77777777" w:rsidR="00914ACF" w:rsidRDefault="00914ACF" w:rsidP="005C581D">
          <w:pPr>
            <w:pStyle w:val="Heading3"/>
          </w:pPr>
          <w:r w:rsidRPr="005C581D">
            <w:t xml:space="preserve">are adequately supervised and informed of the aspects of this Contract applicable to them so that they can comply with the terms of this </w:t>
          </w:r>
          <w:proofErr w:type="gramStart"/>
          <w:r w:rsidRPr="005C581D">
            <w:t>Contract;</w:t>
          </w:r>
          <w:proofErr w:type="gramEnd"/>
        </w:p>
        <w:p w14:paraId="082C48EB" w14:textId="77777777" w:rsidR="005C581D" w:rsidRPr="005C581D" w:rsidRDefault="005C581D" w:rsidP="005C581D">
          <w:pPr>
            <w:pStyle w:val="NoSpacing"/>
          </w:pPr>
        </w:p>
        <w:p w14:paraId="2B7236D5" w14:textId="77777777" w:rsidR="00914ACF" w:rsidRDefault="00914ACF" w:rsidP="005C581D">
          <w:pPr>
            <w:pStyle w:val="Heading3"/>
          </w:pPr>
          <w:r w:rsidRPr="005C581D">
            <w:t>will be assigned to provide the Services</w:t>
          </w:r>
          <w:r w:rsidR="00A43CF2">
            <w:t xml:space="preserve"> in accordance with any specific requirement of th</w:t>
          </w:r>
          <w:r w:rsidR="00C21FB0">
            <w:t>is</w:t>
          </w:r>
          <w:r w:rsidR="00A43CF2">
            <w:t xml:space="preserve"> </w:t>
          </w:r>
          <w:proofErr w:type="gramStart"/>
          <w:r w:rsidR="00A43CF2">
            <w:t>Contract</w:t>
          </w:r>
          <w:r w:rsidRPr="005C581D">
            <w:t>;</w:t>
          </w:r>
          <w:proofErr w:type="gramEnd"/>
        </w:p>
        <w:p w14:paraId="2677290C" w14:textId="77777777" w:rsidR="005C581D" w:rsidRPr="005C581D" w:rsidRDefault="005C581D" w:rsidP="005C581D">
          <w:pPr>
            <w:pStyle w:val="NoSpacing"/>
          </w:pPr>
        </w:p>
        <w:p w14:paraId="4AA56B44" w14:textId="77777777" w:rsidR="00914ACF" w:rsidRDefault="00914ACF" w:rsidP="005C581D">
          <w:pPr>
            <w:pStyle w:val="Heading3"/>
          </w:pPr>
          <w:r w:rsidRPr="005C581D">
            <w:t>other than as permitted by this Contract, do not solicit or act in such a manner as to induce payment for performance of the Services; and</w:t>
          </w:r>
        </w:p>
        <w:p w14:paraId="249BF8C6" w14:textId="77777777" w:rsidR="005C581D" w:rsidRPr="005C581D" w:rsidRDefault="005C581D" w:rsidP="005C581D">
          <w:pPr>
            <w:pStyle w:val="NoSpacing"/>
          </w:pPr>
        </w:p>
        <w:p w14:paraId="034DACFA" w14:textId="77777777" w:rsidR="00914ACF" w:rsidRDefault="00914ACF" w:rsidP="005C581D">
          <w:pPr>
            <w:pStyle w:val="Heading3"/>
          </w:pPr>
          <w:r w:rsidRPr="005C581D">
            <w:t xml:space="preserve">act in a courteous and considerate manner and do not use foul or offensive language, bring </w:t>
          </w:r>
          <w:r w:rsidR="00A43CF2">
            <w:t xml:space="preserve">with them </w:t>
          </w:r>
          <w:r w:rsidRPr="005C581D">
            <w:t xml:space="preserve">offensive materials or consume intoxicating liquor or illegal drugs whilst </w:t>
          </w:r>
          <w:r w:rsidR="00A43CF2">
            <w:t xml:space="preserve">either </w:t>
          </w:r>
          <w:r w:rsidRPr="005C581D">
            <w:t xml:space="preserve">on Council Premises or </w:t>
          </w:r>
          <w:r w:rsidR="00A43CF2">
            <w:t xml:space="preserve">while </w:t>
          </w:r>
          <w:r w:rsidRPr="005C581D">
            <w:t>providing the Services.</w:t>
          </w:r>
        </w:p>
        <w:p w14:paraId="029AAD02" w14:textId="3AF5D6AA" w:rsidR="00914ACF" w:rsidRDefault="00DF2F06" w:rsidP="000F205E">
          <w:pPr>
            <w:pStyle w:val="Heading2"/>
            <w:numPr>
              <w:ilvl w:val="0"/>
              <w:numId w:val="0"/>
            </w:numPr>
          </w:pPr>
        </w:p>
      </w:sdtContent>
    </w:sdt>
    <w:p w14:paraId="7332107B" w14:textId="77777777" w:rsidR="005C581D" w:rsidRPr="005C581D" w:rsidRDefault="005C581D" w:rsidP="005C581D">
      <w:pPr>
        <w:pStyle w:val="NoSpacing"/>
      </w:pPr>
    </w:p>
    <w:bookmarkStart w:id="300" w:name="_Toc99259669" w:displacedByCustomXml="next"/>
    <w:bookmarkStart w:id="301" w:name="_Ref283214060" w:displacedByCustomXml="next"/>
    <w:bookmarkStart w:id="302" w:name="_Toc345336914" w:displacedByCustomXml="next"/>
    <w:bookmarkStart w:id="303" w:name="_Toc345408940" w:displacedByCustomXml="next"/>
    <w:bookmarkStart w:id="304" w:name="_Ref358296706" w:displacedByCustomXml="next"/>
    <w:bookmarkStart w:id="305" w:name="_Toc361756720" w:displacedByCustomXml="next"/>
    <w:bookmarkStart w:id="306" w:name="_Ref493716591" w:displacedByCustomXml="next"/>
    <w:bookmarkStart w:id="307" w:name="_Ref493720435" w:displacedByCustomXml="next"/>
    <w:bookmarkStart w:id="308" w:name="_Toc495405040" w:displacedByCustomXml="next"/>
    <w:bookmarkStart w:id="309" w:name="_Toc531604908" w:displacedByCustomXml="next"/>
    <w:bookmarkStart w:id="310" w:name="_Toc164239999" w:displacedByCustomXml="next"/>
    <w:sdt>
      <w:sdtPr>
        <w:rPr>
          <w:rFonts w:eastAsiaTheme="minorEastAsia" w:cstheme="minorBidi"/>
          <w:b w:val="0"/>
          <w:bCs w:val="0"/>
          <w:caps w:val="0"/>
          <w:szCs w:val="22"/>
        </w:rPr>
        <w:id w:val="-697470882"/>
        <w:placeholder>
          <w:docPart w:val="DefaultPlaceholder_1082065158"/>
        </w:placeholder>
      </w:sdtPr>
      <w:sdtEndPr/>
      <w:sdtContent>
        <w:p w14:paraId="5055604E" w14:textId="77777777" w:rsidR="00914ACF" w:rsidRDefault="00914ACF" w:rsidP="005C581D">
          <w:pPr>
            <w:pStyle w:val="Heading1"/>
          </w:pPr>
          <w:r w:rsidRPr="005C581D">
            <w:t>EQUAL OPPORTUNITIES AND HUMAN RIGHTS</w:t>
          </w:r>
          <w:bookmarkEnd w:id="310"/>
          <w:bookmarkEnd w:id="309"/>
          <w:bookmarkEnd w:id="308"/>
          <w:bookmarkEnd w:id="307"/>
          <w:bookmarkEnd w:id="306"/>
          <w:bookmarkEnd w:id="305"/>
          <w:bookmarkEnd w:id="304"/>
          <w:bookmarkEnd w:id="303"/>
          <w:bookmarkEnd w:id="302"/>
          <w:bookmarkEnd w:id="301"/>
          <w:bookmarkEnd w:id="300"/>
        </w:p>
        <w:p w14:paraId="60EDCC55" w14:textId="77777777" w:rsidR="005C581D" w:rsidRPr="005C581D" w:rsidRDefault="005C581D" w:rsidP="000A36BB">
          <w:pPr>
            <w:pStyle w:val="NoSpacing"/>
          </w:pPr>
        </w:p>
        <w:p w14:paraId="5A4E378E" w14:textId="77777777" w:rsidR="005C581D" w:rsidRDefault="00914ACF" w:rsidP="00E376FB">
          <w:pPr>
            <w:pStyle w:val="Heading2"/>
          </w:pPr>
          <w:r w:rsidRPr="005C581D">
            <w:t>In the performance of the Services and in its dealings with Council employees</w:t>
          </w:r>
          <w:r w:rsidR="002F4D03">
            <w:t>, customers</w:t>
          </w:r>
          <w:r w:rsidRPr="005C581D">
            <w:t xml:space="preserve"> and members of the </w:t>
          </w:r>
          <w:proofErr w:type="gramStart"/>
          <w:r w:rsidRPr="005C581D">
            <w:t>general public</w:t>
          </w:r>
          <w:proofErr w:type="gramEnd"/>
          <w:r w:rsidRPr="005C581D">
            <w:t>, the Service Provider shall comply and shall ensure that its Representatives comply with:</w:t>
          </w:r>
        </w:p>
        <w:p w14:paraId="3BBB8815" w14:textId="77777777" w:rsidR="00085585" w:rsidRPr="00085585" w:rsidRDefault="00085585" w:rsidP="009E328B">
          <w:pPr>
            <w:pStyle w:val="NoSpacing"/>
          </w:pPr>
        </w:p>
        <w:p w14:paraId="3218155B" w14:textId="77777777" w:rsidR="005C581D" w:rsidRDefault="00914ACF" w:rsidP="005C581D">
          <w:pPr>
            <w:pStyle w:val="Heading3"/>
          </w:pPr>
          <w:r w:rsidRPr="005C581D">
            <w:t>the Human Rights Act 1998 as if the Service Provider were a public body (as defined in the Human Rights Act 1998</w:t>
          </w:r>
          <w:proofErr w:type="gramStart"/>
          <w:r w:rsidRPr="005C581D">
            <w:t>);</w:t>
          </w:r>
          <w:proofErr w:type="gramEnd"/>
          <w:r w:rsidRPr="005C581D">
            <w:t xml:space="preserve"> </w:t>
          </w:r>
        </w:p>
        <w:p w14:paraId="55B91B0D" w14:textId="77777777" w:rsidR="00085585" w:rsidRPr="00085585" w:rsidRDefault="00085585" w:rsidP="009E328B">
          <w:pPr>
            <w:pStyle w:val="NoSpacing"/>
          </w:pPr>
        </w:p>
        <w:p w14:paraId="151A3C4B" w14:textId="77777777" w:rsidR="005C581D" w:rsidRDefault="00914ACF" w:rsidP="005C581D">
          <w:pPr>
            <w:pStyle w:val="Heading3"/>
          </w:pPr>
          <w:r w:rsidRPr="005C581D">
            <w:lastRenderedPageBreak/>
            <w:t>all Laws relating to equal opportunities; and</w:t>
          </w:r>
        </w:p>
        <w:p w14:paraId="6810F0D1" w14:textId="77777777" w:rsidR="00085585" w:rsidRPr="00085585" w:rsidRDefault="00085585" w:rsidP="009E328B">
          <w:pPr>
            <w:pStyle w:val="NoSpacing"/>
          </w:pPr>
        </w:p>
        <w:p w14:paraId="57E3CAE6" w14:textId="77777777" w:rsidR="00914ACF" w:rsidRDefault="00914ACF" w:rsidP="005C581D">
          <w:pPr>
            <w:pStyle w:val="Heading3"/>
          </w:pPr>
          <w:r w:rsidRPr="005C581D">
            <w:t>the Council’s equal opportunities policies and procedures as may be adopted and amended from time to time.</w:t>
          </w:r>
        </w:p>
        <w:p w14:paraId="74E797DC" w14:textId="77777777" w:rsidR="005C581D" w:rsidRPr="005C581D" w:rsidRDefault="00DF2F06" w:rsidP="005C581D">
          <w:pPr>
            <w:pStyle w:val="NoSpacing"/>
          </w:pPr>
        </w:p>
      </w:sdtContent>
    </w:sdt>
    <w:p w14:paraId="625EC4C6" w14:textId="3D7958ED" w:rsidR="00914ACF" w:rsidRDefault="00914ACF" w:rsidP="005C581D">
      <w:pPr>
        <w:pStyle w:val="Heading1"/>
      </w:pPr>
      <w:bookmarkStart w:id="311" w:name="_Toc345336915"/>
      <w:bookmarkStart w:id="312" w:name="_Toc345408941"/>
      <w:bookmarkStart w:id="313" w:name="_Ref358298265"/>
      <w:bookmarkStart w:id="314" w:name="_Toc361756721"/>
      <w:bookmarkStart w:id="315" w:name="_Ref493721935"/>
      <w:bookmarkStart w:id="316" w:name="_Toc495405041"/>
      <w:bookmarkStart w:id="317" w:name="_Toc531604909"/>
      <w:bookmarkStart w:id="318" w:name="_Toc164240000"/>
      <w:r w:rsidRPr="005C581D">
        <w:t>TUPE</w:t>
      </w:r>
      <w:bookmarkEnd w:id="311"/>
      <w:bookmarkEnd w:id="312"/>
      <w:bookmarkEnd w:id="313"/>
      <w:bookmarkEnd w:id="314"/>
      <w:bookmarkEnd w:id="315"/>
      <w:bookmarkEnd w:id="316"/>
      <w:bookmarkEnd w:id="317"/>
      <w:bookmarkEnd w:id="318"/>
      <w:r w:rsidRPr="005C581D">
        <w:t xml:space="preserve"> </w:t>
      </w:r>
    </w:p>
    <w:p w14:paraId="25AF7EAE" w14:textId="77777777" w:rsidR="005C581D" w:rsidRPr="005C581D" w:rsidRDefault="005C581D" w:rsidP="005C581D">
      <w:pPr>
        <w:pStyle w:val="NoSpacing"/>
      </w:pPr>
    </w:p>
    <w:sdt>
      <w:sdtPr>
        <w:id w:val="-1498183363"/>
        <w:placeholder>
          <w:docPart w:val="DefaultPlaceholder_1082065158"/>
        </w:placeholder>
      </w:sdtPr>
      <w:sdtEndPr/>
      <w:sdtContent>
        <w:p w14:paraId="18573F52" w14:textId="6E92512D" w:rsidR="00914ACF" w:rsidRPr="005C581D" w:rsidRDefault="00914ACF" w:rsidP="00E376FB">
          <w:pPr>
            <w:pStyle w:val="Heading2"/>
            <w:rPr>
              <w:b/>
            </w:rPr>
          </w:pPr>
          <w:r w:rsidRPr="005C581D">
            <w:t xml:space="preserve">The </w:t>
          </w:r>
          <w:r w:rsidR="00C17A21">
            <w:t>parties</w:t>
          </w:r>
          <w:r w:rsidRPr="005C581D">
            <w:t xml:space="preserve"> agree that the provisions of Schedule E (Staff Transfer and Pensions) will apply during the Contract Period to any transfer under TUPE.</w:t>
          </w:r>
        </w:p>
      </w:sdtContent>
    </w:sdt>
    <w:p w14:paraId="2633CEB9" w14:textId="77777777" w:rsidR="009454CA" w:rsidRPr="00EC6B87" w:rsidRDefault="009454CA" w:rsidP="00EC6B87">
      <w:pPr>
        <w:pStyle w:val="NoSpacing"/>
      </w:pPr>
    </w:p>
    <w:bookmarkStart w:id="319" w:name="_Toc531604910" w:displacedByCustomXml="next"/>
    <w:bookmarkStart w:id="320" w:name="_Toc495405042" w:displacedByCustomXml="next"/>
    <w:bookmarkStart w:id="321" w:name="_Toc164240001" w:displacedByCustomXml="next"/>
    <w:sdt>
      <w:sdtPr>
        <w:rPr>
          <w:b w:val="0"/>
          <w:caps w:val="0"/>
        </w:rPr>
        <w:id w:val="1023906765"/>
        <w:placeholder>
          <w:docPart w:val="DefaultPlaceholder_1082065158"/>
        </w:placeholder>
      </w:sdtPr>
      <w:sdtEndPr/>
      <w:sdtContent>
        <w:p w14:paraId="07E509EA" w14:textId="77777777" w:rsidR="009454CA" w:rsidRDefault="00914ACF" w:rsidP="005634A7">
          <w:pPr>
            <w:pStyle w:val="SectionHeadings"/>
          </w:pPr>
          <w:r>
            <w:t xml:space="preserve">SECTION </w:t>
          </w:r>
          <w:r w:rsidR="005634A7">
            <w:t>9</w:t>
          </w:r>
          <w:r>
            <w:t xml:space="preserve"> – DISPUTE RESOLUTION</w:t>
          </w:r>
          <w:bookmarkEnd w:id="321"/>
          <w:bookmarkEnd w:id="320"/>
          <w:bookmarkEnd w:id="319"/>
        </w:p>
        <w:p w14:paraId="4B1D477B" w14:textId="77777777" w:rsidR="009454CA" w:rsidRDefault="009454CA" w:rsidP="005C581D">
          <w:pPr>
            <w:pStyle w:val="NoSpacing"/>
          </w:pPr>
        </w:p>
        <w:p w14:paraId="19657A7A" w14:textId="77777777" w:rsidR="00914ACF" w:rsidRDefault="00914ACF" w:rsidP="005C581D">
          <w:pPr>
            <w:pStyle w:val="Heading1"/>
          </w:pPr>
          <w:bookmarkStart w:id="322" w:name="_Toc345336917"/>
          <w:bookmarkStart w:id="323" w:name="_Toc345408942"/>
          <w:bookmarkStart w:id="324" w:name="_Ref358296746"/>
          <w:bookmarkStart w:id="325" w:name="_Ref358371399"/>
          <w:bookmarkStart w:id="326" w:name="_Ref358371478"/>
          <w:bookmarkStart w:id="327" w:name="_Toc361756723"/>
          <w:bookmarkStart w:id="328" w:name="_Toc495405043"/>
          <w:bookmarkStart w:id="329" w:name="_Toc531604911"/>
          <w:bookmarkStart w:id="330" w:name="_Toc164240002"/>
          <w:r w:rsidRPr="005C581D">
            <w:t>REFERRAL TO OFFICERS AND SENIOR REPRESENTATIVES</w:t>
          </w:r>
          <w:bookmarkEnd w:id="322"/>
          <w:bookmarkEnd w:id="323"/>
          <w:bookmarkEnd w:id="324"/>
          <w:bookmarkEnd w:id="325"/>
          <w:bookmarkEnd w:id="326"/>
          <w:bookmarkEnd w:id="327"/>
          <w:bookmarkEnd w:id="328"/>
          <w:bookmarkEnd w:id="329"/>
          <w:bookmarkEnd w:id="330"/>
        </w:p>
        <w:p w14:paraId="65BE1F1D" w14:textId="77777777" w:rsidR="005C581D" w:rsidRPr="005C581D" w:rsidRDefault="005C581D" w:rsidP="005C581D">
          <w:pPr>
            <w:pStyle w:val="NoSpacing"/>
          </w:pPr>
        </w:p>
        <w:p w14:paraId="2649DABE" w14:textId="77777777" w:rsidR="005C581D" w:rsidRDefault="005C581D" w:rsidP="00E376FB">
          <w:pPr>
            <w:pStyle w:val="Heading2"/>
          </w:pPr>
          <w:bookmarkStart w:id="331" w:name="_Ref493720618"/>
          <w:r w:rsidRPr="005C581D">
            <w:t>If any dispute arises out of or in connection with this Contract, the parties shall promptly notify each other of the matter in dispute (“</w:t>
          </w:r>
          <w:r w:rsidRPr="005C581D">
            <w:rPr>
              <w:b/>
            </w:rPr>
            <w:t>Dispute</w:t>
          </w:r>
          <w:r w:rsidRPr="005C581D">
            <w:t>”), which shall in the first instance be referred to the Contract Manager and the Service Provider’s Manager who shall use all reasonable skill, care and diligence to ensure that they receive the views of all parties and consider all solutions proposed with the objective of resolving the dispute and achieving an agreed solution.</w:t>
          </w:r>
          <w:bookmarkEnd w:id="331"/>
          <w:r w:rsidRPr="005C581D">
            <w:t xml:space="preserve"> </w:t>
          </w:r>
        </w:p>
        <w:p w14:paraId="6AFAB436" w14:textId="77777777" w:rsidR="005C581D" w:rsidRPr="005C581D" w:rsidRDefault="00DF2F06" w:rsidP="00E376FB">
          <w:pPr>
            <w:pStyle w:val="NoSpacing"/>
            <w:ind w:left="851" w:hanging="851"/>
          </w:pPr>
        </w:p>
      </w:sdtContent>
    </w:sdt>
    <w:p w14:paraId="1774E87F" w14:textId="63B61914" w:rsidR="005C581D" w:rsidRDefault="005C581D" w:rsidP="00E376FB">
      <w:pPr>
        <w:pStyle w:val="Heading2"/>
      </w:pPr>
      <w:bookmarkStart w:id="332" w:name="_Ref493720631"/>
      <w:r w:rsidRPr="005C581D">
        <w:t xml:space="preserve">Where the Contract Manager and the Service Provider’s Manager do not achieve within </w:t>
      </w:r>
      <w:permStart w:id="1814393495" w:edGrp="everyone"/>
      <w:r w:rsidRPr="006C4C99">
        <w:rPr>
          <w:highlight w:val="green"/>
        </w:rPr>
        <w:t>fourteen (14) days</w:t>
      </w:r>
      <w:permEnd w:id="1814393495"/>
      <w:r w:rsidRPr="005C581D">
        <w:t xml:space="preserve"> of notification of a Dispute a solution acceptable to all parties involved, and provided no right of termination has been exercised, then senior representatives of both parties shall meet promptly, and in any event within </w:t>
      </w:r>
      <w:permStart w:id="1580279725" w:edGrp="everyone"/>
      <w:r w:rsidRPr="006C4C99">
        <w:rPr>
          <w:highlight w:val="green"/>
        </w:rPr>
        <w:t>twenty one (21) days</w:t>
      </w:r>
      <w:permEnd w:id="1580279725"/>
      <w:r w:rsidRPr="005C581D">
        <w:t xml:space="preserve"> of notification of the Dispute, in good faith to discuss and seek to resolve the Dispute.</w:t>
      </w:r>
      <w:bookmarkEnd w:id="332"/>
      <w:r w:rsidRPr="005C581D">
        <w:t xml:space="preserve"> </w:t>
      </w:r>
    </w:p>
    <w:p w14:paraId="042C5D41" w14:textId="77777777" w:rsidR="005C581D" w:rsidRPr="005C581D" w:rsidRDefault="005C581D" w:rsidP="005C581D">
      <w:pPr>
        <w:pStyle w:val="NoSpacing"/>
      </w:pPr>
    </w:p>
    <w:sdt>
      <w:sdtPr>
        <w:rPr>
          <w:rFonts w:eastAsiaTheme="minorHAnsi" w:cstheme="minorBidi"/>
          <w:spacing w:val="2"/>
          <w:szCs w:val="22"/>
          <w:lang w:val="en-US"/>
        </w:rPr>
        <w:id w:val="-643121984"/>
        <w:placeholder>
          <w:docPart w:val="DefaultPlaceholder_1082065158"/>
        </w:placeholder>
      </w:sdtPr>
      <w:sdtEndPr>
        <w:rPr>
          <w:spacing w:val="0"/>
          <w:lang w:val="en-GB"/>
        </w:rPr>
      </w:sdtEndPr>
      <w:sdtContent>
        <w:p w14:paraId="16071CEA" w14:textId="77777777" w:rsidR="00EC6B87" w:rsidRPr="00D864A1" w:rsidRDefault="00EC6B87" w:rsidP="00E376FB">
          <w:pPr>
            <w:pStyle w:val="Heading2"/>
            <w:rPr>
              <w:spacing w:val="1"/>
              <w:lang w:val="en-US"/>
            </w:rPr>
          </w:pPr>
          <w:r w:rsidRPr="00D864A1">
            <w:rPr>
              <w:spacing w:val="2"/>
              <w:lang w:val="en-US"/>
            </w:rPr>
            <w:t>The Service Provider agrees that t</w:t>
          </w:r>
          <w:r w:rsidRPr="00D864A1">
            <w:rPr>
              <w:lang w:val="en-US"/>
            </w:rPr>
            <w:t xml:space="preserve">he provision of the </w:t>
          </w:r>
          <w:r>
            <w:rPr>
              <w:lang w:val="en-US"/>
            </w:rPr>
            <w:t>Services</w:t>
          </w:r>
          <w:r w:rsidRPr="00D864A1">
            <w:rPr>
              <w:lang w:val="en-US"/>
            </w:rPr>
            <w:t xml:space="preserve"> shall not be affected or suspended in the event of and during any Dispute</w:t>
          </w:r>
          <w:r w:rsidRPr="00D864A1">
            <w:rPr>
              <w:spacing w:val="1"/>
              <w:lang w:val="en-US"/>
            </w:rPr>
            <w:t>.</w:t>
          </w:r>
        </w:p>
        <w:p w14:paraId="4D2E12B8" w14:textId="77777777" w:rsidR="005C581D" w:rsidRPr="005C581D" w:rsidRDefault="005C581D" w:rsidP="005C581D">
          <w:pPr>
            <w:pStyle w:val="NoSpacing"/>
          </w:pPr>
        </w:p>
        <w:p w14:paraId="38575947" w14:textId="77777777" w:rsidR="009454CA" w:rsidRDefault="00EC6B87" w:rsidP="00914ACF">
          <w:pPr>
            <w:pStyle w:val="Heading1"/>
          </w:pPr>
          <w:bookmarkStart w:id="333" w:name="_Toc495405044"/>
          <w:bookmarkStart w:id="334" w:name="_Toc531604912"/>
          <w:bookmarkStart w:id="335" w:name="_Toc164240003"/>
          <w:r>
            <w:rPr>
              <w:caps w:val="0"/>
            </w:rPr>
            <w:t>MEDIATION</w:t>
          </w:r>
          <w:bookmarkEnd w:id="333"/>
          <w:bookmarkEnd w:id="334"/>
          <w:bookmarkEnd w:id="335"/>
        </w:p>
        <w:p w14:paraId="308F224F" w14:textId="77777777" w:rsidR="009454CA" w:rsidRPr="005C581D" w:rsidRDefault="009454CA" w:rsidP="005C581D">
          <w:pPr>
            <w:pStyle w:val="NoSpacing"/>
          </w:pPr>
        </w:p>
        <w:p w14:paraId="78C07551" w14:textId="77777777" w:rsidR="00DA2FA9" w:rsidRDefault="00DA2FA9" w:rsidP="00E376FB">
          <w:pPr>
            <w:pStyle w:val="Heading2"/>
          </w:pPr>
          <w:r w:rsidRPr="005C581D">
            <w:t xml:space="preserve">In the event that the Dispute cannot be resolved by negotiation or conciliation under clauses </w:t>
          </w:r>
          <w:r w:rsidR="005C581D">
            <w:fldChar w:fldCharType="begin"/>
          </w:r>
          <w:r w:rsidR="005C581D">
            <w:instrText xml:space="preserve"> REF _Ref493720618 \r \h </w:instrText>
          </w:r>
          <w:r w:rsidR="005C581D">
            <w:fldChar w:fldCharType="separate"/>
          </w:r>
          <w:r w:rsidR="00B327EF">
            <w:t>32.1</w:t>
          </w:r>
          <w:r w:rsidR="005C581D">
            <w:fldChar w:fldCharType="end"/>
          </w:r>
          <w:r w:rsidR="005C581D">
            <w:t xml:space="preserve"> </w:t>
          </w:r>
          <w:r w:rsidRPr="005C581D">
            <w:t xml:space="preserve">and </w:t>
          </w:r>
          <w:r w:rsidR="005C581D">
            <w:fldChar w:fldCharType="begin"/>
          </w:r>
          <w:r w:rsidR="005C581D">
            <w:instrText xml:space="preserve"> REF _Ref493720631 \r \h </w:instrText>
          </w:r>
          <w:r w:rsidR="005C581D">
            <w:fldChar w:fldCharType="separate"/>
          </w:r>
          <w:r w:rsidR="00B327EF">
            <w:t>32.2</w:t>
          </w:r>
          <w:r w:rsidR="005C581D">
            <w:fldChar w:fldCharType="end"/>
          </w:r>
          <w:r w:rsidR="005C581D">
            <w:t xml:space="preserve"> </w:t>
          </w:r>
          <w:r w:rsidR="001A4053">
            <w:t>within two (2) M</w:t>
          </w:r>
          <w:r w:rsidRPr="005C581D">
            <w:t>onths</w:t>
          </w:r>
          <w:r w:rsidR="00792C06">
            <w:t>,</w:t>
          </w:r>
          <w:r w:rsidRPr="005C581D">
            <w:t xml:space="preserve"> or such other period as may be determined by the Council at its absolute discretion</w:t>
          </w:r>
          <w:r w:rsidR="00792C06">
            <w:t>,</w:t>
          </w:r>
          <w:r w:rsidRPr="005C581D">
            <w:t xml:space="preserve"> both parties shall attempt to settle it by mediation.</w:t>
          </w:r>
        </w:p>
        <w:p w14:paraId="5E6D6F63" w14:textId="77777777" w:rsidR="005C581D" w:rsidRPr="005C581D" w:rsidRDefault="005C581D" w:rsidP="005C581D">
          <w:pPr>
            <w:pStyle w:val="NoSpacing"/>
          </w:pPr>
        </w:p>
        <w:p w14:paraId="71A307B3" w14:textId="77777777" w:rsidR="00DA2FA9" w:rsidRDefault="00DA2FA9" w:rsidP="00E376FB">
          <w:pPr>
            <w:pStyle w:val="Heading2"/>
          </w:pPr>
          <w:r w:rsidRPr="005C581D">
            <w:t>The procedure for mediation and consequential provisions relating to mediation are as follows:-</w:t>
          </w:r>
        </w:p>
        <w:p w14:paraId="7B969857" w14:textId="77777777" w:rsidR="00EC6B87" w:rsidRPr="00EC6B87" w:rsidRDefault="00EC6B87" w:rsidP="00EC6B87">
          <w:pPr>
            <w:pStyle w:val="NoSpacing"/>
          </w:pPr>
        </w:p>
        <w:p w14:paraId="72C1D774" w14:textId="77777777" w:rsidR="00DA2FA9" w:rsidRDefault="00DA2FA9" w:rsidP="00EC6B87">
          <w:pPr>
            <w:pStyle w:val="Heading3"/>
          </w:pPr>
          <w:bookmarkStart w:id="336" w:name="_Ref480962489"/>
          <w:r w:rsidRPr="00EC6B87">
            <w:t xml:space="preserve">a neutral adviser or mediator (the </w:t>
          </w:r>
          <w:r w:rsidR="0020006B">
            <w:t>“</w:t>
          </w:r>
          <w:r w:rsidRPr="0020006B">
            <w:rPr>
              <w:b/>
            </w:rPr>
            <w:t>Mediator</w:t>
          </w:r>
          <w:r w:rsidR="00280619">
            <w:t>”</w:t>
          </w:r>
          <w:r w:rsidRPr="00EC6B87">
            <w:t>) shall be chosen by agreement between the parties or, if they are unable to agree upon a Mediator within ten (10) Working Days after a request by one (1) party to the other or the Mediator agreed upon is unable or unwilling to act, either party shall within ten (10) Working Days from the date of the proposal to appoint a Mediator or within ten (10) Working Days of notice to either party that he is unable or unwilling to act, apply to CEDR (or any successor body) to appoint a Mediator;</w:t>
          </w:r>
          <w:bookmarkEnd w:id="336"/>
        </w:p>
        <w:p w14:paraId="0FE634FD" w14:textId="77777777" w:rsidR="00EC6B87" w:rsidRPr="00EC6B87" w:rsidRDefault="00EC6B87" w:rsidP="00EC6B87">
          <w:pPr>
            <w:pStyle w:val="NoSpacing"/>
          </w:pPr>
        </w:p>
        <w:p w14:paraId="74D98730" w14:textId="77777777" w:rsidR="00DA2FA9" w:rsidRDefault="00DA2FA9" w:rsidP="00EC6B87">
          <w:pPr>
            <w:pStyle w:val="Heading3"/>
          </w:pPr>
          <w:r w:rsidRPr="00EC6B87">
            <w:t xml:space="preserve">the parties shall within ten (10) Working Days of the appointment of the Mediator meet with him </w:t>
          </w:r>
          <w:proofErr w:type="gramStart"/>
          <w:r w:rsidRPr="00EC6B87">
            <w:t>in order to</w:t>
          </w:r>
          <w:proofErr w:type="gramEnd"/>
          <w:r w:rsidRPr="00EC6B87">
            <w:t xml:space="preserve"> agree a programme for the exchange of all relevant information and the structure to be adopted for negotiations to be held.  If considered appropriate, the parties may at any stage seek assistance from CEDR to provide guidance on a suitable </w:t>
          </w:r>
          <w:proofErr w:type="gramStart"/>
          <w:r w:rsidRPr="00EC6B87">
            <w:t>procedure;</w:t>
          </w:r>
          <w:proofErr w:type="gramEnd"/>
        </w:p>
        <w:p w14:paraId="62A1F980" w14:textId="77777777" w:rsidR="00EC6B87" w:rsidRPr="00EC6B87" w:rsidRDefault="00EC6B87" w:rsidP="00EC6B87">
          <w:pPr>
            <w:pStyle w:val="NoSpacing"/>
          </w:pPr>
        </w:p>
        <w:p w14:paraId="2248F334" w14:textId="77777777" w:rsidR="00DA2FA9" w:rsidRDefault="00DA2FA9" w:rsidP="00EC6B87">
          <w:pPr>
            <w:pStyle w:val="Heading3"/>
          </w:pPr>
          <w:r w:rsidRPr="00EC6B87">
            <w:t xml:space="preserve">unless otherwise agreed, all negotiations connected with the Dispute and any settlement agreement relating to it shall be conducted in confidence and without prejudice to the rights of the parties in any future </w:t>
          </w:r>
          <w:proofErr w:type="gramStart"/>
          <w:r w:rsidRPr="00EC6B87">
            <w:t>proceedings;</w:t>
          </w:r>
          <w:proofErr w:type="gramEnd"/>
        </w:p>
        <w:p w14:paraId="300079F4" w14:textId="77777777" w:rsidR="00EC6B87" w:rsidRPr="00EC6B87" w:rsidRDefault="00EC6B87" w:rsidP="00EC6B87">
          <w:pPr>
            <w:pStyle w:val="NoSpacing"/>
          </w:pPr>
        </w:p>
        <w:p w14:paraId="44BDC1FD" w14:textId="77777777" w:rsidR="00DA2FA9" w:rsidRDefault="00DA2FA9" w:rsidP="00EC6B87">
          <w:pPr>
            <w:pStyle w:val="Heading3"/>
          </w:pPr>
          <w:r w:rsidRPr="00EC6B87">
            <w:t>if the parties reach agreement on the resolution of the Dispute, the agreement shall be reduced to writing and shall be binding on the parties once it is signed by their duly authorised representatives; and</w:t>
          </w:r>
        </w:p>
        <w:p w14:paraId="299D8616" w14:textId="77777777" w:rsidR="00EC6B87" w:rsidRPr="00EC6B87" w:rsidRDefault="00EC6B87" w:rsidP="00EC6B87">
          <w:pPr>
            <w:pStyle w:val="NoSpacing"/>
          </w:pPr>
        </w:p>
        <w:p w14:paraId="6D0C533F" w14:textId="77777777" w:rsidR="00DA2FA9" w:rsidRDefault="00DA2FA9" w:rsidP="00EC6B87">
          <w:pPr>
            <w:pStyle w:val="Heading3"/>
          </w:pPr>
          <w:r w:rsidRPr="00EC6B87">
            <w:lastRenderedPageBreak/>
            <w:t xml:space="preserve">failing agreement, either of the parties may invite the Mediator to provide a non-binding but informative written opinion. </w:t>
          </w:r>
          <w:r w:rsidR="00792C06">
            <w:t xml:space="preserve"> </w:t>
          </w:r>
          <w:r w:rsidRPr="00EC6B87">
            <w:t>Such an opinion shall be provided on a without prejudice basis and shall not be used in evidence in any proceedings relating to this Contract without the prior written consent of both p</w:t>
          </w:r>
          <w:r w:rsidR="00EC6B87">
            <w:t>arties.</w:t>
          </w:r>
        </w:p>
        <w:p w14:paraId="491D2769" w14:textId="77777777" w:rsidR="00EC6B87" w:rsidRPr="00EC6B87" w:rsidRDefault="00EC6B87" w:rsidP="00EC6B87">
          <w:pPr>
            <w:pStyle w:val="NoSpacing"/>
          </w:pPr>
        </w:p>
        <w:p w14:paraId="1689F479" w14:textId="4D787C27" w:rsidR="00DA2FA9" w:rsidRPr="00EC6B87" w:rsidRDefault="00DA2FA9" w:rsidP="00EC6B87">
          <w:pPr>
            <w:pStyle w:val="Heading2"/>
          </w:pPr>
          <w:r w:rsidRPr="00EC6B87">
            <w:t xml:space="preserve">If the parties fail to resolve the Dispute by mediation within two (2) </w:t>
          </w:r>
          <w:r w:rsidR="001A4053">
            <w:t>M</w:t>
          </w:r>
          <w:r w:rsidRPr="00EC6B87">
            <w:t>onths of the Mediator being appointed, or such longer period as may be agreed between the parties, then any dispute or difference between them may be referred to the courts pursuant to clause</w:t>
          </w:r>
          <w:r w:rsidR="002F4D03">
            <w:t xml:space="preserve"> </w:t>
          </w:r>
          <w:r w:rsidR="002F4D03">
            <w:fldChar w:fldCharType="begin"/>
          </w:r>
          <w:r w:rsidR="002F4D03">
            <w:instrText xml:space="preserve"> REF _Ref358298328 \r \h </w:instrText>
          </w:r>
          <w:r w:rsidR="002F4D03">
            <w:fldChar w:fldCharType="separate"/>
          </w:r>
          <w:r w:rsidR="0065735A">
            <w:t>3</w:t>
          </w:r>
          <w:r w:rsidR="004366EB">
            <w:t>7</w:t>
          </w:r>
          <w:r w:rsidR="0065735A">
            <w:t>.2</w:t>
          </w:r>
          <w:r w:rsidR="002F4D03">
            <w:fldChar w:fldCharType="end"/>
          </w:r>
          <w:r w:rsidR="004366EB">
            <w:t>2</w:t>
          </w:r>
          <w:r w:rsidRPr="00EC6B87">
            <w:t xml:space="preserve"> </w:t>
          </w:r>
          <w:r w:rsidR="002F4D03">
            <w:t>(</w:t>
          </w:r>
          <w:r w:rsidR="000B74BC">
            <w:t xml:space="preserve">Governing </w:t>
          </w:r>
          <w:r w:rsidRPr="00EC6B87">
            <w:t>Law and Jurisdiction).</w:t>
          </w:r>
        </w:p>
        <w:p w14:paraId="6F5CD9ED" w14:textId="77777777" w:rsidR="000B74BC" w:rsidRDefault="00DF2F06" w:rsidP="00DA2FA9">
          <w:pPr>
            <w:pStyle w:val="NoSpacing"/>
          </w:pPr>
        </w:p>
      </w:sdtContent>
    </w:sdt>
    <w:p w14:paraId="4EF7FBD7" w14:textId="77777777" w:rsidR="00E83CE9" w:rsidRPr="00DA2FA9" w:rsidRDefault="00E83CE9" w:rsidP="00DA2FA9">
      <w:pPr>
        <w:pStyle w:val="NoSpacing"/>
      </w:pPr>
    </w:p>
    <w:bookmarkStart w:id="337" w:name="_Toc531604913" w:displacedByCustomXml="next"/>
    <w:bookmarkStart w:id="338" w:name="_Toc495405045" w:displacedByCustomXml="next"/>
    <w:bookmarkStart w:id="339" w:name="_Toc164240004" w:displacedByCustomXml="next"/>
    <w:sdt>
      <w:sdtPr>
        <w:rPr>
          <w:b w:val="0"/>
          <w:caps w:val="0"/>
        </w:rPr>
        <w:id w:val="-1917699978"/>
        <w:placeholder>
          <w:docPart w:val="DefaultPlaceholder_1082065158"/>
        </w:placeholder>
      </w:sdtPr>
      <w:sdtEndPr/>
      <w:sdtContent>
        <w:p w14:paraId="4B8658F5" w14:textId="77777777" w:rsidR="009454CA" w:rsidRDefault="00914ACF" w:rsidP="005634A7">
          <w:pPr>
            <w:pStyle w:val="SectionHeadings"/>
          </w:pPr>
          <w:r>
            <w:t xml:space="preserve">SECTION </w:t>
          </w:r>
          <w:r w:rsidR="005634A7">
            <w:t xml:space="preserve">10 </w:t>
          </w:r>
          <w:r>
            <w:t>– TERMINATION</w:t>
          </w:r>
          <w:bookmarkEnd w:id="339"/>
          <w:bookmarkEnd w:id="338"/>
          <w:bookmarkEnd w:id="337"/>
        </w:p>
        <w:p w14:paraId="740C982E" w14:textId="77777777" w:rsidR="009454CA" w:rsidRDefault="009454CA" w:rsidP="000B74BC">
          <w:pPr>
            <w:pStyle w:val="NoSpacing"/>
          </w:pPr>
        </w:p>
        <w:p w14:paraId="366C857D" w14:textId="77777777" w:rsidR="00914ACF" w:rsidRDefault="00914ACF" w:rsidP="000B74BC">
          <w:pPr>
            <w:pStyle w:val="Heading1"/>
          </w:pPr>
          <w:bookmarkStart w:id="340" w:name="_Toc345336920"/>
          <w:bookmarkStart w:id="341" w:name="_Toc345408944"/>
          <w:bookmarkStart w:id="342" w:name="_Toc361756725"/>
          <w:bookmarkStart w:id="343" w:name="_Ref494094185"/>
          <w:bookmarkStart w:id="344" w:name="_Toc495405046"/>
          <w:bookmarkStart w:id="345" w:name="_Toc531604914"/>
          <w:bookmarkStart w:id="346" w:name="_Toc164240005"/>
          <w:r w:rsidRPr="000B74BC">
            <w:t>EXPIRY</w:t>
          </w:r>
          <w:bookmarkEnd w:id="340"/>
          <w:bookmarkEnd w:id="341"/>
          <w:r w:rsidRPr="000B74BC">
            <w:t xml:space="preserve"> &amp; TERMINATION</w:t>
          </w:r>
          <w:bookmarkEnd w:id="342"/>
          <w:bookmarkEnd w:id="343"/>
          <w:bookmarkEnd w:id="344"/>
          <w:bookmarkEnd w:id="345"/>
          <w:bookmarkEnd w:id="346"/>
        </w:p>
        <w:p w14:paraId="15C78039" w14:textId="77777777" w:rsidR="000B74BC" w:rsidRPr="000B74BC" w:rsidRDefault="000B74BC" w:rsidP="000B74BC">
          <w:pPr>
            <w:pStyle w:val="NoSpacing"/>
          </w:pPr>
        </w:p>
        <w:p w14:paraId="2BABB63F" w14:textId="77777777" w:rsidR="00914ACF" w:rsidRDefault="00914ACF" w:rsidP="00E376FB">
          <w:pPr>
            <w:pStyle w:val="Heading2"/>
          </w:pPr>
          <w:bookmarkStart w:id="347" w:name="_Toc99274583"/>
          <w:bookmarkStart w:id="348" w:name="_Toc99274999"/>
          <w:bookmarkStart w:id="349" w:name="_Toc99335947"/>
          <w:bookmarkStart w:id="350" w:name="_Toc99869460"/>
          <w:bookmarkStart w:id="351" w:name="_Toc99943997"/>
          <w:bookmarkStart w:id="352" w:name="_Toc99946429"/>
          <w:bookmarkStart w:id="353" w:name="_Toc99957732"/>
          <w:bookmarkStart w:id="354" w:name="_Toc99957822"/>
          <w:bookmarkStart w:id="355" w:name="_Toc99961447"/>
          <w:bookmarkStart w:id="356" w:name="_Toc99963679"/>
          <w:bookmarkStart w:id="357" w:name="_Toc100375992"/>
          <w:bookmarkStart w:id="358" w:name="_Toc100376088"/>
          <w:r w:rsidRPr="000B74BC">
            <w:t>This Contract shall expire automatically on the Expiry Date unless it shall have been terminated earlier in accordance with its terms. For the avoidance of doubt the Service Provider shall not be entitled to any compensation on such expiry.</w:t>
          </w:r>
          <w:bookmarkEnd w:id="347"/>
          <w:bookmarkEnd w:id="348"/>
          <w:bookmarkEnd w:id="349"/>
          <w:bookmarkEnd w:id="350"/>
          <w:bookmarkEnd w:id="351"/>
          <w:bookmarkEnd w:id="352"/>
          <w:bookmarkEnd w:id="353"/>
          <w:bookmarkEnd w:id="354"/>
          <w:bookmarkEnd w:id="355"/>
          <w:bookmarkEnd w:id="356"/>
          <w:bookmarkEnd w:id="357"/>
          <w:bookmarkEnd w:id="358"/>
        </w:p>
        <w:p w14:paraId="527D639D" w14:textId="77777777" w:rsidR="000B74BC" w:rsidRPr="000B74BC" w:rsidRDefault="00DF2F06" w:rsidP="000B74BC">
          <w:pPr>
            <w:pStyle w:val="NoSpacing"/>
          </w:pPr>
        </w:p>
      </w:sdtContent>
    </w:sdt>
    <w:p w14:paraId="6EC0476B" w14:textId="3621B38B" w:rsidR="00914ACF" w:rsidRDefault="00914ACF" w:rsidP="00E376FB">
      <w:pPr>
        <w:pStyle w:val="Heading2"/>
      </w:pPr>
      <w:r w:rsidRPr="000B74BC">
        <w:t xml:space="preserve">The Council may terminate this Contract by giving not less than </w:t>
      </w:r>
      <w:permStart w:id="1555838978" w:edGrp="everyone"/>
      <w:r w:rsidR="009772BB" w:rsidRPr="009772BB">
        <w:rPr>
          <w:highlight w:val="green"/>
        </w:rPr>
        <w:t>three (3</w:t>
      </w:r>
      <w:r w:rsidR="002C6B02">
        <w:rPr>
          <w:highlight w:val="green"/>
        </w:rPr>
        <w:t xml:space="preserve"> </w:t>
      </w:r>
      <w:proofErr w:type="spellStart"/>
      <w:r w:rsidR="001A4053" w:rsidRPr="009772BB">
        <w:rPr>
          <w:highlight w:val="green"/>
        </w:rPr>
        <w:t>M</w:t>
      </w:r>
      <w:r w:rsidRPr="009772BB">
        <w:rPr>
          <w:highlight w:val="green"/>
        </w:rPr>
        <w:t>onths</w:t>
      </w:r>
      <w:r w:rsidRPr="000B74BC">
        <w:t xml:space="preserve"> </w:t>
      </w:r>
      <w:permEnd w:id="1555838978"/>
      <w:r w:rsidRPr="000B74BC">
        <w:t>notice</w:t>
      </w:r>
      <w:proofErr w:type="spellEnd"/>
      <w:r w:rsidRPr="000B74BC">
        <w:t xml:space="preserve"> in writing to the Service Provider.</w:t>
      </w:r>
      <w:r w:rsidR="006176D2" w:rsidRPr="006176D2">
        <w:t xml:space="preserve"> For the avoidance of doubt the Service Provider shall not be entitled to any compensation on </w:t>
      </w:r>
      <w:r w:rsidR="0033444E">
        <w:t>the expiry of any such notice of termination</w:t>
      </w:r>
      <w:r w:rsidR="006176D2" w:rsidRPr="006176D2">
        <w:t>.</w:t>
      </w:r>
      <w:r w:rsidR="00EE5EB3">
        <w:t xml:space="preserve"> The Council shall not serve notice under this clause 34.2 which expires within the first year from the Commencement Date</w:t>
      </w:r>
    </w:p>
    <w:p w14:paraId="5101B52C" w14:textId="77777777" w:rsidR="000B74BC" w:rsidRPr="000B74BC" w:rsidRDefault="000B74BC" w:rsidP="000B74BC">
      <w:pPr>
        <w:pStyle w:val="NoSpacing"/>
      </w:pPr>
    </w:p>
    <w:sdt>
      <w:sdtPr>
        <w:rPr>
          <w:bCs/>
        </w:rPr>
        <w:id w:val="-93869413"/>
        <w:placeholder>
          <w:docPart w:val="DefaultPlaceholder_1082065158"/>
        </w:placeholder>
      </w:sdtPr>
      <w:sdtEndPr/>
      <w:sdtContent>
        <w:p w14:paraId="39C9ECB0" w14:textId="77777777" w:rsidR="00914ACF" w:rsidRDefault="00914ACF" w:rsidP="00E376FB">
          <w:pPr>
            <w:pStyle w:val="Heading2"/>
          </w:pPr>
          <w:r w:rsidRPr="000B74BC">
            <w:t>The Council may terminate this Contract with immediate effect by notice in writing to the Service Provider on or at any time if the Service Provider:</w:t>
          </w:r>
        </w:p>
        <w:p w14:paraId="3C8EC45C" w14:textId="77777777" w:rsidR="001A4053" w:rsidRPr="001A4053" w:rsidRDefault="001A4053" w:rsidP="001A4053">
          <w:pPr>
            <w:pStyle w:val="NoSpacing"/>
          </w:pPr>
        </w:p>
        <w:p w14:paraId="34B66E0E" w14:textId="77777777" w:rsidR="00914ACF" w:rsidRDefault="00914ACF" w:rsidP="000B74BC">
          <w:pPr>
            <w:pStyle w:val="Heading3"/>
          </w:pPr>
          <w:r w:rsidRPr="000B74BC">
            <w:t xml:space="preserve">becomes </w:t>
          </w:r>
          <w:proofErr w:type="gramStart"/>
          <w:r w:rsidRPr="000B74BC">
            <w:t>Insolvent;</w:t>
          </w:r>
          <w:proofErr w:type="gramEnd"/>
        </w:p>
        <w:p w14:paraId="326DC100" w14:textId="77777777" w:rsidR="000B74BC" w:rsidRPr="000B74BC" w:rsidRDefault="000B74BC" w:rsidP="000B74BC">
          <w:pPr>
            <w:pStyle w:val="NoSpacing"/>
          </w:pPr>
        </w:p>
        <w:p w14:paraId="2779B0CD" w14:textId="77777777" w:rsidR="00914ACF" w:rsidRDefault="00914ACF" w:rsidP="000B74BC">
          <w:pPr>
            <w:pStyle w:val="Heading3"/>
          </w:pPr>
          <w:r w:rsidRPr="000B74BC">
            <w:t xml:space="preserve">commits a breach of any of its obligations under this Contract which may or will cause a </w:t>
          </w:r>
          <w:r w:rsidR="00497362">
            <w:t xml:space="preserve">health and </w:t>
          </w:r>
          <w:r w:rsidRPr="000B74BC">
            <w:t>safety</w:t>
          </w:r>
          <w:r w:rsidR="00497362">
            <w:t xml:space="preserve"> </w:t>
          </w:r>
          <w:proofErr w:type="gramStart"/>
          <w:r w:rsidR="00497362">
            <w:t>risk</w:t>
          </w:r>
          <w:r w:rsidRPr="000B74BC">
            <w:t>;</w:t>
          </w:r>
          <w:proofErr w:type="gramEnd"/>
        </w:p>
        <w:p w14:paraId="0A821549" w14:textId="77777777" w:rsidR="00E30190" w:rsidRDefault="00E30190" w:rsidP="00562973">
          <w:pPr>
            <w:pStyle w:val="NoSpacing"/>
          </w:pPr>
        </w:p>
        <w:p w14:paraId="6DD9CD02" w14:textId="77777777" w:rsidR="00E30190" w:rsidRPr="00E30190" w:rsidRDefault="00E30190" w:rsidP="00C21FB0">
          <w:pPr>
            <w:pStyle w:val="Heading3"/>
          </w:pPr>
          <w:r>
            <w:t xml:space="preserve">commits a </w:t>
          </w:r>
          <w:r w:rsidR="005F1071">
            <w:t xml:space="preserve">material </w:t>
          </w:r>
          <w:r>
            <w:t xml:space="preserve">Data Security Breach </w:t>
          </w:r>
          <w:r w:rsidR="005F1071">
            <w:t xml:space="preserve">in the reasonable opinion of the </w:t>
          </w:r>
          <w:proofErr w:type="gramStart"/>
          <w:r w:rsidR="005F1071">
            <w:t xml:space="preserve">Council </w:t>
          </w:r>
          <w:r>
            <w:t xml:space="preserve"> and</w:t>
          </w:r>
          <w:proofErr w:type="gramEnd"/>
          <w:r>
            <w:t>/or materially fails to comply with its obligations at clause 26</w:t>
          </w:r>
          <w:r w:rsidR="00C21FB0">
            <w:t xml:space="preserve"> (Data Protection)</w:t>
          </w:r>
          <w:r>
            <w:t xml:space="preserve"> and clause 27</w:t>
          </w:r>
          <w:r w:rsidR="00C21FB0">
            <w:t xml:space="preserve"> (Data Processor Obligations)</w:t>
          </w:r>
          <w:r>
            <w:t>;</w:t>
          </w:r>
        </w:p>
        <w:p w14:paraId="66FDCF4E" w14:textId="77777777" w:rsidR="000B74BC" w:rsidRPr="000B74BC" w:rsidRDefault="000B74BC" w:rsidP="000B74BC">
          <w:pPr>
            <w:pStyle w:val="NoSpacing"/>
          </w:pPr>
        </w:p>
        <w:p w14:paraId="1B0596D4" w14:textId="77777777" w:rsidR="00914ACF" w:rsidRDefault="00914ACF" w:rsidP="000B74BC">
          <w:pPr>
            <w:pStyle w:val="Heading3"/>
          </w:pPr>
          <w:bookmarkStart w:id="359" w:name="_Ref361753659"/>
          <w:r w:rsidRPr="000B74BC">
            <w:t>commits a breach of any of its obligations under this Contract which materially and adversely affects the performance of the Services</w:t>
          </w:r>
          <w:r w:rsidR="00C647CE">
            <w:t xml:space="preserve"> or causes damage to the reputation of the Council</w:t>
          </w:r>
          <w:r w:rsidR="0033444E">
            <w:t>,</w:t>
          </w:r>
          <w:r w:rsidRPr="000B74BC">
            <w:t xml:space="preserve"> provided that if such breach is in the reasonable opinion of the Council capable of remedy, the Council may only terminate this Contract under this clause </w:t>
          </w:r>
          <w:r w:rsidR="000B74BC">
            <w:fldChar w:fldCharType="begin"/>
          </w:r>
          <w:r w:rsidR="000B74BC">
            <w:instrText xml:space="preserve"> REF _Ref361753659 \r \h </w:instrText>
          </w:r>
          <w:r w:rsidR="000B74BC">
            <w:fldChar w:fldCharType="separate"/>
          </w:r>
          <w:r w:rsidR="00B327EF">
            <w:t>34.3.4</w:t>
          </w:r>
          <w:r w:rsidR="000B74BC">
            <w:fldChar w:fldCharType="end"/>
          </w:r>
          <w:r w:rsidRPr="000B74BC">
            <w:t xml:space="preserve"> if the Service Provider has failed to remedy such breach within thirty (30) days (or such shorter timescale as the Council specifies and is reasonable in the circumstances) after receipt of written notice from the Council to remedy the breach;</w:t>
          </w:r>
          <w:bookmarkEnd w:id="359"/>
        </w:p>
        <w:p w14:paraId="3BEE236D" w14:textId="77777777" w:rsidR="000B74BC" w:rsidRPr="000B74BC" w:rsidRDefault="000B74BC" w:rsidP="000B74BC">
          <w:pPr>
            <w:pStyle w:val="NoSpacing"/>
          </w:pPr>
        </w:p>
        <w:p w14:paraId="032654D9" w14:textId="77777777" w:rsidR="00914ACF" w:rsidRDefault="00914ACF" w:rsidP="000B74BC">
          <w:pPr>
            <w:pStyle w:val="Heading3"/>
          </w:pPr>
          <w:r w:rsidRPr="000B74BC">
            <w:t xml:space="preserve">commits a </w:t>
          </w:r>
          <w:r w:rsidR="002B14BA">
            <w:t xml:space="preserve">Persistent </w:t>
          </w:r>
          <w:proofErr w:type="gramStart"/>
          <w:r w:rsidR="002B14BA">
            <w:t>Default</w:t>
          </w:r>
          <w:r w:rsidRPr="000B74BC">
            <w:t>;</w:t>
          </w:r>
          <w:proofErr w:type="gramEnd"/>
          <w:r w:rsidRPr="000B74BC">
            <w:t xml:space="preserve"> </w:t>
          </w:r>
        </w:p>
        <w:p w14:paraId="0CCC0888" w14:textId="77777777" w:rsidR="000B74BC" w:rsidRPr="000B74BC" w:rsidRDefault="000B74BC" w:rsidP="000B74BC">
          <w:pPr>
            <w:pStyle w:val="NoSpacing"/>
          </w:pPr>
        </w:p>
        <w:p w14:paraId="00A06B7F" w14:textId="77777777" w:rsidR="00914ACF" w:rsidRDefault="00914ACF" w:rsidP="000B74BC">
          <w:pPr>
            <w:pStyle w:val="Heading3"/>
          </w:pPr>
          <w:r w:rsidRPr="000B74BC">
            <w:t xml:space="preserve">commits a Prohibited Act; </w:t>
          </w:r>
        </w:p>
      </w:sdtContent>
    </w:sdt>
    <w:p w14:paraId="4A990D24" w14:textId="77777777" w:rsidR="000B74BC" w:rsidRPr="000B74BC" w:rsidRDefault="000B74BC" w:rsidP="000B74BC">
      <w:pPr>
        <w:pStyle w:val="NoSpacing"/>
      </w:pPr>
    </w:p>
    <w:p w14:paraId="6C3498CA" w14:textId="1D572698" w:rsidR="00914ACF" w:rsidRDefault="00914ACF" w:rsidP="000B74BC">
      <w:pPr>
        <w:pStyle w:val="Heading3"/>
      </w:pPr>
      <w:r w:rsidRPr="000B74BC">
        <w:t xml:space="preserve">fails to achieve any KPI for </w:t>
      </w:r>
      <w:permStart w:id="1995582459" w:edGrp="everyone"/>
      <w:r w:rsidR="0058261F">
        <w:t>t</w:t>
      </w:r>
      <w:r w:rsidRPr="000B74BC">
        <w:rPr>
          <w:highlight w:val="green"/>
        </w:rPr>
        <w:t>wo (2)</w:t>
      </w:r>
      <w:r w:rsidR="0058261F">
        <w:t xml:space="preserve"> </w:t>
      </w:r>
      <w:permEnd w:id="1995582459"/>
      <w:r w:rsidRPr="000B74BC">
        <w:t xml:space="preserve">consecutive </w:t>
      </w:r>
      <w:r w:rsidR="002B14BA">
        <w:t xml:space="preserve">Measurement </w:t>
      </w:r>
      <w:proofErr w:type="gramStart"/>
      <w:r w:rsidR="002B14BA">
        <w:t>Periods</w:t>
      </w:r>
      <w:r w:rsidRPr="000B74BC">
        <w:t>;</w:t>
      </w:r>
      <w:proofErr w:type="gramEnd"/>
    </w:p>
    <w:p w14:paraId="603CC4DB" w14:textId="77777777" w:rsidR="000B74BC" w:rsidRPr="000B74BC" w:rsidRDefault="000B74BC" w:rsidP="000B74BC">
      <w:pPr>
        <w:pStyle w:val="NoSpacing"/>
      </w:pPr>
    </w:p>
    <w:sdt>
      <w:sdtPr>
        <w:rPr>
          <w:rFonts w:eastAsiaTheme="minorEastAsia" w:cstheme="minorBidi"/>
          <w:bCs w:val="0"/>
          <w:szCs w:val="22"/>
        </w:rPr>
        <w:id w:val="-1261521337"/>
        <w:placeholder>
          <w:docPart w:val="DefaultPlaceholder_1082065158"/>
        </w:placeholder>
      </w:sdtPr>
      <w:sdtEndPr/>
      <w:sdtContent>
        <w:p w14:paraId="16742B51" w14:textId="7B9E1A34" w:rsidR="00660754" w:rsidRDefault="00660754" w:rsidP="00660754">
          <w:pPr>
            <w:pStyle w:val="Heading3"/>
          </w:pPr>
          <w:r>
            <w:t xml:space="preserve">makes an assignment or novation of this Contract in breach of clause </w:t>
          </w:r>
          <w:r>
            <w:fldChar w:fldCharType="begin"/>
          </w:r>
          <w:r>
            <w:instrText xml:space="preserve"> REF _Ref358296847 \r \h </w:instrText>
          </w:r>
          <w:r>
            <w:fldChar w:fldCharType="separate"/>
          </w:r>
          <w:r w:rsidR="00B327EF">
            <w:t>3</w:t>
          </w:r>
          <w:r w:rsidR="00F872CA">
            <w:t>7.</w:t>
          </w:r>
          <w:r w:rsidR="00B327EF">
            <w:t>1</w:t>
          </w:r>
          <w:r>
            <w:fldChar w:fldCharType="end"/>
          </w:r>
          <w:r w:rsidR="00F872CA">
            <w:t>2</w:t>
          </w:r>
          <w:r>
            <w:t xml:space="preserve"> (Assignment or Novation) or </w:t>
          </w:r>
          <w:proofErr w:type="gramStart"/>
          <w:r>
            <w:t>sub contracts</w:t>
          </w:r>
          <w:proofErr w:type="gramEnd"/>
          <w:r>
            <w:t xml:space="preserve"> the Services or any part of the Services in breach of clause </w:t>
          </w:r>
          <w:r>
            <w:fldChar w:fldCharType="begin"/>
          </w:r>
          <w:r>
            <w:instrText xml:space="preserve"> REF _Ref358296854 \r \h </w:instrText>
          </w:r>
          <w:r>
            <w:fldChar w:fldCharType="separate"/>
          </w:r>
          <w:r w:rsidR="00B327EF">
            <w:t>3</w:t>
          </w:r>
          <w:r w:rsidR="00F872CA">
            <w:t>7</w:t>
          </w:r>
          <w:r w:rsidR="00B327EF">
            <w:t>.13</w:t>
          </w:r>
          <w:r>
            <w:fldChar w:fldCharType="end"/>
          </w:r>
          <w:r>
            <w:t xml:space="preserve"> (Sub-Contracting);</w:t>
          </w:r>
        </w:p>
        <w:p w14:paraId="5BAD3425" w14:textId="77777777" w:rsidR="00660754" w:rsidRDefault="00660754" w:rsidP="00630267">
          <w:pPr>
            <w:widowControl w:val="0"/>
            <w:spacing w:after="0" w:line="240" w:lineRule="auto"/>
          </w:pPr>
        </w:p>
        <w:p w14:paraId="5DE2357D" w14:textId="77777777" w:rsidR="00660754" w:rsidRDefault="00660754" w:rsidP="00660754">
          <w:pPr>
            <w:pStyle w:val="Heading3"/>
          </w:pPr>
          <w:r>
            <w:t xml:space="preserve">breaches any of its obligations under clause </w:t>
          </w:r>
          <w:r>
            <w:fldChar w:fldCharType="begin"/>
          </w:r>
          <w:r>
            <w:instrText xml:space="preserve"> REF _Ref531608760 \r \h </w:instrText>
          </w:r>
          <w:r>
            <w:fldChar w:fldCharType="separate"/>
          </w:r>
          <w:r w:rsidR="00B327EF">
            <w:t>21</w:t>
          </w:r>
          <w:r>
            <w:fldChar w:fldCharType="end"/>
          </w:r>
          <w:r>
            <w:t xml:space="preserve"> (Insurance) </w:t>
          </w:r>
        </w:p>
        <w:p w14:paraId="0C7D08AC" w14:textId="77777777" w:rsidR="00660754" w:rsidRDefault="00660754" w:rsidP="00630267">
          <w:pPr>
            <w:widowControl w:val="0"/>
            <w:spacing w:after="0" w:line="240" w:lineRule="auto"/>
          </w:pPr>
        </w:p>
        <w:p w14:paraId="2CFFF5B2" w14:textId="77777777" w:rsidR="00660754" w:rsidRDefault="00660754" w:rsidP="00660754">
          <w:pPr>
            <w:pStyle w:val="Heading3"/>
          </w:pPr>
          <w:r>
            <w:t xml:space="preserve">if there is a change of control of the Service Provider within the meaning of section 1124 of the Corporation Tax Act 2010 to which the Council reasonably </w:t>
          </w:r>
          <w:proofErr w:type="gramStart"/>
          <w:r>
            <w:t>objects;</w:t>
          </w:r>
          <w:proofErr w:type="gramEnd"/>
        </w:p>
        <w:p w14:paraId="37A31054" w14:textId="77777777" w:rsidR="00660754" w:rsidRDefault="00660754" w:rsidP="00630267">
          <w:pPr>
            <w:widowControl w:val="0"/>
            <w:spacing w:after="0" w:line="240" w:lineRule="auto"/>
          </w:pPr>
        </w:p>
        <w:p w14:paraId="6B726FD3" w14:textId="049794B8" w:rsidR="00C647CE" w:rsidRDefault="00C647CE" w:rsidP="000B74BC">
          <w:pPr>
            <w:pStyle w:val="Heading3"/>
          </w:pPr>
          <w:r>
            <w:t>commits a breach of clause 3</w:t>
          </w:r>
          <w:r w:rsidR="005318C0">
            <w:t>7</w:t>
          </w:r>
          <w:r>
            <w:t>.4</w:t>
          </w:r>
          <w:r w:rsidR="00660754">
            <w:t xml:space="preserve"> (Anti-Slavery and Human Trafficking</w:t>
          </w:r>
          <w:proofErr w:type="gramStart"/>
          <w:r w:rsidR="00660754">
            <w:t>)</w:t>
          </w:r>
          <w:r>
            <w:t>;</w:t>
          </w:r>
          <w:proofErr w:type="gramEnd"/>
        </w:p>
        <w:p w14:paraId="7DC8C081" w14:textId="77777777" w:rsidR="005028CE" w:rsidRPr="005028CE" w:rsidRDefault="00DF2F06" w:rsidP="00660754">
          <w:pPr>
            <w:pStyle w:val="NoSpacing"/>
          </w:pPr>
        </w:p>
      </w:sdtContent>
    </w:sdt>
    <w:p w14:paraId="494D12C7" w14:textId="2D82C021" w:rsidR="00914ACF" w:rsidRDefault="00914ACF" w:rsidP="000B74BC">
      <w:pPr>
        <w:pStyle w:val="Heading3"/>
      </w:pPr>
      <w:permStart w:id="1130258893" w:edGrp="everyone"/>
      <w:r w:rsidRPr="000B74BC">
        <w:t xml:space="preserve">fails to provide the Services during a continuous period of </w:t>
      </w:r>
      <w:r w:rsidRPr="000B74BC">
        <w:rPr>
          <w:highlight w:val="green"/>
        </w:rPr>
        <w:t>seven (7)</w:t>
      </w:r>
      <w:r w:rsidRPr="000B74BC">
        <w:t xml:space="preserve"> days or for a total period of </w:t>
      </w:r>
      <w:r w:rsidRPr="000B74BC">
        <w:rPr>
          <w:highlight w:val="green"/>
        </w:rPr>
        <w:t>ten (10)</w:t>
      </w:r>
      <w:r w:rsidRPr="000B74BC">
        <w:t xml:space="preserve"> days in any </w:t>
      </w:r>
      <w:r w:rsidRPr="000B74BC">
        <w:rPr>
          <w:highlight w:val="green"/>
        </w:rPr>
        <w:t>three (3) Month</w:t>
      </w:r>
      <w:r w:rsidRPr="000B74BC">
        <w:t xml:space="preserve"> period during the Contract Period other than </w:t>
      </w:r>
      <w:proofErr w:type="gramStart"/>
      <w:r w:rsidRPr="000B74BC">
        <w:t>as a result of</w:t>
      </w:r>
      <w:proofErr w:type="gramEnd"/>
      <w:r w:rsidRPr="000B74BC">
        <w:t xml:space="preserve"> a Force Majeure Event; or</w:t>
      </w:r>
    </w:p>
    <w:permEnd w:id="1130258893"/>
    <w:p w14:paraId="0477E574" w14:textId="77777777" w:rsidR="000B74BC" w:rsidRPr="000B74BC" w:rsidRDefault="000B74BC" w:rsidP="000B74BC">
      <w:pPr>
        <w:pStyle w:val="NoSpacing"/>
      </w:pPr>
    </w:p>
    <w:sdt>
      <w:sdtPr>
        <w:id w:val="955143977"/>
        <w:placeholder>
          <w:docPart w:val="DefaultPlaceholder_1082065158"/>
        </w:placeholder>
      </w:sdtPr>
      <w:sdtEndPr/>
      <w:sdtContent>
        <w:p w14:paraId="1283E749" w14:textId="77777777" w:rsidR="00914ACF" w:rsidRDefault="00914ACF" w:rsidP="000B74BC">
          <w:pPr>
            <w:pStyle w:val="Heading3"/>
          </w:pPr>
          <w:r w:rsidRPr="000B74BC">
            <w:t xml:space="preserve">fails to obtain or loses any Necessary Consent or has any Necessary Consent varied or restricted the effect of which might reasonably be considered by the Council to have a material </w:t>
          </w:r>
          <w:proofErr w:type="spellStart"/>
          <w:r w:rsidRPr="000B74BC">
            <w:t>adverse affect</w:t>
          </w:r>
          <w:proofErr w:type="spellEnd"/>
          <w:r w:rsidRPr="000B74BC">
            <w:t xml:space="preserve"> in the performance of the Services.</w:t>
          </w:r>
        </w:p>
      </w:sdtContent>
    </w:sdt>
    <w:p w14:paraId="3FD9042A" w14:textId="77777777" w:rsidR="000B74BC" w:rsidRPr="000B74BC" w:rsidRDefault="000B74BC" w:rsidP="000B74BC">
      <w:pPr>
        <w:pStyle w:val="NoSpacing"/>
      </w:pPr>
    </w:p>
    <w:p w14:paraId="35F03446" w14:textId="124D12A2" w:rsidR="00914ACF" w:rsidRDefault="00914ACF" w:rsidP="00E376FB">
      <w:pPr>
        <w:pStyle w:val="Heading2"/>
      </w:pPr>
      <w:r w:rsidRPr="000B74BC">
        <w:t xml:space="preserve">If a Force Majeure Event prevents either </w:t>
      </w:r>
      <w:r w:rsidR="00C17A21">
        <w:t>party</w:t>
      </w:r>
      <w:r w:rsidRPr="000B74BC">
        <w:t xml:space="preserve"> from performing its obligations under this Contract in any material respect for a period of</w:t>
      </w:r>
      <w:permStart w:id="554968950" w:edGrp="everyone"/>
      <w:r w:rsidR="00B45B64">
        <w:t xml:space="preserve"> </w:t>
      </w:r>
      <w:r w:rsidRPr="000B74BC">
        <w:rPr>
          <w:highlight w:val="green"/>
        </w:rPr>
        <w:t>three (3)</w:t>
      </w:r>
      <w:r w:rsidRPr="000B74BC">
        <w:t xml:space="preserve"> consecutive </w:t>
      </w:r>
      <w:r w:rsidRPr="00DE7660">
        <w:rPr>
          <w:highlight w:val="green"/>
        </w:rPr>
        <w:t>Months</w:t>
      </w:r>
      <w:r w:rsidRPr="000B74BC">
        <w:t xml:space="preserve"> </w:t>
      </w:r>
      <w:permEnd w:id="554968950"/>
      <w:r w:rsidRPr="000B74BC">
        <w:t xml:space="preserve">then, provided the notification requirements set out in clause </w:t>
      </w:r>
      <w:r w:rsidR="000B74BC">
        <w:fldChar w:fldCharType="begin"/>
      </w:r>
      <w:r w:rsidR="000B74BC">
        <w:instrText xml:space="preserve"> REF _Ref358297130 \r \h </w:instrText>
      </w:r>
      <w:r w:rsidR="000B74BC">
        <w:fldChar w:fldCharType="separate"/>
      </w:r>
      <w:r w:rsidR="00B327EF">
        <w:t>3</w:t>
      </w:r>
      <w:r w:rsidR="005318C0">
        <w:t>7</w:t>
      </w:r>
      <w:r w:rsidR="00B327EF">
        <w:t>.1</w:t>
      </w:r>
      <w:r w:rsidR="000B74BC">
        <w:fldChar w:fldCharType="end"/>
      </w:r>
      <w:r w:rsidR="005318C0">
        <w:t>7</w:t>
      </w:r>
      <w:r w:rsidRPr="000B74BC">
        <w:t xml:space="preserve"> (Force Majeure) have been met, without prejudice to any accrued rights or remedies under this Contract, either </w:t>
      </w:r>
      <w:r w:rsidR="00C17A21">
        <w:t>party</w:t>
      </w:r>
      <w:r w:rsidRPr="000B74BC">
        <w:t xml:space="preserve"> may terminate this Contract by notice in writing to the other </w:t>
      </w:r>
      <w:r w:rsidR="00C17A21">
        <w:t>party</w:t>
      </w:r>
      <w:r w:rsidRPr="000B74BC">
        <w:t xml:space="preserve"> having immediate effect.</w:t>
      </w:r>
    </w:p>
    <w:sdt>
      <w:sdtPr>
        <w:rPr>
          <w:rFonts w:eastAsiaTheme="majorEastAsia" w:cstheme="majorBidi"/>
          <w:szCs w:val="26"/>
        </w:rPr>
        <w:id w:val="-1946602207"/>
        <w:placeholder>
          <w:docPart w:val="DefaultPlaceholder_1082065158"/>
        </w:placeholder>
      </w:sdtPr>
      <w:sdtEndPr/>
      <w:sdtContent>
        <w:p w14:paraId="052D4810" w14:textId="77777777" w:rsidR="000B74BC" w:rsidRDefault="000B74BC" w:rsidP="000B74BC">
          <w:pPr>
            <w:pStyle w:val="NoSpacing"/>
          </w:pPr>
        </w:p>
        <w:p w14:paraId="29BA2321" w14:textId="77777777" w:rsidR="000B74BC" w:rsidRDefault="000B74BC" w:rsidP="00E376FB">
          <w:pPr>
            <w:pStyle w:val="Heading2"/>
            <w:rPr>
              <w:rFonts w:eastAsia="MS Mincho"/>
              <w:b/>
              <w:caps/>
              <w:lang w:eastAsia="ja-JP"/>
            </w:rPr>
          </w:pPr>
          <w:r w:rsidRPr="00DF30F2">
            <w:rPr>
              <w:rFonts w:eastAsia="MS Mincho"/>
              <w:lang w:eastAsia="ja-JP"/>
            </w:rPr>
            <w:t xml:space="preserve">The </w:t>
          </w:r>
          <w:r w:rsidRPr="00E376FB">
            <w:t>Council</w:t>
          </w:r>
          <w:r w:rsidRPr="00DF30F2">
            <w:rPr>
              <w:rFonts w:eastAsia="MS Mincho"/>
              <w:lang w:eastAsia="ja-JP"/>
            </w:rPr>
            <w:t xml:space="preserve"> may terminate this Contract, in whole or in part, </w:t>
          </w:r>
          <w:r w:rsidRPr="005D63AD">
            <w:rPr>
              <w:rFonts w:eastAsia="MS Mincho"/>
              <w:lang w:eastAsia="ja-JP"/>
            </w:rPr>
            <w:t xml:space="preserve">by giving </w:t>
          </w:r>
          <w:r w:rsidR="004B038A">
            <w:rPr>
              <w:rFonts w:eastAsia="MS Mincho"/>
              <w:lang w:eastAsia="ja-JP"/>
            </w:rPr>
            <w:t xml:space="preserve">such period of notice as the Council reasonably considers is necessary in the circumstances, </w:t>
          </w:r>
          <w:r w:rsidRPr="005D63AD">
            <w:rPr>
              <w:rFonts w:eastAsia="MS Mincho"/>
              <w:lang w:eastAsia="ja-JP"/>
            </w:rPr>
            <w:t>in writing</w:t>
          </w:r>
          <w:r w:rsidR="004B038A">
            <w:rPr>
              <w:rFonts w:eastAsia="MS Mincho"/>
              <w:lang w:eastAsia="ja-JP"/>
            </w:rPr>
            <w:t>,</w:t>
          </w:r>
          <w:r w:rsidRPr="005D63AD">
            <w:rPr>
              <w:rFonts w:eastAsia="MS Mincho"/>
              <w:lang w:eastAsia="ja-JP"/>
            </w:rPr>
            <w:t xml:space="preserve"> to the Service Provider</w:t>
          </w:r>
          <w:r w:rsidRPr="00DF30F2">
            <w:rPr>
              <w:rFonts w:eastAsia="MS Mincho"/>
              <w:lang w:eastAsia="ja-JP"/>
            </w:rPr>
            <w:t xml:space="preserve"> if it reasonably believes that any of the circumstances set out in regulation 73(1)(a) or 73(1)(c) of the Public Contracts</w:t>
          </w:r>
          <w:r>
            <w:rPr>
              <w:rFonts w:eastAsia="MS Mincho"/>
              <w:lang w:eastAsia="ja-JP"/>
            </w:rPr>
            <w:t xml:space="preserve"> Regulations 2015 apply</w:t>
          </w:r>
          <w:r w:rsidRPr="00DF30F2">
            <w:rPr>
              <w:rFonts w:eastAsia="MS Mincho"/>
              <w:lang w:eastAsia="ja-JP"/>
            </w:rPr>
            <w:t>, such notice to expire at any time. For the avoidance of doubt the Service Provider shall not be entitled to any compensation on such termination.</w:t>
          </w:r>
        </w:p>
      </w:sdtContent>
    </w:sdt>
    <w:p w14:paraId="62D3F89E" w14:textId="77777777" w:rsidR="000B74BC" w:rsidRPr="000B74BC" w:rsidRDefault="000B74BC" w:rsidP="000B74BC">
      <w:pPr>
        <w:pStyle w:val="NoSpacing"/>
      </w:pPr>
    </w:p>
    <w:bookmarkStart w:id="360" w:name="_Toc531604915" w:displacedByCustomXml="next"/>
    <w:bookmarkStart w:id="361" w:name="_Toc495405047" w:displacedByCustomXml="next"/>
    <w:bookmarkStart w:id="362" w:name="_Ref494094196" w:displacedByCustomXml="next"/>
    <w:bookmarkStart w:id="363" w:name="_Toc361756726" w:displacedByCustomXml="next"/>
    <w:bookmarkStart w:id="364" w:name="_Toc345408950" w:displacedByCustomXml="next"/>
    <w:bookmarkStart w:id="365" w:name="_Toc345336926" w:displacedByCustomXml="next"/>
    <w:bookmarkStart w:id="366" w:name="_Toc164240006" w:displacedByCustomXml="next"/>
    <w:sdt>
      <w:sdtPr>
        <w:rPr>
          <w:b w:val="0"/>
          <w:bCs w:val="0"/>
          <w:caps w:val="0"/>
          <w:szCs w:val="26"/>
        </w:rPr>
        <w:id w:val="-168493608"/>
        <w:placeholder>
          <w:docPart w:val="DefaultPlaceholder_1082065158"/>
        </w:placeholder>
      </w:sdtPr>
      <w:sdtEndPr/>
      <w:sdtContent>
        <w:p w14:paraId="67A65E07" w14:textId="77777777" w:rsidR="00914ACF" w:rsidRPr="006E1009" w:rsidRDefault="00914ACF" w:rsidP="000B74BC">
          <w:pPr>
            <w:pStyle w:val="Heading1"/>
          </w:pPr>
          <w:r w:rsidRPr="006E1009">
            <w:t>EFFECT OF TERMINATION OR EXPIRY</w:t>
          </w:r>
          <w:bookmarkEnd w:id="365"/>
          <w:bookmarkEnd w:id="364"/>
          <w:r w:rsidRPr="006E1009">
            <w:t xml:space="preserve"> &amp; DUTY TO CO-OPERATE</w:t>
          </w:r>
          <w:bookmarkEnd w:id="366"/>
          <w:bookmarkEnd w:id="363"/>
          <w:bookmarkEnd w:id="362"/>
          <w:bookmarkEnd w:id="361"/>
          <w:bookmarkEnd w:id="360"/>
        </w:p>
        <w:p w14:paraId="2780AF0D" w14:textId="77777777" w:rsidR="000B74BC" w:rsidRPr="006E1009" w:rsidRDefault="000B74BC" w:rsidP="000B74BC">
          <w:pPr>
            <w:pStyle w:val="NoSpacing"/>
          </w:pPr>
        </w:p>
        <w:p w14:paraId="5BCBEFA9" w14:textId="77777777" w:rsidR="000B74BC" w:rsidRPr="006E1009" w:rsidRDefault="000B74BC" w:rsidP="00E376FB">
          <w:pPr>
            <w:pStyle w:val="Heading2"/>
            <w:rPr>
              <w:rFonts w:eastAsia="MS Mincho"/>
              <w:lang w:eastAsia="ja-JP"/>
            </w:rPr>
          </w:pPr>
          <w:r w:rsidRPr="006E1009">
            <w:rPr>
              <w:rFonts w:eastAsia="MS Mincho"/>
              <w:lang w:eastAsia="ja-JP"/>
            </w:rPr>
            <w:t xml:space="preserve">Where </w:t>
          </w:r>
          <w:r w:rsidRPr="006E1009">
            <w:t>this</w:t>
          </w:r>
          <w:r w:rsidRPr="006E1009">
            <w:rPr>
              <w:rFonts w:eastAsia="MS Mincho"/>
              <w:lang w:eastAsia="ja-JP"/>
            </w:rPr>
            <w:t xml:space="preserve"> Contract is terminated the Council shall: </w:t>
          </w:r>
        </w:p>
        <w:p w14:paraId="46FC4A0D" w14:textId="77777777" w:rsidR="000B74BC" w:rsidRPr="006E1009" w:rsidRDefault="000B74BC" w:rsidP="009772BB">
          <w:pPr>
            <w:pStyle w:val="NoSpacing"/>
            <w:jc w:val="both"/>
            <w:rPr>
              <w:lang w:eastAsia="ja-JP"/>
            </w:rPr>
          </w:pPr>
        </w:p>
        <w:p w14:paraId="1DC9BEBF" w14:textId="77777777" w:rsidR="000B74BC" w:rsidRPr="006E1009" w:rsidRDefault="000B74BC" w:rsidP="009772BB">
          <w:pPr>
            <w:pStyle w:val="Heading3"/>
          </w:pPr>
          <w:r w:rsidRPr="006E1009">
            <w:t>not be required to make further payments under this Contr</w:t>
          </w:r>
          <w:r w:rsidR="009772BB" w:rsidRPr="006E1009">
            <w:t>act until the costs, loss and/</w:t>
          </w:r>
          <w:r w:rsidRPr="006E1009">
            <w:t>or damage due under this Contract have been calculated and when such payment become due the Council shall be entitled to withhold from such</w:t>
          </w:r>
          <w:r w:rsidR="009772BB" w:rsidRPr="006E1009">
            <w:t xml:space="preserve"> payments the costs, loss and/</w:t>
          </w:r>
          <w:r w:rsidRPr="006E1009">
            <w:t>or damages due to it under this Contract; and</w:t>
          </w:r>
        </w:p>
        <w:p w14:paraId="4DC2ECC6" w14:textId="77777777" w:rsidR="000B74BC" w:rsidRPr="006E1009" w:rsidRDefault="000B74BC" w:rsidP="009772BB">
          <w:pPr>
            <w:pStyle w:val="NoSpacing"/>
            <w:jc w:val="both"/>
          </w:pPr>
        </w:p>
        <w:p w14:paraId="021CCD16" w14:textId="77777777" w:rsidR="000B74BC" w:rsidRPr="006E1009" w:rsidRDefault="000B74BC" w:rsidP="009772BB">
          <w:pPr>
            <w:pStyle w:val="Heading3"/>
          </w:pPr>
          <w:r w:rsidRPr="006E1009">
            <w:t>be entitled to repossess any Council Assets held by the Service Provider and to exercise a lien over any Service Provider Assets in the Council’s possession until the Service Provider has paid to th</w:t>
          </w:r>
          <w:r w:rsidR="009772BB" w:rsidRPr="006E1009">
            <w:t>e Council all costs, loss and/</w:t>
          </w:r>
          <w:r w:rsidRPr="006E1009">
            <w:t xml:space="preserve">or damage due to the Council under this Contract. </w:t>
          </w:r>
        </w:p>
        <w:p w14:paraId="79796693" w14:textId="77777777" w:rsidR="006A7C16" w:rsidRPr="006E1009" w:rsidRDefault="006A7C16" w:rsidP="009772BB">
          <w:pPr>
            <w:pStyle w:val="NoSpacing"/>
            <w:jc w:val="both"/>
          </w:pPr>
        </w:p>
        <w:p w14:paraId="09D14FCA" w14:textId="77777777" w:rsidR="000B74BC" w:rsidRPr="006E1009" w:rsidRDefault="000B74BC" w:rsidP="00E376FB">
          <w:pPr>
            <w:pStyle w:val="Heading2"/>
          </w:pPr>
          <w:r w:rsidRPr="006E1009">
            <w:t>Notwithstanding that a party may have a ri</w:t>
          </w:r>
          <w:r w:rsidR="009772BB" w:rsidRPr="006E1009">
            <w:t xml:space="preserve">ght to terminate this Contract, </w:t>
          </w:r>
          <w:r w:rsidRPr="006E1009">
            <w:t xml:space="preserve">that party may elect to continue to treat this Contract as being in full force and effect and to enforce its rights under this Contract. </w:t>
          </w:r>
        </w:p>
        <w:p w14:paraId="47297C67" w14:textId="77777777" w:rsidR="003852B6" w:rsidRPr="006E1009" w:rsidRDefault="003852B6" w:rsidP="003852B6">
          <w:pPr>
            <w:pStyle w:val="NoSpacing"/>
          </w:pPr>
        </w:p>
        <w:p w14:paraId="6A14CFF5" w14:textId="77777777" w:rsidR="00914ACF" w:rsidRPr="006E1009" w:rsidRDefault="00914ACF" w:rsidP="00E376FB">
          <w:pPr>
            <w:pStyle w:val="Heading2"/>
          </w:pPr>
          <w:r w:rsidRPr="006E1009">
            <w:t>The Service Provider shall co-operate fully with the transfer of responsibility for the Service</w:t>
          </w:r>
          <w:r w:rsidR="00497362" w:rsidRPr="006E1009">
            <w:t>s</w:t>
          </w:r>
          <w:r w:rsidRPr="006E1009">
            <w:t xml:space="preserve"> (or any of the Service</w:t>
          </w:r>
          <w:r w:rsidR="00497362" w:rsidRPr="006E1009">
            <w:t>s</w:t>
          </w:r>
          <w:r w:rsidRPr="006E1009">
            <w:t xml:space="preserve">) to any </w:t>
          </w:r>
          <w:r w:rsidR="006A7C16" w:rsidRPr="006E1009">
            <w:t>New</w:t>
          </w:r>
          <w:r w:rsidRPr="006E1009">
            <w:t xml:space="preserve"> Service Provider undertaking such services, the same or </w:t>
          </w:r>
          <w:proofErr w:type="gramStart"/>
          <w:r w:rsidRPr="006E1009">
            <w:t>similar to</w:t>
          </w:r>
          <w:proofErr w:type="gramEnd"/>
          <w:r w:rsidRPr="006E1009">
            <w:t xml:space="preserve"> the Services.</w:t>
          </w:r>
        </w:p>
      </w:sdtContent>
    </w:sdt>
    <w:p w14:paraId="048740F3" w14:textId="77777777" w:rsidR="00914ACF" w:rsidRPr="006E1009" w:rsidRDefault="00914ACF" w:rsidP="00914ACF">
      <w:pPr>
        <w:pStyle w:val="NoSpacing"/>
      </w:pPr>
    </w:p>
    <w:p w14:paraId="21688359" w14:textId="2D9638BA" w:rsidR="00DA2FA9" w:rsidRPr="006E1009" w:rsidRDefault="007678F9" w:rsidP="006A7C16">
      <w:pPr>
        <w:pStyle w:val="Heading1"/>
      </w:pPr>
      <w:bookmarkStart w:id="367" w:name="_Toc531604916"/>
      <w:bookmarkStart w:id="368" w:name="_Toc164240007"/>
      <w:permStart w:id="233647804" w:edGrp="everyone"/>
      <w:r w:rsidRPr="006E1009">
        <w:t>NOT USED</w:t>
      </w:r>
      <w:bookmarkEnd w:id="367"/>
      <w:bookmarkEnd w:id="368"/>
    </w:p>
    <w:permEnd w:id="233647804"/>
    <w:p w14:paraId="38AA98D6" w14:textId="77777777" w:rsidR="00DA2FA9" w:rsidRDefault="00DA2FA9" w:rsidP="006A7C16">
      <w:pPr>
        <w:pStyle w:val="NoSpacing"/>
      </w:pPr>
    </w:p>
    <w:sdt>
      <w:sdtPr>
        <w:rPr>
          <w:rFonts w:eastAsiaTheme="majorEastAsia" w:cstheme="majorBidi"/>
          <w:szCs w:val="26"/>
        </w:rPr>
        <w:id w:val="197440123"/>
        <w:placeholder>
          <w:docPart w:val="DefaultPlaceholder_1082065158"/>
        </w:placeholder>
      </w:sdtPr>
      <w:sdtEndPr/>
      <w:sdtContent>
        <w:p w14:paraId="665A1408" w14:textId="77777777" w:rsidR="00792C06" w:rsidRPr="006A7C16" w:rsidRDefault="00792C06" w:rsidP="006A7C16">
          <w:pPr>
            <w:pStyle w:val="NoSpacing"/>
          </w:pPr>
        </w:p>
        <w:p w14:paraId="38667BC1" w14:textId="77777777" w:rsidR="009454CA" w:rsidRDefault="00914ACF" w:rsidP="005634A7">
          <w:pPr>
            <w:pStyle w:val="SectionHeadings"/>
          </w:pPr>
          <w:bookmarkStart w:id="369" w:name="_Toc495405049"/>
          <w:bookmarkStart w:id="370" w:name="_Toc531604917"/>
          <w:bookmarkStart w:id="371" w:name="_Toc164240008"/>
          <w:r>
            <w:t xml:space="preserve">SECTION </w:t>
          </w:r>
          <w:r w:rsidR="005634A7">
            <w:t xml:space="preserve">11 </w:t>
          </w:r>
          <w:r>
            <w:t>– GENERAL</w:t>
          </w:r>
          <w:bookmarkEnd w:id="369"/>
          <w:bookmarkEnd w:id="370"/>
          <w:bookmarkEnd w:id="371"/>
        </w:p>
        <w:p w14:paraId="2810595C" w14:textId="1B944D8B" w:rsidR="0065735A" w:rsidRDefault="00603F38" w:rsidP="006A7C16">
          <w:pPr>
            <w:pStyle w:val="NoSpacing"/>
          </w:pPr>
          <w:r>
            <w:t xml:space="preserve">                                                                                                                                </w:t>
          </w:r>
        </w:p>
        <w:p w14:paraId="066E0F05" w14:textId="77777777" w:rsidR="00DA2FA9" w:rsidRDefault="009226FB" w:rsidP="006A7C16">
          <w:pPr>
            <w:pStyle w:val="Heading1"/>
          </w:pPr>
          <w:bookmarkStart w:id="372" w:name="_Toc531604918"/>
          <w:bookmarkStart w:id="373" w:name="_Toc164240009"/>
          <w:r>
            <w:rPr>
              <w:caps w:val="0"/>
            </w:rPr>
            <w:t>GENERAL</w:t>
          </w:r>
          <w:bookmarkEnd w:id="372"/>
          <w:bookmarkEnd w:id="373"/>
        </w:p>
        <w:p w14:paraId="4D16AC41" w14:textId="77777777" w:rsidR="006A7C16" w:rsidRPr="006A7C16" w:rsidRDefault="006A7C16" w:rsidP="006A7C16">
          <w:pPr>
            <w:pStyle w:val="NoSpacing"/>
          </w:pPr>
        </w:p>
        <w:p w14:paraId="7EEE9910" w14:textId="77777777" w:rsidR="006A7C16" w:rsidRDefault="006A7C16" w:rsidP="00E376FB">
          <w:pPr>
            <w:pStyle w:val="Heading2"/>
          </w:pPr>
          <w:r w:rsidRPr="006A7C16">
            <w:t>If the Service Provider or anyone acting on its behalf or to its knowledge (whether such person is a Service Provider Representative or a Council Representative) commits any Prohibited Act in relation to this Contract or any other agreement with the Council or in relation to any matter or activity pertaining to any public body in the United Kingdom, the Service Provider shall promptly inform the Council of the occurrence of such Prohibited Act and render all such assistance to the Council as the Council may reasonably require in investigating such acts.</w:t>
          </w:r>
        </w:p>
      </w:sdtContent>
    </w:sdt>
    <w:p w14:paraId="12A4EA11" w14:textId="77777777" w:rsidR="006A7C16" w:rsidRPr="006A7C16" w:rsidRDefault="006A7C16" w:rsidP="006A7C16">
      <w:pPr>
        <w:pStyle w:val="NoSpacing"/>
      </w:pPr>
    </w:p>
    <w:p w14:paraId="75C426AB" w14:textId="2AE6D2CE" w:rsidR="006A7C16" w:rsidRDefault="006A7C16" w:rsidP="00E376FB">
      <w:pPr>
        <w:pStyle w:val="Heading2"/>
      </w:pPr>
      <w:r w:rsidRPr="006A7C16">
        <w:lastRenderedPageBreak/>
        <w:t>The Service Provider agrees and confirms that the Council’s</w:t>
      </w:r>
      <w:permStart w:id="108226429" w:edGrp="everyone"/>
      <w:r w:rsidR="003E4FCD">
        <w:t xml:space="preserve"> Chief Executive</w:t>
      </w:r>
      <w:r w:rsidR="00386BF6">
        <w:t xml:space="preserve"> is</w:t>
      </w:r>
      <w:permEnd w:id="108226429"/>
      <w:r w:rsidRPr="006A7C16">
        <w:t xml:space="preserve"> authorised as persons to whom the Service Provider’s Representatives may make a qualifying disclosure under the Public Interest Disclosure Act 1998 and declares that any of its Representatives making a protected disclosure (as defined by that Act) shall not for that reason be subjected to any detriment or disadvantage.  The Service Provider further declares that any provision in an agreement purporting to preclude any Representative from making a protected disclosure is void.</w:t>
      </w:r>
    </w:p>
    <w:sdt>
      <w:sdtPr>
        <w:id w:val="-905533108"/>
        <w:placeholder>
          <w:docPart w:val="DefaultPlaceholder_1082065158"/>
        </w:placeholder>
      </w:sdtPr>
      <w:sdtEndPr/>
      <w:sdtContent>
        <w:p w14:paraId="5A1EA135" w14:textId="77777777" w:rsidR="009454CA" w:rsidRDefault="009454CA" w:rsidP="009A140A">
          <w:pPr>
            <w:pStyle w:val="NoSpacing"/>
          </w:pPr>
        </w:p>
        <w:p w14:paraId="1244651D" w14:textId="77777777" w:rsidR="00DA2FA9" w:rsidRPr="006A7C16" w:rsidRDefault="00DA2FA9" w:rsidP="00E376FB">
          <w:pPr>
            <w:pStyle w:val="Heading2"/>
          </w:pPr>
          <w:r w:rsidRPr="006A7C16">
            <w:t>The Service Provider acknowledges that the Council has a duty under the Counter Terrorism and Security Act 2015 (“</w:t>
          </w:r>
          <w:r w:rsidRPr="006A7C16">
            <w:rPr>
              <w:b/>
            </w:rPr>
            <w:t>CTSA 2015</w:t>
          </w:r>
          <w:r w:rsidRPr="006A7C16">
            <w:t xml:space="preserve">”) to have due regard to the requirement to prevent people from being drawn into terrorism. The Service Provider shall, and shall procure that its Representatives shall, give all reasonable assistance and support to the Council in meeting its duty as a specified authority pursuant to the CTSA 2015 (and all regulations made thereunder) and the Service Provider shall have regard to the statutory guidance issued under section 29 of the CTSA 2015. </w:t>
          </w:r>
        </w:p>
        <w:p w14:paraId="58717D39" w14:textId="77777777" w:rsidR="00DA2FA9" w:rsidRDefault="00DA2FA9" w:rsidP="00DA2FA9">
          <w:pPr>
            <w:pStyle w:val="NoSpacing"/>
          </w:pPr>
        </w:p>
        <w:p w14:paraId="396D97C5" w14:textId="77777777" w:rsidR="00C647CE" w:rsidRDefault="00C647CE" w:rsidP="00C647CE">
          <w:pPr>
            <w:pStyle w:val="Heading2"/>
          </w:pPr>
          <w:r>
            <w:t>In performing its obligations under the Contract, the Service Provider shall:</w:t>
          </w:r>
        </w:p>
        <w:p w14:paraId="16551F83" w14:textId="3116C9E8" w:rsidR="00C647CE" w:rsidRDefault="00C647CE" w:rsidP="00C647CE">
          <w:pPr>
            <w:pStyle w:val="Heading3"/>
          </w:pPr>
          <w:r>
            <w:t>comply with all applicable</w:t>
          </w:r>
          <w:r w:rsidR="00DB304F">
            <w:t xml:space="preserve"> labour, employment,</w:t>
          </w:r>
          <w:r>
            <w:t xml:space="preserve"> anti-slavery and human trafficking laws, statutes, regulations from time to time in force including but not limited to the Modern Slavery Act </w:t>
          </w:r>
          <w:proofErr w:type="gramStart"/>
          <w:r>
            <w:t>2015;</w:t>
          </w:r>
          <w:proofErr w:type="gramEnd"/>
          <w:r>
            <w:t xml:space="preserve"> </w:t>
          </w:r>
        </w:p>
        <w:p w14:paraId="3146BE4A" w14:textId="77777777" w:rsidR="00C647CE" w:rsidRDefault="00C647CE" w:rsidP="00C647CE">
          <w:pPr>
            <w:pStyle w:val="Heading3"/>
          </w:pPr>
          <w:r>
            <w:t xml:space="preserve">not engage in any activity, practice or conduct that would constitute an offence under sections 1, 2 or 4, of the Modern Slavery Act 2015 if such activity, practice or conduct were carried out in the </w:t>
          </w:r>
          <w:proofErr w:type="gramStart"/>
          <w:r>
            <w:t>UK;</w:t>
          </w:r>
          <w:proofErr w:type="gramEnd"/>
        </w:p>
        <w:p w14:paraId="3920D75A" w14:textId="294E86B9" w:rsidR="00C647CE" w:rsidRDefault="00C647CE" w:rsidP="00C647CE">
          <w:pPr>
            <w:pStyle w:val="Heading3"/>
          </w:pPr>
          <w:r>
            <w:t xml:space="preserve">include in contracts with its direct subcontractors and </w:t>
          </w:r>
          <w:proofErr w:type="gramStart"/>
          <w:r>
            <w:t>suppliers</w:t>
          </w:r>
          <w:proofErr w:type="gramEnd"/>
          <w:r>
            <w:t xml:space="preserve"> provisions which are at least as onerous as those set out in this Clause 3</w:t>
          </w:r>
          <w:r w:rsidR="005318C0">
            <w:t>7</w:t>
          </w:r>
          <w:r>
            <w:t>.4; and</w:t>
          </w:r>
        </w:p>
        <w:p w14:paraId="1DA56F0D" w14:textId="1ADB6A36" w:rsidR="00C647CE" w:rsidRDefault="00C647CE" w:rsidP="00C647CE">
          <w:pPr>
            <w:pStyle w:val="Heading3"/>
          </w:pPr>
          <w:r>
            <w:t xml:space="preserve">notify the Council as soon as it becomes aware of any actual or suspected slavery or human trafficking in a supply chain which has a connection with this </w:t>
          </w:r>
          <w:r w:rsidR="00635143">
            <w:t>C</w:t>
          </w:r>
          <w:r>
            <w:t>ontract.</w:t>
          </w:r>
        </w:p>
        <w:p w14:paraId="5338A720" w14:textId="77777777" w:rsidR="00C647CE" w:rsidRDefault="00C647CE" w:rsidP="001476A8">
          <w:pPr>
            <w:spacing w:after="0" w:line="240" w:lineRule="auto"/>
          </w:pPr>
        </w:p>
        <w:p w14:paraId="7167EF58" w14:textId="40227C0E" w:rsidR="00DA2FA9" w:rsidRPr="006A7C16" w:rsidRDefault="00DA2FA9" w:rsidP="00E376FB">
          <w:pPr>
            <w:pStyle w:val="Heading2"/>
          </w:pPr>
          <w:r w:rsidRPr="006A7C16">
            <w:t xml:space="preserve">Subject to Schedule </w:t>
          </w:r>
          <w:r w:rsidR="006A7C16" w:rsidRPr="006A7C16">
            <w:t>E</w:t>
          </w:r>
          <w:r w:rsidRPr="006A7C16">
            <w:t xml:space="preserve"> (Staff Transfer and Pensions), it is agreed for the purposes of the Contracts (Rights of Third </w:t>
          </w:r>
          <w:r w:rsidR="00C17A21">
            <w:t>Parties</w:t>
          </w:r>
          <w:r w:rsidRPr="006A7C16">
            <w:t xml:space="preserve">) Act 1999 that this Contract is not intended to, and does not, give to any person who is not a party to this Contract any rights to enforce any provisions contained in this Contract except for any person to whom the benefit of this Contract is assigned in accordance with clause </w:t>
          </w:r>
          <w:r w:rsidR="004532A8">
            <w:t>37.12</w:t>
          </w:r>
          <w:r w:rsidR="00C339E2">
            <w:t xml:space="preserve"> </w:t>
          </w:r>
          <w:r w:rsidRPr="006A7C16">
            <w:t>(Assignment).</w:t>
          </w:r>
        </w:p>
        <w:p w14:paraId="61DAA4D5" w14:textId="77777777" w:rsidR="006A7C16" w:rsidRPr="006A7C16" w:rsidRDefault="006A7C16" w:rsidP="001476A8">
          <w:pPr>
            <w:spacing w:after="0" w:line="240" w:lineRule="auto"/>
          </w:pPr>
          <w:bookmarkStart w:id="374" w:name="_Toc345336937"/>
          <w:bookmarkStart w:id="375" w:name="_Toc345408960"/>
        </w:p>
        <w:p w14:paraId="1E7D951C" w14:textId="6C6FF836" w:rsidR="00914ACF" w:rsidRDefault="00914ACF" w:rsidP="00E376FB">
          <w:pPr>
            <w:pStyle w:val="Heading2"/>
          </w:pPr>
          <w:r w:rsidRPr="006A7C16">
            <w:t xml:space="preserve">The provisions of this Contract are binding on any successors in title of the </w:t>
          </w:r>
          <w:r w:rsidR="00C17A21">
            <w:t>parties</w:t>
          </w:r>
          <w:r w:rsidRPr="006A7C16">
            <w:t>.</w:t>
          </w:r>
        </w:p>
        <w:p w14:paraId="2AEAF47F" w14:textId="77777777" w:rsidR="006A7C16" w:rsidRPr="006A7C16" w:rsidRDefault="006A7C16" w:rsidP="001476A8">
          <w:pPr>
            <w:spacing w:after="0" w:line="240" w:lineRule="auto"/>
          </w:pPr>
        </w:p>
        <w:p w14:paraId="34D88A7E" w14:textId="77777777" w:rsidR="00914ACF" w:rsidRDefault="00914ACF" w:rsidP="00E376FB">
          <w:pPr>
            <w:pStyle w:val="Heading2"/>
          </w:pPr>
          <w:r w:rsidRPr="006A7C16">
            <w:t>All rights and duties which the Council has as a local authority or which the Council’s officers have as local authority officers including as a local planning authority and as a waste disposal authority are reserved to the Council and the Council’s officers.</w:t>
          </w:r>
        </w:p>
        <w:p w14:paraId="281B37BA" w14:textId="77777777" w:rsidR="006A7C16" w:rsidRPr="006A7C16" w:rsidRDefault="006A7C16" w:rsidP="001476A8">
          <w:pPr>
            <w:spacing w:after="0" w:line="240" w:lineRule="auto"/>
          </w:pPr>
        </w:p>
        <w:p w14:paraId="0B4DD56B" w14:textId="77777777" w:rsidR="009A5FB3" w:rsidRDefault="00914ACF" w:rsidP="009A5FB3">
          <w:pPr>
            <w:pStyle w:val="Heading2"/>
          </w:pPr>
          <w:r w:rsidRPr="006A7C16">
            <w:t>The Service Provider is required to have in place adequate and appropriate measures to ensure, where reasonably practicable, that it is able to continue providing the Services within a predetermined time in the event of a disruption (including in the event of an emergency (as defined in part 1 of the Civil Contingencies Act 2004)) which partially or completely interrupts the Service Provider’s business critical functions and which would otherwise impact the Services.</w:t>
          </w:r>
          <w:bookmarkStart w:id="376" w:name="_Ref358298304"/>
        </w:p>
        <w:p w14:paraId="77DB8781" w14:textId="77777777" w:rsidR="009A5FB3" w:rsidRPr="009A5FB3" w:rsidRDefault="009A5FB3" w:rsidP="009A5FB3">
          <w:pPr>
            <w:pStyle w:val="NoSpacing"/>
          </w:pPr>
        </w:p>
        <w:p w14:paraId="20D34310" w14:textId="5EEB7E01" w:rsidR="009A5FB3" w:rsidRDefault="009A5FB3" w:rsidP="009A5FB3">
          <w:pPr>
            <w:pStyle w:val="Heading2"/>
          </w:pPr>
          <w:r w:rsidRPr="006A7C16">
            <w:t xml:space="preserve">Any notice required by this Contract to be given by either Party to the other shall be in writing and shall be served personally or by sending it by </w:t>
          </w:r>
          <w:r>
            <w:t xml:space="preserve">both email and </w:t>
          </w:r>
          <w:r w:rsidRPr="006A7C16">
            <w:t xml:space="preserve">registered post or recorded </w:t>
          </w:r>
          <w:r>
            <w:t xml:space="preserve">/ signed for </w:t>
          </w:r>
          <w:r w:rsidRPr="006A7C16">
            <w:t>delivery to the appropriate address notified to each other. Any notice served personally will be deemed to have been served on the day of delivery</w:t>
          </w:r>
          <w:r>
            <w:t xml:space="preserve"> while</w:t>
          </w:r>
          <w:r w:rsidRPr="006A7C16">
            <w:t xml:space="preserve"> any notice sent by </w:t>
          </w:r>
          <w:r>
            <w:t xml:space="preserve">email and </w:t>
          </w:r>
          <w:r w:rsidRPr="006A7C16">
            <w:t>post will be deemed to have been served forty eight (48) hours after it was posted save where the deemed date of service falls on a day other than a Working Day in which case the date of service will be the following Working Day.</w:t>
          </w:r>
          <w:bookmarkEnd w:id="376"/>
        </w:p>
        <w:p w14:paraId="2E500C74" w14:textId="77777777" w:rsidR="006A7C16" w:rsidRPr="006A7C16" w:rsidRDefault="006A7C16" w:rsidP="001476A8">
          <w:pPr>
            <w:spacing w:after="0" w:line="240" w:lineRule="auto"/>
          </w:pPr>
        </w:p>
        <w:p w14:paraId="33579527" w14:textId="77777777" w:rsidR="00914ACF" w:rsidRDefault="00914ACF" w:rsidP="00E376FB">
          <w:pPr>
            <w:pStyle w:val="Heading2"/>
          </w:pPr>
          <w:r w:rsidRPr="006A7C16">
            <w:t xml:space="preserve">The Service Provider and its Sub-Contractors shall not be or be deemed to be an agent of the Council and </w:t>
          </w:r>
          <w:r w:rsidR="0022503E">
            <w:t xml:space="preserve">neither </w:t>
          </w:r>
          <w:r w:rsidRPr="006A7C16">
            <w:t xml:space="preserve">the Service Provider </w:t>
          </w:r>
          <w:r w:rsidR="0022503E">
            <w:t>nor i</w:t>
          </w:r>
          <w:r w:rsidRPr="006A7C16">
            <w:t xml:space="preserve">ts Sub-Contractors shall not hold </w:t>
          </w:r>
          <w:r w:rsidR="0022503E">
            <w:t>themselves out</w:t>
          </w:r>
          <w:r w:rsidRPr="006A7C16">
            <w:t xml:space="preserve"> as having authority or power to bind the Council in any way other than </w:t>
          </w:r>
          <w:r w:rsidR="0022503E">
            <w:t xml:space="preserve">as </w:t>
          </w:r>
          <w:r w:rsidRPr="006A7C16">
            <w:t xml:space="preserve">expressly </w:t>
          </w:r>
          <w:r w:rsidR="0022503E">
            <w:t xml:space="preserve">provided </w:t>
          </w:r>
          <w:r w:rsidRPr="006A7C16">
            <w:t xml:space="preserve"> by this Contract.</w:t>
          </w:r>
        </w:p>
        <w:p w14:paraId="1C5BEDD8" w14:textId="77777777" w:rsidR="006A7C16" w:rsidRPr="006A7C16" w:rsidRDefault="006A7C16" w:rsidP="001476A8">
          <w:pPr>
            <w:spacing w:after="0" w:line="240" w:lineRule="auto"/>
          </w:pPr>
        </w:p>
        <w:p w14:paraId="06EA6B2B" w14:textId="77777777" w:rsidR="00914ACF" w:rsidRDefault="00914ACF" w:rsidP="00E376FB">
          <w:pPr>
            <w:pStyle w:val="Heading2"/>
          </w:pPr>
          <w:r w:rsidRPr="006A7C16">
            <w:lastRenderedPageBreak/>
            <w:t>Nothing in this Contract shall be construed as creating a partnership within the meaning of the Partnership Act 1890, or as a contract of employment between the Service Provider and the Council.</w:t>
          </w:r>
        </w:p>
        <w:p w14:paraId="02915484" w14:textId="77777777" w:rsidR="006A7C16" w:rsidRPr="006A7C16" w:rsidRDefault="006A7C16" w:rsidP="001476A8">
          <w:pPr>
            <w:spacing w:after="0" w:line="240" w:lineRule="auto"/>
          </w:pPr>
        </w:p>
        <w:p w14:paraId="6E528B31" w14:textId="77777777" w:rsidR="00914ACF" w:rsidRDefault="00914ACF" w:rsidP="00E376FB">
          <w:pPr>
            <w:pStyle w:val="Heading2"/>
          </w:pPr>
          <w:bookmarkStart w:id="377" w:name="_Ref358296847"/>
          <w:r w:rsidRPr="006A7C16">
            <w:t>The Service Provider shall not assign</w:t>
          </w:r>
          <w:r w:rsidR="009772BB">
            <w:t>, novate</w:t>
          </w:r>
          <w:r w:rsidRPr="006A7C16">
            <w:t xml:space="preserve"> or otherwise dispose of any of its rights or benefits under this Contract other than with the prior written consent of the Council, which consent the Council may in its absolute discretion </w:t>
          </w:r>
          <w:r w:rsidR="0022503E">
            <w:t xml:space="preserve">either </w:t>
          </w:r>
          <w:r w:rsidRPr="006A7C16">
            <w:t xml:space="preserve">refuse </w:t>
          </w:r>
          <w:r w:rsidR="0022503E">
            <w:t>or grant either fully or subject to specified limitations</w:t>
          </w:r>
          <w:r w:rsidRPr="006A7C16">
            <w:t>.</w:t>
          </w:r>
          <w:bookmarkEnd w:id="377"/>
        </w:p>
        <w:p w14:paraId="03B94F49" w14:textId="77777777" w:rsidR="006A7C16" w:rsidRPr="006A7C16" w:rsidRDefault="006A7C16" w:rsidP="001476A8">
          <w:pPr>
            <w:spacing w:after="0" w:line="240" w:lineRule="auto"/>
          </w:pPr>
        </w:p>
        <w:p w14:paraId="6E74A036" w14:textId="77777777" w:rsidR="00914ACF" w:rsidRDefault="00914ACF" w:rsidP="00E376FB">
          <w:pPr>
            <w:pStyle w:val="Heading2"/>
          </w:pPr>
          <w:bookmarkStart w:id="378" w:name="_Ref358296854"/>
          <w:r w:rsidRPr="006A7C16">
            <w:t>The Service Provider shall not be entitled to sub-contract, sub licence or otherwise dispose of the provision of the Services or any part thereof without the prior written consent of the Council.</w:t>
          </w:r>
          <w:bookmarkEnd w:id="378"/>
          <w:r w:rsidRPr="006A7C16">
            <w:t xml:space="preserve">  </w:t>
          </w:r>
        </w:p>
        <w:p w14:paraId="6D846F5D" w14:textId="77777777" w:rsidR="006A7C16" w:rsidRPr="006A7C16" w:rsidRDefault="006A7C16" w:rsidP="001476A8">
          <w:pPr>
            <w:spacing w:after="0" w:line="240" w:lineRule="auto"/>
          </w:pPr>
        </w:p>
        <w:p w14:paraId="4D069BE2" w14:textId="77777777" w:rsidR="006A7C16" w:rsidRDefault="00914ACF" w:rsidP="00E376FB">
          <w:pPr>
            <w:pStyle w:val="Heading2"/>
          </w:pPr>
          <w:bookmarkStart w:id="379" w:name="_Ref358372710"/>
          <w:proofErr w:type="gramStart"/>
          <w:r w:rsidRPr="006A7C16">
            <w:t>In the event that</w:t>
          </w:r>
          <w:proofErr w:type="gramEnd"/>
          <w:r w:rsidRPr="006A7C16">
            <w:t xml:space="preserve"> the Se</w:t>
          </w:r>
          <w:r w:rsidR="006A7C16">
            <w:t>rvice Provider enters into any S</w:t>
          </w:r>
          <w:r w:rsidRPr="006A7C16">
            <w:t>ub-contract in connection with this Contract it shall:</w:t>
          </w:r>
          <w:bookmarkEnd w:id="379"/>
        </w:p>
        <w:p w14:paraId="62F015AF" w14:textId="77777777" w:rsidR="00695B81" w:rsidRPr="00695B81" w:rsidRDefault="00695B81" w:rsidP="009E328B">
          <w:pPr>
            <w:pStyle w:val="NoSpacing"/>
          </w:pPr>
        </w:p>
        <w:p w14:paraId="241E204A" w14:textId="77777777" w:rsidR="006A7C16" w:rsidRDefault="00914ACF" w:rsidP="006A7C16">
          <w:pPr>
            <w:pStyle w:val="Heading3"/>
          </w:pPr>
          <w:r w:rsidRPr="006A7C16">
            <w:t xml:space="preserve">remain responsible to the Council for the performance of its obligations under this Contract notwithstanding the appointment of any Sub-Contractor and be responsible for the acts </w:t>
          </w:r>
          <w:r w:rsidR="001D2600">
            <w:t xml:space="preserve">and/or </w:t>
          </w:r>
          <w:r w:rsidRPr="006A7C16">
            <w:t>omissions of its Sub-</w:t>
          </w:r>
          <w:proofErr w:type="gramStart"/>
          <w:r w:rsidRPr="006A7C16">
            <w:t>Contractors;</w:t>
          </w:r>
          <w:proofErr w:type="gramEnd"/>
          <w:r w:rsidRPr="006A7C16">
            <w:t xml:space="preserve"> </w:t>
          </w:r>
        </w:p>
        <w:p w14:paraId="1B15DD1D" w14:textId="77777777" w:rsidR="00695B81" w:rsidRPr="00695B81" w:rsidRDefault="00695B81" w:rsidP="009E328B">
          <w:pPr>
            <w:pStyle w:val="NoSpacing"/>
          </w:pPr>
        </w:p>
        <w:p w14:paraId="44655904" w14:textId="77777777" w:rsidR="006A7C16" w:rsidRDefault="00914ACF" w:rsidP="006A7C16">
          <w:pPr>
            <w:pStyle w:val="Heading3"/>
          </w:pPr>
          <w:r w:rsidRPr="006A7C16">
            <w:t>impose obligations on its Sub-Contractor in the same terms as those imposed on it pursuant to this Contract and shall procure that the Sub-Contractor complies with such terms; and</w:t>
          </w:r>
        </w:p>
        <w:p w14:paraId="6E681184" w14:textId="77777777" w:rsidR="00695B81" w:rsidRPr="00695B81" w:rsidRDefault="00695B81" w:rsidP="009E328B">
          <w:pPr>
            <w:pStyle w:val="NoSpacing"/>
          </w:pPr>
        </w:p>
        <w:p w14:paraId="20EECA4F" w14:textId="77777777" w:rsidR="00914ACF" w:rsidRDefault="00914ACF" w:rsidP="006A7C16">
          <w:pPr>
            <w:pStyle w:val="Heading3"/>
          </w:pPr>
          <w:r w:rsidRPr="006A7C16">
            <w:t xml:space="preserve">provide a copy, at no charge to the Council, of any such sub-contract on receipt of a request for such by the </w:t>
          </w:r>
          <w:r w:rsidR="00541AAD" w:rsidRPr="006A7C16">
            <w:t>Contract Manager</w:t>
          </w:r>
          <w:r w:rsidRPr="006A7C16">
            <w:t>.</w:t>
          </w:r>
        </w:p>
        <w:p w14:paraId="230165FA" w14:textId="77777777" w:rsidR="006A7C16" w:rsidRPr="006A7C16" w:rsidRDefault="006A7C16" w:rsidP="006A7C16">
          <w:pPr>
            <w:pStyle w:val="NoSpacing"/>
          </w:pPr>
        </w:p>
        <w:p w14:paraId="426D9D8F" w14:textId="44729D3B" w:rsidR="00914ACF" w:rsidRDefault="00914ACF" w:rsidP="006A7C16">
          <w:pPr>
            <w:pStyle w:val="Heading2"/>
          </w:pPr>
          <w:r w:rsidRPr="006A7C16">
            <w:t xml:space="preserve">No term or provision of this Contract shall be considered as waived by any </w:t>
          </w:r>
          <w:r w:rsidR="00C17A21">
            <w:t>party</w:t>
          </w:r>
          <w:r w:rsidRPr="006A7C16">
            <w:t xml:space="preserve"> unless a waiver is given in writing by that </w:t>
          </w:r>
          <w:r w:rsidR="00C17A21">
            <w:t>party</w:t>
          </w:r>
          <w:r w:rsidRPr="006A7C16">
            <w:t xml:space="preserve"> and specifically states that it is a waiver of such term or provision. No waiver shall b</w:t>
          </w:r>
          <w:r w:rsidR="00A748DB">
            <w:t>e a waiver of a past or future D</w:t>
          </w:r>
          <w:r w:rsidRPr="006A7C16">
            <w:t>efault or breach, nor shall it amend, delete or add to the terms, clauses or provisions of this Contract unless (and then only to the extent) that it is expressly stated in that waiver.</w:t>
          </w:r>
        </w:p>
        <w:p w14:paraId="1ECE2A0D" w14:textId="77777777" w:rsidR="00C62159" w:rsidRPr="00C62159" w:rsidRDefault="00C62159" w:rsidP="00C62159">
          <w:pPr>
            <w:pStyle w:val="NoSpacing"/>
          </w:pPr>
        </w:p>
        <w:p w14:paraId="733367AB" w14:textId="6FCC2886" w:rsidR="00914ACF" w:rsidRDefault="00914ACF" w:rsidP="006A7C16">
          <w:pPr>
            <w:pStyle w:val="Heading2"/>
          </w:pPr>
          <w:r w:rsidRPr="006A7C16">
            <w:t xml:space="preserve">Each </w:t>
          </w:r>
          <w:r w:rsidR="00C17A21">
            <w:t>party</w:t>
          </w:r>
          <w:r w:rsidRPr="006A7C16">
            <w:t xml:space="preserve"> shall use all reasonable endeavours to ensure that any formal public statements made by a </w:t>
          </w:r>
          <w:r w:rsidR="00C17A21">
            <w:t>party</w:t>
          </w:r>
          <w:r w:rsidRPr="006A7C16">
            <w:t xml:space="preserve"> as to each other’s activities or the performance of this Contract shall only be made after consultation with the other </w:t>
          </w:r>
          <w:r w:rsidR="00C17A21">
            <w:t>party</w:t>
          </w:r>
          <w:r w:rsidRPr="006A7C16">
            <w:t xml:space="preserve">, except as required otherwise by law. Neither </w:t>
          </w:r>
          <w:r w:rsidR="00C17A21">
            <w:t>party</w:t>
          </w:r>
          <w:r w:rsidRPr="006A7C16">
            <w:t xml:space="preserve"> shall make use of the other </w:t>
          </w:r>
          <w:r w:rsidR="00C17A21">
            <w:t>party</w:t>
          </w:r>
          <w:r w:rsidRPr="006A7C16">
            <w:t>’s logo without their express permission.</w:t>
          </w:r>
        </w:p>
        <w:p w14:paraId="17414610" w14:textId="77777777" w:rsidR="006A7C16" w:rsidRPr="006A7C16" w:rsidRDefault="006A7C16" w:rsidP="006A7C16">
          <w:pPr>
            <w:pStyle w:val="NoSpacing"/>
          </w:pPr>
        </w:p>
        <w:p w14:paraId="3B2616A7" w14:textId="65F5CCAC" w:rsidR="00914ACF" w:rsidRDefault="00914ACF" w:rsidP="006A7C16">
          <w:pPr>
            <w:pStyle w:val="Heading2"/>
          </w:pPr>
          <w:bookmarkStart w:id="380" w:name="_Ref358297130"/>
          <w:r w:rsidRPr="006A7C16">
            <w:t xml:space="preserve">A </w:t>
          </w:r>
          <w:r w:rsidR="00C17A21">
            <w:t>party</w:t>
          </w:r>
          <w:r w:rsidRPr="006A7C16">
            <w:t xml:space="preserve"> who becomes aware of a Force Majeure Event which gives rise to, or which is likely to give rise to any failure or delay in performing its obligations under this Contract shall forthwith notify the other and shall inform the other of the period for which it is estimated that such failure or delay will continue. The affected </w:t>
          </w:r>
          <w:r w:rsidR="00C17A21">
            <w:t>party</w:t>
          </w:r>
          <w:r w:rsidRPr="006A7C16">
            <w:t xml:space="preserve"> shall take all reasonable steps to mitigate the effect of the Force Majeure Event.</w:t>
          </w:r>
          <w:bookmarkEnd w:id="380"/>
          <w:r w:rsidRPr="006A7C16">
            <w:t xml:space="preserve"> </w:t>
          </w:r>
        </w:p>
        <w:p w14:paraId="0DB7B1C4" w14:textId="77777777" w:rsidR="001C1033" w:rsidRPr="001C1033" w:rsidRDefault="001C1033" w:rsidP="001C1033">
          <w:pPr>
            <w:pStyle w:val="NoSpacing"/>
          </w:pPr>
        </w:p>
        <w:p w14:paraId="6C568FB4" w14:textId="67A64F74" w:rsidR="00914ACF" w:rsidRDefault="00914ACF" w:rsidP="006A7C16">
          <w:pPr>
            <w:pStyle w:val="Heading2"/>
          </w:pPr>
          <w:r w:rsidRPr="006A7C16">
            <w:t xml:space="preserve">Each of the </w:t>
          </w:r>
          <w:r w:rsidR="00C17A21">
            <w:t>parties</w:t>
          </w:r>
          <w:r w:rsidRPr="006A7C16">
            <w:t xml:space="preserve"> will pay their own costs and expenses incurred in connection with the negotiation, preparation, execution, completion and implementation of this Contract</w:t>
          </w:r>
          <w:r w:rsidR="006A7C16">
            <w:t>.</w:t>
          </w:r>
        </w:p>
        <w:p w14:paraId="16788234" w14:textId="77777777" w:rsidR="006A7C16" w:rsidRPr="006A7C16" w:rsidRDefault="006A7C16" w:rsidP="006A7C16">
          <w:pPr>
            <w:pStyle w:val="NoSpacing"/>
          </w:pPr>
        </w:p>
        <w:p w14:paraId="23E3DC6D" w14:textId="77777777" w:rsidR="00914ACF" w:rsidRDefault="00914ACF" w:rsidP="006A7C16">
          <w:pPr>
            <w:pStyle w:val="Heading2"/>
          </w:pPr>
          <w:r w:rsidRPr="006A7C16">
            <w:t>If any provision of this Contract shall become or shall be declared by any court of competent jurisdiction to be invalid or unenforceable in any way, such invalidity shall not impair or affect any other provision all of which shall remain in full force and effect.</w:t>
          </w:r>
        </w:p>
        <w:p w14:paraId="57A6A0F0" w14:textId="77777777" w:rsidR="009E328B" w:rsidRPr="006A7C16" w:rsidRDefault="009E328B" w:rsidP="006A7C16">
          <w:pPr>
            <w:pStyle w:val="NoSpacing"/>
          </w:pPr>
        </w:p>
        <w:p w14:paraId="36F6736B" w14:textId="7B2F8704" w:rsidR="00914ACF" w:rsidRDefault="00914ACF" w:rsidP="006A7C16">
          <w:pPr>
            <w:pStyle w:val="Heading2"/>
          </w:pPr>
          <w:bookmarkStart w:id="381" w:name="_Ref358372787"/>
          <w:r w:rsidRPr="006A7C16">
            <w:t xml:space="preserve">This Contract constitutes the entire agreement between the </w:t>
          </w:r>
          <w:r w:rsidR="00C17A21">
            <w:t>parties</w:t>
          </w:r>
          <w:r w:rsidRPr="006A7C16">
            <w:t xml:space="preserve"> relating to the subject matter of this Contract. This Contract supersedes all prior negotiations, </w:t>
          </w:r>
          <w:proofErr w:type="gramStart"/>
          <w:r w:rsidRPr="006A7C16">
            <w:t>representations</w:t>
          </w:r>
          <w:proofErr w:type="gramEnd"/>
          <w:r w:rsidRPr="006A7C16">
            <w:t xml:space="preserve"> and undertakings, whether written or oral, except that this clause </w:t>
          </w:r>
          <w:r w:rsidR="00695B81">
            <w:fldChar w:fldCharType="begin"/>
          </w:r>
          <w:r w:rsidR="00695B81">
            <w:instrText xml:space="preserve"> REF _Ref358372787 \r \h </w:instrText>
          </w:r>
          <w:r w:rsidR="00695B81">
            <w:fldChar w:fldCharType="separate"/>
          </w:r>
          <w:r w:rsidR="0065735A">
            <w:t>3</w:t>
          </w:r>
          <w:r w:rsidR="004532A8">
            <w:t>7</w:t>
          </w:r>
          <w:r w:rsidR="0065735A">
            <w:t>.20</w:t>
          </w:r>
          <w:r w:rsidR="00695B81">
            <w:fldChar w:fldCharType="end"/>
          </w:r>
          <w:r w:rsidRPr="006A7C16">
            <w:t xml:space="preserve"> shall not exclude liability in respect of any fraudulent misrepresentation.</w:t>
          </w:r>
          <w:bookmarkEnd w:id="381"/>
          <w:r w:rsidR="00747271">
            <w:t xml:space="preserve"> </w:t>
          </w:r>
        </w:p>
        <w:p w14:paraId="7DF0CA62" w14:textId="77777777" w:rsidR="006A7C16" w:rsidRPr="006A7C16" w:rsidRDefault="006A7C16" w:rsidP="006A7C16">
          <w:pPr>
            <w:pStyle w:val="NoSpacing"/>
          </w:pPr>
        </w:p>
        <w:p w14:paraId="09AD01E1" w14:textId="53C5AD45" w:rsidR="00914ACF" w:rsidRPr="006A7C16" w:rsidRDefault="00914ACF" w:rsidP="006A7C16">
          <w:pPr>
            <w:pStyle w:val="Heading2"/>
          </w:pPr>
          <w:bookmarkStart w:id="382" w:name="_Ref358297153"/>
          <w:r w:rsidRPr="006A7C16">
            <w:t xml:space="preserve">Termination of this Contract for any reason shall not affect this clause </w:t>
          </w:r>
          <w:r w:rsidR="006A7C16">
            <w:fldChar w:fldCharType="begin"/>
          </w:r>
          <w:r w:rsidR="006A7C16">
            <w:instrText xml:space="preserve"> REF _Ref358297153 \r \h </w:instrText>
          </w:r>
          <w:r w:rsidR="006A7C16">
            <w:fldChar w:fldCharType="separate"/>
          </w:r>
          <w:r w:rsidR="0065735A">
            <w:t>3</w:t>
          </w:r>
          <w:r w:rsidR="004532A8">
            <w:t>7</w:t>
          </w:r>
          <w:r w:rsidR="0065735A">
            <w:t>.21</w:t>
          </w:r>
          <w:r w:rsidR="006A7C16">
            <w:fldChar w:fldCharType="end"/>
          </w:r>
          <w:r w:rsidRPr="006A7C16">
            <w:t xml:space="preserve"> and the following clauses or sections, which shall continue in force after such termination: clause </w:t>
          </w:r>
          <w:r w:rsidR="006A7C16">
            <w:fldChar w:fldCharType="begin"/>
          </w:r>
          <w:r w:rsidR="006A7C16">
            <w:instrText xml:space="preserve"> REF _Ref466044656 \r \h </w:instrText>
          </w:r>
          <w:r w:rsidR="006A7C16">
            <w:fldChar w:fldCharType="separate"/>
          </w:r>
          <w:r w:rsidR="00B327EF">
            <w:t>1</w:t>
          </w:r>
          <w:r w:rsidR="006A7C16">
            <w:fldChar w:fldCharType="end"/>
          </w:r>
          <w:r w:rsidRPr="006A7C16">
            <w:t xml:space="preserve"> (Definitions and interpretation),  clause </w:t>
          </w:r>
          <w:r w:rsidR="006A7C16">
            <w:fldChar w:fldCharType="begin"/>
          </w:r>
          <w:r w:rsidR="006A7C16">
            <w:instrText xml:space="preserve"> REF _Ref493721796 \r \h </w:instrText>
          </w:r>
          <w:r w:rsidR="006A7C16">
            <w:fldChar w:fldCharType="separate"/>
          </w:r>
          <w:r w:rsidR="00B327EF">
            <w:t>14</w:t>
          </w:r>
          <w:r w:rsidR="006A7C16">
            <w:fldChar w:fldCharType="end"/>
          </w:r>
          <w:r w:rsidRPr="006A7C16">
            <w:t xml:space="preserve"> (Service Provider’s Records), section </w:t>
          </w:r>
          <w:r w:rsidR="005634A7">
            <w:t>6</w:t>
          </w:r>
          <w:r w:rsidRPr="006A7C16">
            <w:t xml:space="preserve"> (Warranties and Acknowledgements), clause </w:t>
          </w:r>
          <w:r w:rsidR="006A7C16">
            <w:fldChar w:fldCharType="begin"/>
          </w:r>
          <w:r w:rsidR="006A7C16">
            <w:instrText xml:space="preserve"> REF _Ref493721869 \r \h </w:instrText>
          </w:r>
          <w:r w:rsidR="006A7C16">
            <w:fldChar w:fldCharType="separate"/>
          </w:r>
          <w:r w:rsidR="00B327EF">
            <w:t>24</w:t>
          </w:r>
          <w:r w:rsidR="006A7C16">
            <w:fldChar w:fldCharType="end"/>
          </w:r>
          <w:r w:rsidRPr="006A7C16">
            <w:t xml:space="preserve"> (Confidentiality and Transparency), clause </w:t>
          </w:r>
          <w:r w:rsidR="006A7C16">
            <w:fldChar w:fldCharType="begin"/>
          </w:r>
          <w:r w:rsidR="006A7C16">
            <w:instrText xml:space="preserve"> REF _Ref493721882 \r \h </w:instrText>
          </w:r>
          <w:r w:rsidR="006A7C16">
            <w:fldChar w:fldCharType="separate"/>
          </w:r>
          <w:r w:rsidR="00B327EF">
            <w:t>25</w:t>
          </w:r>
          <w:r w:rsidR="006A7C16">
            <w:fldChar w:fldCharType="end"/>
          </w:r>
          <w:r w:rsidRPr="006A7C16">
            <w:t xml:space="preserve"> (Freedom of Information), clause </w:t>
          </w:r>
          <w:r w:rsidR="006A7C16">
            <w:fldChar w:fldCharType="begin"/>
          </w:r>
          <w:r w:rsidR="006A7C16">
            <w:instrText xml:space="preserve"> REF _Ref466040415 \r \h </w:instrText>
          </w:r>
          <w:r w:rsidR="006A7C16">
            <w:fldChar w:fldCharType="separate"/>
          </w:r>
          <w:r w:rsidR="00B327EF">
            <w:t>26</w:t>
          </w:r>
          <w:r w:rsidR="006A7C16">
            <w:fldChar w:fldCharType="end"/>
          </w:r>
          <w:r w:rsidRPr="006A7C16">
            <w:t xml:space="preserve"> (Data Protection), </w:t>
          </w:r>
          <w:r w:rsidR="006A7C16">
            <w:fldChar w:fldCharType="begin"/>
          </w:r>
          <w:r w:rsidR="006A7C16">
            <w:instrText xml:space="preserve"> REF _Ref466037507 \r \h </w:instrText>
          </w:r>
          <w:r w:rsidR="006A7C16">
            <w:fldChar w:fldCharType="separate"/>
          </w:r>
          <w:r w:rsidR="00B327EF">
            <w:t>27</w:t>
          </w:r>
          <w:r w:rsidR="006A7C16">
            <w:fldChar w:fldCharType="end"/>
          </w:r>
          <w:r w:rsidR="006A7C16">
            <w:t xml:space="preserve"> (Data Processor Obligations), </w:t>
          </w:r>
          <w:r w:rsidRPr="006A7C16">
            <w:t xml:space="preserve">clause </w:t>
          </w:r>
          <w:r w:rsidR="006A7C16">
            <w:fldChar w:fldCharType="begin"/>
          </w:r>
          <w:r w:rsidR="006A7C16">
            <w:instrText xml:space="preserve"> REF _Ref493721935 \r \h </w:instrText>
          </w:r>
          <w:r w:rsidR="006A7C16">
            <w:fldChar w:fldCharType="separate"/>
          </w:r>
          <w:r w:rsidR="00B327EF">
            <w:t>31</w:t>
          </w:r>
          <w:r w:rsidR="006A7C16">
            <w:fldChar w:fldCharType="end"/>
          </w:r>
          <w:r w:rsidRPr="006A7C16">
            <w:t xml:space="preserve"> (TUPE), </w:t>
          </w:r>
          <w:r w:rsidRPr="006A7C16">
            <w:lastRenderedPageBreak/>
            <w:t xml:space="preserve">section </w:t>
          </w:r>
          <w:r w:rsidR="005634A7">
            <w:t>9</w:t>
          </w:r>
          <w:r w:rsidRPr="006A7C16">
            <w:t xml:space="preserve"> (Dispute Resolution), section </w:t>
          </w:r>
          <w:r w:rsidR="006A7C16">
            <w:t>1</w:t>
          </w:r>
          <w:r w:rsidR="005634A7">
            <w:t>0</w:t>
          </w:r>
          <w:r w:rsidRPr="006A7C16">
            <w:t xml:space="preserve"> (Termination), clause </w:t>
          </w:r>
          <w:r w:rsidR="006A7C16">
            <w:fldChar w:fldCharType="begin"/>
          </w:r>
          <w:r w:rsidR="006A7C16">
            <w:instrText xml:space="preserve"> REF _Ref358298304 \r \h </w:instrText>
          </w:r>
          <w:r w:rsidR="006A7C16">
            <w:fldChar w:fldCharType="separate"/>
          </w:r>
          <w:r w:rsidR="00B327EF">
            <w:t>37</w:t>
          </w:r>
          <w:r w:rsidR="006A7C16">
            <w:fldChar w:fldCharType="end"/>
          </w:r>
          <w:r w:rsidR="004532A8">
            <w:t>.9</w:t>
          </w:r>
          <w:r w:rsidRPr="006A7C16">
            <w:t xml:space="preserve"> (Notices), clause </w:t>
          </w:r>
          <w:r w:rsidR="006A7C16">
            <w:fldChar w:fldCharType="begin"/>
          </w:r>
          <w:r w:rsidR="006A7C16">
            <w:instrText xml:space="preserve"> REF _Ref358296847 \r \h </w:instrText>
          </w:r>
          <w:r w:rsidR="006A7C16">
            <w:fldChar w:fldCharType="separate"/>
          </w:r>
          <w:r w:rsidR="00B327EF">
            <w:t>3</w:t>
          </w:r>
          <w:r w:rsidR="004532A8">
            <w:t>7</w:t>
          </w:r>
          <w:r w:rsidR="00B327EF">
            <w:t>.1</w:t>
          </w:r>
          <w:r w:rsidR="006A7C16">
            <w:fldChar w:fldCharType="end"/>
          </w:r>
          <w:r w:rsidR="004532A8">
            <w:t>2</w:t>
          </w:r>
          <w:r w:rsidR="006A7C16">
            <w:t xml:space="preserve"> </w:t>
          </w:r>
          <w:r w:rsidRPr="006A7C16">
            <w:t xml:space="preserve">(Assignment), clauses </w:t>
          </w:r>
          <w:r w:rsidR="006A7C16">
            <w:fldChar w:fldCharType="begin"/>
          </w:r>
          <w:r w:rsidR="006A7C16">
            <w:instrText xml:space="preserve"> REF _Ref358296854 \r \h </w:instrText>
          </w:r>
          <w:r w:rsidR="006A7C16">
            <w:fldChar w:fldCharType="separate"/>
          </w:r>
          <w:r w:rsidR="00B327EF">
            <w:t>3</w:t>
          </w:r>
          <w:r w:rsidR="004532A8">
            <w:t>7</w:t>
          </w:r>
          <w:r w:rsidR="00B327EF">
            <w:t>.1</w:t>
          </w:r>
          <w:r w:rsidR="006A7C16">
            <w:fldChar w:fldCharType="end"/>
          </w:r>
          <w:r w:rsidR="004532A8">
            <w:t>3</w:t>
          </w:r>
          <w:r w:rsidR="006A7C16">
            <w:t xml:space="preserve"> and </w:t>
          </w:r>
          <w:r w:rsidR="006A7C16">
            <w:fldChar w:fldCharType="begin"/>
          </w:r>
          <w:r w:rsidR="006A7C16">
            <w:instrText xml:space="preserve"> REF _Ref358372710 \r \h </w:instrText>
          </w:r>
          <w:r w:rsidR="006A7C16">
            <w:fldChar w:fldCharType="separate"/>
          </w:r>
          <w:r w:rsidR="00DB304F">
            <w:t>3</w:t>
          </w:r>
          <w:r w:rsidR="004532A8">
            <w:t>7</w:t>
          </w:r>
          <w:r w:rsidR="00DB304F">
            <w:t>.1</w:t>
          </w:r>
          <w:r w:rsidR="006A7C16">
            <w:fldChar w:fldCharType="end"/>
          </w:r>
          <w:r w:rsidR="004532A8">
            <w:t>4</w:t>
          </w:r>
          <w:r w:rsidRPr="006A7C16">
            <w:t xml:space="preserve"> (Sub-Contracting), clause </w:t>
          </w:r>
          <w:r w:rsidR="00DB304F">
            <w:fldChar w:fldCharType="begin"/>
          </w:r>
          <w:r w:rsidR="00DB304F">
            <w:instrText xml:space="preserve"> REF _Ref121151889 \r \h </w:instrText>
          </w:r>
          <w:r w:rsidR="00DB304F">
            <w:fldChar w:fldCharType="separate"/>
          </w:r>
          <w:r w:rsidR="00DB304F">
            <w:t>3</w:t>
          </w:r>
          <w:r w:rsidR="004532A8">
            <w:t>7</w:t>
          </w:r>
          <w:r w:rsidR="00DB304F">
            <w:t>.2</w:t>
          </w:r>
          <w:r w:rsidR="00DB304F">
            <w:fldChar w:fldCharType="end"/>
          </w:r>
          <w:r w:rsidR="004532A8">
            <w:t>2</w:t>
          </w:r>
          <w:r w:rsidR="009772BB">
            <w:t xml:space="preserve"> </w:t>
          </w:r>
          <w:r w:rsidRPr="006A7C16">
            <w:t>(</w:t>
          </w:r>
          <w:r w:rsidR="006A7C16">
            <w:t xml:space="preserve">Governing </w:t>
          </w:r>
          <w:r w:rsidRPr="006A7C16">
            <w:t>Law and Jurisdiction) and the provisions relating to disputed sums and set off in Schedule B (Payment Schedule).</w:t>
          </w:r>
          <w:bookmarkEnd w:id="382"/>
        </w:p>
        <w:p w14:paraId="02CDEB80" w14:textId="77777777" w:rsidR="002C76F0" w:rsidRPr="002C76F0" w:rsidRDefault="002C76F0" w:rsidP="002C76F0">
          <w:pPr>
            <w:pStyle w:val="NoSpacing"/>
          </w:pPr>
          <w:bookmarkStart w:id="383" w:name="_Ref358298328"/>
        </w:p>
        <w:p w14:paraId="5AF7D860" w14:textId="193A9FD6" w:rsidR="00914ACF" w:rsidRPr="006A7C16" w:rsidRDefault="00914ACF" w:rsidP="006A7C16">
          <w:pPr>
            <w:pStyle w:val="Heading2"/>
          </w:pPr>
          <w:bookmarkStart w:id="384" w:name="_Ref121151889"/>
          <w:r w:rsidRPr="006A7C16">
            <w:t xml:space="preserve">The </w:t>
          </w:r>
          <w:r w:rsidR="00C17A21">
            <w:t>parties</w:t>
          </w:r>
          <w:r w:rsidRPr="006A7C16">
            <w:t xml:space="preserve"> agree that this Contract shall be construed in accordance with the laws of England and the </w:t>
          </w:r>
          <w:r w:rsidR="00C17A21">
            <w:t>parties</w:t>
          </w:r>
          <w:r w:rsidRPr="006A7C16">
            <w:t xml:space="preserve"> submit to the exclusive jurisdiction of the English Courts.</w:t>
          </w:r>
          <w:bookmarkEnd w:id="383"/>
          <w:bookmarkEnd w:id="384"/>
          <w:r w:rsidRPr="006A7C16">
            <w:t xml:space="preserve"> </w:t>
          </w:r>
        </w:p>
        <w:p w14:paraId="175D53C2" w14:textId="77777777" w:rsidR="00914ACF" w:rsidRDefault="00DF2F06" w:rsidP="001C3DE0">
          <w:pPr>
            <w:pStyle w:val="NoSpacing"/>
          </w:pPr>
        </w:p>
      </w:sdtContent>
    </w:sdt>
    <w:p w14:paraId="7DB1D1D4" w14:textId="77777777" w:rsidR="00C91FCA" w:rsidRDefault="00C91FCA" w:rsidP="00C91FCA">
      <w:pPr>
        <w:pStyle w:val="NoSpacing"/>
      </w:pPr>
    </w:p>
    <w:p w14:paraId="19AC2752" w14:textId="44CAC1EE" w:rsidR="00C91FCA" w:rsidRPr="00C20D7E" w:rsidRDefault="00C91FCA" w:rsidP="00C91FCA">
      <w:pPr>
        <w:autoSpaceDE w:val="0"/>
        <w:autoSpaceDN w:val="0"/>
        <w:adjustRightInd w:val="0"/>
        <w:jc w:val="both"/>
        <w:rPr>
          <w:rFonts w:ascii="Arial" w:hAnsi="Arial" w:cs="Arial"/>
        </w:rPr>
      </w:pPr>
      <w:r w:rsidRPr="00C20D7E">
        <w:rPr>
          <w:rFonts w:ascii="Arial" w:hAnsi="Arial" w:cs="Arial"/>
        </w:rPr>
        <w:t>In witness whereof the parties hereto have executed this Contract as of the day and year first herein written</w:t>
      </w:r>
      <w:permStart w:id="1584224694" w:edGrp="everyone"/>
    </w:p>
    <w:p w14:paraId="76BE3AC6" w14:textId="77777777" w:rsidR="00C91FCA" w:rsidRPr="00C20D7E" w:rsidRDefault="00C91FCA" w:rsidP="00C91FCA">
      <w:pPr>
        <w:tabs>
          <w:tab w:val="left" w:pos="-720"/>
        </w:tabs>
        <w:suppressAutoHyphens/>
        <w:jc w:val="both"/>
        <w:rPr>
          <w:rFonts w:ascii="Arial" w:hAnsi="Arial" w:cs="Arial"/>
        </w:rPr>
      </w:pPr>
      <w:r w:rsidRPr="00C20D7E">
        <w:rPr>
          <w:rFonts w:ascii="Arial" w:hAnsi="Arial" w:cs="Arial"/>
        </w:rPr>
        <w:t>SIGNED on behalf of 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3735"/>
        <w:gridCol w:w="236"/>
      </w:tblGrid>
      <w:tr w:rsidR="001C1033" w:rsidRPr="00C20D7E" w14:paraId="1AB7131D" w14:textId="2CF8DE4E" w:rsidTr="001C1033">
        <w:trPr>
          <w:cantSplit/>
          <w:trHeight w:val="2696"/>
        </w:trPr>
        <w:tc>
          <w:tcPr>
            <w:tcW w:w="5893" w:type="dxa"/>
          </w:tcPr>
          <w:p w14:paraId="46BA46AA" w14:textId="77777777" w:rsidR="001C1033" w:rsidRPr="00C20D7E" w:rsidRDefault="001C1033" w:rsidP="009D366D">
            <w:pPr>
              <w:tabs>
                <w:tab w:val="left" w:pos="-720"/>
              </w:tabs>
              <w:suppressAutoHyphens/>
              <w:jc w:val="both"/>
              <w:rPr>
                <w:rFonts w:ascii="Arial" w:hAnsi="Arial" w:cs="Arial"/>
              </w:rPr>
            </w:pPr>
            <w:r w:rsidRPr="00C20D7E">
              <w:rPr>
                <w:rFonts w:ascii="Arial" w:hAnsi="Arial" w:cs="Arial"/>
              </w:rPr>
              <w:t>For and on behalf of</w:t>
            </w:r>
            <w:r w:rsidRPr="00C20D7E">
              <w:rPr>
                <w:rFonts w:ascii="Arial" w:hAnsi="Arial" w:cs="Arial"/>
              </w:rPr>
              <w:tab/>
            </w:r>
            <w:r w:rsidRPr="00C20D7E">
              <w:rPr>
                <w:rFonts w:ascii="Arial" w:hAnsi="Arial" w:cs="Arial"/>
              </w:rPr>
              <w:tab/>
            </w:r>
            <w:r w:rsidRPr="00C20D7E">
              <w:rPr>
                <w:rFonts w:ascii="Arial" w:hAnsi="Arial" w:cs="Arial"/>
              </w:rPr>
              <w:tab/>
            </w:r>
          </w:p>
          <w:p w14:paraId="41B2F11B" w14:textId="63EAFCBE" w:rsidR="001C1033" w:rsidRPr="00C20D7E" w:rsidRDefault="003D755F" w:rsidP="009D366D">
            <w:pPr>
              <w:spacing w:after="20"/>
              <w:jc w:val="both"/>
              <w:rPr>
                <w:rFonts w:ascii="Arial" w:eastAsia="Times New Roman" w:hAnsi="Arial" w:cs="Arial"/>
                <w:b/>
              </w:rPr>
            </w:pPr>
            <w:r>
              <w:rPr>
                <w:rFonts w:ascii="Arial" w:eastAsia="Times New Roman" w:hAnsi="Arial" w:cs="Arial"/>
                <w:b/>
              </w:rPr>
              <w:t>WEST SUSSEX COUNTY</w:t>
            </w:r>
            <w:r w:rsidR="001C1033" w:rsidRPr="00C20D7E">
              <w:rPr>
                <w:rFonts w:ascii="Arial" w:eastAsia="Times New Roman" w:hAnsi="Arial" w:cs="Arial"/>
                <w:b/>
              </w:rPr>
              <w:t xml:space="preserve"> COUNCIL</w:t>
            </w:r>
          </w:p>
          <w:p w14:paraId="0841E4F5" w14:textId="77777777" w:rsidR="001C1033" w:rsidRPr="00C20D7E" w:rsidRDefault="001C1033" w:rsidP="009D366D">
            <w:pPr>
              <w:tabs>
                <w:tab w:val="left" w:pos="-720"/>
              </w:tabs>
              <w:suppressAutoHyphens/>
              <w:jc w:val="both"/>
              <w:rPr>
                <w:rFonts w:ascii="Arial" w:hAnsi="Arial" w:cs="Arial"/>
              </w:rPr>
            </w:pPr>
          </w:p>
          <w:p w14:paraId="711A9A35" w14:textId="77777777" w:rsidR="001C1033" w:rsidRPr="00C20D7E" w:rsidRDefault="001C1033" w:rsidP="009D366D">
            <w:pPr>
              <w:tabs>
                <w:tab w:val="left" w:pos="-720"/>
              </w:tabs>
              <w:suppressAutoHyphens/>
              <w:jc w:val="both"/>
              <w:rPr>
                <w:rFonts w:ascii="Arial" w:hAnsi="Arial" w:cs="Arial"/>
              </w:rPr>
            </w:pPr>
          </w:p>
          <w:p w14:paraId="4EE333D4" w14:textId="77777777" w:rsidR="001C1033" w:rsidRPr="00C20D7E" w:rsidRDefault="001C1033" w:rsidP="009D366D">
            <w:pPr>
              <w:tabs>
                <w:tab w:val="left" w:pos="-720"/>
              </w:tabs>
              <w:suppressAutoHyphens/>
              <w:jc w:val="both"/>
              <w:rPr>
                <w:rFonts w:ascii="Arial" w:hAnsi="Arial" w:cs="Arial"/>
              </w:rPr>
            </w:pPr>
          </w:p>
          <w:p w14:paraId="0D6BC734" w14:textId="77777777" w:rsidR="001C1033" w:rsidRPr="00C20D7E" w:rsidRDefault="001C1033" w:rsidP="009D366D">
            <w:pPr>
              <w:tabs>
                <w:tab w:val="left" w:pos="-720"/>
              </w:tabs>
              <w:suppressAutoHyphens/>
              <w:jc w:val="both"/>
              <w:rPr>
                <w:rFonts w:ascii="Arial" w:hAnsi="Arial" w:cs="Arial"/>
              </w:rPr>
            </w:pPr>
          </w:p>
          <w:p w14:paraId="5B26943E" w14:textId="77777777" w:rsidR="001C1033" w:rsidRPr="00C20D7E" w:rsidRDefault="001C1033" w:rsidP="009D366D">
            <w:pPr>
              <w:tabs>
                <w:tab w:val="left" w:pos="-720"/>
              </w:tabs>
              <w:suppressAutoHyphens/>
              <w:jc w:val="both"/>
              <w:rPr>
                <w:rFonts w:ascii="Arial" w:hAnsi="Arial" w:cs="Arial"/>
              </w:rPr>
            </w:pPr>
            <w:r w:rsidRPr="00C20D7E">
              <w:rPr>
                <w:rFonts w:ascii="Arial" w:hAnsi="Arial" w:cs="Arial"/>
              </w:rPr>
              <w:t>……………………………………..</w:t>
            </w:r>
          </w:p>
          <w:p w14:paraId="411B19A8" w14:textId="77777777" w:rsidR="001C1033" w:rsidRPr="00C20D7E" w:rsidRDefault="001C1033" w:rsidP="009D366D">
            <w:pPr>
              <w:tabs>
                <w:tab w:val="left" w:pos="-720"/>
              </w:tabs>
              <w:suppressAutoHyphens/>
              <w:jc w:val="both"/>
              <w:rPr>
                <w:rFonts w:ascii="Arial" w:hAnsi="Arial" w:cs="Arial"/>
              </w:rPr>
            </w:pPr>
            <w:r w:rsidRPr="00C20D7E">
              <w:rPr>
                <w:rFonts w:ascii="Arial" w:hAnsi="Arial" w:cs="Arial"/>
              </w:rPr>
              <w:t>Authorised Signatory</w:t>
            </w:r>
          </w:p>
          <w:p w14:paraId="34A104AC" w14:textId="77777777" w:rsidR="001C1033" w:rsidRPr="00C20D7E" w:rsidRDefault="001C1033" w:rsidP="00C91FCA">
            <w:pPr>
              <w:tabs>
                <w:tab w:val="left" w:pos="-720"/>
              </w:tabs>
              <w:suppressAutoHyphens/>
              <w:jc w:val="both"/>
              <w:rPr>
                <w:rFonts w:ascii="Arial" w:hAnsi="Arial" w:cs="Arial"/>
              </w:rPr>
            </w:pPr>
          </w:p>
          <w:p w14:paraId="3F82752B" w14:textId="77777777" w:rsidR="001C1033" w:rsidRPr="00C20D7E" w:rsidRDefault="001C1033" w:rsidP="001C1033">
            <w:pPr>
              <w:tabs>
                <w:tab w:val="left" w:pos="-720"/>
              </w:tabs>
              <w:suppressAutoHyphens/>
              <w:jc w:val="both"/>
              <w:rPr>
                <w:rFonts w:ascii="Arial" w:hAnsi="Arial" w:cs="Arial"/>
              </w:rPr>
            </w:pPr>
          </w:p>
        </w:tc>
        <w:tc>
          <w:tcPr>
            <w:tcW w:w="3971" w:type="dxa"/>
            <w:gridSpan w:val="2"/>
          </w:tcPr>
          <w:p w14:paraId="4477528E" w14:textId="44830AE9" w:rsidR="003D755F" w:rsidRPr="00C20D7E" w:rsidRDefault="003D755F" w:rsidP="003D755F">
            <w:pPr>
              <w:tabs>
                <w:tab w:val="left" w:pos="-720"/>
              </w:tabs>
              <w:suppressAutoHyphens/>
              <w:jc w:val="both"/>
              <w:rPr>
                <w:rFonts w:ascii="Arial" w:hAnsi="Arial" w:cs="Arial"/>
              </w:rPr>
            </w:pPr>
          </w:p>
          <w:p w14:paraId="62751E91" w14:textId="53D66422" w:rsidR="001C1033" w:rsidRPr="00C20D7E" w:rsidRDefault="001C1033" w:rsidP="001C1033">
            <w:pPr>
              <w:tabs>
                <w:tab w:val="left" w:pos="-720"/>
              </w:tabs>
              <w:suppressAutoHyphens/>
              <w:jc w:val="both"/>
              <w:rPr>
                <w:rFonts w:ascii="Arial" w:hAnsi="Arial" w:cs="Arial"/>
              </w:rPr>
            </w:pPr>
          </w:p>
        </w:tc>
      </w:tr>
      <w:tr w:rsidR="00C670FD" w:rsidRPr="00C20D7E" w14:paraId="0C466797" w14:textId="77777777" w:rsidTr="002C3D0F">
        <w:trPr>
          <w:gridAfter w:val="1"/>
          <w:wAfter w:w="236" w:type="dxa"/>
          <w:cantSplit/>
        </w:trPr>
        <w:tc>
          <w:tcPr>
            <w:tcW w:w="9628" w:type="dxa"/>
            <w:gridSpan w:val="2"/>
          </w:tcPr>
          <w:p w14:paraId="113BD487" w14:textId="77777777" w:rsidR="00C670FD" w:rsidRPr="00C20D7E" w:rsidRDefault="00C670FD" w:rsidP="002C3D0F">
            <w:pPr>
              <w:tabs>
                <w:tab w:val="left" w:pos="-720"/>
              </w:tabs>
              <w:suppressAutoHyphens/>
              <w:jc w:val="both"/>
              <w:rPr>
                <w:rFonts w:ascii="Arial" w:hAnsi="Arial" w:cs="Arial"/>
                <w:b/>
              </w:rPr>
            </w:pPr>
            <w:r w:rsidRPr="00C20D7E">
              <w:rPr>
                <w:rFonts w:ascii="Arial" w:hAnsi="Arial" w:cs="Arial"/>
              </w:rPr>
              <w:t xml:space="preserve">For and on behalf of </w:t>
            </w:r>
            <w:r w:rsidRPr="00C20D7E">
              <w:rPr>
                <w:rFonts w:ascii="Arial" w:hAnsi="Arial" w:cs="Arial"/>
                <w:b/>
                <w:highlight w:val="yellow"/>
              </w:rPr>
              <w:t>[INSERT FULL</w:t>
            </w:r>
          </w:p>
          <w:p w14:paraId="68E1ABDC" w14:textId="77777777" w:rsidR="00C670FD" w:rsidRPr="00C20D7E" w:rsidRDefault="00C670FD" w:rsidP="002C3D0F">
            <w:pPr>
              <w:tabs>
                <w:tab w:val="left" w:pos="-720"/>
              </w:tabs>
              <w:suppressAutoHyphens/>
              <w:jc w:val="both"/>
              <w:rPr>
                <w:rFonts w:ascii="Arial" w:hAnsi="Arial" w:cs="Arial"/>
                <w:b/>
                <w:highlight w:val="yellow"/>
              </w:rPr>
            </w:pPr>
            <w:r w:rsidRPr="00C20D7E">
              <w:rPr>
                <w:rFonts w:ascii="Arial" w:hAnsi="Arial" w:cs="Arial"/>
                <w:b/>
                <w:highlight w:val="yellow"/>
              </w:rPr>
              <w:t>BUSINESS NAME OF SERVICE PROVIDER]</w:t>
            </w:r>
            <w:r w:rsidRPr="00C20D7E">
              <w:rPr>
                <w:rFonts w:ascii="Arial" w:hAnsi="Arial" w:cs="Arial"/>
                <w:b/>
              </w:rPr>
              <w:tab/>
            </w:r>
            <w:r w:rsidRPr="00C20D7E">
              <w:rPr>
                <w:rFonts w:ascii="Arial" w:hAnsi="Arial" w:cs="Arial"/>
                <w:b/>
              </w:rPr>
              <w:tab/>
            </w:r>
          </w:p>
          <w:p w14:paraId="1EEB5C65" w14:textId="77777777" w:rsidR="00C670FD" w:rsidRPr="00C20D7E" w:rsidRDefault="00C670FD" w:rsidP="002C3D0F">
            <w:pPr>
              <w:tabs>
                <w:tab w:val="left" w:pos="-720"/>
              </w:tabs>
              <w:suppressAutoHyphens/>
              <w:jc w:val="both"/>
              <w:rPr>
                <w:rFonts w:ascii="Arial" w:hAnsi="Arial" w:cs="Arial"/>
              </w:rPr>
            </w:pPr>
          </w:p>
          <w:p w14:paraId="27EFE50A" w14:textId="77777777" w:rsidR="00C670FD" w:rsidRPr="00C20D7E" w:rsidRDefault="00C670FD" w:rsidP="002C3D0F">
            <w:pPr>
              <w:rPr>
                <w:rFonts w:ascii="Arial" w:hAnsi="Arial" w:cs="Arial"/>
                <w:b/>
                <w:sz w:val="28"/>
              </w:rPr>
            </w:pPr>
          </w:p>
          <w:p w14:paraId="44D1216F" w14:textId="77777777" w:rsidR="00C670FD" w:rsidRPr="00C20D7E" w:rsidRDefault="00C670FD" w:rsidP="002C3D0F">
            <w:pPr>
              <w:rPr>
                <w:rFonts w:ascii="Arial" w:hAnsi="Arial" w:cs="Arial"/>
                <w:b/>
                <w:sz w:val="28"/>
              </w:rPr>
            </w:pPr>
          </w:p>
          <w:p w14:paraId="16A33B62" w14:textId="77777777" w:rsidR="00C670FD" w:rsidRPr="00C20D7E" w:rsidRDefault="00C670FD" w:rsidP="002C3D0F">
            <w:pPr>
              <w:rPr>
                <w:rFonts w:ascii="Arial" w:hAnsi="Arial" w:cs="Arial"/>
              </w:rPr>
            </w:pPr>
            <w:r w:rsidRPr="00C20D7E">
              <w:rPr>
                <w:rFonts w:ascii="Arial" w:hAnsi="Arial" w:cs="Arial"/>
              </w:rPr>
              <w:t>………………………………………..</w:t>
            </w:r>
          </w:p>
          <w:p w14:paraId="3517F98F" w14:textId="699CB4A6" w:rsidR="00C670FD" w:rsidRPr="00C20D7E" w:rsidRDefault="00C670FD" w:rsidP="001C1033">
            <w:pPr>
              <w:rPr>
                <w:rFonts w:ascii="Arial" w:hAnsi="Arial" w:cs="Arial"/>
              </w:rPr>
            </w:pPr>
            <w:r w:rsidRPr="00C20D7E">
              <w:rPr>
                <w:rFonts w:ascii="Arial" w:hAnsi="Arial" w:cs="Arial"/>
                <w:highlight w:val="yellow"/>
              </w:rPr>
              <w:t>[insert</w:t>
            </w:r>
            <w:r w:rsidRPr="00C20D7E">
              <w:rPr>
                <w:rFonts w:ascii="Arial" w:hAnsi="Arial" w:cs="Arial"/>
              </w:rPr>
              <w:t>]</w:t>
            </w:r>
          </w:p>
        </w:tc>
      </w:tr>
    </w:tbl>
    <w:p w14:paraId="34223B45" w14:textId="77777777" w:rsidR="00C20D7E" w:rsidRDefault="00C20D7E" w:rsidP="00C91FCA">
      <w:pPr>
        <w:tabs>
          <w:tab w:val="left" w:pos="-720"/>
        </w:tabs>
        <w:suppressAutoHyphens/>
        <w:spacing w:after="0" w:line="240" w:lineRule="auto"/>
        <w:jc w:val="both"/>
        <w:sectPr w:rsidR="00C20D7E" w:rsidSect="00053990">
          <w:footerReference w:type="default" r:id="rId24"/>
          <w:pgSz w:w="11906" w:h="16838"/>
          <w:pgMar w:top="674" w:right="1021" w:bottom="709" w:left="1021" w:header="426" w:footer="385" w:gutter="0"/>
          <w:cols w:space="708"/>
          <w:formProt w:val="0"/>
          <w:docGrid w:linePitch="360"/>
        </w:sectPr>
      </w:pPr>
    </w:p>
    <w:permEnd w:id="1584224694" w:displacedByCustomXml="next"/>
    <w:bookmarkEnd w:id="375" w:displacedByCustomXml="next"/>
    <w:bookmarkEnd w:id="374" w:displacedByCustomXml="next"/>
    <w:bookmarkStart w:id="385" w:name="_Toc531604919" w:displacedByCustomXml="next"/>
    <w:bookmarkStart w:id="386" w:name="_Toc495405055" w:displacedByCustomXml="next"/>
    <w:bookmarkStart w:id="387" w:name="_Toc164240010" w:displacedByCustomXml="next"/>
    <w:sdt>
      <w:sdtPr>
        <w:rPr>
          <w:rFonts w:asciiTheme="minorHAnsi" w:eastAsiaTheme="minorEastAsia" w:hAnsiTheme="minorHAnsi" w:cstheme="minorBidi"/>
          <w:b w:val="0"/>
          <w:bCs w:val="0"/>
          <w:caps w:val="0"/>
        </w:rPr>
        <w:id w:val="631530978"/>
        <w:placeholder>
          <w:docPart w:val="DefaultPlaceholder_1082065158"/>
        </w:placeholder>
      </w:sdtPr>
      <w:sdtEndPr/>
      <w:sdtContent>
        <w:p w14:paraId="7F6C737A" w14:textId="77777777" w:rsidR="009454CA" w:rsidRDefault="00914ACF" w:rsidP="005634A7">
          <w:pPr>
            <w:pStyle w:val="ScheduleHeadings"/>
          </w:pPr>
          <w:r>
            <w:t>SCHEDULE A – DEFINITIONS</w:t>
          </w:r>
          <w:bookmarkEnd w:id="387"/>
          <w:bookmarkEnd w:id="386"/>
          <w:bookmarkEnd w:id="385"/>
        </w:p>
        <w:p w14:paraId="539CD7A1" w14:textId="77777777" w:rsidR="009454CA" w:rsidRDefault="009454CA" w:rsidP="00B145AB">
          <w:pPr>
            <w:pStyle w:val="NoSpacing"/>
          </w:pPr>
        </w:p>
        <w:p w14:paraId="6AE13842" w14:textId="77777777" w:rsidR="00B145AB" w:rsidRPr="00C20D7E" w:rsidRDefault="00B145AB" w:rsidP="009772BB">
          <w:pPr>
            <w:spacing w:beforeLines="60" w:before="144" w:after="60"/>
            <w:ind w:left="-426" w:right="-227"/>
            <w:rPr>
              <w:rFonts w:ascii="Arial" w:eastAsia="Arial Unicode MS" w:hAnsi="Arial" w:cs="Arial"/>
            </w:rPr>
          </w:pPr>
          <w:r w:rsidRPr="00C20D7E">
            <w:rPr>
              <w:rFonts w:ascii="Arial" w:eastAsia="Arial Unicode MS" w:hAnsi="Arial" w:cs="Arial"/>
            </w:rPr>
            <w:t xml:space="preserve">In accordance with clause </w:t>
          </w:r>
          <w:r w:rsidR="00CB271A" w:rsidRPr="00C20D7E">
            <w:rPr>
              <w:rFonts w:ascii="Arial" w:eastAsia="Arial Unicode MS" w:hAnsi="Arial" w:cs="Arial"/>
            </w:rPr>
            <w:fldChar w:fldCharType="begin"/>
          </w:r>
          <w:r w:rsidR="00CB271A" w:rsidRPr="00C20D7E">
            <w:rPr>
              <w:rFonts w:ascii="Arial" w:eastAsia="Arial Unicode MS" w:hAnsi="Arial" w:cs="Arial"/>
            </w:rPr>
            <w:instrText xml:space="preserve"> REF _Ref466044656 \r \h </w:instrText>
          </w:r>
          <w:r w:rsidR="00C20D7E">
            <w:rPr>
              <w:rFonts w:ascii="Arial" w:eastAsia="Arial Unicode MS" w:hAnsi="Arial" w:cs="Arial"/>
            </w:rPr>
            <w:instrText xml:space="preserve"> \* MERGEFORMAT </w:instrText>
          </w:r>
          <w:r w:rsidR="00CB271A" w:rsidRPr="00C20D7E">
            <w:rPr>
              <w:rFonts w:ascii="Arial" w:eastAsia="Arial Unicode MS" w:hAnsi="Arial" w:cs="Arial"/>
            </w:rPr>
          </w:r>
          <w:r w:rsidR="00CB271A" w:rsidRPr="00C20D7E">
            <w:rPr>
              <w:rFonts w:ascii="Arial" w:eastAsia="Arial Unicode MS" w:hAnsi="Arial" w:cs="Arial"/>
            </w:rPr>
            <w:fldChar w:fldCharType="separate"/>
          </w:r>
          <w:r w:rsidR="00B327EF" w:rsidRPr="00C20D7E">
            <w:rPr>
              <w:rFonts w:ascii="Arial" w:eastAsia="Arial Unicode MS" w:hAnsi="Arial" w:cs="Arial"/>
            </w:rPr>
            <w:t>1</w:t>
          </w:r>
          <w:r w:rsidR="00CB271A" w:rsidRPr="00C20D7E">
            <w:rPr>
              <w:rFonts w:ascii="Arial" w:eastAsia="Arial Unicode MS" w:hAnsi="Arial" w:cs="Arial"/>
            </w:rPr>
            <w:fldChar w:fldCharType="end"/>
          </w:r>
          <w:r w:rsidR="00CB271A" w:rsidRPr="00C20D7E">
            <w:rPr>
              <w:rFonts w:ascii="Arial" w:eastAsia="Arial Unicode MS" w:hAnsi="Arial" w:cs="Arial"/>
            </w:rPr>
            <w:t xml:space="preserve"> (Definitions and Interpretation)</w:t>
          </w:r>
          <w:r w:rsidRPr="00C20D7E">
            <w:rPr>
              <w:rFonts w:ascii="Arial" w:eastAsia="Arial Unicode MS" w:hAnsi="Arial" w:cs="Arial"/>
            </w:rPr>
            <w:t>, in this Contract the following words shall have the meanings set out below:</w:t>
          </w:r>
        </w:p>
      </w:sdtContent>
    </w:sdt>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512"/>
      </w:tblGrid>
      <w:tr w:rsidR="0049070A" w:rsidRPr="00B145AB" w14:paraId="1C583584" w14:textId="77777777" w:rsidTr="00B145AB">
        <w:tc>
          <w:tcPr>
            <w:tcW w:w="2553" w:type="dxa"/>
          </w:tcPr>
          <w:p w14:paraId="622F6630" w14:textId="32B2983D" w:rsidR="0049070A" w:rsidRPr="00C20D7E" w:rsidRDefault="006D7653" w:rsidP="00DC0AFE">
            <w:pPr>
              <w:pStyle w:val="NoSpacing"/>
              <w:spacing w:after="120"/>
            </w:pPr>
            <w:r>
              <w:t>“Authorised Users”</w:t>
            </w:r>
          </w:p>
        </w:tc>
        <w:tc>
          <w:tcPr>
            <w:tcW w:w="7512" w:type="dxa"/>
          </w:tcPr>
          <w:p w14:paraId="3D843F8B" w14:textId="77777777" w:rsidR="009E5522" w:rsidRDefault="009E5522" w:rsidP="009E5522">
            <w:pPr>
              <w:pStyle w:val="NoSpacing"/>
              <w:spacing w:after="120"/>
            </w:pPr>
            <w:proofErr w:type="gramStart"/>
            <w:r>
              <w:t>Means;</w:t>
            </w:r>
            <w:proofErr w:type="gramEnd"/>
          </w:p>
          <w:p w14:paraId="15869576" w14:textId="77777777" w:rsidR="009E5522" w:rsidRDefault="009E5522" w:rsidP="009E5522">
            <w:pPr>
              <w:pStyle w:val="NoSpacing"/>
              <w:numPr>
                <w:ilvl w:val="0"/>
                <w:numId w:val="31"/>
              </w:numPr>
              <w:spacing w:after="120"/>
            </w:pPr>
            <w:r>
              <w:t xml:space="preserve">The Council and its </w:t>
            </w:r>
            <w:r w:rsidRPr="00E03C29">
              <w:t>employees, agents</w:t>
            </w:r>
            <w:r>
              <w:t>, volunteers</w:t>
            </w:r>
            <w:r w:rsidRPr="00E03C29">
              <w:t xml:space="preserve"> and independent contractors</w:t>
            </w:r>
            <w:r>
              <w:t>; and</w:t>
            </w:r>
          </w:p>
          <w:p w14:paraId="67207ACD" w14:textId="77777777" w:rsidR="009E5522" w:rsidRDefault="009E5522" w:rsidP="009E5522">
            <w:pPr>
              <w:pStyle w:val="NoSpacing"/>
              <w:numPr>
                <w:ilvl w:val="0"/>
                <w:numId w:val="31"/>
              </w:numPr>
              <w:spacing w:after="120"/>
            </w:pPr>
            <w:r>
              <w:t>Schools located in West Sussex and the staff, pupils and parents of those pupils. In this context, “parent” shall have the same meaning as that in section 576 of the Education Act 1996.</w:t>
            </w:r>
          </w:p>
          <w:p w14:paraId="4F70256A" w14:textId="6413E762" w:rsidR="0049070A" w:rsidRPr="00C20D7E" w:rsidRDefault="009E5522" w:rsidP="009E5522">
            <w:pPr>
              <w:pStyle w:val="NoSpacing"/>
              <w:spacing w:after="120"/>
            </w:pPr>
            <w:r w:rsidRPr="00E03C29">
              <w:t xml:space="preserve">who are authorised by the </w:t>
            </w:r>
            <w:r>
              <w:t>Council</w:t>
            </w:r>
            <w:r w:rsidRPr="00E03C29">
              <w:t xml:space="preserve"> to use the Services and the Documentation</w:t>
            </w:r>
            <w:r>
              <w:t>;</w:t>
            </w:r>
          </w:p>
        </w:tc>
      </w:tr>
      <w:tr w:rsidR="00B145AB" w:rsidRPr="00B145AB" w14:paraId="17DB2977" w14:textId="77777777" w:rsidTr="00B145AB">
        <w:tc>
          <w:tcPr>
            <w:tcW w:w="2553" w:type="dxa"/>
          </w:tcPr>
          <w:p w14:paraId="04A563BF" w14:textId="77777777" w:rsidR="00B145AB" w:rsidRPr="00C20D7E" w:rsidRDefault="00B145AB" w:rsidP="00DC0AFE">
            <w:pPr>
              <w:pStyle w:val="NoSpacing"/>
              <w:spacing w:after="120"/>
            </w:pPr>
            <w:r w:rsidRPr="00C20D7E">
              <w:t>“Bribery Act”</w:t>
            </w:r>
          </w:p>
        </w:tc>
        <w:tc>
          <w:tcPr>
            <w:tcW w:w="7512" w:type="dxa"/>
          </w:tcPr>
          <w:p w14:paraId="6988A2E4" w14:textId="77777777" w:rsidR="00B145AB" w:rsidRPr="00C20D7E" w:rsidRDefault="00B145AB" w:rsidP="00DC0AFE">
            <w:pPr>
              <w:pStyle w:val="NoSpacing"/>
              <w:spacing w:after="120"/>
            </w:pPr>
            <w:r w:rsidRPr="00C20D7E">
              <w:t>means the Bribery Act 2010 and any subordinate legislation made under that Act from time to time together with any guidance or codes of practice issued by the relevant government department concerning the legislation;</w:t>
            </w:r>
          </w:p>
        </w:tc>
      </w:tr>
      <w:tr w:rsidR="00A34F9C" w:rsidRPr="00B145AB" w14:paraId="3748DBDA" w14:textId="77777777" w:rsidTr="00B145AB">
        <w:tc>
          <w:tcPr>
            <w:tcW w:w="2553" w:type="dxa"/>
          </w:tcPr>
          <w:p w14:paraId="71117224" w14:textId="77777777" w:rsidR="00A34F9C" w:rsidRPr="00DC0AFE" w:rsidRDefault="00A34F9C" w:rsidP="00DC0AFE">
            <w:pPr>
              <w:spacing w:after="120" w:line="240" w:lineRule="auto"/>
              <w:rPr>
                <w:rFonts w:ascii="Arial" w:hAnsi="Arial" w:cs="Arial"/>
              </w:rPr>
            </w:pPr>
            <w:r w:rsidRPr="00DC0AFE">
              <w:rPr>
                <w:rFonts w:ascii="Arial" w:hAnsi="Arial" w:cs="Arial"/>
              </w:rPr>
              <w:t>“Commencement Date”</w:t>
            </w:r>
          </w:p>
        </w:tc>
        <w:tc>
          <w:tcPr>
            <w:tcW w:w="7512" w:type="dxa"/>
          </w:tcPr>
          <w:p w14:paraId="497921FE" w14:textId="4DB63515" w:rsidR="00A34F9C" w:rsidRPr="00DC0AFE" w:rsidRDefault="00A34F9C" w:rsidP="00DC0AFE">
            <w:pPr>
              <w:spacing w:after="120" w:line="240" w:lineRule="auto"/>
              <w:rPr>
                <w:rFonts w:ascii="Arial" w:hAnsi="Arial" w:cs="Arial"/>
              </w:rPr>
            </w:pPr>
            <w:permStart w:id="1712201051" w:edGrp="everyone"/>
            <w:r w:rsidRPr="00DC0AFE">
              <w:rPr>
                <w:rFonts w:ascii="Arial" w:hAnsi="Arial" w:cs="Arial"/>
              </w:rPr>
              <w:t xml:space="preserve">means </w:t>
            </w:r>
            <w:r w:rsidR="00D4019B">
              <w:rPr>
                <w:rFonts w:ascii="Arial" w:hAnsi="Arial" w:cs="Arial"/>
              </w:rPr>
              <w:t>1</w:t>
            </w:r>
            <w:r w:rsidR="00D4019B" w:rsidRPr="00D4019B">
              <w:rPr>
                <w:rFonts w:ascii="Arial" w:hAnsi="Arial" w:cs="Arial"/>
                <w:vertAlign w:val="superscript"/>
              </w:rPr>
              <w:t>st</w:t>
            </w:r>
            <w:r w:rsidR="00D4019B">
              <w:rPr>
                <w:rFonts w:ascii="Arial" w:hAnsi="Arial" w:cs="Arial"/>
              </w:rPr>
              <w:t xml:space="preserve"> August 2024</w:t>
            </w:r>
            <w:r w:rsidRPr="00DC0AFE">
              <w:rPr>
                <w:rFonts w:ascii="Arial" w:hAnsi="Arial" w:cs="Arial"/>
              </w:rPr>
              <w:t xml:space="preserve">, or such other date as agreed in writing between the </w:t>
            </w:r>
            <w:r w:rsidR="00C17A21">
              <w:rPr>
                <w:rFonts w:ascii="Arial" w:hAnsi="Arial" w:cs="Arial"/>
              </w:rPr>
              <w:t>parties</w:t>
            </w:r>
            <w:r w:rsidRPr="00DC0AFE">
              <w:rPr>
                <w:rFonts w:ascii="Arial" w:hAnsi="Arial" w:cs="Arial"/>
              </w:rPr>
              <w:t>;</w:t>
            </w:r>
            <w:permEnd w:id="1712201051"/>
          </w:p>
        </w:tc>
      </w:tr>
      <w:sdt>
        <w:sdtPr>
          <w:rPr>
            <w:rFonts w:ascii="Arial" w:eastAsia="Arial Unicode MS" w:hAnsi="Arial" w:cs="Arial"/>
            <w:color w:val="000000"/>
          </w:rPr>
          <w:id w:val="-2065324900"/>
          <w:placeholder>
            <w:docPart w:val="DefaultPlaceholder_1082065158"/>
          </w:placeholder>
        </w:sdtPr>
        <w:sdtEndPr/>
        <w:sdtContent>
          <w:tr w:rsidR="00A34F9C" w:rsidRPr="00B145AB" w14:paraId="70A4C84A" w14:textId="77777777" w:rsidTr="00B145AB">
            <w:tc>
              <w:tcPr>
                <w:tcW w:w="2553" w:type="dxa"/>
              </w:tcPr>
              <w:p w14:paraId="2AB6FD63"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“Contract”</w:t>
                </w:r>
              </w:p>
            </w:tc>
            <w:tc>
              <w:tcPr>
                <w:tcW w:w="7512" w:type="dxa"/>
              </w:tcPr>
              <w:p w14:paraId="0B5D61F9"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means this Contract including and all schedules and appendices referred to herein and/or attached hereto;</w:t>
                </w:r>
              </w:p>
            </w:tc>
          </w:tr>
        </w:sdtContent>
      </w:sdt>
      <w:tr w:rsidR="00A34F9C" w:rsidRPr="00B145AB" w14:paraId="0317783A" w14:textId="77777777" w:rsidTr="00B145AB">
        <w:tc>
          <w:tcPr>
            <w:tcW w:w="2553" w:type="dxa"/>
          </w:tcPr>
          <w:p w14:paraId="7826CC2D"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“Contract Manager”</w:t>
            </w:r>
          </w:p>
        </w:tc>
        <w:tc>
          <w:tcPr>
            <w:tcW w:w="7512" w:type="dxa"/>
          </w:tcPr>
          <w:p w14:paraId="65EFA903" w14:textId="7A4D0B67" w:rsidR="00A644CA" w:rsidRDefault="00A644CA" w:rsidP="00DC0AFE">
            <w:pPr>
              <w:spacing w:after="120" w:line="240" w:lineRule="auto"/>
              <w:rPr>
                <w:rFonts w:ascii="Arial" w:eastAsia="Arial Unicode MS" w:hAnsi="Arial" w:cs="Arial"/>
                <w:color w:val="000000"/>
              </w:rPr>
            </w:pPr>
            <w:permStart w:id="1678272627" w:edGrp="everyone"/>
            <w:r w:rsidRPr="00DC0AFE">
              <w:rPr>
                <w:rFonts w:ascii="Arial" w:eastAsia="Arial Unicode MS" w:hAnsi="Arial" w:cs="Arial"/>
                <w:color w:val="000000"/>
              </w:rPr>
              <w:t>M</w:t>
            </w:r>
            <w:r w:rsidR="00A34F9C" w:rsidRPr="00DC0AFE">
              <w:rPr>
                <w:rFonts w:ascii="Arial" w:eastAsia="Arial Unicode MS" w:hAnsi="Arial" w:cs="Arial"/>
                <w:color w:val="000000"/>
              </w:rPr>
              <w:t>eans</w:t>
            </w:r>
          </w:p>
          <w:p w14:paraId="481A7B86" w14:textId="6E3F377C" w:rsidR="00A644CA" w:rsidRDefault="00A644CA" w:rsidP="00DC0AFE">
            <w:pPr>
              <w:spacing w:after="120" w:line="240" w:lineRule="auto"/>
              <w:rPr>
                <w:rFonts w:ascii="Arial" w:eastAsia="Arial Unicode MS" w:hAnsi="Arial" w:cs="Arial"/>
                <w:color w:val="000000"/>
              </w:rPr>
            </w:pPr>
            <w:r>
              <w:rPr>
                <w:rFonts w:ascii="Arial" w:eastAsia="Arial Unicode MS" w:hAnsi="Arial" w:cs="Arial"/>
                <w:color w:val="000000"/>
              </w:rPr>
              <w:t>Name:</w:t>
            </w:r>
            <w:r w:rsidR="00FB38E3">
              <w:rPr>
                <w:rFonts w:ascii="Arial" w:eastAsia="Arial Unicode MS" w:hAnsi="Arial" w:cs="Arial"/>
                <w:color w:val="000000"/>
              </w:rPr>
              <w:t xml:space="preserve"> Kelly Heller</w:t>
            </w:r>
          </w:p>
          <w:p w14:paraId="656FB314" w14:textId="10E0D351" w:rsidR="00A644CA" w:rsidRDefault="00A644CA" w:rsidP="00DC0AFE">
            <w:pPr>
              <w:spacing w:after="120" w:line="240" w:lineRule="auto"/>
              <w:rPr>
                <w:rFonts w:ascii="Arial" w:eastAsia="Arial Unicode MS" w:hAnsi="Arial" w:cs="Arial"/>
                <w:color w:val="000000"/>
              </w:rPr>
            </w:pPr>
            <w:r>
              <w:rPr>
                <w:rFonts w:ascii="Arial" w:eastAsia="Arial Unicode MS" w:hAnsi="Arial" w:cs="Arial"/>
                <w:color w:val="000000"/>
              </w:rPr>
              <w:t>Job Title:</w:t>
            </w:r>
            <w:r w:rsidR="00FB38E3">
              <w:rPr>
                <w:rFonts w:ascii="Arial" w:eastAsia="Arial Unicode MS" w:hAnsi="Arial" w:cs="Arial"/>
                <w:color w:val="000000"/>
              </w:rPr>
              <w:t xml:space="preserve"> Partnerships and Programmes Manager</w:t>
            </w:r>
          </w:p>
          <w:p w14:paraId="7E02E2D6" w14:textId="5D3AFF51" w:rsidR="00A644CA" w:rsidRDefault="00A644CA" w:rsidP="00DC0AFE">
            <w:pPr>
              <w:spacing w:after="120" w:line="240" w:lineRule="auto"/>
              <w:rPr>
                <w:rFonts w:ascii="Arial" w:eastAsia="Arial Unicode MS" w:hAnsi="Arial" w:cs="Arial"/>
                <w:color w:val="000000"/>
              </w:rPr>
            </w:pPr>
            <w:r>
              <w:rPr>
                <w:rFonts w:ascii="Arial" w:eastAsia="Arial Unicode MS" w:hAnsi="Arial" w:cs="Arial"/>
                <w:color w:val="000000"/>
              </w:rPr>
              <w:t>Tel:</w:t>
            </w:r>
            <w:r w:rsidR="00FB38E3">
              <w:rPr>
                <w:rFonts w:ascii="Arial" w:eastAsia="Arial Unicode MS" w:hAnsi="Arial" w:cs="Arial"/>
                <w:color w:val="000000"/>
              </w:rPr>
              <w:t xml:space="preserve"> 0330 222 7713</w:t>
            </w:r>
          </w:p>
          <w:p w14:paraId="28E00409" w14:textId="78F87004" w:rsidR="00A644CA" w:rsidRDefault="00A644CA" w:rsidP="00DC0AFE">
            <w:pPr>
              <w:spacing w:after="120" w:line="240" w:lineRule="auto"/>
              <w:rPr>
                <w:rFonts w:ascii="Arial" w:eastAsia="Arial Unicode MS" w:hAnsi="Arial" w:cs="Arial"/>
                <w:color w:val="000000"/>
              </w:rPr>
            </w:pPr>
            <w:r>
              <w:rPr>
                <w:rFonts w:ascii="Arial" w:eastAsia="Arial Unicode MS" w:hAnsi="Arial" w:cs="Arial"/>
                <w:color w:val="000000"/>
              </w:rPr>
              <w:t>Email:</w:t>
            </w:r>
            <w:r w:rsidR="00FB38E3">
              <w:rPr>
                <w:rFonts w:ascii="Arial" w:eastAsia="Arial Unicode MS" w:hAnsi="Arial" w:cs="Arial"/>
                <w:color w:val="000000"/>
              </w:rPr>
              <w:t xml:space="preserve"> Kelly.Heller@westsussex.gov.uk</w:t>
            </w:r>
          </w:p>
          <w:p w14:paraId="4FD7349D" w14:textId="334A9772"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as the same may be replaced or delegate his/her functions from time to time and notified to the Service Provider;</w:t>
            </w:r>
            <w:permEnd w:id="1678272627"/>
          </w:p>
        </w:tc>
      </w:tr>
      <w:tr w:rsidR="00A34F9C" w:rsidRPr="00B145AB" w14:paraId="1368FD0D" w14:textId="77777777" w:rsidTr="00B145AB">
        <w:tc>
          <w:tcPr>
            <w:tcW w:w="2553" w:type="dxa"/>
          </w:tcPr>
          <w:p w14:paraId="095D0D57"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“Contract Period”</w:t>
            </w:r>
          </w:p>
        </w:tc>
        <w:tc>
          <w:tcPr>
            <w:tcW w:w="7512" w:type="dxa"/>
          </w:tcPr>
          <w:p w14:paraId="01347958" w14:textId="7F253DAF" w:rsidR="00A34F9C" w:rsidRPr="00DC0AFE" w:rsidRDefault="00A34F9C" w:rsidP="00DC0AFE">
            <w:pPr>
              <w:spacing w:after="120" w:line="240" w:lineRule="auto"/>
              <w:rPr>
                <w:rFonts w:ascii="Arial" w:eastAsia="Arial Unicode MS" w:hAnsi="Arial" w:cs="Arial"/>
              </w:rPr>
            </w:pPr>
            <w:r w:rsidRPr="00DC0AFE">
              <w:rPr>
                <w:rFonts w:ascii="Arial" w:eastAsia="Arial Unicode MS" w:hAnsi="Arial" w:cs="Arial"/>
                <w:color w:val="000000"/>
              </w:rPr>
              <w:t>means</w:t>
            </w:r>
            <w:r w:rsidRPr="00DC0AFE">
              <w:rPr>
                <w:rFonts w:ascii="Arial" w:eastAsia="Arial Unicode MS" w:hAnsi="Arial" w:cs="Arial"/>
              </w:rPr>
              <w:t xml:space="preserve"> the</w:t>
            </w:r>
            <w:permStart w:id="585908508" w:edGrp="everyone"/>
            <w:r w:rsidR="00BE0CF5">
              <w:rPr>
                <w:rFonts w:ascii="Arial" w:eastAsia="Arial Unicode MS" w:hAnsi="Arial" w:cs="Arial"/>
              </w:rPr>
              <w:t xml:space="preserve"> </w:t>
            </w:r>
            <w:r w:rsidR="0018684F">
              <w:rPr>
                <w:rFonts w:ascii="Arial" w:eastAsia="Arial Unicode MS" w:hAnsi="Arial" w:cs="Arial"/>
              </w:rPr>
              <w:t>Initial Period plus any Extension</w:t>
            </w:r>
            <w:r w:rsidR="00694A04">
              <w:rPr>
                <w:rFonts w:ascii="Arial" w:eastAsia="Arial Unicode MS" w:hAnsi="Arial" w:cs="Arial"/>
              </w:rPr>
              <w:t>;</w:t>
            </w:r>
            <w:permEnd w:id="585908508"/>
          </w:p>
        </w:tc>
      </w:tr>
      <w:sdt>
        <w:sdtPr>
          <w:rPr>
            <w:rFonts w:ascii="Arial" w:eastAsia="Arial Unicode MS" w:hAnsi="Arial" w:cs="Arial"/>
            <w:color w:val="000000"/>
          </w:rPr>
          <w:id w:val="-907301020"/>
          <w:placeholder>
            <w:docPart w:val="DefaultPlaceholder_1082065158"/>
          </w:placeholder>
        </w:sdtPr>
        <w:sdtEndPr/>
        <w:sdtContent>
          <w:tr w:rsidR="00A34F9C" w:rsidRPr="00B145AB" w14:paraId="30579E2B" w14:textId="77777777" w:rsidTr="00B145AB">
            <w:tc>
              <w:tcPr>
                <w:tcW w:w="2553" w:type="dxa"/>
              </w:tcPr>
              <w:p w14:paraId="21EA86E8"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“Contract Price”</w:t>
                </w:r>
              </w:p>
            </w:tc>
            <w:tc>
              <w:tcPr>
                <w:tcW w:w="7512" w:type="dxa"/>
              </w:tcPr>
              <w:p w14:paraId="41794B7A" w14:textId="77777777" w:rsidR="00A34F9C" w:rsidRPr="00DC0AFE" w:rsidRDefault="00A34F9C" w:rsidP="00DC0AFE">
                <w:pPr>
                  <w:spacing w:after="120" w:line="240" w:lineRule="auto"/>
                  <w:ind w:left="34" w:hanging="34"/>
                  <w:rPr>
                    <w:rFonts w:ascii="Arial" w:eastAsia="Arial Unicode MS" w:hAnsi="Arial" w:cs="Arial"/>
                    <w:color w:val="000000"/>
                  </w:rPr>
                </w:pPr>
                <w:r w:rsidRPr="00DC0AFE">
                  <w:rPr>
                    <w:rFonts w:ascii="Arial" w:eastAsia="Arial Unicode MS" w:hAnsi="Arial" w:cs="Arial"/>
                    <w:color w:val="000000"/>
                  </w:rPr>
                  <w:t>means the charges/fees payable by the Council in accordance with this Contract as ascertained by the sums set out in Schedule B (Payment Schedule) as amended in accordance with this Contract;</w:t>
                </w:r>
              </w:p>
            </w:tc>
          </w:tr>
        </w:sdtContent>
      </w:sdt>
      <w:sdt>
        <w:sdtPr>
          <w:rPr>
            <w:rFonts w:ascii="Arial" w:eastAsia="Arial Unicode MS" w:hAnsi="Arial" w:cs="Arial"/>
            <w:color w:val="000000"/>
          </w:rPr>
          <w:id w:val="455986284"/>
          <w:placeholder>
            <w:docPart w:val="DefaultPlaceholder_1082065158"/>
          </w:placeholder>
        </w:sdtPr>
        <w:sdtEndPr/>
        <w:sdtContent>
          <w:tr w:rsidR="00A34F9C" w:rsidRPr="00B145AB" w14:paraId="06F1D696" w14:textId="77777777" w:rsidTr="00B145AB">
            <w:tc>
              <w:tcPr>
                <w:tcW w:w="2553" w:type="dxa"/>
              </w:tcPr>
              <w:p w14:paraId="7CAE3132"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“Contract Year”</w:t>
                </w:r>
              </w:p>
            </w:tc>
            <w:tc>
              <w:tcPr>
                <w:tcW w:w="7512" w:type="dxa"/>
              </w:tcPr>
              <w:p w14:paraId="77E3B641" w14:textId="77777777" w:rsidR="00A34F9C" w:rsidRPr="00DC0AFE" w:rsidRDefault="00A34F9C" w:rsidP="00DC0AFE">
                <w:pPr>
                  <w:spacing w:after="120" w:line="240" w:lineRule="auto"/>
                  <w:rPr>
                    <w:rFonts w:ascii="Arial" w:eastAsia="Arial Unicode MS" w:hAnsi="Arial" w:cs="Arial"/>
                    <w:color w:val="000000"/>
                    <w:highlight w:val="yellow"/>
                  </w:rPr>
                </w:pPr>
                <w:r w:rsidRPr="00DC0AFE">
                  <w:rPr>
                    <w:rFonts w:ascii="Arial" w:eastAsia="Arial Unicode MS" w:hAnsi="Arial" w:cs="Arial"/>
                    <w:color w:val="000000"/>
                  </w:rPr>
                  <w:t>means any twelve (12) Month period measured from the Commencement Date or any anniversary thereof;</w:t>
                </w:r>
              </w:p>
            </w:tc>
          </w:tr>
        </w:sdtContent>
      </w:sdt>
      <w:sdt>
        <w:sdtPr>
          <w:rPr>
            <w:rFonts w:ascii="Arial" w:eastAsia="Arial Unicode MS" w:hAnsi="Arial" w:cs="Arial"/>
            <w:color w:val="000000"/>
          </w:rPr>
          <w:id w:val="1354462181"/>
          <w:placeholder>
            <w:docPart w:val="DefaultPlaceholder_1082065158"/>
          </w:placeholder>
        </w:sdtPr>
        <w:sdtEndPr/>
        <w:sdtContent>
          <w:tr w:rsidR="00A34F9C" w:rsidRPr="00B145AB" w14:paraId="1917571D" w14:textId="77777777" w:rsidTr="00B145AB">
            <w:tc>
              <w:tcPr>
                <w:tcW w:w="2553" w:type="dxa"/>
              </w:tcPr>
              <w:p w14:paraId="383C9EE8"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“Council Assets”</w:t>
                </w:r>
              </w:p>
            </w:tc>
            <w:tc>
              <w:tcPr>
                <w:tcW w:w="7512" w:type="dxa"/>
              </w:tcPr>
              <w:p w14:paraId="31090FBB"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 xml:space="preserve">has the meaning set out at clause </w:t>
                </w:r>
                <w:r w:rsidRPr="00DC0AFE">
                  <w:rPr>
                    <w:rFonts w:ascii="Arial" w:eastAsia="Arial Unicode MS" w:hAnsi="Arial" w:cs="Arial"/>
                    <w:color w:val="000000"/>
                  </w:rPr>
                  <w:fldChar w:fldCharType="begin"/>
                </w:r>
                <w:r w:rsidRPr="00DC0AFE">
                  <w:rPr>
                    <w:rFonts w:ascii="Arial" w:eastAsia="Arial Unicode MS" w:hAnsi="Arial" w:cs="Arial"/>
                    <w:color w:val="000000"/>
                  </w:rPr>
                  <w:instrText xml:space="preserve"> REF _Ref358372881 \r \h  \* MERGEFORMAT </w:instrText>
                </w:r>
                <w:r w:rsidRPr="00DC0AFE">
                  <w:rPr>
                    <w:rFonts w:ascii="Arial" w:eastAsia="Arial Unicode MS" w:hAnsi="Arial" w:cs="Arial"/>
                    <w:color w:val="000000"/>
                  </w:rPr>
                </w:r>
                <w:r w:rsidRPr="00DC0AFE">
                  <w:rPr>
                    <w:rFonts w:ascii="Arial" w:eastAsia="Arial Unicode MS" w:hAnsi="Arial" w:cs="Arial"/>
                    <w:color w:val="000000"/>
                  </w:rPr>
                  <w:fldChar w:fldCharType="separate"/>
                </w:r>
                <w:r w:rsidR="00B327EF" w:rsidRPr="00DC0AFE">
                  <w:rPr>
                    <w:rFonts w:ascii="Arial" w:eastAsia="Arial Unicode MS" w:hAnsi="Arial" w:cs="Arial"/>
                    <w:color w:val="000000"/>
                  </w:rPr>
                  <w:t>18.5.2</w:t>
                </w:r>
                <w:r w:rsidRPr="00DC0AFE">
                  <w:rPr>
                    <w:rFonts w:ascii="Arial" w:eastAsia="Arial Unicode MS" w:hAnsi="Arial" w:cs="Arial"/>
                    <w:color w:val="000000"/>
                  </w:rPr>
                  <w:fldChar w:fldCharType="end"/>
                </w:r>
                <w:r w:rsidRPr="00DC0AFE">
                  <w:rPr>
                    <w:rFonts w:ascii="Arial" w:eastAsia="Arial Unicode MS" w:hAnsi="Arial" w:cs="Arial"/>
                    <w:color w:val="000000"/>
                  </w:rPr>
                  <w:t>;</w:t>
                </w:r>
              </w:p>
            </w:tc>
          </w:tr>
        </w:sdtContent>
      </w:sdt>
      <w:sdt>
        <w:sdtPr>
          <w:rPr>
            <w:rFonts w:ascii="Arial" w:eastAsia="Arial Unicode MS" w:hAnsi="Arial" w:cs="Arial"/>
            <w:color w:val="000000"/>
          </w:rPr>
          <w:id w:val="-137582242"/>
          <w:placeholder>
            <w:docPart w:val="DefaultPlaceholder_1082065158"/>
          </w:placeholder>
        </w:sdtPr>
        <w:sdtEndPr>
          <w:rPr>
            <w:rFonts w:eastAsia="Times New Roman"/>
            <w:color w:val="auto"/>
          </w:rPr>
        </w:sdtEndPr>
        <w:sdtContent>
          <w:tr w:rsidR="00A34F9C" w:rsidRPr="00B145AB" w14:paraId="768C7AFC" w14:textId="77777777" w:rsidTr="00DB4426">
            <w:tc>
              <w:tcPr>
                <w:tcW w:w="2553" w:type="dxa"/>
              </w:tcPr>
              <w:p w14:paraId="4EFCC6EB"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“Council Data”</w:t>
                </w:r>
              </w:p>
            </w:tc>
            <w:tc>
              <w:tcPr>
                <w:tcW w:w="7512" w:type="dxa"/>
                <w:shd w:val="clear" w:color="auto" w:fill="auto"/>
              </w:tcPr>
              <w:p w14:paraId="3B6808A6" w14:textId="77777777" w:rsidR="00A34F9C" w:rsidRPr="00DC0AFE" w:rsidRDefault="00A34F9C" w:rsidP="00DC0AFE">
                <w:pPr>
                  <w:spacing w:after="120" w:line="240" w:lineRule="auto"/>
                  <w:jc w:val="both"/>
                  <w:rPr>
                    <w:rFonts w:ascii="Arial" w:eastAsia="Times New Roman" w:hAnsi="Arial" w:cs="Arial"/>
                  </w:rPr>
                </w:pPr>
                <w:r w:rsidRPr="00DC0AFE">
                  <w:rPr>
                    <w:rFonts w:ascii="Arial" w:eastAsia="Times New Roman" w:hAnsi="Arial" w:cs="Arial"/>
                  </w:rPr>
                  <w:t>means:</w:t>
                </w:r>
              </w:p>
              <w:p w14:paraId="46C58EBF" w14:textId="77777777" w:rsidR="00A34F9C" w:rsidRPr="00DC0AFE" w:rsidRDefault="00A34F9C" w:rsidP="00124215">
                <w:pPr>
                  <w:numPr>
                    <w:ilvl w:val="0"/>
                    <w:numId w:val="10"/>
                  </w:numPr>
                  <w:spacing w:after="120" w:line="240" w:lineRule="auto"/>
                  <w:contextualSpacing/>
                  <w:jc w:val="both"/>
                  <w:rPr>
                    <w:rFonts w:ascii="Arial" w:eastAsia="Times New Roman" w:hAnsi="Arial" w:cs="Arial"/>
                  </w:rPr>
                </w:pPr>
                <w:r w:rsidRPr="00DC0AFE">
                  <w:rPr>
                    <w:rFonts w:ascii="Arial" w:eastAsia="Times New Roman" w:hAnsi="Arial" w:cs="Arial"/>
                  </w:rPr>
                  <w:t>the data, case management information, text, drawings, diagrams, documents, records, images or sounds (together with any database made up of any of these) which are embodied in any electronic, magnetic, optical or tangible media and which are:</w:t>
                </w:r>
              </w:p>
              <w:p w14:paraId="59D40D3E" w14:textId="77777777" w:rsidR="00A34F9C" w:rsidRPr="00DC0AFE" w:rsidRDefault="00A34F9C" w:rsidP="00124215">
                <w:pPr>
                  <w:numPr>
                    <w:ilvl w:val="0"/>
                    <w:numId w:val="11"/>
                  </w:numPr>
                  <w:spacing w:after="120" w:line="240" w:lineRule="auto"/>
                  <w:contextualSpacing/>
                  <w:jc w:val="both"/>
                  <w:rPr>
                    <w:rFonts w:ascii="Arial" w:eastAsia="Times New Roman" w:hAnsi="Arial" w:cs="Arial"/>
                  </w:rPr>
                </w:pPr>
                <w:r w:rsidRPr="00DC0AFE">
                  <w:rPr>
                    <w:rFonts w:ascii="Arial" w:eastAsia="Times New Roman" w:hAnsi="Arial" w:cs="Arial"/>
                  </w:rPr>
                  <w:t xml:space="preserve">supplied or communicated to the Service Provider by or on behalf of the Council or a customer/user of the </w:t>
                </w:r>
                <w:proofErr w:type="gramStart"/>
                <w:r w:rsidRPr="00DC0AFE">
                  <w:rPr>
                    <w:rFonts w:ascii="Arial" w:eastAsia="Times New Roman" w:hAnsi="Arial" w:cs="Arial"/>
                  </w:rPr>
                  <w:t>Services;</w:t>
                </w:r>
                <w:proofErr w:type="gramEnd"/>
                <w:r w:rsidRPr="00DC0AFE">
                  <w:rPr>
                    <w:rFonts w:ascii="Arial" w:eastAsia="Times New Roman" w:hAnsi="Arial" w:cs="Arial"/>
                  </w:rPr>
                  <w:t xml:space="preserve"> </w:t>
                </w:r>
              </w:p>
              <w:p w14:paraId="21611254" w14:textId="77777777" w:rsidR="00A34F9C" w:rsidRPr="00DC0AFE" w:rsidRDefault="00A34F9C" w:rsidP="00124215">
                <w:pPr>
                  <w:numPr>
                    <w:ilvl w:val="0"/>
                    <w:numId w:val="11"/>
                  </w:numPr>
                  <w:spacing w:after="120" w:line="240" w:lineRule="auto"/>
                  <w:contextualSpacing/>
                  <w:jc w:val="both"/>
                  <w:rPr>
                    <w:rFonts w:ascii="Arial" w:eastAsia="Times New Roman" w:hAnsi="Arial" w:cs="Arial"/>
                  </w:rPr>
                </w:pPr>
                <w:r w:rsidRPr="00DC0AFE">
                  <w:rPr>
                    <w:rFonts w:ascii="Arial" w:eastAsia="Times New Roman" w:hAnsi="Arial" w:cs="Arial"/>
                  </w:rPr>
                  <w:t>inputted into the Council IT systems or the Service Providers IT system by the Council or the Council’s Representatives; or</w:t>
                </w:r>
              </w:p>
              <w:p w14:paraId="0591940D" w14:textId="77777777" w:rsidR="00A34F9C" w:rsidRPr="00DC0AFE" w:rsidRDefault="00A34F9C" w:rsidP="00124215">
                <w:pPr>
                  <w:numPr>
                    <w:ilvl w:val="0"/>
                    <w:numId w:val="11"/>
                  </w:numPr>
                  <w:spacing w:after="120" w:line="240" w:lineRule="auto"/>
                  <w:contextualSpacing/>
                  <w:jc w:val="both"/>
                  <w:rPr>
                    <w:rFonts w:ascii="Arial" w:eastAsia="Times New Roman" w:hAnsi="Arial" w:cs="Arial"/>
                  </w:rPr>
                </w:pPr>
                <w:r w:rsidRPr="00DC0AFE">
                  <w:rPr>
                    <w:rFonts w:ascii="Arial" w:eastAsia="Times New Roman" w:hAnsi="Arial" w:cs="Arial"/>
                  </w:rPr>
                  <w:t>which the Service Provider is required to access, generate, process, store or transmit pursuant to this Contract, whether on the Council IT systems or the Service Providers IT system; and/or</w:t>
                </w:r>
              </w:p>
              <w:p w14:paraId="3196899A" w14:textId="77777777" w:rsidR="00A34F9C" w:rsidRPr="00DC0AFE" w:rsidRDefault="00A34F9C" w:rsidP="00124215">
                <w:pPr>
                  <w:numPr>
                    <w:ilvl w:val="0"/>
                    <w:numId w:val="10"/>
                  </w:numPr>
                  <w:spacing w:after="120" w:line="240" w:lineRule="auto"/>
                  <w:contextualSpacing/>
                  <w:jc w:val="both"/>
                  <w:rPr>
                    <w:rFonts w:ascii="Arial" w:eastAsia="Times New Roman" w:hAnsi="Arial" w:cs="Arial"/>
                  </w:rPr>
                </w:pPr>
                <w:r w:rsidRPr="00DC0AFE">
                  <w:rPr>
                    <w:rFonts w:ascii="Arial" w:eastAsia="Times New Roman" w:hAnsi="Arial" w:cs="Arial"/>
                  </w:rPr>
                  <w:t>any Personal Data for which the Council is the Data Controller;</w:t>
                </w:r>
              </w:p>
            </w:tc>
          </w:tr>
        </w:sdtContent>
      </w:sdt>
      <w:sdt>
        <w:sdtPr>
          <w:rPr>
            <w:rFonts w:ascii="Arial" w:eastAsia="Arial Unicode MS" w:hAnsi="Arial" w:cs="Arial"/>
            <w:color w:val="000000"/>
          </w:rPr>
          <w:id w:val="1673295948"/>
          <w:placeholder>
            <w:docPart w:val="DefaultPlaceholder_1082065158"/>
          </w:placeholder>
        </w:sdtPr>
        <w:sdtEndPr/>
        <w:sdtContent>
          <w:tr w:rsidR="00A34F9C" w:rsidRPr="00B145AB" w14:paraId="4ED24FF9" w14:textId="77777777" w:rsidTr="00B145AB">
            <w:tc>
              <w:tcPr>
                <w:tcW w:w="2553" w:type="dxa"/>
              </w:tcPr>
              <w:p w14:paraId="10AB0330"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“Council Premises”</w:t>
                </w:r>
              </w:p>
            </w:tc>
            <w:tc>
              <w:tcPr>
                <w:tcW w:w="7512" w:type="dxa"/>
              </w:tcPr>
              <w:p w14:paraId="5E2F324F"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means any premises and / or sites owned, occupied or controlled by the Council or its Representatives (excluding the Service Provider);</w:t>
                </w:r>
              </w:p>
            </w:tc>
          </w:tr>
        </w:sdtContent>
      </w:sdt>
      <w:tr w:rsidR="008E7CA3" w:rsidRPr="00B145AB" w14:paraId="16AD3971" w14:textId="77777777" w:rsidTr="00B145AB">
        <w:tc>
          <w:tcPr>
            <w:tcW w:w="2553" w:type="dxa"/>
          </w:tcPr>
          <w:p w14:paraId="0148C1B5" w14:textId="6C9FF2DF" w:rsidR="008E7CA3" w:rsidRDefault="000E4EE8" w:rsidP="00DC0AFE">
            <w:pPr>
              <w:spacing w:after="120" w:line="240" w:lineRule="auto"/>
              <w:rPr>
                <w:rFonts w:ascii="Arial" w:eastAsia="Arial Unicode MS" w:hAnsi="Arial" w:cs="Arial"/>
                <w:color w:val="000000"/>
              </w:rPr>
            </w:pPr>
            <w:r w:rsidRPr="00C05E11">
              <w:rPr>
                <w:rFonts w:ascii="Arial" w:eastAsia="Arial Unicode MS" w:hAnsi="Arial" w:cs="Arial"/>
                <w:color w:val="000000"/>
              </w:rPr>
              <w:lastRenderedPageBreak/>
              <w:t>“Cybersecurity Requirements”</w:t>
            </w:r>
          </w:p>
        </w:tc>
        <w:tc>
          <w:tcPr>
            <w:tcW w:w="7512" w:type="dxa"/>
          </w:tcPr>
          <w:p w14:paraId="5F3BDD7F" w14:textId="386860B1" w:rsidR="008E7CA3" w:rsidRPr="00DC0AFE" w:rsidRDefault="00127BB6" w:rsidP="00DC0AFE">
            <w:pPr>
              <w:spacing w:after="120" w:line="240" w:lineRule="auto"/>
              <w:rPr>
                <w:rFonts w:ascii="Arial" w:eastAsia="Arial Unicode MS" w:hAnsi="Arial" w:cs="Arial"/>
                <w:color w:val="000000"/>
              </w:rPr>
            </w:pPr>
            <w:r w:rsidRPr="00987A3A">
              <w:rPr>
                <w:rFonts w:ascii="Arial" w:hAnsi="Arial" w:cs="Arial"/>
                <w:color w:val="000000"/>
              </w:rPr>
              <w:t>all laws, regulations, codes, guidance (from regulatory and advisory bodies, whether mandatory or not), international and national standards, and sanctions, applicable to either party, relating to security of network and information systems and security breach and incident reporting requirements, including the Data Protection Legislation, the Cybersecurity Directive (</w:t>
            </w:r>
            <w:r w:rsidRPr="00987A3A">
              <w:rPr>
                <w:rFonts w:ascii="Arial" w:hAnsi="Arial" w:cs="Arial"/>
                <w:i/>
                <w:iCs/>
                <w:color w:val="000000"/>
              </w:rPr>
              <w:t>(EU) 2016/1148</w:t>
            </w:r>
            <w:r w:rsidRPr="00987A3A">
              <w:rPr>
                <w:rFonts w:ascii="Arial" w:hAnsi="Arial" w:cs="Arial"/>
                <w:color w:val="000000"/>
              </w:rPr>
              <w:t>), Commission Implementing Regulation (</w:t>
            </w:r>
            <w:r w:rsidRPr="00987A3A">
              <w:rPr>
                <w:rFonts w:ascii="Arial" w:hAnsi="Arial" w:cs="Arial"/>
                <w:i/>
                <w:iCs/>
                <w:color w:val="000000"/>
              </w:rPr>
              <w:t>(EU) 2018/151</w:t>
            </w:r>
            <w:r w:rsidRPr="00987A3A">
              <w:rPr>
                <w:rFonts w:ascii="Arial" w:hAnsi="Arial" w:cs="Arial"/>
                <w:color w:val="000000"/>
              </w:rPr>
              <w:t>), the Network and Information Systems Regulations 2018 (</w:t>
            </w:r>
            <w:r w:rsidRPr="00987A3A">
              <w:rPr>
                <w:rFonts w:ascii="Arial" w:hAnsi="Arial" w:cs="Arial"/>
                <w:i/>
                <w:iCs/>
                <w:color w:val="000000"/>
              </w:rPr>
              <w:t>SI 506/2018</w:t>
            </w:r>
            <w:r w:rsidRPr="00987A3A">
              <w:rPr>
                <w:rFonts w:ascii="Arial" w:hAnsi="Arial" w:cs="Arial"/>
                <w:color w:val="000000"/>
              </w:rPr>
              <w:t>), all as amended or updated from time to time.</w:t>
            </w:r>
          </w:p>
        </w:tc>
      </w:tr>
      <w:sdt>
        <w:sdtPr>
          <w:rPr>
            <w:rFonts w:ascii="Arial" w:eastAsia="Arial Unicode MS" w:hAnsi="Arial" w:cs="Arial"/>
            <w:color w:val="000000"/>
          </w:rPr>
          <w:id w:val="579419394"/>
          <w:placeholder>
            <w:docPart w:val="DefaultPlaceholder_1082065158"/>
          </w:placeholder>
        </w:sdtPr>
        <w:sdtEndPr>
          <w:rPr>
            <w:color w:val="auto"/>
          </w:rPr>
        </w:sdtEndPr>
        <w:sdtContent>
          <w:tr w:rsidR="00A34F9C" w:rsidRPr="00B145AB" w14:paraId="5F2CA56A" w14:textId="77777777" w:rsidTr="00B145AB">
            <w:tc>
              <w:tcPr>
                <w:tcW w:w="2553" w:type="dxa"/>
              </w:tcPr>
              <w:p w14:paraId="52442317"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“Data Controller”</w:t>
                </w:r>
              </w:p>
            </w:tc>
            <w:tc>
              <w:tcPr>
                <w:tcW w:w="7512" w:type="dxa"/>
              </w:tcPr>
              <w:p w14:paraId="5E3A3DB4" w14:textId="77777777" w:rsidR="00A34F9C" w:rsidRPr="00DC0AFE" w:rsidRDefault="00A34F9C" w:rsidP="00DC0AFE">
                <w:pPr>
                  <w:spacing w:after="120" w:line="240" w:lineRule="auto"/>
                  <w:rPr>
                    <w:rFonts w:ascii="Arial" w:eastAsia="Arial Unicode MS" w:hAnsi="Arial" w:cs="Arial"/>
                  </w:rPr>
                </w:pPr>
                <w:r w:rsidRPr="00DC0AFE">
                  <w:rPr>
                    <w:rFonts w:ascii="Arial" w:eastAsia="Arial Unicode MS" w:hAnsi="Arial" w:cs="Arial"/>
                  </w:rPr>
                  <w:t>has the same meaning as is set out in the Data Protection Legislation;</w:t>
                </w:r>
              </w:p>
            </w:tc>
          </w:tr>
        </w:sdtContent>
      </w:sdt>
      <w:sdt>
        <w:sdtPr>
          <w:rPr>
            <w:rFonts w:ascii="Arial" w:eastAsia="Arial Unicode MS" w:hAnsi="Arial" w:cs="Arial"/>
          </w:rPr>
          <w:id w:val="-1086461647"/>
          <w:placeholder>
            <w:docPart w:val="DefaultPlaceholder_1082065158"/>
          </w:placeholder>
        </w:sdtPr>
        <w:sdtEndPr/>
        <w:sdtContent>
          <w:tr w:rsidR="00A34F9C" w:rsidRPr="00B145AB" w14:paraId="5804C801" w14:textId="77777777" w:rsidTr="00B145AB">
            <w:tc>
              <w:tcPr>
                <w:tcW w:w="2553" w:type="dxa"/>
              </w:tcPr>
              <w:p w14:paraId="4738EA9E" w14:textId="77777777" w:rsidR="00A34F9C" w:rsidRPr="00DC0AFE" w:rsidRDefault="00A34F9C" w:rsidP="00DC0AFE">
                <w:pPr>
                  <w:spacing w:after="120" w:line="240" w:lineRule="auto"/>
                  <w:rPr>
                    <w:rFonts w:ascii="Arial" w:eastAsia="Arial Unicode MS" w:hAnsi="Arial" w:cs="Arial"/>
                  </w:rPr>
                </w:pPr>
                <w:r w:rsidRPr="00DC0AFE">
                  <w:rPr>
                    <w:rFonts w:ascii="Arial" w:eastAsia="Arial Unicode MS" w:hAnsi="Arial" w:cs="Arial"/>
                  </w:rPr>
                  <w:t>“Data Processor”</w:t>
                </w:r>
              </w:p>
            </w:tc>
            <w:tc>
              <w:tcPr>
                <w:tcW w:w="7512" w:type="dxa"/>
              </w:tcPr>
              <w:p w14:paraId="6EF7E13B" w14:textId="77777777" w:rsidR="00A34F9C" w:rsidRPr="00DC0AFE" w:rsidRDefault="00A34F9C" w:rsidP="00DC0AFE">
                <w:pPr>
                  <w:spacing w:after="120" w:line="240" w:lineRule="auto"/>
                  <w:rPr>
                    <w:rFonts w:ascii="Arial" w:eastAsia="Arial Unicode MS" w:hAnsi="Arial" w:cs="Arial"/>
                  </w:rPr>
                </w:pPr>
                <w:r w:rsidRPr="00DC0AFE">
                  <w:rPr>
                    <w:rFonts w:ascii="Arial" w:eastAsia="Arial Unicode MS" w:hAnsi="Arial" w:cs="Arial"/>
                  </w:rPr>
                  <w:t>has the same meaning as is set out in the Data Protection Legislation;</w:t>
                </w:r>
              </w:p>
            </w:tc>
          </w:tr>
        </w:sdtContent>
      </w:sdt>
      <w:sdt>
        <w:sdtPr>
          <w:rPr>
            <w:rFonts w:ascii="Arial" w:eastAsia="Times New Roman" w:hAnsi="Arial" w:cs="Arial"/>
          </w:rPr>
          <w:id w:val="629057932"/>
          <w:placeholder>
            <w:docPart w:val="DefaultPlaceholder_1082065158"/>
          </w:placeholder>
        </w:sdtPr>
        <w:sdtEndPr/>
        <w:sdtContent>
          <w:tr w:rsidR="00A34F9C" w:rsidRPr="00B145AB" w14:paraId="01E462C8" w14:textId="77777777" w:rsidTr="00B145AB">
            <w:tc>
              <w:tcPr>
                <w:tcW w:w="2553" w:type="dxa"/>
              </w:tcPr>
              <w:p w14:paraId="57C73EA6" w14:textId="77777777" w:rsidR="00A34F9C" w:rsidRPr="00DC0AFE" w:rsidRDefault="00A34F9C" w:rsidP="00DC0AFE">
                <w:pPr>
                  <w:spacing w:after="120" w:line="240" w:lineRule="auto"/>
                  <w:rPr>
                    <w:rFonts w:ascii="Arial" w:eastAsia="Arial Unicode MS" w:hAnsi="Arial" w:cs="Arial"/>
                  </w:rPr>
                </w:pPr>
                <w:r w:rsidRPr="00DC0AFE">
                  <w:rPr>
                    <w:rFonts w:ascii="Arial" w:eastAsia="Times New Roman" w:hAnsi="Arial" w:cs="Arial"/>
                  </w:rPr>
                  <w:t>“Data Protection Impact Assessment”</w:t>
                </w:r>
              </w:p>
            </w:tc>
            <w:tc>
              <w:tcPr>
                <w:tcW w:w="7512" w:type="dxa"/>
              </w:tcPr>
              <w:p w14:paraId="6DDE1FF8" w14:textId="00BC70E7" w:rsidR="00A34F9C" w:rsidRPr="00DC0AFE" w:rsidRDefault="00BC1939" w:rsidP="00DC0AFE">
                <w:pPr>
                  <w:spacing w:after="120" w:line="240" w:lineRule="auto"/>
                  <w:jc w:val="both"/>
                  <w:rPr>
                    <w:rFonts w:ascii="Arial" w:eastAsia="Times New Roman" w:hAnsi="Arial" w:cs="Arial"/>
                  </w:rPr>
                </w:pPr>
                <w:r w:rsidRPr="00BC1939">
                  <w:rPr>
                    <w:rFonts w:ascii="Arial" w:eastAsia="Times New Roman" w:hAnsi="Arial" w:cs="Arial"/>
                  </w:rPr>
                  <w:t>an assessment carried out pursuant to the Data Protection Legislation</w:t>
                </w:r>
              </w:p>
            </w:tc>
          </w:tr>
        </w:sdtContent>
      </w:sdt>
      <w:sdt>
        <w:sdtPr>
          <w:rPr>
            <w:rFonts w:ascii="Arial" w:eastAsia="Arial Unicode MS" w:hAnsi="Arial" w:cs="Arial"/>
            <w:color w:val="000000"/>
          </w:rPr>
          <w:id w:val="-652446152"/>
          <w:placeholder>
            <w:docPart w:val="DefaultPlaceholder_1082065158"/>
          </w:placeholder>
        </w:sdtPr>
        <w:sdtEndPr>
          <w:rPr>
            <w:rFonts w:eastAsia="Times New Roman"/>
            <w:color w:val="auto"/>
          </w:rPr>
        </w:sdtEndPr>
        <w:sdtContent>
          <w:tr w:rsidR="00A34F9C" w:rsidRPr="00B145AB" w14:paraId="68617B28" w14:textId="77777777" w:rsidTr="00B145AB">
            <w:tc>
              <w:tcPr>
                <w:tcW w:w="2553" w:type="dxa"/>
              </w:tcPr>
              <w:p w14:paraId="2938A85C" w14:textId="77777777" w:rsidR="00A34F9C" w:rsidRPr="00DC0AFE" w:rsidRDefault="00A34F9C"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“Data Protection Legislation”</w:t>
                </w:r>
              </w:p>
            </w:tc>
            <w:tc>
              <w:tcPr>
                <w:tcW w:w="7512" w:type="dxa"/>
              </w:tcPr>
              <w:p w14:paraId="3DD220FA" w14:textId="103872D9" w:rsidR="00A34F9C" w:rsidRPr="00D95A89" w:rsidRDefault="00D95A89" w:rsidP="00D95A89">
                <w:pPr>
                  <w:spacing w:after="20"/>
                  <w:jc w:val="both"/>
                </w:pPr>
                <w:r w:rsidRPr="00D95A89">
                  <w:rPr>
                    <w:rFonts w:ascii="Arial" w:hAnsi="Arial" w:cs="Arial"/>
                    <w:lang w:val="en-US"/>
                  </w:rPr>
                  <w:t xml:space="preserve">means the Privacy and Electronic Communications (EC Directive) Regulations 2003, the Investigatory Powers Act 2016, the Investigatory Powers (Interception of Businesses </w:t>
                </w:r>
                <w:proofErr w:type="spellStart"/>
                <w:r w:rsidRPr="00D95A89">
                  <w:rPr>
                    <w:rFonts w:ascii="Arial" w:hAnsi="Arial" w:cs="Arial"/>
                    <w:lang w:val="en-US"/>
                  </w:rPr>
                  <w:t>etc</w:t>
                </w:r>
                <w:proofErr w:type="spellEnd"/>
                <w:r w:rsidRPr="00D95A89">
                  <w:rPr>
                    <w:rFonts w:ascii="Arial" w:hAnsi="Arial" w:cs="Arial"/>
                    <w:lang w:val="en-US"/>
                  </w:rPr>
                  <w:t xml:space="preserve"> for Monitoring and Record-keeping Purposes) Regulations 2018, the Data Protection Act 2018 and the GDPR and any legislation implemented in connection with the GDPR and any replacement legislation coming into effect from time to time and all applicable laws and regulations relating to the processing of personal data and privacy, including as where applicable  the guidance and codes of practice issued by the Information Commissioner;</w:t>
                </w:r>
              </w:p>
            </w:tc>
          </w:tr>
        </w:sdtContent>
      </w:sdt>
      <w:sdt>
        <w:sdtPr>
          <w:rPr>
            <w:rFonts w:ascii="Arial" w:hAnsi="Arial" w:cs="Arial"/>
          </w:rPr>
          <w:id w:val="1573474366"/>
          <w:placeholder>
            <w:docPart w:val="DefaultPlaceholder_1082065158"/>
          </w:placeholder>
        </w:sdtPr>
        <w:sdtEndPr>
          <w:rPr>
            <w:rFonts w:eastAsia="Times New Roman"/>
          </w:rPr>
        </w:sdtEndPr>
        <w:sdtContent>
          <w:tr w:rsidR="00A34F9C" w:rsidRPr="00B145AB" w14:paraId="3E2AF646" w14:textId="77777777" w:rsidTr="00B145AB">
            <w:tc>
              <w:tcPr>
                <w:tcW w:w="2553" w:type="dxa"/>
              </w:tcPr>
              <w:p w14:paraId="71C12C3C" w14:textId="77777777" w:rsidR="00A34F9C" w:rsidRPr="00DC0AFE" w:rsidRDefault="00A34F9C" w:rsidP="00A748DB">
                <w:pPr>
                  <w:spacing w:beforeLines="60" w:before="144" w:after="60"/>
                  <w:rPr>
                    <w:rFonts w:ascii="Arial" w:eastAsia="Arial Unicode MS" w:hAnsi="Arial" w:cs="Arial"/>
                    <w:color w:val="000000"/>
                  </w:rPr>
                </w:pPr>
                <w:r w:rsidRPr="00DC0AFE">
                  <w:rPr>
                    <w:rFonts w:ascii="Arial" w:hAnsi="Arial" w:cs="Arial"/>
                  </w:rPr>
                  <w:t>“Data Security Breach”</w:t>
                </w:r>
              </w:p>
            </w:tc>
            <w:tc>
              <w:tcPr>
                <w:tcW w:w="7512" w:type="dxa"/>
              </w:tcPr>
              <w:p w14:paraId="7D8FC8E2" w14:textId="77777777" w:rsidR="00A34F9C" w:rsidRPr="00DC0AFE" w:rsidRDefault="00A34F9C" w:rsidP="00A748DB">
                <w:pPr>
                  <w:spacing w:after="20"/>
                  <w:jc w:val="both"/>
                  <w:rPr>
                    <w:rFonts w:ascii="Arial" w:eastAsia="Times New Roman" w:hAnsi="Arial" w:cs="Arial"/>
                  </w:rPr>
                </w:pPr>
                <w:r w:rsidRPr="00DC0AFE">
                  <w:rPr>
                    <w:rFonts w:ascii="Arial" w:eastAsia="Times New Roman" w:hAnsi="Arial" w:cs="Arial"/>
                  </w:rPr>
                  <w:t>means any breach of security or confidentiality leading to the accidental or unlawful destruction, loss, alteration, unauthorised disclosure of, or access to, Personal Data;</w:t>
                </w:r>
              </w:p>
            </w:tc>
          </w:tr>
        </w:sdtContent>
      </w:sdt>
      <w:sdt>
        <w:sdtPr>
          <w:rPr>
            <w:rFonts w:ascii="Arial" w:eastAsia="Arial Unicode MS" w:hAnsi="Arial" w:cs="Arial"/>
          </w:rPr>
          <w:id w:val="520053262"/>
          <w:placeholder>
            <w:docPart w:val="DefaultPlaceholder_1082065158"/>
          </w:placeholder>
        </w:sdtPr>
        <w:sdtEndPr/>
        <w:sdtContent>
          <w:tr w:rsidR="00A34F9C" w:rsidRPr="00B145AB" w14:paraId="0A38454E" w14:textId="77777777" w:rsidTr="00B145AB">
            <w:tc>
              <w:tcPr>
                <w:tcW w:w="2553" w:type="dxa"/>
              </w:tcPr>
              <w:p w14:paraId="538E0F8A" w14:textId="77777777" w:rsidR="00A34F9C" w:rsidRPr="00DC0AFE" w:rsidRDefault="00A34F9C" w:rsidP="003A6784">
                <w:pPr>
                  <w:spacing w:after="120" w:line="240" w:lineRule="auto"/>
                  <w:rPr>
                    <w:rFonts w:ascii="Arial" w:eastAsia="Arial Unicode MS" w:hAnsi="Arial" w:cs="Arial"/>
                  </w:rPr>
                </w:pPr>
                <w:r w:rsidRPr="00DC0AFE">
                  <w:rPr>
                    <w:rFonts w:ascii="Arial" w:eastAsia="Arial Unicode MS" w:hAnsi="Arial" w:cs="Arial"/>
                  </w:rPr>
                  <w:t>“Data Subject”</w:t>
                </w:r>
              </w:p>
            </w:tc>
            <w:tc>
              <w:tcPr>
                <w:tcW w:w="7512" w:type="dxa"/>
              </w:tcPr>
              <w:p w14:paraId="782A5B9A" w14:textId="77777777" w:rsidR="00A34F9C" w:rsidRPr="00DC0AFE" w:rsidRDefault="00A34F9C" w:rsidP="003A6784">
                <w:pPr>
                  <w:spacing w:after="120" w:line="240" w:lineRule="auto"/>
                  <w:rPr>
                    <w:rFonts w:ascii="Arial" w:eastAsia="Arial Unicode MS" w:hAnsi="Arial" w:cs="Arial"/>
                  </w:rPr>
                </w:pPr>
                <w:r w:rsidRPr="00DC0AFE">
                  <w:rPr>
                    <w:rFonts w:ascii="Arial" w:eastAsia="Arial Unicode MS" w:hAnsi="Arial" w:cs="Arial"/>
                  </w:rPr>
                  <w:t>has the same meaning as is set out in the Data Protection Legislation;</w:t>
                </w:r>
              </w:p>
            </w:tc>
          </w:tr>
        </w:sdtContent>
      </w:sdt>
      <w:sdt>
        <w:sdtPr>
          <w:rPr>
            <w:rFonts w:ascii="Arial" w:eastAsia="Arial Unicode MS" w:hAnsi="Arial" w:cs="Arial"/>
          </w:rPr>
          <w:id w:val="417996525"/>
          <w:placeholder>
            <w:docPart w:val="DefaultPlaceholder_1082065158"/>
          </w:placeholder>
        </w:sdtPr>
        <w:sdtEndPr>
          <w:rPr>
            <w:color w:val="000000"/>
          </w:rPr>
        </w:sdtEndPr>
        <w:sdtContent>
          <w:tr w:rsidR="00A34F9C" w:rsidRPr="00B145AB" w14:paraId="4944671E" w14:textId="77777777" w:rsidTr="00B145AB">
            <w:tc>
              <w:tcPr>
                <w:tcW w:w="2553" w:type="dxa"/>
              </w:tcPr>
              <w:p w14:paraId="3E71B2A7" w14:textId="77777777" w:rsidR="00A34F9C" w:rsidRPr="00DC0AFE" w:rsidRDefault="00A34F9C" w:rsidP="003A6784">
                <w:pPr>
                  <w:spacing w:after="120" w:line="240" w:lineRule="auto"/>
                  <w:rPr>
                    <w:rFonts w:ascii="Arial" w:eastAsia="Arial Unicode MS" w:hAnsi="Arial" w:cs="Arial"/>
                  </w:rPr>
                </w:pPr>
                <w:r w:rsidRPr="00DC0AFE">
                  <w:rPr>
                    <w:rFonts w:ascii="Arial" w:eastAsia="Arial Unicode MS" w:hAnsi="Arial" w:cs="Arial"/>
                  </w:rPr>
                  <w:t>“Default”</w:t>
                </w:r>
              </w:p>
            </w:tc>
            <w:tc>
              <w:tcPr>
                <w:tcW w:w="7512" w:type="dxa"/>
              </w:tcPr>
              <w:p w14:paraId="7640AF2C" w14:textId="77777777" w:rsidR="00A34F9C" w:rsidRPr="00DC0AFE" w:rsidRDefault="00A34F9C" w:rsidP="003A6784">
                <w:pPr>
                  <w:spacing w:after="120" w:line="240" w:lineRule="auto"/>
                  <w:rPr>
                    <w:rFonts w:ascii="Arial" w:eastAsia="Arial Unicode MS" w:hAnsi="Arial" w:cs="Arial"/>
                    <w:color w:val="000000"/>
                  </w:rPr>
                </w:pPr>
                <w:r w:rsidRPr="00DC0AFE">
                  <w:rPr>
                    <w:rFonts w:ascii="Arial" w:eastAsia="Arial Unicode MS" w:hAnsi="Arial" w:cs="Arial"/>
                    <w:color w:val="000000"/>
                  </w:rPr>
                  <w:t xml:space="preserve">means as defined at clause </w:t>
                </w:r>
                <w:r w:rsidRPr="00DC0AFE">
                  <w:rPr>
                    <w:rFonts w:ascii="Arial" w:eastAsia="Arial Unicode MS" w:hAnsi="Arial" w:cs="Arial"/>
                    <w:color w:val="000000"/>
                  </w:rPr>
                  <w:fldChar w:fldCharType="begin"/>
                </w:r>
                <w:r w:rsidRPr="00DC0AFE">
                  <w:rPr>
                    <w:rFonts w:ascii="Arial" w:eastAsia="Arial Unicode MS" w:hAnsi="Arial" w:cs="Arial"/>
                    <w:color w:val="000000"/>
                  </w:rPr>
                  <w:instrText xml:space="preserve"> REF _Ref358297762 \r \h  \* MERGEFORMAT </w:instrText>
                </w:r>
                <w:r w:rsidRPr="00DC0AFE">
                  <w:rPr>
                    <w:rFonts w:ascii="Arial" w:eastAsia="Arial Unicode MS" w:hAnsi="Arial" w:cs="Arial"/>
                    <w:color w:val="000000"/>
                  </w:rPr>
                </w:r>
                <w:r w:rsidRPr="00DC0AFE">
                  <w:rPr>
                    <w:rFonts w:ascii="Arial" w:eastAsia="Arial Unicode MS" w:hAnsi="Arial" w:cs="Arial"/>
                    <w:color w:val="000000"/>
                  </w:rPr>
                  <w:fldChar w:fldCharType="separate"/>
                </w:r>
                <w:r w:rsidR="00B327EF" w:rsidRPr="00DC0AFE">
                  <w:rPr>
                    <w:rFonts w:ascii="Arial" w:eastAsia="Arial Unicode MS" w:hAnsi="Arial" w:cs="Arial"/>
                    <w:color w:val="000000"/>
                  </w:rPr>
                  <w:t>12.2</w:t>
                </w:r>
                <w:r w:rsidRPr="00DC0AFE">
                  <w:rPr>
                    <w:rFonts w:ascii="Arial" w:eastAsia="Arial Unicode MS" w:hAnsi="Arial" w:cs="Arial"/>
                    <w:color w:val="000000"/>
                  </w:rPr>
                  <w:fldChar w:fldCharType="end"/>
                </w:r>
                <w:r w:rsidRPr="00DC0AFE">
                  <w:rPr>
                    <w:rFonts w:ascii="Arial" w:eastAsia="Arial Unicode MS" w:hAnsi="Arial" w:cs="Arial"/>
                    <w:color w:val="000000"/>
                  </w:rPr>
                  <w:t>;</w:t>
                </w:r>
              </w:p>
            </w:tc>
          </w:tr>
        </w:sdtContent>
      </w:sdt>
      <w:sdt>
        <w:sdtPr>
          <w:rPr>
            <w:rFonts w:ascii="Arial" w:eastAsia="Arial Unicode MS" w:hAnsi="Arial" w:cs="Arial"/>
            <w:color w:val="000000"/>
          </w:rPr>
          <w:id w:val="1995842575"/>
          <w:placeholder>
            <w:docPart w:val="DefaultPlaceholder_1082065158"/>
          </w:placeholder>
        </w:sdtPr>
        <w:sdtEndPr>
          <w:rPr>
            <w:color w:val="auto"/>
          </w:rPr>
        </w:sdtEndPr>
        <w:sdtContent>
          <w:tr w:rsidR="00A34F9C" w:rsidRPr="00B145AB" w14:paraId="48417C92" w14:textId="77777777" w:rsidTr="00B145AB">
            <w:tc>
              <w:tcPr>
                <w:tcW w:w="2553" w:type="dxa"/>
              </w:tcPr>
              <w:p w14:paraId="784DB509" w14:textId="77777777" w:rsidR="00A34F9C" w:rsidRPr="00DC0AFE" w:rsidRDefault="00A34F9C" w:rsidP="003A6784">
                <w:pPr>
                  <w:spacing w:after="120" w:line="240" w:lineRule="auto"/>
                  <w:rPr>
                    <w:rFonts w:ascii="Arial" w:eastAsia="Arial Unicode MS" w:hAnsi="Arial" w:cs="Arial"/>
                    <w:color w:val="000000"/>
                  </w:rPr>
                </w:pPr>
                <w:r w:rsidRPr="00DC0AFE">
                  <w:rPr>
                    <w:rFonts w:ascii="Arial" w:eastAsia="Arial Unicode MS" w:hAnsi="Arial" w:cs="Arial"/>
                    <w:color w:val="000000"/>
                  </w:rPr>
                  <w:t>“Default Notice”</w:t>
                </w:r>
              </w:p>
            </w:tc>
            <w:tc>
              <w:tcPr>
                <w:tcW w:w="7512" w:type="dxa"/>
              </w:tcPr>
              <w:p w14:paraId="1054CDBF" w14:textId="77777777" w:rsidR="00A34F9C" w:rsidRPr="00DC0AFE" w:rsidRDefault="00A34F9C" w:rsidP="003A6784">
                <w:pPr>
                  <w:spacing w:after="120" w:line="240" w:lineRule="auto"/>
                  <w:rPr>
                    <w:rFonts w:ascii="Arial" w:eastAsia="Arial Unicode MS" w:hAnsi="Arial" w:cs="Arial"/>
                  </w:rPr>
                </w:pPr>
                <w:r w:rsidRPr="00DC0AFE">
                  <w:rPr>
                    <w:rFonts w:ascii="Arial" w:eastAsia="Arial Unicode MS" w:hAnsi="Arial" w:cs="Arial"/>
                    <w:color w:val="000000"/>
                  </w:rPr>
                  <w:t>means</w:t>
                </w:r>
                <w:r w:rsidRPr="00DC0AFE">
                  <w:rPr>
                    <w:rFonts w:ascii="Arial" w:eastAsia="Arial Unicode MS" w:hAnsi="Arial" w:cs="Arial"/>
                  </w:rPr>
                  <w:t xml:space="preserve"> a notice issued by the Council in accordance with clause </w:t>
                </w:r>
                <w:r w:rsidRPr="00DC0AFE">
                  <w:rPr>
                    <w:rFonts w:ascii="Arial" w:eastAsia="Arial Unicode MS" w:hAnsi="Arial" w:cs="Arial"/>
                  </w:rPr>
                  <w:fldChar w:fldCharType="begin"/>
                </w:r>
                <w:r w:rsidRPr="00DC0AFE">
                  <w:rPr>
                    <w:rFonts w:ascii="Arial" w:eastAsia="Arial Unicode MS" w:hAnsi="Arial" w:cs="Arial"/>
                  </w:rPr>
                  <w:instrText xml:space="preserve"> REF _Ref500242897 \r \h </w:instrText>
                </w:r>
                <w:r w:rsidR="00DC0AFE">
                  <w:rPr>
                    <w:rFonts w:ascii="Arial" w:eastAsia="Arial Unicode MS" w:hAnsi="Arial" w:cs="Arial"/>
                  </w:rPr>
                  <w:instrText xml:space="preserve"> \* MERGEFORMAT </w:instrText>
                </w:r>
                <w:r w:rsidRPr="00DC0AFE">
                  <w:rPr>
                    <w:rFonts w:ascii="Arial" w:eastAsia="Arial Unicode MS" w:hAnsi="Arial" w:cs="Arial"/>
                  </w:rPr>
                </w:r>
                <w:r w:rsidRPr="00DC0AFE">
                  <w:rPr>
                    <w:rFonts w:ascii="Arial" w:eastAsia="Arial Unicode MS" w:hAnsi="Arial" w:cs="Arial"/>
                  </w:rPr>
                  <w:fldChar w:fldCharType="separate"/>
                </w:r>
                <w:r w:rsidR="00B327EF" w:rsidRPr="00DC0AFE">
                  <w:rPr>
                    <w:rFonts w:ascii="Arial" w:eastAsia="Arial Unicode MS" w:hAnsi="Arial" w:cs="Arial"/>
                  </w:rPr>
                  <w:t>12</w:t>
                </w:r>
                <w:r w:rsidRPr="00DC0AFE">
                  <w:rPr>
                    <w:rFonts w:ascii="Arial" w:eastAsia="Arial Unicode MS" w:hAnsi="Arial" w:cs="Arial"/>
                  </w:rPr>
                  <w:fldChar w:fldCharType="end"/>
                </w:r>
                <w:r w:rsidRPr="00DC0AFE">
                  <w:rPr>
                    <w:rFonts w:ascii="Arial" w:eastAsia="Arial Unicode MS" w:hAnsi="Arial" w:cs="Arial"/>
                  </w:rPr>
                  <w:t>;</w:t>
                </w:r>
              </w:p>
            </w:tc>
          </w:tr>
        </w:sdtContent>
      </w:sdt>
      <w:sdt>
        <w:sdtPr>
          <w:rPr>
            <w:rFonts w:ascii="Arial" w:eastAsia="Arial Unicode MS" w:hAnsi="Arial" w:cs="Arial"/>
            <w:color w:val="000000"/>
          </w:rPr>
          <w:id w:val="-1368517032"/>
          <w:placeholder>
            <w:docPart w:val="DefaultPlaceholder_1082065158"/>
          </w:placeholder>
        </w:sdtPr>
        <w:sdtEndPr/>
        <w:sdtContent>
          <w:tr w:rsidR="00A34F9C" w:rsidRPr="00B145AB" w14:paraId="6E91004E" w14:textId="77777777" w:rsidTr="00B145AB">
            <w:tc>
              <w:tcPr>
                <w:tcW w:w="2553" w:type="dxa"/>
              </w:tcPr>
              <w:p w14:paraId="768E48B7"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“Dispute”</w:t>
                </w:r>
              </w:p>
            </w:tc>
            <w:tc>
              <w:tcPr>
                <w:tcW w:w="7512" w:type="dxa"/>
              </w:tcPr>
              <w:p w14:paraId="25EC3240"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 xml:space="preserve">means as defined at clause </w:t>
                </w:r>
                <w:r w:rsidRPr="003A6784">
                  <w:rPr>
                    <w:rFonts w:ascii="Arial" w:eastAsia="Arial Unicode MS" w:hAnsi="Arial" w:cs="Arial"/>
                    <w:color w:val="000000"/>
                  </w:rPr>
                  <w:fldChar w:fldCharType="begin"/>
                </w:r>
                <w:r w:rsidRPr="003A6784">
                  <w:rPr>
                    <w:rFonts w:ascii="Arial" w:eastAsia="Arial Unicode MS" w:hAnsi="Arial" w:cs="Arial"/>
                    <w:color w:val="000000"/>
                  </w:rPr>
                  <w:instrText xml:space="preserve"> REF _Ref493720618 \r \h </w:instrText>
                </w:r>
                <w:r w:rsidR="00DC0AFE" w:rsidRPr="003A6784">
                  <w:rPr>
                    <w:rFonts w:ascii="Arial" w:eastAsia="Arial Unicode MS" w:hAnsi="Arial" w:cs="Arial"/>
                    <w:color w:val="000000"/>
                  </w:rPr>
                  <w:instrText xml:space="preserve"> \* MERGEFORMAT </w:instrText>
                </w:r>
                <w:r w:rsidRPr="003A6784">
                  <w:rPr>
                    <w:rFonts w:ascii="Arial" w:eastAsia="Arial Unicode MS" w:hAnsi="Arial" w:cs="Arial"/>
                    <w:color w:val="000000"/>
                  </w:rPr>
                </w:r>
                <w:r w:rsidRPr="003A6784">
                  <w:rPr>
                    <w:rFonts w:ascii="Arial" w:eastAsia="Arial Unicode MS" w:hAnsi="Arial" w:cs="Arial"/>
                    <w:color w:val="000000"/>
                  </w:rPr>
                  <w:fldChar w:fldCharType="separate"/>
                </w:r>
                <w:r w:rsidR="00B327EF" w:rsidRPr="003A6784">
                  <w:rPr>
                    <w:rFonts w:ascii="Arial" w:eastAsia="Arial Unicode MS" w:hAnsi="Arial" w:cs="Arial"/>
                    <w:color w:val="000000"/>
                  </w:rPr>
                  <w:t>32.1</w:t>
                </w:r>
                <w:r w:rsidRPr="003A6784">
                  <w:rPr>
                    <w:rFonts w:ascii="Arial" w:eastAsia="Arial Unicode MS" w:hAnsi="Arial" w:cs="Arial"/>
                    <w:color w:val="000000"/>
                  </w:rPr>
                  <w:fldChar w:fldCharType="end"/>
                </w:r>
                <w:r w:rsidRPr="003A6784">
                  <w:rPr>
                    <w:rFonts w:ascii="Arial" w:eastAsia="Arial Unicode MS" w:hAnsi="Arial" w:cs="Arial"/>
                    <w:color w:val="000000"/>
                  </w:rPr>
                  <w:t>;</w:t>
                </w:r>
              </w:p>
            </w:tc>
          </w:tr>
        </w:sdtContent>
      </w:sdt>
      <w:tr w:rsidR="005A6CE2" w:rsidRPr="00B145AB" w14:paraId="0F991358" w14:textId="77777777" w:rsidTr="00B145AB">
        <w:tc>
          <w:tcPr>
            <w:tcW w:w="2553" w:type="dxa"/>
          </w:tcPr>
          <w:p w14:paraId="3CA7A54D" w14:textId="5231A707" w:rsidR="005A6CE2" w:rsidRDefault="005369F2" w:rsidP="003A6784">
            <w:pPr>
              <w:spacing w:after="120" w:line="240" w:lineRule="auto"/>
              <w:rPr>
                <w:rFonts w:ascii="Arial" w:eastAsia="Arial Unicode MS" w:hAnsi="Arial" w:cs="Arial"/>
                <w:color w:val="000000"/>
              </w:rPr>
            </w:pPr>
            <w:r>
              <w:rPr>
                <w:rFonts w:ascii="Arial" w:eastAsia="Arial Unicode MS" w:hAnsi="Arial" w:cs="Arial"/>
                <w:color w:val="000000"/>
              </w:rPr>
              <w:t>“Documentation”</w:t>
            </w:r>
          </w:p>
        </w:tc>
        <w:tc>
          <w:tcPr>
            <w:tcW w:w="7512" w:type="dxa"/>
          </w:tcPr>
          <w:p w14:paraId="067D4A53" w14:textId="2B4680CD" w:rsidR="005A6CE2" w:rsidRPr="003A6784" w:rsidRDefault="00C06593" w:rsidP="003A6784">
            <w:pPr>
              <w:spacing w:after="120" w:line="240" w:lineRule="auto"/>
              <w:rPr>
                <w:rFonts w:ascii="Arial" w:eastAsia="Arial Unicode MS" w:hAnsi="Arial" w:cs="Arial"/>
                <w:color w:val="000000"/>
              </w:rPr>
            </w:pPr>
            <w:r>
              <w:rPr>
                <w:rFonts w:ascii="Arial" w:hAnsi="Arial" w:cs="Arial"/>
                <w:color w:val="000000"/>
              </w:rPr>
              <w:t>means</w:t>
            </w:r>
            <w:r w:rsidRPr="00987A3A">
              <w:rPr>
                <w:rFonts w:ascii="Arial" w:hAnsi="Arial" w:cs="Arial"/>
                <w:color w:val="000000"/>
              </w:rPr>
              <w:t> the document</w:t>
            </w:r>
            <w:r>
              <w:rPr>
                <w:rFonts w:ascii="Arial" w:hAnsi="Arial" w:cs="Arial"/>
                <w:color w:val="000000"/>
              </w:rPr>
              <w:t>s</w:t>
            </w:r>
            <w:r w:rsidRPr="00987A3A">
              <w:rPr>
                <w:rFonts w:ascii="Arial" w:hAnsi="Arial" w:cs="Arial"/>
                <w:color w:val="000000"/>
              </w:rPr>
              <w:t xml:space="preserve"> made available to the </w:t>
            </w:r>
            <w:r>
              <w:rPr>
                <w:rFonts w:ascii="Arial" w:hAnsi="Arial" w:cs="Arial"/>
                <w:color w:val="000000"/>
              </w:rPr>
              <w:t>Authorised Users</w:t>
            </w:r>
            <w:r w:rsidRPr="00987A3A">
              <w:rPr>
                <w:rFonts w:ascii="Arial" w:hAnsi="Arial" w:cs="Arial"/>
                <w:color w:val="000000"/>
              </w:rPr>
              <w:t xml:space="preserve"> by the </w:t>
            </w:r>
            <w:r>
              <w:rPr>
                <w:rFonts w:ascii="Arial" w:hAnsi="Arial" w:cs="Arial"/>
                <w:color w:val="000000"/>
              </w:rPr>
              <w:t xml:space="preserve">Service Provider </w:t>
            </w:r>
            <w:r w:rsidRPr="00987A3A">
              <w:rPr>
                <w:rFonts w:ascii="Arial" w:hAnsi="Arial" w:cs="Arial"/>
                <w:color w:val="000000"/>
              </w:rPr>
              <w:t xml:space="preserve">online </w:t>
            </w:r>
            <w:r>
              <w:rPr>
                <w:rFonts w:ascii="Arial" w:hAnsi="Arial" w:cs="Arial"/>
                <w:color w:val="000000"/>
              </w:rPr>
              <w:t>at</w:t>
            </w:r>
            <w:r w:rsidRPr="00987A3A">
              <w:rPr>
                <w:rFonts w:ascii="Arial" w:hAnsi="Arial" w:cs="Arial"/>
                <w:color w:val="000000"/>
              </w:rPr>
              <w:t xml:space="preserve"> such web address notified by the S</w:t>
            </w:r>
            <w:r>
              <w:rPr>
                <w:rFonts w:ascii="Arial" w:hAnsi="Arial" w:cs="Arial"/>
                <w:color w:val="000000"/>
              </w:rPr>
              <w:t xml:space="preserve">ervice Provider </w:t>
            </w:r>
            <w:r w:rsidRPr="00987A3A">
              <w:rPr>
                <w:rFonts w:ascii="Arial" w:hAnsi="Arial" w:cs="Arial"/>
                <w:color w:val="000000"/>
              </w:rPr>
              <w:t xml:space="preserve">to the </w:t>
            </w:r>
            <w:r>
              <w:rPr>
                <w:rFonts w:ascii="Arial" w:hAnsi="Arial" w:cs="Arial"/>
                <w:color w:val="000000"/>
              </w:rPr>
              <w:t xml:space="preserve">Authorised Users </w:t>
            </w:r>
            <w:r w:rsidRPr="00987A3A">
              <w:rPr>
                <w:rFonts w:ascii="Arial" w:hAnsi="Arial" w:cs="Arial"/>
                <w:color w:val="000000"/>
              </w:rPr>
              <w:t>from time to time which sets out a description of the Services and the user instructions for the Services</w:t>
            </w:r>
            <w:r>
              <w:rPr>
                <w:rFonts w:ascii="Arial" w:hAnsi="Arial" w:cs="Arial"/>
                <w:color w:val="000000"/>
              </w:rPr>
              <w:t>;</w:t>
            </w:r>
          </w:p>
        </w:tc>
      </w:tr>
      <w:sdt>
        <w:sdtPr>
          <w:rPr>
            <w:rFonts w:ascii="Arial" w:eastAsia="Arial Unicode MS" w:hAnsi="Arial" w:cs="Arial"/>
            <w:color w:val="000000"/>
          </w:rPr>
          <w:id w:val="174307049"/>
          <w:placeholder>
            <w:docPart w:val="DefaultPlaceholder_1082065158"/>
          </w:placeholder>
        </w:sdtPr>
        <w:sdtEndPr>
          <w:rPr>
            <w:color w:val="auto"/>
          </w:rPr>
        </w:sdtEndPr>
        <w:sdtContent>
          <w:tr w:rsidR="00A34F9C" w:rsidRPr="00B145AB" w14:paraId="5A1452CB" w14:textId="77777777" w:rsidTr="00B145AB">
            <w:tc>
              <w:tcPr>
                <w:tcW w:w="2553" w:type="dxa"/>
              </w:tcPr>
              <w:p w14:paraId="39E31D7E"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“Environmental Liability”</w:t>
                </w:r>
              </w:p>
            </w:tc>
            <w:tc>
              <w:tcPr>
                <w:tcW w:w="7512" w:type="dxa"/>
              </w:tcPr>
              <w:p w14:paraId="371AB348" w14:textId="77777777" w:rsidR="00A34F9C" w:rsidRPr="003A6784" w:rsidRDefault="00A34F9C"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all costs, expenses, liabilities, claims, damages, penalties or fines arising from any criminal or civil liability under any Law or any obligation under any Law to take, or to pay for, remedial action or to prevent pollution of the environment;</w:t>
                </w:r>
              </w:p>
            </w:tc>
          </w:tr>
        </w:sdtContent>
      </w:sdt>
      <w:sdt>
        <w:sdtPr>
          <w:rPr>
            <w:rFonts w:ascii="Arial" w:eastAsia="Arial Unicode MS" w:hAnsi="Arial" w:cs="Arial"/>
            <w:color w:val="000000"/>
          </w:rPr>
          <w:id w:val="481352602"/>
          <w:placeholder>
            <w:docPart w:val="DefaultPlaceholder_1082065158"/>
          </w:placeholder>
        </w:sdtPr>
        <w:sdtEndPr>
          <w:rPr>
            <w:color w:val="auto"/>
          </w:rPr>
        </w:sdtEndPr>
        <w:sdtContent>
          <w:tr w:rsidR="00A34F9C" w:rsidRPr="00B145AB" w14:paraId="31177B5E" w14:textId="77777777" w:rsidTr="00B145AB">
            <w:tc>
              <w:tcPr>
                <w:tcW w:w="2553" w:type="dxa"/>
              </w:tcPr>
              <w:p w14:paraId="11539C99"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“Expiry Date”</w:t>
                </w:r>
              </w:p>
            </w:tc>
            <w:tc>
              <w:tcPr>
                <w:tcW w:w="7512" w:type="dxa"/>
              </w:tcPr>
              <w:p w14:paraId="117D4F4C" w14:textId="77777777" w:rsidR="00A34F9C" w:rsidRPr="003A6784" w:rsidRDefault="00A34F9C"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the end of the Contract Period; </w:t>
                </w:r>
              </w:p>
            </w:tc>
          </w:tr>
        </w:sdtContent>
      </w:sdt>
      <w:tr w:rsidR="00772B12" w:rsidRPr="00B145AB" w14:paraId="7700B8E4" w14:textId="77777777" w:rsidTr="00B145AB">
        <w:tc>
          <w:tcPr>
            <w:tcW w:w="2553" w:type="dxa"/>
          </w:tcPr>
          <w:p w14:paraId="5C03004A" w14:textId="39C2F404" w:rsidR="00772B12" w:rsidRDefault="00772B12" w:rsidP="003A6784">
            <w:pPr>
              <w:spacing w:after="120" w:line="240" w:lineRule="auto"/>
              <w:rPr>
                <w:rFonts w:ascii="Arial" w:eastAsia="Arial Unicode MS" w:hAnsi="Arial" w:cs="Arial"/>
                <w:color w:val="000000"/>
              </w:rPr>
            </w:pPr>
            <w:r>
              <w:rPr>
                <w:rFonts w:ascii="Arial" w:eastAsia="Arial Unicode MS" w:hAnsi="Arial" w:cs="Arial"/>
                <w:color w:val="000000"/>
              </w:rPr>
              <w:t>“Extension”</w:t>
            </w:r>
          </w:p>
        </w:tc>
        <w:tc>
          <w:tcPr>
            <w:tcW w:w="7512" w:type="dxa"/>
          </w:tcPr>
          <w:p w14:paraId="7A2EF883" w14:textId="3E607051" w:rsidR="00772B12" w:rsidRPr="003A6784" w:rsidRDefault="00772B12" w:rsidP="003A6784">
            <w:pPr>
              <w:spacing w:after="120" w:line="240" w:lineRule="auto"/>
              <w:rPr>
                <w:rFonts w:ascii="Arial" w:eastAsia="Arial Unicode MS" w:hAnsi="Arial" w:cs="Arial"/>
                <w:color w:val="000000"/>
              </w:rPr>
            </w:pPr>
            <w:r>
              <w:rPr>
                <w:rFonts w:ascii="Arial" w:eastAsia="Arial Unicode MS" w:hAnsi="Arial" w:cs="Arial"/>
                <w:color w:val="000000"/>
              </w:rPr>
              <w:t>Means as defined in clause 2.2;</w:t>
            </w:r>
          </w:p>
        </w:tc>
      </w:tr>
      <w:sdt>
        <w:sdtPr>
          <w:rPr>
            <w:rFonts w:ascii="Arial" w:eastAsia="Arial Unicode MS" w:hAnsi="Arial" w:cs="Arial"/>
            <w:color w:val="000000"/>
            <w:lang w:val="fr-FR"/>
          </w:rPr>
          <w:id w:val="-1865440556"/>
          <w:placeholder>
            <w:docPart w:val="DefaultPlaceholder_1082065158"/>
          </w:placeholder>
        </w:sdtPr>
        <w:sdtEndPr>
          <w:rPr>
            <w:color w:val="auto"/>
            <w:lang w:val="en-GB"/>
          </w:rPr>
        </w:sdtEndPr>
        <w:sdtContent>
          <w:tr w:rsidR="00A34F9C" w:rsidRPr="00B145AB" w14:paraId="0FCBA068" w14:textId="77777777" w:rsidTr="00B145AB">
            <w:tc>
              <w:tcPr>
                <w:tcW w:w="2553" w:type="dxa"/>
              </w:tcPr>
              <w:p w14:paraId="71C76748" w14:textId="77777777" w:rsidR="00A34F9C" w:rsidRPr="003A6784" w:rsidRDefault="00A34F9C" w:rsidP="003A6784">
                <w:pPr>
                  <w:spacing w:after="120" w:line="240" w:lineRule="auto"/>
                  <w:rPr>
                    <w:rFonts w:ascii="Arial" w:eastAsia="Arial Unicode MS" w:hAnsi="Arial" w:cs="Arial"/>
                    <w:lang w:val="fr-FR"/>
                  </w:rPr>
                </w:pPr>
                <w:r w:rsidRPr="003A6784">
                  <w:rPr>
                    <w:rFonts w:ascii="Arial" w:eastAsia="Arial Unicode MS" w:hAnsi="Arial" w:cs="Arial"/>
                    <w:color w:val="000000"/>
                    <w:lang w:val="fr-FR"/>
                  </w:rPr>
                  <w:t>“Force Majeure Event”</w:t>
                </w:r>
              </w:p>
            </w:tc>
            <w:tc>
              <w:tcPr>
                <w:tcW w:w="7512" w:type="dxa"/>
              </w:tcPr>
              <w:p w14:paraId="2FAA8795" w14:textId="34CE7524" w:rsidR="00A34F9C" w:rsidRPr="003A6784" w:rsidRDefault="00B726A3"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war, natural flood, exceptionally adverse weather conditions, strike or lockout (other than a strike or lock-out which is limited to the Service Provider’s Representatives), civil disorder, Act of God, power cuts or delays or other wholly exceptional events outside the control of the Parties which could not have reasonably been foreseen or avoided;</w:t>
                </w:r>
              </w:p>
            </w:tc>
          </w:tr>
        </w:sdtContent>
      </w:sdt>
      <w:sdt>
        <w:sdtPr>
          <w:rPr>
            <w:rFonts w:ascii="Arial" w:hAnsi="Arial" w:cs="Arial"/>
          </w:rPr>
          <w:id w:val="26068416"/>
          <w:placeholder>
            <w:docPart w:val="DefaultPlaceholder_1082065158"/>
          </w:placeholder>
        </w:sdtPr>
        <w:sdtEndPr>
          <w:rPr>
            <w:rFonts w:eastAsia="Times New Roman"/>
          </w:rPr>
        </w:sdtEndPr>
        <w:sdtContent>
          <w:tr w:rsidR="00A34F9C" w:rsidRPr="00B145AB" w14:paraId="059E1954" w14:textId="77777777" w:rsidTr="00B145AB">
            <w:tc>
              <w:tcPr>
                <w:tcW w:w="2553" w:type="dxa"/>
              </w:tcPr>
              <w:p w14:paraId="31015EA6" w14:textId="77777777" w:rsidR="00A34F9C" w:rsidRPr="003A6784" w:rsidRDefault="00A34F9C" w:rsidP="003A6784">
                <w:pPr>
                  <w:spacing w:after="120" w:line="240" w:lineRule="auto"/>
                  <w:rPr>
                    <w:rFonts w:ascii="Arial" w:eastAsia="Arial Unicode MS" w:hAnsi="Arial" w:cs="Arial"/>
                    <w:color w:val="000000"/>
                    <w:lang w:val="fr-FR"/>
                  </w:rPr>
                </w:pPr>
                <w:r w:rsidRPr="003A6784">
                  <w:rPr>
                    <w:rFonts w:ascii="Arial" w:hAnsi="Arial" w:cs="Arial"/>
                  </w:rPr>
                  <w:t>“General Data Protection Regulation”</w:t>
                </w:r>
              </w:p>
            </w:tc>
            <w:tc>
              <w:tcPr>
                <w:tcW w:w="7512" w:type="dxa"/>
              </w:tcPr>
              <w:p w14:paraId="56E73618" w14:textId="77777777" w:rsidR="00A34F9C" w:rsidRPr="003A6784" w:rsidRDefault="00A34F9C" w:rsidP="003A6784">
                <w:pPr>
                  <w:spacing w:after="120" w:line="240" w:lineRule="auto"/>
                  <w:jc w:val="both"/>
                  <w:rPr>
                    <w:rFonts w:ascii="Arial" w:eastAsia="Times New Roman" w:hAnsi="Arial" w:cs="Arial"/>
                  </w:rPr>
                </w:pPr>
                <w:r w:rsidRPr="003A6784">
                  <w:rPr>
                    <w:rFonts w:ascii="Arial" w:eastAsia="Times New Roman" w:hAnsi="Arial" w:cs="Arial"/>
                  </w:rPr>
                  <w:t xml:space="preserve">means Regulation (EU) 2016/679 on the protection of natural persons </w:t>
                </w:r>
                <w:proofErr w:type="gramStart"/>
                <w:r w:rsidRPr="003A6784">
                  <w:rPr>
                    <w:rFonts w:ascii="Arial" w:eastAsia="Times New Roman" w:hAnsi="Arial" w:cs="Arial"/>
                  </w:rPr>
                  <w:t>with regard to</w:t>
                </w:r>
                <w:proofErr w:type="gramEnd"/>
                <w:r w:rsidRPr="003A6784">
                  <w:rPr>
                    <w:rFonts w:ascii="Arial" w:eastAsia="Times New Roman" w:hAnsi="Arial" w:cs="Arial"/>
                  </w:rPr>
                  <w:t xml:space="preserve"> the processing of personal data and on the free movement of such data;</w:t>
                </w:r>
              </w:p>
            </w:tc>
          </w:tr>
        </w:sdtContent>
      </w:sdt>
      <w:tr w:rsidR="00A34F9C" w:rsidRPr="00B145AB" w14:paraId="1727560C" w14:textId="77777777" w:rsidTr="00B145AB">
        <w:tc>
          <w:tcPr>
            <w:tcW w:w="2553" w:type="dxa"/>
          </w:tcPr>
          <w:p w14:paraId="4B63C59B" w14:textId="77777777" w:rsidR="00A34F9C" w:rsidRPr="003A6784" w:rsidRDefault="00A34F9C" w:rsidP="003A6784">
            <w:pPr>
              <w:spacing w:after="120" w:line="240" w:lineRule="auto"/>
              <w:rPr>
                <w:rFonts w:ascii="Arial" w:hAnsi="Arial" w:cs="Arial"/>
              </w:rPr>
            </w:pPr>
            <w:r w:rsidRPr="003A6784">
              <w:rPr>
                <w:rFonts w:ascii="Arial" w:hAnsi="Arial" w:cs="Arial"/>
              </w:rPr>
              <w:t>“Good Industry Practice”</w:t>
            </w:r>
          </w:p>
        </w:tc>
        <w:tc>
          <w:tcPr>
            <w:tcW w:w="7512" w:type="dxa"/>
          </w:tcPr>
          <w:p w14:paraId="49BE4B11" w14:textId="77777777" w:rsidR="00A34F9C" w:rsidRPr="003A6784" w:rsidRDefault="00A34F9C" w:rsidP="003A6784">
            <w:pPr>
              <w:spacing w:after="120" w:line="240" w:lineRule="auto"/>
              <w:jc w:val="both"/>
              <w:rPr>
                <w:rFonts w:ascii="Arial" w:hAnsi="Arial" w:cs="Arial"/>
              </w:rPr>
            </w:pPr>
            <w:r w:rsidRPr="003A6784">
              <w:rPr>
                <w:rFonts w:ascii="Arial" w:hAnsi="Arial" w:cs="Arial"/>
              </w:rPr>
              <w:t xml:space="preserve">means using standards, practices, </w:t>
            </w:r>
            <w:proofErr w:type="gramStart"/>
            <w:r w:rsidRPr="003A6784">
              <w:rPr>
                <w:rFonts w:ascii="Arial" w:hAnsi="Arial" w:cs="Arial"/>
              </w:rPr>
              <w:t>methods</w:t>
            </w:r>
            <w:proofErr w:type="gramEnd"/>
            <w:r w:rsidRPr="003A6784">
              <w:rPr>
                <w:rFonts w:ascii="Arial" w:hAnsi="Arial" w:cs="Arial"/>
              </w:rPr>
              <w:t xml:space="preserve"> and procedures conforming to the Law and exercising that degree of skill and care, diligence, prudence and foresight which would reasonably and ordinarily be expected from a </w:t>
            </w:r>
            <w:r w:rsidRPr="003A6784">
              <w:rPr>
                <w:rFonts w:ascii="Arial" w:hAnsi="Arial" w:cs="Arial"/>
              </w:rPr>
              <w:lastRenderedPageBreak/>
              <w:t>skilled and experienced person engaged as the case may be in the same type of undertaking as that of the Service Provider under the same or similar circumstances at the relevant time for such exercise;</w:t>
            </w:r>
          </w:p>
        </w:tc>
      </w:tr>
      <w:tr w:rsidR="007C6194" w:rsidRPr="00B145AB" w14:paraId="6A3A1F7C" w14:textId="77777777" w:rsidTr="00B145AB">
        <w:tc>
          <w:tcPr>
            <w:tcW w:w="2553" w:type="dxa"/>
          </w:tcPr>
          <w:p w14:paraId="29D5F421" w14:textId="70CCDDA4" w:rsidR="007C6194" w:rsidRPr="003A6784" w:rsidRDefault="007A6A97" w:rsidP="003A6784">
            <w:pPr>
              <w:spacing w:after="120" w:line="240" w:lineRule="auto"/>
              <w:rPr>
                <w:rFonts w:ascii="Arial" w:hAnsi="Arial" w:cs="Arial"/>
              </w:rPr>
            </w:pPr>
            <w:r>
              <w:rPr>
                <w:rFonts w:ascii="Arial" w:hAnsi="Arial" w:cs="Arial"/>
              </w:rPr>
              <w:lastRenderedPageBreak/>
              <w:t>“Incident”</w:t>
            </w:r>
          </w:p>
        </w:tc>
        <w:tc>
          <w:tcPr>
            <w:tcW w:w="7512" w:type="dxa"/>
          </w:tcPr>
          <w:p w14:paraId="2545954D" w14:textId="77777777" w:rsidR="006C61BC" w:rsidRDefault="006C61BC" w:rsidP="006C61BC">
            <w:pPr>
              <w:widowControl w:val="0"/>
              <w:autoSpaceDE w:val="0"/>
              <w:autoSpaceDN w:val="0"/>
              <w:adjustRightInd w:val="0"/>
              <w:spacing w:after="0" w:line="240" w:lineRule="auto"/>
              <w:jc w:val="both"/>
              <w:rPr>
                <w:rFonts w:ascii="Arial" w:hAnsi="Arial" w:cs="Arial"/>
                <w:color w:val="000000"/>
              </w:rPr>
            </w:pPr>
            <w:r>
              <w:rPr>
                <w:rFonts w:ascii="Arial" w:hAnsi="Arial" w:cs="Arial"/>
              </w:rPr>
              <w:t>means any</w:t>
            </w:r>
            <w:r w:rsidRPr="00987A3A">
              <w:rPr>
                <w:rFonts w:ascii="Arial" w:hAnsi="Arial" w:cs="Arial"/>
                <w:color w:val="000000"/>
              </w:rPr>
              <w:t xml:space="preserve"> Virus or security incident which:</w:t>
            </w:r>
          </w:p>
          <w:p w14:paraId="797D79DE" w14:textId="77777777" w:rsidR="006C61BC" w:rsidRPr="00987A3A" w:rsidRDefault="006C61BC" w:rsidP="006C61BC">
            <w:pPr>
              <w:widowControl w:val="0"/>
              <w:autoSpaceDE w:val="0"/>
              <w:autoSpaceDN w:val="0"/>
              <w:adjustRightInd w:val="0"/>
              <w:spacing w:after="0" w:line="240" w:lineRule="auto"/>
              <w:jc w:val="both"/>
              <w:rPr>
                <w:rFonts w:ascii="Arial" w:hAnsi="Arial" w:cs="Arial"/>
                <w:color w:val="000000"/>
              </w:rPr>
            </w:pPr>
          </w:p>
          <w:p w14:paraId="5DB9441D" w14:textId="77777777" w:rsidR="006C61BC" w:rsidRPr="00987A3A" w:rsidRDefault="006C61BC" w:rsidP="006C61BC">
            <w:pPr>
              <w:widowControl w:val="0"/>
              <w:numPr>
                <w:ilvl w:val="0"/>
                <w:numId w:val="32"/>
              </w:numPr>
              <w:autoSpaceDE w:val="0"/>
              <w:autoSpaceDN w:val="0"/>
              <w:adjustRightInd w:val="0"/>
              <w:spacing w:after="180" w:line="240" w:lineRule="auto"/>
              <w:ind w:left="480" w:hanging="360"/>
              <w:jc w:val="both"/>
              <w:rPr>
                <w:rFonts w:ascii="Arial" w:hAnsi="Arial" w:cs="Arial"/>
                <w:color w:val="000000"/>
              </w:rPr>
            </w:pPr>
            <w:r w:rsidRPr="00987A3A">
              <w:rPr>
                <w:rFonts w:ascii="Arial" w:hAnsi="Arial" w:cs="Arial"/>
                <w:color w:val="000000"/>
              </w:rPr>
              <w:t xml:space="preserve">may affect the Software or the </w:t>
            </w:r>
            <w:proofErr w:type="gramStart"/>
            <w:r w:rsidRPr="00987A3A">
              <w:rPr>
                <w:rFonts w:ascii="Arial" w:hAnsi="Arial" w:cs="Arial"/>
                <w:color w:val="000000"/>
              </w:rPr>
              <w:t>Services;</w:t>
            </w:r>
            <w:proofErr w:type="gramEnd"/>
          </w:p>
          <w:p w14:paraId="27770027" w14:textId="77777777" w:rsidR="006C61BC" w:rsidRPr="00987A3A" w:rsidRDefault="006C61BC" w:rsidP="006C61BC">
            <w:pPr>
              <w:widowControl w:val="0"/>
              <w:numPr>
                <w:ilvl w:val="0"/>
                <w:numId w:val="33"/>
              </w:numPr>
              <w:autoSpaceDE w:val="0"/>
              <w:autoSpaceDN w:val="0"/>
              <w:adjustRightInd w:val="0"/>
              <w:spacing w:after="180" w:line="240" w:lineRule="auto"/>
              <w:ind w:left="480" w:hanging="360"/>
              <w:jc w:val="both"/>
              <w:rPr>
                <w:rFonts w:ascii="Arial" w:hAnsi="Arial" w:cs="Arial"/>
                <w:color w:val="000000"/>
              </w:rPr>
            </w:pPr>
            <w:r w:rsidRPr="00987A3A">
              <w:rPr>
                <w:rFonts w:ascii="Arial" w:hAnsi="Arial" w:cs="Arial"/>
                <w:color w:val="000000"/>
              </w:rPr>
              <w:t xml:space="preserve">may affect the </w:t>
            </w:r>
            <w:r>
              <w:rPr>
                <w:rFonts w:ascii="Arial" w:hAnsi="Arial" w:cs="Arial"/>
                <w:color w:val="000000"/>
              </w:rPr>
              <w:t>Service Provider</w:t>
            </w:r>
            <w:r w:rsidRPr="00987A3A">
              <w:rPr>
                <w:rFonts w:ascii="Arial" w:hAnsi="Arial" w:cs="Arial"/>
                <w:color w:val="000000"/>
              </w:rPr>
              <w:t>’s network and information systems, such that it could potentially affect the C</w:t>
            </w:r>
            <w:r>
              <w:rPr>
                <w:rFonts w:ascii="Arial" w:hAnsi="Arial" w:cs="Arial"/>
                <w:color w:val="000000"/>
              </w:rPr>
              <w:t>ouncil, Authorised Users</w:t>
            </w:r>
            <w:r w:rsidRPr="00987A3A">
              <w:rPr>
                <w:rFonts w:ascii="Arial" w:hAnsi="Arial" w:cs="Arial"/>
                <w:color w:val="000000"/>
              </w:rPr>
              <w:t xml:space="preserve"> or the Software or the Services; or</w:t>
            </w:r>
          </w:p>
          <w:p w14:paraId="100350A9" w14:textId="1B4D9610" w:rsidR="007C6194" w:rsidRPr="003A6784" w:rsidRDefault="006C61BC" w:rsidP="006C61BC">
            <w:pPr>
              <w:spacing w:after="120" w:line="240" w:lineRule="auto"/>
              <w:jc w:val="both"/>
              <w:rPr>
                <w:rFonts w:ascii="Arial" w:hAnsi="Arial" w:cs="Arial"/>
              </w:rPr>
            </w:pPr>
            <w:r w:rsidRPr="00987A3A">
              <w:rPr>
                <w:rFonts w:ascii="Arial" w:hAnsi="Arial" w:cs="Arial"/>
                <w:color w:val="000000"/>
              </w:rPr>
              <w:t>is reported to the S</w:t>
            </w:r>
            <w:r>
              <w:rPr>
                <w:rFonts w:ascii="Arial" w:hAnsi="Arial" w:cs="Arial"/>
                <w:color w:val="000000"/>
              </w:rPr>
              <w:t>ervice Provider</w:t>
            </w:r>
            <w:r w:rsidRPr="00987A3A">
              <w:rPr>
                <w:rFonts w:ascii="Arial" w:hAnsi="Arial" w:cs="Arial"/>
                <w:color w:val="000000"/>
              </w:rPr>
              <w:t xml:space="preserve"> by the Customer</w:t>
            </w:r>
            <w:r>
              <w:rPr>
                <w:rFonts w:ascii="Arial" w:hAnsi="Arial" w:cs="Arial"/>
                <w:color w:val="000000"/>
              </w:rPr>
              <w:t xml:space="preserve"> or Authorised Users;</w:t>
            </w:r>
          </w:p>
        </w:tc>
      </w:tr>
      <w:sdt>
        <w:sdtPr>
          <w:rPr>
            <w:rFonts w:ascii="Arial" w:hAnsi="Arial" w:cs="Arial"/>
          </w:rPr>
          <w:id w:val="-491878210"/>
          <w:placeholder>
            <w:docPart w:val="DefaultPlaceholder_1082065158"/>
          </w:placeholder>
        </w:sdtPr>
        <w:sdtEndPr/>
        <w:sdtContent>
          <w:tr w:rsidR="00A34F9C" w:rsidRPr="00B145AB" w14:paraId="0CA28029" w14:textId="77777777" w:rsidTr="00B145AB">
            <w:tc>
              <w:tcPr>
                <w:tcW w:w="2553" w:type="dxa"/>
              </w:tcPr>
              <w:p w14:paraId="29F8D170" w14:textId="77777777" w:rsidR="00A34F9C" w:rsidRPr="003A6784" w:rsidRDefault="00A34F9C" w:rsidP="003A6784">
                <w:pPr>
                  <w:spacing w:after="120" w:line="240" w:lineRule="auto"/>
                  <w:rPr>
                    <w:rFonts w:ascii="Arial" w:eastAsia="Arial Unicode MS" w:hAnsi="Arial" w:cs="Arial"/>
                  </w:rPr>
                </w:pPr>
                <w:r w:rsidRPr="003A6784">
                  <w:rPr>
                    <w:rFonts w:ascii="Arial" w:hAnsi="Arial" w:cs="Arial"/>
                  </w:rPr>
                  <w:t>“Information Commissioner’s Office”</w:t>
                </w:r>
              </w:p>
            </w:tc>
            <w:tc>
              <w:tcPr>
                <w:tcW w:w="7512" w:type="dxa"/>
              </w:tcPr>
              <w:p w14:paraId="24911E0D" w14:textId="5B2DB0B2" w:rsidR="00A34F9C" w:rsidRPr="003A6784" w:rsidRDefault="00A34F9C" w:rsidP="003A6784">
                <w:pPr>
                  <w:spacing w:after="120" w:line="240" w:lineRule="auto"/>
                  <w:jc w:val="both"/>
                  <w:rPr>
                    <w:rFonts w:ascii="Arial" w:eastAsia="Times New Roman" w:hAnsi="Arial" w:cs="Arial"/>
                  </w:rPr>
                </w:pPr>
                <w:r w:rsidRPr="003A6784">
                  <w:rPr>
                    <w:rFonts w:ascii="Arial" w:hAnsi="Arial" w:cs="Arial"/>
                  </w:rPr>
                  <w:t>means the office of the Information Commissioner, being the regulator appointed in the UK as the data protection supervisory authority</w:t>
                </w:r>
                <w:r w:rsidR="008A2065">
                  <w:rPr>
                    <w:rFonts w:ascii="Arial" w:hAnsi="Arial" w:cs="Arial"/>
                  </w:rPr>
                  <w:t xml:space="preserve"> or any successor or replacement body from time to time</w:t>
                </w:r>
                <w:r w:rsidRPr="003A6784">
                  <w:rPr>
                    <w:rFonts w:ascii="Arial" w:hAnsi="Arial" w:cs="Arial"/>
                  </w:rPr>
                  <w:t>;</w:t>
                </w:r>
              </w:p>
            </w:tc>
          </w:tr>
        </w:sdtContent>
      </w:sdt>
      <w:sdt>
        <w:sdtPr>
          <w:rPr>
            <w:rFonts w:ascii="Arial" w:eastAsia="Arial Unicode MS" w:hAnsi="Arial" w:cs="Arial"/>
            <w:color w:val="000000"/>
          </w:rPr>
          <w:id w:val="-1395810841"/>
          <w:placeholder>
            <w:docPart w:val="DefaultPlaceholder_1082065158"/>
          </w:placeholder>
        </w:sdtPr>
        <w:sdtEndPr>
          <w:rPr>
            <w:rFonts w:eastAsia="Times New Roman"/>
            <w:color w:val="auto"/>
          </w:rPr>
        </w:sdtEndPr>
        <w:sdtContent>
          <w:tr w:rsidR="00A34F9C" w:rsidRPr="00B145AB" w14:paraId="79CDE22F" w14:textId="77777777" w:rsidTr="00B145AB">
            <w:tc>
              <w:tcPr>
                <w:tcW w:w="2553" w:type="dxa"/>
              </w:tcPr>
              <w:p w14:paraId="6BF7211D"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“Information Laws”</w:t>
                </w:r>
              </w:p>
            </w:tc>
            <w:tc>
              <w:tcPr>
                <w:tcW w:w="7512" w:type="dxa"/>
              </w:tcPr>
              <w:p w14:paraId="2A315A52" w14:textId="77777777" w:rsidR="00A34F9C" w:rsidRPr="003A6784" w:rsidRDefault="00A34F9C" w:rsidP="003A6784">
                <w:pPr>
                  <w:spacing w:after="120" w:line="240" w:lineRule="auto"/>
                  <w:jc w:val="both"/>
                  <w:rPr>
                    <w:rFonts w:ascii="Arial" w:eastAsia="Times New Roman" w:hAnsi="Arial" w:cs="Arial"/>
                  </w:rPr>
                </w:pPr>
                <w:r w:rsidRPr="003A6784">
                  <w:rPr>
                    <w:rFonts w:ascii="Arial" w:eastAsia="Times New Roman" w:hAnsi="Arial" w:cs="Arial"/>
                  </w:rPr>
                  <w:t>means the Freedom of Information Act 2000, the Environmental Information Regulations 2004, the Data Protection Legislation  and any codes of practice and guidance made pursuant to the same as amended or replaced from time to time;</w:t>
                </w:r>
              </w:p>
            </w:tc>
          </w:tr>
        </w:sdtContent>
      </w:sdt>
      <w:tr w:rsidR="000263BB" w:rsidRPr="00B145AB" w14:paraId="1C12B70D" w14:textId="77777777" w:rsidTr="00B145AB">
        <w:tc>
          <w:tcPr>
            <w:tcW w:w="2553" w:type="dxa"/>
          </w:tcPr>
          <w:p w14:paraId="432BC015" w14:textId="0DB8991C" w:rsidR="000263BB" w:rsidRDefault="000263BB" w:rsidP="003A6784">
            <w:pPr>
              <w:spacing w:after="120" w:line="240" w:lineRule="auto"/>
              <w:rPr>
                <w:rFonts w:ascii="Arial" w:eastAsia="Arial Unicode MS" w:hAnsi="Arial" w:cs="Arial"/>
                <w:color w:val="000000"/>
              </w:rPr>
            </w:pPr>
            <w:r>
              <w:rPr>
                <w:rFonts w:ascii="Arial" w:eastAsia="Arial Unicode MS" w:hAnsi="Arial" w:cs="Arial"/>
                <w:color w:val="000000"/>
              </w:rPr>
              <w:t>“Initial Period”</w:t>
            </w:r>
          </w:p>
        </w:tc>
        <w:tc>
          <w:tcPr>
            <w:tcW w:w="7512" w:type="dxa"/>
          </w:tcPr>
          <w:p w14:paraId="0074CE15" w14:textId="39498D76" w:rsidR="000263BB" w:rsidRPr="003A6784" w:rsidRDefault="00B64C03" w:rsidP="003A6784">
            <w:pPr>
              <w:spacing w:after="120" w:line="240" w:lineRule="auto"/>
              <w:jc w:val="both"/>
              <w:rPr>
                <w:rFonts w:ascii="Arial" w:eastAsia="Times New Roman" w:hAnsi="Arial" w:cs="Arial"/>
              </w:rPr>
            </w:pPr>
            <w:r>
              <w:rPr>
                <w:rFonts w:ascii="Arial" w:eastAsia="Times New Roman" w:hAnsi="Arial" w:cs="Arial"/>
              </w:rPr>
              <w:t>Means a period of twelve (12) months from the Commencement Date;</w:t>
            </w:r>
          </w:p>
        </w:tc>
      </w:tr>
      <w:sdt>
        <w:sdtPr>
          <w:rPr>
            <w:rFonts w:ascii="Arial" w:eastAsia="Arial Unicode MS" w:hAnsi="Arial" w:cs="Arial"/>
            <w:color w:val="000000"/>
          </w:rPr>
          <w:id w:val="-2093921865"/>
          <w:placeholder>
            <w:docPart w:val="DefaultPlaceholder_1082065158"/>
          </w:placeholder>
        </w:sdtPr>
        <w:sdtEndPr>
          <w:rPr>
            <w:color w:val="auto"/>
          </w:rPr>
        </w:sdtEndPr>
        <w:sdtContent>
          <w:tr w:rsidR="00A34F9C" w:rsidRPr="00B145AB" w14:paraId="0C207557" w14:textId="77777777" w:rsidTr="00B145AB">
            <w:tc>
              <w:tcPr>
                <w:tcW w:w="2553" w:type="dxa"/>
              </w:tcPr>
              <w:p w14:paraId="1454B4DF" w14:textId="77777777" w:rsidR="00A34F9C" w:rsidRPr="003A6784" w:rsidRDefault="00A34F9C" w:rsidP="003A6784">
                <w:pPr>
                  <w:spacing w:after="120" w:line="240" w:lineRule="auto"/>
                  <w:rPr>
                    <w:rFonts w:ascii="Arial" w:eastAsia="Arial Unicode MS" w:hAnsi="Arial" w:cs="Arial"/>
                  </w:rPr>
                </w:pPr>
                <w:r w:rsidRPr="003A6784">
                  <w:rPr>
                    <w:rFonts w:ascii="Arial" w:eastAsia="Arial Unicode MS" w:hAnsi="Arial" w:cs="Arial"/>
                    <w:color w:val="000000"/>
                  </w:rPr>
                  <w:t>“</w:t>
                </w:r>
                <w:r w:rsidRPr="003A6784">
                  <w:rPr>
                    <w:rFonts w:ascii="Arial" w:eastAsia="Arial Unicode MS" w:hAnsi="Arial" w:cs="Arial"/>
                  </w:rPr>
                  <w:t>Insolvent</w:t>
                </w:r>
                <w:r w:rsidRPr="003A6784">
                  <w:rPr>
                    <w:rFonts w:ascii="Arial" w:eastAsia="Arial Unicode MS" w:hAnsi="Arial" w:cs="Arial"/>
                    <w:color w:val="000000"/>
                  </w:rPr>
                  <w:t>”</w:t>
                </w:r>
              </w:p>
            </w:tc>
            <w:tc>
              <w:tcPr>
                <w:tcW w:w="7512" w:type="dxa"/>
              </w:tcPr>
              <w:p w14:paraId="2AA51537" w14:textId="77777777" w:rsidR="00A34F9C" w:rsidRPr="003A6784" w:rsidRDefault="00A34F9C"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in relation to the Service Provider:</w:t>
                </w:r>
              </w:p>
              <w:p w14:paraId="1E8D70D5"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rPr>
                  <w:t>any arrangement or composition with or for the benefit of its creditors (including any voluntary arrangement as defined in the Insolvency Act 1986) being entered into (or, in the case of such a voluntary arrangement, being proposed</w:t>
                </w:r>
                <w:proofErr w:type="gramStart"/>
                <w:r w:rsidRPr="003A6784">
                  <w:rPr>
                    <w:rFonts w:ascii="Arial" w:eastAsia="Arial Unicode MS" w:hAnsi="Arial" w:cs="Arial"/>
                  </w:rPr>
                  <w:t>);</w:t>
                </w:r>
                <w:proofErr w:type="gramEnd"/>
              </w:p>
              <w:p w14:paraId="41572697"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rPr>
                  <w:t xml:space="preserve">a supervisor, receiver, administrator, administrative receiver or other encumbrancer of a similar nature taking possession of or being appointed </w:t>
                </w:r>
                <w:proofErr w:type="gramStart"/>
                <w:r w:rsidRPr="003A6784">
                  <w:rPr>
                    <w:rFonts w:ascii="Arial" w:eastAsia="Arial Unicode MS" w:hAnsi="Arial" w:cs="Arial"/>
                  </w:rPr>
                  <w:t>over</w:t>
                </w:r>
                <w:proofErr w:type="gramEnd"/>
                <w:r w:rsidRPr="003A6784">
                  <w:rPr>
                    <w:rFonts w:ascii="Arial" w:eastAsia="Arial Unicode MS" w:hAnsi="Arial" w:cs="Arial"/>
                  </w:rPr>
                  <w:t xml:space="preserve"> or any distress, execution or other process being levied or enforced (and not being discharged within seven (7) days) upon the whole or any material part of the Service Provider’s assets;</w:t>
                </w:r>
              </w:p>
              <w:p w14:paraId="42BDDA7A"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color w:val="000000"/>
                  </w:rPr>
                  <w:t xml:space="preserve">a court makes an order that the Service Provider be wound up or a resolution for a voluntary winding up of the Service Provider is </w:t>
                </w:r>
                <w:proofErr w:type="gramStart"/>
                <w:r w:rsidRPr="003A6784">
                  <w:rPr>
                    <w:rFonts w:ascii="Arial" w:eastAsia="Arial Unicode MS" w:hAnsi="Arial" w:cs="Arial"/>
                    <w:color w:val="000000"/>
                  </w:rPr>
                  <w:t>passed;</w:t>
                </w:r>
                <w:proofErr w:type="gramEnd"/>
              </w:p>
              <w:p w14:paraId="470EC23B"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color w:val="000000"/>
                  </w:rPr>
                  <w:t xml:space="preserve">ceasing or threatening to cease to carry on business or being or being deemed to be unable to pay its debts when they become due within the meaning of Section 123 Insolvency Act </w:t>
                </w:r>
                <w:proofErr w:type="gramStart"/>
                <w:r w:rsidRPr="003A6784">
                  <w:rPr>
                    <w:rFonts w:ascii="Arial" w:eastAsia="Arial Unicode MS" w:hAnsi="Arial" w:cs="Arial"/>
                    <w:color w:val="000000"/>
                  </w:rPr>
                  <w:t>1986;</w:t>
                </w:r>
                <w:proofErr w:type="gramEnd"/>
              </w:p>
              <w:p w14:paraId="0CF8D2D2"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rPr>
                  <w:t>being an individual(s), has a bankruptcy order made against him/her or compounds with his/her creditors or comes to any arrangements with any creditors; or</w:t>
                </w:r>
              </w:p>
              <w:p w14:paraId="4051ADAC" w14:textId="77777777" w:rsidR="00A34F9C" w:rsidRPr="003A6784" w:rsidRDefault="00A34F9C" w:rsidP="00124215">
                <w:pPr>
                  <w:widowControl w:val="0"/>
                  <w:numPr>
                    <w:ilvl w:val="0"/>
                    <w:numId w:val="5"/>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rPr>
                  <w:t>any steps are taken in respect of or relating to the Service Provider by Monitor, the Secretary of State for Health or a Trust Special Administrator pursuant to the provisions of the National Health Service Act 2006;</w:t>
                </w:r>
              </w:p>
            </w:tc>
          </w:tr>
        </w:sdtContent>
      </w:sdt>
      <w:sdt>
        <w:sdtPr>
          <w:rPr>
            <w:rFonts w:ascii="Arial" w:eastAsia="Arial Unicode MS" w:hAnsi="Arial" w:cs="Arial"/>
          </w:rPr>
          <w:id w:val="458230447"/>
          <w:placeholder>
            <w:docPart w:val="DefaultPlaceholder_1082065158"/>
          </w:placeholder>
        </w:sdtPr>
        <w:sdtEndPr/>
        <w:sdtContent>
          <w:tr w:rsidR="00A34F9C" w:rsidRPr="00B145AB" w14:paraId="48E5A534" w14:textId="77777777" w:rsidTr="00B145AB">
            <w:tc>
              <w:tcPr>
                <w:tcW w:w="2553" w:type="dxa"/>
              </w:tcPr>
              <w:p w14:paraId="1595885E" w14:textId="77777777" w:rsidR="00A34F9C" w:rsidRPr="003A6784" w:rsidRDefault="00A34F9C" w:rsidP="003A6784">
                <w:pPr>
                  <w:spacing w:after="120" w:line="240" w:lineRule="auto"/>
                  <w:rPr>
                    <w:rFonts w:ascii="Arial" w:eastAsia="Arial Unicode MS" w:hAnsi="Arial" w:cs="Arial"/>
                  </w:rPr>
                </w:pPr>
                <w:r w:rsidRPr="003A6784">
                  <w:rPr>
                    <w:rFonts w:ascii="Arial" w:eastAsia="Arial Unicode MS" w:hAnsi="Arial" w:cs="Arial"/>
                  </w:rPr>
                  <w:t>“Intellectual Property Rights”</w:t>
                </w:r>
              </w:p>
            </w:tc>
            <w:tc>
              <w:tcPr>
                <w:tcW w:w="7512" w:type="dxa"/>
              </w:tcPr>
              <w:p w14:paraId="5A64606C" w14:textId="77777777" w:rsidR="00A34F9C" w:rsidRPr="003A6784" w:rsidRDefault="00A34F9C" w:rsidP="003A6784">
                <w:pPr>
                  <w:spacing w:after="120" w:line="240" w:lineRule="auto"/>
                  <w:rPr>
                    <w:rFonts w:ascii="Arial" w:eastAsia="Arial Unicode MS" w:hAnsi="Arial" w:cs="Arial"/>
                    <w:color w:val="0000FF"/>
                  </w:rPr>
                </w:pPr>
                <w:r w:rsidRPr="003A6784">
                  <w:rPr>
                    <w:rFonts w:ascii="Arial" w:eastAsia="Arial Unicode MS" w:hAnsi="Arial" w:cs="Arial"/>
                    <w:color w:val="000000"/>
                  </w:rPr>
                  <w:t>means</w:t>
                </w:r>
                <w:r w:rsidRPr="003A6784">
                  <w:rPr>
                    <w:rFonts w:ascii="Arial" w:eastAsia="Arial Unicode MS" w:hAnsi="Arial" w:cs="Arial"/>
                  </w:rPr>
                  <w:t xml:space="preserve"> </w:t>
                </w:r>
                <w:proofErr w:type="gramStart"/>
                <w:r w:rsidRPr="003A6784">
                  <w:rPr>
                    <w:rFonts w:ascii="Arial" w:eastAsia="Arial Unicode MS" w:hAnsi="Arial" w:cs="Arial"/>
                  </w:rPr>
                  <w:t>any and all</w:t>
                </w:r>
                <w:proofErr w:type="gramEnd"/>
                <w:r w:rsidRPr="003A6784">
                  <w:rPr>
                    <w:rFonts w:ascii="Arial" w:eastAsia="Arial Unicode MS" w:hAnsi="Arial" w:cs="Arial"/>
                  </w:rPr>
                  <w:t xml:space="preserve"> patents, trademarks, service marks, copyright, moral rights, rights in design, know-how, confidential information and all or any other intellectual or industrial property rights whether or not registered or capable of registration and whether now or in the future subsisting in the United Kingdom or any other part of the world together with all or any goodwill and accrued rights of action;</w:t>
                </w:r>
              </w:p>
            </w:tc>
          </w:tr>
        </w:sdtContent>
      </w:sdt>
      <w:tr w:rsidR="00A34F9C" w:rsidRPr="00B145AB" w14:paraId="58922426" w14:textId="77777777" w:rsidTr="00B145AB">
        <w:tc>
          <w:tcPr>
            <w:tcW w:w="2553" w:type="dxa"/>
          </w:tcPr>
          <w:p w14:paraId="79690774" w14:textId="23743C17" w:rsidR="00A34F9C" w:rsidRPr="003A6784" w:rsidRDefault="003A6784" w:rsidP="003A6784">
            <w:pPr>
              <w:spacing w:after="120" w:line="240" w:lineRule="auto"/>
              <w:rPr>
                <w:rFonts w:ascii="Arial" w:eastAsia="Arial Unicode MS" w:hAnsi="Arial" w:cs="Arial"/>
              </w:rPr>
            </w:pPr>
            <w:r>
              <w:rPr>
                <w:rFonts w:ascii="Arial" w:eastAsia="Arial Unicode MS" w:hAnsi="Arial" w:cs="Arial"/>
              </w:rPr>
              <w:t>“KPIs”</w:t>
            </w:r>
          </w:p>
        </w:tc>
        <w:tc>
          <w:tcPr>
            <w:tcW w:w="7512" w:type="dxa"/>
          </w:tcPr>
          <w:p w14:paraId="551DC888" w14:textId="77777777" w:rsidR="00A34F9C" w:rsidRPr="003A6784" w:rsidRDefault="00DF2F06" w:rsidP="003A6784">
            <w:pPr>
              <w:spacing w:after="120" w:line="240" w:lineRule="auto"/>
              <w:rPr>
                <w:rFonts w:ascii="Arial" w:eastAsia="Arial Unicode MS" w:hAnsi="Arial" w:cs="Arial"/>
              </w:rPr>
            </w:pPr>
            <w:sdt>
              <w:sdtPr>
                <w:rPr>
                  <w:rFonts w:ascii="Arial" w:eastAsia="Arial Unicode MS" w:hAnsi="Arial" w:cs="Arial"/>
                  <w:color w:val="000000"/>
                </w:rPr>
                <w:id w:val="1296869312"/>
                <w:lock w:val="sdtContentLocked"/>
                <w:placeholder>
                  <w:docPart w:val="DefaultPlaceholder_1082065158"/>
                </w:placeholder>
              </w:sdtPr>
              <w:sdtEndPr>
                <w:rPr>
                  <w:color w:val="auto"/>
                </w:rPr>
              </w:sdtEndPr>
              <w:sdtContent>
                <w:r w:rsidR="00A34F9C" w:rsidRPr="003A6784">
                  <w:rPr>
                    <w:rFonts w:ascii="Arial" w:eastAsia="Arial Unicode MS" w:hAnsi="Arial" w:cs="Arial"/>
                    <w:color w:val="000000"/>
                  </w:rPr>
                  <w:t>means</w:t>
                </w:r>
                <w:r w:rsidR="00A34F9C" w:rsidRPr="003A6784">
                  <w:rPr>
                    <w:rFonts w:ascii="Arial" w:eastAsia="Arial Unicode MS" w:hAnsi="Arial" w:cs="Arial"/>
                  </w:rPr>
                  <w:t xml:space="preserve"> the key performance indicators set out at Schedule C (Specification</w:t>
                </w:r>
              </w:sdtContent>
            </w:sdt>
            <w:r w:rsidR="00A34F9C" w:rsidRPr="003A6784">
              <w:rPr>
                <w:rFonts w:ascii="Arial" w:eastAsia="Arial Unicode MS" w:hAnsi="Arial" w:cs="Arial"/>
              </w:rPr>
              <w:t xml:space="preserve">); </w:t>
            </w:r>
          </w:p>
        </w:tc>
      </w:tr>
      <w:sdt>
        <w:sdtPr>
          <w:rPr>
            <w:rFonts w:ascii="Arial" w:eastAsia="Arial Unicode MS" w:hAnsi="Arial" w:cs="Arial"/>
            <w:color w:val="000000"/>
          </w:rPr>
          <w:id w:val="-373854373"/>
          <w:placeholder>
            <w:docPart w:val="DefaultPlaceholder_1082065158"/>
          </w:placeholder>
        </w:sdtPr>
        <w:sdtEndPr>
          <w:rPr>
            <w:color w:val="auto"/>
          </w:rPr>
        </w:sdtEndPr>
        <w:sdtContent>
          <w:tr w:rsidR="00A34F9C" w:rsidRPr="00B145AB" w14:paraId="3D92F259" w14:textId="77777777" w:rsidTr="00B145AB">
            <w:tc>
              <w:tcPr>
                <w:tcW w:w="2553" w:type="dxa"/>
              </w:tcPr>
              <w:p w14:paraId="7A472550" w14:textId="77777777" w:rsidR="00A34F9C" w:rsidRPr="003A6784" w:rsidRDefault="00A34F9C"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“Law”</w:t>
                </w:r>
              </w:p>
            </w:tc>
            <w:tc>
              <w:tcPr>
                <w:tcW w:w="7512" w:type="dxa"/>
              </w:tcPr>
              <w:p w14:paraId="08995090" w14:textId="419458CD" w:rsidR="00A34F9C" w:rsidRPr="003A6784" w:rsidRDefault="00BC1939" w:rsidP="003A6784">
                <w:pPr>
                  <w:spacing w:after="120" w:line="240" w:lineRule="auto"/>
                  <w:rPr>
                    <w:rFonts w:ascii="Arial" w:eastAsia="Arial Unicode MS" w:hAnsi="Arial" w:cs="Arial"/>
                    <w:color w:val="000000"/>
                  </w:rPr>
                </w:pPr>
                <w:r w:rsidRPr="00BC1939">
                  <w:rPr>
                    <w:rFonts w:ascii="Arial" w:eastAsia="Arial Unicode MS" w:hAnsi="Arial" w:cs="Arial"/>
                    <w:color w:val="000000"/>
                  </w:rPr>
                  <w:t xml:space="preserve">means any applicable statute or any delegated or subordinate legislation, any  duly applicable guidance, code of practice, direction, judgment or </w:t>
                </w:r>
                <w:r w:rsidRPr="00BC1939">
                  <w:rPr>
                    <w:rFonts w:ascii="Arial" w:eastAsia="Arial Unicode MS" w:hAnsi="Arial" w:cs="Arial"/>
                    <w:color w:val="000000"/>
                  </w:rPr>
                  <w:lastRenderedPageBreak/>
                  <w:t xml:space="preserve">determination with which the Council and/or the </w:t>
                </w:r>
                <w:r w:rsidR="00983312">
                  <w:rPr>
                    <w:rFonts w:ascii="Arial" w:eastAsia="Arial Unicode MS" w:hAnsi="Arial" w:cs="Arial"/>
                    <w:color w:val="000000"/>
                  </w:rPr>
                  <w:t>Service Provider</w:t>
                </w:r>
                <w:r w:rsidRPr="00BC1939">
                  <w:rPr>
                    <w:rFonts w:ascii="Arial" w:eastAsia="Arial Unicode MS" w:hAnsi="Arial" w:cs="Arial"/>
                    <w:color w:val="000000"/>
                  </w:rPr>
                  <w:t xml:space="preserve"> is bound to comply including the Council’s rules, procedures, guidelines, policies, codes of practice, standing orders, financial regulations and standards from time to time;</w:t>
                </w:r>
              </w:p>
            </w:tc>
          </w:tr>
        </w:sdtContent>
      </w:sdt>
      <w:sdt>
        <w:sdtPr>
          <w:rPr>
            <w:rFonts w:ascii="Arial" w:eastAsia="Arial Unicode MS" w:hAnsi="Arial" w:cs="Arial"/>
            <w:color w:val="000000"/>
          </w:rPr>
          <w:id w:val="1982577212"/>
          <w:placeholder>
            <w:docPart w:val="DefaultPlaceholder_1082065158"/>
          </w:placeholder>
        </w:sdtPr>
        <w:sdtEndPr/>
        <w:sdtContent>
          <w:tr w:rsidR="002B14BA" w:rsidRPr="00B145AB" w14:paraId="0B4B133C" w14:textId="77777777" w:rsidTr="00B145AB">
            <w:tc>
              <w:tcPr>
                <w:tcW w:w="2553" w:type="dxa"/>
              </w:tcPr>
              <w:p w14:paraId="58EB7942"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“Measurement Period”</w:t>
                </w:r>
              </w:p>
            </w:tc>
            <w:tc>
              <w:tcPr>
                <w:tcW w:w="7512" w:type="dxa"/>
              </w:tcPr>
              <w:p w14:paraId="3DE928FA"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 the period over which the relevant KPI is measured, as set out at Schedule C (Specification);</w:t>
                </w:r>
              </w:p>
            </w:tc>
          </w:tr>
        </w:sdtContent>
      </w:sdt>
      <w:tr w:rsidR="002B14BA" w:rsidRPr="00B145AB" w14:paraId="575E287B" w14:textId="77777777" w:rsidTr="00B145AB">
        <w:tc>
          <w:tcPr>
            <w:tcW w:w="2553" w:type="dxa"/>
          </w:tcPr>
          <w:p w14:paraId="5F5BB8AD"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“Mediator”</w:t>
            </w:r>
          </w:p>
        </w:tc>
        <w:tc>
          <w:tcPr>
            <w:tcW w:w="7512" w:type="dxa"/>
          </w:tcPr>
          <w:p w14:paraId="2DDA35CC"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color w:val="000000"/>
              </w:rPr>
              <w:t xml:space="preserve">as defined in clause </w:t>
            </w:r>
            <w:r w:rsidRPr="003A6784">
              <w:rPr>
                <w:rFonts w:ascii="Arial" w:eastAsia="Arial Unicode MS" w:hAnsi="Arial" w:cs="Arial"/>
                <w:color w:val="000000"/>
              </w:rPr>
              <w:fldChar w:fldCharType="begin"/>
            </w:r>
            <w:r w:rsidRPr="003A6784">
              <w:rPr>
                <w:rFonts w:ascii="Arial" w:eastAsia="Arial Unicode MS" w:hAnsi="Arial" w:cs="Arial"/>
                <w:color w:val="000000"/>
              </w:rPr>
              <w:instrText xml:space="preserve"> REF _Ref480962489 \r \h </w:instrText>
            </w:r>
            <w:r w:rsidR="003A6784">
              <w:rPr>
                <w:rFonts w:ascii="Arial" w:eastAsia="Arial Unicode MS" w:hAnsi="Arial" w:cs="Arial"/>
                <w:color w:val="000000"/>
              </w:rPr>
              <w:instrText xml:space="preserve"> \* MERGEFORMAT </w:instrText>
            </w:r>
            <w:r w:rsidRPr="003A6784">
              <w:rPr>
                <w:rFonts w:ascii="Arial" w:eastAsia="Arial Unicode MS" w:hAnsi="Arial" w:cs="Arial"/>
                <w:color w:val="000000"/>
              </w:rPr>
            </w:r>
            <w:r w:rsidRPr="003A6784">
              <w:rPr>
                <w:rFonts w:ascii="Arial" w:eastAsia="Arial Unicode MS" w:hAnsi="Arial" w:cs="Arial"/>
                <w:color w:val="000000"/>
              </w:rPr>
              <w:fldChar w:fldCharType="separate"/>
            </w:r>
            <w:r w:rsidRPr="003A6784">
              <w:rPr>
                <w:rFonts w:ascii="Arial" w:eastAsia="Arial Unicode MS" w:hAnsi="Arial" w:cs="Arial"/>
                <w:color w:val="000000"/>
              </w:rPr>
              <w:t>33.2.1</w:t>
            </w:r>
            <w:r w:rsidRPr="003A6784">
              <w:rPr>
                <w:rFonts w:ascii="Arial" w:eastAsia="Arial Unicode MS" w:hAnsi="Arial" w:cs="Arial"/>
                <w:color w:val="000000"/>
              </w:rPr>
              <w:fldChar w:fldCharType="end"/>
            </w:r>
            <w:r w:rsidRPr="003A6784">
              <w:rPr>
                <w:rFonts w:ascii="Arial" w:eastAsia="Arial Unicode MS" w:hAnsi="Arial" w:cs="Arial"/>
                <w:color w:val="000000"/>
              </w:rPr>
              <w:t>;</w:t>
            </w:r>
          </w:p>
        </w:tc>
      </w:tr>
      <w:sdt>
        <w:sdtPr>
          <w:rPr>
            <w:rFonts w:ascii="Arial" w:eastAsia="Arial Unicode MS" w:hAnsi="Arial" w:cs="Arial"/>
            <w:color w:val="000000"/>
          </w:rPr>
          <w:id w:val="806289499"/>
          <w:placeholder>
            <w:docPart w:val="DefaultPlaceholder_1082065158"/>
          </w:placeholder>
        </w:sdtPr>
        <w:sdtEndPr/>
        <w:sdtContent>
          <w:tr w:rsidR="002B14BA" w:rsidRPr="00B145AB" w14:paraId="009377FF" w14:textId="77777777" w:rsidTr="00B145AB">
            <w:tc>
              <w:tcPr>
                <w:tcW w:w="2553" w:type="dxa"/>
              </w:tcPr>
              <w:p w14:paraId="588DCCE0"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“Month”</w:t>
                </w:r>
              </w:p>
            </w:tc>
            <w:tc>
              <w:tcPr>
                <w:tcW w:w="7512" w:type="dxa"/>
              </w:tcPr>
              <w:p w14:paraId="64DF0DE1"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 a calendar month;</w:t>
                </w:r>
              </w:p>
            </w:tc>
          </w:tr>
        </w:sdtContent>
      </w:sdt>
      <w:sdt>
        <w:sdtPr>
          <w:rPr>
            <w:rFonts w:ascii="Arial" w:eastAsia="Arial Unicode MS" w:hAnsi="Arial" w:cs="Arial"/>
            <w:color w:val="000000"/>
          </w:rPr>
          <w:id w:val="2104376868"/>
          <w:placeholder>
            <w:docPart w:val="DefaultPlaceholder_1082065158"/>
          </w:placeholder>
        </w:sdtPr>
        <w:sdtEndPr>
          <w:rPr>
            <w:color w:val="auto"/>
          </w:rPr>
        </w:sdtEndPr>
        <w:sdtContent>
          <w:tr w:rsidR="002B14BA" w:rsidRPr="00B145AB" w14:paraId="424C78BD" w14:textId="77777777" w:rsidTr="00B145AB">
            <w:tc>
              <w:tcPr>
                <w:tcW w:w="2553" w:type="dxa"/>
              </w:tcPr>
              <w:p w14:paraId="28B95F4D"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“Necessary Consents”</w:t>
                </w:r>
              </w:p>
            </w:tc>
            <w:tc>
              <w:tcPr>
                <w:tcW w:w="7512" w:type="dxa"/>
              </w:tcPr>
              <w:p w14:paraId="188610D8" w14:textId="20A83EB4"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w:t>
                </w:r>
                <w:r w:rsidRPr="003A6784">
                  <w:rPr>
                    <w:rFonts w:ascii="Arial" w:eastAsia="Arial Unicode MS" w:hAnsi="Arial" w:cs="Arial"/>
                  </w:rPr>
                  <w:t xml:space="preserve"> all approvals, certificates, authorisations, permissions, licences, permits, regulations and consents required by Law or necessary from time to time for the performance of the Services including without limitation all planning permissions and waste management licences and fees payable to the Information Commissioner’s Office, if applicable;</w:t>
                </w:r>
                <w:r w:rsidR="005945ED">
                  <w:rPr>
                    <w:rFonts w:ascii="Arial" w:eastAsia="Arial Unicode MS" w:hAnsi="Arial" w:cs="Arial"/>
                  </w:rPr>
                  <w:t xml:space="preserve"> </w:t>
                </w:r>
              </w:p>
            </w:tc>
          </w:tr>
        </w:sdtContent>
      </w:sdt>
      <w:sdt>
        <w:sdtPr>
          <w:rPr>
            <w:rFonts w:ascii="Arial" w:eastAsia="Arial Unicode MS" w:hAnsi="Arial" w:cs="Arial"/>
            <w:color w:val="000000"/>
          </w:rPr>
          <w:id w:val="341597713"/>
          <w:placeholder>
            <w:docPart w:val="DefaultPlaceholder_1082065158"/>
          </w:placeholder>
        </w:sdtPr>
        <w:sdtEndPr>
          <w:rPr>
            <w:color w:val="auto"/>
          </w:rPr>
        </w:sdtEndPr>
        <w:sdtContent>
          <w:tr w:rsidR="002B14BA" w:rsidRPr="00B145AB" w14:paraId="0CBCF36B" w14:textId="77777777" w:rsidTr="00B145AB">
            <w:tc>
              <w:tcPr>
                <w:tcW w:w="2553" w:type="dxa"/>
              </w:tcPr>
              <w:p w14:paraId="1DBE8757"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“New Service Provider”</w:t>
                </w:r>
              </w:p>
            </w:tc>
            <w:tc>
              <w:tcPr>
                <w:tcW w:w="7512" w:type="dxa"/>
              </w:tcPr>
              <w:p w14:paraId="74BE0ACB"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color w:val="000000"/>
                  </w:rPr>
                  <w:t xml:space="preserve">means any person contracted to provide service(s) to the Council </w:t>
                </w:r>
                <w:r w:rsidRPr="003A6784">
                  <w:rPr>
                    <w:rFonts w:ascii="Arial" w:eastAsia="Arial Unicode MS" w:hAnsi="Arial" w:cs="Arial"/>
                  </w:rPr>
                  <w:t xml:space="preserve">that are identical or substantially </w:t>
                </w:r>
                <w:proofErr w:type="gramStart"/>
                <w:r w:rsidRPr="003A6784">
                  <w:rPr>
                    <w:rFonts w:ascii="Arial" w:eastAsia="Arial Unicode MS" w:hAnsi="Arial" w:cs="Arial"/>
                  </w:rPr>
                  <w:t>similar to</w:t>
                </w:r>
                <w:proofErr w:type="gramEnd"/>
                <w:r w:rsidRPr="003A6784">
                  <w:rPr>
                    <w:rFonts w:ascii="Arial" w:eastAsia="Arial Unicode MS" w:hAnsi="Arial" w:cs="Arial"/>
                  </w:rPr>
                  <w:t xml:space="preserve"> any of the Services and which the Council receives in substitution for any of the Services following the termination or expiry of this Contract;</w:t>
                </w:r>
              </w:p>
            </w:tc>
          </w:tr>
        </w:sdtContent>
      </w:sdt>
      <w:tr w:rsidR="002B14BA" w:rsidRPr="00B145AB" w14:paraId="6BA878A8" w14:textId="77777777" w:rsidTr="00B145AB">
        <w:tc>
          <w:tcPr>
            <w:tcW w:w="2553" w:type="dxa"/>
          </w:tcPr>
          <w:sdt>
            <w:sdtPr>
              <w:rPr>
                <w:rFonts w:ascii="Arial" w:eastAsia="Arial Unicode MS" w:hAnsi="Arial" w:cs="Arial"/>
                <w:color w:val="000000"/>
              </w:rPr>
              <w:id w:val="1747836828"/>
              <w:placeholder>
                <w:docPart w:val="DefaultPlaceholder_1082065158"/>
              </w:placeholder>
            </w:sdtPr>
            <w:sdtEndPr/>
            <w:sdtContent>
              <w:p w14:paraId="6078CBDF"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“Persistent Default”</w:t>
                </w:r>
              </w:p>
            </w:sdtContent>
          </w:sdt>
        </w:tc>
        <w:tc>
          <w:tcPr>
            <w:tcW w:w="7512" w:type="dxa"/>
          </w:tcPr>
          <w:p w14:paraId="34B49F48" w14:textId="77777777" w:rsidR="00D80F53" w:rsidRPr="003A6784" w:rsidRDefault="00B708AD" w:rsidP="003A6784">
            <w:pPr>
              <w:spacing w:after="120" w:line="240" w:lineRule="auto"/>
              <w:ind w:left="48" w:hanging="4"/>
              <w:rPr>
                <w:rFonts w:ascii="Arial" w:eastAsia="Arial Unicode MS" w:hAnsi="Arial" w:cs="Arial"/>
                <w:color w:val="000000"/>
              </w:rPr>
            </w:pPr>
            <w:r w:rsidRPr="003A6784">
              <w:rPr>
                <w:rFonts w:ascii="Arial" w:eastAsia="Arial Unicode MS" w:hAnsi="Arial" w:cs="Arial"/>
                <w:color w:val="000000"/>
              </w:rPr>
              <w:t>m</w:t>
            </w:r>
            <w:r w:rsidR="002B14BA" w:rsidRPr="003A6784">
              <w:rPr>
                <w:rFonts w:ascii="Arial" w:eastAsia="Arial Unicode MS" w:hAnsi="Arial" w:cs="Arial"/>
                <w:color w:val="000000"/>
              </w:rPr>
              <w:t>eans</w:t>
            </w:r>
            <w:permStart w:id="638258861" w:edGrp="everyone"/>
            <w:r w:rsidR="00D80F53" w:rsidRPr="003A6784">
              <w:rPr>
                <w:rFonts w:ascii="Arial" w:eastAsia="Arial Unicode MS" w:hAnsi="Arial" w:cs="Arial"/>
                <w:color w:val="000000"/>
              </w:rPr>
              <w:t>:</w:t>
            </w:r>
          </w:p>
          <w:p w14:paraId="313ABBFD" w14:textId="2B47706D" w:rsidR="00DE7660" w:rsidRPr="003A6784" w:rsidRDefault="002B14BA" w:rsidP="00124215">
            <w:pPr>
              <w:pStyle w:val="ListParagraph"/>
              <w:numPr>
                <w:ilvl w:val="0"/>
                <w:numId w:val="24"/>
              </w:numPr>
              <w:spacing w:after="120" w:line="240" w:lineRule="auto"/>
              <w:rPr>
                <w:rFonts w:ascii="Arial" w:eastAsia="Arial Unicode MS" w:hAnsi="Arial" w:cs="Arial"/>
              </w:rPr>
            </w:pPr>
            <w:r w:rsidRPr="003A6784">
              <w:rPr>
                <w:rFonts w:ascii="Arial" w:eastAsia="Arial Unicode MS" w:hAnsi="Arial" w:cs="Arial"/>
              </w:rPr>
              <w:t>Defaults</w:t>
            </w:r>
            <w:r w:rsidR="00D343BA" w:rsidRPr="003A6784">
              <w:rPr>
                <w:rFonts w:ascii="Arial" w:eastAsia="Arial Unicode MS" w:hAnsi="Arial" w:cs="Arial"/>
              </w:rPr>
              <w:t xml:space="preserve"> (of the same </w:t>
            </w:r>
            <w:proofErr w:type="gramStart"/>
            <w:r w:rsidR="00D343BA" w:rsidRPr="003A6784">
              <w:rPr>
                <w:rFonts w:ascii="Arial" w:eastAsia="Arial Unicode MS" w:hAnsi="Arial" w:cs="Arial"/>
              </w:rPr>
              <w:t>nature)</w:t>
            </w:r>
            <w:r w:rsidRPr="003A6784">
              <w:rPr>
                <w:rFonts w:ascii="Arial" w:eastAsia="Arial Unicode MS" w:hAnsi="Arial" w:cs="Arial"/>
              </w:rPr>
              <w:t xml:space="preserve">  </w:t>
            </w:r>
            <w:r w:rsidR="00DE7660" w:rsidRPr="003A6784">
              <w:rPr>
                <w:rFonts w:ascii="Arial" w:eastAsia="Arial Unicode MS" w:hAnsi="Arial" w:cs="Arial"/>
              </w:rPr>
              <w:t>oc</w:t>
            </w:r>
            <w:r w:rsidRPr="003A6784">
              <w:rPr>
                <w:rFonts w:ascii="Arial" w:eastAsia="Arial Unicode MS" w:hAnsi="Arial" w:cs="Arial"/>
              </w:rPr>
              <w:t>curr</w:t>
            </w:r>
            <w:r w:rsidR="00D80F53" w:rsidRPr="003A6784">
              <w:rPr>
                <w:rFonts w:ascii="Arial" w:eastAsia="Arial Unicode MS" w:hAnsi="Arial" w:cs="Arial"/>
              </w:rPr>
              <w:t>ing</w:t>
            </w:r>
            <w:proofErr w:type="gramEnd"/>
            <w:r w:rsidRPr="003A6784">
              <w:rPr>
                <w:rFonts w:ascii="Arial" w:eastAsia="Arial Unicode MS" w:hAnsi="Arial" w:cs="Arial"/>
              </w:rPr>
              <w:t xml:space="preserve"> </w:t>
            </w:r>
            <w:r w:rsidR="00BC1CE4" w:rsidRPr="003A6784">
              <w:rPr>
                <w:rFonts w:ascii="Arial" w:eastAsia="Arial Unicode MS" w:hAnsi="Arial" w:cs="Arial"/>
                <w:highlight w:val="green"/>
              </w:rPr>
              <w:t>three</w:t>
            </w:r>
            <w:r w:rsidRPr="003A6784">
              <w:rPr>
                <w:rFonts w:ascii="Arial" w:eastAsia="Arial Unicode MS" w:hAnsi="Arial" w:cs="Arial"/>
                <w:highlight w:val="green"/>
              </w:rPr>
              <w:t xml:space="preserve"> (</w:t>
            </w:r>
            <w:r w:rsidR="00BC1CE4" w:rsidRPr="003A6784">
              <w:rPr>
                <w:rFonts w:ascii="Arial" w:eastAsia="Arial Unicode MS" w:hAnsi="Arial" w:cs="Arial"/>
                <w:highlight w:val="green"/>
              </w:rPr>
              <w:t>3</w:t>
            </w:r>
            <w:r w:rsidRPr="003A6784">
              <w:rPr>
                <w:rFonts w:ascii="Arial" w:eastAsia="Arial Unicode MS" w:hAnsi="Arial" w:cs="Arial"/>
                <w:highlight w:val="green"/>
              </w:rPr>
              <w:t>)</w:t>
            </w:r>
            <w:r w:rsidRPr="003A6784">
              <w:rPr>
                <w:rFonts w:ascii="Arial" w:eastAsia="Arial Unicode MS" w:hAnsi="Arial" w:cs="Arial"/>
              </w:rPr>
              <w:t xml:space="preserve"> or more times within a </w:t>
            </w:r>
            <w:r w:rsidR="00BC1CE4" w:rsidRPr="003A6784">
              <w:rPr>
                <w:rFonts w:ascii="Arial" w:eastAsia="Arial Unicode MS" w:hAnsi="Arial" w:cs="Arial"/>
              </w:rPr>
              <w:t>rolling</w:t>
            </w:r>
            <w:r w:rsidR="00B708AD" w:rsidRPr="003A6784">
              <w:rPr>
                <w:rFonts w:ascii="Arial" w:eastAsia="Arial Unicode MS" w:hAnsi="Arial" w:cs="Arial"/>
              </w:rPr>
              <w:t xml:space="preserve"> </w:t>
            </w:r>
            <w:r w:rsidR="00BC1CE4" w:rsidRPr="003A6784">
              <w:rPr>
                <w:rFonts w:ascii="Arial" w:eastAsia="Arial Unicode MS" w:hAnsi="Arial" w:cs="Arial"/>
                <w:highlight w:val="green"/>
              </w:rPr>
              <w:t xml:space="preserve">three </w:t>
            </w:r>
            <w:r w:rsidRPr="003A6784">
              <w:rPr>
                <w:rFonts w:ascii="Arial" w:eastAsia="Arial Unicode MS" w:hAnsi="Arial" w:cs="Arial"/>
                <w:highlight w:val="green"/>
              </w:rPr>
              <w:t xml:space="preserve"> (</w:t>
            </w:r>
            <w:r w:rsidR="00BC1CE4" w:rsidRPr="003A6784">
              <w:rPr>
                <w:rFonts w:ascii="Arial" w:eastAsia="Arial Unicode MS" w:hAnsi="Arial" w:cs="Arial"/>
                <w:highlight w:val="green"/>
              </w:rPr>
              <w:t>3</w:t>
            </w:r>
            <w:r w:rsidRPr="003A6784">
              <w:rPr>
                <w:rFonts w:ascii="Arial" w:eastAsia="Arial Unicode MS" w:hAnsi="Arial" w:cs="Arial"/>
                <w:highlight w:val="green"/>
              </w:rPr>
              <w:t>)</w:t>
            </w:r>
            <w:r w:rsidRPr="003A6784">
              <w:rPr>
                <w:rFonts w:ascii="Arial" w:eastAsia="Arial Unicode MS" w:hAnsi="Arial" w:cs="Arial"/>
              </w:rPr>
              <w:t xml:space="preserve"> Month period</w:t>
            </w:r>
            <w:r w:rsidR="00B708AD" w:rsidRPr="003A6784">
              <w:rPr>
                <w:rFonts w:ascii="Arial" w:eastAsia="Arial Unicode MS" w:hAnsi="Arial" w:cs="Arial"/>
              </w:rPr>
              <w:t>;</w:t>
            </w:r>
            <w:r w:rsidR="00BC1CE4" w:rsidRPr="003A6784">
              <w:rPr>
                <w:rFonts w:ascii="Arial" w:eastAsia="Arial Unicode MS" w:hAnsi="Arial" w:cs="Arial"/>
              </w:rPr>
              <w:t xml:space="preserve"> </w:t>
            </w:r>
          </w:p>
          <w:p w14:paraId="75D9D84A" w14:textId="114ACAF1" w:rsidR="00B708AD" w:rsidRPr="003A6784" w:rsidRDefault="00DE7660" w:rsidP="00124215">
            <w:pPr>
              <w:pStyle w:val="ListParagraph"/>
              <w:numPr>
                <w:ilvl w:val="0"/>
                <w:numId w:val="24"/>
              </w:numPr>
              <w:spacing w:after="120" w:line="240" w:lineRule="auto"/>
              <w:rPr>
                <w:rFonts w:ascii="Arial" w:eastAsia="Arial Unicode MS" w:hAnsi="Arial" w:cs="Arial"/>
              </w:rPr>
            </w:pPr>
            <w:r w:rsidRPr="003A6784">
              <w:rPr>
                <w:rFonts w:ascii="Arial" w:eastAsia="Arial Unicode MS" w:hAnsi="Arial" w:cs="Arial"/>
              </w:rPr>
              <w:t xml:space="preserve">A single Default continuing for a period of three (3) Months or more; </w:t>
            </w:r>
            <w:r w:rsidR="00BC1CE4" w:rsidRPr="003A6784">
              <w:rPr>
                <w:rFonts w:ascii="Arial" w:eastAsia="Arial Unicode MS" w:hAnsi="Arial" w:cs="Arial"/>
              </w:rPr>
              <w:t>or</w:t>
            </w:r>
          </w:p>
          <w:p w14:paraId="3057B842" w14:textId="44DA8AEC" w:rsidR="00B708AD" w:rsidRPr="003A6784" w:rsidRDefault="00BC1CE4" w:rsidP="00124215">
            <w:pPr>
              <w:pStyle w:val="ListParagraph"/>
              <w:numPr>
                <w:ilvl w:val="0"/>
                <w:numId w:val="24"/>
              </w:numPr>
              <w:spacing w:after="120" w:line="240" w:lineRule="auto"/>
              <w:rPr>
                <w:rFonts w:ascii="Arial" w:eastAsia="Arial Unicode MS" w:hAnsi="Arial" w:cs="Arial"/>
              </w:rPr>
            </w:pPr>
            <w:r w:rsidRPr="003A6784">
              <w:rPr>
                <w:rFonts w:ascii="Arial" w:eastAsia="Arial Unicode MS" w:hAnsi="Arial" w:cs="Arial"/>
              </w:rPr>
              <w:t xml:space="preserve">a series of </w:t>
            </w:r>
            <w:r w:rsidR="00B708AD" w:rsidRPr="003A6784">
              <w:rPr>
                <w:rFonts w:ascii="Arial" w:eastAsia="Arial Unicode MS" w:hAnsi="Arial" w:cs="Arial"/>
              </w:rPr>
              <w:t xml:space="preserve"> </w:t>
            </w:r>
            <w:r w:rsidRPr="003A6784">
              <w:rPr>
                <w:rFonts w:ascii="Arial" w:eastAsia="Arial Unicode MS" w:hAnsi="Arial" w:cs="Arial"/>
                <w:highlight w:val="green"/>
              </w:rPr>
              <w:t xml:space="preserve">seven </w:t>
            </w:r>
            <w:r w:rsidR="00DE7660" w:rsidRPr="003A6784">
              <w:rPr>
                <w:rFonts w:ascii="Arial" w:eastAsia="Arial Unicode MS" w:hAnsi="Arial" w:cs="Arial"/>
                <w:highlight w:val="green"/>
              </w:rPr>
              <w:t>(</w:t>
            </w:r>
            <w:r w:rsidRPr="003A6784">
              <w:rPr>
                <w:rFonts w:ascii="Arial" w:eastAsia="Arial Unicode MS" w:hAnsi="Arial" w:cs="Arial"/>
                <w:highlight w:val="green"/>
              </w:rPr>
              <w:t>7</w:t>
            </w:r>
            <w:r w:rsidR="00DE7660" w:rsidRPr="003A6784">
              <w:rPr>
                <w:rFonts w:ascii="Arial" w:eastAsia="Arial Unicode MS" w:hAnsi="Arial" w:cs="Arial"/>
                <w:highlight w:val="green"/>
              </w:rPr>
              <w:t>)</w:t>
            </w:r>
            <w:r w:rsidRPr="003A6784">
              <w:rPr>
                <w:rFonts w:ascii="Arial" w:eastAsia="Arial Unicode MS" w:hAnsi="Arial" w:cs="Arial"/>
              </w:rPr>
              <w:t xml:space="preserve"> Defaults of any nature over a rolling </w:t>
            </w:r>
            <w:r w:rsidR="00D343BA" w:rsidRPr="003A6784">
              <w:rPr>
                <w:rFonts w:ascii="Arial" w:eastAsia="Arial Unicode MS" w:hAnsi="Arial" w:cs="Arial"/>
                <w:highlight w:val="green"/>
              </w:rPr>
              <w:t xml:space="preserve">twelve </w:t>
            </w:r>
            <w:r w:rsidRPr="003A6784">
              <w:rPr>
                <w:rFonts w:ascii="Arial" w:eastAsia="Arial Unicode MS" w:hAnsi="Arial" w:cs="Arial"/>
                <w:highlight w:val="green"/>
              </w:rPr>
              <w:t xml:space="preserve">12 </w:t>
            </w:r>
            <w:r w:rsidRPr="003A6784">
              <w:rPr>
                <w:rFonts w:ascii="Arial" w:eastAsia="Arial Unicode MS" w:hAnsi="Arial" w:cs="Arial"/>
              </w:rPr>
              <w:t>month period</w:t>
            </w:r>
            <w:r w:rsidR="00DE7660" w:rsidRPr="003A6784">
              <w:rPr>
                <w:rFonts w:ascii="Arial" w:eastAsia="Arial Unicode MS" w:hAnsi="Arial" w:cs="Arial"/>
              </w:rPr>
              <w:t>,</w:t>
            </w:r>
            <w:r w:rsidRPr="003A6784">
              <w:rPr>
                <w:rFonts w:ascii="Arial" w:eastAsia="Arial Unicode MS" w:hAnsi="Arial" w:cs="Arial"/>
              </w:rPr>
              <w:t xml:space="preserve"> </w:t>
            </w:r>
          </w:p>
          <w:p w14:paraId="771E7B9F" w14:textId="0ACCC667" w:rsidR="002B14BA" w:rsidRPr="003A6784" w:rsidRDefault="00B708AD" w:rsidP="003A6784">
            <w:pPr>
              <w:spacing w:after="120" w:line="240" w:lineRule="auto"/>
              <w:rPr>
                <w:rFonts w:ascii="Arial" w:eastAsia="Arial Unicode MS" w:hAnsi="Arial" w:cs="Arial"/>
              </w:rPr>
            </w:pPr>
            <w:r w:rsidRPr="003A6784">
              <w:rPr>
                <w:rFonts w:ascii="Arial" w:eastAsia="Arial Unicode MS" w:hAnsi="Arial" w:cs="Arial"/>
              </w:rPr>
              <w:t xml:space="preserve">provided that </w:t>
            </w:r>
            <w:r w:rsidR="002B14BA" w:rsidRPr="003A6784">
              <w:rPr>
                <w:rFonts w:ascii="Arial" w:eastAsia="Arial Unicode MS" w:hAnsi="Arial" w:cs="Arial"/>
              </w:rPr>
              <w:t xml:space="preserve">the Council has issued at least </w:t>
            </w:r>
            <w:r w:rsidR="004F01D7">
              <w:rPr>
                <w:rFonts w:ascii="Arial" w:eastAsia="Arial Unicode MS" w:hAnsi="Arial" w:cs="Arial"/>
              </w:rPr>
              <w:t>three (3)</w:t>
            </w:r>
            <w:r w:rsidR="002B14BA" w:rsidRPr="003A6784">
              <w:rPr>
                <w:rFonts w:ascii="Arial" w:eastAsia="Arial Unicode MS" w:hAnsi="Arial" w:cs="Arial"/>
              </w:rPr>
              <w:t xml:space="preserve"> </w:t>
            </w:r>
            <w:r w:rsidRPr="003A6784">
              <w:rPr>
                <w:rFonts w:ascii="Arial" w:eastAsia="Arial Unicode MS" w:hAnsi="Arial" w:cs="Arial"/>
              </w:rPr>
              <w:t>Default Notice</w:t>
            </w:r>
            <w:r w:rsidR="004F01D7">
              <w:rPr>
                <w:rFonts w:ascii="Arial" w:eastAsia="Arial Unicode MS" w:hAnsi="Arial" w:cs="Arial"/>
              </w:rPr>
              <w:t>s</w:t>
            </w:r>
            <w:r w:rsidRPr="003A6784">
              <w:rPr>
                <w:rFonts w:ascii="Arial" w:eastAsia="Arial Unicode MS" w:hAnsi="Arial" w:cs="Arial"/>
              </w:rPr>
              <w:t xml:space="preserve"> or </w:t>
            </w:r>
            <w:r w:rsidR="00720EA3">
              <w:rPr>
                <w:rFonts w:ascii="Arial" w:eastAsia="Arial Unicode MS" w:hAnsi="Arial" w:cs="Arial"/>
              </w:rPr>
              <w:t xml:space="preserve">three (3) </w:t>
            </w:r>
            <w:r w:rsidR="002B14BA" w:rsidRPr="003A6784">
              <w:rPr>
                <w:rFonts w:ascii="Arial" w:eastAsia="Arial Unicode MS" w:hAnsi="Arial" w:cs="Arial"/>
              </w:rPr>
              <w:t>Remediation Notice</w:t>
            </w:r>
            <w:r w:rsidR="002B14BA" w:rsidRPr="003A6784">
              <w:rPr>
                <w:rFonts w:ascii="Arial" w:eastAsia="Arial Unicode MS" w:hAnsi="Arial" w:cs="Arial"/>
                <w:highlight w:val="green"/>
              </w:rPr>
              <w:t>s</w:t>
            </w:r>
            <w:r w:rsidR="002B14BA" w:rsidRPr="003A6784">
              <w:rPr>
                <w:rFonts w:ascii="Arial" w:eastAsia="Arial Unicode MS" w:hAnsi="Arial" w:cs="Arial"/>
              </w:rPr>
              <w:t xml:space="preserve"> to the Service Provider</w:t>
            </w:r>
            <w:r w:rsidRPr="003A6784">
              <w:rPr>
                <w:rFonts w:ascii="Arial" w:eastAsia="Arial Unicode MS" w:hAnsi="Arial" w:cs="Arial"/>
              </w:rPr>
              <w:t xml:space="preserve"> in respect of the relevant Defaults</w:t>
            </w:r>
            <w:r w:rsidR="002B14BA" w:rsidRPr="003A6784">
              <w:rPr>
                <w:rFonts w:ascii="Arial" w:eastAsia="Arial Unicode MS" w:hAnsi="Arial" w:cs="Arial"/>
              </w:rPr>
              <w:t>;</w:t>
            </w:r>
            <w:permEnd w:id="638258861"/>
          </w:p>
        </w:tc>
      </w:tr>
      <w:sdt>
        <w:sdtPr>
          <w:rPr>
            <w:rFonts w:ascii="Arial" w:eastAsia="Arial Unicode MS" w:hAnsi="Arial" w:cs="Arial"/>
            <w:color w:val="000000"/>
          </w:rPr>
          <w:id w:val="497704506"/>
          <w:placeholder>
            <w:docPart w:val="DefaultPlaceholder_1082065158"/>
          </w:placeholder>
        </w:sdtPr>
        <w:sdtEndPr>
          <w:rPr>
            <w:color w:val="auto"/>
          </w:rPr>
        </w:sdtEndPr>
        <w:sdtContent>
          <w:tr w:rsidR="002B14BA" w:rsidRPr="00B145AB" w14:paraId="76EE1CC4" w14:textId="77777777" w:rsidTr="00B145AB">
            <w:tc>
              <w:tcPr>
                <w:tcW w:w="2553" w:type="dxa"/>
              </w:tcPr>
              <w:p w14:paraId="4A59DC75"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“Personal Data”</w:t>
                </w:r>
              </w:p>
            </w:tc>
            <w:tc>
              <w:tcPr>
                <w:tcW w:w="7512" w:type="dxa"/>
              </w:tcPr>
              <w:p w14:paraId="472A1D5F"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has the same meaning as is set out in the Data Protection Legislation;</w:t>
                </w:r>
              </w:p>
            </w:tc>
          </w:tr>
        </w:sdtContent>
      </w:sdt>
      <w:sdt>
        <w:sdtPr>
          <w:rPr>
            <w:rFonts w:ascii="Arial" w:eastAsia="Arial Unicode MS" w:hAnsi="Arial" w:cs="Arial"/>
            <w:color w:val="000000"/>
          </w:rPr>
          <w:id w:val="429778501"/>
          <w:placeholder>
            <w:docPart w:val="DefaultPlaceholder_1082065158"/>
          </w:placeholder>
        </w:sdtPr>
        <w:sdtEndPr>
          <w:rPr>
            <w:color w:val="auto"/>
          </w:rPr>
        </w:sdtEndPr>
        <w:sdtContent>
          <w:tr w:rsidR="002B14BA" w:rsidRPr="00B145AB" w14:paraId="51E318DC" w14:textId="77777777" w:rsidTr="00B145AB">
            <w:tc>
              <w:tcPr>
                <w:tcW w:w="2553" w:type="dxa"/>
              </w:tcPr>
              <w:p w14:paraId="127D7AAF"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“Prohibited Act”</w:t>
                </w:r>
              </w:p>
              <w:p w14:paraId="6AD9664E" w14:textId="77777777" w:rsidR="002B14BA" w:rsidRPr="003A6784" w:rsidRDefault="002B14BA" w:rsidP="003A6784">
                <w:pPr>
                  <w:spacing w:after="120" w:line="240" w:lineRule="auto"/>
                  <w:rPr>
                    <w:rFonts w:ascii="Arial" w:eastAsia="Arial Unicode MS" w:hAnsi="Arial" w:cs="Arial"/>
                    <w:color w:val="000000"/>
                  </w:rPr>
                </w:pPr>
              </w:p>
            </w:tc>
            <w:tc>
              <w:tcPr>
                <w:tcW w:w="7512" w:type="dxa"/>
              </w:tcPr>
              <w:p w14:paraId="3A295309"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means:</w:t>
                </w:r>
              </w:p>
              <w:p w14:paraId="428F82DA" w14:textId="77777777" w:rsidR="002B14BA" w:rsidRPr="003A6784" w:rsidRDefault="002B14BA" w:rsidP="00124215">
                <w:pPr>
                  <w:widowControl w:val="0"/>
                  <w:numPr>
                    <w:ilvl w:val="0"/>
                    <w:numId w:val="7"/>
                  </w:numPr>
                  <w:tabs>
                    <w:tab w:val="clear" w:pos="1230"/>
                    <w:tab w:val="num" w:pos="459"/>
                  </w:tabs>
                  <w:spacing w:after="120" w:line="240" w:lineRule="auto"/>
                  <w:ind w:left="459" w:hanging="459"/>
                  <w:jc w:val="both"/>
                  <w:rPr>
                    <w:rFonts w:ascii="Arial" w:eastAsia="Arial Unicode MS" w:hAnsi="Arial" w:cs="Arial"/>
                  </w:rPr>
                </w:pPr>
                <w:r w:rsidRPr="003A6784">
                  <w:rPr>
                    <w:rFonts w:ascii="Arial" w:eastAsia="Arial Unicode MS" w:hAnsi="Arial" w:cs="Arial"/>
                  </w:rPr>
                  <w:t>directly or indirectly offering, promising or giving any person working for or engaged by the Council a financial or other advantage to:</w:t>
                </w:r>
              </w:p>
              <w:p w14:paraId="7588F5B9" w14:textId="77777777" w:rsidR="002B14BA" w:rsidRPr="003A6784" w:rsidRDefault="002B14BA" w:rsidP="00124215">
                <w:pPr>
                  <w:pStyle w:val="Heading2"/>
                  <w:numPr>
                    <w:ilvl w:val="1"/>
                    <w:numId w:val="22"/>
                  </w:numPr>
                  <w:spacing w:after="120"/>
                  <w:ind w:left="884" w:hanging="259"/>
                  <w:rPr>
                    <w:rFonts w:eastAsia="Arial Unicode MS" w:cs="Arial"/>
                  </w:rPr>
                </w:pPr>
                <w:r w:rsidRPr="003A6784">
                  <w:rPr>
                    <w:rFonts w:eastAsia="Arial Unicode MS" w:cs="Arial"/>
                  </w:rPr>
                  <w:t>induce that person to perform improperly a relevant function or activity; or</w:t>
                </w:r>
                <w:bookmarkStart w:id="388" w:name="a421848"/>
                <w:bookmarkEnd w:id="388"/>
              </w:p>
              <w:p w14:paraId="55FE9D45" w14:textId="77777777" w:rsidR="002B14BA" w:rsidRPr="003A6784" w:rsidRDefault="002B14BA" w:rsidP="00124215">
                <w:pPr>
                  <w:pStyle w:val="Heading2"/>
                  <w:numPr>
                    <w:ilvl w:val="1"/>
                    <w:numId w:val="22"/>
                  </w:numPr>
                  <w:spacing w:after="120"/>
                  <w:ind w:left="884" w:hanging="259"/>
                  <w:rPr>
                    <w:rFonts w:eastAsia="Arial Unicode MS" w:cs="Arial"/>
                  </w:rPr>
                </w:pPr>
                <w:r w:rsidRPr="003A6784">
                  <w:rPr>
                    <w:rFonts w:eastAsia="Arial Unicode MS" w:cs="Arial"/>
                  </w:rPr>
                  <w:t xml:space="preserve">reward that person for improper performance of a relevant function or </w:t>
                </w:r>
                <w:proofErr w:type="gramStart"/>
                <w:r w:rsidRPr="003A6784">
                  <w:rPr>
                    <w:rFonts w:eastAsia="Arial Unicode MS" w:cs="Arial"/>
                  </w:rPr>
                  <w:t>activity;</w:t>
                </w:r>
                <w:proofErr w:type="gramEnd"/>
              </w:p>
              <w:p w14:paraId="4413F58E" w14:textId="77777777" w:rsidR="002B14BA" w:rsidRPr="003A6784" w:rsidRDefault="002B14BA" w:rsidP="00124215">
                <w:pPr>
                  <w:widowControl w:val="0"/>
                  <w:numPr>
                    <w:ilvl w:val="0"/>
                    <w:numId w:val="7"/>
                  </w:numPr>
                  <w:tabs>
                    <w:tab w:val="clear" w:pos="1230"/>
                    <w:tab w:val="left" w:pos="459"/>
                  </w:tabs>
                  <w:spacing w:after="120" w:line="240" w:lineRule="auto"/>
                  <w:ind w:left="459" w:hanging="459"/>
                  <w:jc w:val="both"/>
                  <w:rPr>
                    <w:rFonts w:ascii="Arial" w:eastAsia="Arial Unicode MS" w:hAnsi="Arial" w:cs="Arial"/>
                  </w:rPr>
                </w:pPr>
                <w:r w:rsidRPr="003A6784">
                  <w:rPr>
                    <w:rFonts w:ascii="Arial" w:eastAsia="Arial Unicode MS" w:hAnsi="Arial" w:cs="Arial"/>
                  </w:rPr>
                  <w:t xml:space="preserve">directly or indirectly requesting, agreeing to receive or accepting any financial or other advantage as an inducement or a reward for improper performance of a relevant function or activity in connection with this </w:t>
                </w:r>
                <w:proofErr w:type="gramStart"/>
                <w:r w:rsidRPr="003A6784">
                  <w:rPr>
                    <w:rFonts w:ascii="Arial" w:eastAsia="Arial Unicode MS" w:hAnsi="Arial" w:cs="Arial"/>
                  </w:rPr>
                  <w:t>Contract;</w:t>
                </w:r>
                <w:bookmarkStart w:id="389" w:name="a710243"/>
                <w:bookmarkEnd w:id="389"/>
                <w:proofErr w:type="gramEnd"/>
              </w:p>
              <w:p w14:paraId="1BE9D214" w14:textId="77777777" w:rsidR="002B14BA" w:rsidRPr="003A6784" w:rsidRDefault="002B14BA" w:rsidP="00124215">
                <w:pPr>
                  <w:widowControl w:val="0"/>
                  <w:numPr>
                    <w:ilvl w:val="0"/>
                    <w:numId w:val="7"/>
                  </w:numPr>
                  <w:tabs>
                    <w:tab w:val="clear" w:pos="1230"/>
                    <w:tab w:val="num" w:pos="459"/>
                  </w:tabs>
                  <w:spacing w:after="120" w:line="240" w:lineRule="auto"/>
                  <w:ind w:left="459" w:hanging="459"/>
                  <w:jc w:val="both"/>
                  <w:rPr>
                    <w:rFonts w:ascii="Arial" w:eastAsia="Arial Unicode MS" w:hAnsi="Arial" w:cs="Arial"/>
                  </w:rPr>
                </w:pPr>
                <w:r w:rsidRPr="003A6784">
                  <w:rPr>
                    <w:rFonts w:ascii="Arial" w:eastAsia="Arial Unicode MS" w:hAnsi="Arial" w:cs="Arial"/>
                  </w:rPr>
                  <w:t>committing any offence:-</w:t>
                </w:r>
              </w:p>
              <w:p w14:paraId="3E8EB22E" w14:textId="77777777" w:rsidR="002B14BA" w:rsidRDefault="002B14BA" w:rsidP="00124215">
                <w:pPr>
                  <w:widowControl w:val="0"/>
                  <w:numPr>
                    <w:ilvl w:val="0"/>
                    <w:numId w:val="6"/>
                  </w:numPr>
                  <w:spacing w:after="120" w:line="240" w:lineRule="auto"/>
                  <w:ind w:left="884" w:hanging="425"/>
                  <w:jc w:val="both"/>
                  <w:rPr>
                    <w:rFonts w:ascii="Arial" w:eastAsia="Arial Unicode MS" w:hAnsi="Arial" w:cs="Arial"/>
                  </w:rPr>
                </w:pPr>
                <w:r w:rsidRPr="003A6784">
                  <w:rPr>
                    <w:rFonts w:ascii="Arial" w:eastAsia="Arial Unicode MS" w:hAnsi="Arial" w:cs="Arial"/>
                  </w:rPr>
                  <w:t xml:space="preserve">under the Bribery </w:t>
                </w:r>
                <w:proofErr w:type="gramStart"/>
                <w:r w:rsidRPr="003A6784">
                  <w:rPr>
                    <w:rFonts w:ascii="Arial" w:eastAsia="Arial Unicode MS" w:hAnsi="Arial" w:cs="Arial"/>
                  </w:rPr>
                  <w:t>Act</w:t>
                </w:r>
                <w:bookmarkStart w:id="390" w:name="a372486"/>
                <w:bookmarkEnd w:id="390"/>
                <w:r w:rsidRPr="003A6784">
                  <w:rPr>
                    <w:rFonts w:ascii="Arial" w:eastAsia="Arial Unicode MS" w:hAnsi="Arial" w:cs="Arial"/>
                  </w:rPr>
                  <w:t>;</w:t>
                </w:r>
                <w:proofErr w:type="gramEnd"/>
              </w:p>
              <w:p w14:paraId="33085FFE" w14:textId="3B8FD841" w:rsidR="00471CEE" w:rsidRPr="003A6784" w:rsidRDefault="00471CEE" w:rsidP="00124215">
                <w:pPr>
                  <w:widowControl w:val="0"/>
                  <w:numPr>
                    <w:ilvl w:val="0"/>
                    <w:numId w:val="6"/>
                  </w:numPr>
                  <w:spacing w:after="120" w:line="240" w:lineRule="auto"/>
                  <w:ind w:left="884" w:hanging="425"/>
                  <w:jc w:val="both"/>
                  <w:rPr>
                    <w:rFonts w:ascii="Arial" w:eastAsia="Arial Unicode MS" w:hAnsi="Arial" w:cs="Arial"/>
                  </w:rPr>
                </w:pPr>
                <w:r>
                  <w:rPr>
                    <w:rFonts w:ascii="Arial" w:eastAsia="Arial Unicode MS" w:hAnsi="Arial" w:cs="Arial"/>
                  </w:rPr>
                  <w:t xml:space="preserve">under the Modern Slavery </w:t>
                </w:r>
                <w:proofErr w:type="gramStart"/>
                <w:r>
                  <w:rPr>
                    <w:rFonts w:ascii="Arial" w:eastAsia="Arial Unicode MS" w:hAnsi="Arial" w:cs="Arial"/>
                  </w:rPr>
                  <w:t>Act;</w:t>
                </w:r>
                <w:proofErr w:type="gramEnd"/>
              </w:p>
              <w:p w14:paraId="5977E169" w14:textId="77777777" w:rsidR="002B14BA" w:rsidRPr="003A6784" w:rsidRDefault="002B14BA" w:rsidP="00124215">
                <w:pPr>
                  <w:widowControl w:val="0"/>
                  <w:numPr>
                    <w:ilvl w:val="0"/>
                    <w:numId w:val="6"/>
                  </w:numPr>
                  <w:spacing w:after="120" w:line="240" w:lineRule="auto"/>
                  <w:ind w:left="884" w:hanging="425"/>
                  <w:jc w:val="both"/>
                  <w:rPr>
                    <w:rFonts w:ascii="Arial" w:eastAsia="Arial Unicode MS" w:hAnsi="Arial" w:cs="Arial"/>
                  </w:rPr>
                </w:pPr>
                <w:r w:rsidRPr="003A6784">
                  <w:rPr>
                    <w:rFonts w:ascii="Arial" w:eastAsia="Arial Unicode MS" w:hAnsi="Arial" w:cs="Arial"/>
                  </w:rPr>
                  <w:t xml:space="preserve">under legislation creating offences concerning fraudulent </w:t>
                </w:r>
                <w:proofErr w:type="gramStart"/>
                <w:r w:rsidRPr="003A6784">
                  <w:rPr>
                    <w:rFonts w:ascii="Arial" w:eastAsia="Arial Unicode MS" w:hAnsi="Arial" w:cs="Arial"/>
                  </w:rPr>
                  <w:t>acts;</w:t>
                </w:r>
                <w:bookmarkStart w:id="391" w:name="a126816"/>
                <w:bookmarkEnd w:id="391"/>
                <w:proofErr w:type="gramEnd"/>
              </w:p>
              <w:p w14:paraId="7B46F5C6" w14:textId="77777777" w:rsidR="002B14BA" w:rsidRPr="003A6784" w:rsidRDefault="002B14BA" w:rsidP="00124215">
                <w:pPr>
                  <w:widowControl w:val="0"/>
                  <w:numPr>
                    <w:ilvl w:val="0"/>
                    <w:numId w:val="6"/>
                  </w:numPr>
                  <w:spacing w:after="120" w:line="240" w:lineRule="auto"/>
                  <w:ind w:left="884" w:hanging="425"/>
                  <w:jc w:val="both"/>
                  <w:rPr>
                    <w:rFonts w:ascii="Arial" w:eastAsia="Arial Unicode MS" w:hAnsi="Arial" w:cs="Arial"/>
                  </w:rPr>
                </w:pPr>
                <w:r w:rsidRPr="003A6784">
                  <w:rPr>
                    <w:rFonts w:ascii="Arial" w:eastAsia="Arial Unicode MS" w:hAnsi="Arial" w:cs="Arial"/>
                  </w:rPr>
                  <w:t>at common law concerning fraudulent acts relating to this Contract or any other contract with the Council;</w:t>
                </w:r>
                <w:bookmarkStart w:id="392" w:name="a642785"/>
                <w:bookmarkEnd w:id="392"/>
                <w:r w:rsidRPr="003A6784">
                  <w:rPr>
                    <w:rFonts w:ascii="Arial" w:eastAsia="Arial Unicode MS" w:hAnsi="Arial" w:cs="Arial"/>
                  </w:rPr>
                  <w:t xml:space="preserve"> or</w:t>
                </w:r>
              </w:p>
              <w:p w14:paraId="598BFC37" w14:textId="77777777" w:rsidR="002B14BA" w:rsidRPr="003A6784" w:rsidRDefault="002B14BA" w:rsidP="00124215">
                <w:pPr>
                  <w:widowControl w:val="0"/>
                  <w:numPr>
                    <w:ilvl w:val="0"/>
                    <w:numId w:val="6"/>
                  </w:numPr>
                  <w:spacing w:after="120" w:line="240" w:lineRule="auto"/>
                  <w:ind w:left="884" w:hanging="425"/>
                  <w:jc w:val="both"/>
                  <w:rPr>
                    <w:rFonts w:ascii="Arial" w:eastAsia="Arial Unicode MS" w:hAnsi="Arial" w:cs="Arial"/>
                  </w:rPr>
                </w:pPr>
                <w:r w:rsidRPr="003A6784">
                  <w:rPr>
                    <w:rFonts w:ascii="Arial" w:eastAsia="Arial Unicode MS" w:hAnsi="Arial" w:cs="Arial"/>
                  </w:rPr>
                  <w:t>defrauding, attempting to defraud or conspiring to defraud the Council; or</w:t>
                </w:r>
              </w:p>
              <w:p w14:paraId="79ABE78F" w14:textId="1A19AAE1" w:rsidR="002B14BA" w:rsidRPr="003A6784" w:rsidRDefault="002B14BA" w:rsidP="00124215">
                <w:pPr>
                  <w:widowControl w:val="0"/>
                  <w:numPr>
                    <w:ilvl w:val="0"/>
                    <w:numId w:val="7"/>
                  </w:numPr>
                  <w:tabs>
                    <w:tab w:val="clear" w:pos="1230"/>
                    <w:tab w:val="num" w:pos="459"/>
                  </w:tabs>
                  <w:spacing w:after="120" w:line="240" w:lineRule="auto"/>
                  <w:ind w:left="459" w:hanging="459"/>
                  <w:jc w:val="both"/>
                  <w:rPr>
                    <w:rFonts w:ascii="Arial" w:eastAsia="Arial Unicode MS" w:hAnsi="Arial" w:cs="Arial"/>
                  </w:rPr>
                </w:pPr>
                <w:r w:rsidRPr="003A6784">
                  <w:rPr>
                    <w:rFonts w:ascii="Arial" w:eastAsia="Arial Unicode MS" w:hAnsi="Arial" w:cs="Arial"/>
                  </w:rPr>
                  <w:t xml:space="preserve">committing an offence under sub-section (2) of section 117 of the Local </w:t>
                </w:r>
                <w:r w:rsidRPr="003A6784">
                  <w:rPr>
                    <w:rFonts w:ascii="Arial" w:eastAsia="Arial Unicode MS" w:hAnsi="Arial" w:cs="Arial"/>
                  </w:rPr>
                  <w:lastRenderedPageBreak/>
                  <w:t>Government Act 1972;</w:t>
                </w:r>
              </w:p>
            </w:tc>
          </w:tr>
          <w:bookmarkStart w:id="393" w:name="a244311" w:displacedByCustomXml="next"/>
          <w:bookmarkEnd w:id="393" w:displacedByCustomXml="next"/>
        </w:sdtContent>
      </w:sdt>
      <w:sdt>
        <w:sdtPr>
          <w:rPr>
            <w:rFonts w:ascii="Arial" w:eastAsia="Arial Unicode MS" w:hAnsi="Arial" w:cs="Arial"/>
          </w:rPr>
          <w:id w:val="-332528449"/>
          <w:placeholder>
            <w:docPart w:val="DefaultPlaceholder_1082065158"/>
          </w:placeholder>
        </w:sdtPr>
        <w:sdtEndPr>
          <w:rPr>
            <w:color w:val="000000"/>
          </w:rPr>
        </w:sdtEndPr>
        <w:sdtContent>
          <w:tr w:rsidR="002B14BA" w:rsidRPr="00B145AB" w14:paraId="2EED9D0B" w14:textId="77777777" w:rsidTr="00B145AB">
            <w:tc>
              <w:tcPr>
                <w:tcW w:w="2553" w:type="dxa"/>
              </w:tcPr>
              <w:p w14:paraId="788CAD09"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“Quality Standard”</w:t>
                </w:r>
              </w:p>
            </w:tc>
            <w:tc>
              <w:tcPr>
                <w:tcW w:w="7512" w:type="dxa"/>
              </w:tcPr>
              <w:p w14:paraId="612E44E0"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 an appropriate and current British Standards Specification or British Standard Code of Practice issued by the British Standard Institution or any similar European Union standard applying to goods or services relating to the Services or equivalent together with any additional standards set out in the Specification;</w:t>
                </w:r>
              </w:p>
            </w:tc>
          </w:tr>
        </w:sdtContent>
      </w:sdt>
      <w:sdt>
        <w:sdtPr>
          <w:rPr>
            <w:rFonts w:ascii="Arial" w:eastAsia="Arial Unicode MS" w:hAnsi="Arial" w:cs="Arial"/>
          </w:rPr>
          <w:id w:val="-873542957"/>
          <w:placeholder>
            <w:docPart w:val="DefaultPlaceholder_1082065158"/>
          </w:placeholder>
        </w:sdtPr>
        <w:sdtEndPr>
          <w:rPr>
            <w:color w:val="000000"/>
          </w:rPr>
        </w:sdtEndPr>
        <w:sdtContent>
          <w:tr w:rsidR="002B14BA" w:rsidRPr="00B145AB" w14:paraId="20F220FF" w14:textId="77777777" w:rsidTr="00B145AB">
            <w:tc>
              <w:tcPr>
                <w:tcW w:w="2553" w:type="dxa"/>
              </w:tcPr>
              <w:p w14:paraId="04965D54"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“Quarter”</w:t>
                </w:r>
              </w:p>
            </w:tc>
            <w:tc>
              <w:tcPr>
                <w:tcW w:w="7512" w:type="dxa"/>
              </w:tcPr>
              <w:p w14:paraId="105B448B"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 xml:space="preserve">means a consecutive period of three Months commencing on 1 April, 1 July, 1 October or 1 </w:t>
                </w:r>
                <w:proofErr w:type="gramStart"/>
                <w:r w:rsidRPr="003A6784">
                  <w:rPr>
                    <w:rFonts w:ascii="Arial" w:eastAsia="Arial Unicode MS" w:hAnsi="Arial" w:cs="Arial"/>
                    <w:color w:val="000000"/>
                  </w:rPr>
                  <w:t>January  and</w:t>
                </w:r>
                <w:proofErr w:type="gramEnd"/>
                <w:r w:rsidRPr="003A6784">
                  <w:rPr>
                    <w:rFonts w:ascii="Arial" w:eastAsia="Arial Unicode MS" w:hAnsi="Arial" w:cs="Arial"/>
                    <w:color w:val="000000"/>
                  </w:rPr>
                  <w:t xml:space="preserve"> “Quarterly” shall be interpreted accordingly;</w:t>
                </w:r>
              </w:p>
            </w:tc>
          </w:tr>
        </w:sdtContent>
      </w:sdt>
      <w:tr w:rsidR="002B14BA" w:rsidRPr="00B145AB" w14:paraId="6DC01608" w14:textId="77777777" w:rsidTr="00B145AB">
        <w:tc>
          <w:tcPr>
            <w:tcW w:w="2553" w:type="dxa"/>
          </w:tcPr>
          <w:p w14:paraId="7C425685"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“Regulatory Body”</w:t>
            </w:r>
          </w:p>
        </w:tc>
        <w:tc>
          <w:tcPr>
            <w:tcW w:w="7512" w:type="dxa"/>
          </w:tcPr>
          <w:p w14:paraId="410C0CB3"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 government Departments and agencies, the European Union Commission or any other regulatory Council or body (other than the Council) including any health and safety enforcement agency, with power to regulate the Services and their respective successors and substitutes;</w:t>
            </w:r>
          </w:p>
        </w:tc>
      </w:tr>
      <w:sdt>
        <w:sdtPr>
          <w:rPr>
            <w:rFonts w:ascii="Arial" w:eastAsia="Arial Unicode MS" w:hAnsi="Arial" w:cs="Arial"/>
            <w:color w:val="000000"/>
          </w:rPr>
          <w:id w:val="-621612722"/>
          <w:placeholder>
            <w:docPart w:val="DefaultPlaceholder_1082065158"/>
          </w:placeholder>
        </w:sdtPr>
        <w:sdtEndPr>
          <w:rPr>
            <w:color w:val="auto"/>
          </w:rPr>
        </w:sdtEndPr>
        <w:sdtContent>
          <w:tr w:rsidR="002B14BA" w:rsidRPr="00B145AB" w14:paraId="47AE3825" w14:textId="77777777" w:rsidTr="00B145AB">
            <w:tc>
              <w:tcPr>
                <w:tcW w:w="2553" w:type="dxa"/>
              </w:tcPr>
              <w:p w14:paraId="260D80B3"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“Remediation Notice”</w:t>
                </w:r>
              </w:p>
            </w:tc>
            <w:tc>
              <w:tcPr>
                <w:tcW w:w="7512" w:type="dxa"/>
              </w:tcPr>
              <w:p w14:paraId="0265E01E"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as defined at clause </w:t>
                </w:r>
                <w:r w:rsidRPr="003A6784">
                  <w:rPr>
                    <w:rFonts w:ascii="Arial" w:eastAsia="Arial Unicode MS" w:hAnsi="Arial" w:cs="Arial"/>
                  </w:rPr>
                  <w:fldChar w:fldCharType="begin"/>
                </w:r>
                <w:r w:rsidRPr="003A6784">
                  <w:rPr>
                    <w:rFonts w:ascii="Arial" w:eastAsia="Arial Unicode MS" w:hAnsi="Arial" w:cs="Arial"/>
                  </w:rPr>
                  <w:instrText xml:space="preserve"> REF _Ref358297810 \r \h  \* MERGEFORMAT </w:instrText>
                </w:r>
                <w:r w:rsidRPr="003A6784">
                  <w:rPr>
                    <w:rFonts w:ascii="Arial" w:eastAsia="Arial Unicode MS" w:hAnsi="Arial" w:cs="Arial"/>
                  </w:rPr>
                </w:r>
                <w:r w:rsidRPr="003A6784">
                  <w:rPr>
                    <w:rFonts w:ascii="Arial" w:eastAsia="Arial Unicode MS" w:hAnsi="Arial" w:cs="Arial"/>
                  </w:rPr>
                  <w:fldChar w:fldCharType="separate"/>
                </w:r>
                <w:r w:rsidRPr="003A6784">
                  <w:rPr>
                    <w:rFonts w:ascii="Arial" w:eastAsia="Arial Unicode MS" w:hAnsi="Arial" w:cs="Arial"/>
                  </w:rPr>
                  <w:t>12.3</w:t>
                </w:r>
                <w:r w:rsidRPr="003A6784">
                  <w:rPr>
                    <w:rFonts w:ascii="Arial" w:eastAsia="Arial Unicode MS" w:hAnsi="Arial" w:cs="Arial"/>
                  </w:rPr>
                  <w:fldChar w:fldCharType="end"/>
                </w:r>
                <w:r w:rsidRPr="003A6784">
                  <w:rPr>
                    <w:rFonts w:ascii="Arial" w:eastAsia="Arial Unicode MS" w:hAnsi="Arial" w:cs="Arial"/>
                  </w:rPr>
                  <w:t>;</w:t>
                </w:r>
              </w:p>
            </w:tc>
          </w:tr>
        </w:sdtContent>
      </w:sdt>
      <w:sdt>
        <w:sdtPr>
          <w:rPr>
            <w:rFonts w:ascii="Arial" w:eastAsia="Arial Unicode MS" w:hAnsi="Arial" w:cs="Arial"/>
            <w:color w:val="000000"/>
          </w:rPr>
          <w:id w:val="-1823496554"/>
          <w:placeholder>
            <w:docPart w:val="DefaultPlaceholder_1082065158"/>
          </w:placeholder>
        </w:sdtPr>
        <w:sdtEndPr>
          <w:rPr>
            <w:color w:val="auto"/>
          </w:rPr>
        </w:sdtEndPr>
        <w:sdtContent>
          <w:tr w:rsidR="002B14BA" w:rsidRPr="00B145AB" w14:paraId="056820FC" w14:textId="77777777" w:rsidTr="00B145AB">
            <w:tc>
              <w:tcPr>
                <w:tcW w:w="2553" w:type="dxa"/>
              </w:tcPr>
              <w:p w14:paraId="088F4246"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“Representative”</w:t>
                </w:r>
              </w:p>
            </w:tc>
            <w:tc>
              <w:tcPr>
                <w:tcW w:w="7512" w:type="dxa"/>
              </w:tcPr>
              <w:p w14:paraId="77B456C1" w14:textId="6D9FEC24"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any employee, officer, worker, agent or service provider engaged by a </w:t>
                </w:r>
                <w:r w:rsidR="00C17A21">
                  <w:rPr>
                    <w:rFonts w:ascii="Arial" w:eastAsia="Arial Unicode MS" w:hAnsi="Arial" w:cs="Arial"/>
                  </w:rPr>
                  <w:t>party</w:t>
                </w:r>
                <w:r w:rsidRPr="003A6784">
                  <w:rPr>
                    <w:rFonts w:ascii="Arial" w:eastAsia="Arial Unicode MS" w:hAnsi="Arial" w:cs="Arial"/>
                  </w:rPr>
                  <w:t xml:space="preserve"> in connection with the Services including any Sub-Contractor;</w:t>
                </w:r>
              </w:p>
            </w:tc>
          </w:tr>
        </w:sdtContent>
      </w:sdt>
      <w:sdt>
        <w:sdtPr>
          <w:rPr>
            <w:rFonts w:ascii="Arial" w:eastAsia="Arial Unicode MS" w:hAnsi="Arial" w:cs="Arial"/>
            <w:color w:val="000000"/>
          </w:rPr>
          <w:id w:val="1700281888"/>
          <w:placeholder>
            <w:docPart w:val="DefaultPlaceholder_1082065158"/>
          </w:placeholder>
        </w:sdtPr>
        <w:sdtEndPr>
          <w:rPr>
            <w:color w:val="auto"/>
          </w:rPr>
        </w:sdtEndPr>
        <w:sdtContent>
          <w:tr w:rsidR="002B14BA" w:rsidRPr="00B145AB" w14:paraId="2DBA1F0A" w14:textId="77777777" w:rsidTr="00B145AB">
            <w:tc>
              <w:tcPr>
                <w:tcW w:w="2553" w:type="dxa"/>
              </w:tcPr>
              <w:p w14:paraId="1A3B528A"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“Required Insurances”</w:t>
                </w:r>
              </w:p>
            </w:tc>
            <w:tc>
              <w:tcPr>
                <w:tcW w:w="7512" w:type="dxa"/>
              </w:tcPr>
              <w:p w14:paraId="0A7D8421"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color w:val="000000"/>
                  </w:rPr>
                  <w:t>means</w:t>
                </w:r>
                <w:r w:rsidRPr="003A6784">
                  <w:rPr>
                    <w:rFonts w:ascii="Arial" w:eastAsia="Arial Unicode MS" w:hAnsi="Arial" w:cs="Arial"/>
                  </w:rPr>
                  <w:t xml:space="preserve"> as defined at clause </w:t>
                </w:r>
                <w:r w:rsidRPr="003A6784">
                  <w:rPr>
                    <w:rFonts w:ascii="Arial" w:eastAsia="Arial Unicode MS" w:hAnsi="Arial" w:cs="Arial"/>
                  </w:rPr>
                  <w:fldChar w:fldCharType="begin"/>
                </w:r>
                <w:r w:rsidRPr="003A6784">
                  <w:rPr>
                    <w:rFonts w:ascii="Arial" w:eastAsia="Arial Unicode MS" w:hAnsi="Arial" w:cs="Arial"/>
                  </w:rPr>
                  <w:instrText xml:space="preserve"> REF _Ref358297837 \r \h  \* MERGEFORMAT </w:instrText>
                </w:r>
                <w:r w:rsidRPr="003A6784">
                  <w:rPr>
                    <w:rFonts w:ascii="Arial" w:eastAsia="Arial Unicode MS" w:hAnsi="Arial" w:cs="Arial"/>
                  </w:rPr>
                </w:r>
                <w:r w:rsidRPr="003A6784">
                  <w:rPr>
                    <w:rFonts w:ascii="Arial" w:eastAsia="Arial Unicode MS" w:hAnsi="Arial" w:cs="Arial"/>
                  </w:rPr>
                  <w:fldChar w:fldCharType="separate"/>
                </w:r>
                <w:r w:rsidRPr="003A6784">
                  <w:rPr>
                    <w:rFonts w:ascii="Arial" w:eastAsia="Arial Unicode MS" w:hAnsi="Arial" w:cs="Arial"/>
                  </w:rPr>
                  <w:t>21.1</w:t>
                </w:r>
                <w:r w:rsidRPr="003A6784">
                  <w:rPr>
                    <w:rFonts w:ascii="Arial" w:eastAsia="Arial Unicode MS" w:hAnsi="Arial" w:cs="Arial"/>
                  </w:rPr>
                  <w:fldChar w:fldCharType="end"/>
                </w:r>
                <w:r w:rsidRPr="003A6784">
                  <w:rPr>
                    <w:rFonts w:ascii="Arial" w:eastAsia="Arial Unicode MS" w:hAnsi="Arial" w:cs="Arial"/>
                  </w:rPr>
                  <w:t>;</w:t>
                </w:r>
              </w:p>
            </w:tc>
          </w:tr>
        </w:sdtContent>
      </w:sdt>
      <w:sdt>
        <w:sdtPr>
          <w:rPr>
            <w:rFonts w:ascii="Arial" w:hAnsi="Arial" w:cs="Arial"/>
          </w:rPr>
          <w:id w:val="894626912"/>
          <w:placeholder>
            <w:docPart w:val="DefaultPlaceholder_1082065158"/>
          </w:placeholder>
        </w:sdtPr>
        <w:sdtEndPr/>
        <w:sdtContent>
          <w:tr w:rsidR="002B14BA" w:rsidRPr="00B145AB" w14:paraId="6C9296CB" w14:textId="77777777" w:rsidTr="00B145AB">
            <w:tc>
              <w:tcPr>
                <w:tcW w:w="2553" w:type="dxa"/>
              </w:tcPr>
              <w:p w14:paraId="06C47861"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hAnsi="Arial" w:cs="Arial"/>
                  </w:rPr>
                  <w:t>“Safe Working Arrangements”</w:t>
                </w:r>
              </w:p>
            </w:tc>
            <w:tc>
              <w:tcPr>
                <w:tcW w:w="7512" w:type="dxa"/>
              </w:tcPr>
              <w:p w14:paraId="27A6EC5B" w14:textId="77777777" w:rsidR="002B14BA" w:rsidRPr="003A6784" w:rsidRDefault="002B14BA" w:rsidP="003A6784">
                <w:pPr>
                  <w:spacing w:after="120" w:line="240" w:lineRule="auto"/>
                  <w:rPr>
                    <w:rFonts w:ascii="Arial" w:eastAsia="Arial Unicode MS" w:hAnsi="Arial" w:cs="Arial"/>
                  </w:rPr>
                </w:pPr>
                <w:r w:rsidRPr="003A6784">
                  <w:rPr>
                    <w:rFonts w:ascii="Arial" w:hAnsi="Arial" w:cs="Arial"/>
                  </w:rPr>
                  <w:t xml:space="preserve">has the meaning given in clause </w:t>
                </w:r>
                <w:r w:rsidRPr="003A6784">
                  <w:rPr>
                    <w:rFonts w:ascii="Arial" w:hAnsi="Arial" w:cs="Arial"/>
                  </w:rPr>
                  <w:fldChar w:fldCharType="begin"/>
                </w:r>
                <w:r w:rsidRPr="003A6784">
                  <w:rPr>
                    <w:rFonts w:ascii="Arial" w:hAnsi="Arial" w:cs="Arial"/>
                  </w:rPr>
                  <w:instrText xml:space="preserve"> REF _Ref493863736 \r \h </w:instrText>
                </w:r>
                <w:r w:rsidR="003A6784">
                  <w:rPr>
                    <w:rFonts w:ascii="Arial" w:hAnsi="Arial" w:cs="Arial"/>
                  </w:rPr>
                  <w:instrText xml:space="preserve"> \* MERGEFORMAT </w:instrText>
                </w:r>
                <w:r w:rsidRPr="003A6784">
                  <w:rPr>
                    <w:rFonts w:ascii="Arial" w:hAnsi="Arial" w:cs="Arial"/>
                  </w:rPr>
                </w:r>
                <w:r w:rsidRPr="003A6784">
                  <w:rPr>
                    <w:rFonts w:ascii="Arial" w:hAnsi="Arial" w:cs="Arial"/>
                  </w:rPr>
                  <w:fldChar w:fldCharType="separate"/>
                </w:r>
                <w:r w:rsidRPr="003A6784">
                  <w:rPr>
                    <w:rFonts w:ascii="Arial" w:hAnsi="Arial" w:cs="Arial"/>
                  </w:rPr>
                  <w:t>16.4</w:t>
                </w:r>
                <w:r w:rsidRPr="003A6784">
                  <w:rPr>
                    <w:rFonts w:ascii="Arial" w:hAnsi="Arial" w:cs="Arial"/>
                  </w:rPr>
                  <w:fldChar w:fldCharType="end"/>
                </w:r>
                <w:r w:rsidRPr="003A6784">
                  <w:rPr>
                    <w:rFonts w:ascii="Arial" w:hAnsi="Arial" w:cs="Arial"/>
                  </w:rPr>
                  <w:t>;</w:t>
                </w:r>
              </w:p>
            </w:tc>
          </w:tr>
        </w:sdtContent>
      </w:sdt>
      <w:tr w:rsidR="002B14BA" w:rsidRPr="00B145AB" w14:paraId="76EC7CD2" w14:textId="77777777" w:rsidTr="00B145AB">
        <w:tc>
          <w:tcPr>
            <w:tcW w:w="2553" w:type="dxa"/>
          </w:tcPr>
          <w:p w14:paraId="675BB08B"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“Services”</w:t>
            </w:r>
          </w:p>
        </w:tc>
        <w:tc>
          <w:tcPr>
            <w:tcW w:w="7512" w:type="dxa"/>
          </w:tcPr>
          <w:p w14:paraId="60F7129C"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means the services to be provided by the Service Provider under this Contract as more particularly described in the Specification and any Variation thereto made in accordance with this Contract;</w:t>
            </w:r>
          </w:p>
        </w:tc>
      </w:tr>
      <w:sdt>
        <w:sdtPr>
          <w:rPr>
            <w:rFonts w:ascii="Arial" w:eastAsia="Arial Unicode MS" w:hAnsi="Arial" w:cs="Arial"/>
            <w:color w:val="000000"/>
          </w:rPr>
          <w:id w:val="-573737121"/>
          <w:placeholder>
            <w:docPart w:val="DefaultPlaceholder_1082065158"/>
          </w:placeholder>
        </w:sdtPr>
        <w:sdtEndPr>
          <w:rPr>
            <w:color w:val="auto"/>
          </w:rPr>
        </w:sdtEndPr>
        <w:sdtContent>
          <w:tr w:rsidR="002B14BA" w:rsidRPr="00B145AB" w14:paraId="30D5246C" w14:textId="77777777" w:rsidTr="00B145AB">
            <w:tc>
              <w:tcPr>
                <w:tcW w:w="2553" w:type="dxa"/>
              </w:tcPr>
              <w:p w14:paraId="39620389"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“Service Provider Premises”</w:t>
                </w:r>
              </w:p>
            </w:tc>
            <w:tc>
              <w:tcPr>
                <w:tcW w:w="7512" w:type="dxa"/>
              </w:tcPr>
              <w:p w14:paraId="5751676A" w14:textId="77777777" w:rsidR="002B14BA" w:rsidRPr="003A6784" w:rsidRDefault="002B14BA" w:rsidP="003A6784">
                <w:pPr>
                  <w:spacing w:after="120" w:line="240" w:lineRule="auto"/>
                  <w:rPr>
                    <w:rFonts w:ascii="Arial" w:eastAsia="Arial Unicode MS" w:hAnsi="Arial" w:cs="Arial"/>
                    <w:highlight w:val="yellow"/>
                  </w:rPr>
                </w:pPr>
                <w:r w:rsidRPr="003A6784">
                  <w:rPr>
                    <w:rFonts w:ascii="Arial" w:eastAsia="Arial Unicode MS" w:hAnsi="Arial" w:cs="Arial"/>
                    <w:color w:val="000000"/>
                  </w:rPr>
                  <w:t>means</w:t>
                </w:r>
                <w:r w:rsidRPr="003A6784">
                  <w:rPr>
                    <w:rFonts w:ascii="Arial" w:eastAsia="Arial Unicode MS" w:hAnsi="Arial" w:cs="Arial"/>
                  </w:rPr>
                  <w:t xml:space="preserve"> as defined at clause </w:t>
                </w:r>
                <w:r w:rsidRPr="003A6784">
                  <w:rPr>
                    <w:rFonts w:ascii="Arial" w:eastAsia="Arial Unicode MS" w:hAnsi="Arial" w:cs="Arial"/>
                  </w:rPr>
                  <w:fldChar w:fldCharType="begin"/>
                </w:r>
                <w:r w:rsidRPr="003A6784">
                  <w:rPr>
                    <w:rFonts w:ascii="Arial" w:eastAsia="Arial Unicode MS" w:hAnsi="Arial" w:cs="Arial"/>
                  </w:rPr>
                  <w:instrText xml:space="preserve"> REF _Ref358369783 \r \h  \* MERGEFORMAT </w:instrText>
                </w:r>
                <w:r w:rsidRPr="003A6784">
                  <w:rPr>
                    <w:rFonts w:ascii="Arial" w:eastAsia="Arial Unicode MS" w:hAnsi="Arial" w:cs="Arial"/>
                  </w:rPr>
                </w:r>
                <w:r w:rsidRPr="003A6784">
                  <w:rPr>
                    <w:rFonts w:ascii="Arial" w:eastAsia="Arial Unicode MS" w:hAnsi="Arial" w:cs="Arial"/>
                  </w:rPr>
                  <w:fldChar w:fldCharType="separate"/>
                </w:r>
                <w:r w:rsidRPr="003A6784">
                  <w:rPr>
                    <w:rFonts w:ascii="Arial" w:eastAsia="Arial Unicode MS" w:hAnsi="Arial" w:cs="Arial"/>
                  </w:rPr>
                  <w:t>19.1</w:t>
                </w:r>
                <w:r w:rsidRPr="003A6784">
                  <w:rPr>
                    <w:rFonts w:ascii="Arial" w:eastAsia="Arial Unicode MS" w:hAnsi="Arial" w:cs="Arial"/>
                  </w:rPr>
                  <w:fldChar w:fldCharType="end"/>
                </w:r>
                <w:r w:rsidRPr="003A6784">
                  <w:rPr>
                    <w:rFonts w:ascii="Arial" w:eastAsia="Arial Unicode MS" w:hAnsi="Arial" w:cs="Arial"/>
                  </w:rPr>
                  <w:t>;</w:t>
                </w:r>
              </w:p>
            </w:tc>
          </w:tr>
        </w:sdtContent>
      </w:sdt>
      <w:sdt>
        <w:sdtPr>
          <w:rPr>
            <w:rFonts w:ascii="Arial" w:eastAsia="Arial Unicode MS" w:hAnsi="Arial" w:cs="Arial"/>
          </w:rPr>
          <w:id w:val="-305241805"/>
          <w:placeholder>
            <w:docPart w:val="DefaultPlaceholder_1082065158"/>
          </w:placeholder>
        </w:sdtPr>
        <w:sdtEndPr>
          <w:rPr>
            <w:color w:val="000000"/>
          </w:rPr>
        </w:sdtEndPr>
        <w:sdtContent>
          <w:tr w:rsidR="002B14BA" w:rsidRPr="00B145AB" w14:paraId="057E3C1C" w14:textId="77777777" w:rsidTr="00B145AB">
            <w:tc>
              <w:tcPr>
                <w:tcW w:w="2553" w:type="dxa"/>
              </w:tcPr>
              <w:p w14:paraId="505BA2A5" w14:textId="77777777" w:rsidR="002B14BA" w:rsidRPr="003A6784" w:rsidRDefault="002B14BA" w:rsidP="003A6784">
                <w:pPr>
                  <w:spacing w:after="120" w:line="240" w:lineRule="auto"/>
                  <w:rPr>
                    <w:rFonts w:ascii="Arial" w:eastAsia="Arial Unicode MS" w:hAnsi="Arial" w:cs="Arial"/>
                  </w:rPr>
                </w:pPr>
                <w:r w:rsidRPr="003A6784">
                  <w:rPr>
                    <w:rFonts w:ascii="Arial" w:eastAsia="Arial Unicode MS" w:hAnsi="Arial" w:cs="Arial"/>
                  </w:rPr>
                  <w:t>“Service Provider's Assets”</w:t>
                </w:r>
              </w:p>
            </w:tc>
            <w:tc>
              <w:tcPr>
                <w:tcW w:w="7512" w:type="dxa"/>
              </w:tcPr>
              <w:p w14:paraId="580EB716"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 xml:space="preserve">means as defined at clause </w:t>
                </w:r>
                <w:r w:rsidRPr="003A6784">
                  <w:rPr>
                    <w:rFonts w:ascii="Arial" w:eastAsia="Arial Unicode MS" w:hAnsi="Arial" w:cs="Arial"/>
                    <w:color w:val="000000"/>
                  </w:rPr>
                  <w:fldChar w:fldCharType="begin"/>
                </w:r>
                <w:r w:rsidRPr="003A6784">
                  <w:rPr>
                    <w:rFonts w:ascii="Arial" w:eastAsia="Arial Unicode MS" w:hAnsi="Arial" w:cs="Arial"/>
                    <w:color w:val="000000"/>
                  </w:rPr>
                  <w:instrText xml:space="preserve"> REF _Ref358369827 \r \h  \* MERGEFORMAT </w:instrText>
                </w:r>
                <w:r w:rsidRPr="003A6784">
                  <w:rPr>
                    <w:rFonts w:ascii="Arial" w:eastAsia="Arial Unicode MS" w:hAnsi="Arial" w:cs="Arial"/>
                    <w:color w:val="000000"/>
                  </w:rPr>
                </w:r>
                <w:r w:rsidRPr="003A6784">
                  <w:rPr>
                    <w:rFonts w:ascii="Arial" w:eastAsia="Arial Unicode MS" w:hAnsi="Arial" w:cs="Arial"/>
                    <w:color w:val="000000"/>
                  </w:rPr>
                  <w:fldChar w:fldCharType="separate"/>
                </w:r>
                <w:r w:rsidRPr="003A6784">
                  <w:rPr>
                    <w:rFonts w:ascii="Arial" w:eastAsia="Arial Unicode MS" w:hAnsi="Arial" w:cs="Arial"/>
                    <w:color w:val="000000"/>
                  </w:rPr>
                  <w:t>17.1</w:t>
                </w:r>
                <w:r w:rsidRPr="003A6784">
                  <w:rPr>
                    <w:rFonts w:ascii="Arial" w:eastAsia="Arial Unicode MS" w:hAnsi="Arial" w:cs="Arial"/>
                    <w:color w:val="000000"/>
                  </w:rPr>
                  <w:fldChar w:fldCharType="end"/>
                </w:r>
                <w:r w:rsidRPr="003A6784">
                  <w:rPr>
                    <w:rFonts w:ascii="Arial" w:eastAsia="Arial Unicode MS" w:hAnsi="Arial" w:cs="Arial"/>
                    <w:color w:val="000000"/>
                  </w:rPr>
                  <w:t>;</w:t>
                </w:r>
              </w:p>
            </w:tc>
          </w:tr>
        </w:sdtContent>
      </w:sdt>
      <w:tr w:rsidR="002B14BA" w:rsidRPr="00B145AB" w14:paraId="5FF3DAC2" w14:textId="77777777" w:rsidTr="00B145AB">
        <w:tc>
          <w:tcPr>
            <w:tcW w:w="2553" w:type="dxa"/>
          </w:tcPr>
          <w:sdt>
            <w:sdtPr>
              <w:rPr>
                <w:rFonts w:ascii="Arial" w:eastAsia="Arial Unicode MS" w:hAnsi="Arial" w:cs="Arial"/>
                <w:color w:val="000000"/>
              </w:rPr>
              <w:id w:val="-1608567025"/>
              <w:placeholder>
                <w:docPart w:val="DefaultPlaceholder_1082065158"/>
              </w:placeholder>
            </w:sdtPr>
            <w:sdtEndPr/>
            <w:sdtContent>
              <w:p w14:paraId="7E5A97A8" w14:textId="77777777" w:rsidR="002B14BA" w:rsidRPr="003A6784" w:rsidRDefault="002B14BA" w:rsidP="003A6784">
                <w:pPr>
                  <w:spacing w:after="120" w:line="240" w:lineRule="auto"/>
                  <w:rPr>
                    <w:rFonts w:ascii="Arial" w:eastAsia="Arial Unicode MS" w:hAnsi="Arial" w:cs="Arial"/>
                    <w:color w:val="000000"/>
                  </w:rPr>
                </w:pPr>
                <w:r w:rsidRPr="003A6784">
                  <w:rPr>
                    <w:rFonts w:ascii="Arial" w:eastAsia="Arial Unicode MS" w:hAnsi="Arial" w:cs="Arial"/>
                    <w:color w:val="000000"/>
                  </w:rPr>
                  <w:t>“Service Provider’s Manager”</w:t>
                </w:r>
              </w:p>
            </w:sdtContent>
          </w:sdt>
        </w:tc>
        <w:tc>
          <w:tcPr>
            <w:tcW w:w="7512" w:type="dxa"/>
          </w:tcPr>
          <w:p w14:paraId="3721110F" w14:textId="3981E530" w:rsidR="002B14BA" w:rsidRPr="003A6784" w:rsidRDefault="002B14BA" w:rsidP="003A6784">
            <w:pPr>
              <w:spacing w:after="120" w:line="240" w:lineRule="auto"/>
              <w:rPr>
                <w:rFonts w:ascii="Arial" w:eastAsia="Arial Unicode MS" w:hAnsi="Arial" w:cs="Arial"/>
                <w:color w:val="000000"/>
              </w:rPr>
            </w:pPr>
            <w:permStart w:id="90062575" w:edGrp="everyone"/>
            <w:r w:rsidRPr="003A6784">
              <w:rPr>
                <w:rFonts w:ascii="Arial" w:eastAsia="Arial Unicode MS" w:hAnsi="Arial" w:cs="Arial"/>
              </w:rPr>
              <w:t>means [</w:t>
            </w:r>
            <w:r w:rsidRPr="003A6784">
              <w:rPr>
                <w:rFonts w:ascii="Arial" w:eastAsia="Arial Unicode MS" w:hAnsi="Arial" w:cs="Arial"/>
                <w:highlight w:val="yellow"/>
              </w:rPr>
              <w:t>INSERT NAME AND CONTACT DETAILS</w:t>
            </w:r>
            <w:r w:rsidRPr="003A6784">
              <w:rPr>
                <w:rFonts w:ascii="Arial" w:eastAsia="Arial Unicode MS" w:hAnsi="Arial" w:cs="Arial"/>
              </w:rPr>
              <w:t>] as the same may be replaced from time to time and notified to the Council;</w:t>
            </w:r>
            <w:permEnd w:id="90062575"/>
          </w:p>
        </w:tc>
      </w:tr>
      <w:tr w:rsidR="002B14BA" w:rsidRPr="00B145AB" w14:paraId="5487411A" w14:textId="77777777" w:rsidTr="00B145AB">
        <w:tc>
          <w:tcPr>
            <w:tcW w:w="2553" w:type="dxa"/>
          </w:tcPr>
          <w:sdt>
            <w:sdtPr>
              <w:rPr>
                <w:rFonts w:ascii="Arial" w:eastAsia="Times New Roman" w:hAnsi="Arial" w:cs="Arial"/>
              </w:rPr>
              <w:id w:val="-428888804"/>
              <w:placeholder>
                <w:docPart w:val="DefaultPlaceholder_1082065158"/>
              </w:placeholder>
            </w:sdtPr>
            <w:sdtEndPr/>
            <w:sdtContent>
              <w:p w14:paraId="7E12B888" w14:textId="77777777" w:rsidR="002B14BA" w:rsidRPr="003A6784" w:rsidRDefault="002B14BA" w:rsidP="004F39F1">
                <w:pPr>
                  <w:spacing w:beforeLines="60" w:before="144" w:after="60"/>
                  <w:rPr>
                    <w:rFonts w:ascii="Arial" w:eastAsia="Arial Unicode MS" w:hAnsi="Arial" w:cs="Arial"/>
                    <w:color w:val="000000"/>
                  </w:rPr>
                </w:pPr>
                <w:r w:rsidRPr="003A6784">
                  <w:rPr>
                    <w:rFonts w:ascii="Arial" w:eastAsia="Times New Roman" w:hAnsi="Arial" w:cs="Arial"/>
                  </w:rPr>
                  <w:t>“</w:t>
                </w:r>
                <w:r w:rsidRPr="003A6784">
                  <w:rPr>
                    <w:rFonts w:ascii="Arial" w:hAnsi="Arial" w:cs="Arial"/>
                  </w:rPr>
                  <w:t xml:space="preserve">Service </w:t>
                </w:r>
                <w:r w:rsidRPr="003A6784">
                  <w:rPr>
                    <w:rFonts w:ascii="Arial" w:eastAsia="Times New Roman" w:hAnsi="Arial" w:cs="Arial"/>
                  </w:rPr>
                  <w:t>Provider’s Tender”</w:t>
                </w:r>
              </w:p>
            </w:sdtContent>
          </w:sdt>
        </w:tc>
        <w:tc>
          <w:tcPr>
            <w:tcW w:w="7512" w:type="dxa"/>
          </w:tcPr>
          <w:p w14:paraId="4EEBB01C" w14:textId="2311FD35" w:rsidR="002B14BA" w:rsidRPr="003A6784" w:rsidRDefault="002B14BA" w:rsidP="004F39F1">
            <w:pPr>
              <w:spacing w:beforeLines="60" w:before="144" w:after="60"/>
              <w:rPr>
                <w:rFonts w:ascii="Arial" w:eastAsia="Arial Unicode MS" w:hAnsi="Arial" w:cs="Arial"/>
              </w:rPr>
            </w:pPr>
            <w:r w:rsidRPr="003A6784">
              <w:rPr>
                <w:rFonts w:ascii="Arial" w:eastAsia="Times New Roman" w:hAnsi="Arial" w:cs="Arial"/>
              </w:rPr>
              <w:t>means the Service Provider’s tender for the Services submitted to the Council and as contained in Schedule D (the Service Provider’s Tender);</w:t>
            </w:r>
          </w:p>
        </w:tc>
      </w:tr>
      <w:tr w:rsidR="00572C19" w:rsidRPr="00B145AB" w14:paraId="4CDCD040" w14:textId="77777777" w:rsidTr="00B145AB">
        <w:tc>
          <w:tcPr>
            <w:tcW w:w="2553" w:type="dxa"/>
          </w:tcPr>
          <w:p w14:paraId="0A8B137F" w14:textId="2A0877A1" w:rsidR="00572C19" w:rsidRDefault="002C796B" w:rsidP="004F39F1">
            <w:pPr>
              <w:spacing w:beforeLines="60" w:before="144" w:after="60"/>
              <w:rPr>
                <w:rFonts w:ascii="Arial" w:eastAsia="Times New Roman" w:hAnsi="Arial" w:cs="Arial"/>
              </w:rPr>
            </w:pPr>
            <w:r>
              <w:rPr>
                <w:rFonts w:ascii="Arial" w:eastAsia="Arial Unicode MS" w:hAnsi="Arial" w:cs="Arial"/>
                <w:color w:val="000000"/>
              </w:rPr>
              <w:t>“Software”</w:t>
            </w:r>
          </w:p>
        </w:tc>
        <w:tc>
          <w:tcPr>
            <w:tcW w:w="7512" w:type="dxa"/>
          </w:tcPr>
          <w:p w14:paraId="1477A40A" w14:textId="128EE1EA" w:rsidR="00572C19" w:rsidRPr="003A6784" w:rsidRDefault="004E1619" w:rsidP="004F39F1">
            <w:pPr>
              <w:spacing w:beforeLines="60" w:before="144" w:after="60"/>
              <w:rPr>
                <w:rFonts w:ascii="Arial" w:eastAsia="Times New Roman" w:hAnsi="Arial" w:cs="Arial"/>
              </w:rPr>
            </w:pPr>
            <w:r>
              <w:rPr>
                <w:rFonts w:ascii="Arial" w:eastAsia="Arial Unicode MS" w:hAnsi="Arial" w:cs="Arial"/>
                <w:color w:val="000000"/>
              </w:rPr>
              <w:t>means the online software applications provided by the Supplier as part of the Services;</w:t>
            </w:r>
          </w:p>
        </w:tc>
      </w:tr>
      <w:sdt>
        <w:sdtPr>
          <w:rPr>
            <w:rFonts w:ascii="Arial" w:eastAsia="Arial Unicode MS" w:hAnsi="Arial" w:cs="Arial"/>
            <w:color w:val="000000"/>
          </w:rPr>
          <w:id w:val="-348260411"/>
          <w:placeholder>
            <w:docPart w:val="DefaultPlaceholder_1082065158"/>
          </w:placeholder>
        </w:sdtPr>
        <w:sdtEndPr/>
        <w:sdtContent>
          <w:tr w:rsidR="002B14BA" w:rsidRPr="00B145AB" w14:paraId="1FAF9E7D" w14:textId="77777777" w:rsidTr="00B145AB">
            <w:tc>
              <w:tcPr>
                <w:tcW w:w="2553" w:type="dxa"/>
              </w:tcPr>
              <w:p w14:paraId="38EED0EB"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“Specification”</w:t>
                </w:r>
              </w:p>
            </w:tc>
            <w:tc>
              <w:tcPr>
                <w:tcW w:w="7512" w:type="dxa"/>
              </w:tcPr>
              <w:p w14:paraId="23613192"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means the specification at Schedule C detailing the Services;</w:t>
                </w:r>
              </w:p>
            </w:tc>
          </w:tr>
        </w:sdtContent>
      </w:sdt>
      <w:sdt>
        <w:sdtPr>
          <w:rPr>
            <w:rFonts w:ascii="Arial" w:eastAsia="Arial Unicode MS" w:hAnsi="Arial" w:cs="Arial"/>
            <w:color w:val="000000"/>
          </w:rPr>
          <w:id w:val="701820550"/>
          <w:placeholder>
            <w:docPart w:val="DefaultPlaceholder_1082065158"/>
          </w:placeholder>
        </w:sdtPr>
        <w:sdtEndPr>
          <w:rPr>
            <w:color w:val="auto"/>
          </w:rPr>
        </w:sdtEndPr>
        <w:sdtContent>
          <w:tr w:rsidR="002B14BA" w:rsidRPr="00B145AB" w14:paraId="11CB8B6F" w14:textId="77777777" w:rsidTr="00B145AB">
            <w:tc>
              <w:tcPr>
                <w:tcW w:w="2553" w:type="dxa"/>
              </w:tcPr>
              <w:p w14:paraId="4F55589F"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“Staff”</w:t>
                </w:r>
              </w:p>
            </w:tc>
            <w:tc>
              <w:tcPr>
                <w:tcW w:w="7512" w:type="dxa"/>
              </w:tcPr>
              <w:p w14:paraId="729B51ED" w14:textId="77777777" w:rsidR="002B14BA" w:rsidRPr="00DC0AFE" w:rsidRDefault="002B14BA" w:rsidP="00DC0AFE">
                <w:pPr>
                  <w:spacing w:after="120" w:line="240" w:lineRule="auto"/>
                  <w:rPr>
                    <w:rFonts w:ascii="Arial" w:eastAsia="Arial Unicode MS" w:hAnsi="Arial" w:cs="Arial"/>
                  </w:rPr>
                </w:pPr>
                <w:r w:rsidRPr="00DC0AFE">
                  <w:rPr>
                    <w:rFonts w:ascii="Arial" w:eastAsia="Arial Unicode MS" w:hAnsi="Arial" w:cs="Arial"/>
                    <w:color w:val="000000"/>
                  </w:rPr>
                  <w:t>means</w:t>
                </w:r>
                <w:r w:rsidRPr="00DC0AFE">
                  <w:rPr>
                    <w:rFonts w:ascii="Arial" w:eastAsia="Arial Unicode MS" w:hAnsi="Arial" w:cs="Arial"/>
                  </w:rPr>
                  <w:t xml:space="preserve"> all persons employed by the Service Provider to perform its obligations under this Contract together with the Service Provider's servants, agents, suppliers and Sub-Contractors used in the performance of its obligations under this Contract;</w:t>
                </w:r>
              </w:p>
            </w:tc>
          </w:tr>
        </w:sdtContent>
      </w:sdt>
      <w:sdt>
        <w:sdtPr>
          <w:rPr>
            <w:rFonts w:ascii="Arial" w:eastAsia="Times New Roman" w:hAnsi="Arial" w:cs="Arial"/>
          </w:rPr>
          <w:id w:val="-2038726445"/>
          <w:placeholder>
            <w:docPart w:val="DefaultPlaceholder_1082065158"/>
          </w:placeholder>
        </w:sdtPr>
        <w:sdtEndPr/>
        <w:sdtContent>
          <w:tr w:rsidR="002B14BA" w:rsidRPr="00B145AB" w14:paraId="34E9C6F3" w14:textId="77777777" w:rsidTr="00B145AB">
            <w:tc>
              <w:tcPr>
                <w:tcW w:w="2553" w:type="dxa"/>
              </w:tcPr>
              <w:p w14:paraId="57B0CBFC"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Times New Roman" w:hAnsi="Arial" w:cs="Arial"/>
                  </w:rPr>
                  <w:t>“Sub-Contract”</w:t>
                </w:r>
              </w:p>
            </w:tc>
            <w:tc>
              <w:tcPr>
                <w:tcW w:w="7512" w:type="dxa"/>
              </w:tcPr>
              <w:p w14:paraId="29326A37" w14:textId="77777777" w:rsidR="002B14BA" w:rsidRPr="00DC0AFE" w:rsidRDefault="002B14BA" w:rsidP="00DC0AFE">
                <w:pPr>
                  <w:spacing w:after="120" w:line="240" w:lineRule="auto"/>
                  <w:jc w:val="both"/>
                  <w:rPr>
                    <w:rFonts w:ascii="Arial" w:eastAsia="Times New Roman" w:hAnsi="Arial" w:cs="Arial"/>
                  </w:rPr>
                </w:pPr>
                <w:r w:rsidRPr="00DC0AFE">
                  <w:rPr>
                    <w:rFonts w:ascii="Arial" w:eastAsia="Times New Roman" w:hAnsi="Arial" w:cs="Arial"/>
                  </w:rPr>
                  <w:t xml:space="preserve">means any sub-contract </w:t>
                </w:r>
                <w:proofErr w:type="gramStart"/>
                <w:r w:rsidRPr="00DC0AFE">
                  <w:rPr>
                    <w:rFonts w:ascii="Arial" w:eastAsia="Times New Roman" w:hAnsi="Arial" w:cs="Arial"/>
                  </w:rPr>
                  <w:t>entered into</w:t>
                </w:r>
                <w:proofErr w:type="gramEnd"/>
                <w:r w:rsidRPr="00DC0AFE">
                  <w:rPr>
                    <w:rFonts w:ascii="Arial" w:eastAsia="Times New Roman" w:hAnsi="Arial" w:cs="Arial"/>
                  </w:rPr>
                  <w:t xml:space="preserve"> by the Service Provider or by any Sub-Contractor for the purpose of the performance of any obligation on the part of the Service Provider under this Contract;</w:t>
                </w:r>
              </w:p>
            </w:tc>
          </w:tr>
        </w:sdtContent>
      </w:sdt>
      <w:sdt>
        <w:sdtPr>
          <w:rPr>
            <w:rFonts w:ascii="Arial" w:eastAsia="Arial Unicode MS" w:hAnsi="Arial" w:cs="Arial"/>
            <w:color w:val="000000"/>
          </w:rPr>
          <w:id w:val="1517041711"/>
          <w:placeholder>
            <w:docPart w:val="DefaultPlaceholder_1082065158"/>
          </w:placeholder>
        </w:sdtPr>
        <w:sdtEndPr/>
        <w:sdtContent>
          <w:tr w:rsidR="002B14BA" w:rsidRPr="00B145AB" w14:paraId="5F2D8BA2" w14:textId="77777777" w:rsidTr="00B145AB">
            <w:tc>
              <w:tcPr>
                <w:tcW w:w="2553" w:type="dxa"/>
              </w:tcPr>
              <w:p w14:paraId="7D28C6E3"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“Sub-Contractor”</w:t>
                </w:r>
              </w:p>
            </w:tc>
            <w:tc>
              <w:tcPr>
                <w:tcW w:w="7512" w:type="dxa"/>
              </w:tcPr>
              <w:p w14:paraId="7913F9EC"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means the contractors or service providers engaged by the Service Provider to provide goods, services or works to, for or on behalf of the Service Provider for the purposes of providing the Services to the Council;</w:t>
                </w:r>
              </w:p>
            </w:tc>
          </w:tr>
        </w:sdtContent>
      </w:sdt>
      <w:tr w:rsidR="00DC4E8E" w:rsidRPr="00B145AB" w14:paraId="03205486" w14:textId="77777777" w:rsidTr="00B145AB">
        <w:tc>
          <w:tcPr>
            <w:tcW w:w="2553" w:type="dxa"/>
          </w:tcPr>
          <w:p w14:paraId="35BC1B6E" w14:textId="28B11B6B" w:rsidR="00DC4E8E" w:rsidRDefault="00371BB2" w:rsidP="00DC0AFE">
            <w:pPr>
              <w:spacing w:after="120" w:line="240" w:lineRule="auto"/>
              <w:rPr>
                <w:rFonts w:ascii="Arial" w:eastAsia="Arial Unicode MS" w:hAnsi="Arial" w:cs="Arial"/>
                <w:color w:val="000000"/>
              </w:rPr>
            </w:pPr>
            <w:r>
              <w:rPr>
                <w:rFonts w:ascii="Arial" w:eastAsia="Arial Unicode MS" w:hAnsi="Arial" w:cs="Arial"/>
                <w:color w:val="000000"/>
              </w:rPr>
              <w:t>“Support Services Policy”</w:t>
            </w:r>
          </w:p>
        </w:tc>
        <w:tc>
          <w:tcPr>
            <w:tcW w:w="7512" w:type="dxa"/>
          </w:tcPr>
          <w:p w14:paraId="0C7517D7" w14:textId="206801B4" w:rsidR="00DC4E8E" w:rsidRPr="00DC0AFE" w:rsidRDefault="0025170A" w:rsidP="00DC0AFE">
            <w:pPr>
              <w:spacing w:after="120" w:line="240" w:lineRule="auto"/>
              <w:rPr>
                <w:rFonts w:ascii="Arial" w:eastAsia="Arial Unicode MS" w:hAnsi="Arial" w:cs="Arial"/>
                <w:color w:val="000000"/>
              </w:rPr>
            </w:pPr>
            <w:r>
              <w:rPr>
                <w:rFonts w:ascii="Arial" w:hAnsi="Arial" w:cs="Arial"/>
                <w:color w:val="000000"/>
              </w:rPr>
              <w:t>means</w:t>
            </w:r>
            <w:r w:rsidRPr="00987A3A">
              <w:rPr>
                <w:rFonts w:ascii="Arial" w:hAnsi="Arial" w:cs="Arial"/>
                <w:color w:val="000000"/>
              </w:rPr>
              <w:t> the S</w:t>
            </w:r>
            <w:r>
              <w:rPr>
                <w:rFonts w:ascii="Arial" w:hAnsi="Arial" w:cs="Arial"/>
                <w:color w:val="000000"/>
              </w:rPr>
              <w:t>ervice Provider</w:t>
            </w:r>
            <w:r w:rsidRPr="00987A3A">
              <w:rPr>
                <w:rFonts w:ascii="Arial" w:hAnsi="Arial" w:cs="Arial"/>
                <w:color w:val="000000"/>
              </w:rPr>
              <w:t>’s policy for providing support in relation to the Services as made available at such website address as may be notified to the C</w:t>
            </w:r>
            <w:r>
              <w:rPr>
                <w:rFonts w:ascii="Arial" w:hAnsi="Arial" w:cs="Arial"/>
                <w:color w:val="000000"/>
              </w:rPr>
              <w:t>ouncil and Authorised Users</w:t>
            </w:r>
            <w:r w:rsidRPr="00987A3A">
              <w:rPr>
                <w:rFonts w:ascii="Arial" w:hAnsi="Arial" w:cs="Arial"/>
                <w:color w:val="000000"/>
              </w:rPr>
              <w:t xml:space="preserve"> from time to tim</w:t>
            </w:r>
            <w:r>
              <w:rPr>
                <w:rFonts w:ascii="Arial" w:hAnsi="Arial" w:cs="Arial"/>
                <w:color w:val="000000"/>
              </w:rPr>
              <w:t>e;</w:t>
            </w:r>
          </w:p>
        </w:tc>
      </w:tr>
      <w:sdt>
        <w:sdtPr>
          <w:rPr>
            <w:rFonts w:ascii="Arial" w:eastAsia="Arial Unicode MS" w:hAnsi="Arial" w:cs="Arial"/>
            <w:color w:val="000000"/>
          </w:rPr>
          <w:id w:val="-1949297362"/>
          <w:placeholder>
            <w:docPart w:val="DefaultPlaceholder_1082065158"/>
          </w:placeholder>
        </w:sdtPr>
        <w:sdtEndPr/>
        <w:sdtContent>
          <w:tr w:rsidR="002B14BA" w:rsidRPr="00B145AB" w14:paraId="5128A311" w14:textId="77777777" w:rsidTr="00B145AB">
            <w:tc>
              <w:tcPr>
                <w:tcW w:w="2553" w:type="dxa"/>
              </w:tcPr>
              <w:p w14:paraId="00F63DBB"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“TUPE”</w:t>
                </w:r>
              </w:p>
            </w:tc>
            <w:tc>
              <w:tcPr>
                <w:tcW w:w="7512" w:type="dxa"/>
              </w:tcPr>
              <w:p w14:paraId="7C9FEB18"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means the Transfer of Undertakings (Protection of Employment) Regulations 2006;</w:t>
                </w:r>
              </w:p>
            </w:tc>
          </w:tr>
        </w:sdtContent>
      </w:sdt>
      <w:sdt>
        <w:sdtPr>
          <w:rPr>
            <w:rFonts w:ascii="Arial" w:eastAsia="Times New Roman" w:hAnsi="Arial" w:cs="Arial"/>
          </w:rPr>
          <w:id w:val="1473644435"/>
          <w:placeholder>
            <w:docPart w:val="DefaultPlaceholder_1082065158"/>
          </w:placeholder>
        </w:sdtPr>
        <w:sdtEndPr/>
        <w:sdtContent>
          <w:tr w:rsidR="002B14BA" w:rsidRPr="00B145AB" w14:paraId="555BACA2" w14:textId="77777777" w:rsidTr="00B145AB">
            <w:tc>
              <w:tcPr>
                <w:tcW w:w="2553" w:type="dxa"/>
              </w:tcPr>
              <w:p w14:paraId="1B129817" w14:textId="77777777" w:rsidR="002B14BA" w:rsidRPr="00DC0AFE" w:rsidRDefault="002B14BA" w:rsidP="00DC0AFE">
                <w:pPr>
                  <w:spacing w:after="120" w:line="240" w:lineRule="auto"/>
                  <w:rPr>
                    <w:rFonts w:ascii="Arial" w:eastAsia="Arial Unicode MS" w:hAnsi="Arial" w:cs="Arial"/>
                  </w:rPr>
                </w:pPr>
                <w:r w:rsidRPr="00DC0AFE">
                  <w:rPr>
                    <w:rFonts w:ascii="Arial" w:eastAsia="Times New Roman" w:hAnsi="Arial" w:cs="Arial"/>
                  </w:rPr>
                  <w:t>“Variation”</w:t>
                </w:r>
              </w:p>
            </w:tc>
            <w:tc>
              <w:tcPr>
                <w:tcW w:w="7512" w:type="dxa"/>
              </w:tcPr>
              <w:p w14:paraId="449C134E" w14:textId="77777777" w:rsidR="002B14BA" w:rsidRPr="00DC0AFE" w:rsidRDefault="002B14BA" w:rsidP="00DC0AFE">
                <w:pPr>
                  <w:spacing w:after="120" w:line="240" w:lineRule="auto"/>
                  <w:jc w:val="both"/>
                  <w:rPr>
                    <w:rFonts w:ascii="Arial" w:eastAsia="Times New Roman" w:hAnsi="Arial" w:cs="Arial"/>
                  </w:rPr>
                </w:pPr>
                <w:r w:rsidRPr="00DC0AFE">
                  <w:rPr>
                    <w:rFonts w:ascii="Arial" w:eastAsia="Times New Roman" w:hAnsi="Arial" w:cs="Arial"/>
                  </w:rPr>
                  <w:t xml:space="preserve">means a variation of the Service or the Contract permitted under Regulation 72 of the Public Contracts Regulations and </w:t>
                </w:r>
                <w:proofErr w:type="gramStart"/>
                <w:r w:rsidRPr="00DC0AFE">
                  <w:rPr>
                    <w:rFonts w:ascii="Arial" w:eastAsia="Times New Roman" w:hAnsi="Arial" w:cs="Arial"/>
                  </w:rPr>
                  <w:t>entered into</w:t>
                </w:r>
                <w:proofErr w:type="gramEnd"/>
                <w:r w:rsidRPr="00DC0AFE">
                  <w:rPr>
                    <w:rFonts w:ascii="Arial" w:eastAsia="Times New Roman" w:hAnsi="Arial" w:cs="Arial"/>
                  </w:rPr>
                  <w:t xml:space="preserve"> in accordance with this Contract;</w:t>
                </w:r>
              </w:p>
            </w:tc>
          </w:tr>
        </w:sdtContent>
      </w:sdt>
      <w:tr w:rsidR="002B14BA" w:rsidRPr="00B145AB" w14:paraId="25D6093D" w14:textId="77777777" w:rsidTr="00B145AB">
        <w:tc>
          <w:tcPr>
            <w:tcW w:w="2553" w:type="dxa"/>
          </w:tcPr>
          <w:p w14:paraId="69C6FC51" w14:textId="77777777" w:rsidR="002B14BA" w:rsidRPr="00DC0AFE" w:rsidRDefault="002B14BA" w:rsidP="00DC0AFE">
            <w:pPr>
              <w:spacing w:after="120" w:line="240" w:lineRule="auto"/>
              <w:rPr>
                <w:rFonts w:ascii="Arial" w:eastAsia="Arial Unicode MS" w:hAnsi="Arial" w:cs="Arial"/>
              </w:rPr>
            </w:pPr>
            <w:r w:rsidRPr="00DC0AFE">
              <w:rPr>
                <w:rFonts w:ascii="Arial" w:eastAsia="Arial Unicode MS" w:hAnsi="Arial" w:cs="Arial"/>
              </w:rPr>
              <w:t xml:space="preserve">“VAT” </w:t>
            </w:r>
          </w:p>
        </w:tc>
        <w:tc>
          <w:tcPr>
            <w:tcW w:w="7512" w:type="dxa"/>
          </w:tcPr>
          <w:p w14:paraId="23C9854A" w14:textId="5F093EF1" w:rsidR="002B14BA" w:rsidRPr="00DC0AFE" w:rsidRDefault="002B14BA" w:rsidP="00DC0AFE">
            <w:pPr>
              <w:spacing w:after="120" w:line="240" w:lineRule="auto"/>
              <w:rPr>
                <w:rFonts w:ascii="Arial" w:eastAsia="Arial Unicode MS" w:hAnsi="Arial" w:cs="Arial"/>
              </w:rPr>
            </w:pPr>
            <w:r w:rsidRPr="00DC0AFE">
              <w:rPr>
                <w:rFonts w:ascii="Arial" w:eastAsia="Arial Unicode MS" w:hAnsi="Arial" w:cs="Arial"/>
                <w:color w:val="000000"/>
              </w:rPr>
              <w:t>means</w:t>
            </w:r>
            <w:r w:rsidRPr="00DC0AFE">
              <w:rPr>
                <w:rFonts w:ascii="Arial" w:eastAsia="Arial Unicode MS" w:hAnsi="Arial" w:cs="Arial"/>
              </w:rPr>
              <w:t xml:space="preserve"> value added tax or any similar or substituted tax;</w:t>
            </w:r>
          </w:p>
        </w:tc>
      </w:tr>
      <w:tr w:rsidR="007D55D6" w:rsidRPr="00B145AB" w14:paraId="42337D3E" w14:textId="77777777" w:rsidTr="00B145AB">
        <w:tc>
          <w:tcPr>
            <w:tcW w:w="2553" w:type="dxa"/>
          </w:tcPr>
          <w:p w14:paraId="032CECD2" w14:textId="5F387A71" w:rsidR="007D55D6" w:rsidRPr="00DC0AFE" w:rsidRDefault="007D5C9B" w:rsidP="00DC0AFE">
            <w:pPr>
              <w:spacing w:after="120" w:line="240" w:lineRule="auto"/>
              <w:rPr>
                <w:rFonts w:ascii="Arial" w:eastAsia="Arial Unicode MS" w:hAnsi="Arial" w:cs="Arial"/>
              </w:rPr>
            </w:pPr>
            <w:r>
              <w:rPr>
                <w:rFonts w:ascii="Arial" w:eastAsia="Arial Unicode MS" w:hAnsi="Arial" w:cs="Arial"/>
                <w:color w:val="000000"/>
              </w:rPr>
              <w:t>“Virus”</w:t>
            </w:r>
          </w:p>
        </w:tc>
        <w:tc>
          <w:tcPr>
            <w:tcW w:w="7512" w:type="dxa"/>
          </w:tcPr>
          <w:p w14:paraId="6D85D46E" w14:textId="0965BA50" w:rsidR="007D55D6" w:rsidRPr="00DC0AFE" w:rsidRDefault="00E47836" w:rsidP="00DC0AFE">
            <w:pPr>
              <w:spacing w:after="120" w:line="240" w:lineRule="auto"/>
              <w:rPr>
                <w:rFonts w:ascii="Arial" w:eastAsia="Arial Unicode MS" w:hAnsi="Arial" w:cs="Arial"/>
                <w:color w:val="000000"/>
              </w:rPr>
            </w:pPr>
            <w:proofErr w:type="spellStart"/>
            <w:r w:rsidRPr="001D472D">
              <w:rPr>
                <w:rFonts w:ascii="Arial" w:eastAsia="Arial Unicode MS" w:hAnsi="Arial" w:cs="Arial"/>
                <w:color w:val="000000"/>
              </w:rPr>
              <w:t>any thing</w:t>
            </w:r>
            <w:proofErr w:type="spellEnd"/>
            <w:r w:rsidRPr="001D472D">
              <w:rPr>
                <w:rFonts w:ascii="Arial" w:eastAsia="Arial Unicode MS" w:hAnsi="Arial" w:cs="Arial"/>
                <w:color w:val="000000"/>
              </w:rPr>
              <w:t xml:space="preserve">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r>
              <w:rPr>
                <w:rFonts w:ascii="Arial" w:eastAsia="Arial Unicode MS" w:hAnsi="Arial" w:cs="Arial"/>
                <w:color w:val="000000"/>
              </w:rPr>
              <w:t>; and</w:t>
            </w:r>
          </w:p>
        </w:tc>
      </w:tr>
      <w:tr w:rsidR="002B14BA" w:rsidRPr="00B145AB" w14:paraId="7E84FFCD" w14:textId="77777777" w:rsidTr="00B145AB">
        <w:tc>
          <w:tcPr>
            <w:tcW w:w="2553" w:type="dxa"/>
          </w:tcPr>
          <w:sdt>
            <w:sdtPr>
              <w:rPr>
                <w:rFonts w:ascii="Arial" w:eastAsia="Arial Unicode MS" w:hAnsi="Arial" w:cs="Arial"/>
                <w:color w:val="000000"/>
              </w:rPr>
              <w:id w:val="-2080981439"/>
              <w:placeholder>
                <w:docPart w:val="DefaultPlaceholder_1082065158"/>
              </w:placeholder>
            </w:sdtPr>
            <w:sdtEndPr/>
            <w:sdtContent>
              <w:p w14:paraId="5EB19E28" w14:textId="77777777" w:rsidR="002B14BA" w:rsidRPr="00DC0AFE" w:rsidRDefault="002B14BA" w:rsidP="00DC0AFE">
                <w:pPr>
                  <w:spacing w:after="120" w:line="240" w:lineRule="auto"/>
                  <w:rPr>
                    <w:rFonts w:ascii="Arial" w:eastAsia="Arial Unicode MS" w:hAnsi="Arial" w:cs="Arial"/>
                    <w:color w:val="000000"/>
                  </w:rPr>
                </w:pPr>
                <w:r w:rsidRPr="00DC0AFE">
                  <w:rPr>
                    <w:rFonts w:ascii="Arial" w:eastAsia="Arial Unicode MS" w:hAnsi="Arial" w:cs="Arial"/>
                    <w:color w:val="000000"/>
                  </w:rPr>
                  <w:t>“Working Days”</w:t>
                </w:r>
              </w:p>
            </w:sdtContent>
          </w:sdt>
        </w:tc>
        <w:tc>
          <w:tcPr>
            <w:tcW w:w="7512" w:type="dxa"/>
          </w:tcPr>
          <w:p w14:paraId="611F4A5C" w14:textId="77777777" w:rsidR="002B14BA" w:rsidRPr="00DC0AFE" w:rsidRDefault="002B14BA" w:rsidP="00DC0AFE">
            <w:pPr>
              <w:spacing w:after="120" w:line="240" w:lineRule="auto"/>
              <w:rPr>
                <w:rFonts w:ascii="Arial" w:eastAsia="Arial Unicode MS" w:hAnsi="Arial" w:cs="Arial"/>
              </w:rPr>
            </w:pPr>
            <w:r w:rsidRPr="00DC0AFE">
              <w:rPr>
                <w:rFonts w:ascii="Arial" w:eastAsia="Arial Unicode MS" w:hAnsi="Arial" w:cs="Arial"/>
                <w:color w:val="000000"/>
              </w:rPr>
              <w:t>means</w:t>
            </w:r>
            <w:r w:rsidRPr="00DC0AFE">
              <w:rPr>
                <w:rFonts w:ascii="Arial" w:eastAsia="Arial Unicode MS" w:hAnsi="Arial" w:cs="Arial"/>
              </w:rPr>
              <w:t xml:space="preserve"> Monday to </w:t>
            </w:r>
            <w:permStart w:id="484250625" w:edGrp="everyone"/>
            <w:r w:rsidRPr="00DC0AFE">
              <w:rPr>
                <w:rFonts w:ascii="Arial" w:eastAsia="Arial Unicode MS" w:hAnsi="Arial" w:cs="Arial"/>
              </w:rPr>
              <w:t xml:space="preserve">Friday </w:t>
            </w:r>
            <w:r w:rsidRPr="00DC0AFE">
              <w:rPr>
                <w:rFonts w:ascii="Arial" w:eastAsia="Arial Unicode MS" w:hAnsi="Arial" w:cs="Arial"/>
                <w:highlight w:val="green"/>
              </w:rPr>
              <w:t>[(09:00 – 17:00)]</w:t>
            </w:r>
            <w:r w:rsidRPr="00DC0AFE">
              <w:rPr>
                <w:rFonts w:ascii="Arial" w:eastAsia="Arial Unicode MS" w:hAnsi="Arial" w:cs="Arial"/>
              </w:rPr>
              <w:t xml:space="preserve"> </w:t>
            </w:r>
            <w:permEnd w:id="484250625"/>
            <w:r w:rsidRPr="00DC0AFE">
              <w:rPr>
                <w:rFonts w:ascii="Arial" w:eastAsia="Arial Unicode MS" w:hAnsi="Arial" w:cs="Arial"/>
              </w:rPr>
              <w:t xml:space="preserve">inclusive of each week excluding Christmas Day, Good Friday and Bank Holidays in England. </w:t>
            </w:r>
          </w:p>
        </w:tc>
      </w:tr>
    </w:tbl>
    <w:p w14:paraId="6BF7610E" w14:textId="77777777" w:rsidR="00DA2FA9" w:rsidRDefault="00DA2FA9" w:rsidP="002604E0">
      <w:pPr>
        <w:pStyle w:val="NoSpacing"/>
        <w:rPr>
          <w:b/>
          <w:bCs/>
          <w:caps/>
        </w:rPr>
        <w:sectPr w:rsidR="00DA2FA9" w:rsidSect="00842929">
          <w:pgSz w:w="11906" w:h="16838"/>
          <w:pgMar w:top="677" w:right="1247" w:bottom="1135" w:left="1247" w:header="426" w:footer="709" w:gutter="0"/>
          <w:cols w:space="708"/>
          <w:formProt w:val="0"/>
          <w:docGrid w:linePitch="360"/>
        </w:sectPr>
      </w:pPr>
    </w:p>
    <w:bookmarkStart w:id="394" w:name="_Toc164240011" w:displacedByCustomXml="next"/>
    <w:bookmarkStart w:id="395" w:name="_Toc531604920" w:displacedByCustomXml="next"/>
    <w:bookmarkStart w:id="396" w:name="_Toc495405056" w:displacedByCustomXml="next"/>
    <w:sdt>
      <w:sdtPr>
        <w:id w:val="483134465"/>
        <w:placeholder>
          <w:docPart w:val="DefaultPlaceholder_1082065158"/>
        </w:placeholder>
      </w:sdtPr>
      <w:sdtEndPr/>
      <w:sdtContent>
        <w:p w14:paraId="0281E0D2" w14:textId="77777777" w:rsidR="00B145AB" w:rsidRPr="00B145AB" w:rsidRDefault="00914ACF" w:rsidP="00C64255">
          <w:pPr>
            <w:pStyle w:val="ScheduleHeadings"/>
          </w:pPr>
          <w:r>
            <w:t>SCHEDULE B – PAYMENT SCHEDULE</w:t>
          </w:r>
        </w:p>
      </w:sdtContent>
    </w:sdt>
    <w:bookmarkEnd w:id="394" w:displacedByCustomXml="prev"/>
    <w:p w14:paraId="7FEF0BAB" w14:textId="77777777" w:rsidR="00DF032A" w:rsidRPr="005563BA" w:rsidRDefault="00DF032A" w:rsidP="00DF032A">
      <w:pPr>
        <w:pStyle w:val="DocSpace"/>
        <w:spacing w:beforeLines="60" w:before="144"/>
        <w:rPr>
          <w:rFonts w:cs="Arial"/>
          <w:b/>
          <w:caps/>
          <w:sz w:val="22"/>
          <w:szCs w:val="22"/>
        </w:rPr>
      </w:pPr>
      <w:r w:rsidRPr="003A6784">
        <w:rPr>
          <w:rFonts w:cs="Arial"/>
          <w:b/>
          <w:caps/>
          <w:sz w:val="22"/>
          <w:szCs w:val="22"/>
        </w:rPr>
        <w:t xml:space="preserve">Part 1 </w:t>
      </w:r>
      <w:r w:rsidRPr="005563BA">
        <w:rPr>
          <w:rFonts w:cs="Arial"/>
          <w:b/>
          <w:caps/>
          <w:sz w:val="22"/>
          <w:szCs w:val="22"/>
        </w:rPr>
        <w:t>– Payment DETAILS</w:t>
      </w:r>
    </w:p>
    <w:p w14:paraId="109F8B19" w14:textId="77777777" w:rsidR="00DF032A" w:rsidRDefault="00DF032A" w:rsidP="00DF032A">
      <w:pPr>
        <w:pStyle w:val="Paragraph11"/>
        <w:rPr>
          <w:rFonts w:ascii="Arial" w:eastAsia="MS Mincho" w:hAnsi="Arial" w:cs="Arial"/>
        </w:rPr>
      </w:pPr>
      <w:r w:rsidRPr="00FB5100">
        <w:rPr>
          <w:rFonts w:ascii="Arial" w:eastAsia="MS Mincho" w:hAnsi="Arial" w:cs="Arial"/>
        </w:rPr>
        <w:t xml:space="preserve">The annual Contract Price shall be </w:t>
      </w:r>
      <w:r w:rsidRPr="00FB5100">
        <w:rPr>
          <w:rFonts w:ascii="Arial" w:eastAsia="MS Mincho" w:hAnsi="Arial" w:cs="Arial"/>
          <w:b/>
        </w:rPr>
        <w:t>£[</w:t>
      </w:r>
      <w:proofErr w:type="spellStart"/>
      <w:r w:rsidRPr="00FB5100">
        <w:rPr>
          <w:rFonts w:ascii="Arial" w:eastAsia="MS Mincho" w:hAnsi="Arial" w:cs="Arial"/>
          <w:b/>
        </w:rPr>
        <w:t>xxxx</w:t>
      </w:r>
      <w:proofErr w:type="spellEnd"/>
      <w:r w:rsidRPr="00FB5100">
        <w:rPr>
          <w:rFonts w:ascii="Arial" w:eastAsia="MS Mincho" w:hAnsi="Arial" w:cs="Arial"/>
          <w:b/>
        </w:rPr>
        <w:t>]</w:t>
      </w:r>
      <w:r>
        <w:rPr>
          <w:rFonts w:ascii="Arial" w:eastAsia="MS Mincho" w:hAnsi="Arial" w:cs="Arial"/>
        </w:rPr>
        <w:t xml:space="preserve"> as calculated in Part 4 (Commercial Model) to this Schedule B (Payment Schedule</w:t>
      </w:r>
      <w:proofErr w:type="gramStart"/>
      <w:r>
        <w:rPr>
          <w:rFonts w:ascii="Arial" w:eastAsia="MS Mincho" w:hAnsi="Arial" w:cs="Arial"/>
        </w:rPr>
        <w:t>);</w:t>
      </w:r>
      <w:proofErr w:type="gramEnd"/>
    </w:p>
    <w:p w14:paraId="53A7E7D1" w14:textId="77777777" w:rsidR="00DF032A" w:rsidRDefault="00DF032A" w:rsidP="00DF032A">
      <w:pPr>
        <w:pStyle w:val="Paragraph11"/>
        <w:numPr>
          <w:ilvl w:val="0"/>
          <w:numId w:val="0"/>
        </w:numPr>
        <w:ind w:left="851"/>
        <w:rPr>
          <w:rFonts w:ascii="Arial" w:eastAsia="MS Mincho" w:hAnsi="Arial" w:cs="Arial"/>
        </w:rPr>
      </w:pPr>
    </w:p>
    <w:p w14:paraId="6B751D6E" w14:textId="77777777" w:rsidR="00DF032A" w:rsidRPr="005563BA" w:rsidRDefault="00DF032A" w:rsidP="00DF032A">
      <w:pPr>
        <w:pStyle w:val="Paragraph11"/>
        <w:rPr>
          <w:rFonts w:ascii="Arial" w:eastAsia="MS Mincho" w:hAnsi="Arial" w:cs="Arial"/>
        </w:rPr>
      </w:pPr>
      <w:r w:rsidRPr="005563BA">
        <w:rPr>
          <w:rFonts w:ascii="Arial" w:eastAsia="MS Mincho" w:hAnsi="Arial" w:cs="Arial"/>
        </w:rPr>
        <w:t xml:space="preserve">The Service Provider may monthly </w:t>
      </w:r>
      <w:r>
        <w:rPr>
          <w:rFonts w:ascii="Arial" w:eastAsia="MS Mincho" w:hAnsi="Arial" w:cs="Arial"/>
        </w:rPr>
        <w:t xml:space="preserve">submit </w:t>
      </w:r>
      <w:r w:rsidRPr="005563BA">
        <w:rPr>
          <w:rFonts w:ascii="Arial" w:eastAsia="MS Mincho" w:hAnsi="Arial" w:cs="Arial"/>
        </w:rPr>
        <w:t xml:space="preserve">an invoice </w:t>
      </w:r>
      <w:r>
        <w:rPr>
          <w:rFonts w:ascii="Arial" w:eastAsia="MS Mincho" w:hAnsi="Arial" w:cs="Arial"/>
        </w:rPr>
        <w:t xml:space="preserve">to the Council </w:t>
      </w:r>
      <w:r w:rsidRPr="005563BA">
        <w:rPr>
          <w:rFonts w:ascii="Arial" w:eastAsia="MS Mincho" w:hAnsi="Arial" w:cs="Arial"/>
        </w:rPr>
        <w:t xml:space="preserve">for 1/12th of the </w:t>
      </w:r>
      <w:r>
        <w:rPr>
          <w:rFonts w:ascii="Arial" w:eastAsia="MS Mincho" w:hAnsi="Arial" w:cs="Arial"/>
        </w:rPr>
        <w:t>a</w:t>
      </w:r>
      <w:r w:rsidRPr="005563BA">
        <w:rPr>
          <w:rFonts w:ascii="Arial" w:eastAsia="MS Mincho" w:hAnsi="Arial" w:cs="Arial"/>
        </w:rPr>
        <w:t>nnual Contract Price</w:t>
      </w:r>
      <w:r>
        <w:rPr>
          <w:rFonts w:ascii="Arial" w:eastAsia="MS Mincho" w:hAnsi="Arial" w:cs="Arial"/>
        </w:rPr>
        <w:t>, monthly in arrears</w:t>
      </w:r>
      <w:r w:rsidRPr="005563BA">
        <w:rPr>
          <w:rFonts w:ascii="Arial" w:eastAsia="MS Mincho" w:hAnsi="Arial" w:cs="Arial"/>
        </w:rPr>
        <w:t xml:space="preserve">. </w:t>
      </w:r>
    </w:p>
    <w:p w14:paraId="06F7035E" w14:textId="77777777" w:rsidR="00DF032A" w:rsidRPr="003A6784" w:rsidRDefault="00DF032A" w:rsidP="00DF032A">
      <w:pPr>
        <w:pStyle w:val="DocSpace"/>
        <w:spacing w:beforeLines="60" w:before="144"/>
        <w:rPr>
          <w:rFonts w:cs="Arial"/>
          <w:b/>
          <w:sz w:val="22"/>
        </w:rPr>
      </w:pPr>
      <w:r w:rsidRPr="003A6784">
        <w:rPr>
          <w:rFonts w:cs="Arial"/>
          <w:b/>
          <w:sz w:val="22"/>
        </w:rPr>
        <w:t>PART 2 – INVOICING</w:t>
      </w:r>
    </w:p>
    <w:p w14:paraId="4D48F11C" w14:textId="77777777" w:rsidR="00DF032A" w:rsidRPr="003A6784" w:rsidRDefault="00DF032A" w:rsidP="00DF032A">
      <w:pPr>
        <w:keepNext/>
        <w:spacing w:after="0"/>
        <w:rPr>
          <w:rFonts w:ascii="Arial" w:eastAsia="MS Mincho" w:hAnsi="Arial" w:cs="Arial"/>
          <w:b/>
          <w:caps/>
          <w:vanish/>
          <w:color w:val="000000"/>
          <w:szCs w:val="20"/>
        </w:rPr>
      </w:pPr>
    </w:p>
    <w:p w14:paraId="02568F59" w14:textId="77777777" w:rsidR="00DF032A" w:rsidRPr="003A6784" w:rsidRDefault="00DF032A" w:rsidP="00DF032A">
      <w:pPr>
        <w:pStyle w:val="ListParagraph"/>
        <w:keepNext/>
        <w:numPr>
          <w:ilvl w:val="0"/>
          <w:numId w:val="17"/>
        </w:numPr>
        <w:spacing w:after="0"/>
        <w:contextualSpacing w:val="0"/>
        <w:rPr>
          <w:rFonts w:ascii="Arial" w:eastAsia="MS Mincho" w:hAnsi="Arial" w:cs="Arial"/>
          <w:b/>
          <w:caps/>
          <w:vanish/>
          <w:color w:val="000000"/>
          <w:szCs w:val="20"/>
        </w:rPr>
      </w:pPr>
    </w:p>
    <w:p w14:paraId="4DC60A72" w14:textId="77777777" w:rsidR="00DF032A" w:rsidRPr="003A6784" w:rsidRDefault="00DF032A" w:rsidP="00DF032A">
      <w:pPr>
        <w:pStyle w:val="Paragraph11"/>
        <w:rPr>
          <w:rFonts w:ascii="Arial" w:hAnsi="Arial" w:cs="Arial"/>
        </w:rPr>
      </w:pPr>
      <w:r w:rsidRPr="003A6784">
        <w:rPr>
          <w:rFonts w:ascii="Arial" w:eastAsia="MS Mincho" w:hAnsi="Arial" w:cs="Arial"/>
        </w:rPr>
        <w:t xml:space="preserve">The invoice referred to in Part 1 of </w:t>
      </w:r>
      <w:r w:rsidRPr="003A6784">
        <w:rPr>
          <w:rFonts w:ascii="Arial" w:eastAsia="MS Mincho" w:hAnsi="Arial" w:cs="Arial"/>
          <w:lang w:eastAsia="ja-JP"/>
        </w:rPr>
        <w:t xml:space="preserve">this </w:t>
      </w:r>
      <w:r w:rsidRPr="003A6784">
        <w:rPr>
          <w:rFonts w:ascii="Arial" w:eastAsia="MS Mincho" w:hAnsi="Arial" w:cs="Arial"/>
        </w:rPr>
        <w:t>Schedule B shall be rendered on the Service Provider's own invoice form and shall show:</w:t>
      </w:r>
    </w:p>
    <w:p w14:paraId="418B8B56" w14:textId="77777777" w:rsidR="00DF032A" w:rsidRPr="003A6784" w:rsidRDefault="00DF032A" w:rsidP="00DF032A">
      <w:pPr>
        <w:pStyle w:val="Paragraph111"/>
        <w:rPr>
          <w:rFonts w:ascii="Arial" w:eastAsia="MS Mincho" w:hAnsi="Arial" w:cs="Arial"/>
          <w:lang w:eastAsia="ja-JP"/>
        </w:rPr>
      </w:pPr>
      <w:r w:rsidRPr="003A6784">
        <w:rPr>
          <w:rFonts w:ascii="Arial" w:eastAsia="MS Mincho" w:hAnsi="Arial" w:cs="Arial"/>
          <w:lang w:eastAsia="ja-JP"/>
        </w:rPr>
        <w:t xml:space="preserve">an invoice date and invoice </w:t>
      </w:r>
      <w:proofErr w:type="gramStart"/>
      <w:r w:rsidRPr="003A6784">
        <w:rPr>
          <w:rFonts w:ascii="Arial" w:eastAsia="MS Mincho" w:hAnsi="Arial" w:cs="Arial"/>
          <w:lang w:eastAsia="ja-JP"/>
        </w:rPr>
        <w:t>number;</w:t>
      </w:r>
      <w:proofErr w:type="gramEnd"/>
    </w:p>
    <w:p w14:paraId="216D3D82" w14:textId="77777777" w:rsidR="00DF032A" w:rsidRPr="003A6784" w:rsidRDefault="00DF032A" w:rsidP="00DF032A">
      <w:pPr>
        <w:pStyle w:val="Paragraph111"/>
        <w:rPr>
          <w:rFonts w:ascii="Arial" w:hAnsi="Arial" w:cs="Arial"/>
        </w:rPr>
      </w:pPr>
      <w:r w:rsidRPr="003A6784">
        <w:rPr>
          <w:rFonts w:ascii="Arial" w:eastAsia="MS Mincho" w:hAnsi="Arial" w:cs="Arial"/>
        </w:rPr>
        <w:t xml:space="preserve">the period to which the invoice </w:t>
      </w:r>
      <w:proofErr w:type="gramStart"/>
      <w:r w:rsidRPr="003A6784">
        <w:rPr>
          <w:rFonts w:ascii="Arial" w:eastAsia="MS Mincho" w:hAnsi="Arial" w:cs="Arial"/>
        </w:rPr>
        <w:t>relates;</w:t>
      </w:r>
      <w:proofErr w:type="gramEnd"/>
    </w:p>
    <w:p w14:paraId="76DD60D7" w14:textId="77777777" w:rsidR="00DF032A" w:rsidRPr="003A6784" w:rsidRDefault="00DF032A" w:rsidP="00DF032A">
      <w:pPr>
        <w:pStyle w:val="Paragraph111"/>
        <w:rPr>
          <w:rFonts w:ascii="Arial" w:hAnsi="Arial" w:cs="Arial"/>
        </w:rPr>
      </w:pPr>
      <w:r w:rsidRPr="003A6784">
        <w:rPr>
          <w:rFonts w:ascii="Arial" w:eastAsia="MS Mincho" w:hAnsi="Arial" w:cs="Arial"/>
        </w:rPr>
        <w:t xml:space="preserve">the aspects of the Services for which payment is </w:t>
      </w:r>
      <w:proofErr w:type="gramStart"/>
      <w:r w:rsidRPr="003A6784">
        <w:rPr>
          <w:rFonts w:ascii="Arial" w:eastAsia="MS Mincho" w:hAnsi="Arial" w:cs="Arial"/>
        </w:rPr>
        <w:t>claimed;</w:t>
      </w:r>
      <w:proofErr w:type="gramEnd"/>
      <w:r w:rsidRPr="003A6784">
        <w:rPr>
          <w:rFonts w:ascii="Arial" w:eastAsia="MS Mincho" w:hAnsi="Arial" w:cs="Arial"/>
        </w:rPr>
        <w:t xml:space="preserve"> </w:t>
      </w:r>
    </w:p>
    <w:p w14:paraId="25D91649" w14:textId="77777777" w:rsidR="00DF032A" w:rsidRPr="003A6784" w:rsidRDefault="00DF032A" w:rsidP="00DF032A">
      <w:pPr>
        <w:pStyle w:val="Paragraph111"/>
        <w:rPr>
          <w:rFonts w:ascii="Arial" w:hAnsi="Arial" w:cs="Arial"/>
        </w:rPr>
      </w:pPr>
      <w:r w:rsidRPr="003A6784">
        <w:rPr>
          <w:rFonts w:ascii="Arial" w:eastAsia="MS Mincho" w:hAnsi="Arial" w:cs="Arial"/>
        </w:rPr>
        <w:t>any VAT payable</w:t>
      </w:r>
      <w:r w:rsidRPr="003A6784">
        <w:rPr>
          <w:rFonts w:ascii="Arial" w:eastAsia="MS Mincho" w:hAnsi="Arial" w:cs="Arial"/>
          <w:lang w:eastAsia="ja-JP"/>
        </w:rPr>
        <w:t xml:space="preserve">, with a breakdown showing the net figure, the VAT amount and the gross </w:t>
      </w:r>
      <w:proofErr w:type="gramStart"/>
      <w:r w:rsidRPr="003A6784">
        <w:rPr>
          <w:rFonts w:ascii="Arial" w:eastAsia="MS Mincho" w:hAnsi="Arial" w:cs="Arial"/>
          <w:lang w:eastAsia="ja-JP"/>
        </w:rPr>
        <w:t>figure</w:t>
      </w:r>
      <w:r w:rsidRPr="003A6784">
        <w:rPr>
          <w:rFonts w:ascii="Arial" w:eastAsia="MS Mincho" w:hAnsi="Arial" w:cs="Arial"/>
        </w:rPr>
        <w:t>;</w:t>
      </w:r>
      <w:proofErr w:type="gramEnd"/>
    </w:p>
    <w:p w14:paraId="1438C3DE" w14:textId="77777777" w:rsidR="00DF032A" w:rsidRPr="003A6784" w:rsidRDefault="00DF032A" w:rsidP="00DF032A">
      <w:pPr>
        <w:pStyle w:val="Paragraph111"/>
        <w:rPr>
          <w:rFonts w:ascii="Arial" w:eastAsia="MS Mincho" w:hAnsi="Arial" w:cs="Arial"/>
          <w:lang w:eastAsia="ja-JP"/>
        </w:rPr>
      </w:pPr>
      <w:r w:rsidRPr="003A6784">
        <w:rPr>
          <w:rFonts w:ascii="Arial" w:eastAsia="MS Mincho" w:hAnsi="Arial" w:cs="Arial"/>
          <w:lang w:eastAsia="ja-JP"/>
        </w:rPr>
        <w:t xml:space="preserve">a VAT registration number if VAT </w:t>
      </w:r>
      <w:proofErr w:type="gramStart"/>
      <w:r w:rsidRPr="003A6784">
        <w:rPr>
          <w:rFonts w:ascii="Arial" w:eastAsia="MS Mincho" w:hAnsi="Arial" w:cs="Arial"/>
          <w:lang w:eastAsia="ja-JP"/>
        </w:rPr>
        <w:t>registered;</w:t>
      </w:r>
      <w:proofErr w:type="gramEnd"/>
    </w:p>
    <w:p w14:paraId="60BECADA" w14:textId="77777777" w:rsidR="00DF032A" w:rsidRPr="003A6784" w:rsidRDefault="00DF032A" w:rsidP="00DF032A">
      <w:pPr>
        <w:pStyle w:val="Paragraph111"/>
        <w:rPr>
          <w:rFonts w:ascii="Arial" w:hAnsi="Arial" w:cs="Arial"/>
        </w:rPr>
      </w:pPr>
      <w:r w:rsidRPr="003A6784">
        <w:rPr>
          <w:rFonts w:ascii="Arial" w:eastAsia="MS Mincho" w:hAnsi="Arial" w:cs="Arial"/>
        </w:rPr>
        <w:t xml:space="preserve">a valid purchase order number as issued by the </w:t>
      </w:r>
      <w:proofErr w:type="gramStart"/>
      <w:r w:rsidRPr="003A6784">
        <w:rPr>
          <w:rFonts w:ascii="Arial" w:eastAsia="MS Mincho" w:hAnsi="Arial" w:cs="Arial"/>
        </w:rPr>
        <w:t>Council;</w:t>
      </w:r>
      <w:proofErr w:type="gramEnd"/>
    </w:p>
    <w:p w14:paraId="1278F7AC" w14:textId="77777777" w:rsidR="00DF032A" w:rsidRPr="003A6784" w:rsidRDefault="00DF032A" w:rsidP="00DF032A">
      <w:pPr>
        <w:pStyle w:val="Paragraph111"/>
        <w:rPr>
          <w:rFonts w:ascii="Arial" w:hAnsi="Arial" w:cs="Arial"/>
        </w:rPr>
      </w:pPr>
      <w:r w:rsidRPr="003A6784">
        <w:rPr>
          <w:rFonts w:ascii="Arial" w:eastAsia="MS Mincho" w:hAnsi="Arial" w:cs="Arial"/>
        </w:rPr>
        <w:t>the Service Provider’s vendor</w:t>
      </w:r>
      <w:r w:rsidRPr="003A6784">
        <w:rPr>
          <w:rFonts w:ascii="Arial" w:eastAsia="MS Mincho" w:hAnsi="Arial" w:cs="Arial"/>
          <w:lang w:eastAsia="ja-JP"/>
        </w:rPr>
        <w:t>/</w:t>
      </w:r>
      <w:r w:rsidRPr="003A6784">
        <w:rPr>
          <w:rFonts w:ascii="Arial" w:eastAsia="MS Mincho" w:hAnsi="Arial" w:cs="Arial"/>
        </w:rPr>
        <w:t xml:space="preserve">supplier number as set out in the purchase order issued by the </w:t>
      </w:r>
      <w:proofErr w:type="gramStart"/>
      <w:r w:rsidRPr="003A6784">
        <w:rPr>
          <w:rFonts w:ascii="Arial" w:eastAsia="MS Mincho" w:hAnsi="Arial" w:cs="Arial"/>
        </w:rPr>
        <w:t>Council;</w:t>
      </w:r>
      <w:proofErr w:type="gramEnd"/>
      <w:r w:rsidRPr="003A6784">
        <w:rPr>
          <w:rFonts w:ascii="Arial" w:eastAsia="MS Mincho" w:hAnsi="Arial" w:cs="Arial"/>
        </w:rPr>
        <w:t xml:space="preserve">  </w:t>
      </w:r>
    </w:p>
    <w:p w14:paraId="45C2393B" w14:textId="77777777" w:rsidR="00DF032A" w:rsidRPr="003A6784" w:rsidRDefault="00DF032A" w:rsidP="00DF032A">
      <w:pPr>
        <w:pStyle w:val="Paragraph111"/>
        <w:rPr>
          <w:rFonts w:ascii="Arial" w:hAnsi="Arial" w:cs="Arial"/>
        </w:rPr>
      </w:pPr>
      <w:r w:rsidRPr="003A6784">
        <w:rPr>
          <w:rFonts w:ascii="Arial" w:eastAsia="MS Mincho" w:hAnsi="Arial" w:cs="Arial"/>
        </w:rPr>
        <w:t>the Service Provider’s full business name and address</w:t>
      </w:r>
      <w:r w:rsidRPr="003A6784">
        <w:rPr>
          <w:rFonts w:ascii="Arial" w:eastAsia="MS Mincho" w:hAnsi="Arial" w:cs="Arial"/>
          <w:lang w:eastAsia="ja-JP"/>
        </w:rPr>
        <w:t>; and</w:t>
      </w:r>
    </w:p>
    <w:p w14:paraId="471A6BAB" w14:textId="77777777" w:rsidR="00DF032A" w:rsidRPr="003A6784" w:rsidRDefault="00DF032A" w:rsidP="00DF032A">
      <w:pPr>
        <w:pStyle w:val="Paragraph111"/>
        <w:rPr>
          <w:rFonts w:ascii="Arial" w:eastAsia="MS Mincho" w:hAnsi="Arial" w:cs="Arial"/>
          <w:lang w:eastAsia="ja-JP"/>
        </w:rPr>
      </w:pPr>
      <w:r w:rsidRPr="003A6784">
        <w:rPr>
          <w:rFonts w:ascii="Arial" w:eastAsia="MS Mincho" w:hAnsi="Arial" w:cs="Arial"/>
          <w:lang w:eastAsia="ja-JP"/>
        </w:rPr>
        <w:t xml:space="preserve">the name and address of the </w:t>
      </w:r>
      <w:r w:rsidRPr="003A6784">
        <w:rPr>
          <w:rFonts w:ascii="Arial" w:eastAsia="MS Mincho" w:hAnsi="Arial" w:cs="Arial"/>
        </w:rPr>
        <w:t>Council</w:t>
      </w:r>
      <w:r w:rsidRPr="003A6784">
        <w:rPr>
          <w:rFonts w:ascii="Arial" w:eastAsia="MS Mincho" w:hAnsi="Arial" w:cs="Arial"/>
          <w:lang w:eastAsia="ja-JP"/>
        </w:rPr>
        <w:t>.</w:t>
      </w:r>
    </w:p>
    <w:p w14:paraId="5BA153CA" w14:textId="77777777" w:rsidR="00DF032A" w:rsidRPr="003A6784" w:rsidRDefault="00DF032A" w:rsidP="00DF032A">
      <w:pPr>
        <w:pStyle w:val="DocSpace"/>
        <w:spacing w:beforeLines="60" w:before="144"/>
        <w:rPr>
          <w:rFonts w:cs="Arial"/>
          <w:sz w:val="22"/>
          <w:szCs w:val="22"/>
        </w:rPr>
      </w:pPr>
    </w:p>
    <w:p w14:paraId="57184FF6" w14:textId="77777777" w:rsidR="00DF032A" w:rsidRPr="00E500B0" w:rsidRDefault="00DF032A" w:rsidP="00DF032A">
      <w:pPr>
        <w:pStyle w:val="Paragraph11"/>
        <w:rPr>
          <w:rFonts w:ascii="Arial" w:eastAsia="MS Mincho" w:hAnsi="Arial" w:cs="Arial"/>
          <w:lang w:eastAsia="ja-JP"/>
        </w:rPr>
      </w:pPr>
      <w:r w:rsidRPr="00E500B0">
        <w:rPr>
          <w:rFonts w:ascii="Arial" w:eastAsia="MS Mincho" w:hAnsi="Arial" w:cs="Arial"/>
          <w:lang w:eastAsia="ja-JP"/>
        </w:rPr>
        <w:t>All payments will be made in accordance with the Council’s invoicing policy</w:t>
      </w:r>
      <w:r w:rsidRPr="00E500B0">
        <w:rPr>
          <w:rStyle w:val="FootnoteReference"/>
          <w:rFonts w:ascii="Arial" w:eastAsia="MS Mincho" w:hAnsi="Arial" w:cs="Arial"/>
          <w:lang w:eastAsia="ja-JP"/>
        </w:rPr>
        <w:footnoteReference w:id="2"/>
      </w:r>
      <w:r w:rsidRPr="00E500B0">
        <w:rPr>
          <w:rFonts w:ascii="Arial" w:eastAsia="MS Mincho" w:hAnsi="Arial" w:cs="Arial"/>
          <w:lang w:eastAsia="ja-JP"/>
        </w:rPr>
        <w:t xml:space="preserve">. Invoices shall be submitted to the Council’s Contract Manager. </w:t>
      </w:r>
    </w:p>
    <w:p w14:paraId="5AC07991" w14:textId="77777777" w:rsidR="00DF032A" w:rsidRPr="003A6784" w:rsidRDefault="00DF032A" w:rsidP="00DF032A">
      <w:pPr>
        <w:pStyle w:val="NoSpacing"/>
        <w:rPr>
          <w:rFonts w:cs="Arial"/>
          <w:lang w:eastAsia="ja-JP"/>
        </w:rPr>
      </w:pPr>
    </w:p>
    <w:p w14:paraId="25048A6A" w14:textId="77777777" w:rsidR="00DF032A" w:rsidRPr="00E500B0" w:rsidRDefault="00DF032A" w:rsidP="00DF032A">
      <w:pPr>
        <w:pStyle w:val="Paragraph11"/>
        <w:rPr>
          <w:rFonts w:ascii="Arial" w:eastAsia="Arial Unicode MS" w:hAnsi="Arial" w:cs="Arial"/>
        </w:rPr>
      </w:pPr>
      <w:r w:rsidRPr="00E500B0">
        <w:rPr>
          <w:rFonts w:ascii="Arial" w:eastAsia="Arial Unicode MS" w:hAnsi="Arial" w:cs="Arial"/>
        </w:rPr>
        <w:t>Where the Service Provider is submitting electronic invoices (submitted to the Council via email) for payment it shall ensure:</w:t>
      </w:r>
    </w:p>
    <w:p w14:paraId="3A3EDD13" w14:textId="77777777" w:rsidR="00DF032A" w:rsidRPr="00E500B0" w:rsidRDefault="00DF032A" w:rsidP="00DF032A">
      <w:pPr>
        <w:pStyle w:val="Paragraph111"/>
        <w:rPr>
          <w:rFonts w:ascii="Arial" w:eastAsia="Arial Unicode MS" w:hAnsi="Arial" w:cs="Arial"/>
        </w:rPr>
      </w:pPr>
      <w:r w:rsidRPr="00E500B0">
        <w:rPr>
          <w:rFonts w:ascii="Arial" w:eastAsia="Arial Unicode MS" w:hAnsi="Arial" w:cs="Arial"/>
        </w:rPr>
        <w:t xml:space="preserve">the email contains the word 'Invoice' in the subject </w:t>
      </w:r>
      <w:proofErr w:type="gramStart"/>
      <w:r w:rsidRPr="00E500B0">
        <w:rPr>
          <w:rFonts w:ascii="Arial" w:eastAsia="Arial Unicode MS" w:hAnsi="Arial" w:cs="Arial"/>
        </w:rPr>
        <w:t>field;</w:t>
      </w:r>
      <w:proofErr w:type="gramEnd"/>
    </w:p>
    <w:p w14:paraId="18B3F035" w14:textId="77777777" w:rsidR="00DF032A" w:rsidRPr="00E500B0" w:rsidRDefault="00DF032A" w:rsidP="00DF032A">
      <w:pPr>
        <w:pStyle w:val="Paragraph111"/>
        <w:rPr>
          <w:rFonts w:ascii="Arial" w:eastAsia="Arial Unicode MS" w:hAnsi="Arial" w:cs="Arial"/>
        </w:rPr>
      </w:pPr>
      <w:r w:rsidRPr="00E500B0">
        <w:rPr>
          <w:rFonts w:ascii="Arial" w:eastAsia="Arial Unicode MS" w:hAnsi="Arial" w:cs="Arial"/>
        </w:rPr>
        <w:t xml:space="preserve">each invoice is sent as an attachment, and not within the body of the </w:t>
      </w:r>
      <w:proofErr w:type="gramStart"/>
      <w:r w:rsidRPr="00E500B0">
        <w:rPr>
          <w:rFonts w:ascii="Arial" w:eastAsia="Arial Unicode MS" w:hAnsi="Arial" w:cs="Arial"/>
        </w:rPr>
        <w:t>email;</w:t>
      </w:r>
      <w:proofErr w:type="gramEnd"/>
    </w:p>
    <w:p w14:paraId="4A12CD9C" w14:textId="77777777" w:rsidR="00DF032A" w:rsidRPr="00E500B0" w:rsidRDefault="00DF032A" w:rsidP="00DF032A">
      <w:pPr>
        <w:pStyle w:val="Paragraph111"/>
        <w:rPr>
          <w:rFonts w:ascii="Arial" w:eastAsia="Arial Unicode MS" w:hAnsi="Arial" w:cs="Arial"/>
        </w:rPr>
      </w:pPr>
      <w:r w:rsidRPr="00E500B0">
        <w:rPr>
          <w:rFonts w:ascii="Arial" w:eastAsia="Arial Unicode MS" w:hAnsi="Arial" w:cs="Arial"/>
        </w:rPr>
        <w:t>each attachment to the email only contains one invoice; and</w:t>
      </w:r>
    </w:p>
    <w:p w14:paraId="4E66C7E4" w14:textId="77777777" w:rsidR="00DF032A" w:rsidRPr="00E500B0" w:rsidRDefault="00DF032A" w:rsidP="00DF032A">
      <w:pPr>
        <w:pStyle w:val="Paragraph111"/>
        <w:rPr>
          <w:rFonts w:ascii="Arial" w:eastAsia="Arial Unicode MS" w:hAnsi="Arial" w:cs="Arial"/>
        </w:rPr>
      </w:pPr>
      <w:r w:rsidRPr="00E500B0">
        <w:rPr>
          <w:rFonts w:ascii="Arial" w:eastAsia="Arial Unicode MS" w:hAnsi="Arial" w:cs="Arial"/>
        </w:rPr>
        <w:t>all invoice attachments are in PDF or TIFF format.</w:t>
      </w:r>
    </w:p>
    <w:p w14:paraId="580F5715" w14:textId="77777777" w:rsidR="00DF032A" w:rsidRPr="003A6784" w:rsidRDefault="00DF032A" w:rsidP="00DF032A">
      <w:pPr>
        <w:pStyle w:val="NoSpacing"/>
        <w:rPr>
          <w:rFonts w:cs="Arial"/>
        </w:rPr>
      </w:pPr>
    </w:p>
    <w:p w14:paraId="5F8CB7FD" w14:textId="77777777" w:rsidR="00DF032A" w:rsidRPr="003A6784" w:rsidRDefault="00DF032A" w:rsidP="00DF032A">
      <w:pPr>
        <w:pStyle w:val="DocSpace"/>
        <w:spacing w:beforeLines="60" w:before="144"/>
        <w:rPr>
          <w:rFonts w:cs="Arial"/>
          <w:b/>
          <w:sz w:val="22"/>
        </w:rPr>
      </w:pPr>
      <w:r w:rsidRPr="003A6784">
        <w:rPr>
          <w:rFonts w:cs="Arial"/>
          <w:b/>
          <w:sz w:val="22"/>
        </w:rPr>
        <w:t>PART 3 – GENERAL PAYMENT PROVISIONS</w:t>
      </w:r>
    </w:p>
    <w:p w14:paraId="347B4C50" w14:textId="77777777" w:rsidR="00DF032A" w:rsidRPr="003A6784" w:rsidRDefault="00DF032A" w:rsidP="00DF032A">
      <w:pPr>
        <w:pStyle w:val="ListParagraph"/>
        <w:keepNext/>
        <w:numPr>
          <w:ilvl w:val="0"/>
          <w:numId w:val="17"/>
        </w:numPr>
        <w:spacing w:after="0"/>
        <w:contextualSpacing w:val="0"/>
        <w:rPr>
          <w:rFonts w:ascii="Arial" w:eastAsia="Times New Roman" w:hAnsi="Arial" w:cs="Arial"/>
          <w:b/>
          <w:caps/>
          <w:vanish/>
          <w:color w:val="000000"/>
          <w:szCs w:val="20"/>
        </w:rPr>
      </w:pPr>
      <w:bookmarkStart w:id="397" w:name="_Toc345336948"/>
    </w:p>
    <w:p w14:paraId="792B6603" w14:textId="77777777" w:rsidR="00DF032A" w:rsidRPr="003A6784" w:rsidRDefault="00DF032A" w:rsidP="00DF032A">
      <w:pPr>
        <w:pStyle w:val="Paragraph11"/>
        <w:rPr>
          <w:rFonts w:ascii="Arial" w:hAnsi="Arial" w:cs="Arial"/>
        </w:rPr>
      </w:pPr>
      <w:r w:rsidRPr="003A6784">
        <w:rPr>
          <w:rFonts w:ascii="Arial" w:hAnsi="Arial" w:cs="Arial"/>
        </w:rPr>
        <w:t>The Council shall notify the Service Provider in writing within thirty (30) Working Days of the date of the relevant invoice if it disputes any of the charges payable under an invoice submitted pursuant to Part 2 of this Schedule B.  Such disputes shall be resolved in accordance with the provisions of section 9 (Dispute Resolution) of this Contract.</w:t>
      </w:r>
    </w:p>
    <w:p w14:paraId="10F56FD6" w14:textId="77777777" w:rsidR="00DF032A" w:rsidRPr="003A6784" w:rsidRDefault="00DF032A" w:rsidP="00DF032A">
      <w:pPr>
        <w:pStyle w:val="NoSpacing"/>
        <w:rPr>
          <w:rFonts w:cs="Arial"/>
        </w:rPr>
      </w:pPr>
    </w:p>
    <w:p w14:paraId="32D02A34" w14:textId="77777777" w:rsidR="00DF032A" w:rsidRPr="003A6784" w:rsidRDefault="00DF032A" w:rsidP="00DF032A">
      <w:pPr>
        <w:pStyle w:val="Paragraph11"/>
        <w:rPr>
          <w:rFonts w:ascii="Arial" w:hAnsi="Arial" w:cs="Arial"/>
          <w:szCs w:val="22"/>
        </w:rPr>
      </w:pPr>
      <w:r w:rsidRPr="003A6784">
        <w:rPr>
          <w:rFonts w:ascii="Arial" w:hAnsi="Arial" w:cs="Arial"/>
          <w:szCs w:val="22"/>
        </w:rPr>
        <w:t>Where any Party disputes any sum to be paid by it then a payment equal to the sum not in dispute shall be paid and the dispute as to the sum that remains unpaid shall be referred to section 9 (Dispute Resolution) of this Contract.</w:t>
      </w:r>
      <w:bookmarkEnd w:id="397"/>
    </w:p>
    <w:p w14:paraId="76EFCEF9" w14:textId="77777777" w:rsidR="00DF032A" w:rsidRPr="003A6784" w:rsidRDefault="00DF032A" w:rsidP="00DF032A">
      <w:pPr>
        <w:pStyle w:val="Paragraph11"/>
        <w:numPr>
          <w:ilvl w:val="0"/>
          <w:numId w:val="0"/>
        </w:numPr>
        <w:ind w:left="851"/>
        <w:rPr>
          <w:rFonts w:ascii="Arial" w:hAnsi="Arial" w:cs="Arial"/>
          <w:szCs w:val="22"/>
        </w:rPr>
      </w:pPr>
      <w:bookmarkStart w:id="398" w:name="_Toc345336949"/>
    </w:p>
    <w:p w14:paraId="68E42E99" w14:textId="77777777" w:rsidR="00DF032A" w:rsidRPr="003A6784" w:rsidRDefault="00DF032A" w:rsidP="00DF032A">
      <w:pPr>
        <w:pStyle w:val="Paragraph11"/>
        <w:rPr>
          <w:rFonts w:ascii="Arial" w:hAnsi="Arial" w:cs="Arial"/>
          <w:szCs w:val="22"/>
        </w:rPr>
      </w:pPr>
      <w:r w:rsidRPr="003A6784">
        <w:rPr>
          <w:rFonts w:ascii="Arial" w:hAnsi="Arial" w:cs="Arial"/>
          <w:szCs w:val="22"/>
        </w:rPr>
        <w:t>Interest due on any sums in dispute shall not accrue until the earlier of thirty (30) days after:</w:t>
      </w:r>
      <w:bookmarkEnd w:id="398"/>
    </w:p>
    <w:p w14:paraId="14DCA570" w14:textId="77777777" w:rsidR="00DF032A" w:rsidRPr="003A6784" w:rsidRDefault="00DF032A" w:rsidP="00DF032A">
      <w:pPr>
        <w:pStyle w:val="ListParagraph"/>
        <w:widowControl w:val="0"/>
        <w:numPr>
          <w:ilvl w:val="0"/>
          <w:numId w:val="8"/>
        </w:numPr>
        <w:spacing w:beforeLines="60" w:before="144" w:after="60" w:line="240" w:lineRule="auto"/>
        <w:contextualSpacing w:val="0"/>
        <w:jc w:val="both"/>
        <w:rPr>
          <w:rFonts w:ascii="Arial" w:eastAsia="MS Mincho" w:hAnsi="Arial" w:cs="Arial"/>
          <w:vanish/>
          <w:lang w:eastAsia="ja-JP"/>
        </w:rPr>
      </w:pPr>
      <w:bookmarkStart w:id="399" w:name="_Toc345336950"/>
    </w:p>
    <w:p w14:paraId="6FC364D8" w14:textId="77777777" w:rsidR="00DF032A" w:rsidRPr="003A6784" w:rsidRDefault="00DF032A" w:rsidP="00DF032A">
      <w:pPr>
        <w:pStyle w:val="ListParagraph"/>
        <w:widowControl w:val="0"/>
        <w:numPr>
          <w:ilvl w:val="0"/>
          <w:numId w:val="8"/>
        </w:numPr>
        <w:spacing w:beforeLines="60" w:before="144" w:after="60" w:line="240" w:lineRule="auto"/>
        <w:contextualSpacing w:val="0"/>
        <w:jc w:val="both"/>
        <w:rPr>
          <w:rFonts w:ascii="Arial" w:eastAsia="MS Mincho" w:hAnsi="Arial" w:cs="Arial"/>
          <w:vanish/>
          <w:lang w:eastAsia="ja-JP"/>
        </w:rPr>
      </w:pPr>
    </w:p>
    <w:p w14:paraId="3600A449" w14:textId="77777777" w:rsidR="00DF032A" w:rsidRPr="003A6784" w:rsidRDefault="00DF032A" w:rsidP="00DF032A">
      <w:pPr>
        <w:pStyle w:val="ListParagraph"/>
        <w:widowControl w:val="0"/>
        <w:numPr>
          <w:ilvl w:val="0"/>
          <w:numId w:val="8"/>
        </w:numPr>
        <w:spacing w:beforeLines="60" w:before="144" w:after="60" w:line="240" w:lineRule="auto"/>
        <w:contextualSpacing w:val="0"/>
        <w:jc w:val="both"/>
        <w:rPr>
          <w:rFonts w:ascii="Arial" w:eastAsia="MS Mincho" w:hAnsi="Arial" w:cs="Arial"/>
          <w:vanish/>
          <w:lang w:eastAsia="ja-JP"/>
        </w:rPr>
      </w:pPr>
    </w:p>
    <w:p w14:paraId="51AB5B10" w14:textId="77777777" w:rsidR="00DF032A" w:rsidRPr="003A6784" w:rsidRDefault="00DF032A" w:rsidP="00DF032A">
      <w:pPr>
        <w:pStyle w:val="ListParagraph"/>
        <w:widowControl w:val="0"/>
        <w:numPr>
          <w:ilvl w:val="1"/>
          <w:numId w:val="8"/>
        </w:numPr>
        <w:spacing w:beforeLines="60" w:before="144" w:after="60" w:line="240" w:lineRule="auto"/>
        <w:contextualSpacing w:val="0"/>
        <w:jc w:val="both"/>
        <w:rPr>
          <w:rFonts w:ascii="Arial" w:eastAsia="MS Mincho" w:hAnsi="Arial" w:cs="Arial"/>
          <w:vanish/>
          <w:lang w:eastAsia="ja-JP"/>
        </w:rPr>
      </w:pPr>
    </w:p>
    <w:p w14:paraId="35D146C9" w14:textId="77777777" w:rsidR="00DF032A" w:rsidRPr="003A6784" w:rsidRDefault="00DF032A" w:rsidP="00DF032A">
      <w:pPr>
        <w:pStyle w:val="ListParagraph"/>
        <w:widowControl w:val="0"/>
        <w:numPr>
          <w:ilvl w:val="1"/>
          <w:numId w:val="8"/>
        </w:numPr>
        <w:spacing w:beforeLines="60" w:before="144" w:after="60" w:line="240" w:lineRule="auto"/>
        <w:contextualSpacing w:val="0"/>
        <w:jc w:val="both"/>
        <w:rPr>
          <w:rFonts w:ascii="Arial" w:eastAsia="MS Mincho" w:hAnsi="Arial" w:cs="Arial"/>
          <w:vanish/>
          <w:lang w:eastAsia="ja-JP"/>
        </w:rPr>
      </w:pPr>
    </w:p>
    <w:p w14:paraId="38955BEB" w14:textId="77777777" w:rsidR="00DF032A" w:rsidRPr="003A6784" w:rsidRDefault="00DF032A" w:rsidP="00DF032A">
      <w:pPr>
        <w:pStyle w:val="ListParagraph"/>
        <w:widowControl w:val="0"/>
        <w:numPr>
          <w:ilvl w:val="1"/>
          <w:numId w:val="8"/>
        </w:numPr>
        <w:spacing w:beforeLines="60" w:before="144" w:after="60" w:line="240" w:lineRule="auto"/>
        <w:contextualSpacing w:val="0"/>
        <w:jc w:val="both"/>
        <w:rPr>
          <w:rFonts w:ascii="Arial" w:eastAsia="MS Mincho" w:hAnsi="Arial" w:cs="Arial"/>
          <w:vanish/>
          <w:lang w:eastAsia="ja-JP"/>
        </w:rPr>
      </w:pPr>
    </w:p>
    <w:p w14:paraId="54F42A79" w14:textId="77777777" w:rsidR="00DF032A" w:rsidRPr="003A6784" w:rsidRDefault="00DF032A" w:rsidP="00DF032A">
      <w:pPr>
        <w:pStyle w:val="SchedClauses"/>
        <w:numPr>
          <w:ilvl w:val="2"/>
          <w:numId w:val="8"/>
        </w:numPr>
        <w:spacing w:beforeLines="60" w:before="144"/>
        <w:ind w:left="1701" w:hanging="850"/>
        <w:rPr>
          <w:rFonts w:cs="Arial"/>
          <w:sz w:val="22"/>
          <w:szCs w:val="22"/>
        </w:rPr>
      </w:pPr>
      <w:r w:rsidRPr="003A6784">
        <w:rPr>
          <w:rFonts w:cs="Arial"/>
          <w:sz w:val="22"/>
          <w:szCs w:val="22"/>
        </w:rPr>
        <w:t>resolution of the dispute between the Parties; or</w:t>
      </w:r>
      <w:bookmarkStart w:id="400" w:name="_Toc345336951"/>
      <w:bookmarkEnd w:id="399"/>
    </w:p>
    <w:p w14:paraId="360E5793" w14:textId="77777777" w:rsidR="00DF032A" w:rsidRPr="003A6784" w:rsidRDefault="00DF032A" w:rsidP="00DF032A">
      <w:pPr>
        <w:pStyle w:val="SchedClauses"/>
        <w:numPr>
          <w:ilvl w:val="2"/>
          <w:numId w:val="8"/>
        </w:numPr>
        <w:spacing w:beforeLines="60" w:before="144"/>
        <w:ind w:left="1701" w:hanging="850"/>
        <w:rPr>
          <w:rFonts w:cs="Arial"/>
          <w:sz w:val="22"/>
          <w:szCs w:val="22"/>
        </w:rPr>
      </w:pPr>
      <w:r w:rsidRPr="003A6784">
        <w:rPr>
          <w:rFonts w:cs="Arial"/>
          <w:sz w:val="22"/>
          <w:szCs w:val="22"/>
        </w:rPr>
        <w:t xml:space="preserve">receipt of the decision of the Mediator in accordance with section 9 (Dispute </w:t>
      </w:r>
      <w:r w:rsidRPr="003A6784">
        <w:rPr>
          <w:rFonts w:cs="Arial"/>
          <w:sz w:val="22"/>
          <w:szCs w:val="22"/>
        </w:rPr>
        <w:lastRenderedPageBreak/>
        <w:t>Resolution) of this Contract.</w:t>
      </w:r>
      <w:bookmarkEnd w:id="400"/>
      <w:r w:rsidRPr="003A6784">
        <w:rPr>
          <w:rFonts w:cs="Arial"/>
          <w:sz w:val="22"/>
          <w:szCs w:val="22"/>
        </w:rPr>
        <w:t xml:space="preserve"> </w:t>
      </w:r>
    </w:p>
    <w:p w14:paraId="5F42604B" w14:textId="77777777" w:rsidR="00DF032A" w:rsidRPr="003A6784" w:rsidRDefault="00DF032A" w:rsidP="00DF032A">
      <w:pPr>
        <w:pStyle w:val="SchedClauses"/>
        <w:spacing w:beforeLines="60" w:before="144"/>
        <w:ind w:left="1701"/>
        <w:rPr>
          <w:rFonts w:cs="Arial"/>
          <w:sz w:val="22"/>
          <w:szCs w:val="22"/>
        </w:rPr>
      </w:pPr>
    </w:p>
    <w:p w14:paraId="1074F870" w14:textId="77777777" w:rsidR="00DF032A" w:rsidRPr="003A6784" w:rsidRDefault="00DF032A" w:rsidP="00DF032A">
      <w:pPr>
        <w:pStyle w:val="Paragraph11"/>
        <w:rPr>
          <w:rFonts w:ascii="Arial" w:hAnsi="Arial" w:cs="Arial"/>
          <w:b/>
          <w:caps/>
        </w:rPr>
      </w:pPr>
      <w:bookmarkStart w:id="401" w:name="_Ref494297347"/>
      <w:bookmarkStart w:id="402" w:name="_Toc345336954"/>
      <w:r w:rsidRPr="003A6784">
        <w:rPr>
          <w:rFonts w:ascii="Arial" w:eastAsia="MS Mincho" w:hAnsi="Arial" w:cs="Arial"/>
          <w:kern w:val="24"/>
          <w:lang w:eastAsia="ja-JP"/>
        </w:rPr>
        <w:t xml:space="preserve">Either party shall pay interest on any overdue undisputed sum properly invoiced under this Contract at the applicable rate under the Late Payment of Commercial Debts (Interest) Act 1998, accruing </w:t>
      </w:r>
      <w:proofErr w:type="gramStart"/>
      <w:r w:rsidRPr="003A6784">
        <w:rPr>
          <w:rFonts w:ascii="Arial" w:eastAsia="MS Mincho" w:hAnsi="Arial" w:cs="Arial"/>
          <w:kern w:val="24"/>
          <w:lang w:eastAsia="ja-JP"/>
        </w:rPr>
        <w:t>on a daily basis</w:t>
      </w:r>
      <w:proofErr w:type="gramEnd"/>
      <w:r w:rsidRPr="003A6784">
        <w:rPr>
          <w:rFonts w:ascii="Arial" w:eastAsia="MS Mincho" w:hAnsi="Arial" w:cs="Arial"/>
          <w:kern w:val="24"/>
          <w:lang w:eastAsia="ja-JP"/>
        </w:rPr>
        <w:t xml:space="preserve"> from the due date up to the date of actual payment, whether before or after judgment.} </w:t>
      </w:r>
      <w:bookmarkEnd w:id="401"/>
    </w:p>
    <w:bookmarkEnd w:id="402"/>
    <w:p w14:paraId="726B9655" w14:textId="77777777" w:rsidR="00DF032A" w:rsidRPr="003A6784" w:rsidRDefault="00DF032A" w:rsidP="00DF032A">
      <w:pPr>
        <w:pStyle w:val="NoSpacing"/>
        <w:rPr>
          <w:rFonts w:cs="Arial"/>
        </w:rPr>
      </w:pPr>
    </w:p>
    <w:p w14:paraId="24733D2E" w14:textId="77777777" w:rsidR="00DF032A" w:rsidRPr="003A6784" w:rsidRDefault="00DF032A" w:rsidP="00DF032A">
      <w:pPr>
        <w:pStyle w:val="Paragraph11"/>
        <w:rPr>
          <w:rFonts w:ascii="Arial" w:hAnsi="Arial" w:cs="Arial"/>
          <w:szCs w:val="22"/>
        </w:rPr>
      </w:pPr>
      <w:bookmarkStart w:id="403" w:name="_Toc345336956"/>
      <w:r w:rsidRPr="003A6784">
        <w:rPr>
          <w:rFonts w:ascii="Arial" w:hAnsi="Arial" w:cs="Arial"/>
          <w:szCs w:val="22"/>
        </w:rPr>
        <w:t>Whenever any sum of money shall be recoverable from or payable by the Service Provider to the Council under this Contract, the same may be deducted from any sum then due or which may become due to the Service Provider under this Contract or any other contract with the Council.</w:t>
      </w:r>
      <w:bookmarkStart w:id="404" w:name="_Toc345336958"/>
      <w:bookmarkEnd w:id="403"/>
    </w:p>
    <w:p w14:paraId="73FEE2C0" w14:textId="77777777" w:rsidR="00DF032A" w:rsidRPr="003A6784" w:rsidRDefault="00DF032A" w:rsidP="00DF032A">
      <w:pPr>
        <w:pStyle w:val="NoSpacing"/>
        <w:rPr>
          <w:rFonts w:cs="Arial"/>
        </w:rPr>
      </w:pPr>
    </w:p>
    <w:p w14:paraId="144DE62D" w14:textId="77777777" w:rsidR="00DF032A" w:rsidRPr="003A6784" w:rsidRDefault="00DF032A" w:rsidP="00DF032A">
      <w:pPr>
        <w:pStyle w:val="Paragraph11"/>
        <w:rPr>
          <w:rFonts w:ascii="Arial" w:hAnsi="Arial" w:cs="Arial"/>
          <w:szCs w:val="22"/>
        </w:rPr>
      </w:pPr>
      <w:r w:rsidRPr="003A6784">
        <w:rPr>
          <w:rFonts w:ascii="Arial" w:hAnsi="Arial" w:cs="Arial"/>
          <w:szCs w:val="22"/>
        </w:rPr>
        <w:t>The Council shall pay to the Service Provider such VAT that may be chargeable by the Service Provider in connection with the provision of the Services and the Service Provider shall issue a tax invoice in respect thereof.</w:t>
      </w:r>
      <w:bookmarkEnd w:id="404"/>
      <w:r w:rsidRPr="003A6784">
        <w:rPr>
          <w:rFonts w:ascii="Arial" w:hAnsi="Arial" w:cs="Arial"/>
          <w:szCs w:val="22"/>
        </w:rPr>
        <w:t xml:space="preserve"> </w:t>
      </w:r>
    </w:p>
    <w:p w14:paraId="0B83FABB" w14:textId="77777777" w:rsidR="00DF032A" w:rsidRPr="003A6784" w:rsidRDefault="00DF032A" w:rsidP="00DF032A">
      <w:pPr>
        <w:pStyle w:val="NoSpacing"/>
        <w:rPr>
          <w:rFonts w:cs="Arial"/>
        </w:rPr>
      </w:pPr>
    </w:p>
    <w:p w14:paraId="61369C1E" w14:textId="77777777" w:rsidR="00DF032A" w:rsidRPr="003A6784" w:rsidRDefault="00DF032A" w:rsidP="00DF032A">
      <w:pPr>
        <w:pStyle w:val="Paragraph11"/>
        <w:rPr>
          <w:rFonts w:ascii="Arial" w:hAnsi="Arial" w:cs="Arial"/>
          <w:szCs w:val="22"/>
        </w:rPr>
      </w:pPr>
      <w:bookmarkStart w:id="405" w:name="_Toc345336960"/>
      <w:r w:rsidRPr="003A6784">
        <w:rPr>
          <w:rFonts w:ascii="Arial" w:hAnsi="Arial" w:cs="Arial"/>
          <w:szCs w:val="22"/>
        </w:rPr>
        <w:t>The Service Provider shall install and implement such apparatus and systems as the Authorised Officer may reasonably require from time to time to ensure that the Council is charged for and pays only such amounts as it is obliged to under this Contract.</w:t>
      </w:r>
      <w:bookmarkEnd w:id="405"/>
    </w:p>
    <w:p w14:paraId="07100FFB" w14:textId="77777777" w:rsidR="00DF032A" w:rsidRPr="003A6784" w:rsidRDefault="00DF032A" w:rsidP="00DF032A">
      <w:pPr>
        <w:pStyle w:val="SchedClauses"/>
        <w:tabs>
          <w:tab w:val="left" w:pos="2174"/>
        </w:tabs>
        <w:spacing w:beforeLines="60" w:before="144"/>
        <w:rPr>
          <w:rFonts w:cs="Arial"/>
        </w:rPr>
      </w:pPr>
      <w:r w:rsidRPr="003A6784">
        <w:rPr>
          <w:rFonts w:cs="Arial"/>
        </w:rPr>
        <w:tab/>
      </w:r>
    </w:p>
    <w:p w14:paraId="0E41C4F0" w14:textId="77777777" w:rsidR="00DF032A" w:rsidRDefault="00DF032A" w:rsidP="00DF032A">
      <w:pPr>
        <w:pStyle w:val="DocSpace"/>
        <w:spacing w:beforeLines="60" w:before="144"/>
        <w:rPr>
          <w:rFonts w:cs="Arial"/>
          <w:b/>
          <w:sz w:val="22"/>
        </w:rPr>
      </w:pPr>
      <w:r w:rsidRPr="003A6784">
        <w:rPr>
          <w:rFonts w:cs="Arial"/>
          <w:b/>
          <w:sz w:val="22"/>
        </w:rPr>
        <w:t xml:space="preserve">PART </w:t>
      </w:r>
      <w:r>
        <w:rPr>
          <w:rFonts w:cs="Arial"/>
          <w:b/>
          <w:sz w:val="22"/>
        </w:rPr>
        <w:t>4</w:t>
      </w:r>
      <w:r w:rsidRPr="003A6784">
        <w:rPr>
          <w:rFonts w:cs="Arial"/>
          <w:b/>
          <w:sz w:val="22"/>
        </w:rPr>
        <w:t xml:space="preserve"> – </w:t>
      </w:r>
      <w:r>
        <w:rPr>
          <w:rFonts w:cs="Arial"/>
          <w:b/>
          <w:sz w:val="22"/>
        </w:rPr>
        <w:t>COMMERCIAL MODEL</w:t>
      </w:r>
    </w:p>
    <w:p w14:paraId="0C2CD9DF" w14:textId="77777777" w:rsidR="00DF032A" w:rsidRPr="005563BA" w:rsidRDefault="00DF032A" w:rsidP="00DF032A">
      <w:pPr>
        <w:pStyle w:val="DocSpace"/>
        <w:spacing w:beforeLines="60" w:before="144"/>
        <w:rPr>
          <w:rFonts w:cs="Arial"/>
          <w:sz w:val="22"/>
        </w:rPr>
      </w:pPr>
      <w:r w:rsidRPr="00FB5100">
        <w:rPr>
          <w:rFonts w:cs="Arial"/>
          <w:sz w:val="22"/>
        </w:rPr>
        <w:t>[Insert Service Provider’s tender response to Commercial Model]</w:t>
      </w:r>
    </w:p>
    <w:p w14:paraId="39CA8924" w14:textId="6C291A9E" w:rsidR="00B145AB" w:rsidRPr="00DF032A" w:rsidRDefault="007C0BC6" w:rsidP="00DF032A">
      <w:pPr>
        <w:pStyle w:val="DocSpace"/>
        <w:spacing w:beforeLines="60" w:before="144"/>
        <w:rPr>
          <w:rFonts w:cs="Arial"/>
          <w:b/>
          <w:caps/>
          <w:sz w:val="22"/>
          <w:szCs w:val="22"/>
        </w:rPr>
      </w:pPr>
      <w:r w:rsidRPr="003A6784">
        <w:rPr>
          <w:rFonts w:cs="Arial"/>
        </w:rPr>
        <w:tab/>
      </w:r>
    </w:p>
    <w:p w14:paraId="1BB6F150" w14:textId="77777777" w:rsidR="00E3754A" w:rsidRPr="003A6784" w:rsidRDefault="00E3754A" w:rsidP="00E3754A">
      <w:pPr>
        <w:pStyle w:val="NoSpacing"/>
        <w:rPr>
          <w:rFonts w:cs="Arial"/>
        </w:rPr>
      </w:pPr>
    </w:p>
    <w:p w14:paraId="04338875" w14:textId="77777777" w:rsidR="00E3754A" w:rsidRPr="003A6784" w:rsidRDefault="00E3754A" w:rsidP="00E3754A">
      <w:pPr>
        <w:pStyle w:val="NoSpacing"/>
        <w:rPr>
          <w:rFonts w:cs="Arial"/>
        </w:rPr>
      </w:pPr>
    </w:p>
    <w:p w14:paraId="2CCB938B" w14:textId="77777777" w:rsidR="00E3754A" w:rsidRPr="003A6784" w:rsidRDefault="00E3754A" w:rsidP="00E3754A">
      <w:pPr>
        <w:pStyle w:val="NoSpacing"/>
        <w:rPr>
          <w:rFonts w:cs="Arial"/>
        </w:rPr>
      </w:pPr>
      <w:bookmarkStart w:id="406" w:name="_Toc517436461"/>
      <w:bookmarkStart w:id="407" w:name="_Toc517438034"/>
      <w:bookmarkStart w:id="408" w:name="_Toc517440958"/>
      <w:bookmarkStart w:id="409" w:name="_Toc517441462"/>
      <w:bookmarkEnd w:id="406"/>
      <w:bookmarkEnd w:id="407"/>
      <w:bookmarkEnd w:id="408"/>
      <w:bookmarkEnd w:id="409"/>
    </w:p>
    <w:p w14:paraId="796B98D5" w14:textId="77777777" w:rsidR="0039018F" w:rsidRDefault="0039018F" w:rsidP="00B145AB">
      <w:pPr>
        <w:pStyle w:val="SchedClauses"/>
        <w:spacing w:beforeLines="60" w:before="144"/>
        <w:rPr>
          <w:rFonts w:ascii="Verdana" w:hAnsi="Verdana"/>
        </w:rPr>
        <w:sectPr w:rsidR="0039018F" w:rsidSect="00C64255">
          <w:pgSz w:w="11906" w:h="16838"/>
          <w:pgMar w:top="961" w:right="1247" w:bottom="1247" w:left="1247" w:header="426" w:footer="709" w:gutter="0"/>
          <w:cols w:space="708"/>
          <w:formProt w:val="0"/>
          <w:docGrid w:linePitch="360"/>
        </w:sectPr>
      </w:pPr>
      <w:bookmarkStart w:id="410" w:name="_Toc517430557"/>
      <w:bookmarkStart w:id="411" w:name="_Toc517433438"/>
      <w:bookmarkStart w:id="412" w:name="_Toc517436463"/>
      <w:bookmarkStart w:id="413" w:name="_Toc517438036"/>
      <w:bookmarkStart w:id="414" w:name="_Toc517440960"/>
      <w:bookmarkStart w:id="415" w:name="_Toc517441464"/>
      <w:bookmarkEnd w:id="410"/>
      <w:bookmarkEnd w:id="411"/>
      <w:bookmarkEnd w:id="412"/>
      <w:bookmarkEnd w:id="413"/>
      <w:bookmarkEnd w:id="414"/>
      <w:bookmarkEnd w:id="415"/>
    </w:p>
    <w:bookmarkEnd w:id="395" w:displacedByCustomXml="next"/>
    <w:bookmarkEnd w:id="396" w:displacedByCustomXml="next"/>
    <w:bookmarkStart w:id="416" w:name="_Toc164240012" w:displacedByCustomXml="next"/>
    <w:bookmarkStart w:id="417" w:name="_Toc531604921" w:displacedByCustomXml="next"/>
    <w:bookmarkStart w:id="418" w:name="_Toc495405057" w:displacedByCustomXml="next"/>
    <w:sdt>
      <w:sdtPr>
        <w:id w:val="590272683"/>
        <w:placeholder>
          <w:docPart w:val="DefaultPlaceholder_1082065158"/>
        </w:placeholder>
      </w:sdtPr>
      <w:sdtEndPr/>
      <w:sdtContent>
        <w:p w14:paraId="07DA0323" w14:textId="77777777" w:rsidR="009454CA" w:rsidRDefault="00914ACF" w:rsidP="00B145AB">
          <w:pPr>
            <w:pStyle w:val="ScheduleHeadings"/>
          </w:pPr>
          <w:r>
            <w:t>SCHEDULE C – SPECIFICATION AND KPIS</w:t>
          </w:r>
        </w:p>
      </w:sdtContent>
    </w:sdt>
    <w:bookmarkEnd w:id="416" w:displacedByCustomXml="prev"/>
    <w:p w14:paraId="344BE600" w14:textId="77777777" w:rsidR="009454CA" w:rsidRDefault="009454CA" w:rsidP="00B145AB">
      <w:pPr>
        <w:pStyle w:val="NoSpacing"/>
      </w:pPr>
    </w:p>
    <w:p w14:paraId="7EE3B4B9" w14:textId="77777777" w:rsidR="009454CA" w:rsidRDefault="009454CA" w:rsidP="00B145AB">
      <w:pPr>
        <w:pStyle w:val="NoSpacing"/>
      </w:pPr>
    </w:p>
    <w:p w14:paraId="1DC1D711" w14:textId="77777777" w:rsidR="00B145AB" w:rsidRDefault="00B145AB" w:rsidP="00914ACF">
      <w:pPr>
        <w:pStyle w:val="ScheduleHeadings"/>
      </w:pPr>
    </w:p>
    <w:p w14:paraId="17D63EA2" w14:textId="7C5D9E05" w:rsidR="002949F1" w:rsidRPr="002949F1" w:rsidRDefault="002949F1" w:rsidP="002949F1">
      <w:pPr>
        <w:pStyle w:val="NoSpacing"/>
        <w:jc w:val="center"/>
        <w:rPr>
          <w:i/>
          <w:iCs/>
        </w:rPr>
        <w:sectPr w:rsidR="002949F1" w:rsidRPr="002949F1" w:rsidSect="002D27A3">
          <w:pgSz w:w="11906" w:h="16838"/>
          <w:pgMar w:top="1247" w:right="1247" w:bottom="1247" w:left="1247" w:header="709" w:footer="709" w:gutter="0"/>
          <w:cols w:space="708"/>
          <w:formProt w:val="0"/>
          <w:docGrid w:linePitch="360"/>
        </w:sectPr>
      </w:pPr>
      <w:r w:rsidRPr="002949F1">
        <w:rPr>
          <w:i/>
          <w:iCs/>
        </w:rPr>
        <w:t>[To be inserted on Award]</w:t>
      </w:r>
    </w:p>
    <w:bookmarkStart w:id="419" w:name="_Toc495405058"/>
    <w:bookmarkStart w:id="420" w:name="_Toc531604922"/>
    <w:bookmarkStart w:id="421" w:name="_Toc164240013"/>
    <w:bookmarkEnd w:id="418"/>
    <w:bookmarkEnd w:id="417"/>
    <w:p w14:paraId="310BF6AE" w14:textId="77777777" w:rsidR="009454CA" w:rsidRDefault="00DF2F06" w:rsidP="009A140A">
      <w:pPr>
        <w:pStyle w:val="ScheduleHeadings"/>
      </w:pPr>
      <w:sdt>
        <w:sdtPr>
          <w:id w:val="980346961"/>
          <w:placeholder>
            <w:docPart w:val="DefaultPlaceholder_1082065158"/>
          </w:placeholder>
        </w:sdtPr>
        <w:sdtEndPr/>
        <w:sdtContent>
          <w:r w:rsidR="00914ACF">
            <w:t>SCHEDULE D –</w:t>
          </w:r>
        </w:sdtContent>
      </w:sdt>
      <w:r w:rsidR="00914ACF">
        <w:t xml:space="preserve"> SERVICE PROVIDER QUOTE / TENDER / PROPOSAL</w:t>
      </w:r>
      <w:bookmarkEnd w:id="419"/>
      <w:r w:rsidR="009E328B">
        <w:t xml:space="preserve"> AND CLARIFICATIONS</w:t>
      </w:r>
      <w:bookmarkEnd w:id="420"/>
      <w:bookmarkEnd w:id="421"/>
    </w:p>
    <w:p w14:paraId="52E608EF" w14:textId="77777777" w:rsidR="009454CA" w:rsidRPr="00B145AB" w:rsidRDefault="009454CA" w:rsidP="00B145AB">
      <w:pPr>
        <w:pStyle w:val="NoSpacing"/>
      </w:pPr>
    </w:p>
    <w:p w14:paraId="074E47F7" w14:textId="77777777" w:rsidR="009454CA" w:rsidRDefault="009454CA" w:rsidP="00B145AB">
      <w:pPr>
        <w:pStyle w:val="NoSpacing"/>
      </w:pPr>
      <w:permStart w:id="666333762" w:edGrp="everyone"/>
    </w:p>
    <w:p w14:paraId="4BE7C680" w14:textId="77777777" w:rsidR="009E328B" w:rsidRDefault="009E328B" w:rsidP="00B145AB">
      <w:pPr>
        <w:pStyle w:val="DocSpace"/>
        <w:tabs>
          <w:tab w:val="left" w:pos="7938"/>
        </w:tabs>
        <w:spacing w:beforeLines="60" w:before="144"/>
        <w:jc w:val="center"/>
        <w:rPr>
          <w:rFonts w:cs="Arial"/>
          <w:b/>
          <w:sz w:val="22"/>
          <w:szCs w:val="22"/>
        </w:rPr>
      </w:pPr>
      <w:r w:rsidRPr="003A6784">
        <w:rPr>
          <w:rFonts w:cs="Arial"/>
          <w:b/>
          <w:sz w:val="22"/>
          <w:szCs w:val="22"/>
        </w:rPr>
        <w:t>PART 1 – SERVICE PROVIDER QUOTE/TENDER/PROPOSAL</w:t>
      </w:r>
    </w:p>
    <w:p w14:paraId="011DED5E" w14:textId="77777777" w:rsidR="0086339D" w:rsidRPr="003A6784" w:rsidRDefault="0086339D" w:rsidP="00B145AB">
      <w:pPr>
        <w:pStyle w:val="DocSpace"/>
        <w:tabs>
          <w:tab w:val="left" w:pos="7938"/>
        </w:tabs>
        <w:spacing w:beforeLines="60" w:before="144"/>
        <w:jc w:val="center"/>
        <w:rPr>
          <w:rFonts w:cs="Arial"/>
          <w:b/>
          <w:sz w:val="22"/>
          <w:szCs w:val="22"/>
        </w:rPr>
      </w:pPr>
    </w:p>
    <w:p w14:paraId="4A852BA6" w14:textId="5B7E7F77" w:rsidR="00B145AB" w:rsidRPr="00660F8A" w:rsidRDefault="0086339D" w:rsidP="00660F8A">
      <w:pPr>
        <w:pStyle w:val="MISC"/>
        <w:jc w:val="center"/>
        <w:rPr>
          <w:rFonts w:cs="Arial"/>
          <w:i/>
          <w:iCs/>
        </w:rPr>
      </w:pPr>
      <w:r>
        <w:rPr>
          <w:rFonts w:cs="Arial"/>
          <w:i/>
          <w:iCs/>
        </w:rPr>
        <w:t>[To be inserted on Award]</w:t>
      </w:r>
    </w:p>
    <w:p w14:paraId="01A0F18F" w14:textId="77777777" w:rsidR="002F2AD2" w:rsidRPr="002F2AD2" w:rsidRDefault="002F2AD2" w:rsidP="002F2AD2">
      <w:pPr>
        <w:pStyle w:val="NoSpacing"/>
      </w:pPr>
    </w:p>
    <w:p w14:paraId="1299FC03" w14:textId="77777777" w:rsidR="009E328B" w:rsidRDefault="009E328B" w:rsidP="009E328B">
      <w:pPr>
        <w:pStyle w:val="NoSpacing"/>
      </w:pPr>
    </w:p>
    <w:p w14:paraId="66B661B2" w14:textId="50DB3A63" w:rsidR="00C921AA" w:rsidRDefault="009E328B" w:rsidP="009E328B">
      <w:pPr>
        <w:pStyle w:val="NoSpacing"/>
        <w:ind w:firstLine="709"/>
        <w:jc w:val="center"/>
        <w:rPr>
          <w:b/>
        </w:rPr>
      </w:pPr>
      <w:r w:rsidRPr="00BC1F40">
        <w:rPr>
          <w:b/>
          <w:highlight w:val="green"/>
        </w:rPr>
        <w:t xml:space="preserve">PART 2 – </w:t>
      </w:r>
      <w:r w:rsidR="00C921AA">
        <w:rPr>
          <w:b/>
        </w:rPr>
        <w:t xml:space="preserve"> </w:t>
      </w:r>
      <w:r w:rsidR="008E4F25">
        <w:rPr>
          <w:b/>
        </w:rPr>
        <w:t>CLARIFICATIONS</w:t>
      </w:r>
    </w:p>
    <w:p w14:paraId="3778F975" w14:textId="77777777" w:rsidR="0086339D" w:rsidRDefault="0086339D" w:rsidP="009E328B">
      <w:pPr>
        <w:pStyle w:val="NoSpacing"/>
        <w:ind w:firstLine="709"/>
        <w:jc w:val="center"/>
        <w:rPr>
          <w:b/>
        </w:rPr>
      </w:pPr>
    </w:p>
    <w:p w14:paraId="53508331" w14:textId="77777777" w:rsidR="00C921AA" w:rsidRDefault="00C921AA" w:rsidP="009E328B">
      <w:pPr>
        <w:pStyle w:val="NoSpacing"/>
        <w:ind w:firstLine="709"/>
        <w:jc w:val="center"/>
        <w:rPr>
          <w:b/>
        </w:rPr>
      </w:pPr>
    </w:p>
    <w:p w14:paraId="5EB26D91" w14:textId="5AC91FA1" w:rsidR="00C921AA" w:rsidRPr="00A66A20" w:rsidRDefault="00A66A20" w:rsidP="00C921AA">
      <w:pPr>
        <w:pStyle w:val="NoSpacing"/>
        <w:ind w:firstLine="709"/>
        <w:jc w:val="center"/>
        <w:rPr>
          <w:bCs/>
          <w:i/>
          <w:iCs/>
        </w:rPr>
      </w:pPr>
      <w:r>
        <w:rPr>
          <w:bCs/>
          <w:i/>
          <w:iCs/>
        </w:rPr>
        <w:t>[To be inserted on Award]</w:t>
      </w:r>
    </w:p>
    <w:p w14:paraId="18D160CB" w14:textId="77777777" w:rsidR="00C921AA" w:rsidRDefault="00C921AA" w:rsidP="00C921AA">
      <w:pPr>
        <w:pStyle w:val="NoSpacing"/>
        <w:ind w:firstLine="709"/>
        <w:jc w:val="center"/>
        <w:rPr>
          <w:b/>
        </w:rPr>
      </w:pPr>
    </w:p>
    <w:p w14:paraId="61AC30FB" w14:textId="77777777" w:rsidR="00C921AA" w:rsidRDefault="00C921AA" w:rsidP="00C921AA">
      <w:pPr>
        <w:pStyle w:val="NoSpacing"/>
        <w:ind w:firstLine="709"/>
        <w:jc w:val="center"/>
        <w:rPr>
          <w:b/>
        </w:rPr>
      </w:pPr>
    </w:p>
    <w:p w14:paraId="1CC07191" w14:textId="055BD8A9" w:rsidR="009E328B" w:rsidRDefault="009E328B" w:rsidP="008E4F25">
      <w:pPr>
        <w:pStyle w:val="NoSpacing"/>
        <w:rPr>
          <w:b/>
        </w:rPr>
      </w:pPr>
    </w:p>
    <w:permEnd w:id="666333762"/>
    <w:p w14:paraId="211FC6EA" w14:textId="77777777" w:rsidR="00C921AA" w:rsidRDefault="00C921AA" w:rsidP="009E328B">
      <w:pPr>
        <w:pStyle w:val="NoSpacing"/>
        <w:ind w:firstLine="709"/>
        <w:jc w:val="center"/>
        <w:rPr>
          <w:b/>
        </w:rPr>
      </w:pPr>
    </w:p>
    <w:p w14:paraId="764ED501" w14:textId="77777777" w:rsidR="00C921AA" w:rsidRDefault="00C921AA" w:rsidP="009E328B">
      <w:pPr>
        <w:pStyle w:val="NoSpacing"/>
        <w:ind w:firstLine="709"/>
        <w:jc w:val="center"/>
        <w:rPr>
          <w:b/>
        </w:rPr>
      </w:pPr>
    </w:p>
    <w:p w14:paraId="0AB93745" w14:textId="77777777" w:rsidR="00C921AA" w:rsidRDefault="00C921AA" w:rsidP="009E328B">
      <w:pPr>
        <w:pStyle w:val="NoSpacing"/>
        <w:ind w:firstLine="709"/>
        <w:jc w:val="center"/>
        <w:rPr>
          <w:b/>
        </w:rPr>
      </w:pPr>
    </w:p>
    <w:p w14:paraId="49635555" w14:textId="77777777" w:rsidR="00C921AA" w:rsidRDefault="00C921AA" w:rsidP="009E328B">
      <w:pPr>
        <w:pStyle w:val="NoSpacing"/>
        <w:ind w:firstLine="709"/>
        <w:jc w:val="center"/>
        <w:rPr>
          <w:b/>
        </w:rPr>
      </w:pPr>
    </w:p>
    <w:p w14:paraId="17A53FC6" w14:textId="77777777" w:rsidR="00C921AA" w:rsidRPr="009E328B" w:rsidRDefault="00C921AA" w:rsidP="009E328B">
      <w:pPr>
        <w:pStyle w:val="NoSpacing"/>
        <w:ind w:firstLine="709"/>
        <w:jc w:val="center"/>
        <w:rPr>
          <w:b/>
        </w:rPr>
        <w:sectPr w:rsidR="00C921AA" w:rsidRPr="009E328B" w:rsidSect="002D27A3">
          <w:pgSz w:w="11906" w:h="16838"/>
          <w:pgMar w:top="1247" w:right="1247" w:bottom="1247" w:left="1247" w:header="709" w:footer="709" w:gutter="0"/>
          <w:cols w:space="708"/>
          <w:formProt w:val="0"/>
          <w:docGrid w:linePitch="360"/>
        </w:sectPr>
      </w:pPr>
    </w:p>
    <w:bookmarkStart w:id="422" w:name="_Toc531604923" w:displacedByCustomXml="next"/>
    <w:bookmarkStart w:id="423" w:name="_Toc495405059" w:displacedByCustomXml="next"/>
    <w:bookmarkStart w:id="424" w:name="_Toc164240014" w:displacedByCustomXml="next"/>
    <w:sdt>
      <w:sdtPr>
        <w:rPr>
          <w:rFonts w:eastAsiaTheme="minorEastAsia" w:cstheme="minorBidi"/>
          <w:b w:val="0"/>
          <w:bCs w:val="0"/>
          <w:caps w:val="0"/>
        </w:rPr>
        <w:id w:val="-61028967"/>
        <w:placeholder>
          <w:docPart w:val="DefaultPlaceholder_1082065158"/>
        </w:placeholder>
      </w:sdtPr>
      <w:sdtEndPr/>
      <w:sdtContent>
        <w:p w14:paraId="22FFF713" w14:textId="77777777" w:rsidR="009454CA" w:rsidRDefault="00914ACF" w:rsidP="00C64255">
          <w:pPr>
            <w:pStyle w:val="ScheduleHeadings"/>
          </w:pPr>
          <w:r>
            <w:t>SCHEDULE E – STAFF TRANSFER</w:t>
          </w:r>
          <w:bookmarkEnd w:id="424"/>
          <w:bookmarkEnd w:id="423"/>
          <w:bookmarkEnd w:id="422"/>
        </w:p>
        <w:p w14:paraId="1CDEAE01" w14:textId="77777777" w:rsidR="009454CA" w:rsidRDefault="00DF2F06" w:rsidP="009454CA">
          <w:pPr>
            <w:pStyle w:val="NoSpacing"/>
          </w:pPr>
        </w:p>
      </w:sdtContent>
    </w:sdt>
    <w:p w14:paraId="50F07069" w14:textId="77777777" w:rsidR="00E81C89" w:rsidRDefault="00E81C89" w:rsidP="00E81C89">
      <w:pPr>
        <w:pStyle w:val="NoSpacing"/>
      </w:pPr>
    </w:p>
    <w:p w14:paraId="1C3A4AF4" w14:textId="77777777" w:rsidR="00E81C89" w:rsidRPr="003A6784" w:rsidRDefault="003A6784" w:rsidP="00E81C89">
      <w:pPr>
        <w:rPr>
          <w:rFonts w:ascii="Arial" w:eastAsia="Times New Roman" w:hAnsi="Arial" w:cs="Arial"/>
        </w:rPr>
      </w:pPr>
      <w:r w:rsidRPr="003A6784">
        <w:rPr>
          <w:rFonts w:ascii="Arial" w:eastAsia="Times New Roman" w:hAnsi="Arial" w:cs="Arial"/>
          <w:b/>
        </w:rPr>
        <w:t xml:space="preserve">1. </w:t>
      </w:r>
      <w:r w:rsidR="00E81C89" w:rsidRPr="003A6784">
        <w:rPr>
          <w:rFonts w:ascii="Arial" w:eastAsia="Times New Roman" w:hAnsi="Arial" w:cs="Arial"/>
          <w:b/>
        </w:rPr>
        <w:t>INTERPRETATION</w:t>
      </w:r>
    </w:p>
    <w:p w14:paraId="54FA48B0" w14:textId="77777777" w:rsidR="00E81C89" w:rsidRPr="003A6784" w:rsidRDefault="00E81C89" w:rsidP="00E81C89">
      <w:pPr>
        <w:rPr>
          <w:rFonts w:ascii="Arial" w:eastAsia="Times New Roman" w:hAnsi="Arial" w:cs="Arial"/>
        </w:rPr>
      </w:pPr>
      <w:r w:rsidRPr="00E81C89">
        <w:rPr>
          <w:rFonts w:eastAsia="Times New Roman" w:cs="Calibri"/>
        </w:rPr>
        <w:t>1.1</w:t>
      </w:r>
      <w:r w:rsidRPr="00E81C89">
        <w:rPr>
          <w:rFonts w:eastAsia="Times New Roman" w:cs="Calibri"/>
        </w:rPr>
        <w:tab/>
      </w:r>
      <w:r w:rsidRPr="003A6784">
        <w:rPr>
          <w:rFonts w:ascii="Arial" w:eastAsia="Times New Roman" w:hAnsi="Arial" w:cs="Arial"/>
        </w:rPr>
        <w:t>The definitions and rules of interpretation in this clause apply in this Contract: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71"/>
      </w:tblGrid>
      <w:tr w:rsidR="00E81C89" w:rsidRPr="003A6784" w14:paraId="55EFC6AA" w14:textId="77777777" w:rsidTr="00E81C89">
        <w:tc>
          <w:tcPr>
            <w:tcW w:w="2660" w:type="dxa"/>
          </w:tcPr>
          <w:p w14:paraId="2E2788EB" w14:textId="77777777" w:rsidR="00E81C89" w:rsidRPr="003A6784" w:rsidRDefault="0082520D" w:rsidP="0082520D">
            <w:pPr>
              <w:jc w:val="both"/>
              <w:rPr>
                <w:rFonts w:ascii="Arial" w:eastAsia="Times New Roman" w:hAnsi="Arial" w:cs="Arial"/>
              </w:rPr>
            </w:pPr>
            <w:r w:rsidRPr="003A6784">
              <w:rPr>
                <w:rFonts w:ascii="Arial" w:eastAsia="Times New Roman" w:hAnsi="Arial" w:cs="Arial"/>
              </w:rPr>
              <w:t>“A</w:t>
            </w:r>
            <w:r w:rsidR="00E81C89" w:rsidRPr="003A6784">
              <w:rPr>
                <w:rFonts w:ascii="Arial" w:eastAsia="Times New Roman" w:hAnsi="Arial" w:cs="Arial"/>
              </w:rPr>
              <w:t>cquired Rights Directive</w:t>
            </w:r>
            <w:r w:rsidRPr="003A6784">
              <w:rPr>
                <w:rFonts w:ascii="Arial" w:eastAsia="Times New Roman" w:hAnsi="Arial" w:cs="Arial"/>
              </w:rPr>
              <w:t>”</w:t>
            </w:r>
            <w:r w:rsidR="00E81C89" w:rsidRPr="003A6784">
              <w:rPr>
                <w:rFonts w:ascii="Arial" w:eastAsia="Times New Roman" w:hAnsi="Arial" w:cs="Arial"/>
              </w:rPr>
              <w:tab/>
            </w:r>
          </w:p>
        </w:tc>
        <w:tc>
          <w:tcPr>
            <w:tcW w:w="7371" w:type="dxa"/>
          </w:tcPr>
          <w:p w14:paraId="57F0BA9F"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Directive 77/187/EEC as amended and updated.</w:t>
            </w:r>
          </w:p>
        </w:tc>
      </w:tr>
      <w:sdt>
        <w:sdtPr>
          <w:rPr>
            <w:rFonts w:ascii="Arial" w:eastAsia="Times New Roman" w:hAnsi="Arial" w:cs="Arial"/>
          </w:rPr>
          <w:id w:val="-1995020247"/>
          <w:placeholder>
            <w:docPart w:val="DefaultPlaceholder_1082065158"/>
          </w:placeholder>
        </w:sdtPr>
        <w:sdtEndPr/>
        <w:sdtContent>
          <w:tr w:rsidR="00E81C89" w:rsidRPr="003A6784" w14:paraId="0E1C1A30" w14:textId="77777777" w:rsidTr="00E81C89">
            <w:tc>
              <w:tcPr>
                <w:tcW w:w="2660" w:type="dxa"/>
              </w:tcPr>
              <w:p w14:paraId="6C8C9424" w14:textId="77777777" w:rsidR="00E81C89" w:rsidRPr="003A6784" w:rsidRDefault="0082520D" w:rsidP="00E81C89">
                <w:pPr>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Employee Liability Information</w:t>
                </w:r>
                <w:r w:rsidRPr="003A6784">
                  <w:rPr>
                    <w:rFonts w:ascii="Arial" w:eastAsia="Times New Roman" w:hAnsi="Arial" w:cs="Arial"/>
                  </w:rPr>
                  <w:t>”</w:t>
                </w:r>
              </w:p>
            </w:tc>
            <w:tc>
              <w:tcPr>
                <w:tcW w:w="7371" w:type="dxa"/>
              </w:tcPr>
              <w:p w14:paraId="0AB8DC81"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the information that a transferor is obliged to notify to a transferee under Regulation 11(2) of TUPE:</w:t>
                </w:r>
              </w:p>
              <w:p w14:paraId="1671E56E"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(a)</w:t>
                </w:r>
                <w:r w:rsidRPr="003A6784">
                  <w:rPr>
                    <w:rFonts w:ascii="Arial" w:eastAsia="Times New Roman" w:hAnsi="Arial" w:cs="Arial"/>
                  </w:rPr>
                  <w:tab/>
                  <w:t xml:space="preserve"> the identity and age of the </w:t>
                </w:r>
                <w:proofErr w:type="gramStart"/>
                <w:r w:rsidRPr="003A6784">
                  <w:rPr>
                    <w:rFonts w:ascii="Arial" w:eastAsia="Times New Roman" w:hAnsi="Arial" w:cs="Arial"/>
                  </w:rPr>
                  <w:t>employee;</w:t>
                </w:r>
                <w:proofErr w:type="gramEnd"/>
                <w:r w:rsidRPr="003A6784">
                  <w:rPr>
                    <w:rFonts w:ascii="Arial" w:eastAsia="Times New Roman" w:hAnsi="Arial" w:cs="Arial"/>
                  </w:rPr>
                  <w:t xml:space="preserve"> </w:t>
                </w:r>
              </w:p>
              <w:p w14:paraId="5E589DF6" w14:textId="77777777" w:rsidR="00E81C89" w:rsidRPr="003A6784" w:rsidRDefault="00E81C89" w:rsidP="00E81C89">
                <w:pPr>
                  <w:ind w:left="742" w:hanging="742"/>
                  <w:jc w:val="both"/>
                  <w:rPr>
                    <w:rFonts w:ascii="Arial" w:eastAsia="Times New Roman" w:hAnsi="Arial" w:cs="Arial"/>
                  </w:rPr>
                </w:pPr>
                <w:r w:rsidRPr="003A6784">
                  <w:rPr>
                    <w:rFonts w:ascii="Arial" w:eastAsia="Times New Roman" w:hAnsi="Arial" w:cs="Arial"/>
                  </w:rPr>
                  <w:t>(b)</w:t>
                </w:r>
                <w:r w:rsidRPr="003A6784">
                  <w:rPr>
                    <w:rFonts w:ascii="Arial" w:eastAsia="Times New Roman" w:hAnsi="Arial" w:cs="Arial"/>
                  </w:rPr>
                  <w:tab/>
                  <w:t>the employee's written statement of employment particulars (as required under section 1 of the Employment Rights Act 1996</w:t>
                </w:r>
                <w:proofErr w:type="gramStart"/>
                <w:r w:rsidRPr="003A6784">
                  <w:rPr>
                    <w:rFonts w:ascii="Arial" w:eastAsia="Times New Roman" w:hAnsi="Arial" w:cs="Arial"/>
                  </w:rPr>
                  <w:t>);</w:t>
                </w:r>
                <w:proofErr w:type="gramEnd"/>
                <w:r w:rsidRPr="003A6784">
                  <w:rPr>
                    <w:rFonts w:ascii="Arial" w:eastAsia="Times New Roman" w:hAnsi="Arial" w:cs="Arial"/>
                  </w:rPr>
                  <w:t xml:space="preserve"> </w:t>
                </w:r>
              </w:p>
              <w:p w14:paraId="04CDD707" w14:textId="77777777" w:rsidR="00E81C89" w:rsidRPr="003A6784" w:rsidRDefault="00E81C89" w:rsidP="00E81C89">
                <w:pPr>
                  <w:ind w:left="742" w:hanging="742"/>
                  <w:jc w:val="both"/>
                  <w:rPr>
                    <w:rFonts w:ascii="Arial" w:eastAsia="Times New Roman" w:hAnsi="Arial" w:cs="Arial"/>
                  </w:rPr>
                </w:pPr>
                <w:r w:rsidRPr="003A6784">
                  <w:rPr>
                    <w:rFonts w:ascii="Arial" w:eastAsia="Times New Roman" w:hAnsi="Arial" w:cs="Arial"/>
                  </w:rPr>
                  <w:t>(c)</w:t>
                </w:r>
                <w:r w:rsidRPr="003A6784">
                  <w:rPr>
                    <w:rFonts w:ascii="Arial" w:eastAsia="Times New Roman" w:hAnsi="Arial" w:cs="Arial"/>
                  </w:rPr>
                  <w:tab/>
                  <w:t xml:space="preserve">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applies, within the previous two (2) </w:t>
                </w:r>
                <w:proofErr w:type="gramStart"/>
                <w:r w:rsidRPr="003A6784">
                  <w:rPr>
                    <w:rFonts w:ascii="Arial" w:eastAsia="Times New Roman" w:hAnsi="Arial" w:cs="Arial"/>
                  </w:rPr>
                  <w:t>years;</w:t>
                </w:r>
                <w:proofErr w:type="gramEnd"/>
                <w:r w:rsidRPr="003A6784">
                  <w:rPr>
                    <w:rFonts w:ascii="Arial" w:eastAsia="Times New Roman" w:hAnsi="Arial" w:cs="Arial"/>
                  </w:rPr>
                  <w:t xml:space="preserve"> </w:t>
                </w:r>
              </w:p>
              <w:p w14:paraId="07FC1904" w14:textId="77777777" w:rsidR="00E81C89" w:rsidRPr="003A6784" w:rsidRDefault="00E81C89" w:rsidP="00E81C89">
                <w:pPr>
                  <w:ind w:left="742" w:hanging="742"/>
                  <w:jc w:val="both"/>
                  <w:rPr>
                    <w:rFonts w:ascii="Arial" w:eastAsia="Times New Roman" w:hAnsi="Arial" w:cs="Arial"/>
                  </w:rPr>
                </w:pPr>
                <w:r w:rsidRPr="003A6784">
                  <w:rPr>
                    <w:rFonts w:ascii="Arial" w:eastAsia="Times New Roman" w:hAnsi="Arial" w:cs="Arial"/>
                  </w:rPr>
                  <w:t>(d)</w:t>
                </w:r>
                <w:r w:rsidRPr="003A6784">
                  <w:rPr>
                    <w:rFonts w:ascii="Arial" w:eastAsia="Times New Roman" w:hAnsi="Arial" w:cs="Arial"/>
                  </w:rPr>
                  <w:tab/>
                  <w:t xml:space="preserve">information about any court or tribunal case, claim or action either brought by the employee against the transferor within the previous two (2) years or where the transferor has reasonable grounds to believe that such action may be brought against the Service Provider arising out of the employee's employment with the transferor; and </w:t>
                </w:r>
              </w:p>
              <w:p w14:paraId="654B4293" w14:textId="77777777" w:rsidR="00E81C89" w:rsidRPr="003A6784" w:rsidRDefault="00E81C89" w:rsidP="00E81C89">
                <w:pPr>
                  <w:ind w:left="742" w:hanging="742"/>
                  <w:jc w:val="both"/>
                  <w:rPr>
                    <w:rFonts w:ascii="Arial" w:eastAsia="Times New Roman" w:hAnsi="Arial" w:cs="Arial"/>
                  </w:rPr>
                </w:pPr>
                <w:r w:rsidRPr="003A6784">
                  <w:rPr>
                    <w:rFonts w:ascii="Arial" w:eastAsia="Times New Roman" w:hAnsi="Arial" w:cs="Arial"/>
                  </w:rPr>
                  <w:t>(e)</w:t>
                </w:r>
                <w:r w:rsidRPr="003A6784">
                  <w:rPr>
                    <w:rFonts w:ascii="Arial" w:eastAsia="Times New Roman" w:hAnsi="Arial" w:cs="Arial"/>
                  </w:rPr>
                  <w:tab/>
                  <w:t>information about any collective agreement that will have effect after the Effective Date or the Service Transfer Date</w:t>
                </w:r>
                <w:proofErr w:type="gramStart"/>
                <w:r w:rsidRPr="003A6784">
                  <w:rPr>
                    <w:rFonts w:ascii="Arial" w:eastAsia="Times New Roman" w:hAnsi="Arial" w:cs="Arial"/>
                  </w:rPr>
                  <w:t>, as the case may be, in</w:t>
                </w:r>
                <w:proofErr w:type="gramEnd"/>
                <w:r w:rsidRPr="003A6784">
                  <w:rPr>
                    <w:rFonts w:ascii="Arial" w:eastAsia="Times New Roman" w:hAnsi="Arial" w:cs="Arial"/>
                  </w:rPr>
                  <w:t xml:space="preserve"> relation to the employee under regulation 5(a) of TUPE.</w:t>
                </w:r>
              </w:p>
            </w:tc>
          </w:tr>
        </w:sdtContent>
      </w:sdt>
      <w:sdt>
        <w:sdtPr>
          <w:rPr>
            <w:rFonts w:ascii="Arial" w:eastAsia="Times New Roman" w:hAnsi="Arial" w:cs="Arial"/>
          </w:rPr>
          <w:id w:val="-1887939463"/>
          <w:placeholder>
            <w:docPart w:val="DefaultPlaceholder_1082065158"/>
          </w:placeholder>
        </w:sdtPr>
        <w:sdtEndPr/>
        <w:sdtContent>
          <w:tr w:rsidR="00E81C89" w:rsidRPr="003A6784" w14:paraId="18A9E917" w14:textId="77777777" w:rsidTr="00E81C89">
            <w:tc>
              <w:tcPr>
                <w:tcW w:w="2660" w:type="dxa"/>
              </w:tcPr>
              <w:p w14:paraId="6DFD7C9C"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Employment Liabilities</w:t>
                </w:r>
                <w:r w:rsidRPr="003A6784">
                  <w:rPr>
                    <w:rFonts w:ascii="Arial" w:eastAsia="Times New Roman" w:hAnsi="Arial" w:cs="Arial"/>
                  </w:rPr>
                  <w:t>”</w:t>
                </w:r>
              </w:p>
            </w:tc>
            <w:tc>
              <w:tcPr>
                <w:tcW w:w="7371" w:type="dxa"/>
              </w:tcPr>
              <w:p w14:paraId="2063AA18"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all claims, including without limitation claims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sdtContent>
      </w:sdt>
      <w:sdt>
        <w:sdtPr>
          <w:rPr>
            <w:rFonts w:ascii="Arial" w:eastAsia="Times New Roman" w:hAnsi="Arial" w:cs="Arial"/>
          </w:rPr>
          <w:id w:val="-595392046"/>
          <w:placeholder>
            <w:docPart w:val="DefaultPlaceholder_1082065158"/>
          </w:placeholder>
        </w:sdtPr>
        <w:sdtEndPr/>
        <w:sdtContent>
          <w:tr w:rsidR="00E81C89" w:rsidRPr="003A6784" w14:paraId="4DDF06AF" w14:textId="77777777" w:rsidTr="00E81C89">
            <w:tc>
              <w:tcPr>
                <w:tcW w:w="2660" w:type="dxa"/>
              </w:tcPr>
              <w:p w14:paraId="719A9574"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Relevant Employees</w:t>
                </w:r>
                <w:r w:rsidRPr="003A6784">
                  <w:rPr>
                    <w:rFonts w:ascii="Arial" w:eastAsia="Times New Roman" w:hAnsi="Arial" w:cs="Arial"/>
                  </w:rPr>
                  <w:t>”</w:t>
                </w:r>
              </w:p>
            </w:tc>
            <w:tc>
              <w:tcPr>
                <w:tcW w:w="7371" w:type="dxa"/>
              </w:tcPr>
              <w:p w14:paraId="7B90EE3A"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those employees whose contracts of employment transfer with effect from the Service Transfer Date to the Council or a New Service Provider by virtue of the application of TUPE;</w:t>
                </w:r>
              </w:p>
            </w:tc>
          </w:tr>
        </w:sdtContent>
      </w:sdt>
      <w:sdt>
        <w:sdtPr>
          <w:rPr>
            <w:rFonts w:ascii="Arial" w:eastAsia="Times New Roman" w:hAnsi="Arial" w:cs="Arial"/>
          </w:rPr>
          <w:id w:val="1938563687"/>
          <w:placeholder>
            <w:docPart w:val="DefaultPlaceholder_1082065158"/>
          </w:placeholder>
        </w:sdtPr>
        <w:sdtEndPr/>
        <w:sdtContent>
          <w:tr w:rsidR="00E81C89" w:rsidRPr="003A6784" w14:paraId="4450955D" w14:textId="77777777" w:rsidTr="00E81C89">
            <w:tc>
              <w:tcPr>
                <w:tcW w:w="2660" w:type="dxa"/>
              </w:tcPr>
              <w:p w14:paraId="17D8E0EC"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Relevant Transfer</w:t>
                </w:r>
                <w:r w:rsidRPr="003A6784">
                  <w:rPr>
                    <w:rFonts w:ascii="Arial" w:eastAsia="Times New Roman" w:hAnsi="Arial" w:cs="Arial"/>
                  </w:rPr>
                  <w:t>”</w:t>
                </w:r>
              </w:p>
            </w:tc>
            <w:tc>
              <w:tcPr>
                <w:tcW w:w="7371" w:type="dxa"/>
              </w:tcPr>
              <w:p w14:paraId="06CA18A5"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 xml:space="preserve">means a relevant transfer of the Services for the purposes of TUPE, including upon or </w:t>
                </w:r>
                <w:proofErr w:type="gramStart"/>
                <w:r w:rsidRPr="003A6784">
                  <w:rPr>
                    <w:rFonts w:ascii="Arial" w:eastAsia="Times New Roman" w:hAnsi="Arial" w:cs="Arial"/>
                  </w:rPr>
                  <w:t>as a result of</w:t>
                </w:r>
                <w:proofErr w:type="gramEnd"/>
                <w:r w:rsidRPr="003A6784">
                  <w:rPr>
                    <w:rFonts w:ascii="Arial" w:eastAsia="Times New Roman" w:hAnsi="Arial" w:cs="Arial"/>
                  </w:rPr>
                  <w:t xml:space="preserve"> expiry or termination of this Contract;</w:t>
                </w:r>
              </w:p>
            </w:tc>
          </w:tr>
        </w:sdtContent>
      </w:sdt>
      <w:sdt>
        <w:sdtPr>
          <w:rPr>
            <w:rFonts w:ascii="Arial" w:eastAsia="Times New Roman" w:hAnsi="Arial" w:cs="Arial"/>
          </w:rPr>
          <w:id w:val="1512187532"/>
          <w:placeholder>
            <w:docPart w:val="DefaultPlaceholder_1082065158"/>
          </w:placeholder>
        </w:sdtPr>
        <w:sdtEndPr/>
        <w:sdtContent>
          <w:tr w:rsidR="00E81C89" w:rsidRPr="003A6784" w14:paraId="0E5B5182" w14:textId="77777777" w:rsidTr="00E81C89">
            <w:tc>
              <w:tcPr>
                <w:tcW w:w="2660" w:type="dxa"/>
              </w:tcPr>
              <w:p w14:paraId="0C52A734"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Replacement Services</w:t>
                </w:r>
                <w:r w:rsidRPr="003A6784">
                  <w:rPr>
                    <w:rFonts w:ascii="Arial" w:eastAsia="Times New Roman" w:hAnsi="Arial" w:cs="Arial"/>
                  </w:rPr>
                  <w:t>”</w:t>
                </w:r>
              </w:p>
            </w:tc>
            <w:tc>
              <w:tcPr>
                <w:tcW w:w="7371" w:type="dxa"/>
              </w:tcPr>
              <w:p w14:paraId="09689033"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 xml:space="preserve">means any services that are fundamentally the same as any of the Services and which the Council receives in substitution for any of the Services following the termination or expiry of this agreement, whether those services are provided by the Council internally or by any New Service Provider; </w:t>
                </w:r>
              </w:p>
            </w:tc>
          </w:tr>
        </w:sdtContent>
      </w:sdt>
      <w:sdt>
        <w:sdtPr>
          <w:rPr>
            <w:rFonts w:ascii="Arial" w:eastAsia="Times New Roman" w:hAnsi="Arial" w:cs="Arial"/>
          </w:rPr>
          <w:id w:val="1962226097"/>
          <w:placeholder>
            <w:docPart w:val="DefaultPlaceholder_1082065158"/>
          </w:placeholder>
        </w:sdtPr>
        <w:sdtEndPr/>
        <w:sdtContent>
          <w:tr w:rsidR="00E81C89" w:rsidRPr="003A6784" w14:paraId="5F5DFC52" w14:textId="77777777" w:rsidTr="00E81C89">
            <w:tc>
              <w:tcPr>
                <w:tcW w:w="2660" w:type="dxa"/>
              </w:tcPr>
              <w:p w14:paraId="17477B3F" w14:textId="77777777" w:rsidR="00E81C89" w:rsidRPr="003A6784" w:rsidRDefault="0082520D" w:rsidP="00E81C89">
                <w:pPr>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New Service Provider</w:t>
                </w:r>
                <w:r w:rsidRPr="003A6784">
                  <w:rPr>
                    <w:rFonts w:ascii="Arial" w:eastAsia="Times New Roman" w:hAnsi="Arial" w:cs="Arial"/>
                  </w:rPr>
                  <w:t>”</w:t>
                </w:r>
              </w:p>
            </w:tc>
            <w:tc>
              <w:tcPr>
                <w:tcW w:w="7371" w:type="dxa"/>
              </w:tcPr>
              <w:p w14:paraId="79A5EF61"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any third party supplier of Replacement Services appointed by the Council from time to time;</w:t>
                </w:r>
              </w:p>
            </w:tc>
          </w:tr>
        </w:sdtContent>
      </w:sdt>
      <w:sdt>
        <w:sdtPr>
          <w:rPr>
            <w:rFonts w:ascii="Arial" w:eastAsia="Times New Roman" w:hAnsi="Arial" w:cs="Arial"/>
          </w:rPr>
          <w:id w:val="-1620909653"/>
          <w:placeholder>
            <w:docPart w:val="DefaultPlaceholder_1082065158"/>
          </w:placeholder>
        </w:sdtPr>
        <w:sdtEndPr/>
        <w:sdtContent>
          <w:tr w:rsidR="00E81C89" w:rsidRPr="003A6784" w14:paraId="3AAAF478" w14:textId="77777777" w:rsidTr="00E81C89">
            <w:tc>
              <w:tcPr>
                <w:tcW w:w="2660" w:type="dxa"/>
              </w:tcPr>
              <w:p w14:paraId="2F09F8DB" w14:textId="77777777" w:rsidR="00E81C89" w:rsidRPr="003A6784" w:rsidRDefault="0082520D" w:rsidP="0082520D">
                <w:pPr>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Service Provider’s Final S</w:t>
                </w:r>
                <w:r w:rsidRPr="003A6784">
                  <w:rPr>
                    <w:rFonts w:ascii="Arial" w:eastAsia="Times New Roman" w:hAnsi="Arial" w:cs="Arial"/>
                  </w:rPr>
                  <w:t>t</w:t>
                </w:r>
                <w:r w:rsidR="00E81C89" w:rsidRPr="003A6784">
                  <w:rPr>
                    <w:rFonts w:ascii="Arial" w:eastAsia="Times New Roman" w:hAnsi="Arial" w:cs="Arial"/>
                  </w:rPr>
                  <w:t>aff List</w:t>
                </w:r>
                <w:r w:rsidRPr="003A6784">
                  <w:rPr>
                    <w:rFonts w:ascii="Arial" w:eastAsia="Times New Roman" w:hAnsi="Arial" w:cs="Arial"/>
                  </w:rPr>
                  <w:t>”</w:t>
                </w:r>
              </w:p>
            </w:tc>
            <w:tc>
              <w:tcPr>
                <w:tcW w:w="7371" w:type="dxa"/>
              </w:tcPr>
              <w:p w14:paraId="44478881"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the list of all the Service Provider's and Sub-Contractor's personnel engaged in, or wholly or mainly assigned to, the provision of the Services or any part of the Services at the Service Transfer Date;</w:t>
                </w:r>
              </w:p>
            </w:tc>
          </w:tr>
        </w:sdtContent>
      </w:sdt>
      <w:sdt>
        <w:sdtPr>
          <w:rPr>
            <w:rFonts w:ascii="Arial" w:eastAsia="Times New Roman" w:hAnsi="Arial" w:cs="Arial"/>
          </w:rPr>
          <w:id w:val="-914246305"/>
          <w:placeholder>
            <w:docPart w:val="DefaultPlaceholder_1082065158"/>
          </w:placeholder>
        </w:sdtPr>
        <w:sdtEndPr/>
        <w:sdtContent>
          <w:tr w:rsidR="00E81C89" w:rsidRPr="003A6784" w14:paraId="677C2E4F" w14:textId="77777777" w:rsidTr="00E81C89">
            <w:tc>
              <w:tcPr>
                <w:tcW w:w="2660" w:type="dxa"/>
              </w:tcPr>
              <w:p w14:paraId="0CD6C951" w14:textId="77777777" w:rsidR="00E81C89" w:rsidRPr="003A6784" w:rsidRDefault="0082520D" w:rsidP="00E81C89">
                <w:pPr>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Service Provider’s Provisional Staff List</w:t>
                </w:r>
                <w:r w:rsidRPr="003A6784">
                  <w:rPr>
                    <w:rFonts w:ascii="Arial" w:eastAsia="Times New Roman" w:hAnsi="Arial" w:cs="Arial"/>
                  </w:rPr>
                  <w:t>”</w:t>
                </w:r>
              </w:p>
            </w:tc>
            <w:tc>
              <w:tcPr>
                <w:tcW w:w="7371" w:type="dxa"/>
              </w:tcPr>
              <w:p w14:paraId="2068F322"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the list prepared and updated by the Service Provider of all the Service Provider's and Sub-Contractor's personnel engaged in, or wholly or mainly assigned to, the provision of the Services or any part of the Services at the date of the preparation of the list, and in the format requested by the Council;</w:t>
                </w:r>
              </w:p>
            </w:tc>
          </w:tr>
        </w:sdtContent>
      </w:sdt>
      <w:sdt>
        <w:sdtPr>
          <w:rPr>
            <w:rFonts w:ascii="Arial" w:eastAsia="Times New Roman" w:hAnsi="Arial" w:cs="Arial"/>
          </w:rPr>
          <w:id w:val="-448622626"/>
          <w:placeholder>
            <w:docPart w:val="DefaultPlaceholder_1082065158"/>
          </w:placeholder>
        </w:sdtPr>
        <w:sdtEndPr/>
        <w:sdtContent>
          <w:tr w:rsidR="00E81C89" w:rsidRPr="003A6784" w14:paraId="6288A132" w14:textId="77777777" w:rsidTr="00E81C89">
            <w:tc>
              <w:tcPr>
                <w:tcW w:w="2660" w:type="dxa"/>
              </w:tcPr>
              <w:p w14:paraId="7A050BBB"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Service Transfer Date</w:t>
                </w:r>
                <w:r w:rsidRPr="003A6784">
                  <w:rPr>
                    <w:rFonts w:ascii="Arial" w:eastAsia="Times New Roman" w:hAnsi="Arial" w:cs="Arial"/>
                  </w:rPr>
                  <w:t>”</w:t>
                </w:r>
              </w:p>
            </w:tc>
            <w:tc>
              <w:tcPr>
                <w:tcW w:w="7371" w:type="dxa"/>
              </w:tcPr>
              <w:p w14:paraId="75C02E09"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the date on which the Services (or any part of the Services), transfer from the Service Provider or Sub-contractor to the Council or any New Service Provider;</w:t>
                </w:r>
              </w:p>
            </w:tc>
          </w:tr>
        </w:sdtContent>
      </w:sdt>
      <w:sdt>
        <w:sdtPr>
          <w:rPr>
            <w:rFonts w:ascii="Arial" w:eastAsia="Times New Roman" w:hAnsi="Arial" w:cs="Arial"/>
          </w:rPr>
          <w:id w:val="-1289276317"/>
          <w:placeholder>
            <w:docPart w:val="DefaultPlaceholder_1082065158"/>
          </w:placeholder>
        </w:sdtPr>
        <w:sdtEndPr/>
        <w:sdtContent>
          <w:tr w:rsidR="00E81C89" w:rsidRPr="003A6784" w14:paraId="164BFAAC" w14:textId="77777777" w:rsidTr="00E81C89">
            <w:tc>
              <w:tcPr>
                <w:tcW w:w="2660" w:type="dxa"/>
              </w:tcPr>
              <w:p w14:paraId="17412F4F"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Staffing Information</w:t>
                </w:r>
                <w:r w:rsidRPr="003A6784">
                  <w:rPr>
                    <w:rFonts w:ascii="Arial" w:eastAsia="Times New Roman" w:hAnsi="Arial" w:cs="Arial"/>
                  </w:rPr>
                  <w:t>”</w:t>
                </w:r>
              </w:p>
            </w:tc>
            <w:tc>
              <w:tcPr>
                <w:tcW w:w="7371" w:type="dxa"/>
              </w:tcPr>
              <w:p w14:paraId="39883E5E"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means in relation to all persons detailed on the Service Provider's Provisional Staff List, in an anonymised format, such information as the Council may reasonably request including the Employee Liability Information and details of whether the personnel are employees, workers, self-employed, contractors or consultants, agency workers or otherwise, and the amount of time spent on the provision of the Services;</w:t>
                </w:r>
              </w:p>
            </w:tc>
          </w:tr>
        </w:sdtContent>
      </w:sdt>
      <w:tr w:rsidR="00E81C89" w:rsidRPr="003A6784" w14:paraId="0A663A24" w14:textId="77777777" w:rsidTr="00E81C89">
        <w:tc>
          <w:tcPr>
            <w:tcW w:w="2660" w:type="dxa"/>
          </w:tcPr>
          <w:p w14:paraId="25655B88"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Subsequent Transfer</w:t>
            </w:r>
            <w:r w:rsidRPr="003A6784">
              <w:rPr>
                <w:rFonts w:ascii="Arial" w:eastAsia="Times New Roman" w:hAnsi="Arial" w:cs="Arial"/>
              </w:rPr>
              <w:t>”</w:t>
            </w:r>
          </w:p>
        </w:tc>
        <w:tc>
          <w:tcPr>
            <w:tcW w:w="7371" w:type="dxa"/>
          </w:tcPr>
          <w:p w14:paraId="7DD1F4E2"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 xml:space="preserve"> means, following the commencement of this Contract, circumstances whereby the identity of the provider of the Services (or any part of the Services) changes (whether </w:t>
            </w:r>
            <w:proofErr w:type="gramStart"/>
            <w:r w:rsidRPr="003A6784">
              <w:rPr>
                <w:rFonts w:ascii="Arial" w:eastAsia="Times New Roman" w:hAnsi="Arial" w:cs="Arial"/>
              </w:rPr>
              <w:t>as a result of</w:t>
            </w:r>
            <w:proofErr w:type="gramEnd"/>
            <w:r w:rsidRPr="003A6784">
              <w:rPr>
                <w:rFonts w:ascii="Arial" w:eastAsia="Times New Roman" w:hAnsi="Arial" w:cs="Arial"/>
              </w:rPr>
              <w:t xml:space="preserve"> termination of this Contract, or part or otherwise) resulting in a transfer of the Services in whole or in part from the Service Provider to the Council or New Service Provider;</w:t>
            </w:r>
          </w:p>
        </w:tc>
      </w:tr>
      <w:sdt>
        <w:sdtPr>
          <w:rPr>
            <w:rFonts w:ascii="Arial" w:eastAsia="Times New Roman" w:hAnsi="Arial" w:cs="Arial"/>
          </w:rPr>
          <w:id w:val="-867524482"/>
          <w:placeholder>
            <w:docPart w:val="DefaultPlaceholder_1082065158"/>
          </w:placeholder>
        </w:sdtPr>
        <w:sdtEndPr/>
        <w:sdtContent>
          <w:tr w:rsidR="00E81C89" w:rsidRPr="003A6784" w14:paraId="40CF4F02" w14:textId="77777777" w:rsidTr="00E81C89">
            <w:tc>
              <w:tcPr>
                <w:tcW w:w="2660" w:type="dxa"/>
              </w:tcPr>
              <w:p w14:paraId="0DE08789" w14:textId="77777777" w:rsidR="00E81C89" w:rsidRPr="003A6784" w:rsidRDefault="0082520D" w:rsidP="00E81C89">
                <w:pPr>
                  <w:jc w:val="both"/>
                  <w:rPr>
                    <w:rFonts w:ascii="Arial" w:eastAsia="Times New Roman" w:hAnsi="Arial" w:cs="Arial"/>
                  </w:rPr>
                </w:pPr>
                <w:r w:rsidRPr="003A6784">
                  <w:rPr>
                    <w:rFonts w:ascii="Arial" w:eastAsia="Times New Roman" w:hAnsi="Arial" w:cs="Arial"/>
                  </w:rPr>
                  <w:t>“</w:t>
                </w:r>
                <w:r w:rsidR="00E81C89" w:rsidRPr="003A6784">
                  <w:rPr>
                    <w:rFonts w:ascii="Arial" w:eastAsia="Times New Roman" w:hAnsi="Arial" w:cs="Arial"/>
                  </w:rPr>
                  <w:t>TUPE</w:t>
                </w:r>
                <w:r w:rsidRPr="003A6784">
                  <w:rPr>
                    <w:rFonts w:ascii="Arial" w:eastAsia="Times New Roman" w:hAnsi="Arial" w:cs="Arial"/>
                  </w:rPr>
                  <w:t>”</w:t>
                </w:r>
              </w:p>
            </w:tc>
            <w:tc>
              <w:tcPr>
                <w:tcW w:w="7371" w:type="dxa"/>
              </w:tcPr>
              <w:p w14:paraId="15C21D0D" w14:textId="77777777" w:rsidR="00E81C89" w:rsidRPr="003A6784" w:rsidRDefault="00E81C89" w:rsidP="00E81C89">
                <w:pPr>
                  <w:jc w:val="both"/>
                  <w:rPr>
                    <w:rFonts w:ascii="Arial" w:eastAsia="Times New Roman" w:hAnsi="Arial" w:cs="Arial"/>
                  </w:rPr>
                </w:pPr>
                <w:r w:rsidRPr="003A6784">
                  <w:rPr>
                    <w:rFonts w:ascii="Arial" w:eastAsia="Times New Roman" w:hAnsi="Arial" w:cs="Arial"/>
                  </w:rPr>
                  <w:t xml:space="preserve">means the Transfer or Undertakings (Protection of Employment) Regulations 2006 (SI 2006/246), as amended. </w:t>
                </w:r>
              </w:p>
            </w:tc>
          </w:tr>
        </w:sdtContent>
      </w:sdt>
    </w:tbl>
    <w:p w14:paraId="2FF85D32" w14:textId="77777777" w:rsidR="00E81C89" w:rsidRPr="003A6784" w:rsidRDefault="00E81C89" w:rsidP="00E81C89">
      <w:pPr>
        <w:widowControl w:val="0"/>
        <w:tabs>
          <w:tab w:val="left" w:pos="6649"/>
        </w:tabs>
        <w:suppressAutoHyphens/>
        <w:spacing w:after="0" w:line="240" w:lineRule="auto"/>
        <w:ind w:left="709"/>
        <w:jc w:val="both"/>
        <w:rPr>
          <w:rFonts w:ascii="Arial" w:eastAsia="Times New Roman" w:hAnsi="Arial" w:cs="Arial"/>
          <w:snapToGrid w:val="0"/>
          <w:kern w:val="20"/>
        </w:rPr>
      </w:pPr>
    </w:p>
    <w:p w14:paraId="1E954643" w14:textId="77777777" w:rsidR="00C64255" w:rsidRPr="003A6784" w:rsidRDefault="00C64255" w:rsidP="00E81C89">
      <w:pPr>
        <w:widowControl w:val="0"/>
        <w:tabs>
          <w:tab w:val="left" w:pos="6649"/>
        </w:tabs>
        <w:suppressAutoHyphens/>
        <w:spacing w:after="0" w:line="240" w:lineRule="auto"/>
        <w:ind w:left="709"/>
        <w:jc w:val="both"/>
        <w:rPr>
          <w:rFonts w:ascii="Arial" w:eastAsia="Times New Roman" w:hAnsi="Arial" w:cs="Arial"/>
          <w:snapToGrid w:val="0"/>
          <w:kern w:val="20"/>
        </w:rPr>
      </w:pPr>
    </w:p>
    <w:sdt>
      <w:sdtPr>
        <w:rPr>
          <w:rFonts w:ascii="Arial" w:eastAsia="Times New Roman" w:hAnsi="Arial" w:cs="Arial"/>
          <w:snapToGrid w:val="0"/>
          <w:kern w:val="20"/>
        </w:rPr>
        <w:id w:val="-1289360604"/>
        <w:placeholder>
          <w:docPart w:val="DefaultPlaceholder_1082065158"/>
        </w:placeholder>
      </w:sdtPr>
      <w:sdtEndPr/>
      <w:sdtContent>
        <w:p w14:paraId="401B7D97" w14:textId="77777777" w:rsidR="00E81C89" w:rsidRPr="003A6784" w:rsidRDefault="00E81C89" w:rsidP="00E81C89">
          <w:pPr>
            <w:widowControl w:val="0"/>
            <w:tabs>
              <w:tab w:val="left" w:pos="6649"/>
            </w:tabs>
            <w:suppressAutoHyphens/>
            <w:spacing w:after="0" w:line="240" w:lineRule="auto"/>
            <w:ind w:left="709" w:hanging="709"/>
            <w:jc w:val="both"/>
            <w:rPr>
              <w:rFonts w:ascii="Arial" w:eastAsia="Times New Roman" w:hAnsi="Arial" w:cs="Arial"/>
              <w:snapToGrid w:val="0"/>
              <w:kern w:val="20"/>
            </w:rPr>
          </w:pPr>
          <w:r w:rsidRPr="003A6784">
            <w:rPr>
              <w:rFonts w:ascii="Arial" w:eastAsia="Times New Roman" w:hAnsi="Arial" w:cs="Arial"/>
              <w:snapToGrid w:val="0"/>
              <w:kern w:val="20"/>
            </w:rPr>
            <w:t>1.2    All other words, terms and expressions used in this Schedule E (Staff Transfer and Pensions) shall have the meanings given to them in Schedule A (Definitions) of this Contract.</w:t>
          </w:r>
        </w:p>
      </w:sdtContent>
    </w:sdt>
    <w:p w14:paraId="627AA0AC" w14:textId="77777777" w:rsidR="00E81C89" w:rsidRPr="003A6784" w:rsidRDefault="00E81C89" w:rsidP="00E81C89">
      <w:pPr>
        <w:widowControl w:val="0"/>
        <w:tabs>
          <w:tab w:val="left" w:pos="6649"/>
        </w:tabs>
        <w:suppressAutoHyphens/>
        <w:spacing w:after="0" w:line="240" w:lineRule="auto"/>
        <w:ind w:left="709" w:hanging="709"/>
        <w:jc w:val="both"/>
        <w:rPr>
          <w:rFonts w:ascii="Arial" w:eastAsia="Times New Roman" w:hAnsi="Arial" w:cs="Arial"/>
          <w:snapToGrid w:val="0"/>
          <w:kern w:val="20"/>
        </w:rPr>
      </w:pPr>
    </w:p>
    <w:sdt>
      <w:sdtPr>
        <w:rPr>
          <w:rFonts w:ascii="Arial" w:eastAsia="Times New Roman" w:hAnsi="Arial" w:cs="Arial"/>
          <w:b/>
          <w:bCs/>
        </w:rPr>
        <w:id w:val="467097349"/>
        <w:placeholder>
          <w:docPart w:val="DefaultPlaceholder_1082065158"/>
        </w:placeholder>
      </w:sdtPr>
      <w:sdtEndPr/>
      <w:sdtContent>
        <w:p w14:paraId="17DD3FFD" w14:textId="77777777" w:rsidR="00E81C89" w:rsidRPr="003A6784" w:rsidRDefault="00E81C89" w:rsidP="00E81C89">
          <w:pPr>
            <w:rPr>
              <w:rFonts w:ascii="Arial" w:eastAsia="Times New Roman" w:hAnsi="Arial" w:cs="Arial"/>
              <w:b/>
            </w:rPr>
          </w:pPr>
          <w:r w:rsidRPr="003A6784">
            <w:rPr>
              <w:rFonts w:ascii="Arial" w:eastAsia="Times New Roman" w:hAnsi="Arial" w:cs="Arial"/>
              <w:b/>
            </w:rPr>
            <w:t>2.</w:t>
          </w:r>
          <w:r w:rsidRPr="003A6784">
            <w:rPr>
              <w:rFonts w:ascii="Arial" w:eastAsia="Times New Roman" w:hAnsi="Arial" w:cs="Arial"/>
              <w:b/>
            </w:rPr>
            <w:tab/>
            <w:t>EMPLOYMENT EXIT PROVISIONS</w:t>
          </w:r>
        </w:p>
        <w:p w14:paraId="3879D642" w14:textId="77777777" w:rsidR="00E81C89" w:rsidRPr="003A6784" w:rsidRDefault="00E81C89" w:rsidP="00E81C89">
          <w:pPr>
            <w:ind w:left="720" w:hanging="720"/>
            <w:jc w:val="both"/>
            <w:rPr>
              <w:rFonts w:ascii="Arial" w:eastAsia="Times New Roman" w:hAnsi="Arial" w:cs="Arial"/>
            </w:rPr>
          </w:pPr>
          <w:r w:rsidRPr="003A6784">
            <w:rPr>
              <w:rFonts w:ascii="Arial" w:eastAsia="Times New Roman" w:hAnsi="Arial" w:cs="Arial"/>
            </w:rPr>
            <w:lastRenderedPageBreak/>
            <w:t>2.1</w:t>
          </w:r>
          <w:r w:rsidRPr="003A6784">
            <w:rPr>
              <w:rFonts w:ascii="Arial" w:eastAsia="Times New Roman" w:hAnsi="Arial" w:cs="Arial"/>
            </w:rPr>
            <w:tab/>
            <w:t xml:space="preserve">Where a Subsequent Transfer constitutes a Relevant Transfer then the Council or New Service Provider will inherit liabilities in respect of the Relevant Employees with effect from the relevant Service Transfer Date. </w:t>
          </w:r>
        </w:p>
        <w:p w14:paraId="5150CA31" w14:textId="77777777" w:rsidR="00E81C89" w:rsidRPr="003A6784" w:rsidRDefault="00E81C89" w:rsidP="00E81C89">
          <w:pPr>
            <w:ind w:left="720" w:hanging="720"/>
            <w:jc w:val="both"/>
            <w:rPr>
              <w:rFonts w:ascii="Arial" w:eastAsia="Times New Roman" w:hAnsi="Arial" w:cs="Arial"/>
            </w:rPr>
          </w:pPr>
          <w:r w:rsidRPr="003A6784">
            <w:rPr>
              <w:rFonts w:ascii="Arial" w:eastAsia="Times New Roman" w:hAnsi="Arial" w:cs="Arial"/>
            </w:rPr>
            <w:t>2.2</w:t>
          </w:r>
          <w:r w:rsidRPr="003A6784">
            <w:rPr>
              <w:rFonts w:ascii="Arial" w:eastAsia="Times New Roman" w:hAnsi="Arial" w:cs="Arial"/>
            </w:rPr>
            <w:tab/>
            <w:t>The Service Provider shall and shall procure that any Sub-Contractor shall:</w:t>
          </w:r>
        </w:p>
      </w:sdtContent>
    </w:sdt>
    <w:p w14:paraId="4EDE0A19" w14:textId="4796871B" w:rsidR="00E81C89" w:rsidRPr="003A6784" w:rsidRDefault="00E81C89" w:rsidP="00E81C89">
      <w:pPr>
        <w:ind w:left="1418" w:hanging="709"/>
        <w:jc w:val="both"/>
        <w:rPr>
          <w:rFonts w:ascii="Arial" w:eastAsia="Times New Roman" w:hAnsi="Arial" w:cs="Arial"/>
        </w:rPr>
      </w:pPr>
      <w:r w:rsidRPr="003A6784">
        <w:rPr>
          <w:rFonts w:ascii="Arial" w:eastAsia="Times New Roman" w:hAnsi="Arial" w:cs="Arial"/>
        </w:rPr>
        <w:t>2.2.1</w:t>
      </w:r>
      <w:r w:rsidRPr="003A6784">
        <w:rPr>
          <w:rFonts w:ascii="Arial" w:eastAsia="Times New Roman" w:hAnsi="Arial" w:cs="Arial"/>
        </w:rPr>
        <w:tab/>
        <w:t xml:space="preserve">on request from the Council on a date not more than </w:t>
      </w:r>
      <w:permStart w:id="1744923861" w:edGrp="everyone"/>
      <w:r w:rsidR="00540BC4" w:rsidRPr="003A6784">
        <w:rPr>
          <w:rFonts w:ascii="Arial" w:eastAsia="Times New Roman" w:hAnsi="Arial" w:cs="Arial"/>
          <w:highlight w:val="green"/>
        </w:rPr>
        <w:t>six (6</w:t>
      </w:r>
      <w:r w:rsidR="00153BEB">
        <w:rPr>
          <w:rFonts w:ascii="Arial" w:eastAsia="Times New Roman" w:hAnsi="Arial" w:cs="Arial"/>
        </w:rPr>
        <w:t xml:space="preserve">) </w:t>
      </w:r>
      <w:permEnd w:id="1744923861"/>
      <w:r w:rsidRPr="003A6784">
        <w:rPr>
          <w:rFonts w:ascii="Arial" w:eastAsia="Times New Roman" w:hAnsi="Arial" w:cs="Arial"/>
        </w:rPr>
        <w:t>months immediately preceding the expiry of this Contract and/or any review date; and/or</w:t>
      </w:r>
    </w:p>
    <w:sdt>
      <w:sdtPr>
        <w:rPr>
          <w:rFonts w:ascii="Arial" w:eastAsia="Times New Roman" w:hAnsi="Arial" w:cs="Arial"/>
        </w:rPr>
        <w:id w:val="1426913232"/>
        <w:placeholder>
          <w:docPart w:val="DefaultPlaceholder_1082065158"/>
        </w:placeholder>
      </w:sdtPr>
      <w:sdtEndPr/>
      <w:sdtContent>
        <w:p w14:paraId="62C61B7F" w14:textId="77777777" w:rsidR="00E81C89" w:rsidRPr="003A6784" w:rsidRDefault="00E81C89" w:rsidP="00E81C89">
          <w:pPr>
            <w:ind w:left="1418" w:hanging="709"/>
            <w:jc w:val="both"/>
            <w:rPr>
              <w:rFonts w:ascii="Arial" w:eastAsia="Times New Roman" w:hAnsi="Arial" w:cs="Arial"/>
            </w:rPr>
          </w:pPr>
          <w:r w:rsidRPr="003A6784">
            <w:rPr>
              <w:rFonts w:ascii="Arial" w:eastAsia="Times New Roman" w:hAnsi="Arial" w:cs="Arial"/>
            </w:rPr>
            <w:t>2.2.2</w:t>
          </w:r>
          <w:r w:rsidRPr="003A6784">
            <w:rPr>
              <w:rFonts w:ascii="Arial" w:eastAsia="Times New Roman" w:hAnsi="Arial" w:cs="Arial"/>
            </w:rPr>
            <w:tab/>
            <w:t>on receiving notice of termination of this Contract (on whatever grounds and in whatever circumstances) or otherwise; and/or</w:t>
          </w:r>
        </w:p>
        <w:p w14:paraId="40D8A2F5" w14:textId="77777777" w:rsidR="00E81C89" w:rsidRPr="003A6784" w:rsidRDefault="00E81C89" w:rsidP="00E81C89">
          <w:pPr>
            <w:ind w:left="1418" w:hanging="709"/>
            <w:jc w:val="both"/>
            <w:rPr>
              <w:rFonts w:ascii="Arial" w:eastAsia="Times New Roman" w:hAnsi="Arial" w:cs="Arial"/>
            </w:rPr>
          </w:pPr>
          <w:r w:rsidRPr="003A6784">
            <w:rPr>
              <w:rFonts w:ascii="Arial" w:eastAsia="Times New Roman" w:hAnsi="Arial" w:cs="Arial"/>
            </w:rPr>
            <w:t>2.2.3</w:t>
          </w:r>
          <w:r w:rsidRPr="003A6784">
            <w:rPr>
              <w:rFonts w:ascii="Arial" w:eastAsia="Times New Roman" w:hAnsi="Arial" w:cs="Arial"/>
            </w:rPr>
            <w:tab/>
            <w:t>at such times as required by TUPE,</w:t>
          </w:r>
        </w:p>
      </w:sdtContent>
    </w:sdt>
    <w:sdt>
      <w:sdtPr>
        <w:rPr>
          <w:rFonts w:ascii="Arial" w:eastAsia="Times New Roman" w:hAnsi="Arial" w:cs="Arial"/>
        </w:rPr>
        <w:id w:val="-1709406676"/>
        <w:placeholder>
          <w:docPart w:val="DefaultPlaceholder_1082065158"/>
        </w:placeholder>
      </w:sdtPr>
      <w:sdtEndPr/>
      <w:sdtContent>
        <w:p w14:paraId="1085C9D4" w14:textId="77777777" w:rsidR="00E81C89" w:rsidRPr="003A6784" w:rsidRDefault="00E81C89" w:rsidP="00E81C89">
          <w:pPr>
            <w:ind w:left="709"/>
            <w:jc w:val="both"/>
            <w:rPr>
              <w:rFonts w:ascii="Arial" w:eastAsia="Times New Roman" w:hAnsi="Arial" w:cs="Arial"/>
            </w:rPr>
          </w:pPr>
          <w:r w:rsidRPr="003A6784">
            <w:rPr>
              <w:rFonts w:ascii="Arial" w:eastAsia="Times New Roman" w:hAnsi="Arial" w:cs="Arial"/>
            </w:rPr>
            <w:t xml:space="preserve">provide promptly (and in any event within </w:t>
          </w:r>
          <w:r w:rsidR="00BC1F40" w:rsidRPr="003A6784">
            <w:rPr>
              <w:rFonts w:ascii="Arial" w:eastAsia="Times New Roman" w:hAnsi="Arial" w:cs="Arial"/>
            </w:rPr>
            <w:t xml:space="preserve">fourteen </w:t>
          </w:r>
          <w:r w:rsidRPr="003A6784">
            <w:rPr>
              <w:rFonts w:ascii="Arial" w:eastAsia="Times New Roman" w:hAnsi="Arial" w:cs="Arial"/>
            </w:rPr>
            <w:t xml:space="preserve"> (1</w:t>
          </w:r>
          <w:r w:rsidR="00BC1F40" w:rsidRPr="003A6784">
            <w:rPr>
              <w:rFonts w:ascii="Arial" w:eastAsia="Times New Roman" w:hAnsi="Arial" w:cs="Arial"/>
            </w:rPr>
            <w:t>4</w:t>
          </w:r>
          <w:r w:rsidRPr="003A6784">
            <w:rPr>
              <w:rFonts w:ascii="Arial" w:eastAsia="Times New Roman" w:hAnsi="Arial" w:cs="Arial"/>
            </w:rPr>
            <w:t xml:space="preserve">) days of request) and at no cost to the Council, in respect of any person engaged or employed by the Service Provider or any Sub-Contractor in the provision of the Services, the Service Provider's Provisional Staff List and the Staffing Information together with any additional information required by the Council (notwithstanding this may be beyond the information required to be provided under TUPE), including information as to the application of TUPE to the employees. The Service Provider shall notify the Council, within fourteen (14) days of the event (and in any event before the Service Transfer Date), of any material changes to the information supplied, discovery of further relevant information or on receipt of a request for or clarification or amplification by the Council. </w:t>
          </w:r>
        </w:p>
        <w:p w14:paraId="7A37E89E"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.3</w:t>
          </w:r>
          <w:r w:rsidR="00E81C89" w:rsidRPr="003A6784">
            <w:rPr>
              <w:rFonts w:ascii="Arial" w:eastAsia="Times New Roman" w:hAnsi="Arial" w:cs="Arial"/>
            </w:rPr>
            <w:tab/>
            <w:t>At least twenty eight (28) days prior to the Service Transfer Date, the Service Provider shall and shall procure that any Sub-Contractor shall prepare and provide to the Council and/or, at the direction of the Council, to the New Service Provider, the Service Provider's Final Staff List, which shall be complete and accurate in all material respects. The Service Provider's Final Staff List shall identify which of the Service Provider's and Sub-Contractor's personnel named are Relevant Employees.</w:t>
          </w:r>
        </w:p>
        <w:p w14:paraId="0769ED41"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.4</w:t>
          </w:r>
          <w:r w:rsidR="00E81C89" w:rsidRPr="003A6784">
            <w:rPr>
              <w:rFonts w:ascii="Arial" w:eastAsia="Times New Roman" w:hAnsi="Arial" w:cs="Arial"/>
            </w:rPr>
            <w:tab/>
            <w:t xml:space="preserve">The Council shall be permitted to use and disclose the Service Provider's Provisional Staff List, the Service Provider's Final Staff List and the Staffing Information for informing any tenderer or other prospective New Service Provider for any services that are substantially the same type of services as (or any part of) the Services. </w:t>
          </w:r>
        </w:p>
        <w:p w14:paraId="1287B745"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.5</w:t>
          </w:r>
          <w:r w:rsidR="00E81C89" w:rsidRPr="003A6784">
            <w:rPr>
              <w:rFonts w:ascii="Arial" w:eastAsia="Times New Roman" w:hAnsi="Arial" w:cs="Arial"/>
            </w:rPr>
            <w:tab/>
            <w:t xml:space="preserve">The Service Provider warrants to the Council and any New Service Provider that the Service Provider's Provisional Staff List, the Service Provider's Final Staff List, the Employee Liability Information and the Staffing Information (the </w:t>
          </w:r>
          <w:r w:rsidR="00E81C89" w:rsidRPr="003A6784">
            <w:rPr>
              <w:rFonts w:ascii="Arial" w:eastAsia="Times New Roman" w:hAnsi="Arial" w:cs="Arial"/>
              <w:b/>
            </w:rPr>
            <w:t>“TUPE Information”</w:t>
          </w:r>
          <w:r w:rsidR="00E81C89" w:rsidRPr="003A6784">
            <w:rPr>
              <w:rFonts w:ascii="Arial" w:eastAsia="Times New Roman" w:hAnsi="Arial" w:cs="Arial"/>
            </w:rPr>
            <w:t xml:space="preserve">) will be true and accurate in all material respects and that no persons are employed or engaged in the provision of the Services other than those included on the Service Provider's Final Staff List. </w:t>
          </w:r>
        </w:p>
        <w:p w14:paraId="1CA64DCC"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.6</w:t>
          </w:r>
          <w:r w:rsidR="00E81C89" w:rsidRPr="003A6784">
            <w:rPr>
              <w:rFonts w:ascii="Arial" w:eastAsia="Times New Roman" w:hAnsi="Arial" w:cs="Arial"/>
            </w:rPr>
            <w:tab/>
            <w:t xml:space="preserve">The Service Provider shall and shall procure that any Sub-Contractor shall </w:t>
          </w:r>
          <w:proofErr w:type="gramStart"/>
          <w:r w:rsidR="00E81C89" w:rsidRPr="003A6784">
            <w:rPr>
              <w:rFonts w:ascii="Arial" w:eastAsia="Times New Roman" w:hAnsi="Arial" w:cs="Arial"/>
            </w:rPr>
            <w:t>ensure at all times</w:t>
          </w:r>
          <w:proofErr w:type="gramEnd"/>
          <w:r w:rsidR="00E81C89" w:rsidRPr="003A6784">
            <w:rPr>
              <w:rFonts w:ascii="Arial" w:eastAsia="Times New Roman" w:hAnsi="Arial" w:cs="Arial"/>
            </w:rPr>
            <w:t xml:space="preserve"> that it has the right to provide the TUPE Information under Data Protection Legislation.</w:t>
          </w:r>
        </w:p>
      </w:sdtContent>
    </w:sdt>
    <w:p w14:paraId="0BE1C2CC" w14:textId="4369A12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.7</w:t>
      </w:r>
      <w:r w:rsidR="00E81C89" w:rsidRPr="003A6784">
        <w:rPr>
          <w:rFonts w:ascii="Arial" w:eastAsia="Times New Roman" w:hAnsi="Arial" w:cs="Arial"/>
        </w:rPr>
        <w:tab/>
        <w:t xml:space="preserve">The Council regards compliance with this paragraph </w:t>
      </w:r>
      <w:r w:rsidRPr="003A6784">
        <w:rPr>
          <w:rFonts w:ascii="Arial" w:eastAsia="Times New Roman" w:hAnsi="Arial" w:cs="Arial"/>
        </w:rPr>
        <w:t>2</w:t>
      </w:r>
      <w:r w:rsidR="00E81C89" w:rsidRPr="003A6784">
        <w:rPr>
          <w:rFonts w:ascii="Arial" w:eastAsia="Times New Roman" w:hAnsi="Arial" w:cs="Arial"/>
        </w:rPr>
        <w:t xml:space="preserve"> as fundamental to this Contract. </w:t>
      </w:r>
      <w:proofErr w:type="gramStart"/>
      <w:r w:rsidR="00E81C89" w:rsidRPr="003A6784">
        <w:rPr>
          <w:rFonts w:ascii="Arial" w:eastAsia="Times New Roman" w:hAnsi="Arial" w:cs="Arial"/>
        </w:rPr>
        <w:t>In particular, failure</w:t>
      </w:r>
      <w:proofErr w:type="gramEnd"/>
      <w:r w:rsidR="00E81C89" w:rsidRPr="003A6784">
        <w:rPr>
          <w:rFonts w:ascii="Arial" w:eastAsia="Times New Roman" w:hAnsi="Arial" w:cs="Arial"/>
        </w:rPr>
        <w:t xml:space="preserve"> to comply with paragraphs </w:t>
      </w:r>
      <w:r w:rsidRPr="003A6784">
        <w:rPr>
          <w:rFonts w:ascii="Arial" w:eastAsia="Times New Roman" w:hAnsi="Arial" w:cs="Arial"/>
        </w:rPr>
        <w:t>2</w:t>
      </w:r>
      <w:r w:rsidR="00E81C89" w:rsidRPr="003A6784">
        <w:rPr>
          <w:rFonts w:ascii="Arial" w:eastAsia="Times New Roman" w:hAnsi="Arial" w:cs="Arial"/>
        </w:rPr>
        <w:t xml:space="preserve">.2 and </w:t>
      </w:r>
      <w:r w:rsidRPr="003A6784">
        <w:rPr>
          <w:rFonts w:ascii="Arial" w:eastAsia="Times New Roman" w:hAnsi="Arial" w:cs="Arial"/>
        </w:rPr>
        <w:t>2</w:t>
      </w:r>
      <w:r w:rsidR="00E81C89" w:rsidRPr="003A6784">
        <w:rPr>
          <w:rFonts w:ascii="Arial" w:eastAsia="Times New Roman" w:hAnsi="Arial" w:cs="Arial"/>
        </w:rPr>
        <w:t xml:space="preserve">.3 in respect of the provision of accurate information about the Relevant Employees shall entitle the Council to suspend payment of the Contract Price until such information is provided. The maximum sum that may be retained under this paragraph 2.7 shall not exceed to an amount equivalent to the </w:t>
      </w:r>
      <w:r w:rsidR="00E81C89" w:rsidRPr="003A6784">
        <w:rPr>
          <w:rFonts w:ascii="Arial" w:eastAsia="Times New Roman" w:hAnsi="Arial" w:cs="Arial"/>
        </w:rPr>
        <w:lastRenderedPageBreak/>
        <w:t xml:space="preserve">Contract Price that would be payable in the </w:t>
      </w:r>
      <w:permStart w:id="2126465929" w:edGrp="everyone"/>
      <w:r w:rsidR="00E81C89" w:rsidRPr="003A6784">
        <w:rPr>
          <w:rFonts w:ascii="Arial" w:eastAsia="Times New Roman" w:hAnsi="Arial" w:cs="Arial"/>
          <w:highlight w:val="green"/>
        </w:rPr>
        <w:t>three (3)</w:t>
      </w:r>
      <w:r w:rsidR="00E81C89" w:rsidRPr="003A6784">
        <w:rPr>
          <w:rFonts w:ascii="Arial" w:eastAsia="Times New Roman" w:hAnsi="Arial" w:cs="Arial"/>
        </w:rPr>
        <w:t xml:space="preserve"> </w:t>
      </w:r>
      <w:permEnd w:id="2126465929"/>
      <w:r w:rsidR="00E81C89" w:rsidRPr="003A6784">
        <w:rPr>
          <w:rFonts w:ascii="Arial" w:eastAsia="Times New Roman" w:hAnsi="Arial" w:cs="Arial"/>
        </w:rPr>
        <w:t xml:space="preserve">month period following the Service Provider’s failure to comply with paragraphs </w:t>
      </w:r>
      <w:r w:rsidRPr="003A6784">
        <w:rPr>
          <w:rFonts w:ascii="Arial" w:eastAsia="Times New Roman" w:hAnsi="Arial" w:cs="Arial"/>
        </w:rPr>
        <w:t>2</w:t>
      </w:r>
      <w:r w:rsidR="00E81C89" w:rsidRPr="003A6784">
        <w:rPr>
          <w:rFonts w:ascii="Arial" w:eastAsia="Times New Roman" w:hAnsi="Arial" w:cs="Arial"/>
        </w:rPr>
        <w:t xml:space="preserve">.2 or </w:t>
      </w:r>
      <w:proofErr w:type="gramStart"/>
      <w:r w:rsidRPr="003A6784">
        <w:rPr>
          <w:rFonts w:ascii="Arial" w:eastAsia="Times New Roman" w:hAnsi="Arial" w:cs="Arial"/>
        </w:rPr>
        <w:t>2.3, as the case may be</w:t>
      </w:r>
      <w:proofErr w:type="gramEnd"/>
      <w:r w:rsidRPr="003A6784">
        <w:rPr>
          <w:rFonts w:ascii="Arial" w:eastAsia="Times New Roman" w:hAnsi="Arial" w:cs="Arial"/>
        </w:rPr>
        <w:t>.</w:t>
      </w:r>
    </w:p>
    <w:sdt>
      <w:sdtPr>
        <w:rPr>
          <w:rFonts w:ascii="Arial" w:eastAsia="Times New Roman" w:hAnsi="Arial" w:cs="Arial"/>
        </w:rPr>
        <w:id w:val="-208963230"/>
        <w:placeholder>
          <w:docPart w:val="DefaultPlaceholder_1082065158"/>
        </w:placeholder>
      </w:sdtPr>
      <w:sdtEndPr/>
      <w:sdtContent>
        <w:p w14:paraId="5D8782FA"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.8</w:t>
          </w:r>
          <w:r w:rsidR="00E81C89" w:rsidRPr="003A6784">
            <w:rPr>
              <w:rFonts w:ascii="Arial" w:eastAsia="Times New Roman" w:hAnsi="Arial" w:cs="Arial"/>
            </w:rPr>
            <w:tab/>
            <w:t>Any change to the TUPE Information which would increase the total employ</w:t>
          </w:r>
          <w:r w:rsidRPr="003A6784">
            <w:rPr>
              <w:rFonts w:ascii="Arial" w:eastAsia="Times New Roman" w:hAnsi="Arial" w:cs="Arial"/>
            </w:rPr>
            <w:t xml:space="preserve">ment costs of the staff in the </w:t>
          </w:r>
          <w:r w:rsidR="00E81C89" w:rsidRPr="003A6784">
            <w:rPr>
              <w:rFonts w:ascii="Arial" w:eastAsia="Times New Roman" w:hAnsi="Arial" w:cs="Arial"/>
            </w:rPr>
            <w:t xml:space="preserve">six (6 months prior to termination of this Contract shall not (so far as reasonably practicable) take place without the Council’s prior written </w:t>
          </w:r>
          <w:proofErr w:type="gramStart"/>
          <w:r w:rsidR="00E81C89" w:rsidRPr="003A6784">
            <w:rPr>
              <w:rFonts w:ascii="Arial" w:eastAsia="Times New Roman" w:hAnsi="Arial" w:cs="Arial"/>
            </w:rPr>
            <w:t>consent, unless</w:t>
          </w:r>
          <w:proofErr w:type="gramEnd"/>
          <w:r w:rsidR="00E81C89" w:rsidRPr="003A6784">
            <w:rPr>
              <w:rFonts w:ascii="Arial" w:eastAsia="Times New Roman" w:hAnsi="Arial" w:cs="Arial"/>
            </w:rPr>
            <w:t xml:space="preserve"> such changes are required by law. The Service Provider shall and shall procure that any Sub-Contractor shall supply to the Council full particulars of such proposed changes and the Council shall be afforded reasonable time to consider them. </w:t>
          </w:r>
        </w:p>
        <w:p w14:paraId="3E7C314B"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.9</w:t>
          </w:r>
          <w:r w:rsidR="00E81C89" w:rsidRPr="003A6784">
            <w:rPr>
              <w:rFonts w:ascii="Arial" w:eastAsia="Times New Roman" w:hAnsi="Arial" w:cs="Arial"/>
            </w:rPr>
            <w:tab/>
            <w:t>In the six (6) months prior to expiry or termination of this Contract or from the date of service of a termination notice of this Contract, the Service Provider shall not and shall procure tha</w:t>
          </w:r>
          <w:r w:rsidRPr="003A6784">
            <w:rPr>
              <w:rFonts w:ascii="Arial" w:eastAsia="Times New Roman" w:hAnsi="Arial" w:cs="Arial"/>
            </w:rPr>
            <w:t xml:space="preserve">t any Sub-Contractor shall not </w:t>
          </w:r>
          <w:r w:rsidR="00E81C89" w:rsidRPr="003A6784">
            <w:rPr>
              <w:rFonts w:ascii="Arial" w:eastAsia="Times New Roman" w:hAnsi="Arial" w:cs="Arial"/>
            </w:rPr>
            <w:t>materially increase or decrease the total number of staff listed on the Service Provider's Provisional Staff List, their remuneration, or make any other change in the terms and conditions of those employees or transfer or remove from the performance of the services any supervisory or managerial personnel without the Council's prior written consent (such consent not to be un</w:t>
          </w:r>
          <w:r w:rsidRPr="003A6784">
            <w:rPr>
              <w:rFonts w:ascii="Arial" w:eastAsia="Times New Roman" w:hAnsi="Arial" w:cs="Arial"/>
            </w:rPr>
            <w:t>reasonably withheld or delayed)</w:t>
          </w:r>
          <w:r w:rsidR="00E81C89" w:rsidRPr="003A6784">
            <w:rPr>
              <w:rFonts w:ascii="Arial" w:eastAsia="Times New Roman" w:hAnsi="Arial" w:cs="Arial"/>
            </w:rPr>
            <w:t>.</w:t>
          </w:r>
        </w:p>
        <w:p w14:paraId="735D89B5"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.10</w:t>
          </w:r>
          <w:r w:rsidR="00E81C89" w:rsidRPr="003A6784">
            <w:rPr>
              <w:rFonts w:ascii="Arial" w:eastAsia="Times New Roman" w:hAnsi="Arial" w:cs="Arial"/>
            </w:rPr>
            <w:tab/>
            <w:t xml:space="preserve">The Service Provider shall indemnify and keep indemnified in full the Council and </w:t>
          </w:r>
          <w:proofErr w:type="gramStart"/>
          <w:r w:rsidR="00E81C89" w:rsidRPr="003A6784">
            <w:rPr>
              <w:rFonts w:ascii="Arial" w:eastAsia="Times New Roman" w:hAnsi="Arial" w:cs="Arial"/>
            </w:rPr>
            <w:t>each and every</w:t>
          </w:r>
          <w:proofErr w:type="gramEnd"/>
          <w:r w:rsidR="00E81C89" w:rsidRPr="003A6784">
            <w:rPr>
              <w:rFonts w:ascii="Arial" w:eastAsia="Times New Roman" w:hAnsi="Arial" w:cs="Arial"/>
            </w:rPr>
            <w:t xml:space="preserve"> New Service Provider against all Employment Liabilities arising from or connected with: </w:t>
          </w:r>
        </w:p>
        <w:p w14:paraId="17FE86F5" w14:textId="77777777" w:rsidR="00E81C89" w:rsidRPr="003A6784" w:rsidRDefault="00E81C89" w:rsidP="00124215">
          <w:pPr>
            <w:numPr>
              <w:ilvl w:val="0"/>
              <w:numId w:val="12"/>
            </w:numPr>
            <w:ind w:left="1418" w:hanging="284"/>
            <w:jc w:val="both"/>
            <w:rPr>
              <w:rFonts w:ascii="Arial" w:eastAsia="Times New Roman" w:hAnsi="Arial" w:cs="Arial"/>
            </w:rPr>
          </w:pPr>
          <w:r w:rsidRPr="003A6784">
            <w:rPr>
              <w:rFonts w:ascii="Arial" w:eastAsia="Times New Roman" w:hAnsi="Arial" w:cs="Arial"/>
            </w:rPr>
            <w:t xml:space="preserve">any person who is or has been employed or engaged by the Service Provider or any Sub-Contractor in connection with the provision of any of the Services; or </w:t>
          </w:r>
        </w:p>
        <w:p w14:paraId="01B53F09" w14:textId="77777777" w:rsidR="00E81C89" w:rsidRPr="003A6784" w:rsidRDefault="00E81C89" w:rsidP="00124215">
          <w:pPr>
            <w:numPr>
              <w:ilvl w:val="0"/>
              <w:numId w:val="12"/>
            </w:numPr>
            <w:ind w:left="1418" w:hanging="284"/>
            <w:jc w:val="both"/>
            <w:rPr>
              <w:rFonts w:ascii="Arial" w:eastAsia="Times New Roman" w:hAnsi="Arial" w:cs="Arial"/>
            </w:rPr>
          </w:pPr>
          <w:r w:rsidRPr="003A6784">
            <w:rPr>
              <w:rFonts w:ascii="Arial" w:eastAsia="Times New Roman" w:hAnsi="Arial" w:cs="Arial"/>
            </w:rPr>
            <w:t xml:space="preserve">any trade union or staff association or employee representative (where such claim arises </w:t>
          </w:r>
          <w:proofErr w:type="gramStart"/>
          <w:r w:rsidRPr="003A6784">
            <w:rPr>
              <w:rFonts w:ascii="Arial" w:eastAsia="Times New Roman" w:hAnsi="Arial" w:cs="Arial"/>
            </w:rPr>
            <w:t>as a result of</w:t>
          </w:r>
          <w:proofErr w:type="gramEnd"/>
          <w:r w:rsidRPr="003A6784">
            <w:rPr>
              <w:rFonts w:ascii="Arial" w:eastAsia="Times New Roman" w:hAnsi="Arial" w:cs="Arial"/>
            </w:rPr>
            <w:t xml:space="preserve"> any act, fault or omission of the Service Provider and/or any Sub-Contractor),</w:t>
          </w:r>
        </w:p>
        <w:p w14:paraId="73E58D47"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any failure by the Service Provider and/or any Sub-Contractor to comply with any legal obligation, whether under regulation 13 or 14 of TUPE or any award of compensation under regulation 15 of TUPE, under the Acquired Rights Directive or otherwise and, whether any such claim arises or has its origin before or after the Service Transfer Date.</w:t>
          </w:r>
        </w:p>
        <w:p w14:paraId="3D0FE4F6"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 xml:space="preserve">any failure by the Service Provider or any Sub-Contractor to supply or delay in supplying the Staffing Information, the Service Provider’s Provisional Staff List, the Service Provider’s Final Staff List and the Employee Liability Information and any other information herein required (or inaccuracy or incompleteness of the same) or to inform and consult in accordance with </w:t>
          </w:r>
          <w:proofErr w:type="gramStart"/>
          <w:r w:rsidRPr="003A6784">
            <w:rPr>
              <w:rFonts w:ascii="Arial" w:eastAsia="Times New Roman" w:hAnsi="Arial" w:cs="Arial"/>
            </w:rPr>
            <w:t>TUPE;</w:t>
          </w:r>
          <w:proofErr w:type="gramEnd"/>
        </w:p>
        <w:p w14:paraId="096A0D8A"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 xml:space="preserve">any failure on the part of the Service Provider or any Sub-Contractor to provide the Relevant Employees with any benefit of any nature including Appropriate Pension Provision or failure to make all due payments to the Relevant Employees or Pension </w:t>
          </w:r>
          <w:proofErr w:type="gramStart"/>
          <w:r w:rsidRPr="003A6784">
            <w:rPr>
              <w:rFonts w:ascii="Arial" w:eastAsia="Times New Roman" w:hAnsi="Arial" w:cs="Arial"/>
            </w:rPr>
            <w:t>Fund;</w:t>
          </w:r>
          <w:proofErr w:type="gramEnd"/>
        </w:p>
        <w:p w14:paraId="0CCBF525"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 xml:space="preserve">any failure or omission of any legal or statutory obligation on the Service </w:t>
          </w:r>
          <w:proofErr w:type="gramStart"/>
          <w:r w:rsidRPr="003A6784">
            <w:rPr>
              <w:rFonts w:ascii="Arial" w:eastAsia="Times New Roman" w:hAnsi="Arial" w:cs="Arial"/>
            </w:rPr>
            <w:t>Provider;</w:t>
          </w:r>
          <w:proofErr w:type="gramEnd"/>
        </w:p>
        <w:p w14:paraId="508BD5F3"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any claim by any Relevant Employee arising out of any personal injury or injury at work of whatever nature prior to the termination of this Contract; and</w:t>
          </w:r>
        </w:p>
        <w:p w14:paraId="0925C443" w14:textId="77777777" w:rsidR="00E81C89" w:rsidRPr="003A6784" w:rsidRDefault="00E81C89" w:rsidP="00124215">
          <w:pPr>
            <w:numPr>
              <w:ilvl w:val="0"/>
              <w:numId w:val="13"/>
            </w:numPr>
            <w:ind w:left="1418" w:hanging="284"/>
            <w:jc w:val="both"/>
            <w:rPr>
              <w:rFonts w:ascii="Arial" w:eastAsia="Times New Roman" w:hAnsi="Arial" w:cs="Arial"/>
            </w:rPr>
          </w:pPr>
          <w:r w:rsidRPr="003A6784">
            <w:rPr>
              <w:rFonts w:ascii="Arial" w:eastAsia="Times New Roman" w:hAnsi="Arial" w:cs="Arial"/>
            </w:rPr>
            <w:t>any other obligations of or arising under this Contract,</w:t>
          </w:r>
        </w:p>
        <w:p w14:paraId="25CCCC7E" w14:textId="77777777" w:rsidR="00E81C89" w:rsidRPr="003A6784" w:rsidRDefault="00E81C89" w:rsidP="0082520D">
          <w:pPr>
            <w:ind w:left="709"/>
            <w:jc w:val="both"/>
            <w:rPr>
              <w:rFonts w:ascii="Arial" w:eastAsia="Times New Roman" w:hAnsi="Arial" w:cs="Arial"/>
            </w:rPr>
          </w:pPr>
          <w:r w:rsidRPr="003A6784">
            <w:rPr>
              <w:rFonts w:ascii="Arial" w:eastAsia="Times New Roman" w:hAnsi="Arial" w:cs="Arial"/>
            </w:rPr>
            <w:lastRenderedPageBreak/>
            <w:t xml:space="preserve">whether any such claim arises on or after the Service Transfer Date if it has its origins before such date. </w:t>
          </w:r>
        </w:p>
        <w:p w14:paraId="46C4C608"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.11</w:t>
          </w:r>
          <w:r w:rsidR="00E81C89" w:rsidRPr="003A6784">
            <w:rPr>
              <w:rFonts w:ascii="Arial" w:eastAsia="Times New Roman" w:hAnsi="Arial" w:cs="Arial"/>
            </w:rPr>
            <w:tab/>
            <w:t xml:space="preserve">The parties shall co-operate to ensure that any requirement to inform and consult with the employees and or employee representatives in relation to any Relevant Transfer </w:t>
          </w:r>
          <w:proofErr w:type="gramStart"/>
          <w:r w:rsidR="00E81C89" w:rsidRPr="003A6784">
            <w:rPr>
              <w:rFonts w:ascii="Arial" w:eastAsia="Times New Roman" w:hAnsi="Arial" w:cs="Arial"/>
            </w:rPr>
            <w:t>as a consequence of</w:t>
          </w:r>
          <w:proofErr w:type="gramEnd"/>
          <w:r w:rsidR="00E81C89" w:rsidRPr="003A6784">
            <w:rPr>
              <w:rFonts w:ascii="Arial" w:eastAsia="Times New Roman" w:hAnsi="Arial" w:cs="Arial"/>
            </w:rPr>
            <w:t xml:space="preserve"> a Subsequent Transfer will be fulfilled.</w:t>
          </w:r>
        </w:p>
        <w:p w14:paraId="74EA2108" w14:textId="77777777" w:rsidR="00E81C89" w:rsidRPr="003A6784" w:rsidRDefault="0082520D" w:rsidP="00E81C89">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.12</w:t>
          </w:r>
          <w:r w:rsidR="00E81C89" w:rsidRPr="003A6784">
            <w:rPr>
              <w:rFonts w:ascii="Arial" w:eastAsia="Times New Roman" w:hAnsi="Arial" w:cs="Arial"/>
            </w:rPr>
            <w:tab/>
            <w:t xml:space="preserve">The parties agree that the Contracts (Rights of Third Parties) Act 1999 shall apply to paragraphs </w:t>
          </w:r>
          <w:r w:rsidRPr="003A6784">
            <w:rPr>
              <w:rFonts w:ascii="Arial" w:eastAsia="Times New Roman" w:hAnsi="Arial" w:cs="Arial"/>
            </w:rPr>
            <w:t>2</w:t>
          </w:r>
          <w:r w:rsidR="00E81C89" w:rsidRPr="003A6784">
            <w:rPr>
              <w:rFonts w:ascii="Arial" w:eastAsia="Times New Roman" w:hAnsi="Arial" w:cs="Arial"/>
            </w:rPr>
            <w:t xml:space="preserve">.2 to </w:t>
          </w:r>
          <w:r w:rsidRPr="003A6784">
            <w:rPr>
              <w:rFonts w:ascii="Arial" w:eastAsia="Times New Roman" w:hAnsi="Arial" w:cs="Arial"/>
            </w:rPr>
            <w:t>2</w:t>
          </w:r>
          <w:r w:rsidR="00E81C89" w:rsidRPr="003A6784">
            <w:rPr>
              <w:rFonts w:ascii="Arial" w:eastAsia="Times New Roman" w:hAnsi="Arial" w:cs="Arial"/>
            </w:rPr>
            <w:t>.11, to the extent necessary to ensure that any New Service Provider shall have the right to enforce the obligations owed to, and indemnities given to, the New Service Provider by the Service Provider or the Council in its own right under section 1(1) of the Contracts (Rights of Third Parties) Act 1999.</w:t>
          </w:r>
        </w:p>
        <w:p w14:paraId="2DE15DA1" w14:textId="77777777" w:rsidR="0082520D" w:rsidRPr="003A6784" w:rsidRDefault="0082520D" w:rsidP="0082520D">
          <w:pPr>
            <w:ind w:left="720" w:hanging="720"/>
            <w:jc w:val="both"/>
            <w:rPr>
              <w:rFonts w:ascii="Arial" w:eastAsia="Times New Roman" w:hAnsi="Arial" w:cs="Arial"/>
            </w:rPr>
          </w:pPr>
          <w:r w:rsidRPr="003A6784">
            <w:rPr>
              <w:rFonts w:ascii="Arial" w:eastAsia="Times New Roman" w:hAnsi="Arial" w:cs="Arial"/>
            </w:rPr>
            <w:t>2</w:t>
          </w:r>
          <w:r w:rsidR="00E81C89" w:rsidRPr="003A6784">
            <w:rPr>
              <w:rFonts w:ascii="Arial" w:eastAsia="Times New Roman" w:hAnsi="Arial" w:cs="Arial"/>
            </w:rPr>
            <w:t>.13</w:t>
          </w:r>
          <w:r w:rsidR="00E81C89" w:rsidRPr="003A6784">
            <w:rPr>
              <w:rFonts w:ascii="Arial" w:eastAsia="Times New Roman" w:hAnsi="Arial" w:cs="Arial"/>
            </w:rPr>
            <w:tab/>
            <w:t xml:space="preserve">Despite paragraph </w:t>
          </w:r>
          <w:r w:rsidRPr="003A6784">
            <w:rPr>
              <w:rFonts w:ascii="Arial" w:eastAsia="Times New Roman" w:hAnsi="Arial" w:cs="Arial"/>
            </w:rPr>
            <w:t>2</w:t>
          </w:r>
          <w:r w:rsidR="00E81C89" w:rsidRPr="003A6784">
            <w:rPr>
              <w:rFonts w:ascii="Arial" w:eastAsia="Times New Roman" w:hAnsi="Arial" w:cs="Arial"/>
            </w:rPr>
            <w:t>.12, it is expressly agreed that the parties may by agreement rescind or vary any terms of this Contract without the consent of any other person who has the right to enforce its terms or the term in question despite that such rescission or variation may extinguish or alter that person's entitlement under that right.</w:t>
          </w:r>
          <w:r w:rsidRPr="003A6784">
            <w:rPr>
              <w:rFonts w:ascii="Arial" w:eastAsia="Times New Roman" w:hAnsi="Arial" w:cs="Arial"/>
            </w:rPr>
            <w:t xml:space="preserve"> </w:t>
          </w:r>
        </w:p>
        <w:p w14:paraId="06686FEF" w14:textId="3C75A82D" w:rsidR="003A6784" w:rsidRPr="00971347" w:rsidRDefault="00E81C89" w:rsidP="00CA1D50">
          <w:pPr>
            <w:jc w:val="both"/>
            <w:rPr>
              <w:rFonts w:ascii="Arial" w:eastAsia="Times New Roman" w:hAnsi="Arial" w:cs="Arial"/>
              <w:color w:val="000000"/>
            </w:rPr>
            <w:sectPr w:rsidR="003A6784" w:rsidRPr="00971347" w:rsidSect="00C64255">
              <w:pgSz w:w="11906" w:h="16838"/>
              <w:pgMar w:top="851" w:right="1247" w:bottom="1247" w:left="1247" w:header="709" w:footer="709" w:gutter="0"/>
              <w:cols w:space="708"/>
              <w:formProt w:val="0"/>
              <w:docGrid w:linePitch="360"/>
            </w:sectPr>
          </w:pPr>
          <w:r w:rsidRPr="003A6784">
            <w:rPr>
              <w:rFonts w:ascii="Arial" w:eastAsia="Times New Roman" w:hAnsi="Arial" w:cs="Arial"/>
              <w:color w:val="000000"/>
            </w:rPr>
            <w:br w:type="page"/>
          </w:r>
        </w:p>
      </w:sdtContent>
    </w:sdt>
    <w:p w14:paraId="332D21F6" w14:textId="77777777" w:rsidR="00D73AEE" w:rsidRPr="003A6784" w:rsidRDefault="00D73AEE" w:rsidP="00D73AEE">
      <w:pPr>
        <w:pStyle w:val="ScheduleHeadings"/>
        <w:rPr>
          <w:rFonts w:cs="Arial"/>
        </w:rPr>
      </w:pPr>
      <w:permStart w:id="1437211044" w:edGrp="everyone"/>
      <w:r>
        <w:rPr>
          <w:rFonts w:cs="Arial"/>
        </w:rPr>
        <w:lastRenderedPageBreak/>
        <w:t xml:space="preserve">schedule f - </w:t>
      </w:r>
      <w:r w:rsidRPr="003A6784">
        <w:rPr>
          <w:rFonts w:cs="Arial"/>
        </w:rPr>
        <w:t>DATA PROCESSING ACTIVITIES</w:t>
      </w:r>
    </w:p>
    <w:p w14:paraId="657CA7EA" w14:textId="77777777" w:rsidR="00D73AEE" w:rsidRPr="003C006C" w:rsidRDefault="00D73AEE" w:rsidP="00D73AEE">
      <w:pPr>
        <w:widowControl w:val="0"/>
        <w:spacing w:before="100" w:after="100"/>
        <w:rPr>
          <w:rFonts w:ascii="Calibri" w:hAnsi="Calibri" w:cs="Calibri"/>
          <w:b/>
          <w:lang w:eastAsia="en-GB"/>
        </w:rPr>
      </w:pPr>
      <w:r>
        <w:rPr>
          <w:rFonts w:ascii="Calibri" w:hAnsi="Calibri" w:cs="Calibri"/>
          <w:b/>
          <w:lang w:eastAsia="en-GB"/>
        </w:rPr>
        <w:t xml:space="preserve"> </w:t>
      </w: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4"/>
        <w:gridCol w:w="1290"/>
      </w:tblGrid>
      <w:tr w:rsidR="00D73AEE" w:rsidRPr="009012AF" w14:paraId="01BDA867" w14:textId="77777777" w:rsidTr="00B16ACF">
        <w:trPr>
          <w:trHeight w:val="270"/>
        </w:trPr>
        <w:tc>
          <w:tcPr>
            <w:tcW w:w="2410" w:type="dxa"/>
            <w:shd w:val="clear" w:color="auto" w:fill="auto"/>
            <w:noWrap/>
            <w:vAlign w:val="center"/>
            <w:hideMark/>
          </w:tcPr>
          <w:p w14:paraId="7A42BC22"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Categories of Data</w:t>
            </w:r>
          </w:p>
        </w:tc>
        <w:tc>
          <w:tcPr>
            <w:tcW w:w="5954" w:type="dxa"/>
            <w:shd w:val="clear" w:color="auto" w:fill="auto"/>
            <w:noWrap/>
            <w:vAlign w:val="center"/>
            <w:hideMark/>
          </w:tcPr>
          <w:p w14:paraId="6D38556A"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Please tick all relevant boxes and add more detail if required:</w:t>
            </w:r>
          </w:p>
        </w:tc>
        <w:tc>
          <w:tcPr>
            <w:tcW w:w="1290" w:type="dxa"/>
            <w:shd w:val="clear" w:color="auto" w:fill="auto"/>
            <w:noWrap/>
            <w:vAlign w:val="center"/>
            <w:hideMark/>
          </w:tcPr>
          <w:p w14:paraId="2531C775" w14:textId="77777777" w:rsidR="00D73AEE" w:rsidRPr="003C006C" w:rsidRDefault="00D73AEE" w:rsidP="00B16ACF">
            <w:pPr>
              <w:widowControl w:val="0"/>
              <w:spacing w:after="0"/>
              <w:rPr>
                <w:rFonts w:ascii="Calibri" w:hAnsi="Calibri" w:cs="Calibri"/>
                <w:color w:val="000000"/>
                <w:lang w:eastAsia="en-GB"/>
              </w:rPr>
            </w:pPr>
          </w:p>
        </w:tc>
      </w:tr>
      <w:tr w:rsidR="00D73AEE" w:rsidRPr="009012AF" w14:paraId="41E82D7C" w14:textId="77777777" w:rsidTr="00B16ACF">
        <w:trPr>
          <w:trHeight w:val="270"/>
        </w:trPr>
        <w:tc>
          <w:tcPr>
            <w:tcW w:w="2410" w:type="dxa"/>
            <w:shd w:val="clear" w:color="auto" w:fill="auto"/>
            <w:noWrap/>
            <w:vAlign w:val="center"/>
            <w:hideMark/>
          </w:tcPr>
          <w:p w14:paraId="63F2232D" w14:textId="77777777" w:rsidR="00D73AEE" w:rsidRPr="003C006C" w:rsidRDefault="00D73AEE" w:rsidP="00B16ACF">
            <w:pPr>
              <w:widowControl w:val="0"/>
              <w:spacing w:after="0"/>
              <w:rPr>
                <w:rFonts w:ascii="Calibri" w:hAnsi="Calibri" w:cs="Calibri"/>
                <w:lang w:eastAsia="en-GB"/>
              </w:rPr>
            </w:pPr>
          </w:p>
        </w:tc>
        <w:tc>
          <w:tcPr>
            <w:tcW w:w="5954" w:type="dxa"/>
            <w:shd w:val="clear" w:color="auto" w:fill="auto"/>
            <w:noWrap/>
            <w:vAlign w:val="center"/>
            <w:hideMark/>
          </w:tcPr>
          <w:p w14:paraId="5B3C522F"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Personal Data</w:t>
            </w:r>
          </w:p>
        </w:tc>
        <w:tc>
          <w:tcPr>
            <w:tcW w:w="1290" w:type="dxa"/>
            <w:shd w:val="clear" w:color="auto" w:fill="auto"/>
            <w:noWrap/>
            <w:vAlign w:val="center"/>
            <w:hideMark/>
          </w:tcPr>
          <w:p w14:paraId="3429C7F1"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 </w:t>
            </w:r>
          </w:p>
        </w:tc>
      </w:tr>
      <w:tr w:rsidR="00D73AEE" w:rsidRPr="009012AF" w14:paraId="06DE1D65" w14:textId="77777777" w:rsidTr="00B16ACF">
        <w:trPr>
          <w:trHeight w:val="270"/>
        </w:trPr>
        <w:tc>
          <w:tcPr>
            <w:tcW w:w="2410" w:type="dxa"/>
            <w:shd w:val="clear" w:color="auto" w:fill="auto"/>
            <w:noWrap/>
            <w:vAlign w:val="center"/>
            <w:hideMark/>
          </w:tcPr>
          <w:p w14:paraId="0325CC16"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5C1319E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 xml:space="preserve">Name </w:t>
            </w:r>
          </w:p>
        </w:tc>
        <w:tc>
          <w:tcPr>
            <w:tcW w:w="1290" w:type="dxa"/>
            <w:shd w:val="clear" w:color="auto" w:fill="auto"/>
            <w:noWrap/>
            <w:vAlign w:val="center"/>
            <w:hideMark/>
          </w:tcPr>
          <w:p w14:paraId="63D53EFB"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6F88BA00" w14:textId="77777777" w:rsidTr="00B16ACF">
        <w:trPr>
          <w:trHeight w:val="270"/>
        </w:trPr>
        <w:tc>
          <w:tcPr>
            <w:tcW w:w="2410" w:type="dxa"/>
            <w:shd w:val="clear" w:color="auto" w:fill="auto"/>
            <w:noWrap/>
            <w:vAlign w:val="center"/>
            <w:hideMark/>
          </w:tcPr>
          <w:p w14:paraId="121A68FC"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1A3A555B"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identification number</w:t>
            </w:r>
          </w:p>
        </w:tc>
        <w:tc>
          <w:tcPr>
            <w:tcW w:w="1290" w:type="dxa"/>
            <w:shd w:val="clear" w:color="auto" w:fill="auto"/>
            <w:noWrap/>
            <w:vAlign w:val="center"/>
            <w:hideMark/>
          </w:tcPr>
          <w:p w14:paraId="4AE93450" w14:textId="77777777" w:rsidR="00D73AEE" w:rsidRPr="003C006C" w:rsidRDefault="00D73AEE" w:rsidP="00B16ACF">
            <w:pPr>
              <w:widowControl w:val="0"/>
              <w:spacing w:after="0"/>
              <w:jc w:val="center"/>
              <w:rPr>
                <w:rFonts w:ascii="Calibri" w:hAnsi="Calibri" w:cs="Calibri"/>
                <w:color w:val="000000"/>
                <w:lang w:eastAsia="en-GB"/>
              </w:rPr>
            </w:pPr>
            <w:r w:rsidRPr="003C006C">
              <w:rPr>
                <w:rFonts w:hint="eastAsia"/>
              </w:rPr>
              <w:t>☐</w:t>
            </w:r>
          </w:p>
        </w:tc>
      </w:tr>
      <w:tr w:rsidR="00D73AEE" w:rsidRPr="009012AF" w14:paraId="378D7183" w14:textId="77777777" w:rsidTr="00B16ACF">
        <w:trPr>
          <w:trHeight w:val="270"/>
        </w:trPr>
        <w:tc>
          <w:tcPr>
            <w:tcW w:w="2410" w:type="dxa"/>
            <w:shd w:val="clear" w:color="auto" w:fill="auto"/>
            <w:noWrap/>
            <w:vAlign w:val="center"/>
            <w:hideMark/>
          </w:tcPr>
          <w:p w14:paraId="6B54832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2437E0B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location data</w:t>
            </w:r>
          </w:p>
        </w:tc>
        <w:tc>
          <w:tcPr>
            <w:tcW w:w="1290" w:type="dxa"/>
            <w:shd w:val="clear" w:color="auto" w:fill="auto"/>
            <w:noWrap/>
            <w:vAlign w:val="center"/>
            <w:hideMark/>
          </w:tcPr>
          <w:p w14:paraId="0EB45780"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7E3F3557" w14:textId="77777777" w:rsidTr="00B16ACF">
        <w:trPr>
          <w:trHeight w:val="270"/>
        </w:trPr>
        <w:tc>
          <w:tcPr>
            <w:tcW w:w="2410" w:type="dxa"/>
            <w:shd w:val="clear" w:color="auto" w:fill="auto"/>
            <w:noWrap/>
            <w:vAlign w:val="center"/>
            <w:hideMark/>
          </w:tcPr>
          <w:p w14:paraId="48488847"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21A0F5E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online identifier (email/IP address)</w:t>
            </w:r>
          </w:p>
        </w:tc>
        <w:tc>
          <w:tcPr>
            <w:tcW w:w="1290" w:type="dxa"/>
            <w:shd w:val="clear" w:color="auto" w:fill="auto"/>
            <w:noWrap/>
            <w:vAlign w:val="center"/>
            <w:hideMark/>
          </w:tcPr>
          <w:p w14:paraId="37060D76"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57246079" w14:textId="77777777" w:rsidTr="00B16ACF">
        <w:trPr>
          <w:trHeight w:val="270"/>
        </w:trPr>
        <w:tc>
          <w:tcPr>
            <w:tcW w:w="2410" w:type="dxa"/>
            <w:shd w:val="clear" w:color="auto" w:fill="auto"/>
            <w:noWrap/>
            <w:vAlign w:val="center"/>
          </w:tcPr>
          <w:p w14:paraId="59EE43C3"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tcPr>
          <w:p w14:paraId="24AA851B"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Other (please insert details):</w:t>
            </w:r>
          </w:p>
        </w:tc>
        <w:tc>
          <w:tcPr>
            <w:tcW w:w="1290" w:type="dxa"/>
            <w:shd w:val="clear" w:color="auto" w:fill="auto"/>
            <w:noWrap/>
            <w:vAlign w:val="center"/>
          </w:tcPr>
          <w:p w14:paraId="3CC11A8D"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77F0C49B" w14:textId="77777777" w:rsidTr="00B16ACF">
        <w:trPr>
          <w:trHeight w:val="270"/>
        </w:trPr>
        <w:tc>
          <w:tcPr>
            <w:tcW w:w="2410" w:type="dxa"/>
            <w:shd w:val="clear" w:color="auto" w:fill="auto"/>
            <w:noWrap/>
            <w:vAlign w:val="center"/>
          </w:tcPr>
          <w:p w14:paraId="2995E636"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tcPr>
          <w:p w14:paraId="76AD80CD" w14:textId="77777777" w:rsidR="00D73AEE" w:rsidRPr="003C006C" w:rsidRDefault="00D73AEE" w:rsidP="00B16ACF">
            <w:pPr>
              <w:widowControl w:val="0"/>
              <w:spacing w:after="0"/>
              <w:jc w:val="right"/>
              <w:rPr>
                <w:rFonts w:ascii="Calibri" w:hAnsi="Calibri" w:cs="Calibri"/>
                <w:color w:val="000000"/>
                <w:lang w:eastAsia="en-GB"/>
              </w:rPr>
            </w:pPr>
          </w:p>
          <w:p w14:paraId="79333AD8" w14:textId="77777777" w:rsidR="00D73AEE" w:rsidRPr="003C006C" w:rsidRDefault="00D73AEE" w:rsidP="00B16ACF">
            <w:pPr>
              <w:widowControl w:val="0"/>
              <w:spacing w:after="0"/>
              <w:jc w:val="right"/>
              <w:rPr>
                <w:rFonts w:ascii="Calibri" w:hAnsi="Calibri" w:cs="Calibri"/>
                <w:color w:val="000000"/>
                <w:lang w:eastAsia="en-GB"/>
              </w:rPr>
            </w:pPr>
          </w:p>
        </w:tc>
        <w:tc>
          <w:tcPr>
            <w:tcW w:w="1290" w:type="dxa"/>
            <w:shd w:val="clear" w:color="auto" w:fill="auto"/>
            <w:noWrap/>
            <w:vAlign w:val="center"/>
          </w:tcPr>
          <w:p w14:paraId="3D6572C5"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424890C5" w14:textId="77777777" w:rsidTr="00B16ACF">
        <w:trPr>
          <w:trHeight w:val="270"/>
        </w:trPr>
        <w:tc>
          <w:tcPr>
            <w:tcW w:w="2410" w:type="dxa"/>
            <w:shd w:val="clear" w:color="auto" w:fill="auto"/>
            <w:noWrap/>
            <w:vAlign w:val="center"/>
          </w:tcPr>
          <w:p w14:paraId="6AB374BA"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tcPr>
          <w:p w14:paraId="0191FEAE" w14:textId="77777777" w:rsidR="00D73AEE" w:rsidRPr="003C006C" w:rsidRDefault="00D73AEE" w:rsidP="00B16ACF">
            <w:pPr>
              <w:widowControl w:val="0"/>
              <w:spacing w:after="0"/>
              <w:jc w:val="right"/>
              <w:rPr>
                <w:rFonts w:ascii="Calibri" w:hAnsi="Calibri" w:cs="Calibri"/>
                <w:color w:val="000000"/>
                <w:lang w:eastAsia="en-GB"/>
              </w:rPr>
            </w:pPr>
          </w:p>
        </w:tc>
        <w:tc>
          <w:tcPr>
            <w:tcW w:w="1290" w:type="dxa"/>
            <w:shd w:val="clear" w:color="auto" w:fill="auto"/>
            <w:noWrap/>
            <w:vAlign w:val="center"/>
          </w:tcPr>
          <w:p w14:paraId="58E41D65"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7B1D2B19" w14:textId="77777777" w:rsidTr="00B16ACF">
        <w:trPr>
          <w:trHeight w:val="315"/>
        </w:trPr>
        <w:tc>
          <w:tcPr>
            <w:tcW w:w="2410" w:type="dxa"/>
            <w:shd w:val="clear" w:color="auto" w:fill="auto"/>
            <w:noWrap/>
            <w:vAlign w:val="center"/>
            <w:hideMark/>
          </w:tcPr>
          <w:p w14:paraId="74E6BC2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52CCA478"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Special Categories of Personal Data</w:t>
            </w:r>
          </w:p>
        </w:tc>
        <w:tc>
          <w:tcPr>
            <w:tcW w:w="1290" w:type="dxa"/>
            <w:shd w:val="clear" w:color="auto" w:fill="auto"/>
            <w:noWrap/>
            <w:vAlign w:val="center"/>
            <w:hideMark/>
          </w:tcPr>
          <w:p w14:paraId="0FCE5EF2"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43ACE7C1" w14:textId="77777777" w:rsidTr="00B16ACF">
        <w:trPr>
          <w:trHeight w:val="270"/>
        </w:trPr>
        <w:tc>
          <w:tcPr>
            <w:tcW w:w="2410" w:type="dxa"/>
            <w:shd w:val="clear" w:color="auto" w:fill="auto"/>
            <w:noWrap/>
            <w:vAlign w:val="center"/>
            <w:hideMark/>
          </w:tcPr>
          <w:p w14:paraId="290B5F56"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3455267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race</w:t>
            </w:r>
          </w:p>
        </w:tc>
        <w:tc>
          <w:tcPr>
            <w:tcW w:w="1290" w:type="dxa"/>
            <w:shd w:val="clear" w:color="auto" w:fill="auto"/>
            <w:noWrap/>
            <w:vAlign w:val="center"/>
            <w:hideMark/>
          </w:tcPr>
          <w:p w14:paraId="41B12388"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2567A579" w14:textId="77777777" w:rsidTr="00B16ACF">
        <w:trPr>
          <w:trHeight w:val="270"/>
        </w:trPr>
        <w:tc>
          <w:tcPr>
            <w:tcW w:w="2410" w:type="dxa"/>
            <w:shd w:val="clear" w:color="auto" w:fill="auto"/>
            <w:noWrap/>
            <w:vAlign w:val="center"/>
            <w:hideMark/>
          </w:tcPr>
          <w:p w14:paraId="5B43BEAA"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50F65AA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ethnic origin</w:t>
            </w:r>
          </w:p>
        </w:tc>
        <w:tc>
          <w:tcPr>
            <w:tcW w:w="1290" w:type="dxa"/>
            <w:shd w:val="clear" w:color="auto" w:fill="auto"/>
            <w:noWrap/>
            <w:vAlign w:val="center"/>
            <w:hideMark/>
          </w:tcPr>
          <w:p w14:paraId="16005272"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704D9A59" w14:textId="77777777" w:rsidTr="00B16ACF">
        <w:trPr>
          <w:trHeight w:val="270"/>
        </w:trPr>
        <w:tc>
          <w:tcPr>
            <w:tcW w:w="2410" w:type="dxa"/>
            <w:shd w:val="clear" w:color="auto" w:fill="auto"/>
            <w:noWrap/>
            <w:vAlign w:val="center"/>
            <w:hideMark/>
          </w:tcPr>
          <w:p w14:paraId="1443E66E"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0BEBCAC7"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political opinions</w:t>
            </w:r>
          </w:p>
        </w:tc>
        <w:tc>
          <w:tcPr>
            <w:tcW w:w="1290" w:type="dxa"/>
            <w:shd w:val="clear" w:color="auto" w:fill="auto"/>
            <w:noWrap/>
            <w:vAlign w:val="center"/>
            <w:hideMark/>
          </w:tcPr>
          <w:p w14:paraId="6FCEEC56"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10F6BDA5" w14:textId="77777777" w:rsidTr="00B16ACF">
        <w:trPr>
          <w:trHeight w:val="270"/>
        </w:trPr>
        <w:tc>
          <w:tcPr>
            <w:tcW w:w="2410" w:type="dxa"/>
            <w:shd w:val="clear" w:color="auto" w:fill="auto"/>
            <w:noWrap/>
            <w:vAlign w:val="center"/>
            <w:hideMark/>
          </w:tcPr>
          <w:p w14:paraId="6C2732F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36DAA6C3"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religion</w:t>
            </w:r>
          </w:p>
        </w:tc>
        <w:tc>
          <w:tcPr>
            <w:tcW w:w="1290" w:type="dxa"/>
            <w:shd w:val="clear" w:color="auto" w:fill="auto"/>
            <w:noWrap/>
            <w:vAlign w:val="center"/>
            <w:hideMark/>
          </w:tcPr>
          <w:p w14:paraId="7D3C64DF"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667C8141" w14:textId="77777777" w:rsidTr="00B16ACF">
        <w:trPr>
          <w:trHeight w:val="270"/>
        </w:trPr>
        <w:tc>
          <w:tcPr>
            <w:tcW w:w="2410" w:type="dxa"/>
            <w:shd w:val="clear" w:color="auto" w:fill="auto"/>
            <w:noWrap/>
            <w:vAlign w:val="center"/>
            <w:hideMark/>
          </w:tcPr>
          <w:p w14:paraId="64D6158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04045A19"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trade union membership</w:t>
            </w:r>
          </w:p>
        </w:tc>
        <w:tc>
          <w:tcPr>
            <w:tcW w:w="1290" w:type="dxa"/>
            <w:shd w:val="clear" w:color="auto" w:fill="auto"/>
            <w:noWrap/>
            <w:vAlign w:val="center"/>
            <w:hideMark/>
          </w:tcPr>
          <w:p w14:paraId="36012F33"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042EEE2F" w14:textId="77777777" w:rsidTr="00B16ACF">
        <w:trPr>
          <w:trHeight w:val="270"/>
        </w:trPr>
        <w:tc>
          <w:tcPr>
            <w:tcW w:w="2410" w:type="dxa"/>
            <w:shd w:val="clear" w:color="auto" w:fill="auto"/>
            <w:noWrap/>
            <w:vAlign w:val="center"/>
            <w:hideMark/>
          </w:tcPr>
          <w:p w14:paraId="517790A0"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72F4272F"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genetics</w:t>
            </w:r>
          </w:p>
        </w:tc>
        <w:tc>
          <w:tcPr>
            <w:tcW w:w="1290" w:type="dxa"/>
            <w:shd w:val="clear" w:color="auto" w:fill="auto"/>
            <w:noWrap/>
            <w:vAlign w:val="center"/>
            <w:hideMark/>
          </w:tcPr>
          <w:p w14:paraId="1B9026D8"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79535960" w14:textId="77777777" w:rsidTr="00B16ACF">
        <w:trPr>
          <w:trHeight w:val="270"/>
        </w:trPr>
        <w:tc>
          <w:tcPr>
            <w:tcW w:w="2410" w:type="dxa"/>
            <w:shd w:val="clear" w:color="auto" w:fill="auto"/>
            <w:noWrap/>
            <w:vAlign w:val="center"/>
            <w:hideMark/>
          </w:tcPr>
          <w:p w14:paraId="1774400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61C8A31B"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biometrics (where used for ID purposes)</w:t>
            </w:r>
          </w:p>
        </w:tc>
        <w:tc>
          <w:tcPr>
            <w:tcW w:w="1290" w:type="dxa"/>
            <w:shd w:val="clear" w:color="auto" w:fill="auto"/>
            <w:noWrap/>
            <w:vAlign w:val="center"/>
            <w:hideMark/>
          </w:tcPr>
          <w:p w14:paraId="692631DA"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5A8E5935" w14:textId="77777777" w:rsidTr="00B16ACF">
        <w:trPr>
          <w:trHeight w:val="270"/>
        </w:trPr>
        <w:tc>
          <w:tcPr>
            <w:tcW w:w="2410" w:type="dxa"/>
            <w:shd w:val="clear" w:color="auto" w:fill="auto"/>
            <w:noWrap/>
            <w:vAlign w:val="center"/>
            <w:hideMark/>
          </w:tcPr>
          <w:p w14:paraId="0D98A845"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347C243A"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health</w:t>
            </w:r>
          </w:p>
        </w:tc>
        <w:tc>
          <w:tcPr>
            <w:tcW w:w="1290" w:type="dxa"/>
            <w:shd w:val="clear" w:color="auto" w:fill="auto"/>
            <w:noWrap/>
            <w:vAlign w:val="center"/>
            <w:hideMark/>
          </w:tcPr>
          <w:p w14:paraId="198691A6"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7859EC45" w14:textId="77777777" w:rsidTr="00B16ACF">
        <w:trPr>
          <w:trHeight w:val="270"/>
        </w:trPr>
        <w:tc>
          <w:tcPr>
            <w:tcW w:w="2410" w:type="dxa"/>
            <w:shd w:val="clear" w:color="auto" w:fill="auto"/>
            <w:noWrap/>
            <w:vAlign w:val="center"/>
            <w:hideMark/>
          </w:tcPr>
          <w:p w14:paraId="2201202C"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203BEA43"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sex life</w:t>
            </w:r>
          </w:p>
        </w:tc>
        <w:tc>
          <w:tcPr>
            <w:tcW w:w="1290" w:type="dxa"/>
            <w:shd w:val="clear" w:color="auto" w:fill="auto"/>
            <w:noWrap/>
            <w:vAlign w:val="center"/>
            <w:hideMark/>
          </w:tcPr>
          <w:p w14:paraId="3596E19C"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2BFEE44D" w14:textId="77777777" w:rsidTr="00B16ACF">
        <w:trPr>
          <w:trHeight w:val="270"/>
        </w:trPr>
        <w:tc>
          <w:tcPr>
            <w:tcW w:w="2410" w:type="dxa"/>
            <w:shd w:val="clear" w:color="auto" w:fill="auto"/>
            <w:noWrap/>
            <w:vAlign w:val="center"/>
            <w:hideMark/>
          </w:tcPr>
          <w:p w14:paraId="2CCA01A9"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5CAE8E21"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sexual orientation</w:t>
            </w:r>
          </w:p>
        </w:tc>
        <w:tc>
          <w:tcPr>
            <w:tcW w:w="1290" w:type="dxa"/>
            <w:shd w:val="clear" w:color="auto" w:fill="auto"/>
            <w:noWrap/>
            <w:vAlign w:val="center"/>
            <w:hideMark/>
          </w:tcPr>
          <w:p w14:paraId="2F8F6ABF"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2A953002" w14:textId="77777777" w:rsidTr="00B16ACF">
        <w:trPr>
          <w:trHeight w:val="270"/>
        </w:trPr>
        <w:tc>
          <w:tcPr>
            <w:tcW w:w="2410" w:type="dxa"/>
            <w:shd w:val="clear" w:color="auto" w:fill="auto"/>
            <w:noWrap/>
            <w:vAlign w:val="center"/>
            <w:hideMark/>
          </w:tcPr>
          <w:p w14:paraId="6C891950"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629D0CDE"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Criminal Offence Data</w:t>
            </w:r>
          </w:p>
        </w:tc>
        <w:tc>
          <w:tcPr>
            <w:tcW w:w="1290" w:type="dxa"/>
            <w:shd w:val="clear" w:color="auto" w:fill="auto"/>
            <w:noWrap/>
            <w:vAlign w:val="center"/>
            <w:hideMark/>
          </w:tcPr>
          <w:p w14:paraId="3E0395C3"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43E548AC" w14:textId="77777777" w:rsidTr="00B16ACF">
        <w:trPr>
          <w:trHeight w:val="270"/>
        </w:trPr>
        <w:tc>
          <w:tcPr>
            <w:tcW w:w="2410" w:type="dxa"/>
            <w:shd w:val="clear" w:color="auto" w:fill="auto"/>
            <w:noWrap/>
            <w:vAlign w:val="center"/>
            <w:hideMark/>
          </w:tcPr>
          <w:p w14:paraId="385F9238"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457951D9"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allegations</w:t>
            </w:r>
          </w:p>
        </w:tc>
        <w:tc>
          <w:tcPr>
            <w:tcW w:w="1290" w:type="dxa"/>
            <w:shd w:val="clear" w:color="auto" w:fill="auto"/>
            <w:noWrap/>
            <w:vAlign w:val="center"/>
            <w:hideMark/>
          </w:tcPr>
          <w:p w14:paraId="5A45D410"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793118C2" w14:textId="77777777" w:rsidTr="00B16ACF">
        <w:trPr>
          <w:trHeight w:val="270"/>
        </w:trPr>
        <w:tc>
          <w:tcPr>
            <w:tcW w:w="2410" w:type="dxa"/>
            <w:shd w:val="clear" w:color="auto" w:fill="auto"/>
            <w:noWrap/>
            <w:vAlign w:val="center"/>
            <w:hideMark/>
          </w:tcPr>
          <w:p w14:paraId="4E21C6AD"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00CFACAC"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 xml:space="preserve">proceedings </w:t>
            </w:r>
          </w:p>
        </w:tc>
        <w:tc>
          <w:tcPr>
            <w:tcW w:w="1290" w:type="dxa"/>
            <w:shd w:val="clear" w:color="auto" w:fill="auto"/>
            <w:noWrap/>
            <w:vAlign w:val="center"/>
            <w:hideMark/>
          </w:tcPr>
          <w:p w14:paraId="3A200373"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05D9FF96" w14:textId="77777777" w:rsidTr="00B16ACF">
        <w:trPr>
          <w:trHeight w:val="270"/>
        </w:trPr>
        <w:tc>
          <w:tcPr>
            <w:tcW w:w="2410" w:type="dxa"/>
            <w:shd w:val="clear" w:color="auto" w:fill="auto"/>
            <w:noWrap/>
            <w:vAlign w:val="center"/>
            <w:hideMark/>
          </w:tcPr>
          <w:p w14:paraId="6B8FC8CE"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06176A45"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 xml:space="preserve">convictions </w:t>
            </w:r>
          </w:p>
        </w:tc>
        <w:tc>
          <w:tcPr>
            <w:tcW w:w="1290" w:type="dxa"/>
            <w:shd w:val="clear" w:color="auto" w:fill="auto"/>
            <w:noWrap/>
            <w:vAlign w:val="center"/>
            <w:hideMark/>
          </w:tcPr>
          <w:p w14:paraId="4B548E0A"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2B4F5FE5" w14:textId="77777777" w:rsidTr="00B16ACF">
        <w:trPr>
          <w:trHeight w:val="255"/>
        </w:trPr>
        <w:tc>
          <w:tcPr>
            <w:tcW w:w="2410" w:type="dxa"/>
            <w:shd w:val="clear" w:color="auto" w:fill="auto"/>
            <w:noWrap/>
            <w:vAlign w:val="center"/>
            <w:hideMark/>
          </w:tcPr>
          <w:p w14:paraId="172ECAD4"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7927D65E" w14:textId="77777777" w:rsidR="00D73AEE" w:rsidRPr="003C006C" w:rsidRDefault="00D73AEE" w:rsidP="00B16ACF">
            <w:pPr>
              <w:widowControl w:val="0"/>
              <w:spacing w:after="0"/>
              <w:rPr>
                <w:rFonts w:ascii="Calibri" w:hAnsi="Calibri" w:cs="Calibri"/>
                <w:lang w:eastAsia="en-GB"/>
              </w:rPr>
            </w:pPr>
          </w:p>
        </w:tc>
        <w:tc>
          <w:tcPr>
            <w:tcW w:w="1290" w:type="dxa"/>
            <w:shd w:val="clear" w:color="auto" w:fill="auto"/>
            <w:noWrap/>
            <w:vAlign w:val="center"/>
            <w:hideMark/>
          </w:tcPr>
          <w:p w14:paraId="0857CC90" w14:textId="77777777" w:rsidR="00D73AEE" w:rsidRPr="003C006C" w:rsidRDefault="00D73AEE" w:rsidP="00B16ACF">
            <w:pPr>
              <w:widowControl w:val="0"/>
              <w:spacing w:after="0"/>
              <w:jc w:val="center"/>
              <w:rPr>
                <w:rFonts w:ascii="Calibri" w:hAnsi="Calibri" w:cs="Calibri"/>
                <w:lang w:eastAsia="en-GB"/>
              </w:rPr>
            </w:pPr>
          </w:p>
        </w:tc>
      </w:tr>
      <w:tr w:rsidR="00D73AEE" w:rsidRPr="009012AF" w14:paraId="62DF4D6C" w14:textId="77777777" w:rsidTr="00B16ACF">
        <w:trPr>
          <w:trHeight w:val="270"/>
        </w:trPr>
        <w:tc>
          <w:tcPr>
            <w:tcW w:w="2410" w:type="dxa"/>
            <w:shd w:val="clear" w:color="auto" w:fill="auto"/>
            <w:noWrap/>
            <w:vAlign w:val="center"/>
            <w:hideMark/>
          </w:tcPr>
          <w:p w14:paraId="1F1E94C8"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Categories of Data Subjects</w:t>
            </w:r>
          </w:p>
        </w:tc>
        <w:tc>
          <w:tcPr>
            <w:tcW w:w="5954" w:type="dxa"/>
            <w:shd w:val="clear" w:color="auto" w:fill="auto"/>
            <w:noWrap/>
            <w:vAlign w:val="center"/>
            <w:hideMark/>
          </w:tcPr>
          <w:p w14:paraId="733E8628"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Please tick all relevant boxes:</w:t>
            </w:r>
          </w:p>
        </w:tc>
        <w:tc>
          <w:tcPr>
            <w:tcW w:w="1290" w:type="dxa"/>
            <w:shd w:val="clear" w:color="auto" w:fill="auto"/>
            <w:noWrap/>
            <w:vAlign w:val="center"/>
            <w:hideMark/>
          </w:tcPr>
          <w:p w14:paraId="40ADB400" w14:textId="77777777" w:rsidR="00D73AEE" w:rsidRPr="003C006C" w:rsidRDefault="00D73AEE" w:rsidP="00B16ACF">
            <w:pPr>
              <w:widowControl w:val="0"/>
              <w:spacing w:after="0"/>
              <w:jc w:val="center"/>
              <w:rPr>
                <w:rFonts w:ascii="Calibri" w:hAnsi="Calibri" w:cs="Calibri"/>
                <w:color w:val="000000"/>
                <w:lang w:eastAsia="en-GB"/>
              </w:rPr>
            </w:pPr>
          </w:p>
        </w:tc>
      </w:tr>
      <w:tr w:rsidR="00D73AEE" w:rsidRPr="009012AF" w14:paraId="5B8648FA" w14:textId="77777777" w:rsidTr="00B16ACF">
        <w:trPr>
          <w:trHeight w:val="270"/>
        </w:trPr>
        <w:tc>
          <w:tcPr>
            <w:tcW w:w="2410" w:type="dxa"/>
            <w:shd w:val="clear" w:color="auto" w:fill="auto"/>
            <w:noWrap/>
            <w:vAlign w:val="center"/>
            <w:hideMark/>
          </w:tcPr>
          <w:p w14:paraId="2BAA17E1" w14:textId="77777777" w:rsidR="00D73AEE" w:rsidRPr="003C006C" w:rsidRDefault="00D73AEE" w:rsidP="00B16ACF">
            <w:pPr>
              <w:widowControl w:val="0"/>
              <w:spacing w:after="0"/>
              <w:rPr>
                <w:rFonts w:ascii="Calibri" w:hAnsi="Calibri" w:cs="Calibri"/>
                <w:lang w:eastAsia="en-GB"/>
              </w:rPr>
            </w:pPr>
          </w:p>
        </w:tc>
        <w:tc>
          <w:tcPr>
            <w:tcW w:w="5954" w:type="dxa"/>
            <w:shd w:val="clear" w:color="auto" w:fill="auto"/>
            <w:noWrap/>
            <w:vAlign w:val="center"/>
            <w:hideMark/>
          </w:tcPr>
          <w:p w14:paraId="3762DEF1"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Council service users/customers</w:t>
            </w:r>
          </w:p>
        </w:tc>
        <w:tc>
          <w:tcPr>
            <w:tcW w:w="1290" w:type="dxa"/>
            <w:shd w:val="clear" w:color="auto" w:fill="auto"/>
            <w:noWrap/>
            <w:vAlign w:val="center"/>
            <w:hideMark/>
          </w:tcPr>
          <w:p w14:paraId="670F92F9"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4CD7C696" w14:textId="77777777" w:rsidTr="00B16ACF">
        <w:trPr>
          <w:trHeight w:val="270"/>
        </w:trPr>
        <w:tc>
          <w:tcPr>
            <w:tcW w:w="2410" w:type="dxa"/>
            <w:shd w:val="clear" w:color="auto" w:fill="auto"/>
            <w:noWrap/>
            <w:vAlign w:val="center"/>
            <w:hideMark/>
          </w:tcPr>
          <w:p w14:paraId="49AA7596"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2B6DE25F"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Council service user/customer next of kin</w:t>
            </w:r>
          </w:p>
        </w:tc>
        <w:tc>
          <w:tcPr>
            <w:tcW w:w="1290" w:type="dxa"/>
            <w:shd w:val="clear" w:color="auto" w:fill="auto"/>
            <w:noWrap/>
            <w:vAlign w:val="center"/>
            <w:hideMark/>
          </w:tcPr>
          <w:p w14:paraId="3192190D"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6025886C" w14:textId="77777777" w:rsidTr="00B16ACF">
        <w:trPr>
          <w:trHeight w:val="270"/>
        </w:trPr>
        <w:tc>
          <w:tcPr>
            <w:tcW w:w="2410" w:type="dxa"/>
            <w:shd w:val="clear" w:color="auto" w:fill="auto"/>
            <w:noWrap/>
            <w:vAlign w:val="center"/>
            <w:hideMark/>
          </w:tcPr>
          <w:p w14:paraId="0CEA518C"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14470E4D"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Council employees</w:t>
            </w:r>
          </w:p>
        </w:tc>
        <w:tc>
          <w:tcPr>
            <w:tcW w:w="1290" w:type="dxa"/>
            <w:shd w:val="clear" w:color="auto" w:fill="auto"/>
            <w:noWrap/>
            <w:vAlign w:val="center"/>
            <w:hideMark/>
          </w:tcPr>
          <w:p w14:paraId="04FC5A6C"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008DF8C6" w14:textId="77777777" w:rsidTr="00B16ACF">
        <w:trPr>
          <w:trHeight w:val="270"/>
        </w:trPr>
        <w:tc>
          <w:tcPr>
            <w:tcW w:w="2410" w:type="dxa"/>
            <w:shd w:val="clear" w:color="auto" w:fill="auto"/>
            <w:noWrap/>
            <w:vAlign w:val="center"/>
            <w:hideMark/>
          </w:tcPr>
          <w:p w14:paraId="1AEF7100"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6ECED7B3"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Council employees next of kin</w:t>
            </w:r>
          </w:p>
        </w:tc>
        <w:tc>
          <w:tcPr>
            <w:tcW w:w="1290" w:type="dxa"/>
            <w:shd w:val="clear" w:color="auto" w:fill="auto"/>
            <w:noWrap/>
            <w:vAlign w:val="center"/>
            <w:hideMark/>
          </w:tcPr>
          <w:p w14:paraId="1035F1E8"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525C4CD9" w14:textId="77777777" w:rsidTr="00B16ACF">
        <w:trPr>
          <w:trHeight w:val="270"/>
        </w:trPr>
        <w:tc>
          <w:tcPr>
            <w:tcW w:w="2410" w:type="dxa"/>
            <w:shd w:val="clear" w:color="auto" w:fill="auto"/>
            <w:noWrap/>
            <w:vAlign w:val="center"/>
            <w:hideMark/>
          </w:tcPr>
          <w:p w14:paraId="618D6CD7"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099554B1" w14:textId="77777777" w:rsidR="00D73AEE" w:rsidRPr="003C006C" w:rsidRDefault="00D73AEE" w:rsidP="00B16ACF">
            <w:pPr>
              <w:widowControl w:val="0"/>
              <w:spacing w:after="0"/>
              <w:jc w:val="right"/>
              <w:rPr>
                <w:rFonts w:ascii="Calibri" w:hAnsi="Calibri" w:cs="Calibri"/>
                <w:color w:val="000000"/>
                <w:lang w:eastAsia="en-GB"/>
              </w:rPr>
            </w:pPr>
          </w:p>
          <w:p w14:paraId="40DECE69"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Other (please insert details):</w:t>
            </w:r>
          </w:p>
        </w:tc>
        <w:tc>
          <w:tcPr>
            <w:tcW w:w="1290" w:type="dxa"/>
            <w:shd w:val="clear" w:color="auto" w:fill="auto"/>
            <w:noWrap/>
            <w:vAlign w:val="center"/>
            <w:hideMark/>
          </w:tcPr>
          <w:p w14:paraId="3EA17041" w14:textId="77777777" w:rsidR="00D73AEE" w:rsidRPr="003C006C" w:rsidRDefault="00D73AEE" w:rsidP="00B16ACF">
            <w:pPr>
              <w:widowControl w:val="0"/>
              <w:spacing w:after="0"/>
              <w:rPr>
                <w:rFonts w:ascii="Calibri" w:hAnsi="Calibri" w:cs="Calibri"/>
                <w:color w:val="000000"/>
                <w:lang w:eastAsia="en-GB"/>
              </w:rPr>
            </w:pPr>
          </w:p>
        </w:tc>
      </w:tr>
      <w:tr w:rsidR="00D73AEE" w:rsidRPr="009012AF" w14:paraId="4BDFCF77" w14:textId="77777777" w:rsidTr="00B16ACF">
        <w:trPr>
          <w:trHeight w:val="270"/>
        </w:trPr>
        <w:tc>
          <w:tcPr>
            <w:tcW w:w="2410" w:type="dxa"/>
            <w:shd w:val="clear" w:color="auto" w:fill="auto"/>
            <w:noWrap/>
            <w:vAlign w:val="center"/>
            <w:hideMark/>
          </w:tcPr>
          <w:p w14:paraId="39FCF580" w14:textId="77777777" w:rsidR="00D73AEE" w:rsidRPr="003C006C" w:rsidRDefault="00D73AEE" w:rsidP="00B16ACF">
            <w:pPr>
              <w:widowControl w:val="0"/>
              <w:spacing w:after="0"/>
              <w:rPr>
                <w:rFonts w:ascii="Calibri" w:hAnsi="Calibri" w:cs="Calibri"/>
                <w:lang w:eastAsia="en-GB"/>
              </w:rPr>
            </w:pPr>
          </w:p>
        </w:tc>
        <w:tc>
          <w:tcPr>
            <w:tcW w:w="7244" w:type="dxa"/>
            <w:gridSpan w:val="2"/>
            <w:shd w:val="clear" w:color="auto" w:fill="auto"/>
            <w:noWrap/>
            <w:vAlign w:val="center"/>
            <w:hideMark/>
          </w:tcPr>
          <w:p w14:paraId="38631315" w14:textId="77777777" w:rsidR="00D73AEE" w:rsidRPr="003C006C" w:rsidRDefault="00D73AEE" w:rsidP="00B16ACF">
            <w:pPr>
              <w:widowControl w:val="0"/>
              <w:spacing w:after="0"/>
              <w:jc w:val="center"/>
              <w:rPr>
                <w:rFonts w:ascii="Calibri" w:hAnsi="Calibri" w:cs="Calibri"/>
                <w:color w:val="000000"/>
                <w:lang w:eastAsia="en-GB"/>
              </w:rPr>
            </w:pPr>
            <w:r w:rsidRPr="003C006C">
              <w:rPr>
                <w:rFonts w:ascii="Calibri" w:hAnsi="Calibri" w:cs="Calibri"/>
                <w:color w:val="000000"/>
                <w:lang w:eastAsia="en-GB"/>
              </w:rPr>
              <w:t> </w:t>
            </w:r>
          </w:p>
        </w:tc>
      </w:tr>
      <w:tr w:rsidR="00D73AEE" w:rsidRPr="009012AF" w14:paraId="5DFE4DB1" w14:textId="77777777" w:rsidTr="00B16ACF">
        <w:trPr>
          <w:trHeight w:val="270"/>
        </w:trPr>
        <w:tc>
          <w:tcPr>
            <w:tcW w:w="2410" w:type="dxa"/>
            <w:shd w:val="clear" w:color="auto" w:fill="auto"/>
            <w:noWrap/>
            <w:vAlign w:val="center"/>
            <w:hideMark/>
          </w:tcPr>
          <w:p w14:paraId="6426E2F7" w14:textId="77777777" w:rsidR="00D73AEE" w:rsidRPr="003C006C" w:rsidRDefault="00D73AEE" w:rsidP="00B16ACF">
            <w:pPr>
              <w:widowControl w:val="0"/>
              <w:spacing w:after="0"/>
              <w:jc w:val="center"/>
              <w:rPr>
                <w:rFonts w:ascii="Calibri" w:hAnsi="Calibri" w:cs="Calibri"/>
                <w:color w:val="000000"/>
                <w:lang w:eastAsia="en-GB"/>
              </w:rPr>
            </w:pPr>
          </w:p>
        </w:tc>
        <w:tc>
          <w:tcPr>
            <w:tcW w:w="7244" w:type="dxa"/>
            <w:gridSpan w:val="2"/>
            <w:shd w:val="clear" w:color="auto" w:fill="auto"/>
            <w:noWrap/>
            <w:vAlign w:val="center"/>
            <w:hideMark/>
          </w:tcPr>
          <w:p w14:paraId="42DE1CA9" w14:textId="77777777" w:rsidR="00D73AEE" w:rsidRPr="003C006C" w:rsidRDefault="00D73AEE" w:rsidP="00B16ACF">
            <w:pPr>
              <w:widowControl w:val="0"/>
              <w:spacing w:after="0"/>
              <w:jc w:val="center"/>
              <w:rPr>
                <w:rFonts w:ascii="Calibri" w:hAnsi="Calibri" w:cs="Calibri"/>
                <w:color w:val="000000"/>
                <w:lang w:eastAsia="en-GB"/>
              </w:rPr>
            </w:pPr>
            <w:r w:rsidRPr="003C006C">
              <w:rPr>
                <w:rFonts w:ascii="Calibri" w:hAnsi="Calibri" w:cs="Calibri"/>
                <w:color w:val="000000"/>
                <w:lang w:eastAsia="en-GB"/>
              </w:rPr>
              <w:t> </w:t>
            </w:r>
          </w:p>
        </w:tc>
      </w:tr>
      <w:tr w:rsidR="00D73AEE" w:rsidRPr="009012AF" w14:paraId="1BA39DBB" w14:textId="77777777" w:rsidTr="00B16ACF">
        <w:trPr>
          <w:trHeight w:val="255"/>
        </w:trPr>
        <w:tc>
          <w:tcPr>
            <w:tcW w:w="2410" w:type="dxa"/>
            <w:shd w:val="clear" w:color="auto" w:fill="auto"/>
            <w:noWrap/>
            <w:vAlign w:val="center"/>
            <w:hideMark/>
          </w:tcPr>
          <w:p w14:paraId="7FF77862" w14:textId="77777777" w:rsidR="00D73AEE" w:rsidRPr="003C006C" w:rsidRDefault="00D73AEE" w:rsidP="00B16ACF">
            <w:pPr>
              <w:widowControl w:val="0"/>
              <w:spacing w:after="0"/>
              <w:jc w:val="center"/>
              <w:rPr>
                <w:rFonts w:ascii="Calibri" w:hAnsi="Calibri" w:cs="Calibri"/>
                <w:color w:val="000000"/>
                <w:lang w:eastAsia="en-GB"/>
              </w:rPr>
            </w:pPr>
          </w:p>
        </w:tc>
        <w:tc>
          <w:tcPr>
            <w:tcW w:w="5954" w:type="dxa"/>
            <w:shd w:val="clear" w:color="auto" w:fill="auto"/>
            <w:noWrap/>
            <w:vAlign w:val="center"/>
            <w:hideMark/>
          </w:tcPr>
          <w:p w14:paraId="53D235D2" w14:textId="77777777" w:rsidR="00D73AEE" w:rsidRPr="003C006C" w:rsidRDefault="00D73AEE" w:rsidP="00B16ACF">
            <w:pPr>
              <w:widowControl w:val="0"/>
              <w:spacing w:after="0"/>
              <w:rPr>
                <w:rFonts w:ascii="Calibri" w:hAnsi="Calibri" w:cs="Calibri"/>
                <w:lang w:eastAsia="en-GB"/>
              </w:rPr>
            </w:pPr>
          </w:p>
        </w:tc>
        <w:tc>
          <w:tcPr>
            <w:tcW w:w="1290" w:type="dxa"/>
            <w:shd w:val="clear" w:color="auto" w:fill="auto"/>
            <w:noWrap/>
            <w:vAlign w:val="center"/>
            <w:hideMark/>
          </w:tcPr>
          <w:p w14:paraId="42679A9F" w14:textId="77777777" w:rsidR="00D73AEE" w:rsidRPr="003C006C" w:rsidRDefault="00D73AEE" w:rsidP="00B16ACF">
            <w:pPr>
              <w:widowControl w:val="0"/>
              <w:spacing w:after="0"/>
              <w:rPr>
                <w:rFonts w:ascii="Calibri" w:hAnsi="Calibri" w:cs="Calibri"/>
                <w:lang w:eastAsia="en-GB"/>
              </w:rPr>
            </w:pPr>
          </w:p>
        </w:tc>
      </w:tr>
      <w:tr w:rsidR="00D73AEE" w:rsidRPr="009012AF" w14:paraId="10AB8934" w14:textId="77777777" w:rsidTr="00B16ACF">
        <w:trPr>
          <w:trHeight w:val="270"/>
        </w:trPr>
        <w:tc>
          <w:tcPr>
            <w:tcW w:w="2410" w:type="dxa"/>
            <w:shd w:val="clear" w:color="auto" w:fill="auto"/>
            <w:noWrap/>
            <w:vAlign w:val="center"/>
            <w:hideMark/>
          </w:tcPr>
          <w:p w14:paraId="6EE6CBD9" w14:textId="77777777" w:rsidR="00D73AEE" w:rsidRPr="003C006C" w:rsidRDefault="00D73AEE" w:rsidP="00B16ACF">
            <w:pPr>
              <w:widowControl w:val="0"/>
              <w:spacing w:after="0"/>
              <w:rPr>
                <w:rFonts w:ascii="Calibri" w:hAnsi="Calibri" w:cs="Calibri"/>
                <w:b/>
                <w:bCs/>
                <w:color w:val="000000"/>
                <w:lang w:eastAsia="en-GB"/>
              </w:rPr>
            </w:pPr>
            <w:r w:rsidRPr="003C006C">
              <w:rPr>
                <w:rFonts w:ascii="Calibri" w:hAnsi="Calibri" w:cs="Calibri"/>
                <w:b/>
                <w:bCs/>
                <w:color w:val="000000"/>
                <w:lang w:eastAsia="en-GB"/>
              </w:rPr>
              <w:t>Processing Operations</w:t>
            </w:r>
          </w:p>
        </w:tc>
        <w:tc>
          <w:tcPr>
            <w:tcW w:w="5954" w:type="dxa"/>
            <w:shd w:val="clear" w:color="auto" w:fill="auto"/>
            <w:noWrap/>
            <w:vAlign w:val="center"/>
            <w:hideMark/>
          </w:tcPr>
          <w:p w14:paraId="27273786" w14:textId="77777777" w:rsidR="00D73AEE" w:rsidRPr="003C006C" w:rsidRDefault="00D73AEE" w:rsidP="00B16ACF">
            <w:pPr>
              <w:widowControl w:val="0"/>
              <w:spacing w:after="0"/>
              <w:rPr>
                <w:rFonts w:ascii="Calibri" w:hAnsi="Calibri" w:cs="Calibri"/>
                <w:color w:val="000000"/>
                <w:lang w:eastAsia="en-GB"/>
              </w:rPr>
            </w:pPr>
            <w:r w:rsidRPr="003C006C">
              <w:rPr>
                <w:rFonts w:ascii="Calibri" w:hAnsi="Calibri" w:cs="Calibri"/>
                <w:color w:val="000000"/>
                <w:lang w:eastAsia="en-GB"/>
              </w:rPr>
              <w:t>Please tick all relevant boxes:</w:t>
            </w:r>
          </w:p>
        </w:tc>
        <w:tc>
          <w:tcPr>
            <w:tcW w:w="1290" w:type="dxa"/>
            <w:shd w:val="clear" w:color="auto" w:fill="auto"/>
            <w:noWrap/>
            <w:vAlign w:val="center"/>
            <w:hideMark/>
          </w:tcPr>
          <w:p w14:paraId="2689D48A" w14:textId="77777777" w:rsidR="00D73AEE" w:rsidRPr="003C006C" w:rsidRDefault="00D73AEE" w:rsidP="00B16ACF">
            <w:pPr>
              <w:widowControl w:val="0"/>
              <w:spacing w:after="0"/>
              <w:rPr>
                <w:rFonts w:ascii="Calibri" w:hAnsi="Calibri" w:cs="Calibri"/>
                <w:color w:val="000000"/>
                <w:lang w:eastAsia="en-GB"/>
              </w:rPr>
            </w:pPr>
          </w:p>
        </w:tc>
      </w:tr>
      <w:tr w:rsidR="00D73AEE" w:rsidRPr="009012AF" w14:paraId="2013A368" w14:textId="77777777" w:rsidTr="00B16ACF">
        <w:trPr>
          <w:trHeight w:val="270"/>
        </w:trPr>
        <w:tc>
          <w:tcPr>
            <w:tcW w:w="2410" w:type="dxa"/>
            <w:shd w:val="clear" w:color="auto" w:fill="auto"/>
            <w:noWrap/>
            <w:vAlign w:val="center"/>
            <w:hideMark/>
          </w:tcPr>
          <w:p w14:paraId="1FBB45EB" w14:textId="77777777" w:rsidR="00D73AEE" w:rsidRPr="003C006C" w:rsidRDefault="00D73AEE" w:rsidP="00B16ACF">
            <w:pPr>
              <w:widowControl w:val="0"/>
              <w:spacing w:after="0"/>
              <w:rPr>
                <w:rFonts w:ascii="Calibri" w:hAnsi="Calibri" w:cs="Calibri"/>
                <w:lang w:eastAsia="en-GB"/>
              </w:rPr>
            </w:pPr>
          </w:p>
        </w:tc>
        <w:tc>
          <w:tcPr>
            <w:tcW w:w="5954" w:type="dxa"/>
            <w:shd w:val="clear" w:color="auto" w:fill="auto"/>
            <w:noWrap/>
            <w:vAlign w:val="center"/>
            <w:hideMark/>
          </w:tcPr>
          <w:p w14:paraId="6E75FA6C"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Using data provided by the Council(s)</w:t>
            </w:r>
          </w:p>
        </w:tc>
        <w:tc>
          <w:tcPr>
            <w:tcW w:w="1290" w:type="dxa"/>
            <w:shd w:val="clear" w:color="auto" w:fill="auto"/>
            <w:noWrap/>
            <w:vAlign w:val="center"/>
            <w:hideMark/>
          </w:tcPr>
          <w:p w14:paraId="3F14E7F6"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r w:rsidR="00D73AEE" w:rsidRPr="009012AF" w14:paraId="36123A93" w14:textId="77777777" w:rsidTr="00B16ACF">
        <w:trPr>
          <w:trHeight w:val="270"/>
        </w:trPr>
        <w:tc>
          <w:tcPr>
            <w:tcW w:w="2410" w:type="dxa"/>
            <w:shd w:val="clear" w:color="auto" w:fill="auto"/>
            <w:noWrap/>
            <w:vAlign w:val="center"/>
            <w:hideMark/>
          </w:tcPr>
          <w:p w14:paraId="2C709ADC" w14:textId="77777777" w:rsidR="00D73AEE" w:rsidRPr="003C006C" w:rsidRDefault="00D73AEE" w:rsidP="00B16ACF">
            <w:pPr>
              <w:widowControl w:val="0"/>
              <w:spacing w:after="0"/>
              <w:rPr>
                <w:rFonts w:ascii="Calibri" w:hAnsi="Calibri" w:cs="Calibri"/>
                <w:color w:val="000000"/>
                <w:lang w:eastAsia="en-GB"/>
              </w:rPr>
            </w:pPr>
          </w:p>
        </w:tc>
        <w:tc>
          <w:tcPr>
            <w:tcW w:w="5954" w:type="dxa"/>
            <w:shd w:val="clear" w:color="auto" w:fill="auto"/>
            <w:noWrap/>
            <w:vAlign w:val="center"/>
            <w:hideMark/>
          </w:tcPr>
          <w:p w14:paraId="76F1A7BC" w14:textId="77777777" w:rsidR="00D73AEE" w:rsidRPr="003C006C" w:rsidRDefault="00D73AEE" w:rsidP="00B16ACF">
            <w:pPr>
              <w:widowControl w:val="0"/>
              <w:spacing w:after="0"/>
              <w:jc w:val="right"/>
              <w:rPr>
                <w:rFonts w:ascii="Calibri" w:hAnsi="Calibri" w:cs="Calibri"/>
                <w:color w:val="000000"/>
                <w:lang w:eastAsia="en-GB"/>
              </w:rPr>
            </w:pPr>
          </w:p>
          <w:p w14:paraId="2FBCD1E2" w14:textId="77777777" w:rsidR="00D73AEE" w:rsidRPr="003C006C" w:rsidRDefault="00D73AEE" w:rsidP="00B16ACF">
            <w:pPr>
              <w:widowControl w:val="0"/>
              <w:spacing w:after="0"/>
              <w:jc w:val="right"/>
              <w:rPr>
                <w:rFonts w:ascii="Calibri" w:hAnsi="Calibri" w:cs="Calibri"/>
                <w:color w:val="000000"/>
                <w:lang w:eastAsia="en-GB"/>
              </w:rPr>
            </w:pPr>
            <w:r w:rsidRPr="003C006C">
              <w:rPr>
                <w:rFonts w:ascii="Calibri" w:hAnsi="Calibri" w:cs="Calibri"/>
                <w:color w:val="000000"/>
                <w:lang w:eastAsia="en-GB"/>
              </w:rPr>
              <w:t>Collecting new data from Data Subjects</w:t>
            </w:r>
          </w:p>
        </w:tc>
        <w:tc>
          <w:tcPr>
            <w:tcW w:w="1290" w:type="dxa"/>
            <w:shd w:val="clear" w:color="auto" w:fill="auto"/>
            <w:noWrap/>
            <w:vAlign w:val="center"/>
            <w:hideMark/>
          </w:tcPr>
          <w:p w14:paraId="79CC84DE" w14:textId="77777777" w:rsidR="00D73AEE" w:rsidRPr="003C006C" w:rsidRDefault="00D73AEE" w:rsidP="00B16ACF">
            <w:pPr>
              <w:widowControl w:val="0"/>
              <w:spacing w:after="0"/>
              <w:jc w:val="center"/>
              <w:rPr>
                <w:rFonts w:ascii="Calibri" w:hAnsi="Calibri" w:cs="Calibri"/>
                <w:color w:val="000000"/>
                <w:lang w:eastAsia="en-GB"/>
              </w:rPr>
            </w:pPr>
            <w:r w:rsidRPr="003C006C">
              <w:rPr>
                <w:rFonts w:eastAsia="MS Gothic" w:hint="eastAsia"/>
                <w:color w:val="000000"/>
              </w:rPr>
              <w:t>☐</w:t>
            </w:r>
          </w:p>
        </w:tc>
      </w:tr>
    </w:tbl>
    <w:p w14:paraId="7DF6F7AA" w14:textId="40FFC955" w:rsidR="00D73AEE" w:rsidRPr="00D73AEE" w:rsidRDefault="00D73AEE" w:rsidP="00D73AEE">
      <w:pPr>
        <w:sectPr w:rsidR="00D73AEE" w:rsidRPr="00D73AEE" w:rsidSect="002D27A3">
          <w:headerReference w:type="default" r:id="rId25"/>
          <w:footerReference w:type="default" r:id="rId26"/>
          <w:pgSz w:w="11906" w:h="16838"/>
          <w:pgMar w:top="1247" w:right="1247" w:bottom="1247" w:left="1247" w:header="709" w:footer="709" w:gutter="0"/>
          <w:cols w:space="708"/>
          <w:formProt w:val="0"/>
          <w:docGrid w:linePitch="360"/>
        </w:sectPr>
      </w:pP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4"/>
        <w:gridCol w:w="1290"/>
      </w:tblGrid>
      <w:tr w:rsidR="00D044C7" w:rsidRPr="009012AF" w14:paraId="04C73761" w14:textId="77777777" w:rsidTr="00D044C7">
        <w:trPr>
          <w:trHeight w:val="780"/>
        </w:trPr>
        <w:tc>
          <w:tcPr>
            <w:tcW w:w="2410" w:type="dxa"/>
            <w:shd w:val="clear" w:color="auto" w:fill="auto"/>
            <w:noWrap/>
            <w:vAlign w:val="center"/>
            <w:hideMark/>
          </w:tcPr>
          <w:p w14:paraId="2CA15FC8" w14:textId="77777777" w:rsidR="00D044C7" w:rsidRPr="003C006C" w:rsidRDefault="00D044C7" w:rsidP="00D73AEE">
            <w:pPr>
              <w:rPr>
                <w:rFonts w:ascii="Calibri" w:hAnsi="Calibri" w:cs="Calibri"/>
                <w:color w:val="000000"/>
                <w:lang w:eastAsia="en-GB"/>
              </w:rPr>
            </w:pPr>
          </w:p>
        </w:tc>
        <w:tc>
          <w:tcPr>
            <w:tcW w:w="5954" w:type="dxa"/>
            <w:shd w:val="clear" w:color="auto" w:fill="auto"/>
            <w:vAlign w:val="center"/>
            <w:hideMark/>
          </w:tcPr>
          <w:p w14:paraId="45E452A6" w14:textId="77777777" w:rsidR="00D044C7" w:rsidRPr="003C006C" w:rsidRDefault="00D044C7" w:rsidP="00D044C7">
            <w:pPr>
              <w:widowControl w:val="0"/>
              <w:spacing w:after="0"/>
              <w:jc w:val="right"/>
              <w:rPr>
                <w:rFonts w:ascii="Calibri" w:hAnsi="Calibri" w:cs="Calibri"/>
                <w:color w:val="000000"/>
                <w:lang w:eastAsia="en-GB"/>
              </w:rPr>
            </w:pPr>
          </w:p>
          <w:p w14:paraId="63437FB9"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Transforming data by adding new data collected from service users/customers to data provided by the Council</w:t>
            </w:r>
          </w:p>
        </w:tc>
        <w:tc>
          <w:tcPr>
            <w:tcW w:w="1290" w:type="dxa"/>
            <w:shd w:val="clear" w:color="auto" w:fill="auto"/>
            <w:noWrap/>
            <w:vAlign w:val="center"/>
            <w:hideMark/>
          </w:tcPr>
          <w:p w14:paraId="2F87B8BF"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7E39B6BE" w14:textId="77777777" w:rsidTr="00D044C7">
        <w:trPr>
          <w:trHeight w:val="525"/>
        </w:trPr>
        <w:tc>
          <w:tcPr>
            <w:tcW w:w="2410" w:type="dxa"/>
            <w:shd w:val="clear" w:color="auto" w:fill="auto"/>
            <w:noWrap/>
            <w:vAlign w:val="center"/>
            <w:hideMark/>
          </w:tcPr>
          <w:p w14:paraId="69A43C5B"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vAlign w:val="center"/>
            <w:hideMark/>
          </w:tcPr>
          <w:p w14:paraId="5CAC7122"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Sharing data with anyone other than the Council</w:t>
            </w:r>
          </w:p>
        </w:tc>
        <w:tc>
          <w:tcPr>
            <w:tcW w:w="1290" w:type="dxa"/>
            <w:shd w:val="clear" w:color="auto" w:fill="auto"/>
            <w:noWrap/>
            <w:vAlign w:val="center"/>
            <w:hideMark/>
          </w:tcPr>
          <w:p w14:paraId="5E7D0BC7"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782C838A" w14:textId="77777777" w:rsidTr="00D044C7">
        <w:trPr>
          <w:trHeight w:val="270"/>
        </w:trPr>
        <w:tc>
          <w:tcPr>
            <w:tcW w:w="2410" w:type="dxa"/>
            <w:shd w:val="clear" w:color="auto" w:fill="auto"/>
            <w:noWrap/>
            <w:vAlign w:val="center"/>
            <w:hideMark/>
          </w:tcPr>
          <w:p w14:paraId="072494FB"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217421B3"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Erasure or destruction of personal data</w:t>
            </w:r>
          </w:p>
        </w:tc>
        <w:tc>
          <w:tcPr>
            <w:tcW w:w="1290" w:type="dxa"/>
            <w:shd w:val="clear" w:color="auto" w:fill="auto"/>
            <w:noWrap/>
            <w:vAlign w:val="center"/>
            <w:hideMark/>
          </w:tcPr>
          <w:p w14:paraId="7F3D928F"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5EEAB676" w14:textId="77777777" w:rsidTr="00D044C7">
        <w:trPr>
          <w:trHeight w:val="58"/>
        </w:trPr>
        <w:tc>
          <w:tcPr>
            <w:tcW w:w="2410" w:type="dxa"/>
            <w:shd w:val="clear" w:color="auto" w:fill="auto"/>
            <w:noWrap/>
            <w:vAlign w:val="center"/>
            <w:hideMark/>
          </w:tcPr>
          <w:p w14:paraId="5EBF2E41"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675E6DD2" w14:textId="77777777" w:rsidR="00D044C7" w:rsidRPr="003C006C" w:rsidRDefault="00D044C7" w:rsidP="00D044C7">
            <w:pPr>
              <w:widowControl w:val="0"/>
              <w:spacing w:after="0"/>
              <w:jc w:val="right"/>
              <w:rPr>
                <w:rFonts w:ascii="Calibri" w:hAnsi="Calibri" w:cs="Calibri"/>
                <w:color w:val="000000"/>
                <w:lang w:eastAsia="en-GB"/>
              </w:rPr>
            </w:pPr>
          </w:p>
          <w:p w14:paraId="2CA7F4F2" w14:textId="77777777" w:rsidR="00D044C7" w:rsidRPr="003C006C" w:rsidRDefault="00D044C7" w:rsidP="00D044C7">
            <w:pPr>
              <w:widowControl w:val="0"/>
              <w:spacing w:after="0"/>
              <w:rPr>
                <w:rFonts w:ascii="Calibri" w:hAnsi="Calibri" w:cs="Calibri"/>
                <w:color w:val="000000"/>
                <w:lang w:eastAsia="en-GB"/>
              </w:rPr>
            </w:pPr>
            <w:r w:rsidRPr="003C006C">
              <w:rPr>
                <w:rFonts w:ascii="Calibri" w:hAnsi="Calibri" w:cs="Calibri"/>
                <w:color w:val="000000"/>
                <w:lang w:eastAsia="en-GB"/>
              </w:rPr>
              <w:t>Other (please insert details):</w:t>
            </w:r>
          </w:p>
        </w:tc>
        <w:tc>
          <w:tcPr>
            <w:tcW w:w="1290" w:type="dxa"/>
            <w:shd w:val="clear" w:color="auto" w:fill="auto"/>
            <w:noWrap/>
            <w:vAlign w:val="center"/>
            <w:hideMark/>
          </w:tcPr>
          <w:p w14:paraId="426CB1B8" w14:textId="77777777" w:rsidR="00D044C7" w:rsidRPr="003C006C" w:rsidRDefault="00D044C7" w:rsidP="00D044C7">
            <w:pPr>
              <w:widowControl w:val="0"/>
              <w:spacing w:after="0"/>
              <w:rPr>
                <w:rFonts w:ascii="Calibri" w:hAnsi="Calibri" w:cs="Calibri"/>
                <w:color w:val="000000"/>
                <w:lang w:eastAsia="en-GB"/>
              </w:rPr>
            </w:pPr>
          </w:p>
        </w:tc>
      </w:tr>
      <w:tr w:rsidR="00D044C7" w:rsidRPr="009012AF" w14:paraId="433F1B73" w14:textId="77777777" w:rsidTr="00D044C7">
        <w:trPr>
          <w:trHeight w:val="270"/>
        </w:trPr>
        <w:tc>
          <w:tcPr>
            <w:tcW w:w="2410" w:type="dxa"/>
            <w:shd w:val="clear" w:color="auto" w:fill="auto"/>
            <w:noWrap/>
            <w:vAlign w:val="center"/>
            <w:hideMark/>
          </w:tcPr>
          <w:p w14:paraId="6D66A5CE" w14:textId="77777777" w:rsidR="00D044C7" w:rsidRPr="003C006C" w:rsidRDefault="00D044C7" w:rsidP="00D044C7">
            <w:pPr>
              <w:widowControl w:val="0"/>
              <w:spacing w:after="0"/>
              <w:jc w:val="center"/>
              <w:rPr>
                <w:rFonts w:ascii="Calibri" w:hAnsi="Calibri" w:cs="Calibri"/>
                <w:color w:val="000000"/>
                <w:lang w:eastAsia="en-GB"/>
              </w:rPr>
            </w:pPr>
          </w:p>
        </w:tc>
        <w:tc>
          <w:tcPr>
            <w:tcW w:w="7244" w:type="dxa"/>
            <w:gridSpan w:val="2"/>
            <w:shd w:val="clear" w:color="auto" w:fill="auto"/>
            <w:noWrap/>
            <w:vAlign w:val="center"/>
            <w:hideMark/>
          </w:tcPr>
          <w:p w14:paraId="15F3C0FB" w14:textId="77777777" w:rsidR="00D044C7" w:rsidRPr="003C006C" w:rsidRDefault="00D044C7" w:rsidP="00D044C7">
            <w:pPr>
              <w:widowControl w:val="0"/>
              <w:spacing w:after="0"/>
              <w:jc w:val="center"/>
              <w:rPr>
                <w:rFonts w:ascii="Calibri" w:hAnsi="Calibri" w:cs="Calibri"/>
                <w:color w:val="000000"/>
                <w:lang w:eastAsia="en-GB"/>
              </w:rPr>
            </w:pPr>
            <w:r w:rsidRPr="003C006C">
              <w:rPr>
                <w:rFonts w:ascii="Calibri" w:hAnsi="Calibri" w:cs="Calibri"/>
                <w:color w:val="000000"/>
                <w:lang w:eastAsia="en-GB"/>
              </w:rPr>
              <w:t> </w:t>
            </w:r>
          </w:p>
        </w:tc>
      </w:tr>
      <w:tr w:rsidR="00D044C7" w:rsidRPr="009012AF" w14:paraId="629E0CCE" w14:textId="77777777" w:rsidTr="00D044C7">
        <w:trPr>
          <w:trHeight w:val="270"/>
        </w:trPr>
        <w:tc>
          <w:tcPr>
            <w:tcW w:w="2410" w:type="dxa"/>
            <w:shd w:val="clear" w:color="auto" w:fill="auto"/>
            <w:noWrap/>
            <w:vAlign w:val="center"/>
            <w:hideMark/>
          </w:tcPr>
          <w:p w14:paraId="670CE271" w14:textId="77777777" w:rsidR="00D044C7" w:rsidRPr="003C006C" w:rsidRDefault="00D044C7" w:rsidP="00D044C7">
            <w:pPr>
              <w:widowControl w:val="0"/>
              <w:spacing w:after="0"/>
              <w:jc w:val="center"/>
              <w:rPr>
                <w:rFonts w:ascii="Calibri" w:hAnsi="Calibri" w:cs="Calibri"/>
                <w:color w:val="000000"/>
                <w:lang w:eastAsia="en-GB"/>
              </w:rPr>
            </w:pPr>
          </w:p>
        </w:tc>
        <w:tc>
          <w:tcPr>
            <w:tcW w:w="7244" w:type="dxa"/>
            <w:gridSpan w:val="2"/>
            <w:shd w:val="clear" w:color="auto" w:fill="auto"/>
            <w:noWrap/>
            <w:vAlign w:val="center"/>
            <w:hideMark/>
          </w:tcPr>
          <w:p w14:paraId="7457F6D1" w14:textId="77777777" w:rsidR="00D044C7" w:rsidRPr="003C006C" w:rsidRDefault="00D044C7" w:rsidP="00D044C7">
            <w:pPr>
              <w:widowControl w:val="0"/>
              <w:spacing w:after="0"/>
              <w:jc w:val="center"/>
              <w:rPr>
                <w:rFonts w:ascii="Calibri" w:hAnsi="Calibri" w:cs="Calibri"/>
                <w:color w:val="000000"/>
                <w:lang w:eastAsia="en-GB"/>
              </w:rPr>
            </w:pPr>
            <w:r w:rsidRPr="003C006C">
              <w:rPr>
                <w:rFonts w:ascii="Calibri" w:hAnsi="Calibri" w:cs="Calibri"/>
                <w:color w:val="000000"/>
                <w:lang w:eastAsia="en-GB"/>
              </w:rPr>
              <w:t> </w:t>
            </w:r>
          </w:p>
          <w:p w14:paraId="6DA4B419" w14:textId="77777777" w:rsidR="00D044C7" w:rsidRPr="003C006C" w:rsidRDefault="00D044C7" w:rsidP="00D044C7">
            <w:pPr>
              <w:widowControl w:val="0"/>
              <w:spacing w:after="0"/>
              <w:jc w:val="center"/>
              <w:rPr>
                <w:rFonts w:ascii="Calibri" w:hAnsi="Calibri" w:cs="Calibri"/>
                <w:color w:val="000000"/>
                <w:lang w:eastAsia="en-GB"/>
              </w:rPr>
            </w:pPr>
          </w:p>
        </w:tc>
      </w:tr>
      <w:tr w:rsidR="00D044C7" w:rsidRPr="009012AF" w14:paraId="56F1DEF1" w14:textId="77777777" w:rsidTr="00D044C7">
        <w:trPr>
          <w:trHeight w:val="255"/>
        </w:trPr>
        <w:tc>
          <w:tcPr>
            <w:tcW w:w="2410" w:type="dxa"/>
            <w:shd w:val="clear" w:color="auto" w:fill="auto"/>
            <w:noWrap/>
            <w:vAlign w:val="center"/>
            <w:hideMark/>
          </w:tcPr>
          <w:p w14:paraId="645E2010" w14:textId="77777777" w:rsidR="00D044C7" w:rsidRPr="003C006C" w:rsidRDefault="00D044C7" w:rsidP="00D044C7">
            <w:pPr>
              <w:widowControl w:val="0"/>
              <w:spacing w:after="0"/>
              <w:jc w:val="center"/>
              <w:rPr>
                <w:rFonts w:ascii="Calibri" w:hAnsi="Calibri" w:cs="Calibri"/>
                <w:color w:val="000000"/>
                <w:lang w:eastAsia="en-GB"/>
              </w:rPr>
            </w:pPr>
          </w:p>
          <w:p w14:paraId="0A00EEDE" w14:textId="77777777" w:rsidR="00D044C7" w:rsidRPr="003C006C" w:rsidRDefault="00D044C7" w:rsidP="00D044C7">
            <w:pPr>
              <w:widowControl w:val="0"/>
              <w:spacing w:after="0"/>
              <w:jc w:val="center"/>
              <w:rPr>
                <w:rFonts w:ascii="Calibri" w:hAnsi="Calibri" w:cs="Calibri"/>
                <w:color w:val="000000"/>
                <w:lang w:eastAsia="en-GB"/>
              </w:rPr>
            </w:pPr>
          </w:p>
          <w:p w14:paraId="60D86116" w14:textId="77777777" w:rsidR="00D044C7" w:rsidRPr="003C006C" w:rsidRDefault="00D044C7" w:rsidP="00D044C7">
            <w:pPr>
              <w:widowControl w:val="0"/>
              <w:spacing w:after="0"/>
              <w:jc w:val="center"/>
              <w:rPr>
                <w:rFonts w:ascii="Calibri" w:hAnsi="Calibri" w:cs="Calibri"/>
                <w:color w:val="000000"/>
                <w:lang w:eastAsia="en-GB"/>
              </w:rPr>
            </w:pPr>
          </w:p>
        </w:tc>
        <w:tc>
          <w:tcPr>
            <w:tcW w:w="5954" w:type="dxa"/>
            <w:shd w:val="clear" w:color="auto" w:fill="auto"/>
            <w:noWrap/>
            <w:vAlign w:val="center"/>
            <w:hideMark/>
          </w:tcPr>
          <w:p w14:paraId="681169CC" w14:textId="77777777" w:rsidR="00D044C7" w:rsidRPr="003C006C" w:rsidRDefault="00D044C7" w:rsidP="00D044C7">
            <w:pPr>
              <w:widowControl w:val="0"/>
              <w:spacing w:after="0"/>
              <w:rPr>
                <w:rFonts w:ascii="Calibri" w:hAnsi="Calibri" w:cs="Calibri"/>
                <w:lang w:eastAsia="en-GB"/>
              </w:rPr>
            </w:pPr>
          </w:p>
        </w:tc>
        <w:tc>
          <w:tcPr>
            <w:tcW w:w="1290" w:type="dxa"/>
            <w:shd w:val="clear" w:color="auto" w:fill="auto"/>
            <w:noWrap/>
            <w:vAlign w:val="center"/>
            <w:hideMark/>
          </w:tcPr>
          <w:p w14:paraId="7F14AB05" w14:textId="77777777" w:rsidR="00D044C7" w:rsidRPr="003C006C" w:rsidRDefault="00D044C7" w:rsidP="00D044C7">
            <w:pPr>
              <w:widowControl w:val="0"/>
              <w:spacing w:after="0"/>
              <w:rPr>
                <w:rFonts w:ascii="Calibri" w:hAnsi="Calibri" w:cs="Calibri"/>
                <w:lang w:eastAsia="en-GB"/>
              </w:rPr>
            </w:pPr>
          </w:p>
        </w:tc>
      </w:tr>
      <w:tr w:rsidR="00D044C7" w:rsidRPr="009012AF" w14:paraId="479E2DD1" w14:textId="77777777" w:rsidTr="00D044C7">
        <w:trPr>
          <w:trHeight w:val="270"/>
        </w:trPr>
        <w:tc>
          <w:tcPr>
            <w:tcW w:w="2410" w:type="dxa"/>
            <w:shd w:val="clear" w:color="auto" w:fill="auto"/>
            <w:noWrap/>
            <w:vAlign w:val="center"/>
            <w:hideMark/>
          </w:tcPr>
          <w:p w14:paraId="1802B4C5" w14:textId="77777777" w:rsidR="00D044C7" w:rsidRPr="003C006C" w:rsidRDefault="00D044C7" w:rsidP="00D044C7">
            <w:pPr>
              <w:widowControl w:val="0"/>
              <w:spacing w:after="0"/>
              <w:rPr>
                <w:rFonts w:ascii="Calibri" w:hAnsi="Calibri" w:cs="Calibri"/>
                <w:b/>
                <w:bCs/>
                <w:color w:val="000000"/>
                <w:lang w:eastAsia="en-GB"/>
              </w:rPr>
            </w:pPr>
            <w:r w:rsidRPr="003C006C">
              <w:rPr>
                <w:rFonts w:ascii="Calibri" w:hAnsi="Calibri" w:cs="Calibri"/>
                <w:b/>
                <w:bCs/>
                <w:color w:val="000000"/>
                <w:lang w:eastAsia="en-GB"/>
              </w:rPr>
              <w:t>Location of Processing Operations</w:t>
            </w:r>
          </w:p>
        </w:tc>
        <w:tc>
          <w:tcPr>
            <w:tcW w:w="5954" w:type="dxa"/>
            <w:shd w:val="clear" w:color="auto" w:fill="auto"/>
            <w:noWrap/>
            <w:vAlign w:val="center"/>
            <w:hideMark/>
          </w:tcPr>
          <w:p w14:paraId="3ADDAEA7" w14:textId="77777777" w:rsidR="00D044C7" w:rsidRPr="003C006C" w:rsidRDefault="00D044C7" w:rsidP="00D044C7">
            <w:pPr>
              <w:widowControl w:val="0"/>
              <w:spacing w:after="0"/>
              <w:rPr>
                <w:rFonts w:ascii="Calibri" w:hAnsi="Calibri" w:cs="Calibri"/>
                <w:color w:val="000000"/>
                <w:lang w:eastAsia="en-GB"/>
              </w:rPr>
            </w:pPr>
            <w:r w:rsidRPr="003C006C">
              <w:rPr>
                <w:rFonts w:ascii="Calibri" w:hAnsi="Calibri" w:cs="Calibri"/>
                <w:color w:val="000000"/>
                <w:lang w:eastAsia="en-GB"/>
              </w:rPr>
              <w:t>Please tick one box only:</w:t>
            </w:r>
          </w:p>
        </w:tc>
        <w:tc>
          <w:tcPr>
            <w:tcW w:w="1290" w:type="dxa"/>
            <w:shd w:val="clear" w:color="auto" w:fill="auto"/>
            <w:noWrap/>
            <w:vAlign w:val="center"/>
            <w:hideMark/>
          </w:tcPr>
          <w:p w14:paraId="65820246" w14:textId="77777777" w:rsidR="00D044C7" w:rsidRPr="003C006C" w:rsidRDefault="00D044C7" w:rsidP="00D044C7">
            <w:pPr>
              <w:widowControl w:val="0"/>
              <w:spacing w:after="0"/>
              <w:rPr>
                <w:rFonts w:ascii="Calibri" w:hAnsi="Calibri" w:cs="Calibri"/>
                <w:color w:val="000000"/>
                <w:lang w:eastAsia="en-GB"/>
              </w:rPr>
            </w:pPr>
          </w:p>
        </w:tc>
      </w:tr>
      <w:tr w:rsidR="00D044C7" w:rsidRPr="009012AF" w14:paraId="51D3B29E" w14:textId="77777777" w:rsidTr="00D044C7">
        <w:trPr>
          <w:trHeight w:val="270"/>
        </w:trPr>
        <w:tc>
          <w:tcPr>
            <w:tcW w:w="2410" w:type="dxa"/>
            <w:shd w:val="clear" w:color="auto" w:fill="auto"/>
            <w:noWrap/>
            <w:vAlign w:val="center"/>
            <w:hideMark/>
          </w:tcPr>
          <w:p w14:paraId="1A508478" w14:textId="77777777" w:rsidR="00D044C7" w:rsidRPr="003C006C" w:rsidRDefault="00D044C7" w:rsidP="00D044C7">
            <w:pPr>
              <w:widowControl w:val="0"/>
              <w:spacing w:after="0"/>
              <w:rPr>
                <w:rFonts w:ascii="Calibri" w:hAnsi="Calibri" w:cs="Calibri"/>
                <w:lang w:eastAsia="en-GB"/>
              </w:rPr>
            </w:pPr>
          </w:p>
        </w:tc>
        <w:tc>
          <w:tcPr>
            <w:tcW w:w="5954" w:type="dxa"/>
            <w:shd w:val="clear" w:color="auto" w:fill="auto"/>
            <w:noWrap/>
            <w:vAlign w:val="center"/>
            <w:hideMark/>
          </w:tcPr>
          <w:p w14:paraId="1DF6A565"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UK</w:t>
            </w:r>
          </w:p>
        </w:tc>
        <w:tc>
          <w:tcPr>
            <w:tcW w:w="1290" w:type="dxa"/>
            <w:shd w:val="clear" w:color="auto" w:fill="auto"/>
            <w:noWrap/>
            <w:vAlign w:val="center"/>
            <w:hideMark/>
          </w:tcPr>
          <w:p w14:paraId="1A33D734"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7544D9CA" w14:textId="77777777" w:rsidTr="00D044C7">
        <w:trPr>
          <w:trHeight w:val="270"/>
        </w:trPr>
        <w:tc>
          <w:tcPr>
            <w:tcW w:w="2410" w:type="dxa"/>
            <w:shd w:val="clear" w:color="auto" w:fill="auto"/>
            <w:noWrap/>
            <w:vAlign w:val="center"/>
            <w:hideMark/>
          </w:tcPr>
          <w:p w14:paraId="4178313D"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3B05C2D5"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EEA</w:t>
            </w:r>
            <w:r w:rsidRPr="003C006C">
              <w:rPr>
                <w:rFonts w:ascii="Calibri" w:hAnsi="Calibri" w:cs="Calibri"/>
                <w:color w:val="000000"/>
                <w:vertAlign w:val="superscript"/>
                <w:lang w:eastAsia="en-GB"/>
              </w:rPr>
              <w:footnoteReference w:id="3"/>
            </w:r>
            <w:r w:rsidRPr="003C006C">
              <w:rPr>
                <w:rFonts w:ascii="Calibri" w:hAnsi="Calibri" w:cs="Calibri"/>
                <w:color w:val="000000"/>
                <w:lang w:eastAsia="en-GB"/>
              </w:rPr>
              <w:t xml:space="preserve"> (European Economic Area)</w:t>
            </w:r>
          </w:p>
        </w:tc>
        <w:tc>
          <w:tcPr>
            <w:tcW w:w="1290" w:type="dxa"/>
            <w:shd w:val="clear" w:color="auto" w:fill="auto"/>
            <w:noWrap/>
            <w:vAlign w:val="center"/>
            <w:hideMark/>
          </w:tcPr>
          <w:p w14:paraId="67103EC4"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21C7542C" w14:textId="77777777" w:rsidTr="00D044C7">
        <w:trPr>
          <w:trHeight w:val="270"/>
        </w:trPr>
        <w:tc>
          <w:tcPr>
            <w:tcW w:w="2410" w:type="dxa"/>
            <w:shd w:val="clear" w:color="auto" w:fill="auto"/>
            <w:noWrap/>
            <w:vAlign w:val="center"/>
            <w:hideMark/>
          </w:tcPr>
          <w:p w14:paraId="6D640C7F"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3240568E" w14:textId="77777777" w:rsidR="00D044C7" w:rsidRPr="003C006C" w:rsidRDefault="00D044C7" w:rsidP="00D044C7">
            <w:pPr>
              <w:widowControl w:val="0"/>
              <w:spacing w:after="0"/>
              <w:jc w:val="right"/>
              <w:rPr>
                <w:rFonts w:ascii="Calibri" w:hAnsi="Calibri" w:cs="Calibri"/>
                <w:color w:val="000000"/>
                <w:lang w:eastAsia="en-GB"/>
              </w:rPr>
            </w:pPr>
            <w:r w:rsidRPr="003C006C">
              <w:rPr>
                <w:rFonts w:ascii="Calibri" w:hAnsi="Calibri" w:cs="Calibri"/>
                <w:color w:val="000000"/>
                <w:lang w:eastAsia="en-GB"/>
              </w:rPr>
              <w:t>Outside EEA (European Economic Area)</w:t>
            </w:r>
          </w:p>
        </w:tc>
        <w:tc>
          <w:tcPr>
            <w:tcW w:w="1290" w:type="dxa"/>
            <w:shd w:val="clear" w:color="auto" w:fill="auto"/>
            <w:noWrap/>
            <w:vAlign w:val="center"/>
            <w:hideMark/>
          </w:tcPr>
          <w:p w14:paraId="69454725" w14:textId="77777777" w:rsidR="00D044C7" w:rsidRPr="003C006C" w:rsidRDefault="00D044C7" w:rsidP="00D044C7">
            <w:pPr>
              <w:widowControl w:val="0"/>
              <w:spacing w:after="0"/>
              <w:jc w:val="center"/>
              <w:rPr>
                <w:rFonts w:ascii="Calibri" w:hAnsi="Calibri" w:cs="Calibri"/>
                <w:color w:val="000000"/>
                <w:lang w:eastAsia="en-GB"/>
              </w:rPr>
            </w:pPr>
            <w:r w:rsidRPr="003C006C">
              <w:rPr>
                <w:rFonts w:eastAsia="MS Gothic" w:hint="eastAsia"/>
                <w:color w:val="000000"/>
              </w:rPr>
              <w:t>☐</w:t>
            </w:r>
          </w:p>
        </w:tc>
      </w:tr>
      <w:tr w:rsidR="00D044C7" w:rsidRPr="009012AF" w14:paraId="7A7FB7FE" w14:textId="77777777" w:rsidTr="00D044C7">
        <w:trPr>
          <w:trHeight w:val="255"/>
        </w:trPr>
        <w:tc>
          <w:tcPr>
            <w:tcW w:w="2410" w:type="dxa"/>
            <w:shd w:val="clear" w:color="auto" w:fill="auto"/>
            <w:noWrap/>
            <w:vAlign w:val="center"/>
            <w:hideMark/>
          </w:tcPr>
          <w:p w14:paraId="76F4EDE1"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2D56BF09" w14:textId="77777777" w:rsidR="00D044C7" w:rsidRPr="003C006C" w:rsidRDefault="00D044C7" w:rsidP="00D044C7">
            <w:pPr>
              <w:widowControl w:val="0"/>
              <w:spacing w:after="0"/>
              <w:jc w:val="right"/>
              <w:rPr>
                <w:rFonts w:ascii="Calibri" w:hAnsi="Calibri" w:cs="Calibri"/>
                <w:lang w:eastAsia="en-GB"/>
              </w:rPr>
            </w:pPr>
          </w:p>
          <w:p w14:paraId="73EB7E21" w14:textId="77777777" w:rsidR="00D044C7" w:rsidRPr="003C006C" w:rsidRDefault="00D044C7" w:rsidP="00D044C7">
            <w:pPr>
              <w:widowControl w:val="0"/>
              <w:spacing w:after="0"/>
              <w:rPr>
                <w:rFonts w:ascii="Calibri" w:hAnsi="Calibri" w:cs="Calibri"/>
                <w:lang w:eastAsia="en-GB"/>
              </w:rPr>
            </w:pPr>
            <w:r w:rsidRPr="003C006C">
              <w:rPr>
                <w:rFonts w:ascii="Calibri" w:hAnsi="Calibri" w:cs="Calibri"/>
                <w:lang w:eastAsia="en-GB"/>
              </w:rPr>
              <w:t>If outside the EEA please provide details:</w:t>
            </w:r>
          </w:p>
        </w:tc>
        <w:tc>
          <w:tcPr>
            <w:tcW w:w="1290" w:type="dxa"/>
            <w:shd w:val="clear" w:color="auto" w:fill="auto"/>
            <w:noWrap/>
            <w:vAlign w:val="center"/>
            <w:hideMark/>
          </w:tcPr>
          <w:p w14:paraId="2C52AB3B" w14:textId="77777777" w:rsidR="00D044C7" w:rsidRPr="003C006C" w:rsidRDefault="00D044C7" w:rsidP="00D044C7">
            <w:pPr>
              <w:widowControl w:val="0"/>
              <w:spacing w:after="0"/>
              <w:rPr>
                <w:rFonts w:ascii="Calibri" w:hAnsi="Calibri" w:cs="Calibri"/>
                <w:lang w:eastAsia="en-GB"/>
              </w:rPr>
            </w:pPr>
          </w:p>
        </w:tc>
      </w:tr>
      <w:tr w:rsidR="00D044C7" w:rsidRPr="009012AF" w14:paraId="4435C213" w14:textId="77777777" w:rsidTr="00D044C7">
        <w:trPr>
          <w:trHeight w:val="255"/>
        </w:trPr>
        <w:tc>
          <w:tcPr>
            <w:tcW w:w="2410" w:type="dxa"/>
            <w:shd w:val="clear" w:color="auto" w:fill="auto"/>
            <w:noWrap/>
            <w:vAlign w:val="center"/>
          </w:tcPr>
          <w:p w14:paraId="10C28902"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tcPr>
          <w:p w14:paraId="120EBD6A" w14:textId="77777777" w:rsidR="00D044C7" w:rsidRPr="003C006C" w:rsidRDefault="00D044C7" w:rsidP="00D044C7">
            <w:pPr>
              <w:widowControl w:val="0"/>
              <w:spacing w:after="0"/>
              <w:rPr>
                <w:rFonts w:ascii="Calibri" w:hAnsi="Calibri" w:cs="Calibri"/>
                <w:lang w:eastAsia="en-GB"/>
              </w:rPr>
            </w:pPr>
          </w:p>
        </w:tc>
        <w:tc>
          <w:tcPr>
            <w:tcW w:w="1290" w:type="dxa"/>
            <w:shd w:val="clear" w:color="auto" w:fill="auto"/>
            <w:noWrap/>
            <w:vAlign w:val="center"/>
          </w:tcPr>
          <w:p w14:paraId="5A853B03" w14:textId="77777777" w:rsidR="00D044C7" w:rsidRPr="003C006C" w:rsidRDefault="00D044C7" w:rsidP="00D044C7">
            <w:pPr>
              <w:widowControl w:val="0"/>
              <w:spacing w:after="0"/>
              <w:rPr>
                <w:rFonts w:ascii="Calibri" w:hAnsi="Calibri" w:cs="Calibri"/>
                <w:lang w:eastAsia="en-GB"/>
              </w:rPr>
            </w:pPr>
          </w:p>
        </w:tc>
      </w:tr>
      <w:tr w:rsidR="00D044C7" w:rsidRPr="009012AF" w14:paraId="53147A42" w14:textId="77777777" w:rsidTr="00D044C7">
        <w:trPr>
          <w:trHeight w:val="255"/>
        </w:trPr>
        <w:tc>
          <w:tcPr>
            <w:tcW w:w="2410" w:type="dxa"/>
            <w:shd w:val="clear" w:color="auto" w:fill="auto"/>
            <w:noWrap/>
            <w:vAlign w:val="center"/>
          </w:tcPr>
          <w:p w14:paraId="5D632087"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tcPr>
          <w:p w14:paraId="3EE3BBC7" w14:textId="77777777" w:rsidR="00D044C7" w:rsidRPr="003C006C" w:rsidRDefault="00D044C7" w:rsidP="00D044C7">
            <w:pPr>
              <w:widowControl w:val="0"/>
              <w:spacing w:after="0"/>
              <w:rPr>
                <w:rFonts w:ascii="Calibri" w:hAnsi="Calibri" w:cs="Calibri"/>
                <w:lang w:eastAsia="en-GB"/>
              </w:rPr>
            </w:pPr>
          </w:p>
        </w:tc>
        <w:tc>
          <w:tcPr>
            <w:tcW w:w="1290" w:type="dxa"/>
            <w:shd w:val="clear" w:color="auto" w:fill="auto"/>
            <w:noWrap/>
            <w:vAlign w:val="center"/>
          </w:tcPr>
          <w:p w14:paraId="41A787E0" w14:textId="77777777" w:rsidR="00D044C7" w:rsidRPr="003C006C" w:rsidRDefault="00D044C7" w:rsidP="00D044C7">
            <w:pPr>
              <w:widowControl w:val="0"/>
              <w:spacing w:after="0"/>
              <w:rPr>
                <w:rFonts w:ascii="Calibri" w:hAnsi="Calibri" w:cs="Calibri"/>
                <w:lang w:eastAsia="en-GB"/>
              </w:rPr>
            </w:pPr>
          </w:p>
        </w:tc>
      </w:tr>
      <w:tr w:rsidR="00D044C7" w:rsidRPr="009012AF" w14:paraId="1FE66087" w14:textId="77777777" w:rsidTr="00D044C7">
        <w:trPr>
          <w:trHeight w:val="255"/>
        </w:trPr>
        <w:tc>
          <w:tcPr>
            <w:tcW w:w="2410" w:type="dxa"/>
            <w:shd w:val="clear" w:color="auto" w:fill="auto"/>
            <w:noWrap/>
            <w:vAlign w:val="center"/>
          </w:tcPr>
          <w:p w14:paraId="53A326AB"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tcPr>
          <w:p w14:paraId="350F4F27" w14:textId="77777777" w:rsidR="00D044C7" w:rsidRPr="003C006C" w:rsidRDefault="00D044C7" w:rsidP="00D044C7">
            <w:pPr>
              <w:widowControl w:val="0"/>
              <w:spacing w:after="0"/>
              <w:rPr>
                <w:rFonts w:ascii="Calibri" w:hAnsi="Calibri" w:cs="Calibri"/>
                <w:lang w:eastAsia="en-GB"/>
              </w:rPr>
            </w:pPr>
          </w:p>
        </w:tc>
        <w:tc>
          <w:tcPr>
            <w:tcW w:w="1290" w:type="dxa"/>
            <w:shd w:val="clear" w:color="auto" w:fill="auto"/>
            <w:noWrap/>
            <w:vAlign w:val="center"/>
          </w:tcPr>
          <w:p w14:paraId="275C6DA0" w14:textId="77777777" w:rsidR="00D044C7" w:rsidRPr="003C006C" w:rsidRDefault="00D044C7" w:rsidP="00D044C7">
            <w:pPr>
              <w:widowControl w:val="0"/>
              <w:spacing w:after="0"/>
              <w:rPr>
                <w:rFonts w:ascii="Calibri" w:hAnsi="Calibri" w:cs="Calibri"/>
                <w:lang w:eastAsia="en-GB"/>
              </w:rPr>
            </w:pPr>
          </w:p>
        </w:tc>
      </w:tr>
      <w:tr w:rsidR="00D044C7" w:rsidRPr="009012AF" w14:paraId="7246D733" w14:textId="77777777" w:rsidTr="00D044C7">
        <w:trPr>
          <w:trHeight w:val="255"/>
        </w:trPr>
        <w:tc>
          <w:tcPr>
            <w:tcW w:w="2410" w:type="dxa"/>
            <w:shd w:val="clear" w:color="auto" w:fill="auto"/>
            <w:noWrap/>
            <w:vAlign w:val="center"/>
          </w:tcPr>
          <w:p w14:paraId="6411E6DE"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tcPr>
          <w:p w14:paraId="1DD2CBF6" w14:textId="77777777" w:rsidR="00D044C7" w:rsidRPr="003C006C" w:rsidRDefault="00D044C7" w:rsidP="00D044C7">
            <w:pPr>
              <w:widowControl w:val="0"/>
              <w:spacing w:after="0"/>
              <w:rPr>
                <w:rFonts w:ascii="Calibri" w:hAnsi="Calibri" w:cs="Calibri"/>
                <w:lang w:eastAsia="en-GB"/>
              </w:rPr>
            </w:pPr>
          </w:p>
          <w:p w14:paraId="3AE752C4" w14:textId="77777777" w:rsidR="00D044C7" w:rsidRPr="003C006C" w:rsidRDefault="00D044C7" w:rsidP="00D044C7">
            <w:pPr>
              <w:widowControl w:val="0"/>
              <w:spacing w:after="0"/>
              <w:rPr>
                <w:rFonts w:ascii="Calibri" w:hAnsi="Calibri" w:cs="Calibri"/>
                <w:lang w:eastAsia="en-GB"/>
              </w:rPr>
            </w:pPr>
          </w:p>
        </w:tc>
        <w:tc>
          <w:tcPr>
            <w:tcW w:w="1290" w:type="dxa"/>
            <w:shd w:val="clear" w:color="auto" w:fill="auto"/>
            <w:noWrap/>
            <w:vAlign w:val="center"/>
          </w:tcPr>
          <w:p w14:paraId="575EFE19" w14:textId="77777777" w:rsidR="00D044C7" w:rsidRPr="003C006C" w:rsidRDefault="00D044C7" w:rsidP="00D044C7">
            <w:pPr>
              <w:widowControl w:val="0"/>
              <w:spacing w:after="0"/>
              <w:rPr>
                <w:rFonts w:ascii="Calibri" w:hAnsi="Calibri" w:cs="Calibri"/>
                <w:lang w:eastAsia="en-GB"/>
              </w:rPr>
            </w:pPr>
          </w:p>
        </w:tc>
      </w:tr>
      <w:tr w:rsidR="00D044C7" w:rsidRPr="009012AF" w14:paraId="4EA63BC1" w14:textId="77777777" w:rsidTr="00D044C7">
        <w:trPr>
          <w:trHeight w:val="2370"/>
        </w:trPr>
        <w:tc>
          <w:tcPr>
            <w:tcW w:w="2410" w:type="dxa"/>
            <w:shd w:val="clear" w:color="auto" w:fill="auto"/>
            <w:noWrap/>
            <w:hideMark/>
          </w:tcPr>
          <w:p w14:paraId="22BAC2BB" w14:textId="77777777" w:rsidR="00D044C7" w:rsidRPr="003C006C" w:rsidRDefault="00D044C7" w:rsidP="00D044C7">
            <w:pPr>
              <w:widowControl w:val="0"/>
              <w:spacing w:after="0"/>
              <w:rPr>
                <w:rFonts w:ascii="Calibri" w:hAnsi="Calibri" w:cs="Calibri"/>
                <w:b/>
                <w:bCs/>
                <w:color w:val="000000"/>
                <w:lang w:eastAsia="en-GB"/>
              </w:rPr>
            </w:pPr>
            <w:r w:rsidRPr="003C006C">
              <w:rPr>
                <w:rFonts w:ascii="Calibri" w:hAnsi="Calibri" w:cs="Calibri"/>
                <w:b/>
                <w:bCs/>
                <w:color w:val="000000"/>
                <w:lang w:eastAsia="en-GB"/>
              </w:rPr>
              <w:t>Identity of sub-contractors</w:t>
            </w:r>
          </w:p>
        </w:tc>
        <w:tc>
          <w:tcPr>
            <w:tcW w:w="7244" w:type="dxa"/>
            <w:gridSpan w:val="2"/>
            <w:shd w:val="clear" w:color="auto" w:fill="auto"/>
            <w:vAlign w:val="center"/>
            <w:hideMark/>
          </w:tcPr>
          <w:p w14:paraId="71CD3581" w14:textId="77777777" w:rsidR="00D044C7" w:rsidRPr="003C006C" w:rsidRDefault="00D044C7" w:rsidP="00D044C7">
            <w:pPr>
              <w:widowControl w:val="0"/>
              <w:spacing w:after="0"/>
              <w:ind w:right="-108"/>
              <w:rPr>
                <w:rFonts w:ascii="Calibri" w:hAnsi="Calibri" w:cs="Calibri"/>
                <w:color w:val="000000"/>
                <w:lang w:eastAsia="en-GB"/>
              </w:rPr>
            </w:pPr>
          </w:p>
          <w:p w14:paraId="688A9131" w14:textId="77777777" w:rsidR="00D044C7" w:rsidRPr="003C006C" w:rsidRDefault="00D044C7" w:rsidP="00D044C7">
            <w:pPr>
              <w:widowControl w:val="0"/>
              <w:spacing w:after="0"/>
              <w:ind w:right="-108"/>
              <w:rPr>
                <w:rFonts w:ascii="Calibri" w:hAnsi="Calibri" w:cs="Calibri"/>
                <w:color w:val="000000"/>
                <w:lang w:eastAsia="en-GB"/>
              </w:rPr>
            </w:pPr>
          </w:p>
          <w:p w14:paraId="26F10468" w14:textId="77777777" w:rsidR="00D044C7" w:rsidRPr="003C006C" w:rsidRDefault="00D044C7" w:rsidP="00D044C7">
            <w:pPr>
              <w:widowControl w:val="0"/>
              <w:spacing w:after="0"/>
              <w:ind w:right="-108"/>
              <w:rPr>
                <w:rFonts w:ascii="Calibri" w:hAnsi="Calibri" w:cs="Calibri"/>
                <w:color w:val="000000"/>
                <w:lang w:eastAsia="en-GB"/>
              </w:rPr>
            </w:pPr>
          </w:p>
          <w:p w14:paraId="0742CA13" w14:textId="77777777" w:rsidR="00D044C7" w:rsidRPr="003C006C" w:rsidRDefault="00D044C7" w:rsidP="00D044C7">
            <w:pPr>
              <w:widowControl w:val="0"/>
              <w:spacing w:after="0"/>
              <w:ind w:right="-108"/>
              <w:rPr>
                <w:rFonts w:ascii="Calibri" w:hAnsi="Calibri" w:cs="Calibri"/>
                <w:color w:val="000000"/>
                <w:lang w:eastAsia="en-GB"/>
              </w:rPr>
            </w:pPr>
          </w:p>
          <w:p w14:paraId="284EE889" w14:textId="77777777" w:rsidR="00D044C7" w:rsidRPr="003C006C" w:rsidRDefault="00D044C7" w:rsidP="00D044C7">
            <w:pPr>
              <w:widowControl w:val="0"/>
              <w:spacing w:after="0"/>
              <w:ind w:right="-108"/>
              <w:rPr>
                <w:rFonts w:ascii="Calibri" w:hAnsi="Calibri" w:cs="Calibri"/>
                <w:i/>
                <w:color w:val="000000"/>
                <w:highlight w:val="yellow"/>
                <w:lang w:eastAsia="en-GB"/>
              </w:rPr>
            </w:pPr>
          </w:p>
          <w:p w14:paraId="763B9AFF" w14:textId="77777777" w:rsidR="00D044C7" w:rsidRPr="003C006C" w:rsidRDefault="00D044C7" w:rsidP="00D044C7">
            <w:pPr>
              <w:widowControl w:val="0"/>
              <w:spacing w:after="0"/>
              <w:rPr>
                <w:rFonts w:ascii="Calibri" w:hAnsi="Calibri" w:cs="Calibri"/>
                <w:i/>
                <w:color w:val="000000"/>
                <w:highlight w:val="yellow"/>
                <w:lang w:eastAsia="en-GB"/>
              </w:rPr>
            </w:pPr>
          </w:p>
          <w:p w14:paraId="67B6108F" w14:textId="77777777" w:rsidR="00D044C7" w:rsidRPr="003C006C" w:rsidRDefault="00D044C7" w:rsidP="00D044C7">
            <w:pPr>
              <w:widowControl w:val="0"/>
              <w:spacing w:after="0"/>
              <w:rPr>
                <w:rFonts w:ascii="Calibri" w:hAnsi="Calibri" w:cs="Calibri"/>
                <w:i/>
                <w:color w:val="000000"/>
                <w:highlight w:val="yellow"/>
                <w:lang w:eastAsia="en-GB"/>
              </w:rPr>
            </w:pPr>
            <w:r w:rsidRPr="003C006C">
              <w:rPr>
                <w:rFonts w:ascii="Calibri" w:hAnsi="Calibri" w:cs="Calibri"/>
                <w:i/>
                <w:color w:val="000000"/>
                <w:lang w:eastAsia="en-GB"/>
              </w:rPr>
              <w:t xml:space="preserve">Insert details of all permitted sub-contractors, including full legal name, registered address and location where processing of Personal Data will </w:t>
            </w:r>
            <w:proofErr w:type="gramStart"/>
            <w:r w:rsidRPr="003C006C">
              <w:rPr>
                <w:rFonts w:ascii="Calibri" w:hAnsi="Calibri" w:cs="Calibri"/>
                <w:i/>
                <w:color w:val="000000"/>
                <w:lang w:eastAsia="en-GB"/>
              </w:rPr>
              <w:t>occur</w:t>
            </w:r>
            <w:proofErr w:type="gramEnd"/>
            <w:r w:rsidRPr="003C006C">
              <w:rPr>
                <w:rFonts w:ascii="Calibri" w:hAnsi="Calibri" w:cs="Calibri"/>
                <w:i/>
                <w:color w:val="000000"/>
                <w:lang w:eastAsia="en-GB"/>
              </w:rPr>
              <w:t xml:space="preserve"> and a description of the processing operations undertaken by each sub-contractor. Please note that you are not permitted to engage any sub-contractors to process this data without prior written Council approval.</w:t>
            </w:r>
          </w:p>
        </w:tc>
      </w:tr>
      <w:tr w:rsidR="00D044C7" w:rsidRPr="009012AF" w14:paraId="6839C51C" w14:textId="77777777" w:rsidTr="00D044C7">
        <w:trPr>
          <w:trHeight w:val="255"/>
        </w:trPr>
        <w:tc>
          <w:tcPr>
            <w:tcW w:w="2410" w:type="dxa"/>
            <w:shd w:val="clear" w:color="auto" w:fill="auto"/>
            <w:noWrap/>
            <w:vAlign w:val="center"/>
            <w:hideMark/>
          </w:tcPr>
          <w:p w14:paraId="5A4F33FA" w14:textId="77777777" w:rsidR="00D044C7" w:rsidRPr="003C006C" w:rsidRDefault="00D044C7" w:rsidP="00D044C7">
            <w:pPr>
              <w:widowControl w:val="0"/>
              <w:spacing w:after="0"/>
              <w:rPr>
                <w:rFonts w:ascii="Calibri" w:hAnsi="Calibri" w:cs="Calibri"/>
                <w:color w:val="000000"/>
                <w:lang w:eastAsia="en-GB"/>
              </w:rPr>
            </w:pPr>
          </w:p>
        </w:tc>
        <w:tc>
          <w:tcPr>
            <w:tcW w:w="5954" w:type="dxa"/>
            <w:shd w:val="clear" w:color="auto" w:fill="auto"/>
            <w:noWrap/>
            <w:vAlign w:val="center"/>
            <w:hideMark/>
          </w:tcPr>
          <w:p w14:paraId="2B89E7FF" w14:textId="77777777" w:rsidR="00D044C7" w:rsidRPr="003C006C" w:rsidRDefault="00D044C7" w:rsidP="00D044C7">
            <w:pPr>
              <w:widowControl w:val="0"/>
              <w:spacing w:after="0"/>
              <w:rPr>
                <w:rFonts w:ascii="Calibri" w:hAnsi="Calibri" w:cs="Calibri"/>
                <w:i/>
                <w:highlight w:val="yellow"/>
                <w:lang w:eastAsia="en-GB"/>
              </w:rPr>
            </w:pPr>
          </w:p>
          <w:p w14:paraId="6495E3DF" w14:textId="77777777" w:rsidR="00D044C7" w:rsidRPr="003C006C" w:rsidRDefault="00D044C7" w:rsidP="00D044C7">
            <w:pPr>
              <w:widowControl w:val="0"/>
              <w:spacing w:after="0"/>
              <w:rPr>
                <w:rFonts w:ascii="Calibri" w:hAnsi="Calibri" w:cs="Calibri"/>
                <w:i/>
                <w:highlight w:val="yellow"/>
                <w:lang w:eastAsia="en-GB"/>
              </w:rPr>
            </w:pPr>
          </w:p>
          <w:p w14:paraId="6553D1BA" w14:textId="77777777" w:rsidR="00D044C7" w:rsidRPr="003C006C" w:rsidRDefault="00D044C7" w:rsidP="00D044C7">
            <w:pPr>
              <w:widowControl w:val="0"/>
              <w:spacing w:after="0"/>
              <w:rPr>
                <w:rFonts w:ascii="Calibri" w:hAnsi="Calibri" w:cs="Calibri"/>
                <w:i/>
                <w:highlight w:val="yellow"/>
                <w:lang w:eastAsia="en-GB"/>
              </w:rPr>
            </w:pPr>
          </w:p>
        </w:tc>
        <w:tc>
          <w:tcPr>
            <w:tcW w:w="1290" w:type="dxa"/>
            <w:shd w:val="clear" w:color="auto" w:fill="auto"/>
            <w:noWrap/>
            <w:vAlign w:val="center"/>
            <w:hideMark/>
          </w:tcPr>
          <w:p w14:paraId="5BA1C61A" w14:textId="77777777" w:rsidR="00D044C7" w:rsidRPr="003C006C" w:rsidRDefault="00D044C7" w:rsidP="00D044C7">
            <w:pPr>
              <w:widowControl w:val="0"/>
              <w:spacing w:after="0"/>
              <w:rPr>
                <w:rFonts w:ascii="Calibri" w:hAnsi="Calibri" w:cs="Calibri"/>
                <w:i/>
                <w:highlight w:val="yellow"/>
                <w:lang w:eastAsia="en-GB"/>
              </w:rPr>
            </w:pPr>
          </w:p>
        </w:tc>
      </w:tr>
      <w:tr w:rsidR="00D044C7" w:rsidRPr="009012AF" w14:paraId="195E093F" w14:textId="77777777" w:rsidTr="00D044C7">
        <w:trPr>
          <w:trHeight w:val="1530"/>
        </w:trPr>
        <w:tc>
          <w:tcPr>
            <w:tcW w:w="2410" w:type="dxa"/>
            <w:shd w:val="clear" w:color="auto" w:fill="auto"/>
            <w:noWrap/>
            <w:hideMark/>
          </w:tcPr>
          <w:p w14:paraId="0B4BB212" w14:textId="77777777" w:rsidR="00D044C7" w:rsidRPr="003C006C" w:rsidRDefault="00D044C7" w:rsidP="00D044C7">
            <w:pPr>
              <w:widowControl w:val="0"/>
              <w:spacing w:after="0"/>
              <w:rPr>
                <w:rFonts w:ascii="Calibri" w:hAnsi="Calibri" w:cs="Calibri"/>
                <w:b/>
                <w:bCs/>
                <w:color w:val="000000"/>
                <w:lang w:eastAsia="en-GB"/>
              </w:rPr>
            </w:pPr>
            <w:r w:rsidRPr="003C006C">
              <w:rPr>
                <w:rFonts w:ascii="Calibri" w:hAnsi="Calibri" w:cs="Calibri"/>
                <w:b/>
                <w:bCs/>
                <w:color w:val="000000"/>
                <w:lang w:eastAsia="en-GB"/>
              </w:rPr>
              <w:t>Purposes</w:t>
            </w:r>
          </w:p>
        </w:tc>
        <w:tc>
          <w:tcPr>
            <w:tcW w:w="7244" w:type="dxa"/>
            <w:gridSpan w:val="2"/>
            <w:shd w:val="clear" w:color="auto" w:fill="auto"/>
            <w:vAlign w:val="center"/>
            <w:hideMark/>
          </w:tcPr>
          <w:p w14:paraId="71FB096B" w14:textId="77777777" w:rsidR="00D044C7" w:rsidRPr="003C006C" w:rsidRDefault="00D044C7" w:rsidP="00D044C7">
            <w:pPr>
              <w:widowControl w:val="0"/>
              <w:spacing w:after="0"/>
              <w:rPr>
                <w:rFonts w:ascii="Calibri" w:hAnsi="Calibri" w:cs="Calibri"/>
                <w:color w:val="000000"/>
                <w:lang w:eastAsia="en-GB"/>
              </w:rPr>
            </w:pPr>
            <w:proofErr w:type="gramStart"/>
            <w:r w:rsidRPr="003C006C">
              <w:rPr>
                <w:rFonts w:ascii="Calibri" w:hAnsi="Calibri" w:cs="Calibri"/>
                <w:color w:val="000000"/>
                <w:lang w:eastAsia="en-GB"/>
              </w:rPr>
              <w:t>For the purpose of</w:t>
            </w:r>
            <w:proofErr w:type="gramEnd"/>
            <w:r w:rsidRPr="003C006C">
              <w:rPr>
                <w:rFonts w:ascii="Calibri" w:hAnsi="Calibri" w:cs="Calibri"/>
                <w:color w:val="000000"/>
                <w:lang w:eastAsia="en-GB"/>
              </w:rPr>
              <w:t xml:space="preserve"> performing the Contract. </w:t>
            </w:r>
          </w:p>
          <w:p w14:paraId="46A54681" w14:textId="77777777" w:rsidR="00D044C7" w:rsidRPr="003C006C" w:rsidRDefault="00D044C7" w:rsidP="00D044C7">
            <w:pPr>
              <w:widowControl w:val="0"/>
              <w:spacing w:after="0"/>
              <w:rPr>
                <w:rFonts w:ascii="Calibri" w:hAnsi="Calibri" w:cs="Calibri"/>
                <w:color w:val="000000"/>
                <w:lang w:eastAsia="en-GB"/>
              </w:rPr>
            </w:pPr>
          </w:p>
          <w:p w14:paraId="4D8EADC9" w14:textId="77777777" w:rsidR="00D044C7" w:rsidRPr="003C006C" w:rsidRDefault="00D044C7" w:rsidP="00D044C7">
            <w:pPr>
              <w:widowControl w:val="0"/>
              <w:spacing w:after="0"/>
              <w:rPr>
                <w:rFonts w:ascii="Calibri" w:hAnsi="Calibri" w:cs="Calibri"/>
                <w:color w:val="000000"/>
                <w:lang w:eastAsia="en-GB"/>
              </w:rPr>
            </w:pPr>
          </w:p>
          <w:p w14:paraId="75ADD993" w14:textId="77777777" w:rsidR="00D044C7" w:rsidRPr="003C006C" w:rsidRDefault="00D044C7" w:rsidP="00D044C7">
            <w:pPr>
              <w:widowControl w:val="0"/>
              <w:spacing w:after="0"/>
              <w:rPr>
                <w:rFonts w:ascii="Calibri" w:hAnsi="Calibri" w:cs="Calibri"/>
                <w:color w:val="000000"/>
                <w:lang w:eastAsia="en-GB"/>
              </w:rPr>
            </w:pPr>
          </w:p>
          <w:p w14:paraId="0A9159A8" w14:textId="77777777" w:rsidR="00D044C7" w:rsidRPr="003C006C" w:rsidRDefault="00D044C7" w:rsidP="00D044C7">
            <w:pPr>
              <w:widowControl w:val="0"/>
              <w:spacing w:after="0"/>
              <w:rPr>
                <w:rFonts w:ascii="Calibri" w:hAnsi="Calibri" w:cs="Calibri"/>
                <w:i/>
                <w:color w:val="000000"/>
                <w:lang w:eastAsia="en-GB"/>
              </w:rPr>
            </w:pPr>
          </w:p>
          <w:p w14:paraId="59594986" w14:textId="77777777" w:rsidR="00D73AEE" w:rsidRDefault="00D73AEE" w:rsidP="00D044C7">
            <w:pPr>
              <w:widowControl w:val="0"/>
              <w:spacing w:after="0"/>
              <w:rPr>
                <w:rFonts w:ascii="Calibri" w:hAnsi="Calibri" w:cs="Calibri"/>
                <w:i/>
                <w:color w:val="000000"/>
                <w:lang w:eastAsia="en-GB"/>
              </w:rPr>
            </w:pPr>
          </w:p>
          <w:p w14:paraId="05293835" w14:textId="5981885D" w:rsidR="00D044C7" w:rsidRPr="003C006C" w:rsidRDefault="00D044C7" w:rsidP="00D044C7">
            <w:pPr>
              <w:widowControl w:val="0"/>
              <w:spacing w:after="0"/>
              <w:rPr>
                <w:rFonts w:ascii="Calibri" w:hAnsi="Calibri" w:cs="Calibri"/>
                <w:i/>
                <w:color w:val="000000"/>
                <w:lang w:eastAsia="en-GB"/>
              </w:rPr>
            </w:pPr>
            <w:r w:rsidRPr="003C006C">
              <w:rPr>
                <w:rFonts w:ascii="Calibri" w:hAnsi="Calibri" w:cs="Calibri"/>
                <w:i/>
                <w:color w:val="000000"/>
                <w:lang w:eastAsia="en-GB"/>
              </w:rPr>
              <w:t xml:space="preserve">If you're using the data for a reason other than the purpose of delivering the </w:t>
            </w:r>
            <w:r w:rsidRPr="003C006C">
              <w:rPr>
                <w:rFonts w:ascii="Calibri" w:hAnsi="Calibri" w:cs="Calibri"/>
                <w:i/>
                <w:color w:val="000000"/>
                <w:lang w:eastAsia="en-GB"/>
              </w:rPr>
              <w:lastRenderedPageBreak/>
              <w:t>contract, please amend this section accordingly and provide details here.</w:t>
            </w:r>
          </w:p>
        </w:tc>
      </w:tr>
      <w:tr w:rsidR="00D044C7" w:rsidRPr="009012AF" w14:paraId="7917FFE9" w14:textId="77777777" w:rsidTr="00D044C7">
        <w:trPr>
          <w:trHeight w:val="1530"/>
        </w:trPr>
        <w:tc>
          <w:tcPr>
            <w:tcW w:w="2410" w:type="dxa"/>
            <w:shd w:val="clear" w:color="auto" w:fill="auto"/>
            <w:noWrap/>
            <w:hideMark/>
          </w:tcPr>
          <w:p w14:paraId="13ED1F8F" w14:textId="77777777" w:rsidR="00D044C7" w:rsidRPr="003C006C" w:rsidRDefault="00D044C7" w:rsidP="00D044C7">
            <w:pPr>
              <w:widowControl w:val="0"/>
              <w:spacing w:after="0"/>
              <w:rPr>
                <w:rFonts w:ascii="Calibri" w:hAnsi="Calibri" w:cs="Calibri"/>
                <w:b/>
                <w:bCs/>
                <w:color w:val="000000"/>
                <w:lang w:eastAsia="en-GB"/>
              </w:rPr>
            </w:pPr>
            <w:r w:rsidRPr="003C006C">
              <w:rPr>
                <w:rFonts w:ascii="Calibri" w:hAnsi="Calibri" w:cs="Calibri"/>
                <w:b/>
                <w:bCs/>
                <w:color w:val="000000"/>
                <w:lang w:eastAsia="en-GB"/>
              </w:rPr>
              <w:lastRenderedPageBreak/>
              <w:t>Duration</w:t>
            </w:r>
          </w:p>
        </w:tc>
        <w:tc>
          <w:tcPr>
            <w:tcW w:w="7244" w:type="dxa"/>
            <w:gridSpan w:val="2"/>
            <w:shd w:val="clear" w:color="auto" w:fill="auto"/>
            <w:vAlign w:val="center"/>
            <w:hideMark/>
          </w:tcPr>
          <w:p w14:paraId="0AE07091" w14:textId="77777777" w:rsidR="00D044C7" w:rsidRPr="003C006C" w:rsidRDefault="00D044C7" w:rsidP="00D044C7">
            <w:pPr>
              <w:widowControl w:val="0"/>
              <w:spacing w:after="0"/>
              <w:rPr>
                <w:rFonts w:ascii="Calibri" w:hAnsi="Calibri" w:cs="Calibri"/>
                <w:color w:val="000000"/>
                <w:lang w:eastAsia="en-GB"/>
              </w:rPr>
            </w:pPr>
            <w:r w:rsidRPr="003C006C">
              <w:rPr>
                <w:rFonts w:ascii="Calibri" w:hAnsi="Calibri" w:cs="Calibri"/>
                <w:color w:val="000000"/>
                <w:lang w:eastAsia="en-GB"/>
              </w:rPr>
              <w:t>Until the expiry or termination date of the Contract.</w:t>
            </w:r>
          </w:p>
          <w:p w14:paraId="5F4B2651" w14:textId="77777777" w:rsidR="00D044C7" w:rsidRPr="003C006C" w:rsidRDefault="00D044C7" w:rsidP="00D044C7">
            <w:pPr>
              <w:widowControl w:val="0"/>
              <w:spacing w:after="0"/>
              <w:rPr>
                <w:rFonts w:ascii="Calibri" w:hAnsi="Calibri" w:cs="Calibri"/>
                <w:color w:val="000000"/>
                <w:lang w:eastAsia="en-GB"/>
              </w:rPr>
            </w:pPr>
          </w:p>
          <w:p w14:paraId="6109E1BE" w14:textId="77777777" w:rsidR="00D044C7" w:rsidRPr="003C006C" w:rsidRDefault="00D044C7" w:rsidP="00D044C7">
            <w:pPr>
              <w:widowControl w:val="0"/>
              <w:spacing w:after="0"/>
              <w:rPr>
                <w:rFonts w:ascii="Calibri" w:hAnsi="Calibri" w:cs="Calibri"/>
                <w:color w:val="000000"/>
                <w:lang w:eastAsia="en-GB"/>
              </w:rPr>
            </w:pPr>
          </w:p>
          <w:p w14:paraId="53261A94" w14:textId="77777777" w:rsidR="00D044C7" w:rsidRPr="003C006C" w:rsidRDefault="00D044C7" w:rsidP="00D044C7">
            <w:pPr>
              <w:widowControl w:val="0"/>
              <w:spacing w:after="0"/>
              <w:rPr>
                <w:rFonts w:ascii="Calibri" w:hAnsi="Calibri" w:cs="Calibri"/>
                <w:color w:val="000000"/>
                <w:lang w:eastAsia="en-GB"/>
              </w:rPr>
            </w:pPr>
          </w:p>
          <w:p w14:paraId="77D67076" w14:textId="77777777" w:rsidR="00D044C7" w:rsidRPr="003C006C" w:rsidRDefault="00D044C7" w:rsidP="00D044C7">
            <w:pPr>
              <w:widowControl w:val="0"/>
              <w:spacing w:after="0"/>
              <w:rPr>
                <w:rFonts w:ascii="Calibri" w:hAnsi="Calibri" w:cs="Calibri"/>
                <w:i/>
                <w:color w:val="000000"/>
                <w:lang w:eastAsia="en-GB"/>
              </w:rPr>
            </w:pPr>
          </w:p>
          <w:p w14:paraId="78A550C1" w14:textId="77777777" w:rsidR="00D044C7" w:rsidRPr="003C006C" w:rsidRDefault="00D044C7" w:rsidP="00D044C7">
            <w:pPr>
              <w:widowControl w:val="0"/>
              <w:spacing w:after="0"/>
              <w:rPr>
                <w:rFonts w:ascii="Calibri" w:hAnsi="Calibri" w:cs="Calibri"/>
                <w:i/>
                <w:color w:val="000000"/>
                <w:lang w:eastAsia="en-GB"/>
              </w:rPr>
            </w:pPr>
            <w:r w:rsidRPr="003C006C">
              <w:rPr>
                <w:rFonts w:ascii="Calibri" w:hAnsi="Calibri" w:cs="Calibri"/>
                <w:i/>
                <w:color w:val="000000"/>
                <w:lang w:eastAsia="en-GB"/>
              </w:rPr>
              <w:t>If the length of time for which data processing activities will be carried out will go beyond the expiry date of the Contract, please amend this section accordingly and detail how long these activities will go on for.</w:t>
            </w:r>
          </w:p>
        </w:tc>
      </w:tr>
      <w:permEnd w:id="1437211044"/>
    </w:tbl>
    <w:p w14:paraId="66962885" w14:textId="7337B464" w:rsidR="00853BA4" w:rsidRDefault="00853BA4" w:rsidP="00D044C7">
      <w:pPr>
        <w:widowControl w:val="0"/>
        <w:spacing w:before="100" w:after="100"/>
        <w:rPr>
          <w:rFonts w:cs="Arial"/>
          <w:b/>
        </w:rPr>
      </w:pPr>
    </w:p>
    <w:p w14:paraId="3B10463B" w14:textId="7A632078" w:rsidR="00657FA5" w:rsidRPr="00657FA5" w:rsidRDefault="00657FA5" w:rsidP="00657FA5">
      <w:pPr>
        <w:rPr>
          <w:rFonts w:cs="Arial"/>
        </w:rPr>
      </w:pPr>
    </w:p>
    <w:p w14:paraId="47E19008" w14:textId="335F673D" w:rsidR="00657FA5" w:rsidRPr="00657FA5" w:rsidRDefault="00657FA5" w:rsidP="00657FA5">
      <w:pPr>
        <w:rPr>
          <w:rFonts w:cs="Arial"/>
        </w:rPr>
      </w:pPr>
    </w:p>
    <w:p w14:paraId="6E084AF3" w14:textId="4F304A88" w:rsidR="00657FA5" w:rsidRPr="00657FA5" w:rsidRDefault="00657FA5" w:rsidP="00657FA5">
      <w:pPr>
        <w:rPr>
          <w:rFonts w:cs="Arial"/>
        </w:rPr>
      </w:pPr>
    </w:p>
    <w:p w14:paraId="0AA81FCC" w14:textId="6ED88729" w:rsidR="00657FA5" w:rsidRPr="00657FA5" w:rsidRDefault="00657FA5" w:rsidP="00657FA5">
      <w:pPr>
        <w:rPr>
          <w:rFonts w:cs="Arial"/>
        </w:rPr>
      </w:pPr>
    </w:p>
    <w:p w14:paraId="03C616A0" w14:textId="615EACCC" w:rsidR="00657FA5" w:rsidRPr="00657FA5" w:rsidRDefault="00657FA5" w:rsidP="00657FA5">
      <w:pPr>
        <w:rPr>
          <w:rFonts w:cs="Arial"/>
        </w:rPr>
      </w:pPr>
    </w:p>
    <w:p w14:paraId="0818028D" w14:textId="1C26990A" w:rsidR="00657FA5" w:rsidRPr="00657FA5" w:rsidRDefault="00657FA5" w:rsidP="00657FA5">
      <w:pPr>
        <w:rPr>
          <w:rFonts w:cs="Arial"/>
        </w:rPr>
      </w:pPr>
    </w:p>
    <w:p w14:paraId="0FC9E8DB" w14:textId="4FF6D354" w:rsidR="00657FA5" w:rsidRPr="00657FA5" w:rsidRDefault="00657FA5" w:rsidP="00657FA5">
      <w:pPr>
        <w:rPr>
          <w:rFonts w:cs="Arial"/>
        </w:rPr>
      </w:pPr>
    </w:p>
    <w:p w14:paraId="4B161914" w14:textId="29CCECC2" w:rsidR="00657FA5" w:rsidRPr="00657FA5" w:rsidRDefault="00657FA5" w:rsidP="00657FA5">
      <w:pPr>
        <w:rPr>
          <w:rFonts w:cs="Arial"/>
        </w:rPr>
      </w:pPr>
    </w:p>
    <w:p w14:paraId="35A395CF" w14:textId="5FB6FD0A" w:rsidR="00657FA5" w:rsidRPr="00657FA5" w:rsidRDefault="00657FA5" w:rsidP="00657FA5">
      <w:pPr>
        <w:rPr>
          <w:rFonts w:cs="Arial"/>
        </w:rPr>
      </w:pPr>
    </w:p>
    <w:p w14:paraId="0A16567B" w14:textId="16006B1A" w:rsidR="00657FA5" w:rsidRPr="00657FA5" w:rsidRDefault="00657FA5" w:rsidP="00657FA5">
      <w:pPr>
        <w:rPr>
          <w:rFonts w:cs="Arial"/>
        </w:rPr>
      </w:pPr>
    </w:p>
    <w:p w14:paraId="291983B0" w14:textId="52DDB61A" w:rsidR="00657FA5" w:rsidRPr="00657FA5" w:rsidRDefault="00657FA5" w:rsidP="00657FA5">
      <w:pPr>
        <w:rPr>
          <w:rFonts w:cs="Arial"/>
        </w:rPr>
      </w:pPr>
    </w:p>
    <w:p w14:paraId="1E9FE202" w14:textId="76AE230A" w:rsidR="00657FA5" w:rsidRDefault="00657FA5" w:rsidP="00657FA5">
      <w:pPr>
        <w:rPr>
          <w:rFonts w:cs="Arial"/>
          <w:b/>
        </w:rPr>
      </w:pPr>
    </w:p>
    <w:p w14:paraId="11833F4E" w14:textId="732052CC" w:rsidR="00657FA5" w:rsidRDefault="00657FA5" w:rsidP="00657FA5">
      <w:pPr>
        <w:jc w:val="center"/>
        <w:rPr>
          <w:rFonts w:cs="Arial"/>
        </w:rPr>
      </w:pPr>
    </w:p>
    <w:p w14:paraId="3A15568B" w14:textId="5FA5E4D7" w:rsidR="00657FA5" w:rsidRDefault="00657FA5" w:rsidP="00657FA5">
      <w:pPr>
        <w:jc w:val="center"/>
        <w:rPr>
          <w:rFonts w:cs="Arial"/>
        </w:rPr>
      </w:pPr>
    </w:p>
    <w:p w14:paraId="7A48FDD8" w14:textId="5D3F3D54" w:rsidR="00657FA5" w:rsidRDefault="00657FA5" w:rsidP="00657FA5">
      <w:pPr>
        <w:jc w:val="center"/>
        <w:rPr>
          <w:rFonts w:cs="Arial"/>
        </w:rPr>
      </w:pPr>
    </w:p>
    <w:p w14:paraId="5E20B514" w14:textId="27CF99E2" w:rsidR="00657FA5" w:rsidRDefault="00657FA5" w:rsidP="00657FA5">
      <w:pPr>
        <w:jc w:val="center"/>
        <w:rPr>
          <w:rFonts w:cs="Arial"/>
        </w:rPr>
      </w:pPr>
    </w:p>
    <w:p w14:paraId="32C1F992" w14:textId="78703C41" w:rsidR="00657FA5" w:rsidRDefault="00657FA5" w:rsidP="00657FA5"/>
    <w:p w14:paraId="6DE0AB47" w14:textId="77777777" w:rsidR="00657FA5" w:rsidRPr="00657FA5" w:rsidRDefault="00657FA5" w:rsidP="00657FA5"/>
    <w:sectPr w:rsidR="00657FA5" w:rsidRPr="00657FA5" w:rsidSect="00BD0853">
      <w:headerReference w:type="default" r:id="rId27"/>
      <w:footerReference w:type="default" r:id="rId28"/>
      <w:pgSz w:w="11906" w:h="16838"/>
      <w:pgMar w:top="1247" w:right="991" w:bottom="124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4162" w14:textId="77777777" w:rsidR="00AF149E" w:rsidRDefault="00AF149E" w:rsidP="00D1040C">
      <w:pPr>
        <w:spacing w:after="0" w:line="240" w:lineRule="auto"/>
      </w:pPr>
      <w:r>
        <w:separator/>
      </w:r>
    </w:p>
  </w:endnote>
  <w:endnote w:type="continuationSeparator" w:id="0">
    <w:p w14:paraId="44ACAEDA" w14:textId="77777777" w:rsidR="00AF149E" w:rsidRDefault="00AF149E" w:rsidP="00D1040C">
      <w:pPr>
        <w:spacing w:after="0" w:line="240" w:lineRule="auto"/>
      </w:pPr>
      <w:r>
        <w:continuationSeparator/>
      </w:r>
    </w:p>
  </w:endnote>
  <w:endnote w:type="continuationNotice" w:id="1">
    <w:p w14:paraId="76ECF39A" w14:textId="77777777" w:rsidR="00AF149E" w:rsidRDefault="00AF1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3C4" w14:textId="77777777" w:rsidR="00053990" w:rsidRDefault="0005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D215" w14:textId="100F6DB9" w:rsidR="00B634B6" w:rsidRPr="00393193" w:rsidRDefault="00B634B6" w:rsidP="00393193">
    <w:pPr>
      <w:pStyle w:val="Footer"/>
    </w:pPr>
    <w:r>
      <w:rPr>
        <w:sz w:val="18"/>
      </w:rPr>
      <w:t xml:space="preserve">OPL Medium Form (Band C) </w:t>
    </w:r>
    <w:r w:rsidRPr="009454CA">
      <w:rPr>
        <w:sz w:val="18"/>
      </w:rPr>
      <w:t>Services Contract (</w:t>
    </w:r>
    <w:r w:rsidR="00A5433C">
      <w:rPr>
        <w:sz w:val="18"/>
      </w:rPr>
      <w:t>February 2024</w:t>
    </w:r>
    <w:r w:rsidRPr="009454CA">
      <w:rPr>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222C" w14:textId="77777777" w:rsidR="00053990" w:rsidRDefault="00053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429735"/>
      <w:docPartObj>
        <w:docPartGallery w:val="Page Numbers (Bottom of Page)"/>
        <w:docPartUnique/>
      </w:docPartObj>
    </w:sdtPr>
    <w:sdtEndPr>
      <w:rPr>
        <w:noProof/>
        <w:sz w:val="18"/>
      </w:rPr>
    </w:sdtEndPr>
    <w:sdtContent>
      <w:p w14:paraId="5FA7A87A" w14:textId="77777777" w:rsidR="00B634B6" w:rsidRPr="002D27A3" w:rsidRDefault="00B634B6">
        <w:pPr>
          <w:pStyle w:val="Footer"/>
          <w:jc w:val="right"/>
          <w:rPr>
            <w:sz w:val="18"/>
          </w:rPr>
        </w:pPr>
        <w:r w:rsidRPr="002D27A3">
          <w:rPr>
            <w:sz w:val="18"/>
          </w:rPr>
          <w:fldChar w:fldCharType="begin"/>
        </w:r>
        <w:r w:rsidRPr="002D27A3">
          <w:rPr>
            <w:sz w:val="18"/>
          </w:rPr>
          <w:instrText xml:space="preserve"> PAGE   \* MERGEFORMAT </w:instrText>
        </w:r>
        <w:r w:rsidRPr="002D27A3">
          <w:rPr>
            <w:sz w:val="18"/>
          </w:rPr>
          <w:fldChar w:fldCharType="separate"/>
        </w:r>
        <w:r>
          <w:rPr>
            <w:noProof/>
            <w:sz w:val="18"/>
          </w:rPr>
          <w:t>38</w:t>
        </w:r>
        <w:r w:rsidRPr="002D27A3">
          <w:rPr>
            <w:noProof/>
            <w:sz w:val="18"/>
          </w:rPr>
          <w:fldChar w:fldCharType="end"/>
        </w:r>
      </w:p>
    </w:sdtContent>
  </w:sdt>
  <w:p w14:paraId="2511C22A" w14:textId="7FEAF986" w:rsidR="00B634B6" w:rsidRPr="009454CA" w:rsidRDefault="00B634B6" w:rsidP="00393193">
    <w:pPr>
      <w:pStyle w:val="Header"/>
      <w:rPr>
        <w:sz w:val="18"/>
      </w:rPr>
    </w:pPr>
    <w:r>
      <w:rPr>
        <w:sz w:val="18"/>
      </w:rPr>
      <w:t xml:space="preserve">OPL Medium Form (Band C) </w:t>
    </w:r>
    <w:r w:rsidRPr="009454CA">
      <w:rPr>
        <w:sz w:val="18"/>
      </w:rPr>
      <w:t>Services Contract (</w:t>
    </w:r>
    <w:r w:rsidR="00FC1E77">
      <w:rPr>
        <w:sz w:val="18"/>
      </w:rPr>
      <w:t>February 2024</w:t>
    </w:r>
    <w:r w:rsidRPr="009454CA">
      <w:rPr>
        <w:sz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631807"/>
      <w:docPartObj>
        <w:docPartGallery w:val="Page Numbers (Bottom of Page)"/>
        <w:docPartUnique/>
      </w:docPartObj>
    </w:sdtPr>
    <w:sdtEndPr>
      <w:rPr>
        <w:noProof/>
        <w:sz w:val="18"/>
      </w:rPr>
    </w:sdtEndPr>
    <w:sdtContent>
      <w:p w14:paraId="71D8BCBD" w14:textId="77777777" w:rsidR="00053990" w:rsidRPr="002D27A3" w:rsidRDefault="00053990">
        <w:pPr>
          <w:pStyle w:val="Footer"/>
          <w:jc w:val="right"/>
          <w:rPr>
            <w:sz w:val="18"/>
          </w:rPr>
        </w:pPr>
        <w:r w:rsidRPr="002D27A3">
          <w:rPr>
            <w:sz w:val="18"/>
          </w:rPr>
          <w:fldChar w:fldCharType="begin"/>
        </w:r>
        <w:r w:rsidRPr="002D27A3">
          <w:rPr>
            <w:sz w:val="18"/>
          </w:rPr>
          <w:instrText xml:space="preserve"> PAGE   \* MERGEFORMAT </w:instrText>
        </w:r>
        <w:r w:rsidRPr="002D27A3">
          <w:rPr>
            <w:sz w:val="18"/>
          </w:rPr>
          <w:fldChar w:fldCharType="separate"/>
        </w:r>
        <w:r>
          <w:rPr>
            <w:noProof/>
            <w:sz w:val="18"/>
          </w:rPr>
          <w:t>38</w:t>
        </w:r>
        <w:r w:rsidRPr="002D27A3">
          <w:rPr>
            <w:noProof/>
            <w:sz w:val="18"/>
          </w:rPr>
          <w:fldChar w:fldCharType="end"/>
        </w:r>
      </w:p>
    </w:sdtContent>
  </w:sdt>
  <w:p w14:paraId="22CD816B" w14:textId="77777777" w:rsidR="00053990" w:rsidRPr="009454CA" w:rsidRDefault="00053990" w:rsidP="00393193">
    <w:pPr>
      <w:pStyle w:val="Header"/>
      <w:rPr>
        <w:sz w:val="18"/>
      </w:rPr>
    </w:pPr>
    <w:r>
      <w:rPr>
        <w:sz w:val="18"/>
      </w:rPr>
      <w:t xml:space="preserve">OPL Medium Form (Band C) </w:t>
    </w:r>
    <w:r w:rsidRPr="009454CA">
      <w:rPr>
        <w:sz w:val="18"/>
      </w:rPr>
      <w:t>Services Contract (</w:t>
    </w:r>
    <w:r>
      <w:rPr>
        <w:sz w:val="18"/>
      </w:rPr>
      <w:t>February 2024</w:t>
    </w:r>
    <w:r w:rsidRPr="009454CA">
      <w:rPr>
        <w:sz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619568"/>
      <w:docPartObj>
        <w:docPartGallery w:val="Page Numbers (Bottom of Page)"/>
        <w:docPartUnique/>
      </w:docPartObj>
    </w:sdtPr>
    <w:sdtEndPr>
      <w:rPr>
        <w:noProof/>
        <w:sz w:val="18"/>
      </w:rPr>
    </w:sdtEndPr>
    <w:sdtContent>
      <w:p w14:paraId="4649379A" w14:textId="77777777" w:rsidR="00B634B6" w:rsidRPr="002D27A3" w:rsidRDefault="00B634B6">
        <w:pPr>
          <w:pStyle w:val="Footer"/>
          <w:jc w:val="right"/>
          <w:rPr>
            <w:sz w:val="18"/>
          </w:rPr>
        </w:pPr>
        <w:r w:rsidRPr="002D27A3">
          <w:rPr>
            <w:sz w:val="18"/>
          </w:rPr>
          <w:fldChar w:fldCharType="begin"/>
        </w:r>
        <w:r w:rsidRPr="002D27A3">
          <w:rPr>
            <w:sz w:val="18"/>
          </w:rPr>
          <w:instrText xml:space="preserve"> PAGE   \* MERGEFORMAT </w:instrText>
        </w:r>
        <w:r w:rsidRPr="002D27A3">
          <w:rPr>
            <w:sz w:val="18"/>
          </w:rPr>
          <w:fldChar w:fldCharType="separate"/>
        </w:r>
        <w:r>
          <w:rPr>
            <w:noProof/>
            <w:sz w:val="18"/>
          </w:rPr>
          <w:t>39</w:t>
        </w:r>
        <w:r w:rsidRPr="002D27A3">
          <w:rPr>
            <w:noProof/>
            <w:sz w:val="18"/>
          </w:rPr>
          <w:fldChar w:fldCharType="end"/>
        </w:r>
      </w:p>
    </w:sdtContent>
  </w:sdt>
  <w:p w14:paraId="606D113A" w14:textId="60047E02" w:rsidR="00B634B6" w:rsidRPr="009454CA" w:rsidRDefault="00B634B6" w:rsidP="00393193">
    <w:pPr>
      <w:pStyle w:val="Header"/>
      <w:rPr>
        <w:sz w:val="18"/>
      </w:rPr>
    </w:pPr>
    <w:r>
      <w:rPr>
        <w:sz w:val="18"/>
      </w:rPr>
      <w:t xml:space="preserve">OPL Medium Form (Band C) </w:t>
    </w:r>
    <w:r w:rsidRPr="009454CA">
      <w:rPr>
        <w:sz w:val="18"/>
      </w:rPr>
      <w:t>Services Contract (</w:t>
    </w:r>
    <w:r>
      <w:rPr>
        <w:sz w:val="18"/>
      </w:rPr>
      <w:t>June 2022</w:t>
    </w:r>
    <w:r w:rsidRPr="009454CA">
      <w:rPr>
        <w:sz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890746"/>
      <w:docPartObj>
        <w:docPartGallery w:val="Page Numbers (Bottom of Page)"/>
        <w:docPartUnique/>
      </w:docPartObj>
    </w:sdtPr>
    <w:sdtEndPr>
      <w:rPr>
        <w:noProof/>
        <w:sz w:val="18"/>
      </w:rPr>
    </w:sdtEndPr>
    <w:sdtContent>
      <w:p w14:paraId="223B9382" w14:textId="77777777" w:rsidR="00B634B6" w:rsidRPr="002D27A3" w:rsidRDefault="00B634B6">
        <w:pPr>
          <w:pStyle w:val="Footer"/>
          <w:jc w:val="right"/>
          <w:rPr>
            <w:sz w:val="18"/>
          </w:rPr>
        </w:pPr>
        <w:r w:rsidRPr="002D27A3">
          <w:rPr>
            <w:sz w:val="18"/>
          </w:rPr>
          <w:fldChar w:fldCharType="begin"/>
        </w:r>
        <w:r w:rsidRPr="002D27A3">
          <w:rPr>
            <w:sz w:val="18"/>
          </w:rPr>
          <w:instrText xml:space="preserve"> PAGE   \* MERGEFORMAT </w:instrText>
        </w:r>
        <w:r w:rsidRPr="002D27A3">
          <w:rPr>
            <w:sz w:val="18"/>
          </w:rPr>
          <w:fldChar w:fldCharType="separate"/>
        </w:r>
        <w:r>
          <w:rPr>
            <w:noProof/>
            <w:sz w:val="18"/>
          </w:rPr>
          <w:t>47</w:t>
        </w:r>
        <w:r w:rsidRPr="002D27A3">
          <w:rPr>
            <w:noProof/>
            <w:sz w:val="18"/>
          </w:rPr>
          <w:fldChar w:fldCharType="end"/>
        </w:r>
      </w:p>
    </w:sdtContent>
  </w:sdt>
  <w:p w14:paraId="7450F79F" w14:textId="3E4A88CD" w:rsidR="00B634B6" w:rsidRPr="009454CA" w:rsidRDefault="00B634B6" w:rsidP="00393193">
    <w:pPr>
      <w:pStyle w:val="Header"/>
      <w:rPr>
        <w:sz w:val="18"/>
      </w:rPr>
    </w:pPr>
    <w:r>
      <w:rPr>
        <w:sz w:val="18"/>
      </w:rPr>
      <w:t xml:space="preserve">OPL Medium Form (Band C) </w:t>
    </w:r>
    <w:r w:rsidRPr="009454CA">
      <w:rPr>
        <w:sz w:val="18"/>
      </w:rPr>
      <w:t>Services Contract (</w:t>
    </w:r>
    <w:r>
      <w:rPr>
        <w:sz w:val="18"/>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09C5" w14:textId="77777777" w:rsidR="00AF149E" w:rsidRDefault="00AF149E" w:rsidP="00D1040C">
      <w:pPr>
        <w:spacing w:after="0" w:line="240" w:lineRule="auto"/>
      </w:pPr>
      <w:r>
        <w:separator/>
      </w:r>
    </w:p>
  </w:footnote>
  <w:footnote w:type="continuationSeparator" w:id="0">
    <w:p w14:paraId="03E003AD" w14:textId="77777777" w:rsidR="00AF149E" w:rsidRDefault="00AF149E" w:rsidP="00D1040C">
      <w:pPr>
        <w:spacing w:after="0" w:line="240" w:lineRule="auto"/>
      </w:pPr>
      <w:r>
        <w:continuationSeparator/>
      </w:r>
    </w:p>
  </w:footnote>
  <w:footnote w:type="continuationNotice" w:id="1">
    <w:p w14:paraId="60424292" w14:textId="77777777" w:rsidR="00AF149E" w:rsidRDefault="00AF149E">
      <w:pPr>
        <w:spacing w:after="0" w:line="240" w:lineRule="auto"/>
      </w:pPr>
    </w:p>
  </w:footnote>
  <w:footnote w:id="2">
    <w:p w14:paraId="2FAEF9B5" w14:textId="77777777" w:rsidR="00DF032A" w:rsidRDefault="00DF032A" w:rsidP="00DF032A">
      <w:pPr>
        <w:pStyle w:val="FootnoteText"/>
      </w:pPr>
      <w:r w:rsidRPr="00E500B0">
        <w:rPr>
          <w:rStyle w:val="FootnoteReference"/>
          <w:rFonts w:ascii="Arial" w:hAnsi="Arial"/>
          <w:sz w:val="16"/>
        </w:rPr>
        <w:footnoteRef/>
      </w:r>
      <w:r w:rsidRPr="00E500B0">
        <w:rPr>
          <w:rFonts w:ascii="Arial" w:hAnsi="Arial"/>
          <w:sz w:val="16"/>
        </w:rPr>
        <w:t xml:space="preserve"> </w:t>
      </w:r>
      <w:hyperlink r:id="rId1" w:history="1">
        <w:r w:rsidRPr="00FB5C30">
          <w:rPr>
            <w:rStyle w:val="Hyperlink"/>
            <w:rFonts w:ascii="Arial" w:hAnsi="Arial"/>
            <w:sz w:val="16"/>
          </w:rPr>
          <w:t>https://www.westsussex.gov.uk/business-and-consumers/supplying-wscc-with-goods-or-services/invoicing-for-goods-and-services/</w:t>
        </w:r>
      </w:hyperlink>
      <w:r>
        <w:rPr>
          <w:rFonts w:ascii="Arial" w:hAnsi="Arial"/>
          <w:sz w:val="16"/>
        </w:rPr>
        <w:t xml:space="preserve"> </w:t>
      </w:r>
    </w:p>
  </w:footnote>
  <w:footnote w:id="3">
    <w:p w14:paraId="2B456134" w14:textId="77777777" w:rsidR="00B634B6" w:rsidRPr="00E64DA7" w:rsidRDefault="00B634B6" w:rsidP="00D044C7">
      <w:pPr>
        <w:pStyle w:val="FootnoteText"/>
        <w:rPr>
          <w:rFonts w:cs="Calibri"/>
        </w:rPr>
      </w:pPr>
      <w:r w:rsidRPr="00E64DA7">
        <w:rPr>
          <w:rStyle w:val="FootnoteReference"/>
          <w:rFonts w:cs="Calibri"/>
          <w:sz w:val="18"/>
        </w:rPr>
        <w:footnoteRef/>
      </w:r>
      <w:r w:rsidRPr="00E64DA7">
        <w:rPr>
          <w:rFonts w:cs="Calibri"/>
          <w:sz w:val="18"/>
        </w:rPr>
        <w:t xml:space="preserve"> Details of countries in the EEA are available at the following website: </w:t>
      </w:r>
      <w:hyperlink r:id="rId2" w:history="1">
        <w:r w:rsidRPr="00E64DA7">
          <w:rPr>
            <w:rStyle w:val="Hyperlink"/>
            <w:rFonts w:eastAsiaTheme="majorEastAsia" w:cs="Calibri"/>
          </w:rPr>
          <w:t>www.gov.uk/eu-eea</w:t>
        </w:r>
      </w:hyperlink>
      <w:r w:rsidRPr="00E64DA7">
        <w:rPr>
          <w:rFonts w:cs="Calibr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8AEA" w14:textId="77777777" w:rsidR="00053990" w:rsidRDefault="0005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043C" w14:textId="77777777" w:rsidR="00053990" w:rsidRDefault="00053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72EC" w14:textId="77777777" w:rsidR="00053990" w:rsidRDefault="00053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BD89" w14:textId="77777777" w:rsidR="00B634B6" w:rsidRDefault="00B634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E7F5" w14:textId="77777777" w:rsidR="00B634B6" w:rsidRDefault="00B634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BCD1" w14:textId="77777777" w:rsidR="00B634B6" w:rsidRDefault="00B634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A7C8" w14:textId="77777777" w:rsidR="00B634B6" w:rsidRDefault="00B634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584D" w14:textId="77777777" w:rsidR="00B634B6" w:rsidRDefault="00B63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hint="default"/>
        <w:b w:val="0"/>
        <w:i w:val="0"/>
        <w:caps w:val="0"/>
        <w:strike w:val="0"/>
        <w:dstrike w:val="0"/>
        <w:vanish w:val="0"/>
        <w:color w:val="auto"/>
        <w:sz w:val="20"/>
        <w:u w:val="none"/>
        <w:vertAlign w:val="baseline"/>
      </w:rPr>
    </w:lvl>
  </w:abstractNum>
  <w:abstractNum w:abstractNumId="1" w15:restartNumberingAfterBreak="0">
    <w:nsid w:val="049C10C0"/>
    <w:multiLevelType w:val="hybridMultilevel"/>
    <w:tmpl w:val="D3588A06"/>
    <w:lvl w:ilvl="0" w:tplc="824E86FC">
      <w:start w:val="1"/>
      <w:numFmt w:val="lowerLetter"/>
      <w:lvlText w:val="(%1)"/>
      <w:lvlJc w:val="left"/>
      <w:pPr>
        <w:tabs>
          <w:tab w:val="num" w:pos="1230"/>
        </w:tabs>
        <w:ind w:left="1230" w:hanging="870"/>
      </w:pPr>
      <w:rPr>
        <w:rFonts w:hint="default"/>
      </w:rPr>
    </w:lvl>
    <w:lvl w:ilvl="1" w:tplc="DAA0D940">
      <w:start w:val="1"/>
      <w:numFmt w:val="lowerLetter"/>
      <w:lvlText w:val="%2."/>
      <w:lvlJc w:val="left"/>
      <w:pPr>
        <w:tabs>
          <w:tab w:val="num" w:pos="1440"/>
        </w:tabs>
        <w:ind w:left="1440" w:hanging="360"/>
      </w:pPr>
    </w:lvl>
    <w:lvl w:ilvl="2" w:tplc="EA86CF42" w:tentative="1">
      <w:start w:val="1"/>
      <w:numFmt w:val="lowerRoman"/>
      <w:lvlText w:val="%3."/>
      <w:lvlJc w:val="right"/>
      <w:pPr>
        <w:tabs>
          <w:tab w:val="num" w:pos="2160"/>
        </w:tabs>
        <w:ind w:left="2160" w:hanging="180"/>
      </w:pPr>
    </w:lvl>
    <w:lvl w:ilvl="3" w:tplc="CE342C32" w:tentative="1">
      <w:start w:val="1"/>
      <w:numFmt w:val="decimal"/>
      <w:lvlText w:val="%4."/>
      <w:lvlJc w:val="left"/>
      <w:pPr>
        <w:tabs>
          <w:tab w:val="num" w:pos="2880"/>
        </w:tabs>
        <w:ind w:left="2880" w:hanging="360"/>
      </w:pPr>
    </w:lvl>
    <w:lvl w:ilvl="4" w:tplc="BF441256" w:tentative="1">
      <w:start w:val="1"/>
      <w:numFmt w:val="lowerLetter"/>
      <w:lvlText w:val="%5."/>
      <w:lvlJc w:val="left"/>
      <w:pPr>
        <w:tabs>
          <w:tab w:val="num" w:pos="3600"/>
        </w:tabs>
        <w:ind w:left="3600" w:hanging="360"/>
      </w:pPr>
    </w:lvl>
    <w:lvl w:ilvl="5" w:tplc="CF14E424" w:tentative="1">
      <w:start w:val="1"/>
      <w:numFmt w:val="lowerRoman"/>
      <w:lvlText w:val="%6."/>
      <w:lvlJc w:val="right"/>
      <w:pPr>
        <w:tabs>
          <w:tab w:val="num" w:pos="4320"/>
        </w:tabs>
        <w:ind w:left="4320" w:hanging="180"/>
      </w:pPr>
    </w:lvl>
    <w:lvl w:ilvl="6" w:tplc="B89233A6" w:tentative="1">
      <w:start w:val="1"/>
      <w:numFmt w:val="decimal"/>
      <w:lvlText w:val="%7."/>
      <w:lvlJc w:val="left"/>
      <w:pPr>
        <w:tabs>
          <w:tab w:val="num" w:pos="5040"/>
        </w:tabs>
        <w:ind w:left="5040" w:hanging="360"/>
      </w:pPr>
    </w:lvl>
    <w:lvl w:ilvl="7" w:tplc="EFA4EA28" w:tentative="1">
      <w:start w:val="1"/>
      <w:numFmt w:val="lowerLetter"/>
      <w:lvlText w:val="%8."/>
      <w:lvlJc w:val="left"/>
      <w:pPr>
        <w:tabs>
          <w:tab w:val="num" w:pos="5760"/>
        </w:tabs>
        <w:ind w:left="5760" w:hanging="360"/>
      </w:pPr>
    </w:lvl>
    <w:lvl w:ilvl="8" w:tplc="904075B2" w:tentative="1">
      <w:start w:val="1"/>
      <w:numFmt w:val="lowerRoman"/>
      <w:lvlText w:val="%9."/>
      <w:lvlJc w:val="right"/>
      <w:pPr>
        <w:tabs>
          <w:tab w:val="num" w:pos="6480"/>
        </w:tabs>
        <w:ind w:left="6480" w:hanging="180"/>
      </w:pPr>
    </w:lvl>
  </w:abstractNum>
  <w:abstractNum w:abstractNumId="2" w15:restartNumberingAfterBreak="0">
    <w:nsid w:val="066C0635"/>
    <w:multiLevelType w:val="hybridMultilevel"/>
    <w:tmpl w:val="D3588A06"/>
    <w:lvl w:ilvl="0" w:tplc="FFFFFFFF">
      <w:start w:val="1"/>
      <w:numFmt w:val="lowerLetter"/>
      <w:lvlText w:val="(%1)"/>
      <w:lvlJc w:val="left"/>
      <w:pPr>
        <w:tabs>
          <w:tab w:val="num" w:pos="1230"/>
        </w:tabs>
        <w:ind w:left="1230" w:hanging="8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BB41C4"/>
    <w:multiLevelType w:val="hybridMultilevel"/>
    <w:tmpl w:val="8C4E219A"/>
    <w:lvl w:ilvl="0" w:tplc="172433CC">
      <w:start w:val="5"/>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B3CE2"/>
    <w:multiLevelType w:val="multilevel"/>
    <w:tmpl w:val="F97A64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F250D4"/>
    <w:multiLevelType w:val="hybridMultilevel"/>
    <w:tmpl w:val="72A81F30"/>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DB0AB92E">
      <w:numFmt w:val="bullet"/>
      <w:lvlText w:val="-"/>
      <w:lvlJc w:val="left"/>
      <w:pPr>
        <w:ind w:left="2160" w:hanging="360"/>
      </w:pPr>
      <w:rPr>
        <w:rFonts w:ascii="Calibri" w:eastAsia="Times New Roman"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954ED"/>
    <w:multiLevelType w:val="multilevel"/>
    <w:tmpl w:val="589A7970"/>
    <w:lvl w:ilvl="0">
      <w:start w:val="1"/>
      <w:numFmt w:val="decimal"/>
      <w:pStyle w:val="Paragraph1"/>
      <w:lvlText w:val="%1."/>
      <w:lvlJc w:val="left"/>
      <w:pPr>
        <w:ind w:left="360" w:hanging="360"/>
      </w:pPr>
      <w:rPr>
        <w:rFonts w:hint="default"/>
        <w:caps w:val="0"/>
        <w:strike w:val="0"/>
        <w:dstrike w:val="0"/>
        <w:vanish w:val="0"/>
        <w:color w:val="000000"/>
        <w:sz w:val="22"/>
        <w:u w:val="none"/>
        <w:vertAlign w:val="baseline"/>
      </w:rPr>
    </w:lvl>
    <w:lvl w:ilvl="1">
      <w:start w:val="1"/>
      <w:numFmt w:val="decimal"/>
      <w:pStyle w:val="Paragraph11"/>
      <w:lvlText w:val="%1.%2"/>
      <w:lvlJc w:val="left"/>
      <w:pPr>
        <w:tabs>
          <w:tab w:val="num" w:pos="851"/>
        </w:tabs>
        <w:ind w:left="851" w:hanging="851"/>
      </w:pPr>
      <w:rPr>
        <w:b w:val="0"/>
        <w:caps w:val="0"/>
        <w:strike w:val="0"/>
        <w:dstrike w:val="0"/>
        <w:vanish w:val="0"/>
        <w:color w:val="000000"/>
        <w:sz w:val="22"/>
        <w:szCs w:val="22"/>
        <w:u w:val="none"/>
        <w:vertAlign w:val="baseline"/>
      </w:rPr>
    </w:lvl>
    <w:lvl w:ilvl="2">
      <w:start w:val="1"/>
      <w:numFmt w:val="decimal"/>
      <w:pStyle w:val="Paragraph111"/>
      <w:lvlText w:val="%1.%2.%3"/>
      <w:lvlJc w:val="left"/>
      <w:pPr>
        <w:tabs>
          <w:tab w:val="num" w:pos="1701"/>
        </w:tabs>
        <w:ind w:left="1701" w:hanging="850"/>
      </w:pPr>
      <w:rPr>
        <w:b w:val="0"/>
        <w:i w:val="0"/>
        <w:color w:val="000000"/>
        <w:sz w:val="22"/>
        <w:u w:val="none"/>
      </w:rPr>
    </w:lvl>
    <w:lvl w:ilvl="3">
      <w:start w:val="1"/>
      <w:numFmt w:val="decimal"/>
      <w:lvlText w:val="%1.%2.%3.%4"/>
      <w:lvlJc w:val="left"/>
      <w:pPr>
        <w:tabs>
          <w:tab w:val="num" w:pos="2552"/>
        </w:tabs>
        <w:ind w:left="2552" w:hanging="851"/>
      </w:pPr>
      <w:rPr>
        <w:rFonts w:asciiTheme="minorHAnsi" w:hAnsiTheme="minorHAnsi" w:hint="default"/>
        <w:b w:val="0"/>
        <w:i w:val="0"/>
        <w:caps w:val="0"/>
        <w:strike w:val="0"/>
        <w:dstrike w:val="0"/>
        <w:vanish w:val="0"/>
        <w:color w:val="000000"/>
        <w:sz w:val="22"/>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6191D50"/>
    <w:multiLevelType w:val="hybridMultilevel"/>
    <w:tmpl w:val="15C22A5C"/>
    <w:lvl w:ilvl="0" w:tplc="A860D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96FBE"/>
    <w:multiLevelType w:val="multilevel"/>
    <w:tmpl w:val="1F42A8B2"/>
    <w:lvl w:ilvl="0">
      <w:start w:val="1"/>
      <w:numFmt w:val="decimal"/>
      <w:pStyle w:val="TLTLevel1"/>
      <w:lvlText w:val="%1"/>
      <w:lvlJc w:val="left"/>
      <w:pPr>
        <w:tabs>
          <w:tab w:val="num" w:pos="720"/>
        </w:tabs>
        <w:ind w:left="720" w:hanging="720"/>
      </w:pPr>
    </w:lvl>
    <w:lvl w:ilvl="1">
      <w:start w:val="1"/>
      <w:numFmt w:val="decimal"/>
      <w:pStyle w:val="TLTLevel2"/>
      <w:lvlText w:val="%1.%2"/>
      <w:lvlJc w:val="left"/>
      <w:pPr>
        <w:tabs>
          <w:tab w:val="num" w:pos="720"/>
        </w:tabs>
        <w:ind w:left="720" w:hanging="720"/>
      </w:pPr>
      <w:rPr>
        <w:rFonts w:ascii="Arial" w:hAnsi="Arial" w:cs="Times New Roman" w:hint="default"/>
        <w:b w:val="0"/>
        <w:i w:val="0"/>
        <w:sz w:val="20"/>
      </w:rPr>
    </w:lvl>
    <w:lvl w:ilvl="2">
      <w:start w:val="1"/>
      <w:numFmt w:val="decimal"/>
      <w:pStyle w:val="TLTLevel3"/>
      <w:lvlText w:val="%1.%2.%3"/>
      <w:lvlJc w:val="left"/>
      <w:pPr>
        <w:tabs>
          <w:tab w:val="num" w:pos="1803"/>
        </w:tabs>
        <w:ind w:left="1803" w:hanging="1083"/>
      </w:pPr>
      <w:rPr>
        <w:rFonts w:ascii="Arial" w:hAnsi="Arial" w:cs="Times New Roman" w:hint="default"/>
        <w:b w:val="0"/>
        <w:i w:val="0"/>
        <w:sz w:val="20"/>
      </w:rPr>
    </w:lvl>
    <w:lvl w:ilvl="3">
      <w:start w:val="1"/>
      <w:numFmt w:val="lowerLetter"/>
      <w:pStyle w:val="TLTLevel4"/>
      <w:lvlText w:val="(%4)"/>
      <w:lvlJc w:val="left"/>
      <w:pPr>
        <w:tabs>
          <w:tab w:val="num" w:pos="1803"/>
        </w:tabs>
        <w:ind w:left="1803" w:hanging="1083"/>
      </w:pPr>
      <w:rPr>
        <w:rFonts w:ascii="Arial" w:hAnsi="Arial" w:cs="Times New Roman" w:hint="default"/>
        <w:b w:val="0"/>
        <w:i w:val="0"/>
        <w:sz w:val="20"/>
      </w:rPr>
    </w:lvl>
    <w:lvl w:ilvl="4">
      <w:start w:val="1"/>
      <w:numFmt w:val="lowerRoman"/>
      <w:pStyle w:val="TLTLevel5"/>
      <w:lvlText w:val="(%5)"/>
      <w:lvlJc w:val="left"/>
      <w:pPr>
        <w:tabs>
          <w:tab w:val="num" w:pos="2523"/>
        </w:tabs>
        <w:ind w:left="2523" w:hanging="720"/>
      </w:pPr>
      <w:rPr>
        <w:rFonts w:ascii="Arial" w:hAnsi="Arial" w:cs="Times New Roman" w:hint="default"/>
        <w:b w:val="0"/>
        <w:i w:val="0"/>
        <w:sz w:val="20"/>
      </w:r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9" w15:restartNumberingAfterBreak="0">
    <w:nsid w:val="44070117"/>
    <w:multiLevelType w:val="hybridMultilevel"/>
    <w:tmpl w:val="D97AA50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59228B5"/>
    <w:multiLevelType w:val="hybridMultilevel"/>
    <w:tmpl w:val="ABDEF290"/>
    <w:lvl w:ilvl="0" w:tplc="8ECEF7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92147C0"/>
    <w:multiLevelType w:val="hybridMultilevel"/>
    <w:tmpl w:val="B2A26A6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496C7103"/>
    <w:multiLevelType w:val="multilevel"/>
    <w:tmpl w:val="DD4AE65C"/>
    <w:lvl w:ilvl="0">
      <w:start w:val="1"/>
      <w:numFmt w:val="decimal"/>
      <w:pStyle w:val="Heading1"/>
      <w:lvlText w:val="%1"/>
      <w:lvlJc w:val="left"/>
      <w:pPr>
        <w:ind w:left="851" w:hanging="85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01"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119" w:hanging="1418"/>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7EF2929"/>
    <w:multiLevelType w:val="multilevel"/>
    <w:tmpl w:val="A216D5E2"/>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718"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815D6C9"/>
    <w:multiLevelType w:val="singleLevel"/>
    <w:tmpl w:val="7FE9C015"/>
    <w:lvl w:ilvl="0">
      <w:numFmt w:val="decimal"/>
      <w:lvlText w:val="b."/>
      <w:lvlJc w:val="left"/>
    </w:lvl>
  </w:abstractNum>
  <w:abstractNum w:abstractNumId="15" w15:restartNumberingAfterBreak="0">
    <w:nsid w:val="581F5A7D"/>
    <w:multiLevelType w:val="hybridMultilevel"/>
    <w:tmpl w:val="C8F024A2"/>
    <w:lvl w:ilvl="0" w:tplc="FFFFFFFF">
      <w:start w:val="1"/>
      <w:numFmt w:val="lowerRoman"/>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start w:val="1"/>
      <w:numFmt w:val="decimal"/>
      <w:lvlText w:val="%3."/>
      <w:lvlJc w:val="left"/>
      <w:pPr>
        <w:tabs>
          <w:tab w:val="num" w:pos="2700"/>
        </w:tabs>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F72C3F"/>
    <w:multiLevelType w:val="hybridMultilevel"/>
    <w:tmpl w:val="4C667356"/>
    <w:lvl w:ilvl="0" w:tplc="D0D4D252">
      <w:start w:val="1"/>
      <w:numFmt w:val="lowerLetter"/>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7" w15:restartNumberingAfterBreak="0">
    <w:nsid w:val="5E1E7AF5"/>
    <w:multiLevelType w:val="hybridMultilevel"/>
    <w:tmpl w:val="B5889C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2438A4"/>
    <w:multiLevelType w:val="hybridMultilevel"/>
    <w:tmpl w:val="3B8AA230"/>
    <w:lvl w:ilvl="0" w:tplc="A488933E">
      <w:start w:val="1"/>
      <w:numFmt w:val="decimal"/>
      <w:lvlText w:val="%1."/>
      <w:lvlJc w:val="left"/>
      <w:pPr>
        <w:ind w:left="720" w:hanging="360"/>
      </w:pPr>
    </w:lvl>
    <w:lvl w:ilvl="1" w:tplc="431E2BC0">
      <w:start w:val="1"/>
      <w:numFmt w:val="lowerLetter"/>
      <w:lvlText w:val="%2."/>
      <w:lvlJc w:val="left"/>
      <w:pPr>
        <w:ind w:left="1440" w:hanging="360"/>
      </w:pPr>
    </w:lvl>
    <w:lvl w:ilvl="2" w:tplc="C28ADCD0">
      <w:start w:val="1"/>
      <w:numFmt w:val="lowerRoman"/>
      <w:lvlText w:val="%3."/>
      <w:lvlJc w:val="right"/>
      <w:pPr>
        <w:ind w:left="2160" w:hanging="180"/>
      </w:pPr>
    </w:lvl>
    <w:lvl w:ilvl="3" w:tplc="AA6C79CE">
      <w:start w:val="1"/>
      <w:numFmt w:val="decimal"/>
      <w:lvlText w:val="%4."/>
      <w:lvlJc w:val="left"/>
      <w:pPr>
        <w:ind w:left="2880" w:hanging="360"/>
      </w:pPr>
    </w:lvl>
    <w:lvl w:ilvl="4" w:tplc="6B06272E">
      <w:start w:val="1"/>
      <w:numFmt w:val="lowerLetter"/>
      <w:lvlText w:val="%5."/>
      <w:lvlJc w:val="left"/>
      <w:pPr>
        <w:ind w:left="3600" w:hanging="360"/>
      </w:pPr>
    </w:lvl>
    <w:lvl w:ilvl="5" w:tplc="96DCF2BE">
      <w:start w:val="1"/>
      <w:numFmt w:val="lowerRoman"/>
      <w:lvlText w:val="%6."/>
      <w:lvlJc w:val="right"/>
      <w:pPr>
        <w:ind w:left="4320" w:hanging="180"/>
      </w:pPr>
    </w:lvl>
    <w:lvl w:ilvl="6" w:tplc="195C2920">
      <w:start w:val="1"/>
      <w:numFmt w:val="decimal"/>
      <w:lvlText w:val="%7."/>
      <w:lvlJc w:val="left"/>
      <w:pPr>
        <w:ind w:left="5040" w:hanging="360"/>
      </w:pPr>
    </w:lvl>
    <w:lvl w:ilvl="7" w:tplc="0FF2FF1C">
      <w:start w:val="1"/>
      <w:numFmt w:val="lowerLetter"/>
      <w:lvlText w:val="%8."/>
      <w:lvlJc w:val="left"/>
      <w:pPr>
        <w:ind w:left="5760" w:hanging="360"/>
      </w:pPr>
    </w:lvl>
    <w:lvl w:ilvl="8" w:tplc="7CC40D0E">
      <w:start w:val="1"/>
      <w:numFmt w:val="lowerRoman"/>
      <w:lvlText w:val="%9."/>
      <w:lvlJc w:val="right"/>
      <w:pPr>
        <w:ind w:left="6480" w:hanging="180"/>
      </w:pPr>
    </w:lvl>
  </w:abstractNum>
  <w:abstractNum w:abstractNumId="19" w15:restartNumberingAfterBreak="0">
    <w:nsid w:val="64887568"/>
    <w:multiLevelType w:val="multilevel"/>
    <w:tmpl w:val="B7C47BD4"/>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3C4BD8"/>
    <w:multiLevelType w:val="hybridMultilevel"/>
    <w:tmpl w:val="BF2CAA2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85C5257"/>
    <w:multiLevelType w:val="multilevel"/>
    <w:tmpl w:val="B7C47BD4"/>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714857"/>
    <w:multiLevelType w:val="hybridMultilevel"/>
    <w:tmpl w:val="F00243B2"/>
    <w:lvl w:ilvl="0" w:tplc="6F7C6CA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00908"/>
    <w:multiLevelType w:val="singleLevel"/>
    <w:tmpl w:val="3A7AD03D"/>
    <w:lvl w:ilvl="0">
      <w:numFmt w:val="decimal"/>
      <w:lvlText w:val="a."/>
      <w:lvlJc w:val="left"/>
    </w:lvl>
  </w:abstractNum>
  <w:abstractNum w:abstractNumId="24" w15:restartNumberingAfterBreak="0">
    <w:nsid w:val="75271DA5"/>
    <w:multiLevelType w:val="hybridMultilevel"/>
    <w:tmpl w:val="105AA238"/>
    <w:lvl w:ilvl="0" w:tplc="E190E124">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A5E2C00"/>
    <w:multiLevelType w:val="multilevel"/>
    <w:tmpl w:val="DEBC61C2"/>
    <w:lvl w:ilvl="0">
      <w:start w:val="1"/>
      <w:numFmt w:val="decimal"/>
      <w:lvlText w:val="%1"/>
      <w:lvlJc w:val="left"/>
      <w:pPr>
        <w:ind w:left="644" w:hanging="360"/>
      </w:pPr>
      <w:rPr>
        <w:rFonts w:asciiTheme="minorHAnsi" w:eastAsia="Times New Roman" w:hAnsiTheme="minorHAnsi" w:cstheme="minorHAnsi" w:hint="default"/>
        <w:b w:val="0"/>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A956B5B"/>
    <w:multiLevelType w:val="multilevel"/>
    <w:tmpl w:val="C610FE9A"/>
    <w:lvl w:ilvl="0">
      <w:start w:val="16"/>
      <w:numFmt w:val="decimal"/>
      <w:lvlText w:val="%1"/>
      <w:lvlJc w:val="left"/>
      <w:pPr>
        <w:ind w:left="480" w:hanging="480"/>
      </w:pPr>
      <w:rPr>
        <w:rFonts w:eastAsia="MS Mincho" w:hint="default"/>
      </w:rPr>
    </w:lvl>
    <w:lvl w:ilvl="1">
      <w:start w:val="19"/>
      <w:numFmt w:val="decimal"/>
      <w:lvlText w:val="%1.%2"/>
      <w:lvlJc w:val="left"/>
      <w:pPr>
        <w:ind w:left="480" w:hanging="48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27" w15:restartNumberingAfterBreak="0">
    <w:nsid w:val="7BA77704"/>
    <w:multiLevelType w:val="hybridMultilevel"/>
    <w:tmpl w:val="3330443A"/>
    <w:lvl w:ilvl="0" w:tplc="C3540062">
      <w:start w:val="1"/>
      <w:numFmt w:val="decimal"/>
      <w:pStyle w:val="Paragraph1111"/>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15:restartNumberingAfterBreak="0">
    <w:nsid w:val="7C49619A"/>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29" w15:restartNumberingAfterBreak="0">
    <w:nsid w:val="7DDC2E79"/>
    <w:multiLevelType w:val="hybridMultilevel"/>
    <w:tmpl w:val="BD888D90"/>
    <w:lvl w:ilvl="0" w:tplc="848A2DC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36342922">
    <w:abstractNumId w:val="12"/>
  </w:num>
  <w:num w:numId="2" w16cid:durableId="29845821">
    <w:abstractNumId w:val="25"/>
  </w:num>
  <w:num w:numId="3" w16cid:durableId="208224291">
    <w:abstractNumId w:val="22"/>
  </w:num>
  <w:num w:numId="4" w16cid:durableId="445663537">
    <w:abstractNumId w:val="0"/>
  </w:num>
  <w:num w:numId="5" w16cid:durableId="1863473392">
    <w:abstractNumId w:val="2"/>
  </w:num>
  <w:num w:numId="6" w16cid:durableId="1403063457">
    <w:abstractNumId w:val="15"/>
  </w:num>
  <w:num w:numId="7" w16cid:durableId="832061887">
    <w:abstractNumId w:val="1"/>
  </w:num>
  <w:num w:numId="8" w16cid:durableId="796681984">
    <w:abstractNumId w:val="28"/>
  </w:num>
  <w:num w:numId="9" w16cid:durableId="1488086519">
    <w:abstractNumId w:val="19"/>
  </w:num>
  <w:num w:numId="10" w16cid:durableId="1128739274">
    <w:abstractNumId w:val="9"/>
  </w:num>
  <w:num w:numId="11" w16cid:durableId="1717507913">
    <w:abstractNumId w:val="20"/>
  </w:num>
  <w:num w:numId="12" w16cid:durableId="28386021">
    <w:abstractNumId w:val="16"/>
  </w:num>
  <w:num w:numId="13" w16cid:durableId="2067727432">
    <w:abstractNumId w:val="24"/>
  </w:num>
  <w:num w:numId="14" w16cid:durableId="1282564973">
    <w:abstractNumId w:val="5"/>
  </w:num>
  <w:num w:numId="15" w16cid:durableId="1592663004">
    <w:abstractNumId w:val="21"/>
  </w:num>
  <w:num w:numId="16" w16cid:durableId="294026100">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614076">
    <w:abstractNumId w:val="6"/>
  </w:num>
  <w:num w:numId="18" w16cid:durableId="1139179159">
    <w:abstractNumId w:val="27"/>
  </w:num>
  <w:num w:numId="19" w16cid:durableId="447892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346204">
    <w:abstractNumId w:val="11"/>
  </w:num>
  <w:num w:numId="21" w16cid:durableId="458693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951497">
    <w:abstractNumId w:val="13"/>
  </w:num>
  <w:num w:numId="23" w16cid:durableId="1373728347">
    <w:abstractNumId w:val="3"/>
  </w:num>
  <w:num w:numId="24" w16cid:durableId="37359114">
    <w:abstractNumId w:val="7"/>
  </w:num>
  <w:num w:numId="25" w16cid:durableId="4846645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5481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7265284">
    <w:abstractNumId w:val="18"/>
  </w:num>
  <w:num w:numId="28" w16cid:durableId="664356184">
    <w:abstractNumId w:val="26"/>
  </w:num>
  <w:num w:numId="29" w16cid:durableId="95713542">
    <w:abstractNumId w:val="4"/>
  </w:num>
  <w:num w:numId="30" w16cid:durableId="208300378">
    <w:abstractNumId w:val="12"/>
  </w:num>
  <w:num w:numId="31" w16cid:durableId="963970885">
    <w:abstractNumId w:val="17"/>
  </w:num>
  <w:num w:numId="32" w16cid:durableId="1917742499">
    <w:abstractNumId w:val="23"/>
  </w:num>
  <w:num w:numId="33" w16cid:durableId="150539080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0C"/>
    <w:rsid w:val="0000010E"/>
    <w:rsid w:val="00011690"/>
    <w:rsid w:val="00017410"/>
    <w:rsid w:val="000239D7"/>
    <w:rsid w:val="000263BB"/>
    <w:rsid w:val="00030601"/>
    <w:rsid w:val="000314F8"/>
    <w:rsid w:val="00033E72"/>
    <w:rsid w:val="00053990"/>
    <w:rsid w:val="00054472"/>
    <w:rsid w:val="000617FE"/>
    <w:rsid w:val="00063307"/>
    <w:rsid w:val="0008127F"/>
    <w:rsid w:val="00085585"/>
    <w:rsid w:val="000876CA"/>
    <w:rsid w:val="000945F3"/>
    <w:rsid w:val="00094E15"/>
    <w:rsid w:val="000A1014"/>
    <w:rsid w:val="000A36BB"/>
    <w:rsid w:val="000A73E2"/>
    <w:rsid w:val="000B0075"/>
    <w:rsid w:val="000B0A90"/>
    <w:rsid w:val="000B2366"/>
    <w:rsid w:val="000B3CD1"/>
    <w:rsid w:val="000B74BC"/>
    <w:rsid w:val="000B7A73"/>
    <w:rsid w:val="000B7BFE"/>
    <w:rsid w:val="000B7CBA"/>
    <w:rsid w:val="000C4210"/>
    <w:rsid w:val="000C4380"/>
    <w:rsid w:val="000C4BF6"/>
    <w:rsid w:val="000C5EC0"/>
    <w:rsid w:val="000C6493"/>
    <w:rsid w:val="000C6FB1"/>
    <w:rsid w:val="000C7941"/>
    <w:rsid w:val="000D092E"/>
    <w:rsid w:val="000D206F"/>
    <w:rsid w:val="000D313A"/>
    <w:rsid w:val="000E246A"/>
    <w:rsid w:val="000E4492"/>
    <w:rsid w:val="000E4EE8"/>
    <w:rsid w:val="000E5453"/>
    <w:rsid w:val="000E698A"/>
    <w:rsid w:val="000F205E"/>
    <w:rsid w:val="000F483C"/>
    <w:rsid w:val="00112082"/>
    <w:rsid w:val="00124215"/>
    <w:rsid w:val="00124510"/>
    <w:rsid w:val="00127BB6"/>
    <w:rsid w:val="001419E9"/>
    <w:rsid w:val="00144292"/>
    <w:rsid w:val="001476A8"/>
    <w:rsid w:val="0015038B"/>
    <w:rsid w:val="00153BEB"/>
    <w:rsid w:val="00154838"/>
    <w:rsid w:val="001548A7"/>
    <w:rsid w:val="00166D74"/>
    <w:rsid w:val="00172468"/>
    <w:rsid w:val="00173DDD"/>
    <w:rsid w:val="0018684F"/>
    <w:rsid w:val="001916AD"/>
    <w:rsid w:val="00192C8C"/>
    <w:rsid w:val="00193406"/>
    <w:rsid w:val="00197EEA"/>
    <w:rsid w:val="001A1786"/>
    <w:rsid w:val="001A1B51"/>
    <w:rsid w:val="001A1B7A"/>
    <w:rsid w:val="001A4053"/>
    <w:rsid w:val="001B048A"/>
    <w:rsid w:val="001B6381"/>
    <w:rsid w:val="001C1033"/>
    <w:rsid w:val="001C3DE0"/>
    <w:rsid w:val="001C4955"/>
    <w:rsid w:val="001C7177"/>
    <w:rsid w:val="001C7D35"/>
    <w:rsid w:val="001D2600"/>
    <w:rsid w:val="001D33F7"/>
    <w:rsid w:val="001E2461"/>
    <w:rsid w:val="001E70F4"/>
    <w:rsid w:val="001F1356"/>
    <w:rsid w:val="001F1AFF"/>
    <w:rsid w:val="001F5308"/>
    <w:rsid w:val="0020006B"/>
    <w:rsid w:val="00202BDE"/>
    <w:rsid w:val="00203EB6"/>
    <w:rsid w:val="0020750D"/>
    <w:rsid w:val="002127B0"/>
    <w:rsid w:val="00222A71"/>
    <w:rsid w:val="00222CA1"/>
    <w:rsid w:val="0022503E"/>
    <w:rsid w:val="002263AB"/>
    <w:rsid w:val="00234450"/>
    <w:rsid w:val="0023596F"/>
    <w:rsid w:val="002359D4"/>
    <w:rsid w:val="00240EF6"/>
    <w:rsid w:val="0025170A"/>
    <w:rsid w:val="00253EC1"/>
    <w:rsid w:val="002542BF"/>
    <w:rsid w:val="002604E0"/>
    <w:rsid w:val="00263C71"/>
    <w:rsid w:val="00267221"/>
    <w:rsid w:val="00270867"/>
    <w:rsid w:val="00274281"/>
    <w:rsid w:val="00277080"/>
    <w:rsid w:val="00280619"/>
    <w:rsid w:val="00283BEC"/>
    <w:rsid w:val="00287450"/>
    <w:rsid w:val="00290B0B"/>
    <w:rsid w:val="002949F1"/>
    <w:rsid w:val="00295044"/>
    <w:rsid w:val="002A3360"/>
    <w:rsid w:val="002A3E15"/>
    <w:rsid w:val="002A5E61"/>
    <w:rsid w:val="002A6FC4"/>
    <w:rsid w:val="002A7D91"/>
    <w:rsid w:val="002B14BA"/>
    <w:rsid w:val="002B7732"/>
    <w:rsid w:val="002C0B4F"/>
    <w:rsid w:val="002C3D0F"/>
    <w:rsid w:val="002C6B02"/>
    <w:rsid w:val="002C76F0"/>
    <w:rsid w:val="002C796B"/>
    <w:rsid w:val="002D27A3"/>
    <w:rsid w:val="002D2B3B"/>
    <w:rsid w:val="002D390C"/>
    <w:rsid w:val="002D4AE0"/>
    <w:rsid w:val="002D77E5"/>
    <w:rsid w:val="002E03DB"/>
    <w:rsid w:val="002E2FA7"/>
    <w:rsid w:val="002E41C0"/>
    <w:rsid w:val="002E5C6A"/>
    <w:rsid w:val="002F2AD2"/>
    <w:rsid w:val="002F3B7B"/>
    <w:rsid w:val="002F4D03"/>
    <w:rsid w:val="002F55D7"/>
    <w:rsid w:val="003036E7"/>
    <w:rsid w:val="003133CE"/>
    <w:rsid w:val="0031454F"/>
    <w:rsid w:val="00322D1B"/>
    <w:rsid w:val="003246C9"/>
    <w:rsid w:val="00330045"/>
    <w:rsid w:val="00333556"/>
    <w:rsid w:val="00333992"/>
    <w:rsid w:val="0033444E"/>
    <w:rsid w:val="003371F3"/>
    <w:rsid w:val="00343913"/>
    <w:rsid w:val="00343A98"/>
    <w:rsid w:val="003447D6"/>
    <w:rsid w:val="00344C9D"/>
    <w:rsid w:val="0034551D"/>
    <w:rsid w:val="003469A5"/>
    <w:rsid w:val="003615F0"/>
    <w:rsid w:val="003620E8"/>
    <w:rsid w:val="00366512"/>
    <w:rsid w:val="00367663"/>
    <w:rsid w:val="00371BB2"/>
    <w:rsid w:val="00382400"/>
    <w:rsid w:val="00383910"/>
    <w:rsid w:val="003852B6"/>
    <w:rsid w:val="00386BF6"/>
    <w:rsid w:val="0039018F"/>
    <w:rsid w:val="003922E7"/>
    <w:rsid w:val="00393193"/>
    <w:rsid w:val="00395350"/>
    <w:rsid w:val="003A0260"/>
    <w:rsid w:val="003A6784"/>
    <w:rsid w:val="003A7491"/>
    <w:rsid w:val="003A7E2A"/>
    <w:rsid w:val="003B0196"/>
    <w:rsid w:val="003C022D"/>
    <w:rsid w:val="003C1131"/>
    <w:rsid w:val="003C163C"/>
    <w:rsid w:val="003C2C20"/>
    <w:rsid w:val="003D3726"/>
    <w:rsid w:val="003D755F"/>
    <w:rsid w:val="003E4FCD"/>
    <w:rsid w:val="003F707E"/>
    <w:rsid w:val="003F756B"/>
    <w:rsid w:val="0040191D"/>
    <w:rsid w:val="004051D9"/>
    <w:rsid w:val="004056D7"/>
    <w:rsid w:val="004104CB"/>
    <w:rsid w:val="00413FCD"/>
    <w:rsid w:val="00424F25"/>
    <w:rsid w:val="00434D81"/>
    <w:rsid w:val="004366EB"/>
    <w:rsid w:val="0044271D"/>
    <w:rsid w:val="004435A7"/>
    <w:rsid w:val="004508B2"/>
    <w:rsid w:val="004532A8"/>
    <w:rsid w:val="004638F2"/>
    <w:rsid w:val="00463F7B"/>
    <w:rsid w:val="00471CEE"/>
    <w:rsid w:val="00473215"/>
    <w:rsid w:val="00473AF1"/>
    <w:rsid w:val="00475E85"/>
    <w:rsid w:val="00480825"/>
    <w:rsid w:val="00481115"/>
    <w:rsid w:val="00483049"/>
    <w:rsid w:val="0049070A"/>
    <w:rsid w:val="00494071"/>
    <w:rsid w:val="00495E14"/>
    <w:rsid w:val="00497362"/>
    <w:rsid w:val="004A1B8D"/>
    <w:rsid w:val="004A6264"/>
    <w:rsid w:val="004A6954"/>
    <w:rsid w:val="004B038A"/>
    <w:rsid w:val="004B2CAD"/>
    <w:rsid w:val="004B7A9C"/>
    <w:rsid w:val="004C1E8A"/>
    <w:rsid w:val="004C7037"/>
    <w:rsid w:val="004C7EB8"/>
    <w:rsid w:val="004D5D06"/>
    <w:rsid w:val="004D5FA3"/>
    <w:rsid w:val="004E1393"/>
    <w:rsid w:val="004E1619"/>
    <w:rsid w:val="004E5FCF"/>
    <w:rsid w:val="004F01D7"/>
    <w:rsid w:val="004F2982"/>
    <w:rsid w:val="004F39F1"/>
    <w:rsid w:val="005028CE"/>
    <w:rsid w:val="00504189"/>
    <w:rsid w:val="005053BA"/>
    <w:rsid w:val="00512F68"/>
    <w:rsid w:val="005151FE"/>
    <w:rsid w:val="0052391A"/>
    <w:rsid w:val="00530277"/>
    <w:rsid w:val="00530B2E"/>
    <w:rsid w:val="005318C0"/>
    <w:rsid w:val="00532BBB"/>
    <w:rsid w:val="005369F2"/>
    <w:rsid w:val="00540BC4"/>
    <w:rsid w:val="00541AAD"/>
    <w:rsid w:val="00545359"/>
    <w:rsid w:val="0054613F"/>
    <w:rsid w:val="005546F5"/>
    <w:rsid w:val="00556AA1"/>
    <w:rsid w:val="00562973"/>
    <w:rsid w:val="005634A7"/>
    <w:rsid w:val="00570866"/>
    <w:rsid w:val="00572C19"/>
    <w:rsid w:val="0058261F"/>
    <w:rsid w:val="0058632B"/>
    <w:rsid w:val="005945ED"/>
    <w:rsid w:val="005A6CE2"/>
    <w:rsid w:val="005B33C0"/>
    <w:rsid w:val="005B3E67"/>
    <w:rsid w:val="005C4CD8"/>
    <w:rsid w:val="005C5366"/>
    <w:rsid w:val="005C581D"/>
    <w:rsid w:val="005C585A"/>
    <w:rsid w:val="005D04EB"/>
    <w:rsid w:val="005D096E"/>
    <w:rsid w:val="005D0AB2"/>
    <w:rsid w:val="005D11E7"/>
    <w:rsid w:val="005D14CB"/>
    <w:rsid w:val="005E02BA"/>
    <w:rsid w:val="005F1071"/>
    <w:rsid w:val="005F2697"/>
    <w:rsid w:val="005F401A"/>
    <w:rsid w:val="005F4415"/>
    <w:rsid w:val="00603F38"/>
    <w:rsid w:val="00613D76"/>
    <w:rsid w:val="006154EA"/>
    <w:rsid w:val="006176D2"/>
    <w:rsid w:val="0062601E"/>
    <w:rsid w:val="00630267"/>
    <w:rsid w:val="00632B89"/>
    <w:rsid w:val="0063415C"/>
    <w:rsid w:val="00635143"/>
    <w:rsid w:val="00640E65"/>
    <w:rsid w:val="00642C33"/>
    <w:rsid w:val="0065735A"/>
    <w:rsid w:val="00657FA5"/>
    <w:rsid w:val="00660754"/>
    <w:rsid w:val="00660F8A"/>
    <w:rsid w:val="00663C54"/>
    <w:rsid w:val="006725EE"/>
    <w:rsid w:val="00676E58"/>
    <w:rsid w:val="0068332D"/>
    <w:rsid w:val="00686F1E"/>
    <w:rsid w:val="006928A9"/>
    <w:rsid w:val="00694A04"/>
    <w:rsid w:val="00695B81"/>
    <w:rsid w:val="006A5226"/>
    <w:rsid w:val="006A64B3"/>
    <w:rsid w:val="006A7C16"/>
    <w:rsid w:val="006B64DA"/>
    <w:rsid w:val="006C11A1"/>
    <w:rsid w:val="006C1AE5"/>
    <w:rsid w:val="006C2F0D"/>
    <w:rsid w:val="006C30FF"/>
    <w:rsid w:val="006C4C99"/>
    <w:rsid w:val="006C61BC"/>
    <w:rsid w:val="006C79E4"/>
    <w:rsid w:val="006D061F"/>
    <w:rsid w:val="006D0990"/>
    <w:rsid w:val="006D7653"/>
    <w:rsid w:val="006E1009"/>
    <w:rsid w:val="006E13D4"/>
    <w:rsid w:val="006E31D5"/>
    <w:rsid w:val="006E3894"/>
    <w:rsid w:val="006F0354"/>
    <w:rsid w:val="00701790"/>
    <w:rsid w:val="00702C7E"/>
    <w:rsid w:val="00705641"/>
    <w:rsid w:val="00706591"/>
    <w:rsid w:val="007147E0"/>
    <w:rsid w:val="00714DEA"/>
    <w:rsid w:val="00715D52"/>
    <w:rsid w:val="00720EA3"/>
    <w:rsid w:val="0072164A"/>
    <w:rsid w:val="00726FFA"/>
    <w:rsid w:val="00732069"/>
    <w:rsid w:val="00734E09"/>
    <w:rsid w:val="007359D2"/>
    <w:rsid w:val="00736B0D"/>
    <w:rsid w:val="00737DEA"/>
    <w:rsid w:val="00737F26"/>
    <w:rsid w:val="00742379"/>
    <w:rsid w:val="0074332E"/>
    <w:rsid w:val="0074641B"/>
    <w:rsid w:val="00747271"/>
    <w:rsid w:val="007519E6"/>
    <w:rsid w:val="0076128A"/>
    <w:rsid w:val="007678F9"/>
    <w:rsid w:val="00772B12"/>
    <w:rsid w:val="00772C98"/>
    <w:rsid w:val="00774F70"/>
    <w:rsid w:val="00777587"/>
    <w:rsid w:val="00782173"/>
    <w:rsid w:val="007828EB"/>
    <w:rsid w:val="007859E5"/>
    <w:rsid w:val="00792C06"/>
    <w:rsid w:val="00793370"/>
    <w:rsid w:val="00793749"/>
    <w:rsid w:val="007977E6"/>
    <w:rsid w:val="007A4113"/>
    <w:rsid w:val="007A4711"/>
    <w:rsid w:val="007A629A"/>
    <w:rsid w:val="007A6A97"/>
    <w:rsid w:val="007B17D3"/>
    <w:rsid w:val="007B25EC"/>
    <w:rsid w:val="007B75B8"/>
    <w:rsid w:val="007C0BC6"/>
    <w:rsid w:val="007C6194"/>
    <w:rsid w:val="007C68E9"/>
    <w:rsid w:val="007C6E36"/>
    <w:rsid w:val="007D1387"/>
    <w:rsid w:val="007D18BC"/>
    <w:rsid w:val="007D55D6"/>
    <w:rsid w:val="007D5C9B"/>
    <w:rsid w:val="007D7B54"/>
    <w:rsid w:val="007E0F1B"/>
    <w:rsid w:val="007E2A35"/>
    <w:rsid w:val="007E615D"/>
    <w:rsid w:val="007E6556"/>
    <w:rsid w:val="007F3822"/>
    <w:rsid w:val="00800D19"/>
    <w:rsid w:val="008117EE"/>
    <w:rsid w:val="00813556"/>
    <w:rsid w:val="008141B1"/>
    <w:rsid w:val="0082219A"/>
    <w:rsid w:val="008227BA"/>
    <w:rsid w:val="0082520D"/>
    <w:rsid w:val="00831883"/>
    <w:rsid w:val="008329F2"/>
    <w:rsid w:val="00842929"/>
    <w:rsid w:val="00842DFD"/>
    <w:rsid w:val="008445D0"/>
    <w:rsid w:val="008476ED"/>
    <w:rsid w:val="00853BA4"/>
    <w:rsid w:val="00853CAF"/>
    <w:rsid w:val="00861F09"/>
    <w:rsid w:val="00862AD6"/>
    <w:rsid w:val="0086339D"/>
    <w:rsid w:val="00865781"/>
    <w:rsid w:val="008739FB"/>
    <w:rsid w:val="00873D04"/>
    <w:rsid w:val="008752B3"/>
    <w:rsid w:val="008773EA"/>
    <w:rsid w:val="00885184"/>
    <w:rsid w:val="008A13B6"/>
    <w:rsid w:val="008A2065"/>
    <w:rsid w:val="008B008B"/>
    <w:rsid w:val="008C2B26"/>
    <w:rsid w:val="008D6526"/>
    <w:rsid w:val="008D7327"/>
    <w:rsid w:val="008D75A0"/>
    <w:rsid w:val="008E02D2"/>
    <w:rsid w:val="008E1FEB"/>
    <w:rsid w:val="008E2E27"/>
    <w:rsid w:val="008E40BB"/>
    <w:rsid w:val="008E4F25"/>
    <w:rsid w:val="008E7CA3"/>
    <w:rsid w:val="008F7F4A"/>
    <w:rsid w:val="00903F50"/>
    <w:rsid w:val="00912199"/>
    <w:rsid w:val="00912FF8"/>
    <w:rsid w:val="00914ACF"/>
    <w:rsid w:val="009226FB"/>
    <w:rsid w:val="00927572"/>
    <w:rsid w:val="00927983"/>
    <w:rsid w:val="00932D79"/>
    <w:rsid w:val="00933C37"/>
    <w:rsid w:val="00940EA3"/>
    <w:rsid w:val="009454CA"/>
    <w:rsid w:val="00946251"/>
    <w:rsid w:val="00947C92"/>
    <w:rsid w:val="0095750C"/>
    <w:rsid w:val="009647BC"/>
    <w:rsid w:val="00971347"/>
    <w:rsid w:val="00974925"/>
    <w:rsid w:val="00976F0B"/>
    <w:rsid w:val="009772BB"/>
    <w:rsid w:val="009824DC"/>
    <w:rsid w:val="009826E8"/>
    <w:rsid w:val="00983312"/>
    <w:rsid w:val="00984664"/>
    <w:rsid w:val="00992B46"/>
    <w:rsid w:val="0099602D"/>
    <w:rsid w:val="009A140A"/>
    <w:rsid w:val="009A1EBB"/>
    <w:rsid w:val="009A29E3"/>
    <w:rsid w:val="009A5FB3"/>
    <w:rsid w:val="009B4A8E"/>
    <w:rsid w:val="009B4BD8"/>
    <w:rsid w:val="009B5580"/>
    <w:rsid w:val="009B7C5E"/>
    <w:rsid w:val="009B7D67"/>
    <w:rsid w:val="009D366D"/>
    <w:rsid w:val="009D51ED"/>
    <w:rsid w:val="009E328B"/>
    <w:rsid w:val="009E5522"/>
    <w:rsid w:val="009F12D4"/>
    <w:rsid w:val="009F18A2"/>
    <w:rsid w:val="009F5D0B"/>
    <w:rsid w:val="00A01C04"/>
    <w:rsid w:val="00A01E54"/>
    <w:rsid w:val="00A0689C"/>
    <w:rsid w:val="00A17814"/>
    <w:rsid w:val="00A22E34"/>
    <w:rsid w:val="00A25F05"/>
    <w:rsid w:val="00A3004F"/>
    <w:rsid w:val="00A34F9C"/>
    <w:rsid w:val="00A35D5A"/>
    <w:rsid w:val="00A41DE0"/>
    <w:rsid w:val="00A4337C"/>
    <w:rsid w:val="00A43CF2"/>
    <w:rsid w:val="00A4405F"/>
    <w:rsid w:val="00A46681"/>
    <w:rsid w:val="00A502CB"/>
    <w:rsid w:val="00A50FE5"/>
    <w:rsid w:val="00A52F85"/>
    <w:rsid w:val="00A5433C"/>
    <w:rsid w:val="00A56523"/>
    <w:rsid w:val="00A63B02"/>
    <w:rsid w:val="00A644CA"/>
    <w:rsid w:val="00A64C35"/>
    <w:rsid w:val="00A66A20"/>
    <w:rsid w:val="00A72C09"/>
    <w:rsid w:val="00A748DB"/>
    <w:rsid w:val="00A81E59"/>
    <w:rsid w:val="00A8400E"/>
    <w:rsid w:val="00A86030"/>
    <w:rsid w:val="00A86ECD"/>
    <w:rsid w:val="00A9450A"/>
    <w:rsid w:val="00A96D25"/>
    <w:rsid w:val="00AA157A"/>
    <w:rsid w:val="00AA1725"/>
    <w:rsid w:val="00AA239B"/>
    <w:rsid w:val="00AA41B5"/>
    <w:rsid w:val="00AB0DFD"/>
    <w:rsid w:val="00AB0E85"/>
    <w:rsid w:val="00AB11B3"/>
    <w:rsid w:val="00AB1CCA"/>
    <w:rsid w:val="00AC0BBC"/>
    <w:rsid w:val="00AC77D7"/>
    <w:rsid w:val="00AD35D8"/>
    <w:rsid w:val="00AD53D9"/>
    <w:rsid w:val="00AD5AF5"/>
    <w:rsid w:val="00AD7BC6"/>
    <w:rsid w:val="00AE5060"/>
    <w:rsid w:val="00AE5993"/>
    <w:rsid w:val="00AF149E"/>
    <w:rsid w:val="00AF3D09"/>
    <w:rsid w:val="00B0626D"/>
    <w:rsid w:val="00B12260"/>
    <w:rsid w:val="00B145AB"/>
    <w:rsid w:val="00B152BD"/>
    <w:rsid w:val="00B157C4"/>
    <w:rsid w:val="00B21B26"/>
    <w:rsid w:val="00B23260"/>
    <w:rsid w:val="00B300CC"/>
    <w:rsid w:val="00B327EF"/>
    <w:rsid w:val="00B35740"/>
    <w:rsid w:val="00B414DD"/>
    <w:rsid w:val="00B42F72"/>
    <w:rsid w:val="00B45B64"/>
    <w:rsid w:val="00B46F29"/>
    <w:rsid w:val="00B538FE"/>
    <w:rsid w:val="00B546AB"/>
    <w:rsid w:val="00B634B6"/>
    <w:rsid w:val="00B64C03"/>
    <w:rsid w:val="00B7052C"/>
    <w:rsid w:val="00B708AD"/>
    <w:rsid w:val="00B726A3"/>
    <w:rsid w:val="00B772B5"/>
    <w:rsid w:val="00B93AE9"/>
    <w:rsid w:val="00BA1E59"/>
    <w:rsid w:val="00BA3DB9"/>
    <w:rsid w:val="00BB25F7"/>
    <w:rsid w:val="00BB478A"/>
    <w:rsid w:val="00BB646D"/>
    <w:rsid w:val="00BB7227"/>
    <w:rsid w:val="00BC0E43"/>
    <w:rsid w:val="00BC1939"/>
    <w:rsid w:val="00BC1CE4"/>
    <w:rsid w:val="00BC1F40"/>
    <w:rsid w:val="00BC6770"/>
    <w:rsid w:val="00BD0853"/>
    <w:rsid w:val="00BD3791"/>
    <w:rsid w:val="00BD6A08"/>
    <w:rsid w:val="00BE0CF5"/>
    <w:rsid w:val="00BE2144"/>
    <w:rsid w:val="00BE2554"/>
    <w:rsid w:val="00BE2D2D"/>
    <w:rsid w:val="00BE5F0C"/>
    <w:rsid w:val="00BE6610"/>
    <w:rsid w:val="00BE7D33"/>
    <w:rsid w:val="00BF1C0D"/>
    <w:rsid w:val="00BF71F8"/>
    <w:rsid w:val="00C0059B"/>
    <w:rsid w:val="00C06593"/>
    <w:rsid w:val="00C17A21"/>
    <w:rsid w:val="00C20D7E"/>
    <w:rsid w:val="00C21FB0"/>
    <w:rsid w:val="00C333D2"/>
    <w:rsid w:val="00C339E2"/>
    <w:rsid w:val="00C34D49"/>
    <w:rsid w:val="00C42A2C"/>
    <w:rsid w:val="00C45F53"/>
    <w:rsid w:val="00C46A36"/>
    <w:rsid w:val="00C50DC2"/>
    <w:rsid w:val="00C578FD"/>
    <w:rsid w:val="00C60A42"/>
    <w:rsid w:val="00C62159"/>
    <w:rsid w:val="00C64255"/>
    <w:rsid w:val="00C647CE"/>
    <w:rsid w:val="00C664DC"/>
    <w:rsid w:val="00C670FD"/>
    <w:rsid w:val="00C75582"/>
    <w:rsid w:val="00C7642A"/>
    <w:rsid w:val="00C7645A"/>
    <w:rsid w:val="00C802CB"/>
    <w:rsid w:val="00C81A18"/>
    <w:rsid w:val="00C85BF0"/>
    <w:rsid w:val="00C8692B"/>
    <w:rsid w:val="00C90D90"/>
    <w:rsid w:val="00C91319"/>
    <w:rsid w:val="00C91FCA"/>
    <w:rsid w:val="00C921AA"/>
    <w:rsid w:val="00CA1490"/>
    <w:rsid w:val="00CA1D50"/>
    <w:rsid w:val="00CB271A"/>
    <w:rsid w:val="00CB730F"/>
    <w:rsid w:val="00CC3C74"/>
    <w:rsid w:val="00CC4F9E"/>
    <w:rsid w:val="00CC5FCB"/>
    <w:rsid w:val="00CD5CA9"/>
    <w:rsid w:val="00CD61E3"/>
    <w:rsid w:val="00CE733B"/>
    <w:rsid w:val="00CF246D"/>
    <w:rsid w:val="00CF3076"/>
    <w:rsid w:val="00CF3B65"/>
    <w:rsid w:val="00CF3D1B"/>
    <w:rsid w:val="00D009A2"/>
    <w:rsid w:val="00D044C7"/>
    <w:rsid w:val="00D04CB8"/>
    <w:rsid w:val="00D07EBC"/>
    <w:rsid w:val="00D1040C"/>
    <w:rsid w:val="00D10EEC"/>
    <w:rsid w:val="00D121AE"/>
    <w:rsid w:val="00D1386A"/>
    <w:rsid w:val="00D13942"/>
    <w:rsid w:val="00D15303"/>
    <w:rsid w:val="00D22C64"/>
    <w:rsid w:val="00D23635"/>
    <w:rsid w:val="00D241EF"/>
    <w:rsid w:val="00D31B93"/>
    <w:rsid w:val="00D33CDC"/>
    <w:rsid w:val="00D343BA"/>
    <w:rsid w:val="00D35BBE"/>
    <w:rsid w:val="00D361FF"/>
    <w:rsid w:val="00D368C7"/>
    <w:rsid w:val="00D4019B"/>
    <w:rsid w:val="00D566CB"/>
    <w:rsid w:val="00D6242E"/>
    <w:rsid w:val="00D6493D"/>
    <w:rsid w:val="00D73AEE"/>
    <w:rsid w:val="00D76506"/>
    <w:rsid w:val="00D77593"/>
    <w:rsid w:val="00D80F53"/>
    <w:rsid w:val="00D91894"/>
    <w:rsid w:val="00D95A89"/>
    <w:rsid w:val="00D96D37"/>
    <w:rsid w:val="00DA2CB1"/>
    <w:rsid w:val="00DA2FA9"/>
    <w:rsid w:val="00DA4700"/>
    <w:rsid w:val="00DA4D19"/>
    <w:rsid w:val="00DB2F0F"/>
    <w:rsid w:val="00DB304F"/>
    <w:rsid w:val="00DB4426"/>
    <w:rsid w:val="00DC0AFE"/>
    <w:rsid w:val="00DC4E8E"/>
    <w:rsid w:val="00DD6F57"/>
    <w:rsid w:val="00DD7115"/>
    <w:rsid w:val="00DD73D9"/>
    <w:rsid w:val="00DE2445"/>
    <w:rsid w:val="00DE7660"/>
    <w:rsid w:val="00DF032A"/>
    <w:rsid w:val="00DF2F06"/>
    <w:rsid w:val="00E01C86"/>
    <w:rsid w:val="00E01C98"/>
    <w:rsid w:val="00E063AA"/>
    <w:rsid w:val="00E11FB3"/>
    <w:rsid w:val="00E12854"/>
    <w:rsid w:val="00E13EC6"/>
    <w:rsid w:val="00E30190"/>
    <w:rsid w:val="00E3754A"/>
    <w:rsid w:val="00E376FB"/>
    <w:rsid w:val="00E41740"/>
    <w:rsid w:val="00E47836"/>
    <w:rsid w:val="00E47F29"/>
    <w:rsid w:val="00E5079E"/>
    <w:rsid w:val="00E56B8F"/>
    <w:rsid w:val="00E56CC8"/>
    <w:rsid w:val="00E63AF5"/>
    <w:rsid w:val="00E63AFA"/>
    <w:rsid w:val="00E718F9"/>
    <w:rsid w:val="00E736C0"/>
    <w:rsid w:val="00E7566F"/>
    <w:rsid w:val="00E7686A"/>
    <w:rsid w:val="00E805CC"/>
    <w:rsid w:val="00E80BAD"/>
    <w:rsid w:val="00E81C89"/>
    <w:rsid w:val="00E83CE9"/>
    <w:rsid w:val="00E904A1"/>
    <w:rsid w:val="00E952FA"/>
    <w:rsid w:val="00EB6FDA"/>
    <w:rsid w:val="00EC60AA"/>
    <w:rsid w:val="00EC6B87"/>
    <w:rsid w:val="00EC72A2"/>
    <w:rsid w:val="00EC79A7"/>
    <w:rsid w:val="00ED0E7D"/>
    <w:rsid w:val="00ED2D1A"/>
    <w:rsid w:val="00ED4435"/>
    <w:rsid w:val="00ED7E04"/>
    <w:rsid w:val="00EE0821"/>
    <w:rsid w:val="00EE3E8A"/>
    <w:rsid w:val="00EE5EB3"/>
    <w:rsid w:val="00EF42D2"/>
    <w:rsid w:val="00EF43B2"/>
    <w:rsid w:val="00F04003"/>
    <w:rsid w:val="00F06997"/>
    <w:rsid w:val="00F107D2"/>
    <w:rsid w:val="00F12260"/>
    <w:rsid w:val="00F14A0A"/>
    <w:rsid w:val="00F160B0"/>
    <w:rsid w:val="00F20158"/>
    <w:rsid w:val="00F2671F"/>
    <w:rsid w:val="00F316F6"/>
    <w:rsid w:val="00F40EA6"/>
    <w:rsid w:val="00F443A1"/>
    <w:rsid w:val="00F450C2"/>
    <w:rsid w:val="00F6102A"/>
    <w:rsid w:val="00F660C5"/>
    <w:rsid w:val="00F71017"/>
    <w:rsid w:val="00F72582"/>
    <w:rsid w:val="00F7366E"/>
    <w:rsid w:val="00F7753F"/>
    <w:rsid w:val="00F8360C"/>
    <w:rsid w:val="00F853E3"/>
    <w:rsid w:val="00F872CA"/>
    <w:rsid w:val="00FA6676"/>
    <w:rsid w:val="00FB38E3"/>
    <w:rsid w:val="00FB4B04"/>
    <w:rsid w:val="00FB5100"/>
    <w:rsid w:val="00FC1E77"/>
    <w:rsid w:val="00FD1518"/>
    <w:rsid w:val="00FD377A"/>
    <w:rsid w:val="00FD3B98"/>
    <w:rsid w:val="00FD50B5"/>
    <w:rsid w:val="00FD7A6F"/>
    <w:rsid w:val="00FE59C3"/>
    <w:rsid w:val="00FF148D"/>
    <w:rsid w:val="00FF1B24"/>
    <w:rsid w:val="00FF29A3"/>
    <w:rsid w:val="00FF61B8"/>
    <w:rsid w:val="2E64B9C8"/>
    <w:rsid w:val="5BE45C0E"/>
    <w:rsid w:val="6904D2B9"/>
    <w:rsid w:val="79FC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4910D"/>
  <w15:docId w15:val="{3A609BE2-6140-48ED-80C2-3687CCB6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4A7"/>
  </w:style>
  <w:style w:type="paragraph" w:styleId="Heading1">
    <w:name w:val="heading 1"/>
    <w:aliases w:val="Heading 1 - Clause Name"/>
    <w:basedOn w:val="NoSpacing"/>
    <w:next w:val="NoSpacing"/>
    <w:link w:val="Heading1Char"/>
    <w:uiPriority w:val="9"/>
    <w:qFormat/>
    <w:rsid w:val="00C20D7E"/>
    <w:pPr>
      <w:keepNext/>
      <w:keepLines/>
      <w:numPr>
        <w:numId w:val="1"/>
      </w:numPr>
      <w:outlineLvl w:val="0"/>
    </w:pPr>
    <w:rPr>
      <w:rFonts w:eastAsiaTheme="majorEastAsia" w:cstheme="majorBidi"/>
      <w:b/>
      <w:bCs/>
      <w:caps/>
      <w:szCs w:val="28"/>
    </w:rPr>
  </w:style>
  <w:style w:type="paragraph" w:styleId="Heading2">
    <w:name w:val="heading 2"/>
    <w:aliases w:val="Heading 2 - Sub-clauses"/>
    <w:next w:val="NoSpacing"/>
    <w:link w:val="Heading2Char"/>
    <w:uiPriority w:val="9"/>
    <w:unhideWhenUsed/>
    <w:qFormat/>
    <w:rsid w:val="009A1EBB"/>
    <w:pPr>
      <w:widowControl w:val="0"/>
      <w:numPr>
        <w:ilvl w:val="1"/>
        <w:numId w:val="1"/>
      </w:numPr>
      <w:spacing w:after="0" w:line="240" w:lineRule="auto"/>
      <w:jc w:val="both"/>
      <w:outlineLvl w:val="1"/>
    </w:pPr>
    <w:rPr>
      <w:rFonts w:ascii="Arial" w:eastAsiaTheme="majorEastAsia" w:hAnsi="Arial" w:cstheme="majorBidi"/>
      <w:szCs w:val="26"/>
    </w:rPr>
  </w:style>
  <w:style w:type="paragraph" w:styleId="Heading3">
    <w:name w:val="heading 3"/>
    <w:next w:val="NoSpacing"/>
    <w:link w:val="Heading3Char"/>
    <w:uiPriority w:val="9"/>
    <w:unhideWhenUsed/>
    <w:qFormat/>
    <w:rsid w:val="00C20D7E"/>
    <w:pPr>
      <w:numPr>
        <w:ilvl w:val="2"/>
        <w:numId w:val="1"/>
      </w:numPr>
      <w:spacing w:after="0" w:line="240" w:lineRule="auto"/>
      <w:jc w:val="both"/>
      <w:outlineLvl w:val="2"/>
    </w:pPr>
    <w:rPr>
      <w:rFonts w:ascii="Arial" w:eastAsiaTheme="majorEastAsia" w:hAnsi="Arial" w:cstheme="majorBidi"/>
      <w:bCs/>
      <w:szCs w:val="26"/>
    </w:rPr>
  </w:style>
  <w:style w:type="paragraph" w:styleId="Heading4">
    <w:name w:val="heading 4"/>
    <w:basedOn w:val="NoSpacing"/>
    <w:next w:val="NoSpacing"/>
    <w:link w:val="Heading4Char"/>
    <w:uiPriority w:val="9"/>
    <w:unhideWhenUsed/>
    <w:qFormat/>
    <w:rsid w:val="00C20D7E"/>
    <w:pPr>
      <w:keepNext/>
      <w:keepLines/>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C20D7E"/>
    <w:pPr>
      <w:keepNext/>
      <w:keepLines/>
      <w:numPr>
        <w:ilvl w:val="4"/>
        <w:numId w:val="1"/>
      </w:numPr>
      <w:spacing w:before="200" w:after="0"/>
      <w:outlineLvl w:val="4"/>
    </w:pPr>
    <w:rPr>
      <w:rFonts w:ascii="Arial" w:eastAsiaTheme="majorEastAsia" w:hAnsi="Arial" w:cstheme="majorBidi"/>
      <w:color w:val="243F60" w:themeColor="accent1" w:themeShade="7F"/>
    </w:rPr>
  </w:style>
  <w:style w:type="paragraph" w:styleId="Heading6">
    <w:name w:val="heading 6"/>
    <w:aliases w:val="Legal Level 1.,Lev 6,Heading 6  Appendix Y &amp; Z"/>
    <w:basedOn w:val="Normal"/>
    <w:next w:val="Normal"/>
    <w:link w:val="Heading6Char"/>
    <w:uiPriority w:val="9"/>
    <w:unhideWhenUsed/>
    <w:qFormat/>
    <w:rsid w:val="00D104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Legal Level 1.1.,Lev 7"/>
    <w:basedOn w:val="Normal"/>
    <w:next w:val="Normal"/>
    <w:link w:val="Heading7Char"/>
    <w:uiPriority w:val="9"/>
    <w:unhideWhenUsed/>
    <w:qFormat/>
    <w:rsid w:val="00D104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
    <w:basedOn w:val="Normal"/>
    <w:next w:val="Normal"/>
    <w:link w:val="Heading8Char"/>
    <w:uiPriority w:val="9"/>
    <w:unhideWhenUsed/>
    <w:qFormat/>
    <w:rsid w:val="00D1040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040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0AFE"/>
    <w:pPr>
      <w:spacing w:after="0" w:line="240" w:lineRule="auto"/>
    </w:pPr>
    <w:rPr>
      <w:rFonts w:ascii="Arial" w:hAnsi="Arial"/>
    </w:rPr>
  </w:style>
  <w:style w:type="character" w:customStyle="1" w:styleId="Heading1Char">
    <w:name w:val="Heading 1 Char"/>
    <w:aliases w:val="Heading 1 - Clause Name Char"/>
    <w:basedOn w:val="DefaultParagraphFont"/>
    <w:link w:val="Heading1"/>
    <w:uiPriority w:val="9"/>
    <w:rsid w:val="00C20D7E"/>
    <w:rPr>
      <w:rFonts w:ascii="Arial" w:eastAsiaTheme="majorEastAsia" w:hAnsi="Arial" w:cstheme="majorBidi"/>
      <w:b/>
      <w:bCs/>
      <w:caps/>
      <w:szCs w:val="28"/>
    </w:rPr>
  </w:style>
  <w:style w:type="character" w:customStyle="1" w:styleId="Heading2Char">
    <w:name w:val="Heading 2 Char"/>
    <w:aliases w:val="Heading 2 - Sub-clauses Char"/>
    <w:basedOn w:val="DefaultParagraphFont"/>
    <w:link w:val="Heading2"/>
    <w:uiPriority w:val="9"/>
    <w:rsid w:val="009A1EBB"/>
    <w:rPr>
      <w:rFonts w:ascii="Arial" w:eastAsiaTheme="majorEastAsia" w:hAnsi="Arial" w:cstheme="majorBidi"/>
      <w:szCs w:val="26"/>
    </w:rPr>
  </w:style>
  <w:style w:type="character" w:customStyle="1" w:styleId="Heading3Char">
    <w:name w:val="Heading 3 Char"/>
    <w:basedOn w:val="DefaultParagraphFont"/>
    <w:link w:val="Heading3"/>
    <w:uiPriority w:val="9"/>
    <w:rsid w:val="00C20D7E"/>
    <w:rPr>
      <w:rFonts w:ascii="Arial" w:eastAsiaTheme="majorEastAsia" w:hAnsi="Arial" w:cstheme="majorBidi"/>
      <w:bCs/>
      <w:szCs w:val="26"/>
    </w:rPr>
  </w:style>
  <w:style w:type="character" w:customStyle="1" w:styleId="Heading4Char">
    <w:name w:val="Heading 4 Char"/>
    <w:basedOn w:val="DefaultParagraphFont"/>
    <w:link w:val="Heading4"/>
    <w:uiPriority w:val="9"/>
    <w:rsid w:val="00C20D7E"/>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C20D7E"/>
    <w:rPr>
      <w:rFonts w:ascii="Arial" w:eastAsiaTheme="majorEastAsia" w:hAnsi="Arial" w:cstheme="majorBidi"/>
      <w:color w:val="243F60" w:themeColor="accent1" w:themeShade="7F"/>
    </w:rPr>
  </w:style>
  <w:style w:type="character" w:customStyle="1" w:styleId="Heading6Char">
    <w:name w:val="Heading 6 Char"/>
    <w:aliases w:val="Legal Level 1. Char,Lev 6 Char,Heading 6  Appendix Y &amp; Z Char"/>
    <w:basedOn w:val="DefaultParagraphFont"/>
    <w:link w:val="Heading6"/>
    <w:uiPriority w:val="9"/>
    <w:rsid w:val="00D1040C"/>
    <w:rPr>
      <w:rFonts w:asciiTheme="majorHAnsi" w:eastAsiaTheme="majorEastAsia" w:hAnsiTheme="majorHAnsi" w:cstheme="majorBidi"/>
      <w:i/>
      <w:iCs/>
      <w:color w:val="243F60" w:themeColor="accent1" w:themeShade="7F"/>
    </w:rPr>
  </w:style>
  <w:style w:type="character" w:customStyle="1" w:styleId="Heading7Char">
    <w:name w:val="Heading 7 Char"/>
    <w:aliases w:val="Legal Level 1.1. Char,Lev 7 Char"/>
    <w:basedOn w:val="DefaultParagraphFont"/>
    <w:link w:val="Heading7"/>
    <w:uiPriority w:val="9"/>
    <w:rsid w:val="00D1040C"/>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
    <w:basedOn w:val="DefaultParagraphFont"/>
    <w:link w:val="Heading8"/>
    <w:uiPriority w:val="9"/>
    <w:rsid w:val="00D104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040C"/>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D1040C"/>
    <w:rPr>
      <w:color w:val="0000FF"/>
      <w:u w:val="single"/>
    </w:rPr>
  </w:style>
  <w:style w:type="character" w:styleId="FootnoteReference">
    <w:name w:val="footnote reference"/>
    <w:rsid w:val="00D1040C"/>
    <w:rPr>
      <w:vertAlign w:val="superscript"/>
    </w:rPr>
  </w:style>
  <w:style w:type="paragraph" w:styleId="FootnoteText">
    <w:name w:val="footnote text"/>
    <w:basedOn w:val="Normal"/>
    <w:link w:val="FootnoteTextChar"/>
    <w:uiPriority w:val="99"/>
    <w:rsid w:val="00D1040C"/>
    <w:pPr>
      <w:snapToGrid w:val="0"/>
      <w:spacing w:after="0" w:line="240" w:lineRule="auto"/>
      <w:jc w:val="both"/>
    </w:pPr>
    <w:rPr>
      <w:rFonts w:ascii="Century Gothic" w:eastAsia="Times New Roman" w:hAnsi="Century Gothic" w:cs="Arial"/>
      <w:bCs/>
      <w:kern w:val="20"/>
      <w:sz w:val="20"/>
      <w:szCs w:val="20"/>
    </w:rPr>
  </w:style>
  <w:style w:type="character" w:customStyle="1" w:styleId="FootnoteTextChar">
    <w:name w:val="Footnote Text Char"/>
    <w:basedOn w:val="DefaultParagraphFont"/>
    <w:link w:val="FootnoteText"/>
    <w:uiPriority w:val="99"/>
    <w:rsid w:val="00D1040C"/>
    <w:rPr>
      <w:rFonts w:ascii="Century Gothic" w:eastAsia="Times New Roman" w:hAnsi="Century Gothic" w:cs="Arial"/>
      <w:bCs/>
      <w:kern w:val="20"/>
      <w:sz w:val="20"/>
      <w:szCs w:val="20"/>
    </w:rPr>
  </w:style>
  <w:style w:type="character" w:styleId="CommentReference">
    <w:name w:val="annotation reference"/>
    <w:uiPriority w:val="99"/>
    <w:semiHidden/>
    <w:rsid w:val="00D1040C"/>
    <w:rPr>
      <w:sz w:val="16"/>
      <w:szCs w:val="16"/>
    </w:rPr>
  </w:style>
  <w:style w:type="paragraph" w:styleId="CommentText">
    <w:name w:val="annotation text"/>
    <w:basedOn w:val="Normal"/>
    <w:link w:val="CommentTextChar"/>
    <w:uiPriority w:val="99"/>
    <w:semiHidden/>
    <w:rsid w:val="00D1040C"/>
    <w:pPr>
      <w:spacing w:after="0" w:line="240" w:lineRule="auto"/>
      <w:jc w:val="both"/>
    </w:pPr>
    <w:rPr>
      <w:rFonts w:ascii="Century Gothic" w:eastAsia="Times New Roman" w:hAnsi="Century Gothic" w:cs="Times New Roman"/>
      <w:snapToGrid w:val="0"/>
      <w:kern w:val="20"/>
      <w:sz w:val="20"/>
      <w:szCs w:val="20"/>
    </w:rPr>
  </w:style>
  <w:style w:type="character" w:customStyle="1" w:styleId="CommentTextChar">
    <w:name w:val="Comment Text Char"/>
    <w:basedOn w:val="DefaultParagraphFont"/>
    <w:link w:val="CommentText"/>
    <w:uiPriority w:val="99"/>
    <w:semiHidden/>
    <w:rsid w:val="00D1040C"/>
    <w:rPr>
      <w:rFonts w:ascii="Century Gothic" w:eastAsia="Times New Roman" w:hAnsi="Century Gothic" w:cs="Times New Roman"/>
      <w:snapToGrid w:val="0"/>
      <w:kern w:val="20"/>
      <w:sz w:val="20"/>
      <w:szCs w:val="20"/>
    </w:rPr>
  </w:style>
  <w:style w:type="paragraph" w:customStyle="1" w:styleId="DocSpace">
    <w:name w:val="DocSpace"/>
    <w:basedOn w:val="Normal"/>
    <w:link w:val="DocSpaceChar"/>
    <w:rsid w:val="00D1040C"/>
    <w:pPr>
      <w:widowControl w:val="0"/>
      <w:spacing w:before="200" w:after="60" w:line="240" w:lineRule="auto"/>
      <w:jc w:val="both"/>
    </w:pPr>
    <w:rPr>
      <w:rFonts w:ascii="Arial" w:eastAsia="Arial Unicode MS" w:hAnsi="Arial" w:cs="Times New Roman"/>
      <w:sz w:val="20"/>
      <w:szCs w:val="20"/>
      <w:lang w:eastAsia="ja-JP"/>
    </w:rPr>
  </w:style>
  <w:style w:type="character" w:customStyle="1" w:styleId="DocSpaceChar">
    <w:name w:val="DocSpace Char"/>
    <w:link w:val="DocSpace"/>
    <w:rsid w:val="00D1040C"/>
    <w:rPr>
      <w:rFonts w:ascii="Arial" w:eastAsia="Arial Unicode MS" w:hAnsi="Arial" w:cs="Times New Roman"/>
      <w:sz w:val="20"/>
      <w:szCs w:val="20"/>
      <w:lang w:eastAsia="ja-JP"/>
    </w:rPr>
  </w:style>
  <w:style w:type="paragraph" w:styleId="ListContinue">
    <w:name w:val="List Continue"/>
    <w:basedOn w:val="Normal"/>
    <w:rsid w:val="00D1040C"/>
    <w:pPr>
      <w:widowControl w:val="0"/>
      <w:spacing w:before="200" w:after="60" w:line="240" w:lineRule="auto"/>
      <w:jc w:val="both"/>
    </w:pPr>
    <w:rPr>
      <w:rFonts w:ascii="Arial Bold" w:eastAsia="MS Mincho" w:hAnsi="Arial Bold" w:cs="Times New Roman"/>
      <w:b/>
      <w:caps/>
      <w:sz w:val="20"/>
      <w:szCs w:val="20"/>
      <w:lang w:eastAsia="ja-JP"/>
    </w:rPr>
  </w:style>
  <w:style w:type="paragraph" w:styleId="BalloonText">
    <w:name w:val="Balloon Text"/>
    <w:basedOn w:val="Normal"/>
    <w:link w:val="BalloonTextChar"/>
    <w:uiPriority w:val="99"/>
    <w:semiHidden/>
    <w:unhideWhenUsed/>
    <w:rsid w:val="00D10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0C"/>
    <w:rPr>
      <w:rFonts w:ascii="Tahoma" w:hAnsi="Tahoma" w:cs="Tahoma"/>
      <w:sz w:val="16"/>
      <w:szCs w:val="16"/>
    </w:rPr>
  </w:style>
  <w:style w:type="paragraph" w:customStyle="1" w:styleId="ScheduleHeadings">
    <w:name w:val="Schedule Headings"/>
    <w:basedOn w:val="Heading1"/>
    <w:next w:val="NoSpacing"/>
    <w:qFormat/>
    <w:rsid w:val="005634A7"/>
    <w:pPr>
      <w:numPr>
        <w:numId w:val="0"/>
      </w:numPr>
      <w:jc w:val="center"/>
    </w:pPr>
    <w:rPr>
      <w:szCs w:val="22"/>
    </w:rPr>
  </w:style>
  <w:style w:type="paragraph" w:styleId="Header">
    <w:name w:val="header"/>
    <w:basedOn w:val="Normal"/>
    <w:link w:val="HeaderChar"/>
    <w:uiPriority w:val="99"/>
    <w:unhideWhenUsed/>
    <w:rsid w:val="0094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CA"/>
  </w:style>
  <w:style w:type="paragraph" w:styleId="Footer">
    <w:name w:val="footer"/>
    <w:basedOn w:val="Normal"/>
    <w:link w:val="FooterChar"/>
    <w:uiPriority w:val="99"/>
    <w:unhideWhenUsed/>
    <w:rsid w:val="0094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CA"/>
  </w:style>
  <w:style w:type="paragraph" w:customStyle="1" w:styleId="Recitals">
    <w:name w:val="Recitals"/>
    <w:basedOn w:val="Normal"/>
    <w:rsid w:val="00914ACF"/>
    <w:pPr>
      <w:numPr>
        <w:numId w:val="4"/>
      </w:numPr>
      <w:spacing w:after="240" w:line="300" w:lineRule="auto"/>
      <w:jc w:val="both"/>
    </w:pPr>
    <w:rPr>
      <w:rFonts w:ascii="Arial" w:eastAsia="Times New Roman" w:hAnsi="Arial" w:cs="Times New Roman"/>
      <w:sz w:val="20"/>
      <w:szCs w:val="20"/>
    </w:rPr>
  </w:style>
  <w:style w:type="paragraph" w:customStyle="1" w:styleId="Body2">
    <w:name w:val="Body2"/>
    <w:basedOn w:val="Normal"/>
    <w:rsid w:val="00914ACF"/>
    <w:pPr>
      <w:widowControl w:val="0"/>
      <w:spacing w:before="200" w:after="60" w:line="240" w:lineRule="auto"/>
      <w:ind w:left="1414"/>
      <w:jc w:val="both"/>
    </w:pPr>
    <w:rPr>
      <w:rFonts w:ascii="Arial" w:eastAsia="MS Mincho" w:hAnsi="Arial" w:cs="Times New Roman"/>
      <w:sz w:val="20"/>
      <w:szCs w:val="20"/>
      <w:lang w:eastAsia="ja-JP"/>
    </w:rPr>
  </w:style>
  <w:style w:type="paragraph" w:customStyle="1" w:styleId="Body1">
    <w:name w:val="Body1"/>
    <w:basedOn w:val="Normal"/>
    <w:rsid w:val="00914ACF"/>
    <w:pPr>
      <w:widowControl w:val="0"/>
      <w:spacing w:before="200" w:after="60" w:line="240" w:lineRule="auto"/>
      <w:ind w:left="714"/>
      <w:jc w:val="both"/>
    </w:pPr>
    <w:rPr>
      <w:rFonts w:ascii="Arial" w:eastAsia="MS Mincho" w:hAnsi="Arial" w:cs="Times New Roman"/>
      <w:sz w:val="20"/>
      <w:szCs w:val="20"/>
      <w:lang w:eastAsia="ja-JP"/>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914ACF"/>
    <w:pPr>
      <w:ind w:left="720"/>
      <w:contextualSpacing/>
    </w:pPr>
  </w:style>
  <w:style w:type="character" w:customStyle="1" w:styleId="NoSpacingChar">
    <w:name w:val="No Spacing Char"/>
    <w:link w:val="NoSpacing"/>
    <w:uiPriority w:val="1"/>
    <w:rsid w:val="00DC0AFE"/>
    <w:rPr>
      <w:rFonts w:ascii="Arial" w:hAnsi="Arial"/>
    </w:rPr>
  </w:style>
  <w:style w:type="paragraph" w:styleId="CommentSubject">
    <w:name w:val="annotation subject"/>
    <w:basedOn w:val="CommentText"/>
    <w:next w:val="CommentText"/>
    <w:link w:val="CommentSubjectChar"/>
    <w:uiPriority w:val="99"/>
    <w:semiHidden/>
    <w:unhideWhenUsed/>
    <w:rsid w:val="00E952FA"/>
    <w:pPr>
      <w:spacing w:after="200"/>
      <w:jc w:val="left"/>
    </w:pPr>
    <w:rPr>
      <w:rFonts w:asciiTheme="minorHAnsi" w:eastAsiaTheme="minorHAnsi" w:hAnsiTheme="minorHAnsi" w:cstheme="minorBidi"/>
      <w:b/>
      <w:bCs/>
      <w:snapToGrid/>
      <w:kern w:val="0"/>
    </w:rPr>
  </w:style>
  <w:style w:type="character" w:customStyle="1" w:styleId="CommentSubjectChar">
    <w:name w:val="Comment Subject Char"/>
    <w:basedOn w:val="CommentTextChar"/>
    <w:link w:val="CommentSubject"/>
    <w:uiPriority w:val="99"/>
    <w:semiHidden/>
    <w:rsid w:val="00E952FA"/>
    <w:rPr>
      <w:rFonts w:ascii="Century Gothic" w:eastAsia="Times New Roman" w:hAnsi="Century Gothic" w:cs="Times New Roman"/>
      <w:b/>
      <w:bCs/>
      <w:snapToGrid/>
      <w:kern w:val="20"/>
      <w:sz w:val="20"/>
      <w:szCs w:val="20"/>
    </w:rPr>
  </w:style>
  <w:style w:type="paragraph" w:styleId="TOC3">
    <w:name w:val="toc 3"/>
    <w:basedOn w:val="Normal"/>
    <w:next w:val="Normal"/>
    <w:autoRedefine/>
    <w:uiPriority w:val="39"/>
    <w:unhideWhenUsed/>
    <w:rsid w:val="00124510"/>
    <w:pPr>
      <w:spacing w:after="100"/>
      <w:ind w:left="440"/>
    </w:pPr>
    <w:rPr>
      <w:rFonts w:ascii="Arial" w:hAnsi="Arial"/>
    </w:rPr>
  </w:style>
  <w:style w:type="paragraph" w:styleId="TOC1">
    <w:name w:val="toc 1"/>
    <w:basedOn w:val="Normal"/>
    <w:next w:val="Normal"/>
    <w:autoRedefine/>
    <w:uiPriority w:val="39"/>
    <w:unhideWhenUsed/>
    <w:rsid w:val="00333556"/>
    <w:pPr>
      <w:tabs>
        <w:tab w:val="right" w:leader="dot" w:pos="9781"/>
      </w:tabs>
      <w:spacing w:after="0" w:line="240" w:lineRule="auto"/>
      <w:ind w:right="83"/>
    </w:pPr>
    <w:rPr>
      <w:rFonts w:ascii="Arial" w:hAnsi="Arial"/>
      <w:b/>
      <w:caps/>
      <w:noProof/>
    </w:rPr>
  </w:style>
  <w:style w:type="paragraph" w:styleId="TOC2">
    <w:name w:val="toc 2"/>
    <w:basedOn w:val="Normal"/>
    <w:next w:val="Normal"/>
    <w:autoRedefine/>
    <w:uiPriority w:val="39"/>
    <w:unhideWhenUsed/>
    <w:rsid w:val="00124510"/>
    <w:pPr>
      <w:spacing w:after="0" w:line="240" w:lineRule="auto"/>
      <w:ind w:left="170" w:firstLine="113"/>
    </w:pPr>
    <w:rPr>
      <w:rFonts w:ascii="Arial" w:hAnsi="Arial"/>
      <w:caps/>
    </w:rPr>
  </w:style>
  <w:style w:type="paragraph" w:styleId="TOC4">
    <w:name w:val="toc 4"/>
    <w:basedOn w:val="Normal"/>
    <w:next w:val="Normal"/>
    <w:autoRedefine/>
    <w:uiPriority w:val="39"/>
    <w:unhideWhenUsed/>
    <w:rsid w:val="00124510"/>
    <w:pPr>
      <w:spacing w:after="100"/>
      <w:ind w:left="660"/>
    </w:pPr>
    <w:rPr>
      <w:rFonts w:ascii="Arial" w:eastAsiaTheme="minorEastAsia" w:hAnsi="Arial"/>
      <w:lang w:eastAsia="en-GB"/>
    </w:rPr>
  </w:style>
  <w:style w:type="paragraph" w:styleId="TOC5">
    <w:name w:val="toc 5"/>
    <w:basedOn w:val="Normal"/>
    <w:next w:val="Normal"/>
    <w:autoRedefine/>
    <w:uiPriority w:val="39"/>
    <w:unhideWhenUsed/>
    <w:rsid w:val="00124510"/>
    <w:pPr>
      <w:spacing w:after="100"/>
      <w:ind w:left="880"/>
    </w:pPr>
    <w:rPr>
      <w:rFonts w:ascii="Arial" w:eastAsiaTheme="minorEastAsia" w:hAnsi="Arial"/>
      <w:lang w:eastAsia="en-GB"/>
    </w:rPr>
  </w:style>
  <w:style w:type="paragraph" w:styleId="TOC6">
    <w:name w:val="toc 6"/>
    <w:basedOn w:val="Normal"/>
    <w:next w:val="Normal"/>
    <w:autoRedefine/>
    <w:uiPriority w:val="39"/>
    <w:unhideWhenUsed/>
    <w:rsid w:val="00B145AB"/>
    <w:pPr>
      <w:spacing w:after="100"/>
      <w:ind w:left="1100"/>
    </w:pPr>
    <w:rPr>
      <w:rFonts w:eastAsiaTheme="minorEastAsia"/>
      <w:lang w:eastAsia="en-GB"/>
    </w:rPr>
  </w:style>
  <w:style w:type="paragraph" w:styleId="TOC7">
    <w:name w:val="toc 7"/>
    <w:basedOn w:val="Normal"/>
    <w:next w:val="Normal"/>
    <w:autoRedefine/>
    <w:uiPriority w:val="39"/>
    <w:unhideWhenUsed/>
    <w:rsid w:val="00B145AB"/>
    <w:pPr>
      <w:spacing w:after="100"/>
      <w:ind w:left="1320"/>
    </w:pPr>
    <w:rPr>
      <w:rFonts w:eastAsiaTheme="minorEastAsia"/>
      <w:lang w:eastAsia="en-GB"/>
    </w:rPr>
  </w:style>
  <w:style w:type="paragraph" w:styleId="TOC8">
    <w:name w:val="toc 8"/>
    <w:basedOn w:val="Normal"/>
    <w:next w:val="Normal"/>
    <w:autoRedefine/>
    <w:uiPriority w:val="39"/>
    <w:unhideWhenUsed/>
    <w:rsid w:val="00B145AB"/>
    <w:pPr>
      <w:spacing w:after="100"/>
      <w:ind w:left="1540"/>
    </w:pPr>
    <w:rPr>
      <w:rFonts w:eastAsiaTheme="minorEastAsia"/>
      <w:lang w:eastAsia="en-GB"/>
    </w:rPr>
  </w:style>
  <w:style w:type="paragraph" w:styleId="TOC9">
    <w:name w:val="toc 9"/>
    <w:basedOn w:val="Normal"/>
    <w:next w:val="Normal"/>
    <w:autoRedefine/>
    <w:uiPriority w:val="39"/>
    <w:unhideWhenUsed/>
    <w:rsid w:val="00B145AB"/>
    <w:pPr>
      <w:spacing w:after="100"/>
      <w:ind w:left="1760"/>
    </w:pPr>
    <w:rPr>
      <w:rFonts w:eastAsiaTheme="minorEastAsia"/>
      <w:lang w:eastAsia="en-GB"/>
    </w:rPr>
  </w:style>
  <w:style w:type="paragraph" w:customStyle="1" w:styleId="SchedClauses">
    <w:name w:val="Sched Clauses"/>
    <w:basedOn w:val="Normal"/>
    <w:rsid w:val="00B145AB"/>
    <w:pPr>
      <w:widowControl w:val="0"/>
      <w:spacing w:before="200" w:after="60" w:line="240" w:lineRule="auto"/>
      <w:jc w:val="both"/>
    </w:pPr>
    <w:rPr>
      <w:rFonts w:ascii="Arial" w:eastAsia="MS Mincho" w:hAnsi="Arial" w:cs="Times New Roman"/>
      <w:sz w:val="20"/>
      <w:szCs w:val="20"/>
      <w:lang w:eastAsia="ja-JP"/>
    </w:rPr>
  </w:style>
  <w:style w:type="table" w:styleId="TableGrid">
    <w:name w:val="Table Grid"/>
    <w:basedOn w:val="TableNormal"/>
    <w:uiPriority w:val="59"/>
    <w:rsid w:val="00B1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E81C89"/>
    <w:pPr>
      <w:spacing w:after="0" w:line="240" w:lineRule="auto"/>
      <w:jc w:val="both"/>
    </w:pPr>
    <w:rPr>
      <w:rFonts w:ascii="Century Gothic" w:eastAsia="Times New Roman" w:hAnsi="Century Gothic" w:cs="Times New Roman"/>
      <w:kern w:val="20"/>
      <w:sz w:val="20"/>
      <w:szCs w:val="20"/>
    </w:rPr>
  </w:style>
  <w:style w:type="character" w:customStyle="1" w:styleId="EndnoteTextChar">
    <w:name w:val="Endnote Text Char"/>
    <w:basedOn w:val="DefaultParagraphFont"/>
    <w:link w:val="EndnoteText"/>
    <w:uiPriority w:val="99"/>
    <w:semiHidden/>
    <w:rsid w:val="00E81C89"/>
    <w:rPr>
      <w:rFonts w:ascii="Century Gothic" w:eastAsia="Times New Roman" w:hAnsi="Century Gothic" w:cs="Times New Roman"/>
      <w:kern w:val="20"/>
      <w:sz w:val="20"/>
      <w:szCs w:val="20"/>
    </w:rPr>
  </w:style>
  <w:style w:type="paragraph" w:customStyle="1" w:styleId="Level5">
    <w:name w:val="Level 5"/>
    <w:basedOn w:val="Normal"/>
    <w:rsid w:val="00E81C89"/>
    <w:pPr>
      <w:tabs>
        <w:tab w:val="num" w:pos="3402"/>
      </w:tabs>
      <w:adjustRightInd w:val="0"/>
      <w:spacing w:after="240" w:line="240" w:lineRule="auto"/>
      <w:ind w:left="3402" w:hanging="851"/>
      <w:jc w:val="both"/>
      <w:outlineLvl w:val="4"/>
    </w:pPr>
    <w:rPr>
      <w:rFonts w:ascii="Arial" w:eastAsia="Times New Roman" w:hAnsi="Arial" w:cs="Arial"/>
      <w:sz w:val="20"/>
      <w:szCs w:val="20"/>
      <w:lang w:eastAsia="en-GB"/>
    </w:rPr>
  </w:style>
  <w:style w:type="paragraph" w:styleId="Revision">
    <w:name w:val="Revision"/>
    <w:hidden/>
    <w:uiPriority w:val="99"/>
    <w:semiHidden/>
    <w:rsid w:val="00497362"/>
    <w:pPr>
      <w:spacing w:after="0" w:line="240" w:lineRule="auto"/>
    </w:pPr>
  </w:style>
  <w:style w:type="character" w:styleId="EndnoteReference">
    <w:name w:val="endnote reference"/>
    <w:basedOn w:val="DefaultParagraphFont"/>
    <w:uiPriority w:val="99"/>
    <w:semiHidden/>
    <w:unhideWhenUsed/>
    <w:rsid w:val="00497362"/>
    <w:rPr>
      <w:vertAlign w:val="superscript"/>
    </w:rPr>
  </w:style>
  <w:style w:type="paragraph" w:customStyle="1" w:styleId="Paragraph1">
    <w:name w:val="Paragraph 1"/>
    <w:basedOn w:val="NoSpacing"/>
    <w:next w:val="NoSpacing"/>
    <w:rsid w:val="007C0BC6"/>
    <w:pPr>
      <w:keepNext/>
      <w:numPr>
        <w:numId w:val="17"/>
      </w:numPr>
      <w:spacing w:line="276" w:lineRule="auto"/>
    </w:pPr>
    <w:rPr>
      <w:rFonts w:ascii="Calibri" w:eastAsia="Times New Roman" w:hAnsi="Calibri" w:cs="Times New Roman"/>
      <w:b/>
      <w:caps/>
      <w:color w:val="000000"/>
      <w:szCs w:val="20"/>
    </w:rPr>
  </w:style>
  <w:style w:type="paragraph" w:customStyle="1" w:styleId="Paragraph11">
    <w:name w:val="Paragraph 1.1"/>
    <w:basedOn w:val="Normal"/>
    <w:next w:val="NoSpacing"/>
    <w:rsid w:val="007C0BC6"/>
    <w:pPr>
      <w:numPr>
        <w:ilvl w:val="1"/>
        <w:numId w:val="17"/>
      </w:numPr>
      <w:spacing w:after="0"/>
      <w:jc w:val="both"/>
    </w:pPr>
    <w:rPr>
      <w:rFonts w:ascii="Calibri" w:eastAsia="Times New Roman" w:hAnsi="Calibri" w:cs="Times New Roman"/>
      <w:snapToGrid w:val="0"/>
      <w:color w:val="000000"/>
      <w:kern w:val="20"/>
      <w:szCs w:val="20"/>
    </w:rPr>
  </w:style>
  <w:style w:type="paragraph" w:customStyle="1" w:styleId="Paragraph111">
    <w:name w:val="Paragraph 1.1.1"/>
    <w:basedOn w:val="Normal"/>
    <w:next w:val="NoSpacing"/>
    <w:rsid w:val="007C0BC6"/>
    <w:pPr>
      <w:numPr>
        <w:ilvl w:val="2"/>
        <w:numId w:val="17"/>
      </w:numPr>
      <w:spacing w:after="0"/>
      <w:jc w:val="both"/>
    </w:pPr>
    <w:rPr>
      <w:rFonts w:ascii="Calibri" w:eastAsia="Times New Roman" w:hAnsi="Calibri" w:cs="Times New Roman"/>
      <w:color w:val="000000"/>
      <w:szCs w:val="20"/>
    </w:rPr>
  </w:style>
  <w:style w:type="paragraph" w:customStyle="1" w:styleId="Paragraph111ai">
    <w:name w:val="Paragraph 1.1.1(a)(i)"/>
    <w:basedOn w:val="Normal"/>
    <w:rsid w:val="007C0BC6"/>
    <w:pPr>
      <w:numPr>
        <w:ilvl w:val="4"/>
        <w:numId w:val="17"/>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7C0BC6"/>
    <w:pPr>
      <w:numPr>
        <w:ilvl w:val="5"/>
        <w:numId w:val="17"/>
      </w:numPr>
      <w:spacing w:after="240" w:line="300" w:lineRule="auto"/>
      <w:jc w:val="both"/>
      <w:outlineLvl w:val="5"/>
    </w:pPr>
    <w:rPr>
      <w:rFonts w:ascii="Arial" w:eastAsia="Times New Roman" w:hAnsi="Arial" w:cs="Times New Roman"/>
      <w:snapToGrid w:val="0"/>
      <w:sz w:val="20"/>
      <w:szCs w:val="20"/>
    </w:rPr>
  </w:style>
  <w:style w:type="paragraph" w:customStyle="1" w:styleId="Paragraph1111">
    <w:name w:val="Paragraph 1.1.1.1"/>
    <w:basedOn w:val="Normal"/>
    <w:rsid w:val="007C0BC6"/>
    <w:pPr>
      <w:numPr>
        <w:numId w:val="18"/>
      </w:numPr>
      <w:spacing w:after="0"/>
      <w:ind w:left="2399" w:hanging="896"/>
      <w:jc w:val="both"/>
      <w:outlineLvl w:val="3"/>
    </w:pPr>
    <w:rPr>
      <w:rFonts w:ascii="Calibri" w:eastAsia="Times New Roman" w:hAnsi="Calibri" w:cs="Times New Roman"/>
      <w:color w:val="000000"/>
      <w:szCs w:val="20"/>
    </w:rPr>
  </w:style>
  <w:style w:type="paragraph" w:customStyle="1" w:styleId="MISC">
    <w:name w:val="MISC"/>
    <w:next w:val="NoSpacing"/>
    <w:qFormat/>
    <w:rsid w:val="00C20D7E"/>
    <w:pPr>
      <w:spacing w:after="0" w:line="300" w:lineRule="atLeast"/>
      <w:ind w:left="720"/>
      <w:jc w:val="both"/>
    </w:pPr>
    <w:rPr>
      <w:rFonts w:ascii="Arial" w:hAnsi="Arial"/>
    </w:rPr>
  </w:style>
  <w:style w:type="character" w:customStyle="1" w:styleId="TLTBodyTextChar">
    <w:name w:val="TLT Body Text Char"/>
    <w:link w:val="TLTBodyText"/>
    <w:locked/>
    <w:rsid w:val="00853BA4"/>
    <w:rPr>
      <w:rFonts w:ascii="Arial" w:hAnsi="Arial" w:cs="Arial"/>
      <w:szCs w:val="24"/>
    </w:rPr>
  </w:style>
  <w:style w:type="paragraph" w:customStyle="1" w:styleId="TLTBodyText">
    <w:name w:val="TLT Body Text"/>
    <w:basedOn w:val="Normal"/>
    <w:link w:val="TLTBodyTextChar"/>
    <w:rsid w:val="00853BA4"/>
    <w:pPr>
      <w:spacing w:before="100" w:after="100" w:line="240" w:lineRule="auto"/>
    </w:pPr>
    <w:rPr>
      <w:rFonts w:ascii="Arial" w:hAnsi="Arial" w:cs="Arial"/>
      <w:szCs w:val="24"/>
    </w:rPr>
  </w:style>
  <w:style w:type="paragraph" w:customStyle="1" w:styleId="TLTBodyText2">
    <w:name w:val="TLT Body Text 2"/>
    <w:basedOn w:val="Normal"/>
    <w:rsid w:val="00853BA4"/>
    <w:pPr>
      <w:spacing w:before="100" w:after="100" w:line="240" w:lineRule="auto"/>
      <w:ind w:left="720"/>
    </w:pPr>
    <w:rPr>
      <w:rFonts w:ascii="Arial" w:eastAsia="Times New Roman" w:hAnsi="Arial" w:cs="Times New Roman"/>
      <w:sz w:val="20"/>
      <w:szCs w:val="24"/>
      <w:lang w:eastAsia="en-GB"/>
    </w:rPr>
  </w:style>
  <w:style w:type="paragraph" w:customStyle="1" w:styleId="TLTLevel2">
    <w:name w:val="TLT Level 2"/>
    <w:basedOn w:val="Normal"/>
    <w:next w:val="TLTBodyText2"/>
    <w:rsid w:val="00853BA4"/>
    <w:pPr>
      <w:numPr>
        <w:ilvl w:val="1"/>
        <w:numId w:val="21"/>
      </w:numPr>
      <w:spacing w:before="100" w:after="100" w:line="240" w:lineRule="auto"/>
    </w:pPr>
    <w:rPr>
      <w:rFonts w:ascii="Arial" w:eastAsia="Times New Roman" w:hAnsi="Arial" w:cs="Times New Roman"/>
      <w:sz w:val="20"/>
      <w:szCs w:val="24"/>
      <w:lang w:eastAsia="en-GB"/>
    </w:rPr>
  </w:style>
  <w:style w:type="paragraph" w:customStyle="1" w:styleId="TLTLevel3">
    <w:name w:val="TLT Level 3"/>
    <w:basedOn w:val="TLTBodyText2"/>
    <w:next w:val="Normal"/>
    <w:rsid w:val="00853BA4"/>
    <w:pPr>
      <w:numPr>
        <w:ilvl w:val="2"/>
        <w:numId w:val="21"/>
      </w:numPr>
    </w:pPr>
  </w:style>
  <w:style w:type="paragraph" w:customStyle="1" w:styleId="TLTLevel4">
    <w:name w:val="TLT Level 4"/>
    <w:basedOn w:val="Normal"/>
    <w:next w:val="Normal"/>
    <w:rsid w:val="00853BA4"/>
    <w:pPr>
      <w:numPr>
        <w:ilvl w:val="3"/>
        <w:numId w:val="21"/>
      </w:numPr>
      <w:spacing w:before="100" w:after="100" w:line="240" w:lineRule="auto"/>
    </w:pPr>
    <w:rPr>
      <w:rFonts w:ascii="Arial" w:eastAsia="Times New Roman" w:hAnsi="Arial" w:cs="Times New Roman"/>
      <w:sz w:val="20"/>
      <w:szCs w:val="24"/>
      <w:lang w:eastAsia="en-GB"/>
    </w:rPr>
  </w:style>
  <w:style w:type="paragraph" w:customStyle="1" w:styleId="TLTLevel5">
    <w:name w:val="TLT Level 5"/>
    <w:basedOn w:val="Normal"/>
    <w:next w:val="Normal"/>
    <w:rsid w:val="00853BA4"/>
    <w:pPr>
      <w:numPr>
        <w:ilvl w:val="4"/>
        <w:numId w:val="21"/>
      </w:numPr>
      <w:spacing w:before="100" w:after="100" w:line="240" w:lineRule="auto"/>
    </w:pPr>
    <w:rPr>
      <w:rFonts w:ascii="Arial" w:eastAsia="Times New Roman" w:hAnsi="Arial" w:cs="Times New Roman"/>
      <w:sz w:val="20"/>
      <w:szCs w:val="24"/>
      <w:lang w:eastAsia="en-GB"/>
    </w:rPr>
  </w:style>
  <w:style w:type="paragraph" w:customStyle="1" w:styleId="TLTLevel1">
    <w:name w:val="TLT Level 1"/>
    <w:basedOn w:val="TLTBodyText"/>
    <w:next w:val="Normal"/>
    <w:rsid w:val="00853BA4"/>
    <w:pPr>
      <w:numPr>
        <w:numId w:val="21"/>
      </w:numPr>
      <w:tabs>
        <w:tab w:val="clear" w:pos="720"/>
        <w:tab w:val="num" w:pos="360"/>
      </w:tabs>
      <w:ind w:left="0" w:firstLine="0"/>
    </w:pPr>
  </w:style>
  <w:style w:type="paragraph" w:styleId="NormalWeb">
    <w:name w:val="Normal (Web)"/>
    <w:basedOn w:val="Normal"/>
    <w:uiPriority w:val="99"/>
    <w:unhideWhenUsed/>
    <w:rsid w:val="000B0A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7B25EC"/>
  </w:style>
  <w:style w:type="character" w:customStyle="1" w:styleId="normaltextrun1">
    <w:name w:val="normaltextrun1"/>
    <w:basedOn w:val="DefaultParagraphFont"/>
    <w:rsid w:val="007B25EC"/>
  </w:style>
  <w:style w:type="paragraph" w:customStyle="1" w:styleId="paragraph10">
    <w:name w:val="paragraph1"/>
    <w:basedOn w:val="Normal"/>
    <w:rsid w:val="007B25EC"/>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B25EC"/>
  </w:style>
  <w:style w:type="paragraph" w:customStyle="1" w:styleId="SectionHeadings">
    <w:name w:val="Section Headings"/>
    <w:basedOn w:val="MISC"/>
    <w:qFormat/>
    <w:rsid w:val="005634A7"/>
    <w:pPr>
      <w:widowControl w:val="0"/>
      <w:spacing w:line="276" w:lineRule="auto"/>
      <w:ind w:left="0"/>
      <w:jc w:val="left"/>
      <w:outlineLvl w:val="0"/>
    </w:pPr>
    <w:rPr>
      <w:b/>
      <w:caps/>
    </w:rPr>
  </w:style>
  <w:style w:type="character" w:styleId="PlaceholderText">
    <w:name w:val="Placeholder Text"/>
    <w:basedOn w:val="DefaultParagraphFont"/>
    <w:uiPriority w:val="99"/>
    <w:semiHidden/>
    <w:rsid w:val="008F7F4A"/>
    <w:rPr>
      <w:color w:val="80808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2A3E15"/>
  </w:style>
  <w:style w:type="character" w:styleId="UnresolvedMention">
    <w:name w:val="Unresolved Mention"/>
    <w:basedOn w:val="DefaultParagraphFont"/>
    <w:uiPriority w:val="99"/>
    <w:semiHidden/>
    <w:unhideWhenUsed/>
    <w:rsid w:val="00B6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4643">
      <w:bodyDiv w:val="1"/>
      <w:marLeft w:val="0"/>
      <w:marRight w:val="0"/>
      <w:marTop w:val="0"/>
      <w:marBottom w:val="0"/>
      <w:divBdr>
        <w:top w:val="none" w:sz="0" w:space="0" w:color="auto"/>
        <w:left w:val="none" w:sz="0" w:space="0" w:color="auto"/>
        <w:bottom w:val="none" w:sz="0" w:space="0" w:color="auto"/>
        <w:right w:val="none" w:sz="0" w:space="0" w:color="auto"/>
      </w:divBdr>
    </w:div>
    <w:div w:id="513305544">
      <w:bodyDiv w:val="1"/>
      <w:marLeft w:val="0"/>
      <w:marRight w:val="0"/>
      <w:marTop w:val="0"/>
      <w:marBottom w:val="0"/>
      <w:divBdr>
        <w:top w:val="none" w:sz="0" w:space="0" w:color="auto"/>
        <w:left w:val="none" w:sz="0" w:space="0" w:color="auto"/>
        <w:bottom w:val="none" w:sz="0" w:space="0" w:color="auto"/>
        <w:right w:val="none" w:sz="0" w:space="0" w:color="auto"/>
      </w:divBdr>
    </w:div>
    <w:div w:id="676883621">
      <w:bodyDiv w:val="1"/>
      <w:marLeft w:val="0"/>
      <w:marRight w:val="0"/>
      <w:marTop w:val="0"/>
      <w:marBottom w:val="0"/>
      <w:divBdr>
        <w:top w:val="none" w:sz="0" w:space="0" w:color="auto"/>
        <w:left w:val="none" w:sz="0" w:space="0" w:color="auto"/>
        <w:bottom w:val="none" w:sz="0" w:space="0" w:color="auto"/>
        <w:right w:val="none" w:sz="0" w:space="0" w:color="auto"/>
      </w:divBdr>
      <w:divsChild>
        <w:div w:id="319038708">
          <w:marLeft w:val="0"/>
          <w:marRight w:val="0"/>
          <w:marTop w:val="0"/>
          <w:marBottom w:val="0"/>
          <w:divBdr>
            <w:top w:val="none" w:sz="0" w:space="0" w:color="auto"/>
            <w:left w:val="none" w:sz="0" w:space="0" w:color="auto"/>
            <w:bottom w:val="none" w:sz="0" w:space="0" w:color="auto"/>
            <w:right w:val="none" w:sz="0" w:space="0" w:color="auto"/>
          </w:divBdr>
          <w:divsChild>
            <w:div w:id="815805497">
              <w:marLeft w:val="0"/>
              <w:marRight w:val="0"/>
              <w:marTop w:val="0"/>
              <w:marBottom w:val="0"/>
              <w:divBdr>
                <w:top w:val="none" w:sz="0" w:space="0" w:color="auto"/>
                <w:left w:val="none" w:sz="0" w:space="0" w:color="auto"/>
                <w:bottom w:val="none" w:sz="0" w:space="0" w:color="auto"/>
                <w:right w:val="none" w:sz="0" w:space="0" w:color="auto"/>
              </w:divBdr>
              <w:divsChild>
                <w:div w:id="843130647">
                  <w:marLeft w:val="0"/>
                  <w:marRight w:val="0"/>
                  <w:marTop w:val="0"/>
                  <w:marBottom w:val="0"/>
                  <w:divBdr>
                    <w:top w:val="none" w:sz="0" w:space="0" w:color="auto"/>
                    <w:left w:val="none" w:sz="0" w:space="0" w:color="auto"/>
                    <w:bottom w:val="none" w:sz="0" w:space="0" w:color="auto"/>
                    <w:right w:val="none" w:sz="0" w:space="0" w:color="auto"/>
                  </w:divBdr>
                  <w:divsChild>
                    <w:div w:id="1334575212">
                      <w:marLeft w:val="0"/>
                      <w:marRight w:val="0"/>
                      <w:marTop w:val="0"/>
                      <w:marBottom w:val="0"/>
                      <w:divBdr>
                        <w:top w:val="none" w:sz="0" w:space="0" w:color="auto"/>
                        <w:left w:val="none" w:sz="0" w:space="0" w:color="auto"/>
                        <w:bottom w:val="none" w:sz="0" w:space="0" w:color="auto"/>
                        <w:right w:val="none" w:sz="0" w:space="0" w:color="auto"/>
                      </w:divBdr>
                      <w:divsChild>
                        <w:div w:id="935793197">
                          <w:marLeft w:val="0"/>
                          <w:marRight w:val="0"/>
                          <w:marTop w:val="0"/>
                          <w:marBottom w:val="0"/>
                          <w:divBdr>
                            <w:top w:val="none" w:sz="0" w:space="0" w:color="auto"/>
                            <w:left w:val="none" w:sz="0" w:space="0" w:color="auto"/>
                            <w:bottom w:val="none" w:sz="0" w:space="0" w:color="auto"/>
                            <w:right w:val="none" w:sz="0" w:space="0" w:color="auto"/>
                          </w:divBdr>
                          <w:divsChild>
                            <w:div w:id="1698845259">
                              <w:marLeft w:val="0"/>
                              <w:marRight w:val="0"/>
                              <w:marTop w:val="0"/>
                              <w:marBottom w:val="0"/>
                              <w:divBdr>
                                <w:top w:val="none" w:sz="0" w:space="0" w:color="auto"/>
                                <w:left w:val="none" w:sz="0" w:space="0" w:color="auto"/>
                                <w:bottom w:val="none" w:sz="0" w:space="0" w:color="auto"/>
                                <w:right w:val="none" w:sz="0" w:space="0" w:color="auto"/>
                              </w:divBdr>
                              <w:divsChild>
                                <w:div w:id="729305159">
                                  <w:marLeft w:val="0"/>
                                  <w:marRight w:val="0"/>
                                  <w:marTop w:val="0"/>
                                  <w:marBottom w:val="0"/>
                                  <w:divBdr>
                                    <w:top w:val="none" w:sz="0" w:space="0" w:color="auto"/>
                                    <w:left w:val="none" w:sz="0" w:space="0" w:color="auto"/>
                                    <w:bottom w:val="none" w:sz="0" w:space="0" w:color="auto"/>
                                    <w:right w:val="none" w:sz="0" w:space="0" w:color="auto"/>
                                  </w:divBdr>
                                  <w:divsChild>
                                    <w:div w:id="1411194633">
                                      <w:marLeft w:val="0"/>
                                      <w:marRight w:val="0"/>
                                      <w:marTop w:val="0"/>
                                      <w:marBottom w:val="0"/>
                                      <w:divBdr>
                                        <w:top w:val="none" w:sz="0" w:space="0" w:color="auto"/>
                                        <w:left w:val="none" w:sz="0" w:space="0" w:color="auto"/>
                                        <w:bottom w:val="none" w:sz="0" w:space="0" w:color="auto"/>
                                        <w:right w:val="none" w:sz="0" w:space="0" w:color="auto"/>
                                      </w:divBdr>
                                      <w:divsChild>
                                        <w:div w:id="830871926">
                                          <w:marLeft w:val="0"/>
                                          <w:marRight w:val="0"/>
                                          <w:marTop w:val="0"/>
                                          <w:marBottom w:val="0"/>
                                          <w:divBdr>
                                            <w:top w:val="none" w:sz="0" w:space="0" w:color="auto"/>
                                            <w:left w:val="none" w:sz="0" w:space="0" w:color="auto"/>
                                            <w:bottom w:val="none" w:sz="0" w:space="0" w:color="auto"/>
                                            <w:right w:val="none" w:sz="0" w:space="0" w:color="auto"/>
                                          </w:divBdr>
                                          <w:divsChild>
                                            <w:div w:id="2058627530">
                                              <w:marLeft w:val="0"/>
                                              <w:marRight w:val="0"/>
                                              <w:marTop w:val="0"/>
                                              <w:marBottom w:val="0"/>
                                              <w:divBdr>
                                                <w:top w:val="none" w:sz="0" w:space="0" w:color="auto"/>
                                                <w:left w:val="none" w:sz="0" w:space="0" w:color="auto"/>
                                                <w:bottom w:val="none" w:sz="0" w:space="0" w:color="auto"/>
                                                <w:right w:val="none" w:sz="0" w:space="0" w:color="auto"/>
                                              </w:divBdr>
                                              <w:divsChild>
                                                <w:div w:id="710499758">
                                                  <w:marLeft w:val="0"/>
                                                  <w:marRight w:val="0"/>
                                                  <w:marTop w:val="0"/>
                                                  <w:marBottom w:val="0"/>
                                                  <w:divBdr>
                                                    <w:top w:val="none" w:sz="0" w:space="0" w:color="auto"/>
                                                    <w:left w:val="none" w:sz="0" w:space="0" w:color="auto"/>
                                                    <w:bottom w:val="none" w:sz="0" w:space="0" w:color="auto"/>
                                                    <w:right w:val="none" w:sz="0" w:space="0" w:color="auto"/>
                                                  </w:divBdr>
                                                  <w:divsChild>
                                                    <w:div w:id="1459103287">
                                                      <w:marLeft w:val="0"/>
                                                      <w:marRight w:val="0"/>
                                                      <w:marTop w:val="0"/>
                                                      <w:marBottom w:val="0"/>
                                                      <w:divBdr>
                                                        <w:top w:val="single" w:sz="6" w:space="0" w:color="ABABAB"/>
                                                        <w:left w:val="single" w:sz="6" w:space="0" w:color="ABABAB"/>
                                                        <w:bottom w:val="none" w:sz="0" w:space="0" w:color="auto"/>
                                                        <w:right w:val="single" w:sz="6" w:space="0" w:color="ABABAB"/>
                                                      </w:divBdr>
                                                      <w:divsChild>
                                                        <w:div w:id="1357271818">
                                                          <w:marLeft w:val="0"/>
                                                          <w:marRight w:val="0"/>
                                                          <w:marTop w:val="0"/>
                                                          <w:marBottom w:val="0"/>
                                                          <w:divBdr>
                                                            <w:top w:val="none" w:sz="0" w:space="0" w:color="auto"/>
                                                            <w:left w:val="none" w:sz="0" w:space="0" w:color="auto"/>
                                                            <w:bottom w:val="none" w:sz="0" w:space="0" w:color="auto"/>
                                                            <w:right w:val="none" w:sz="0" w:space="0" w:color="auto"/>
                                                          </w:divBdr>
                                                          <w:divsChild>
                                                            <w:div w:id="271979660">
                                                              <w:marLeft w:val="0"/>
                                                              <w:marRight w:val="0"/>
                                                              <w:marTop w:val="0"/>
                                                              <w:marBottom w:val="0"/>
                                                              <w:divBdr>
                                                                <w:top w:val="none" w:sz="0" w:space="0" w:color="auto"/>
                                                                <w:left w:val="none" w:sz="0" w:space="0" w:color="auto"/>
                                                                <w:bottom w:val="none" w:sz="0" w:space="0" w:color="auto"/>
                                                                <w:right w:val="none" w:sz="0" w:space="0" w:color="auto"/>
                                                              </w:divBdr>
                                                              <w:divsChild>
                                                                <w:div w:id="1396321133">
                                                                  <w:marLeft w:val="0"/>
                                                                  <w:marRight w:val="0"/>
                                                                  <w:marTop w:val="0"/>
                                                                  <w:marBottom w:val="0"/>
                                                                  <w:divBdr>
                                                                    <w:top w:val="none" w:sz="0" w:space="0" w:color="auto"/>
                                                                    <w:left w:val="none" w:sz="0" w:space="0" w:color="auto"/>
                                                                    <w:bottom w:val="none" w:sz="0" w:space="0" w:color="auto"/>
                                                                    <w:right w:val="none" w:sz="0" w:space="0" w:color="auto"/>
                                                                  </w:divBdr>
                                                                  <w:divsChild>
                                                                    <w:div w:id="48649874">
                                                                      <w:marLeft w:val="0"/>
                                                                      <w:marRight w:val="0"/>
                                                                      <w:marTop w:val="0"/>
                                                                      <w:marBottom w:val="0"/>
                                                                      <w:divBdr>
                                                                        <w:top w:val="none" w:sz="0" w:space="0" w:color="auto"/>
                                                                        <w:left w:val="none" w:sz="0" w:space="0" w:color="auto"/>
                                                                        <w:bottom w:val="none" w:sz="0" w:space="0" w:color="auto"/>
                                                                        <w:right w:val="none" w:sz="0" w:space="0" w:color="auto"/>
                                                                      </w:divBdr>
                                                                      <w:divsChild>
                                                                        <w:div w:id="2039773539">
                                                                          <w:marLeft w:val="-75"/>
                                                                          <w:marRight w:val="0"/>
                                                                          <w:marTop w:val="30"/>
                                                                          <w:marBottom w:val="30"/>
                                                                          <w:divBdr>
                                                                            <w:top w:val="none" w:sz="0" w:space="0" w:color="auto"/>
                                                                            <w:left w:val="none" w:sz="0" w:space="0" w:color="auto"/>
                                                                            <w:bottom w:val="none" w:sz="0" w:space="0" w:color="auto"/>
                                                                            <w:right w:val="none" w:sz="0" w:space="0" w:color="auto"/>
                                                                          </w:divBdr>
                                                                          <w:divsChild>
                                                                            <w:div w:id="1212810550">
                                                                              <w:marLeft w:val="0"/>
                                                                              <w:marRight w:val="0"/>
                                                                              <w:marTop w:val="0"/>
                                                                              <w:marBottom w:val="0"/>
                                                                              <w:divBdr>
                                                                                <w:top w:val="none" w:sz="0" w:space="0" w:color="auto"/>
                                                                                <w:left w:val="none" w:sz="0" w:space="0" w:color="auto"/>
                                                                                <w:bottom w:val="none" w:sz="0" w:space="0" w:color="auto"/>
                                                                                <w:right w:val="none" w:sz="0" w:space="0" w:color="auto"/>
                                                                              </w:divBdr>
                                                                              <w:divsChild>
                                                                                <w:div w:id="991064384">
                                                                                  <w:marLeft w:val="0"/>
                                                                                  <w:marRight w:val="0"/>
                                                                                  <w:marTop w:val="0"/>
                                                                                  <w:marBottom w:val="0"/>
                                                                                  <w:divBdr>
                                                                                    <w:top w:val="none" w:sz="0" w:space="0" w:color="auto"/>
                                                                                    <w:left w:val="none" w:sz="0" w:space="0" w:color="auto"/>
                                                                                    <w:bottom w:val="none" w:sz="0" w:space="0" w:color="auto"/>
                                                                                    <w:right w:val="none" w:sz="0" w:space="0" w:color="auto"/>
                                                                                  </w:divBdr>
                                                                                  <w:divsChild>
                                                                                    <w:div w:id="74327301">
                                                                                      <w:marLeft w:val="0"/>
                                                                                      <w:marRight w:val="0"/>
                                                                                      <w:marTop w:val="0"/>
                                                                                      <w:marBottom w:val="0"/>
                                                                                      <w:divBdr>
                                                                                        <w:top w:val="none" w:sz="0" w:space="0" w:color="auto"/>
                                                                                        <w:left w:val="none" w:sz="0" w:space="0" w:color="auto"/>
                                                                                        <w:bottom w:val="none" w:sz="0" w:space="0" w:color="auto"/>
                                                                                        <w:right w:val="none" w:sz="0" w:space="0" w:color="auto"/>
                                                                                      </w:divBdr>
                                                                                      <w:divsChild>
                                                                                        <w:div w:id="1898512457">
                                                                                          <w:marLeft w:val="0"/>
                                                                                          <w:marRight w:val="0"/>
                                                                                          <w:marTop w:val="0"/>
                                                                                          <w:marBottom w:val="0"/>
                                                                                          <w:divBdr>
                                                                                            <w:top w:val="none" w:sz="0" w:space="0" w:color="auto"/>
                                                                                            <w:left w:val="none" w:sz="0" w:space="0" w:color="auto"/>
                                                                                            <w:bottom w:val="none" w:sz="0" w:space="0" w:color="auto"/>
                                                                                            <w:right w:val="none" w:sz="0" w:space="0" w:color="auto"/>
                                                                                          </w:divBdr>
                                                                                          <w:divsChild>
                                                                                            <w:div w:id="19088945">
                                                                                              <w:marLeft w:val="0"/>
                                                                                              <w:marRight w:val="0"/>
                                                                                              <w:marTop w:val="0"/>
                                                                                              <w:marBottom w:val="0"/>
                                                                                              <w:divBdr>
                                                                                                <w:top w:val="none" w:sz="0" w:space="0" w:color="auto"/>
                                                                                                <w:left w:val="none" w:sz="0" w:space="0" w:color="auto"/>
                                                                                                <w:bottom w:val="none" w:sz="0" w:space="0" w:color="auto"/>
                                                                                                <w:right w:val="none" w:sz="0" w:space="0" w:color="auto"/>
                                                                                              </w:divBdr>
                                                                                            </w:div>
                                                                                            <w:div w:id="1569068977">
                                                                                              <w:marLeft w:val="0"/>
                                                                                              <w:marRight w:val="0"/>
                                                                                              <w:marTop w:val="0"/>
                                                                                              <w:marBottom w:val="0"/>
                                                                                              <w:divBdr>
                                                                                                <w:top w:val="none" w:sz="0" w:space="0" w:color="auto"/>
                                                                                                <w:left w:val="none" w:sz="0" w:space="0" w:color="auto"/>
                                                                                                <w:bottom w:val="none" w:sz="0" w:space="0" w:color="auto"/>
                                                                                                <w:right w:val="none" w:sz="0" w:space="0" w:color="auto"/>
                                                                                              </w:divBdr>
                                                                                            </w:div>
                                                                                            <w:div w:id="1724401381">
                                                                                              <w:marLeft w:val="0"/>
                                                                                              <w:marRight w:val="0"/>
                                                                                              <w:marTop w:val="0"/>
                                                                                              <w:marBottom w:val="0"/>
                                                                                              <w:divBdr>
                                                                                                <w:top w:val="none" w:sz="0" w:space="0" w:color="auto"/>
                                                                                                <w:left w:val="none" w:sz="0" w:space="0" w:color="auto"/>
                                                                                                <w:bottom w:val="none" w:sz="0" w:space="0" w:color="auto"/>
                                                                                                <w:right w:val="none" w:sz="0" w:space="0" w:color="auto"/>
                                                                                              </w:divBdr>
                                                                                            </w:div>
                                                                                            <w:div w:id="1279680574">
                                                                                              <w:marLeft w:val="0"/>
                                                                                              <w:marRight w:val="0"/>
                                                                                              <w:marTop w:val="0"/>
                                                                                              <w:marBottom w:val="0"/>
                                                                                              <w:divBdr>
                                                                                                <w:top w:val="none" w:sz="0" w:space="0" w:color="auto"/>
                                                                                                <w:left w:val="none" w:sz="0" w:space="0" w:color="auto"/>
                                                                                                <w:bottom w:val="none" w:sz="0" w:space="0" w:color="auto"/>
                                                                                                <w:right w:val="none" w:sz="0" w:space="0" w:color="auto"/>
                                                                                              </w:divBdr>
                                                                                            </w:div>
                                                                                            <w:div w:id="1362392332">
                                                                                              <w:marLeft w:val="0"/>
                                                                                              <w:marRight w:val="0"/>
                                                                                              <w:marTop w:val="0"/>
                                                                                              <w:marBottom w:val="0"/>
                                                                                              <w:divBdr>
                                                                                                <w:top w:val="none" w:sz="0" w:space="0" w:color="auto"/>
                                                                                                <w:left w:val="none" w:sz="0" w:space="0" w:color="auto"/>
                                                                                                <w:bottom w:val="none" w:sz="0" w:space="0" w:color="auto"/>
                                                                                                <w:right w:val="none" w:sz="0" w:space="0" w:color="auto"/>
                                                                                              </w:divBdr>
                                                                                            </w:div>
                                                                                            <w:div w:id="1777603570">
                                                                                              <w:marLeft w:val="0"/>
                                                                                              <w:marRight w:val="0"/>
                                                                                              <w:marTop w:val="0"/>
                                                                                              <w:marBottom w:val="0"/>
                                                                                              <w:divBdr>
                                                                                                <w:top w:val="none" w:sz="0" w:space="0" w:color="auto"/>
                                                                                                <w:left w:val="none" w:sz="0" w:space="0" w:color="auto"/>
                                                                                                <w:bottom w:val="none" w:sz="0" w:space="0" w:color="auto"/>
                                                                                                <w:right w:val="none" w:sz="0" w:space="0" w:color="auto"/>
                                                                                              </w:divBdr>
                                                                                            </w:div>
                                                                                            <w:div w:id="1057435535">
                                                                                              <w:marLeft w:val="0"/>
                                                                                              <w:marRight w:val="0"/>
                                                                                              <w:marTop w:val="0"/>
                                                                                              <w:marBottom w:val="0"/>
                                                                                              <w:divBdr>
                                                                                                <w:top w:val="none" w:sz="0" w:space="0" w:color="auto"/>
                                                                                                <w:left w:val="none" w:sz="0" w:space="0" w:color="auto"/>
                                                                                                <w:bottom w:val="none" w:sz="0" w:space="0" w:color="auto"/>
                                                                                                <w:right w:val="none" w:sz="0" w:space="0" w:color="auto"/>
                                                                                              </w:divBdr>
                                                                                            </w:div>
                                                                                            <w:div w:id="110980132">
                                                                                              <w:marLeft w:val="0"/>
                                                                                              <w:marRight w:val="0"/>
                                                                                              <w:marTop w:val="0"/>
                                                                                              <w:marBottom w:val="0"/>
                                                                                              <w:divBdr>
                                                                                                <w:top w:val="none" w:sz="0" w:space="0" w:color="auto"/>
                                                                                                <w:left w:val="none" w:sz="0" w:space="0" w:color="auto"/>
                                                                                                <w:bottom w:val="none" w:sz="0" w:space="0" w:color="auto"/>
                                                                                                <w:right w:val="none" w:sz="0" w:space="0" w:color="auto"/>
                                                                                              </w:divBdr>
                                                                                            </w:div>
                                                                                            <w:div w:id="1040940502">
                                                                                              <w:marLeft w:val="0"/>
                                                                                              <w:marRight w:val="0"/>
                                                                                              <w:marTop w:val="0"/>
                                                                                              <w:marBottom w:val="0"/>
                                                                                              <w:divBdr>
                                                                                                <w:top w:val="none" w:sz="0" w:space="0" w:color="auto"/>
                                                                                                <w:left w:val="none" w:sz="0" w:space="0" w:color="auto"/>
                                                                                                <w:bottom w:val="none" w:sz="0" w:space="0" w:color="auto"/>
                                                                                                <w:right w:val="none" w:sz="0" w:space="0" w:color="auto"/>
                                                                                              </w:divBdr>
                                                                                            </w:div>
                                                                                            <w:div w:id="388647564">
                                                                                              <w:marLeft w:val="0"/>
                                                                                              <w:marRight w:val="0"/>
                                                                                              <w:marTop w:val="0"/>
                                                                                              <w:marBottom w:val="0"/>
                                                                                              <w:divBdr>
                                                                                                <w:top w:val="none" w:sz="0" w:space="0" w:color="auto"/>
                                                                                                <w:left w:val="none" w:sz="0" w:space="0" w:color="auto"/>
                                                                                                <w:bottom w:val="none" w:sz="0" w:space="0" w:color="auto"/>
                                                                                                <w:right w:val="none" w:sz="0" w:space="0" w:color="auto"/>
                                                                                              </w:divBdr>
                                                                                            </w:div>
                                                                                            <w:div w:id="185025607">
                                                                                              <w:marLeft w:val="0"/>
                                                                                              <w:marRight w:val="0"/>
                                                                                              <w:marTop w:val="0"/>
                                                                                              <w:marBottom w:val="0"/>
                                                                                              <w:divBdr>
                                                                                                <w:top w:val="none" w:sz="0" w:space="0" w:color="auto"/>
                                                                                                <w:left w:val="none" w:sz="0" w:space="0" w:color="auto"/>
                                                                                                <w:bottom w:val="none" w:sz="0" w:space="0" w:color="auto"/>
                                                                                                <w:right w:val="none" w:sz="0" w:space="0" w:color="auto"/>
                                                                                              </w:divBdr>
                                                                                            </w:div>
                                                                                            <w:div w:id="1850295273">
                                                                                              <w:marLeft w:val="0"/>
                                                                                              <w:marRight w:val="0"/>
                                                                                              <w:marTop w:val="0"/>
                                                                                              <w:marBottom w:val="0"/>
                                                                                              <w:divBdr>
                                                                                                <w:top w:val="none" w:sz="0" w:space="0" w:color="auto"/>
                                                                                                <w:left w:val="none" w:sz="0" w:space="0" w:color="auto"/>
                                                                                                <w:bottom w:val="none" w:sz="0" w:space="0" w:color="auto"/>
                                                                                                <w:right w:val="none" w:sz="0" w:space="0" w:color="auto"/>
                                                                                              </w:divBdr>
                                                                                            </w:div>
                                                                                            <w:div w:id="1709407109">
                                                                                              <w:marLeft w:val="0"/>
                                                                                              <w:marRight w:val="0"/>
                                                                                              <w:marTop w:val="0"/>
                                                                                              <w:marBottom w:val="0"/>
                                                                                              <w:divBdr>
                                                                                                <w:top w:val="none" w:sz="0" w:space="0" w:color="auto"/>
                                                                                                <w:left w:val="none" w:sz="0" w:space="0" w:color="auto"/>
                                                                                                <w:bottom w:val="none" w:sz="0" w:space="0" w:color="auto"/>
                                                                                                <w:right w:val="none" w:sz="0" w:space="0" w:color="auto"/>
                                                                                              </w:divBdr>
                                                                                            </w:div>
                                                                                            <w:div w:id="1210188680">
                                                                                              <w:marLeft w:val="0"/>
                                                                                              <w:marRight w:val="0"/>
                                                                                              <w:marTop w:val="0"/>
                                                                                              <w:marBottom w:val="0"/>
                                                                                              <w:divBdr>
                                                                                                <w:top w:val="none" w:sz="0" w:space="0" w:color="auto"/>
                                                                                                <w:left w:val="none" w:sz="0" w:space="0" w:color="auto"/>
                                                                                                <w:bottom w:val="none" w:sz="0" w:space="0" w:color="auto"/>
                                                                                                <w:right w:val="none" w:sz="0" w:space="0" w:color="auto"/>
                                                                                              </w:divBdr>
                                                                                            </w:div>
                                                                                            <w:div w:id="2113895186">
                                                                                              <w:marLeft w:val="0"/>
                                                                                              <w:marRight w:val="0"/>
                                                                                              <w:marTop w:val="0"/>
                                                                                              <w:marBottom w:val="0"/>
                                                                                              <w:divBdr>
                                                                                                <w:top w:val="none" w:sz="0" w:space="0" w:color="auto"/>
                                                                                                <w:left w:val="none" w:sz="0" w:space="0" w:color="auto"/>
                                                                                                <w:bottom w:val="none" w:sz="0" w:space="0" w:color="auto"/>
                                                                                                <w:right w:val="none" w:sz="0" w:space="0" w:color="auto"/>
                                                                                              </w:divBdr>
                                                                                            </w:div>
                                                                                            <w:div w:id="77600870">
                                                                                              <w:marLeft w:val="0"/>
                                                                                              <w:marRight w:val="0"/>
                                                                                              <w:marTop w:val="0"/>
                                                                                              <w:marBottom w:val="0"/>
                                                                                              <w:divBdr>
                                                                                                <w:top w:val="none" w:sz="0" w:space="0" w:color="auto"/>
                                                                                                <w:left w:val="none" w:sz="0" w:space="0" w:color="auto"/>
                                                                                                <w:bottom w:val="none" w:sz="0" w:space="0" w:color="auto"/>
                                                                                                <w:right w:val="none" w:sz="0" w:space="0" w:color="auto"/>
                                                                                              </w:divBdr>
                                                                                            </w:div>
                                                                                            <w:div w:id="5075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298757">
      <w:bodyDiv w:val="1"/>
      <w:marLeft w:val="0"/>
      <w:marRight w:val="0"/>
      <w:marTop w:val="0"/>
      <w:marBottom w:val="0"/>
      <w:divBdr>
        <w:top w:val="none" w:sz="0" w:space="0" w:color="auto"/>
        <w:left w:val="none" w:sz="0" w:space="0" w:color="auto"/>
        <w:bottom w:val="none" w:sz="0" w:space="0" w:color="auto"/>
        <w:right w:val="none" w:sz="0" w:space="0" w:color="auto"/>
      </w:divBdr>
    </w:div>
    <w:div w:id="1197423712">
      <w:bodyDiv w:val="1"/>
      <w:marLeft w:val="0"/>
      <w:marRight w:val="0"/>
      <w:marTop w:val="0"/>
      <w:marBottom w:val="0"/>
      <w:divBdr>
        <w:top w:val="none" w:sz="0" w:space="0" w:color="auto"/>
        <w:left w:val="none" w:sz="0" w:space="0" w:color="auto"/>
        <w:bottom w:val="none" w:sz="0" w:space="0" w:color="auto"/>
        <w:right w:val="none" w:sz="0" w:space="0" w:color="auto"/>
      </w:divBdr>
    </w:div>
    <w:div w:id="1288391822">
      <w:bodyDiv w:val="1"/>
      <w:marLeft w:val="0"/>
      <w:marRight w:val="0"/>
      <w:marTop w:val="0"/>
      <w:marBottom w:val="0"/>
      <w:divBdr>
        <w:top w:val="none" w:sz="0" w:space="0" w:color="auto"/>
        <w:left w:val="none" w:sz="0" w:space="0" w:color="auto"/>
        <w:bottom w:val="none" w:sz="0" w:space="0" w:color="auto"/>
        <w:right w:val="none" w:sz="0" w:space="0" w:color="auto"/>
      </w:divBdr>
    </w:div>
    <w:div w:id="1353336443">
      <w:bodyDiv w:val="1"/>
      <w:marLeft w:val="0"/>
      <w:marRight w:val="0"/>
      <w:marTop w:val="0"/>
      <w:marBottom w:val="0"/>
      <w:divBdr>
        <w:top w:val="none" w:sz="0" w:space="0" w:color="auto"/>
        <w:left w:val="none" w:sz="0" w:space="0" w:color="auto"/>
        <w:bottom w:val="none" w:sz="0" w:space="0" w:color="auto"/>
        <w:right w:val="none" w:sz="0" w:space="0" w:color="auto"/>
      </w:divBdr>
      <w:divsChild>
        <w:div w:id="2145613144">
          <w:marLeft w:val="0"/>
          <w:marRight w:val="0"/>
          <w:marTop w:val="0"/>
          <w:marBottom w:val="0"/>
          <w:divBdr>
            <w:top w:val="none" w:sz="0" w:space="0" w:color="auto"/>
            <w:left w:val="single" w:sz="2" w:space="0" w:color="BBBBBB"/>
            <w:bottom w:val="single" w:sz="2" w:space="0" w:color="BBBBBB"/>
            <w:right w:val="single" w:sz="2" w:space="0" w:color="BBBBBB"/>
          </w:divBdr>
          <w:divsChild>
            <w:div w:id="146551795">
              <w:marLeft w:val="0"/>
              <w:marRight w:val="0"/>
              <w:marTop w:val="0"/>
              <w:marBottom w:val="0"/>
              <w:divBdr>
                <w:top w:val="none" w:sz="0" w:space="0" w:color="auto"/>
                <w:left w:val="none" w:sz="0" w:space="0" w:color="auto"/>
                <w:bottom w:val="none" w:sz="0" w:space="0" w:color="auto"/>
                <w:right w:val="none" w:sz="0" w:space="0" w:color="auto"/>
              </w:divBdr>
              <w:divsChild>
                <w:div w:id="1649281428">
                  <w:marLeft w:val="0"/>
                  <w:marRight w:val="0"/>
                  <w:marTop w:val="0"/>
                  <w:marBottom w:val="0"/>
                  <w:divBdr>
                    <w:top w:val="none" w:sz="0" w:space="0" w:color="auto"/>
                    <w:left w:val="none" w:sz="0" w:space="0" w:color="auto"/>
                    <w:bottom w:val="none" w:sz="0" w:space="0" w:color="auto"/>
                    <w:right w:val="none" w:sz="0" w:space="0" w:color="auto"/>
                  </w:divBdr>
                  <w:divsChild>
                    <w:div w:id="1972514855">
                      <w:marLeft w:val="0"/>
                      <w:marRight w:val="0"/>
                      <w:marTop w:val="0"/>
                      <w:marBottom w:val="0"/>
                      <w:divBdr>
                        <w:top w:val="none" w:sz="0" w:space="0" w:color="auto"/>
                        <w:left w:val="none" w:sz="0" w:space="0" w:color="auto"/>
                        <w:bottom w:val="none" w:sz="0" w:space="0" w:color="auto"/>
                        <w:right w:val="none" w:sz="0" w:space="0" w:color="auto"/>
                      </w:divBdr>
                      <w:divsChild>
                        <w:div w:id="440297052">
                          <w:marLeft w:val="0"/>
                          <w:marRight w:val="0"/>
                          <w:marTop w:val="0"/>
                          <w:marBottom w:val="0"/>
                          <w:divBdr>
                            <w:top w:val="none" w:sz="0" w:space="0" w:color="auto"/>
                            <w:left w:val="none" w:sz="0" w:space="0" w:color="auto"/>
                            <w:bottom w:val="none" w:sz="0" w:space="0" w:color="auto"/>
                            <w:right w:val="none" w:sz="0" w:space="0" w:color="auto"/>
                          </w:divBdr>
                          <w:divsChild>
                            <w:div w:id="585454682">
                              <w:marLeft w:val="0"/>
                              <w:marRight w:val="0"/>
                              <w:marTop w:val="0"/>
                              <w:marBottom w:val="0"/>
                              <w:divBdr>
                                <w:top w:val="none" w:sz="0" w:space="0" w:color="auto"/>
                                <w:left w:val="none" w:sz="0" w:space="0" w:color="auto"/>
                                <w:bottom w:val="none" w:sz="0" w:space="0" w:color="auto"/>
                                <w:right w:val="none" w:sz="0" w:space="0" w:color="auto"/>
                              </w:divBdr>
                              <w:divsChild>
                                <w:div w:id="663121401">
                                  <w:marLeft w:val="0"/>
                                  <w:marRight w:val="0"/>
                                  <w:marTop w:val="0"/>
                                  <w:marBottom w:val="0"/>
                                  <w:divBdr>
                                    <w:top w:val="none" w:sz="0" w:space="0" w:color="auto"/>
                                    <w:left w:val="none" w:sz="0" w:space="0" w:color="auto"/>
                                    <w:bottom w:val="none" w:sz="0" w:space="0" w:color="auto"/>
                                    <w:right w:val="none" w:sz="0" w:space="0" w:color="auto"/>
                                  </w:divBdr>
                                  <w:divsChild>
                                    <w:div w:id="187374778">
                                      <w:marLeft w:val="0"/>
                                      <w:marRight w:val="0"/>
                                      <w:marTop w:val="0"/>
                                      <w:marBottom w:val="0"/>
                                      <w:divBdr>
                                        <w:top w:val="none" w:sz="0" w:space="0" w:color="auto"/>
                                        <w:left w:val="none" w:sz="0" w:space="0" w:color="auto"/>
                                        <w:bottom w:val="none" w:sz="0" w:space="0" w:color="auto"/>
                                        <w:right w:val="none" w:sz="0" w:space="0" w:color="auto"/>
                                      </w:divBdr>
                                      <w:divsChild>
                                        <w:div w:id="765153830">
                                          <w:marLeft w:val="1200"/>
                                          <w:marRight w:val="1200"/>
                                          <w:marTop w:val="0"/>
                                          <w:marBottom w:val="0"/>
                                          <w:divBdr>
                                            <w:top w:val="none" w:sz="0" w:space="0" w:color="auto"/>
                                            <w:left w:val="none" w:sz="0" w:space="0" w:color="auto"/>
                                            <w:bottom w:val="none" w:sz="0" w:space="0" w:color="auto"/>
                                            <w:right w:val="none" w:sz="0" w:space="0" w:color="auto"/>
                                          </w:divBdr>
                                          <w:divsChild>
                                            <w:div w:id="95030574">
                                              <w:marLeft w:val="0"/>
                                              <w:marRight w:val="0"/>
                                              <w:marTop w:val="0"/>
                                              <w:marBottom w:val="0"/>
                                              <w:divBdr>
                                                <w:top w:val="none" w:sz="0" w:space="0" w:color="auto"/>
                                                <w:left w:val="none" w:sz="0" w:space="0" w:color="auto"/>
                                                <w:bottom w:val="none" w:sz="0" w:space="0" w:color="auto"/>
                                                <w:right w:val="none" w:sz="0" w:space="0" w:color="auto"/>
                                              </w:divBdr>
                                              <w:divsChild>
                                                <w:div w:id="1901675405">
                                                  <w:marLeft w:val="0"/>
                                                  <w:marRight w:val="0"/>
                                                  <w:marTop w:val="0"/>
                                                  <w:marBottom w:val="0"/>
                                                  <w:divBdr>
                                                    <w:top w:val="single" w:sz="6" w:space="0" w:color="CCCCCC"/>
                                                    <w:left w:val="none" w:sz="0" w:space="0" w:color="auto"/>
                                                    <w:bottom w:val="none" w:sz="0" w:space="0" w:color="auto"/>
                                                    <w:right w:val="none" w:sz="0" w:space="0" w:color="auto"/>
                                                  </w:divBdr>
                                                  <w:divsChild>
                                                    <w:div w:id="369569097">
                                                      <w:marLeft w:val="0"/>
                                                      <w:marRight w:val="135"/>
                                                      <w:marTop w:val="0"/>
                                                      <w:marBottom w:val="0"/>
                                                      <w:divBdr>
                                                        <w:top w:val="none" w:sz="0" w:space="0" w:color="auto"/>
                                                        <w:left w:val="none" w:sz="0" w:space="0" w:color="auto"/>
                                                        <w:bottom w:val="none" w:sz="0" w:space="0" w:color="auto"/>
                                                        <w:right w:val="none" w:sz="0" w:space="0" w:color="auto"/>
                                                      </w:divBdr>
                                                      <w:divsChild>
                                                        <w:div w:id="1494759171">
                                                          <w:marLeft w:val="0"/>
                                                          <w:marRight w:val="0"/>
                                                          <w:marTop w:val="0"/>
                                                          <w:marBottom w:val="0"/>
                                                          <w:divBdr>
                                                            <w:top w:val="none" w:sz="0" w:space="0" w:color="auto"/>
                                                            <w:left w:val="none" w:sz="0" w:space="0" w:color="auto"/>
                                                            <w:bottom w:val="none" w:sz="0" w:space="0" w:color="auto"/>
                                                            <w:right w:val="none" w:sz="0" w:space="0" w:color="auto"/>
                                                          </w:divBdr>
                                                          <w:divsChild>
                                                            <w:div w:id="1047295387">
                                                              <w:marLeft w:val="0"/>
                                                              <w:marRight w:val="0"/>
                                                              <w:marTop w:val="224"/>
                                                              <w:marBottom w:val="224"/>
                                                              <w:divBdr>
                                                                <w:top w:val="none" w:sz="0" w:space="0" w:color="auto"/>
                                                                <w:left w:val="none" w:sz="0" w:space="0" w:color="auto"/>
                                                                <w:bottom w:val="none" w:sz="0" w:space="0" w:color="auto"/>
                                                                <w:right w:val="none" w:sz="0" w:space="0" w:color="auto"/>
                                                              </w:divBdr>
                                                              <w:divsChild>
                                                                <w:div w:id="1863324385">
                                                                  <w:marLeft w:val="0"/>
                                                                  <w:marRight w:val="0"/>
                                                                  <w:marTop w:val="224"/>
                                                                  <w:marBottom w:val="224"/>
                                                                  <w:divBdr>
                                                                    <w:top w:val="none" w:sz="0" w:space="0" w:color="auto"/>
                                                                    <w:left w:val="none" w:sz="0" w:space="0" w:color="auto"/>
                                                                    <w:bottom w:val="none" w:sz="0" w:space="0" w:color="auto"/>
                                                                    <w:right w:val="none" w:sz="0" w:space="0" w:color="auto"/>
                                                                  </w:divBdr>
                                                                  <w:divsChild>
                                                                    <w:div w:id="1012993223">
                                                                      <w:marLeft w:val="0"/>
                                                                      <w:marRight w:val="0"/>
                                                                      <w:marTop w:val="224"/>
                                                                      <w:marBottom w:val="0"/>
                                                                      <w:divBdr>
                                                                        <w:top w:val="none" w:sz="0" w:space="0" w:color="auto"/>
                                                                        <w:left w:val="none" w:sz="0" w:space="0" w:color="auto"/>
                                                                        <w:bottom w:val="none" w:sz="0" w:space="0" w:color="auto"/>
                                                                        <w:right w:val="none" w:sz="0" w:space="0" w:color="auto"/>
                                                                      </w:divBdr>
                                                                      <w:divsChild>
                                                                        <w:div w:id="1014962059">
                                                                          <w:marLeft w:val="0"/>
                                                                          <w:marRight w:val="0"/>
                                                                          <w:marTop w:val="0"/>
                                                                          <w:marBottom w:val="0"/>
                                                                          <w:divBdr>
                                                                            <w:top w:val="none" w:sz="0" w:space="0" w:color="auto"/>
                                                                            <w:left w:val="none" w:sz="0" w:space="0" w:color="auto"/>
                                                                            <w:bottom w:val="none" w:sz="0" w:space="0" w:color="auto"/>
                                                                            <w:right w:val="none" w:sz="0" w:space="0" w:color="auto"/>
                                                                          </w:divBdr>
                                                                        </w:div>
                                                                      </w:divsChild>
                                                                    </w:div>
                                                                    <w:div w:id="1332947930">
                                                                      <w:marLeft w:val="0"/>
                                                                      <w:marRight w:val="0"/>
                                                                      <w:marTop w:val="224"/>
                                                                      <w:marBottom w:val="224"/>
                                                                      <w:divBdr>
                                                                        <w:top w:val="none" w:sz="0" w:space="0" w:color="auto"/>
                                                                        <w:left w:val="none" w:sz="0" w:space="0" w:color="auto"/>
                                                                        <w:bottom w:val="none" w:sz="0" w:space="0" w:color="auto"/>
                                                                        <w:right w:val="none" w:sz="0" w:space="0" w:color="auto"/>
                                                                      </w:divBdr>
                                                                      <w:divsChild>
                                                                        <w:div w:id="908810358">
                                                                          <w:marLeft w:val="0"/>
                                                                          <w:marRight w:val="0"/>
                                                                          <w:marTop w:val="224"/>
                                                                          <w:marBottom w:val="0"/>
                                                                          <w:divBdr>
                                                                            <w:top w:val="none" w:sz="0" w:space="0" w:color="auto"/>
                                                                            <w:left w:val="none" w:sz="0" w:space="0" w:color="auto"/>
                                                                            <w:bottom w:val="none" w:sz="0" w:space="0" w:color="auto"/>
                                                                            <w:right w:val="none" w:sz="0" w:space="0" w:color="auto"/>
                                                                          </w:divBdr>
                                                                          <w:divsChild>
                                                                            <w:div w:id="11604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315">
                                                                      <w:marLeft w:val="0"/>
                                                                      <w:marRight w:val="0"/>
                                                                      <w:marTop w:val="224"/>
                                                                      <w:marBottom w:val="224"/>
                                                                      <w:divBdr>
                                                                        <w:top w:val="none" w:sz="0" w:space="0" w:color="auto"/>
                                                                        <w:left w:val="none" w:sz="0" w:space="0" w:color="auto"/>
                                                                        <w:bottom w:val="none" w:sz="0" w:space="0" w:color="auto"/>
                                                                        <w:right w:val="none" w:sz="0" w:space="0" w:color="auto"/>
                                                                      </w:divBdr>
                                                                      <w:divsChild>
                                                                        <w:div w:id="1475293290">
                                                                          <w:marLeft w:val="0"/>
                                                                          <w:marRight w:val="0"/>
                                                                          <w:marTop w:val="224"/>
                                                                          <w:marBottom w:val="0"/>
                                                                          <w:divBdr>
                                                                            <w:top w:val="none" w:sz="0" w:space="0" w:color="auto"/>
                                                                            <w:left w:val="none" w:sz="0" w:space="0" w:color="auto"/>
                                                                            <w:bottom w:val="none" w:sz="0" w:space="0" w:color="auto"/>
                                                                            <w:right w:val="none" w:sz="0" w:space="0" w:color="auto"/>
                                                                          </w:divBdr>
                                                                          <w:divsChild>
                                                                            <w:div w:id="16080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741787">
      <w:bodyDiv w:val="1"/>
      <w:marLeft w:val="0"/>
      <w:marRight w:val="0"/>
      <w:marTop w:val="0"/>
      <w:marBottom w:val="0"/>
      <w:divBdr>
        <w:top w:val="none" w:sz="0" w:space="0" w:color="auto"/>
        <w:left w:val="none" w:sz="0" w:space="0" w:color="auto"/>
        <w:bottom w:val="none" w:sz="0" w:space="0" w:color="auto"/>
        <w:right w:val="none" w:sz="0" w:space="0" w:color="auto"/>
      </w:divBdr>
    </w:div>
    <w:div w:id="1821849741">
      <w:bodyDiv w:val="1"/>
      <w:marLeft w:val="0"/>
      <w:marRight w:val="0"/>
      <w:marTop w:val="0"/>
      <w:marBottom w:val="0"/>
      <w:divBdr>
        <w:top w:val="none" w:sz="0" w:space="0" w:color="auto"/>
        <w:left w:val="none" w:sz="0" w:space="0" w:color="auto"/>
        <w:bottom w:val="none" w:sz="0" w:space="0" w:color="auto"/>
        <w:right w:val="none" w:sz="0" w:space="0" w:color="auto"/>
      </w:divBdr>
    </w:div>
    <w:div w:id="21203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gov.uk/eu-eea" TargetMode="External"/><Relationship Id="rId1" Type="http://schemas.openxmlformats.org/officeDocument/2006/relationships/hyperlink" Target="https://www.westsussex.gov.uk/business-and-consumers/supplying-wscc-with-goods-or-services/invoicing-for-goods-and-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B49B3E2-AEF2-4C11-A7DD-E390E8464899}"/>
      </w:docPartPr>
      <w:docPartBody>
        <w:p w:rsidR="002F3B7B" w:rsidRDefault="002F3B7B">
          <w:r w:rsidRPr="008B5B51">
            <w:rPr>
              <w:rStyle w:val="PlaceholderText"/>
            </w:rPr>
            <w:t>Click here to enter text.</w:t>
          </w:r>
        </w:p>
      </w:docPartBody>
    </w:docPart>
    <w:docPart>
      <w:docPartPr>
        <w:name w:val="6D4FCB73B6214716BB16EDAEB5BCAFBE"/>
        <w:category>
          <w:name w:val="General"/>
          <w:gallery w:val="placeholder"/>
        </w:category>
        <w:types>
          <w:type w:val="bbPlcHdr"/>
        </w:types>
        <w:behaviors>
          <w:behavior w:val="content"/>
        </w:behaviors>
        <w:guid w:val="{55880FC1-8248-4A26-8700-DC8E8061BE3F}"/>
      </w:docPartPr>
      <w:docPartBody>
        <w:p w:rsidR="006E4BB5" w:rsidRDefault="006E4BB5" w:rsidP="006E4BB5">
          <w:pPr>
            <w:pStyle w:val="6D4FCB73B6214716BB16EDAEB5BCAFBE"/>
          </w:pPr>
          <w:r w:rsidRPr="008B5B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B7B"/>
    <w:rsid w:val="00023DCB"/>
    <w:rsid w:val="0004205D"/>
    <w:rsid w:val="001203CF"/>
    <w:rsid w:val="001849AF"/>
    <w:rsid w:val="00231E59"/>
    <w:rsid w:val="002F3B7B"/>
    <w:rsid w:val="00623DD5"/>
    <w:rsid w:val="006E4BB5"/>
    <w:rsid w:val="0093715D"/>
    <w:rsid w:val="00B92BB4"/>
    <w:rsid w:val="00BE5B61"/>
    <w:rsid w:val="00E7275E"/>
    <w:rsid w:val="00FB1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BB5"/>
    <w:rPr>
      <w:color w:val="808080"/>
    </w:rPr>
  </w:style>
  <w:style w:type="paragraph" w:customStyle="1" w:styleId="6D4FCB73B6214716BB16EDAEB5BCAFBE">
    <w:name w:val="6D4FCB73B6214716BB16EDAEB5BCAFBE"/>
    <w:rsid w:val="006E4BB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CB6EA5C9A813B46BD0D7BECE0586966" ma:contentTypeVersion="3" ma:contentTypeDescription="" ma:contentTypeScope="" ma:versionID="3f00f262f033672ec785387280d6e3a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3f3884626206fedc956ee444536ef903"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bc40798-325a-4d70-9669-943446d4dd56}" ma:internalName="TaxCatchAll" ma:showField="CatchAllData" ma:web="1322e835-a09a-41c4-929d-61c2acd653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bc40798-325a-4d70-9669-943446d4dd56}" ma:internalName="TaxCatchAllLabel" ma:readOnly="true" ma:showField="CatchAllDataLabel" ma:web="1322e835-a09a-41c4-929d-61c2acd65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1209568c-8f7e-4a25-939e-4f22fd0c2b25"/>
    <CSMeta2010Field xmlns="http://schemas.microsoft.com/sharepoint/v3">8e262017-1239-49a6-b816-5d1483d3e2b3;2024-04-11 18:51:00;PENDINGCLASSIFICATION;WSCC Category:|False||PENDINGCLASSIFICATION|2024-04-11 18:51:00|UNDEFINED|35da7913-ca98-450a-b299-b9b62231058f;False</CSMeta2010Field>
    <j5da7913ca98450ab299b9b62231058f xmlns="1209568c-8f7e-4a25-939e-4f22fd0c2b25">
      <Terms xmlns="http://schemas.microsoft.com/office/infopath/2007/PartnerControls"/>
    </j5da7913ca98450ab299b9b62231058f>
  </documentManagement>
</p:properties>
</file>

<file path=customXml/itemProps1.xml><?xml version="1.0" encoding="utf-8"?>
<ds:datastoreItem xmlns:ds="http://schemas.openxmlformats.org/officeDocument/2006/customXml" ds:itemID="{BB31333B-968D-4383-B229-EF03A3953206}">
  <ds:schemaRefs>
    <ds:schemaRef ds:uri="http://schemas.microsoft.com/sharepoint/events"/>
  </ds:schemaRefs>
</ds:datastoreItem>
</file>

<file path=customXml/itemProps2.xml><?xml version="1.0" encoding="utf-8"?>
<ds:datastoreItem xmlns:ds="http://schemas.openxmlformats.org/officeDocument/2006/customXml" ds:itemID="{2594C928-494C-4618-968C-39681CF321CA}">
  <ds:schemaRefs>
    <ds:schemaRef ds:uri="Microsoft.SharePoint.Taxonomy.ContentTypeSync"/>
  </ds:schemaRefs>
</ds:datastoreItem>
</file>

<file path=customXml/itemProps3.xml><?xml version="1.0" encoding="utf-8"?>
<ds:datastoreItem xmlns:ds="http://schemas.openxmlformats.org/officeDocument/2006/customXml" ds:itemID="{86C234BC-90AC-4F0D-978E-67918D1EA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CEE65-9BC1-44F7-8155-120C9702E31E}">
  <ds:schemaRefs>
    <ds:schemaRef ds:uri="http://schemas.openxmlformats.org/officeDocument/2006/bibliography"/>
  </ds:schemaRefs>
</ds:datastoreItem>
</file>

<file path=customXml/itemProps5.xml><?xml version="1.0" encoding="utf-8"?>
<ds:datastoreItem xmlns:ds="http://schemas.openxmlformats.org/officeDocument/2006/customXml" ds:itemID="{6C053EFD-9DD7-49D5-B0DB-DD11B762AA3E}">
  <ds:schemaRefs>
    <ds:schemaRef ds:uri="http://schemas.microsoft.com/sharepoint/v3/contenttype/forms"/>
  </ds:schemaRefs>
</ds:datastoreItem>
</file>

<file path=customXml/itemProps6.xml><?xml version="1.0" encoding="utf-8"?>
<ds:datastoreItem xmlns:ds="http://schemas.openxmlformats.org/officeDocument/2006/customXml" ds:itemID="{FAA0878F-722C-4C06-A337-5071FFD6113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09568c-8f7e-4a25-939e-4f22fd0c2b2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16120</Words>
  <Characters>91888</Characters>
  <Application>Microsoft Office Word</Application>
  <DocSecurity>4</DocSecurity>
  <Lines>765</Lines>
  <Paragraphs>215</Paragraphs>
  <ScaleCrop>false</ScaleCrop>
  <HeadingPairs>
    <vt:vector size="2" baseType="variant">
      <vt:variant>
        <vt:lpstr>Title</vt:lpstr>
      </vt:variant>
      <vt:variant>
        <vt:i4>1</vt:i4>
      </vt:variant>
    </vt:vector>
  </HeadingPairs>
  <TitlesOfParts>
    <vt:vector size="1" baseType="lpstr">
      <vt:lpstr>Contract template level D medium form agreement</vt:lpstr>
    </vt:vector>
  </TitlesOfParts>
  <Company>East Sussex County Council</Company>
  <LinksUpToDate>false</LinksUpToDate>
  <CharactersWithSpaces>107793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 level D medium form agreement</dc:title>
  <dc:creator>Bekki Freeman</dc:creator>
  <cp:lastModifiedBy>Rachel Ayres</cp:lastModifiedBy>
  <cp:revision>2</cp:revision>
  <cp:lastPrinted>2019-01-16T12:32:00Z</cp:lastPrinted>
  <dcterms:created xsi:type="dcterms:W3CDTF">2024-04-17T19:55:00Z</dcterms:created>
  <dcterms:modified xsi:type="dcterms:W3CDTF">2024-04-17T19:55:00Z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0x01010008FB9B3217D433459C91B5CF793C1D7900CCB6EA5C9A813B46BD0D7BECE0586966</vt:lpwstr>
  </property>
  <property fmtid="{D5CDD505-2E9C-101B-9397-08002B2CF9AE}" pid="3" name="WSCC Category">
    <vt:lpwstr/>
  </property>
  <property fmtid="{D5CDD505-2E9C-101B-9397-08002B2CF9AE}" pid="4" name="MediaServiceImageTags">
    <vt:lpwstr/>
  </property>
</Properties>
</file>