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AE71D8E" w14:textId="77777777" w:rsidR="005540D7" w:rsidRDefault="008E0B6F">
      <w:bookmarkStart w:id="0" w:name="_64owek2nf504"/>
      <w:bookmarkEnd w:id="0"/>
      <w:r>
        <w:rPr>
          <w:noProof/>
        </w:rPr>
        <w:drawing>
          <wp:inline distT="0" distB="0" distL="0" distR="0" wp14:anchorId="519FB366" wp14:editId="76B21E94">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14:paraId="2F658CD4" w14:textId="77777777" w:rsidR="005540D7" w:rsidRDefault="005540D7">
      <w:pPr>
        <w:rPr>
          <w:rFonts w:ascii="Helvetica Neue" w:eastAsia="Helvetica Neue" w:hAnsi="Helvetica Neue" w:cs="Helvetica Neue"/>
        </w:rPr>
      </w:pPr>
      <w:bookmarkStart w:id="1" w:name="_khslhe1gc958"/>
      <w:bookmarkEnd w:id="1"/>
    </w:p>
    <w:p w14:paraId="65D87C5A" w14:textId="77777777" w:rsidR="005540D7" w:rsidRDefault="005540D7">
      <w:pPr>
        <w:rPr>
          <w:rFonts w:ascii="Helvetica Neue" w:eastAsia="Helvetica Neue" w:hAnsi="Helvetica Neue" w:cs="Helvetica Neue"/>
        </w:rPr>
      </w:pPr>
      <w:bookmarkStart w:id="2" w:name="_l7sjvzoewjoa"/>
      <w:bookmarkStart w:id="3" w:name="_GoBack"/>
      <w:bookmarkEnd w:id="2"/>
      <w:bookmarkEnd w:id="3"/>
    </w:p>
    <w:p w14:paraId="3D2772A5" w14:textId="77777777" w:rsidR="005540D7" w:rsidRPr="00671FE0" w:rsidRDefault="008E0B6F">
      <w:pPr>
        <w:rPr>
          <w:rFonts w:ascii="Helvetica Neue" w:eastAsia="Helvetica Neue" w:hAnsi="Helvetica Neue" w:cs="Helvetica Neue"/>
          <w:b/>
          <w:sz w:val="24"/>
          <w:szCs w:val="24"/>
        </w:rPr>
      </w:pPr>
      <w:r w:rsidRPr="00671FE0">
        <w:rPr>
          <w:rFonts w:ascii="Helvetica Neue" w:eastAsia="Helvetica Neue" w:hAnsi="Helvetica Neue" w:cs="Helvetica Neue"/>
          <w:b/>
          <w:sz w:val="24"/>
          <w:szCs w:val="24"/>
        </w:rPr>
        <w:t>G-Cloud 10 Call-Off Contract</w:t>
      </w:r>
    </w:p>
    <w:p w14:paraId="2D65F7A3" w14:textId="77777777" w:rsidR="005540D7" w:rsidRDefault="005540D7">
      <w:pPr>
        <w:rPr>
          <w:rFonts w:ascii="Helvetica Neue" w:eastAsia="Helvetica Neue" w:hAnsi="Helvetica Neue" w:cs="Helvetica Neue"/>
          <w:sz w:val="24"/>
          <w:szCs w:val="24"/>
        </w:rPr>
      </w:pPr>
      <w:bookmarkStart w:id="4" w:name="_1tyvnkwbo1qo"/>
      <w:bookmarkEnd w:id="4"/>
    </w:p>
    <w:p w14:paraId="3BD9FDEF" w14:textId="77777777" w:rsidR="005540D7" w:rsidRDefault="005540D7">
      <w:pPr>
        <w:rPr>
          <w:rFonts w:ascii="Helvetica Neue" w:eastAsia="Helvetica Neue" w:hAnsi="Helvetica Neue" w:cs="Helvetica Neue"/>
          <w:sz w:val="24"/>
          <w:szCs w:val="24"/>
        </w:rPr>
      </w:pPr>
      <w:bookmarkStart w:id="5" w:name="_sb4n61ohsx6l"/>
      <w:bookmarkEnd w:id="5"/>
    </w:p>
    <w:p w14:paraId="34EF8BDF" w14:textId="77777777" w:rsidR="00671FE0" w:rsidRDefault="00671FE0">
      <w:pPr>
        <w:rPr>
          <w:rFonts w:ascii="Helvetica Neue" w:eastAsia="Helvetica Neue" w:hAnsi="Helvetica Neue" w:cs="Helvetica Neue"/>
          <w:sz w:val="24"/>
          <w:szCs w:val="24"/>
        </w:rPr>
      </w:pPr>
    </w:p>
    <w:p w14:paraId="64D5BFE1" w14:textId="77777777" w:rsidR="00671FE0" w:rsidRDefault="00671FE0">
      <w:pPr>
        <w:rPr>
          <w:rFonts w:ascii="Helvetica Neue" w:eastAsia="Helvetica Neue" w:hAnsi="Helvetica Neue" w:cs="Helvetica Neue"/>
          <w:sz w:val="24"/>
          <w:szCs w:val="24"/>
        </w:rPr>
      </w:pPr>
    </w:p>
    <w:p w14:paraId="772EFAB8" w14:textId="77777777" w:rsidR="00671FE0" w:rsidRDefault="00671FE0">
      <w:pPr>
        <w:rPr>
          <w:rFonts w:ascii="Helvetica Neue" w:eastAsia="Helvetica Neue" w:hAnsi="Helvetica Neue" w:cs="Helvetica Neue"/>
          <w:sz w:val="24"/>
          <w:szCs w:val="24"/>
        </w:rPr>
      </w:pPr>
    </w:p>
    <w:p w14:paraId="605558D5" w14:textId="77777777" w:rsidR="00671FE0" w:rsidRDefault="00671FE0" w:rsidP="00671FE0">
      <w:pPr>
        <w:jc w:val="center"/>
        <w:rPr>
          <w:rFonts w:ascii="Helvetica Neue" w:eastAsia="Helvetica Neue" w:hAnsi="Helvetica Neue" w:cs="Helvetica Neue"/>
          <w:b/>
          <w:sz w:val="34"/>
          <w:szCs w:val="24"/>
        </w:rPr>
      </w:pPr>
      <w:r w:rsidRPr="00671FE0">
        <w:rPr>
          <w:rFonts w:ascii="Helvetica Neue" w:eastAsia="Helvetica Neue" w:hAnsi="Helvetica Neue" w:cs="Helvetica Neue"/>
          <w:b/>
          <w:sz w:val="34"/>
          <w:szCs w:val="24"/>
        </w:rPr>
        <w:t>HMRC_AWS00</w:t>
      </w:r>
      <w:r w:rsidR="004B7190">
        <w:rPr>
          <w:rFonts w:ascii="Helvetica Neue" w:eastAsia="Helvetica Neue" w:hAnsi="Helvetica Neue" w:cs="Helvetica Neue"/>
          <w:b/>
          <w:sz w:val="34"/>
          <w:szCs w:val="24"/>
        </w:rPr>
        <w:t>3</w:t>
      </w:r>
      <w:r w:rsidRPr="00671FE0">
        <w:rPr>
          <w:rFonts w:ascii="Helvetica Neue" w:eastAsia="Helvetica Neue" w:hAnsi="Helvetica Neue" w:cs="Helvetica Neue"/>
          <w:b/>
          <w:sz w:val="34"/>
          <w:szCs w:val="24"/>
        </w:rPr>
        <w:t xml:space="preserve"> </w:t>
      </w:r>
      <w:r w:rsidR="008F7D79">
        <w:rPr>
          <w:rFonts w:ascii="Helvetica Neue" w:eastAsia="Helvetica Neue" w:hAnsi="Helvetica Neue" w:cs="Helvetica Neue"/>
          <w:b/>
          <w:sz w:val="34"/>
          <w:szCs w:val="24"/>
        </w:rPr>
        <w:t>–</w:t>
      </w:r>
      <w:r w:rsidRPr="00671FE0">
        <w:rPr>
          <w:rFonts w:ascii="Helvetica Neue" w:eastAsia="Helvetica Neue" w:hAnsi="Helvetica Neue" w:cs="Helvetica Neue"/>
          <w:b/>
          <w:sz w:val="34"/>
          <w:szCs w:val="24"/>
        </w:rPr>
        <w:t xml:space="preserve"> </w:t>
      </w:r>
      <w:r w:rsidR="004B7190">
        <w:rPr>
          <w:rFonts w:ascii="Helvetica Neue" w:eastAsia="Helvetica Neue" w:hAnsi="Helvetica Neue" w:cs="Helvetica Neue"/>
          <w:b/>
          <w:sz w:val="34"/>
          <w:szCs w:val="24"/>
        </w:rPr>
        <w:t>ProServe</w:t>
      </w:r>
    </w:p>
    <w:p w14:paraId="6D99531D" w14:textId="77777777" w:rsidR="00671FE0" w:rsidRDefault="00671FE0">
      <w:pPr>
        <w:rPr>
          <w:rFonts w:ascii="Helvetica Neue" w:eastAsia="Helvetica Neue" w:hAnsi="Helvetica Neue" w:cs="Helvetica Neue"/>
          <w:sz w:val="24"/>
          <w:szCs w:val="24"/>
        </w:rPr>
      </w:pPr>
    </w:p>
    <w:p w14:paraId="2E1683C9" w14:textId="77777777" w:rsidR="00671FE0" w:rsidRDefault="00671FE0">
      <w:pPr>
        <w:rPr>
          <w:rFonts w:ascii="Helvetica Neue" w:eastAsia="Helvetica Neue" w:hAnsi="Helvetica Neue" w:cs="Helvetica Neue"/>
          <w:sz w:val="24"/>
          <w:szCs w:val="24"/>
        </w:rPr>
      </w:pPr>
    </w:p>
    <w:p w14:paraId="30CA806D" w14:textId="77777777" w:rsidR="00671FE0" w:rsidRDefault="00671FE0">
      <w:pPr>
        <w:rPr>
          <w:rFonts w:ascii="Helvetica Neue" w:eastAsia="Helvetica Neue" w:hAnsi="Helvetica Neue" w:cs="Helvetica Neue"/>
          <w:sz w:val="24"/>
          <w:szCs w:val="24"/>
        </w:rPr>
      </w:pPr>
    </w:p>
    <w:p w14:paraId="63AD973C" w14:textId="77777777" w:rsidR="00671FE0" w:rsidRDefault="00671FE0">
      <w:pPr>
        <w:rPr>
          <w:rFonts w:ascii="Helvetica Neue" w:eastAsia="Helvetica Neue" w:hAnsi="Helvetica Neue" w:cs="Helvetica Neue"/>
          <w:sz w:val="24"/>
          <w:szCs w:val="24"/>
        </w:rPr>
      </w:pPr>
    </w:p>
    <w:p w14:paraId="0DB63469" w14:textId="77777777" w:rsidR="005E6CFB" w:rsidRDefault="005E6CFB">
      <w:pPr>
        <w:rPr>
          <w:rFonts w:ascii="Helvetica Neue" w:eastAsia="Helvetica Neue" w:hAnsi="Helvetica Neue" w:cs="Helvetica Neue"/>
          <w:sz w:val="24"/>
          <w:szCs w:val="24"/>
        </w:rPr>
      </w:pPr>
    </w:p>
    <w:p w14:paraId="29A7F74C" w14:textId="77777777" w:rsidR="00671FE0" w:rsidRDefault="00671FE0">
      <w:pPr>
        <w:rPr>
          <w:rFonts w:ascii="Helvetica Neue" w:eastAsia="Helvetica Neue" w:hAnsi="Helvetica Neue" w:cs="Helvetica Neue"/>
          <w:sz w:val="24"/>
          <w:szCs w:val="24"/>
        </w:rPr>
      </w:pPr>
    </w:p>
    <w:p w14:paraId="2BC6DCF4" w14:textId="77777777" w:rsidR="00671FE0" w:rsidRDefault="00671FE0">
      <w:pPr>
        <w:rPr>
          <w:rFonts w:ascii="Helvetica Neue" w:eastAsia="Helvetica Neue" w:hAnsi="Helvetica Neue" w:cs="Helvetica Neue"/>
          <w:sz w:val="24"/>
          <w:szCs w:val="24"/>
        </w:rPr>
      </w:pPr>
    </w:p>
    <w:p w14:paraId="071734EA" w14:textId="77777777" w:rsidR="00671FE0" w:rsidRDefault="00671FE0">
      <w:pPr>
        <w:rPr>
          <w:rFonts w:ascii="Helvetica Neue" w:eastAsia="Helvetica Neue" w:hAnsi="Helvetica Neue" w:cs="Helvetica Neue"/>
          <w:sz w:val="24"/>
          <w:szCs w:val="24"/>
        </w:rPr>
      </w:pPr>
    </w:p>
    <w:p w14:paraId="2055B84C" w14:textId="77777777" w:rsidR="00671FE0" w:rsidRDefault="00671FE0">
      <w:pPr>
        <w:rPr>
          <w:rFonts w:ascii="Helvetica Neue" w:eastAsia="Helvetica Neue" w:hAnsi="Helvetica Neue" w:cs="Helvetica Neue"/>
          <w:sz w:val="24"/>
          <w:szCs w:val="24"/>
        </w:rPr>
      </w:pPr>
    </w:p>
    <w:p w14:paraId="138BF36F" w14:textId="77777777" w:rsidR="00671FE0" w:rsidRDefault="00671FE0">
      <w:pPr>
        <w:rPr>
          <w:rFonts w:ascii="Helvetica Neue" w:eastAsia="Helvetica Neue" w:hAnsi="Helvetica Neue" w:cs="Helvetica Neue"/>
          <w:sz w:val="24"/>
          <w:szCs w:val="24"/>
        </w:rPr>
      </w:pPr>
    </w:p>
    <w:p w14:paraId="7B06A929" w14:textId="77777777" w:rsidR="00671FE0" w:rsidRDefault="00671FE0">
      <w:pPr>
        <w:rPr>
          <w:rFonts w:ascii="Helvetica Neue" w:eastAsia="Helvetica Neue" w:hAnsi="Helvetica Neue" w:cs="Helvetica Neue"/>
          <w:sz w:val="24"/>
          <w:szCs w:val="24"/>
        </w:rPr>
      </w:pPr>
    </w:p>
    <w:p w14:paraId="499480CE" w14:textId="77777777" w:rsidR="005540D7" w:rsidRDefault="008E0B6F">
      <w:pPr>
        <w:rPr>
          <w:rFonts w:ascii="Helvetica Neue" w:eastAsia="Helvetica Neue" w:hAnsi="Helvetica Neue" w:cs="Helvetica Neue"/>
          <w:sz w:val="24"/>
          <w:szCs w:val="24"/>
        </w:rPr>
      </w:pPr>
      <w:bookmarkStart w:id="6" w:name="_rku14i3pj6m5"/>
      <w:bookmarkEnd w:id="6"/>
      <w:r>
        <w:rPr>
          <w:rFonts w:ascii="Helvetica Neue" w:eastAsia="Helvetica Neue" w:hAnsi="Helvetica Neue" w:cs="Helvetica Neue"/>
          <w:sz w:val="24"/>
          <w:szCs w:val="24"/>
        </w:rPr>
        <w:lastRenderedPageBreak/>
        <w:t>This Call-Off Contract for the G-Cloud 10 Framework Agreement (RM1557.10) includes:</w:t>
      </w:r>
    </w:p>
    <w:p w14:paraId="7F6C206D" w14:textId="05AEE745" w:rsidR="00B80C6F" w:rsidRDefault="008E0B6F">
      <w:pPr>
        <w:pStyle w:val="TOC1"/>
        <w:tabs>
          <w:tab w:val="right" w:pos="10628"/>
        </w:tabs>
        <w:rPr>
          <w:rFonts w:asciiTheme="minorHAnsi" w:eastAsiaTheme="minorEastAsia" w:hAnsiTheme="minorHAnsi" w:cstheme="minorBidi"/>
          <w:noProof/>
          <w:color w:val="auto"/>
          <w:sz w:val="22"/>
          <w:szCs w:val="22"/>
        </w:rPr>
      </w:pPr>
      <w:r>
        <w:fldChar w:fldCharType="begin"/>
      </w:r>
      <w:r>
        <w:rPr>
          <w:rStyle w:val="IndexLink"/>
          <w:b/>
          <w:sz w:val="24"/>
          <w:szCs w:val="24"/>
        </w:rPr>
        <w:instrText>TOC \o "1-9" \h</w:instrText>
      </w:r>
      <w:r>
        <w:rPr>
          <w:rStyle w:val="IndexLink"/>
          <w:b/>
        </w:rPr>
        <w:fldChar w:fldCharType="separate"/>
      </w:r>
      <w:hyperlink w:anchor="_Toc3297428" w:history="1">
        <w:r w:rsidR="00B80C6F" w:rsidRPr="00364444">
          <w:rPr>
            <w:rStyle w:val="Hyperlink"/>
            <w:rFonts w:ascii="Helvetica Neue" w:eastAsia="Helvetica Neue" w:hAnsi="Helvetica Neue" w:cs="Helvetica Neue"/>
            <w:noProof/>
          </w:rPr>
          <w:t>Part A - Order Form</w:t>
        </w:r>
        <w:r w:rsidR="00B80C6F">
          <w:rPr>
            <w:noProof/>
          </w:rPr>
          <w:tab/>
        </w:r>
        <w:r w:rsidR="00B80C6F">
          <w:rPr>
            <w:noProof/>
          </w:rPr>
          <w:fldChar w:fldCharType="begin"/>
        </w:r>
        <w:r w:rsidR="00B80C6F">
          <w:rPr>
            <w:noProof/>
          </w:rPr>
          <w:instrText xml:space="preserve"> PAGEREF _Toc3297428 \h </w:instrText>
        </w:r>
        <w:r w:rsidR="00B80C6F">
          <w:rPr>
            <w:noProof/>
          </w:rPr>
        </w:r>
        <w:r w:rsidR="00B80C6F">
          <w:rPr>
            <w:noProof/>
          </w:rPr>
          <w:fldChar w:fldCharType="separate"/>
        </w:r>
        <w:r w:rsidR="00B80C6F">
          <w:rPr>
            <w:noProof/>
          </w:rPr>
          <w:t>3</w:t>
        </w:r>
        <w:r w:rsidR="00B80C6F">
          <w:rPr>
            <w:noProof/>
          </w:rPr>
          <w:fldChar w:fldCharType="end"/>
        </w:r>
      </w:hyperlink>
    </w:p>
    <w:p w14:paraId="7224DF9E" w14:textId="101D8F1C" w:rsidR="00B80C6F" w:rsidRDefault="001D4D6C">
      <w:pPr>
        <w:pStyle w:val="TOC1"/>
        <w:tabs>
          <w:tab w:val="right" w:pos="10628"/>
        </w:tabs>
        <w:rPr>
          <w:rFonts w:asciiTheme="minorHAnsi" w:eastAsiaTheme="minorEastAsia" w:hAnsiTheme="minorHAnsi" w:cstheme="minorBidi"/>
          <w:noProof/>
          <w:color w:val="auto"/>
          <w:sz w:val="22"/>
          <w:szCs w:val="22"/>
        </w:rPr>
      </w:pPr>
      <w:hyperlink w:anchor="_Toc3297429" w:history="1">
        <w:r w:rsidR="00B80C6F" w:rsidRPr="00364444">
          <w:rPr>
            <w:rStyle w:val="Hyperlink"/>
            <w:rFonts w:ascii="Helvetica Neue" w:eastAsia="Helvetica Neue" w:hAnsi="Helvetica Neue" w:cs="Helvetica Neue"/>
            <w:noProof/>
          </w:rPr>
          <w:t>Schedule 1 – Services</w:t>
        </w:r>
        <w:r w:rsidR="00B80C6F">
          <w:rPr>
            <w:noProof/>
          </w:rPr>
          <w:tab/>
        </w:r>
        <w:r w:rsidR="00B80C6F">
          <w:rPr>
            <w:noProof/>
          </w:rPr>
          <w:fldChar w:fldCharType="begin"/>
        </w:r>
        <w:r w:rsidR="00B80C6F">
          <w:rPr>
            <w:noProof/>
          </w:rPr>
          <w:instrText xml:space="preserve"> PAGEREF _Toc3297429 \h </w:instrText>
        </w:r>
        <w:r w:rsidR="00B80C6F">
          <w:rPr>
            <w:noProof/>
          </w:rPr>
        </w:r>
        <w:r w:rsidR="00B80C6F">
          <w:rPr>
            <w:noProof/>
          </w:rPr>
          <w:fldChar w:fldCharType="separate"/>
        </w:r>
        <w:r w:rsidR="00B80C6F">
          <w:rPr>
            <w:noProof/>
          </w:rPr>
          <w:t>2</w:t>
        </w:r>
        <w:r w:rsidR="00B80C6F">
          <w:rPr>
            <w:noProof/>
          </w:rPr>
          <w:fldChar w:fldCharType="end"/>
        </w:r>
      </w:hyperlink>
      <w:r w:rsidR="00FB5074">
        <w:rPr>
          <w:noProof/>
        </w:rPr>
        <w:t>7</w:t>
      </w:r>
    </w:p>
    <w:p w14:paraId="0BA3B181" w14:textId="7EB435E1" w:rsidR="00B80C6F" w:rsidRDefault="001D4D6C">
      <w:pPr>
        <w:pStyle w:val="TOC1"/>
        <w:tabs>
          <w:tab w:val="right" w:pos="10628"/>
        </w:tabs>
        <w:rPr>
          <w:rFonts w:asciiTheme="minorHAnsi" w:eastAsiaTheme="minorEastAsia" w:hAnsiTheme="minorHAnsi" w:cstheme="minorBidi"/>
          <w:noProof/>
          <w:color w:val="auto"/>
          <w:sz w:val="22"/>
          <w:szCs w:val="22"/>
        </w:rPr>
      </w:pPr>
      <w:hyperlink w:anchor="_Toc3297430" w:history="1">
        <w:r w:rsidR="00B80C6F" w:rsidRPr="00364444">
          <w:rPr>
            <w:rStyle w:val="Hyperlink"/>
            <w:rFonts w:ascii="Helvetica Neue" w:eastAsia="Helvetica Neue" w:hAnsi="Helvetica Neue" w:cs="Helvetica Neue"/>
            <w:noProof/>
          </w:rPr>
          <w:t>Schedule 2 - Call-Off Contract charges</w:t>
        </w:r>
        <w:r w:rsidR="00B80C6F">
          <w:rPr>
            <w:noProof/>
          </w:rPr>
          <w:tab/>
        </w:r>
        <w:r w:rsidR="00B80C6F">
          <w:rPr>
            <w:noProof/>
          </w:rPr>
          <w:fldChar w:fldCharType="begin"/>
        </w:r>
        <w:r w:rsidR="00B80C6F">
          <w:rPr>
            <w:noProof/>
          </w:rPr>
          <w:instrText xml:space="preserve"> PAGEREF _Toc3297430 \h </w:instrText>
        </w:r>
        <w:r w:rsidR="00B80C6F">
          <w:rPr>
            <w:noProof/>
          </w:rPr>
        </w:r>
        <w:r w:rsidR="00B80C6F">
          <w:rPr>
            <w:noProof/>
          </w:rPr>
          <w:fldChar w:fldCharType="separate"/>
        </w:r>
        <w:r w:rsidR="00B80C6F">
          <w:rPr>
            <w:noProof/>
          </w:rPr>
          <w:t>2</w:t>
        </w:r>
        <w:r w:rsidR="00B80C6F">
          <w:rPr>
            <w:noProof/>
          </w:rPr>
          <w:fldChar w:fldCharType="end"/>
        </w:r>
      </w:hyperlink>
      <w:r w:rsidR="00FB5074">
        <w:rPr>
          <w:noProof/>
        </w:rPr>
        <w:t>9</w:t>
      </w:r>
    </w:p>
    <w:p w14:paraId="21DD5424" w14:textId="751E1711" w:rsidR="00B80C6F" w:rsidRDefault="001D4D6C">
      <w:pPr>
        <w:pStyle w:val="TOC1"/>
        <w:tabs>
          <w:tab w:val="right" w:pos="10628"/>
        </w:tabs>
        <w:rPr>
          <w:rFonts w:asciiTheme="minorHAnsi" w:eastAsiaTheme="minorEastAsia" w:hAnsiTheme="minorHAnsi" w:cstheme="minorBidi"/>
          <w:noProof/>
          <w:color w:val="auto"/>
          <w:sz w:val="22"/>
          <w:szCs w:val="22"/>
        </w:rPr>
      </w:pPr>
      <w:hyperlink w:anchor="_Toc3297431" w:history="1">
        <w:r w:rsidR="00B80C6F" w:rsidRPr="00364444">
          <w:rPr>
            <w:rStyle w:val="Hyperlink"/>
            <w:rFonts w:ascii="Helvetica Neue" w:eastAsia="Helvetica Neue" w:hAnsi="Helvetica Neue" w:cs="Helvetica Neue"/>
            <w:noProof/>
          </w:rPr>
          <w:t>Part B - Terms and conditions</w:t>
        </w:r>
        <w:r w:rsidR="00B80C6F">
          <w:rPr>
            <w:noProof/>
          </w:rPr>
          <w:tab/>
        </w:r>
      </w:hyperlink>
      <w:r w:rsidR="00FB5074">
        <w:rPr>
          <w:noProof/>
        </w:rPr>
        <w:t>30</w:t>
      </w:r>
    </w:p>
    <w:p w14:paraId="42F1BE59" w14:textId="607FB054" w:rsidR="00B80C6F" w:rsidRDefault="001D4D6C">
      <w:pPr>
        <w:pStyle w:val="TOC1"/>
        <w:tabs>
          <w:tab w:val="right" w:pos="10628"/>
        </w:tabs>
        <w:rPr>
          <w:rFonts w:asciiTheme="minorHAnsi" w:eastAsiaTheme="minorEastAsia" w:hAnsiTheme="minorHAnsi" w:cstheme="minorBidi"/>
          <w:noProof/>
          <w:color w:val="auto"/>
          <w:sz w:val="22"/>
          <w:szCs w:val="22"/>
        </w:rPr>
      </w:pPr>
      <w:hyperlink w:anchor="_Toc3297432" w:history="1">
        <w:r w:rsidR="00B80C6F" w:rsidRPr="00364444">
          <w:rPr>
            <w:rStyle w:val="Hyperlink"/>
            <w:rFonts w:ascii="Helvetica Neue" w:eastAsia="Helvetica Neue" w:hAnsi="Helvetica Neue" w:cs="Helvetica Neue"/>
            <w:noProof/>
          </w:rPr>
          <w:t>Schedule 3 - Collaboration agreement</w:t>
        </w:r>
        <w:r w:rsidR="00B80C6F">
          <w:rPr>
            <w:noProof/>
          </w:rPr>
          <w:tab/>
        </w:r>
      </w:hyperlink>
      <w:r w:rsidR="00FB5074">
        <w:rPr>
          <w:noProof/>
        </w:rPr>
        <w:t>50</w:t>
      </w:r>
    </w:p>
    <w:p w14:paraId="4F202AEE" w14:textId="1B9A8F7D" w:rsidR="00B80C6F" w:rsidRDefault="001D4D6C">
      <w:pPr>
        <w:pStyle w:val="TOC1"/>
        <w:tabs>
          <w:tab w:val="right" w:pos="10628"/>
        </w:tabs>
        <w:rPr>
          <w:rFonts w:asciiTheme="minorHAnsi" w:eastAsiaTheme="minorEastAsia" w:hAnsiTheme="minorHAnsi" w:cstheme="minorBidi"/>
          <w:noProof/>
          <w:color w:val="auto"/>
          <w:sz w:val="22"/>
          <w:szCs w:val="22"/>
        </w:rPr>
      </w:pPr>
      <w:hyperlink w:anchor="_Toc3297433" w:history="1">
        <w:r w:rsidR="00B80C6F" w:rsidRPr="00364444">
          <w:rPr>
            <w:rStyle w:val="Hyperlink"/>
            <w:rFonts w:ascii="Helvetica Neue" w:eastAsia="Helvetica Neue" w:hAnsi="Helvetica Neue" w:cs="Helvetica Neue"/>
            <w:noProof/>
          </w:rPr>
          <w:t>Schedule 4 - Alternative clauses</w:t>
        </w:r>
        <w:r w:rsidR="00B80C6F">
          <w:rPr>
            <w:noProof/>
          </w:rPr>
          <w:tab/>
        </w:r>
      </w:hyperlink>
      <w:r w:rsidR="00FB5074">
        <w:rPr>
          <w:noProof/>
        </w:rPr>
        <w:t>50</w:t>
      </w:r>
    </w:p>
    <w:p w14:paraId="201BDB0F" w14:textId="5DD2F6DA" w:rsidR="00B80C6F" w:rsidRDefault="001D4D6C">
      <w:pPr>
        <w:pStyle w:val="TOC1"/>
        <w:tabs>
          <w:tab w:val="right" w:pos="10628"/>
        </w:tabs>
        <w:rPr>
          <w:rFonts w:asciiTheme="minorHAnsi" w:eastAsiaTheme="minorEastAsia" w:hAnsiTheme="minorHAnsi" w:cstheme="minorBidi"/>
          <w:noProof/>
          <w:color w:val="auto"/>
          <w:sz w:val="22"/>
          <w:szCs w:val="22"/>
        </w:rPr>
      </w:pPr>
      <w:hyperlink w:anchor="_Toc3297434" w:history="1">
        <w:r w:rsidR="00B80C6F" w:rsidRPr="00364444">
          <w:rPr>
            <w:rStyle w:val="Hyperlink"/>
            <w:rFonts w:ascii="Helvetica Neue" w:eastAsia="Helvetica Neue" w:hAnsi="Helvetica Neue" w:cs="Helvetica Neue"/>
            <w:noProof/>
          </w:rPr>
          <w:t>Schedule 5 - Guarantee</w:t>
        </w:r>
        <w:r w:rsidR="00B80C6F">
          <w:rPr>
            <w:noProof/>
          </w:rPr>
          <w:tab/>
        </w:r>
      </w:hyperlink>
      <w:r w:rsidR="00FB5074">
        <w:rPr>
          <w:noProof/>
        </w:rPr>
        <w:t>50</w:t>
      </w:r>
    </w:p>
    <w:p w14:paraId="67AF85D2" w14:textId="426ED595" w:rsidR="00B80C6F" w:rsidRDefault="001D4D6C">
      <w:pPr>
        <w:pStyle w:val="TOC1"/>
        <w:tabs>
          <w:tab w:val="right" w:pos="10628"/>
        </w:tabs>
        <w:rPr>
          <w:rFonts w:asciiTheme="minorHAnsi" w:eastAsiaTheme="minorEastAsia" w:hAnsiTheme="minorHAnsi" w:cstheme="minorBidi"/>
          <w:noProof/>
          <w:color w:val="auto"/>
          <w:sz w:val="22"/>
          <w:szCs w:val="22"/>
        </w:rPr>
      </w:pPr>
      <w:hyperlink w:anchor="_Toc3297435" w:history="1">
        <w:r w:rsidR="00B80C6F" w:rsidRPr="00364444">
          <w:rPr>
            <w:rStyle w:val="Hyperlink"/>
            <w:rFonts w:ascii="Helvetica Neue" w:eastAsia="Helvetica Neue" w:hAnsi="Helvetica Neue" w:cs="Helvetica Neue"/>
            <w:noProof/>
          </w:rPr>
          <w:t>Schedule 6 - Glossary and interpretations</w:t>
        </w:r>
        <w:r w:rsidR="00B80C6F">
          <w:rPr>
            <w:noProof/>
          </w:rPr>
          <w:tab/>
        </w:r>
      </w:hyperlink>
      <w:r w:rsidR="00FB5074">
        <w:rPr>
          <w:noProof/>
        </w:rPr>
        <w:t>50</w:t>
      </w:r>
    </w:p>
    <w:p w14:paraId="53ADAC0B" w14:textId="11609EF4" w:rsidR="00B80C6F" w:rsidRDefault="001D4D6C">
      <w:pPr>
        <w:pStyle w:val="TOC1"/>
        <w:tabs>
          <w:tab w:val="right" w:pos="10628"/>
        </w:tabs>
        <w:rPr>
          <w:rFonts w:asciiTheme="minorHAnsi" w:eastAsiaTheme="minorEastAsia" w:hAnsiTheme="minorHAnsi" w:cstheme="minorBidi"/>
          <w:noProof/>
          <w:color w:val="auto"/>
          <w:sz w:val="22"/>
          <w:szCs w:val="22"/>
        </w:rPr>
      </w:pPr>
      <w:hyperlink w:anchor="_Toc3297436" w:history="1">
        <w:r w:rsidR="00B80C6F" w:rsidRPr="00364444">
          <w:rPr>
            <w:rStyle w:val="Hyperlink"/>
            <w:rFonts w:ascii="Helvetica Neue" w:eastAsia="Helvetica Neue" w:hAnsi="Helvetica Neue" w:cs="Helvetica Neue"/>
            <w:noProof/>
          </w:rPr>
          <w:t xml:space="preserve">Schedule 7 - </w:t>
        </w:r>
        <w:r w:rsidR="00B80C6F" w:rsidRPr="00364444">
          <w:rPr>
            <w:rStyle w:val="Hyperlink"/>
            <w:rFonts w:ascii="Helvetica Neue" w:hAnsi="Helvetica Neue" w:cs="Helvetica"/>
            <w:noProof/>
          </w:rPr>
          <w:t>Processing, Personal Data and Data Subjects</w:t>
        </w:r>
        <w:r w:rsidR="00B80C6F">
          <w:rPr>
            <w:noProof/>
          </w:rPr>
          <w:tab/>
        </w:r>
      </w:hyperlink>
      <w:r w:rsidR="00FB5074">
        <w:rPr>
          <w:noProof/>
        </w:rPr>
        <w:t>61</w:t>
      </w:r>
    </w:p>
    <w:p w14:paraId="151B312D" w14:textId="7C08FA02" w:rsidR="002F6BBF" w:rsidRPr="00EB1203" w:rsidRDefault="008E0B6F" w:rsidP="004F4DE6">
      <w:pPr>
        <w:rPr>
          <w:rFonts w:asciiTheme="minorHAnsi" w:hAnsiTheme="minorHAnsi" w:cstheme="minorHAnsi"/>
          <w:b/>
        </w:rPr>
      </w:pPr>
      <w:r>
        <w:rPr>
          <w:rFonts w:ascii="Helvetica Neue" w:eastAsia="Helvetica Neue" w:hAnsi="Helvetica Neue" w:cs="Helvetica Neue"/>
          <w:sz w:val="24"/>
          <w:szCs w:val="24"/>
        </w:rPr>
        <w:fldChar w:fldCharType="end"/>
      </w:r>
      <w:r w:rsidR="004F4DE6" w:rsidRPr="002F6BBF" w:rsidDel="004F4DE6">
        <w:rPr>
          <w:rFonts w:asciiTheme="minorHAnsi" w:eastAsia="Helvetica Neue" w:hAnsiTheme="minorHAnsi" w:cstheme="minorHAnsi"/>
          <w:b/>
        </w:rPr>
        <w:t xml:space="preserve"> </w:t>
      </w:r>
    </w:p>
    <w:p w14:paraId="4F3A4C89" w14:textId="77777777" w:rsidR="005540D7" w:rsidRDefault="005540D7">
      <w:pPr>
        <w:tabs>
          <w:tab w:val="right" w:pos="10629"/>
        </w:tabs>
        <w:spacing w:before="200" w:after="80" w:line="240" w:lineRule="auto"/>
        <w:rPr>
          <w:rFonts w:ascii="Helvetica Neue" w:eastAsia="Helvetica Neue" w:hAnsi="Helvetica Neue" w:cs="Helvetica Neue"/>
          <w:sz w:val="24"/>
          <w:szCs w:val="24"/>
        </w:rPr>
      </w:pPr>
    </w:p>
    <w:p w14:paraId="0A96FEA9" w14:textId="77777777" w:rsidR="005540D7" w:rsidRDefault="008E0B6F">
      <w:pPr>
        <w:tabs>
          <w:tab w:val="left" w:pos="8090"/>
        </w:tabs>
        <w:rPr>
          <w:rFonts w:ascii="Helvetica Neue" w:eastAsia="Helvetica Neue" w:hAnsi="Helvetica Neue" w:cs="Helvetica Neue"/>
          <w:sz w:val="24"/>
          <w:szCs w:val="24"/>
        </w:rPr>
      </w:pPr>
      <w:bookmarkStart w:id="7" w:name="_8kby7l3zx4q9"/>
      <w:bookmarkEnd w:id="7"/>
      <w:r>
        <w:rPr>
          <w:rFonts w:ascii="Helvetica Neue" w:eastAsia="Helvetica Neue" w:hAnsi="Helvetica Neue" w:cs="Helvetica Neue"/>
          <w:sz w:val="24"/>
          <w:szCs w:val="24"/>
        </w:rPr>
        <w:tab/>
      </w:r>
    </w:p>
    <w:p w14:paraId="5DB45988" w14:textId="77777777" w:rsidR="005540D7" w:rsidRDefault="005540D7">
      <w:pPr>
        <w:rPr>
          <w:rFonts w:ascii="Helvetica Neue" w:eastAsia="Helvetica Neue" w:hAnsi="Helvetica Neue" w:cs="Helvetica Neue"/>
          <w:sz w:val="24"/>
          <w:szCs w:val="24"/>
        </w:rPr>
      </w:pPr>
      <w:bookmarkStart w:id="8" w:name="_8ikrf6tkvcqn"/>
      <w:bookmarkEnd w:id="8"/>
    </w:p>
    <w:p w14:paraId="6ADBA2D3" w14:textId="77777777"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14:paraId="0702727D" w14:textId="77777777" w:rsidR="005540D7" w:rsidRDefault="005540D7">
      <w:pPr>
        <w:pStyle w:val="Heading1"/>
        <w:spacing w:line="276" w:lineRule="auto"/>
        <w:rPr>
          <w:rFonts w:ascii="Helvetica Neue" w:eastAsia="Helvetica Neue" w:hAnsi="Helvetica Neue" w:cs="Helvetica Neue"/>
          <w:sz w:val="24"/>
          <w:szCs w:val="24"/>
        </w:rPr>
      </w:pPr>
      <w:bookmarkStart w:id="9" w:name="_7591e1fgygbs"/>
      <w:bookmarkEnd w:id="9"/>
    </w:p>
    <w:p w14:paraId="03EEE661" w14:textId="77777777" w:rsidR="005540D7" w:rsidRDefault="008E0B6F">
      <w:pPr>
        <w:rPr>
          <w:sz w:val="24"/>
          <w:szCs w:val="24"/>
        </w:rPr>
      </w:pPr>
      <w:r>
        <w:br w:type="page"/>
      </w:r>
    </w:p>
    <w:p w14:paraId="7F08B6DB" w14:textId="77777777" w:rsidR="005540D7" w:rsidRDefault="008E0B6F">
      <w:pPr>
        <w:pStyle w:val="Heading1"/>
        <w:spacing w:line="276" w:lineRule="auto"/>
        <w:rPr>
          <w:rFonts w:ascii="Helvetica Neue" w:eastAsia="Helvetica Neue" w:hAnsi="Helvetica Neue" w:cs="Helvetica Neue"/>
          <w:sz w:val="24"/>
          <w:szCs w:val="24"/>
        </w:rPr>
      </w:pPr>
      <w:bookmarkStart w:id="10" w:name="_3of9ejdldsj8"/>
      <w:bookmarkStart w:id="11" w:name="_Toc3297428"/>
      <w:bookmarkEnd w:id="10"/>
      <w:r>
        <w:rPr>
          <w:rFonts w:ascii="Helvetica Neue" w:eastAsia="Helvetica Neue" w:hAnsi="Helvetica Neue" w:cs="Helvetica Neue"/>
          <w:sz w:val="24"/>
          <w:szCs w:val="24"/>
        </w:rPr>
        <w:lastRenderedPageBreak/>
        <w:t>Part A - Order Form</w:t>
      </w:r>
      <w:bookmarkEnd w:id="11"/>
      <w:r>
        <w:rPr>
          <w:rFonts w:ascii="Helvetica Neue" w:eastAsia="Helvetica Neue" w:hAnsi="Helvetica Neue" w:cs="Helvetica Neue"/>
          <w:sz w:val="24"/>
          <w:szCs w:val="24"/>
        </w:rPr>
        <w:t xml:space="preserve"> </w:t>
      </w:r>
    </w:p>
    <w:p w14:paraId="0C5BE26D" w14:textId="77777777" w:rsidR="00671FE0" w:rsidRPr="00671FE0" w:rsidRDefault="00671FE0" w:rsidP="00671FE0"/>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14:paraId="4C38E835"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C0A349B"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 service ID number</w:t>
            </w:r>
            <w:r w:rsidR="00695B1F">
              <w:rPr>
                <w:rFonts w:ascii="Helvetica Neue" w:eastAsia="Helvetica Neue" w:hAnsi="Helvetica Neue" w:cs="Helvetica Neue"/>
                <w:b/>
                <w:sz w:val="24"/>
                <w:szCs w:val="24"/>
              </w:rPr>
              <w:t>/s</w:t>
            </w:r>
            <w:r>
              <w:rPr>
                <w:rFonts w:ascii="Helvetica Neue" w:eastAsia="Helvetica Neue" w:hAnsi="Helvetica Neue" w:cs="Helvetica Neue"/>
                <w:b/>
                <w:sz w:val="24"/>
                <w:szCs w:val="24"/>
              </w:rPr>
              <w:t>:</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E91034F" w14:textId="77777777" w:rsidR="005540D7" w:rsidRPr="004F4DE6" w:rsidRDefault="00671FE0" w:rsidP="00671FE0">
            <w:pPr>
              <w:spacing w:after="0"/>
              <w:rPr>
                <w:rFonts w:ascii="Helvetica Neue" w:eastAsia="Helvetica Neue" w:hAnsi="Helvetica Neue" w:cs="Helvetica Neue"/>
                <w:color w:val="auto"/>
                <w:sz w:val="24"/>
                <w:szCs w:val="24"/>
                <w:highlight w:val="yellow"/>
              </w:rPr>
            </w:pPr>
            <w:r w:rsidRPr="004F4DE6">
              <w:rPr>
                <w:rFonts w:ascii="Helvetica Neue" w:eastAsia="Helvetica Neue" w:hAnsi="Helvetica Neue" w:cs="Helvetica Neue"/>
                <w:color w:val="auto"/>
                <w:sz w:val="24"/>
                <w:szCs w:val="24"/>
              </w:rPr>
              <w:t>As listed in Schedule 1</w:t>
            </w:r>
          </w:p>
        </w:tc>
      </w:tr>
      <w:tr w:rsidR="005540D7" w14:paraId="2A29F398"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E31127E" w14:textId="77777777" w:rsidR="005540D7" w:rsidRPr="00671FE0" w:rsidRDefault="008E0B6F">
            <w:pPr>
              <w:spacing w:after="0"/>
              <w:rPr>
                <w:rFonts w:ascii="Helvetica Neue" w:eastAsia="Helvetica Neue" w:hAnsi="Helvetica Neue" w:cs="Helvetica Neue"/>
                <w:b/>
                <w:sz w:val="24"/>
                <w:szCs w:val="24"/>
              </w:rPr>
            </w:pPr>
            <w:r w:rsidRPr="00671FE0">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B9F526C" w14:textId="77777777" w:rsidR="005540D7" w:rsidRPr="004F4DE6" w:rsidRDefault="00671FE0" w:rsidP="00122353">
            <w:pPr>
              <w:spacing w:after="0"/>
              <w:rPr>
                <w:rFonts w:ascii="Helvetica Neue" w:eastAsia="Helvetica Neue" w:hAnsi="Helvetica Neue" w:cs="Helvetica Neue"/>
                <w:color w:val="auto"/>
                <w:sz w:val="24"/>
                <w:szCs w:val="24"/>
              </w:rPr>
            </w:pPr>
            <w:r w:rsidRPr="004F4DE6">
              <w:rPr>
                <w:rFonts w:ascii="Helvetica Neue" w:eastAsia="Helvetica Neue" w:hAnsi="Helvetica Neue" w:cs="Helvetica Neue"/>
                <w:color w:val="auto"/>
                <w:sz w:val="24"/>
                <w:szCs w:val="24"/>
              </w:rPr>
              <w:t>HMRC_AWS00</w:t>
            </w:r>
            <w:r w:rsidR="00122353" w:rsidRPr="004F4DE6">
              <w:rPr>
                <w:rFonts w:ascii="Helvetica Neue" w:eastAsia="Helvetica Neue" w:hAnsi="Helvetica Neue" w:cs="Helvetica Neue"/>
                <w:color w:val="auto"/>
                <w:sz w:val="24"/>
                <w:szCs w:val="24"/>
              </w:rPr>
              <w:t>3</w:t>
            </w:r>
          </w:p>
        </w:tc>
      </w:tr>
      <w:tr w:rsidR="005540D7" w14:paraId="383494DD"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672D986"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F0FB236" w14:textId="77777777" w:rsidR="005540D7" w:rsidRPr="004F4DE6" w:rsidRDefault="00671FE0" w:rsidP="00122353">
            <w:pPr>
              <w:spacing w:after="0"/>
              <w:rPr>
                <w:rFonts w:ascii="Helvetica Neue" w:eastAsia="Helvetica Neue" w:hAnsi="Helvetica Neue" w:cs="Helvetica Neue"/>
                <w:color w:val="auto"/>
                <w:sz w:val="24"/>
                <w:szCs w:val="24"/>
                <w:highlight w:val="yellow"/>
              </w:rPr>
            </w:pPr>
            <w:r w:rsidRPr="004F4DE6">
              <w:rPr>
                <w:rFonts w:ascii="Helvetica Neue" w:eastAsia="Helvetica Neue" w:hAnsi="Helvetica Neue" w:cs="Helvetica Neue"/>
                <w:color w:val="auto"/>
                <w:sz w:val="24"/>
                <w:szCs w:val="24"/>
              </w:rPr>
              <w:t xml:space="preserve">Amazon </w:t>
            </w:r>
            <w:r w:rsidR="00122353" w:rsidRPr="004F4DE6">
              <w:rPr>
                <w:rFonts w:ascii="Helvetica Neue" w:eastAsia="Helvetica Neue" w:hAnsi="Helvetica Neue" w:cs="Helvetica Neue"/>
                <w:color w:val="auto"/>
                <w:sz w:val="24"/>
                <w:szCs w:val="24"/>
              </w:rPr>
              <w:t>ProServe</w:t>
            </w:r>
          </w:p>
        </w:tc>
      </w:tr>
      <w:tr w:rsidR="005540D7" w14:paraId="03DB1B0C"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43FB48E"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AFE965C" w14:textId="77777777" w:rsidR="005540D7" w:rsidRPr="004F4DE6" w:rsidRDefault="00671FE0" w:rsidP="00FA4AAB">
            <w:pPr>
              <w:spacing w:after="0"/>
              <w:rPr>
                <w:rFonts w:ascii="Helvetica Neue" w:eastAsia="Helvetica Neue" w:hAnsi="Helvetica Neue" w:cs="Helvetica Neue"/>
                <w:color w:val="auto"/>
                <w:sz w:val="24"/>
                <w:szCs w:val="24"/>
                <w:highlight w:val="yellow"/>
              </w:rPr>
            </w:pPr>
            <w:r w:rsidRPr="004F4DE6">
              <w:rPr>
                <w:rFonts w:ascii="Helvetica Neue" w:eastAsia="Helvetica Neue" w:hAnsi="Helvetica Neue" w:cs="Helvetica Neue"/>
                <w:color w:val="auto"/>
                <w:sz w:val="24"/>
                <w:szCs w:val="24"/>
              </w:rPr>
              <w:t>A</w:t>
            </w:r>
            <w:r w:rsidR="00FA4AAB" w:rsidRPr="004F4DE6">
              <w:rPr>
                <w:rFonts w:ascii="Helvetica Neue" w:eastAsia="Helvetica Neue" w:hAnsi="Helvetica Neue" w:cs="Helvetica Neue"/>
                <w:color w:val="auto"/>
                <w:sz w:val="24"/>
                <w:szCs w:val="24"/>
              </w:rPr>
              <w:t xml:space="preserve">WS </w:t>
            </w:r>
            <w:r w:rsidR="00122353" w:rsidRPr="004F4DE6">
              <w:rPr>
                <w:rFonts w:ascii="Helvetica Neue" w:eastAsia="Helvetica Neue" w:hAnsi="Helvetica Neue" w:cs="Helvetica Neue"/>
                <w:color w:val="auto"/>
                <w:sz w:val="24"/>
                <w:szCs w:val="24"/>
              </w:rPr>
              <w:t xml:space="preserve">professional services </w:t>
            </w:r>
            <w:r w:rsidR="00FA4AAB" w:rsidRPr="004F4DE6">
              <w:rPr>
                <w:rFonts w:ascii="Helvetica Neue" w:eastAsia="Helvetica Neue" w:hAnsi="Helvetica Neue" w:cs="Helvetica Neue"/>
                <w:color w:val="auto"/>
                <w:sz w:val="24"/>
                <w:szCs w:val="24"/>
              </w:rPr>
              <w:t>(ProServe) Resident Advisor</w:t>
            </w:r>
          </w:p>
        </w:tc>
      </w:tr>
      <w:tr w:rsidR="005540D7" w14:paraId="17EC3915"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7A943C0" w14:textId="77777777" w:rsidR="005540D7" w:rsidRPr="00671FE0" w:rsidRDefault="008E0B6F">
            <w:pPr>
              <w:spacing w:after="0"/>
              <w:rPr>
                <w:rFonts w:ascii="Helvetica Neue" w:eastAsia="Helvetica Neue" w:hAnsi="Helvetica Neue" w:cs="Helvetica Neue"/>
                <w:b/>
                <w:sz w:val="24"/>
                <w:szCs w:val="24"/>
              </w:rPr>
            </w:pPr>
            <w:r w:rsidRPr="00671FE0">
              <w:rPr>
                <w:rFonts w:ascii="Helvetica Neue" w:eastAsia="Helvetica Neue" w:hAnsi="Helvetica Neue" w:cs="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398CC8F" w14:textId="26DBBE54" w:rsidR="005540D7" w:rsidRPr="00B80C6F" w:rsidRDefault="00005D8D" w:rsidP="00B80C6F">
            <w:pPr>
              <w:spacing w:after="0"/>
              <w:rPr>
                <w:rFonts w:ascii="Helvetica Neue" w:eastAsia="Helvetica Neue" w:hAnsi="Helvetica Neue" w:cs="Helvetica Neue"/>
                <w:color w:val="auto"/>
                <w:sz w:val="24"/>
                <w:szCs w:val="24"/>
              </w:rPr>
            </w:pPr>
            <w:r>
              <w:rPr>
                <w:rFonts w:ascii="Helvetica Neue" w:eastAsia="Helvetica Neue" w:hAnsi="Helvetica Neue" w:cs="Helvetica Neue"/>
                <w:color w:val="auto"/>
                <w:sz w:val="24"/>
                <w:szCs w:val="24"/>
              </w:rPr>
              <w:t>04</w:t>
            </w:r>
            <w:r w:rsidR="008F7867">
              <w:rPr>
                <w:rFonts w:ascii="Helvetica Neue" w:eastAsia="Helvetica Neue" w:hAnsi="Helvetica Neue" w:cs="Helvetica Neue"/>
                <w:color w:val="auto"/>
                <w:sz w:val="24"/>
                <w:szCs w:val="24"/>
              </w:rPr>
              <w:t xml:space="preserve"> April 2019</w:t>
            </w:r>
          </w:p>
        </w:tc>
      </w:tr>
      <w:tr w:rsidR="005540D7" w14:paraId="5B546AF8"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C5697C5" w14:textId="77777777" w:rsidR="005540D7" w:rsidRPr="00671FE0" w:rsidRDefault="008E0B6F">
            <w:pPr>
              <w:spacing w:after="0"/>
              <w:rPr>
                <w:rFonts w:ascii="Helvetica Neue" w:eastAsia="Helvetica Neue" w:hAnsi="Helvetica Neue" w:cs="Helvetica Neue"/>
                <w:b/>
                <w:sz w:val="24"/>
                <w:szCs w:val="24"/>
              </w:rPr>
            </w:pPr>
            <w:r w:rsidRPr="00671FE0">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10942CD" w14:textId="367E4B94" w:rsidR="005540D7" w:rsidRPr="00B80C6F" w:rsidRDefault="00005D8D" w:rsidP="009C21AC">
            <w:pPr>
              <w:spacing w:after="0"/>
              <w:rPr>
                <w:rFonts w:ascii="Helvetica Neue" w:eastAsia="Helvetica Neue" w:hAnsi="Helvetica Neue" w:cs="Helvetica Neue"/>
                <w:color w:val="auto"/>
                <w:sz w:val="24"/>
                <w:szCs w:val="24"/>
              </w:rPr>
            </w:pPr>
            <w:r>
              <w:rPr>
                <w:rFonts w:ascii="Helvetica Neue" w:eastAsia="Helvetica Neue" w:hAnsi="Helvetica Neue" w:cs="Helvetica Neue"/>
                <w:color w:val="auto"/>
                <w:sz w:val="24"/>
                <w:szCs w:val="24"/>
              </w:rPr>
              <w:t>03</w:t>
            </w:r>
            <w:r w:rsidR="008F7867">
              <w:rPr>
                <w:rFonts w:ascii="Helvetica Neue" w:eastAsia="Helvetica Neue" w:hAnsi="Helvetica Neue" w:cs="Helvetica Neue"/>
                <w:color w:val="auto"/>
                <w:sz w:val="24"/>
                <w:szCs w:val="24"/>
              </w:rPr>
              <w:t xml:space="preserve"> April 20</w:t>
            </w:r>
            <w:r w:rsidR="009C21AC">
              <w:rPr>
                <w:rFonts w:ascii="Helvetica Neue" w:eastAsia="Helvetica Neue" w:hAnsi="Helvetica Neue" w:cs="Helvetica Neue"/>
                <w:color w:val="auto"/>
                <w:sz w:val="24"/>
                <w:szCs w:val="24"/>
              </w:rPr>
              <w:t>21</w:t>
            </w:r>
          </w:p>
        </w:tc>
      </w:tr>
      <w:tr w:rsidR="005540D7" w14:paraId="494DF614"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0988449" w14:textId="77777777" w:rsidR="005540D7" w:rsidRPr="00671FE0" w:rsidRDefault="008E0B6F">
            <w:pPr>
              <w:spacing w:after="0"/>
              <w:rPr>
                <w:rFonts w:ascii="Helvetica Neue" w:eastAsia="Helvetica Neue" w:hAnsi="Helvetica Neue" w:cs="Helvetica Neue"/>
                <w:b/>
                <w:sz w:val="24"/>
                <w:szCs w:val="24"/>
              </w:rPr>
            </w:pPr>
            <w:r w:rsidRPr="00671FE0">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617C1CF" w14:textId="77777777" w:rsidR="005540D7" w:rsidRPr="004F4DE6" w:rsidRDefault="00671FE0" w:rsidP="00122353">
            <w:pPr>
              <w:spacing w:after="0"/>
              <w:rPr>
                <w:rFonts w:ascii="Helvetica Neue" w:eastAsia="Helvetica Neue" w:hAnsi="Helvetica Neue" w:cs="Helvetica Neue"/>
                <w:color w:val="auto"/>
                <w:sz w:val="24"/>
                <w:szCs w:val="24"/>
              </w:rPr>
            </w:pPr>
            <w:r w:rsidRPr="004F4DE6">
              <w:rPr>
                <w:rFonts w:ascii="Helvetica Neue" w:eastAsia="Helvetica Neue" w:hAnsi="Helvetica Neue" w:cs="Helvetica Neue"/>
                <w:color w:val="auto"/>
                <w:sz w:val="24"/>
                <w:szCs w:val="24"/>
              </w:rPr>
              <w:t>£</w:t>
            </w:r>
            <w:r w:rsidR="00122353" w:rsidRPr="004F4DE6">
              <w:rPr>
                <w:rFonts w:ascii="Helvetica Neue" w:eastAsia="Helvetica Neue" w:hAnsi="Helvetica Neue" w:cs="Helvetica Neue"/>
                <w:color w:val="auto"/>
                <w:sz w:val="24"/>
                <w:szCs w:val="24"/>
              </w:rPr>
              <w:t>950,000.00</w:t>
            </w:r>
            <w:r w:rsidRPr="004F4DE6">
              <w:rPr>
                <w:rFonts w:ascii="Helvetica Neue" w:eastAsia="Helvetica Neue" w:hAnsi="Helvetica Neue" w:cs="Helvetica Neue"/>
                <w:color w:val="auto"/>
                <w:sz w:val="24"/>
                <w:szCs w:val="24"/>
              </w:rPr>
              <w:t xml:space="preserve"> </w:t>
            </w:r>
            <w:r w:rsidR="00FA4AAB" w:rsidRPr="004F4DE6">
              <w:rPr>
                <w:rFonts w:ascii="Helvetica Neue" w:eastAsia="Helvetica Neue" w:hAnsi="Helvetica Neue" w:cs="Helvetica Neue"/>
                <w:color w:val="auto"/>
                <w:sz w:val="24"/>
                <w:szCs w:val="24"/>
              </w:rPr>
              <w:t xml:space="preserve">– </w:t>
            </w:r>
            <w:r w:rsidRPr="004F4DE6">
              <w:rPr>
                <w:rFonts w:ascii="Helvetica Neue" w:eastAsia="Helvetica Neue" w:hAnsi="Helvetica Neue" w:cs="Helvetica Neue"/>
                <w:color w:val="auto"/>
                <w:sz w:val="24"/>
                <w:szCs w:val="24"/>
              </w:rPr>
              <w:t>(non-commitment)</w:t>
            </w:r>
          </w:p>
          <w:p w14:paraId="5872DB25" w14:textId="77777777" w:rsidR="00FA4AAB" w:rsidRPr="004F4DE6" w:rsidRDefault="00FA4AAB" w:rsidP="00122353">
            <w:pPr>
              <w:spacing w:after="0"/>
              <w:rPr>
                <w:rFonts w:ascii="Helvetica Neue" w:eastAsia="Helvetica Neue" w:hAnsi="Helvetica Neue" w:cs="Helvetica Neue"/>
                <w:color w:val="auto"/>
                <w:sz w:val="24"/>
                <w:szCs w:val="24"/>
              </w:rPr>
            </w:pPr>
          </w:p>
        </w:tc>
      </w:tr>
      <w:tr w:rsidR="005540D7" w14:paraId="320AC5E0"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EE63CB9" w14:textId="77777777" w:rsidR="005540D7" w:rsidRPr="00671FE0" w:rsidRDefault="008E0B6F">
            <w:pPr>
              <w:spacing w:after="0"/>
              <w:rPr>
                <w:rFonts w:ascii="Helvetica Neue" w:eastAsia="Helvetica Neue" w:hAnsi="Helvetica Neue" w:cs="Helvetica Neue"/>
                <w:b/>
                <w:sz w:val="24"/>
                <w:szCs w:val="24"/>
              </w:rPr>
            </w:pPr>
            <w:r w:rsidRPr="00671FE0">
              <w:rPr>
                <w:rFonts w:ascii="Helvetica Neue" w:eastAsia="Helvetica Neue" w:hAnsi="Helvetica Neue" w:cs="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1B46EC7" w14:textId="77777777" w:rsidR="005540D7" w:rsidRPr="004F4DE6" w:rsidRDefault="001D45C4">
            <w:pPr>
              <w:spacing w:after="0"/>
              <w:rPr>
                <w:rFonts w:ascii="Helvetica Neue" w:eastAsia="Helvetica Neue" w:hAnsi="Helvetica Neue" w:cs="Helvetica Neue"/>
                <w:color w:val="auto"/>
                <w:sz w:val="24"/>
                <w:szCs w:val="24"/>
              </w:rPr>
            </w:pPr>
            <w:r w:rsidRPr="004F4DE6">
              <w:rPr>
                <w:rFonts w:ascii="Helvetica Neue" w:eastAsia="Helvetica Neue" w:hAnsi="Helvetica Neue" w:cs="Helvetica Neue"/>
                <w:color w:val="auto"/>
                <w:sz w:val="24"/>
                <w:szCs w:val="24"/>
              </w:rPr>
              <w:t xml:space="preserve">Invoice </w:t>
            </w:r>
            <w:r w:rsidR="00B7625E" w:rsidRPr="004F4DE6">
              <w:rPr>
                <w:rFonts w:ascii="Helvetica Neue" w:eastAsia="Helvetica Neue" w:hAnsi="Helvetica Neue" w:cs="Helvetica Neue"/>
                <w:color w:val="auto"/>
                <w:sz w:val="24"/>
                <w:szCs w:val="24"/>
              </w:rPr>
              <w:t xml:space="preserve">- </w:t>
            </w:r>
            <w:r w:rsidR="00671FE0" w:rsidRPr="004F4DE6">
              <w:rPr>
                <w:rFonts w:ascii="Helvetica Neue" w:eastAsia="Helvetica Neue" w:hAnsi="Helvetica Neue" w:cs="Helvetica Neue"/>
                <w:color w:val="auto"/>
                <w:sz w:val="24"/>
                <w:szCs w:val="24"/>
              </w:rPr>
              <w:t>Monthly in arrears, based upon consumption</w:t>
            </w:r>
          </w:p>
        </w:tc>
      </w:tr>
      <w:tr w:rsidR="005540D7" w14:paraId="7E4466FB"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255E655"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472416B" w14:textId="77777777" w:rsidR="005540D7" w:rsidRPr="004F4DE6" w:rsidRDefault="00671FE0">
            <w:pPr>
              <w:spacing w:after="0"/>
              <w:rPr>
                <w:rFonts w:ascii="Helvetica Neue" w:eastAsia="Helvetica Neue" w:hAnsi="Helvetica Neue" w:cs="Helvetica Neue"/>
                <w:color w:val="auto"/>
                <w:sz w:val="24"/>
                <w:szCs w:val="24"/>
                <w:highlight w:val="yellow"/>
              </w:rPr>
            </w:pPr>
            <w:r w:rsidRPr="004F4DE6">
              <w:rPr>
                <w:rFonts w:ascii="Helvetica Neue" w:eastAsia="Helvetica Neue" w:hAnsi="Helvetica Neue" w:cs="Helvetica Neue"/>
                <w:color w:val="auto"/>
                <w:sz w:val="24"/>
                <w:szCs w:val="24"/>
              </w:rPr>
              <w:t>To be advised.</w:t>
            </w:r>
          </w:p>
        </w:tc>
      </w:tr>
    </w:tbl>
    <w:p w14:paraId="212FA578" w14:textId="77777777" w:rsidR="005540D7" w:rsidRDefault="005540D7">
      <w:pPr>
        <w:rPr>
          <w:rFonts w:ascii="Helvetica Neue" w:eastAsia="Helvetica Neue" w:hAnsi="Helvetica Neue" w:cs="Helvetica Neue"/>
          <w:sz w:val="24"/>
          <w:szCs w:val="24"/>
        </w:rPr>
      </w:pPr>
    </w:p>
    <w:p w14:paraId="3BEBB0DB" w14:textId="77777777" w:rsidR="00671FE0" w:rsidRDefault="00671FE0">
      <w:pPr>
        <w:rPr>
          <w:rFonts w:ascii="Helvetica Neue" w:eastAsia="Helvetica Neue" w:hAnsi="Helvetica Neue" w:cs="Helvetica Neue"/>
          <w:sz w:val="24"/>
          <w:szCs w:val="24"/>
        </w:rPr>
      </w:pPr>
    </w:p>
    <w:p w14:paraId="5BEC873E"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Order Form is issued under the G-Cloud 10 Framework Agreement (RM1557.10). </w:t>
      </w:r>
    </w:p>
    <w:p w14:paraId="1C0D2C85" w14:textId="77777777" w:rsidR="005540D7" w:rsidRDefault="005540D7">
      <w:pPr>
        <w:rPr>
          <w:rFonts w:ascii="Helvetica Neue" w:eastAsia="Helvetica Neue" w:hAnsi="Helvetica Neue" w:cs="Helvetica Neue"/>
          <w:sz w:val="24"/>
          <w:szCs w:val="24"/>
        </w:rPr>
      </w:pPr>
    </w:p>
    <w:p w14:paraId="4071995F" w14:textId="77777777" w:rsidR="00671FE0" w:rsidRDefault="00671FE0">
      <w:pPr>
        <w:rPr>
          <w:rFonts w:ascii="Helvetica Neue" w:eastAsia="Helvetica Neue" w:hAnsi="Helvetica Neue" w:cs="Helvetica Neue"/>
          <w:sz w:val="24"/>
          <w:szCs w:val="24"/>
        </w:rPr>
      </w:pPr>
    </w:p>
    <w:p w14:paraId="6115AE0C" w14:textId="77777777" w:rsidR="00671FE0" w:rsidRDefault="00671FE0">
      <w:pPr>
        <w:rPr>
          <w:rFonts w:ascii="Helvetica Neue" w:eastAsia="Helvetica Neue" w:hAnsi="Helvetica Neue" w:cs="Helvetica Neue"/>
          <w:sz w:val="24"/>
          <w:szCs w:val="24"/>
        </w:rPr>
      </w:pPr>
    </w:p>
    <w:p w14:paraId="17C2E8B7" w14:textId="77777777" w:rsidR="00671FE0" w:rsidRDefault="00671FE0">
      <w:pPr>
        <w:rPr>
          <w:rFonts w:ascii="Helvetica Neue" w:eastAsia="Helvetica Neue" w:hAnsi="Helvetica Neue" w:cs="Helvetica Neue"/>
          <w:sz w:val="24"/>
          <w:szCs w:val="24"/>
        </w:rPr>
      </w:pPr>
    </w:p>
    <w:p w14:paraId="2B666C9A" w14:textId="77777777" w:rsidR="00671FE0" w:rsidRDefault="00671FE0">
      <w:pPr>
        <w:rPr>
          <w:rFonts w:ascii="Helvetica Neue" w:eastAsia="Helvetica Neue" w:hAnsi="Helvetica Neue" w:cs="Helvetica Neue"/>
          <w:sz w:val="24"/>
          <w:szCs w:val="24"/>
        </w:rPr>
      </w:pPr>
    </w:p>
    <w:p w14:paraId="13612BA9" w14:textId="77777777" w:rsidR="00671FE0" w:rsidRDefault="00671FE0">
      <w:pPr>
        <w:rPr>
          <w:rFonts w:ascii="Helvetica Neue" w:eastAsia="Helvetica Neue" w:hAnsi="Helvetica Neue" w:cs="Helvetica Neue"/>
          <w:sz w:val="24"/>
          <w:szCs w:val="24"/>
        </w:rPr>
      </w:pPr>
    </w:p>
    <w:p w14:paraId="11D4B276" w14:textId="77777777" w:rsidR="00671FE0" w:rsidRDefault="00671FE0">
      <w:pPr>
        <w:rPr>
          <w:rFonts w:ascii="Helvetica Neue" w:eastAsia="Helvetica Neue" w:hAnsi="Helvetica Neue" w:cs="Helvetica Neue"/>
          <w:sz w:val="24"/>
          <w:szCs w:val="24"/>
        </w:rPr>
      </w:pPr>
    </w:p>
    <w:p w14:paraId="27CF17F5" w14:textId="77777777" w:rsidR="00671FE0" w:rsidRDefault="00671FE0">
      <w:pPr>
        <w:rPr>
          <w:rFonts w:ascii="Helvetica Neue" w:eastAsia="Helvetica Neue" w:hAnsi="Helvetica Neue" w:cs="Helvetica Neue"/>
          <w:sz w:val="24"/>
          <w:szCs w:val="24"/>
        </w:rPr>
      </w:pPr>
    </w:p>
    <w:p w14:paraId="4ED6E998" w14:textId="77777777" w:rsidR="00671FE0" w:rsidRDefault="00671FE0">
      <w:pPr>
        <w:rPr>
          <w:rFonts w:ascii="Helvetica Neue" w:eastAsia="Helvetica Neue" w:hAnsi="Helvetica Neue" w:cs="Helvetica Neue"/>
          <w:sz w:val="24"/>
          <w:szCs w:val="24"/>
        </w:rPr>
      </w:pPr>
    </w:p>
    <w:p w14:paraId="25CC5306" w14:textId="77777777" w:rsidR="007E3F64" w:rsidRDefault="007E3F64">
      <w:pPr>
        <w:rPr>
          <w:rFonts w:ascii="Helvetica Neue" w:eastAsia="Helvetica Neue" w:hAnsi="Helvetica Neue" w:cs="Helvetica Neue"/>
          <w:sz w:val="24"/>
          <w:szCs w:val="24"/>
        </w:rPr>
      </w:pP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14:paraId="319DC6E2" w14:textId="7777777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2A99C8C0"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68B730BC" w14:textId="77777777" w:rsidR="007E3F64" w:rsidRPr="00E33509" w:rsidRDefault="007E3F64" w:rsidP="007E3F64">
            <w:pPr>
              <w:spacing w:after="0"/>
              <w:rPr>
                <w:rFonts w:ascii="Helvetica Neue" w:eastAsia="Helvetica Neue" w:hAnsi="Helvetica Neue" w:cs="Helvetica Neue"/>
                <w:b/>
                <w:sz w:val="24"/>
                <w:szCs w:val="24"/>
              </w:rPr>
            </w:pPr>
            <w:r w:rsidRPr="007E3F64">
              <w:rPr>
                <w:rFonts w:ascii="Helvetica Neue" w:eastAsia="Helvetica Neue" w:hAnsi="Helvetica Neue" w:cs="Helvetica Neue"/>
                <w:b/>
                <w:sz w:val="24"/>
                <w:szCs w:val="24"/>
              </w:rPr>
              <w:t xml:space="preserve">The Commissioners for Her Majesty's Revenue &amp; </w:t>
            </w:r>
            <w:r w:rsidR="00E33509">
              <w:rPr>
                <w:rFonts w:ascii="Helvetica Neue" w:eastAsia="Helvetica Neue" w:hAnsi="Helvetica Neue" w:cs="Helvetica Neue"/>
                <w:b/>
                <w:sz w:val="24"/>
                <w:szCs w:val="24"/>
              </w:rPr>
              <w:t>Customs</w:t>
            </w:r>
          </w:p>
          <w:p w14:paraId="56D584F8" w14:textId="77777777" w:rsidR="007E3F64" w:rsidRPr="007E3F64" w:rsidRDefault="007E3F64" w:rsidP="007E3F64">
            <w:pPr>
              <w:spacing w:after="0"/>
              <w:rPr>
                <w:rFonts w:ascii="Helvetica Neue" w:eastAsia="Helvetica Neue" w:hAnsi="Helvetica Neue" w:cs="Helvetica Neue"/>
                <w:sz w:val="24"/>
                <w:szCs w:val="24"/>
              </w:rPr>
            </w:pPr>
          </w:p>
          <w:p w14:paraId="585B14C7" w14:textId="77777777" w:rsidR="007E3F64" w:rsidRPr="007E3F64" w:rsidRDefault="007E3F64" w:rsidP="007E3F64">
            <w:pPr>
              <w:spacing w:after="0"/>
              <w:rPr>
                <w:rFonts w:ascii="Helvetica Neue" w:eastAsia="Helvetica Neue" w:hAnsi="Helvetica Neue" w:cs="Helvetica Neue"/>
                <w:sz w:val="24"/>
                <w:szCs w:val="24"/>
              </w:rPr>
            </w:pPr>
            <w:r w:rsidRPr="007E3F64">
              <w:rPr>
                <w:rFonts w:ascii="Helvetica Neue" w:eastAsia="Helvetica Neue" w:hAnsi="Helvetica Neue" w:cs="Helvetica Neue"/>
                <w:sz w:val="24"/>
                <w:szCs w:val="24"/>
              </w:rPr>
              <w:t>Buyer's main address:</w:t>
            </w:r>
          </w:p>
          <w:p w14:paraId="39390BB5" w14:textId="77777777" w:rsidR="007E3F64" w:rsidRPr="007E3F64" w:rsidRDefault="007E3F64" w:rsidP="007E3F64">
            <w:pPr>
              <w:spacing w:after="0"/>
              <w:rPr>
                <w:rFonts w:ascii="Helvetica Neue" w:eastAsia="Helvetica Neue" w:hAnsi="Helvetica Neue" w:cs="Helvetica Neue"/>
                <w:b/>
                <w:sz w:val="24"/>
                <w:szCs w:val="24"/>
              </w:rPr>
            </w:pPr>
            <w:r w:rsidRPr="007E3F64">
              <w:rPr>
                <w:rFonts w:ascii="Helvetica Neue" w:eastAsia="Helvetica Neue" w:hAnsi="Helvetica Neue" w:cs="Helvetica Neue"/>
                <w:b/>
                <w:sz w:val="24"/>
                <w:szCs w:val="24"/>
              </w:rPr>
              <w:t>100 Parliament Street</w:t>
            </w:r>
          </w:p>
          <w:p w14:paraId="5C82EA6E" w14:textId="77777777" w:rsidR="007E3F64" w:rsidRPr="007E3F64" w:rsidRDefault="007E3F64" w:rsidP="007E3F64">
            <w:pPr>
              <w:spacing w:after="0"/>
              <w:rPr>
                <w:rFonts w:ascii="Helvetica Neue" w:eastAsia="Helvetica Neue" w:hAnsi="Helvetica Neue" w:cs="Helvetica Neue"/>
                <w:b/>
                <w:sz w:val="24"/>
                <w:szCs w:val="24"/>
              </w:rPr>
            </w:pPr>
            <w:r w:rsidRPr="007E3F64">
              <w:rPr>
                <w:rFonts w:ascii="Helvetica Neue" w:eastAsia="Helvetica Neue" w:hAnsi="Helvetica Neue" w:cs="Helvetica Neue"/>
                <w:b/>
                <w:sz w:val="24"/>
                <w:szCs w:val="24"/>
              </w:rPr>
              <w:t>London</w:t>
            </w:r>
          </w:p>
          <w:p w14:paraId="25686956" w14:textId="77777777" w:rsidR="005540D7" w:rsidRDefault="007E3F64" w:rsidP="007E3F64">
            <w:pPr>
              <w:spacing w:after="0"/>
              <w:rPr>
                <w:rFonts w:ascii="Helvetica Neue" w:eastAsia="Helvetica Neue" w:hAnsi="Helvetica Neue" w:cs="Helvetica Neue"/>
                <w:sz w:val="24"/>
                <w:szCs w:val="24"/>
                <w:highlight w:val="yellow"/>
              </w:rPr>
            </w:pPr>
            <w:r w:rsidRPr="007E3F64">
              <w:rPr>
                <w:rFonts w:ascii="Helvetica Neue" w:eastAsia="Helvetica Neue" w:hAnsi="Helvetica Neue" w:cs="Helvetica Neue"/>
                <w:b/>
                <w:sz w:val="24"/>
                <w:szCs w:val="24"/>
              </w:rPr>
              <w:t>SW1A2BQ</w:t>
            </w:r>
          </w:p>
        </w:tc>
      </w:tr>
      <w:tr w:rsidR="005540D7" w14:paraId="7A2484F4" w14:textId="77777777">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0CE3A040" w14:textId="77777777" w:rsidR="005540D7" w:rsidRPr="00430F62" w:rsidRDefault="008E0B6F">
            <w:pPr>
              <w:spacing w:after="0"/>
              <w:rPr>
                <w:rFonts w:ascii="Helvetica Neue" w:eastAsia="Helvetica Neue" w:hAnsi="Helvetica Neue" w:cs="Helvetica Neue"/>
                <w:b/>
                <w:color w:val="auto"/>
                <w:sz w:val="24"/>
                <w:szCs w:val="24"/>
              </w:rPr>
            </w:pPr>
            <w:r w:rsidRPr="00430F62">
              <w:rPr>
                <w:rFonts w:ascii="Helvetica Neue" w:eastAsia="Helvetica Neue" w:hAnsi="Helvetica Neue" w:cs="Helvetica Neue"/>
                <w:b/>
                <w:color w:val="auto"/>
                <w:sz w:val="24"/>
                <w:szCs w:val="24"/>
              </w:rPr>
              <w:t>To: the Supplier</w:t>
            </w:r>
          </w:p>
          <w:p w14:paraId="13876A0E" w14:textId="77777777" w:rsidR="005540D7" w:rsidRPr="00430F62" w:rsidRDefault="005540D7">
            <w:pPr>
              <w:spacing w:after="0"/>
              <w:rPr>
                <w:rFonts w:ascii="Helvetica Neue" w:eastAsia="Helvetica Neue" w:hAnsi="Helvetica Neue" w:cs="Helvetica Neue"/>
                <w:b/>
                <w:color w:val="auto"/>
                <w:sz w:val="24"/>
                <w:szCs w:val="24"/>
              </w:rPr>
            </w:pPr>
          </w:p>
          <w:p w14:paraId="4CFC5468" w14:textId="77777777" w:rsidR="005540D7" w:rsidRPr="00430F62" w:rsidRDefault="005540D7">
            <w:pPr>
              <w:spacing w:after="0"/>
              <w:rPr>
                <w:rFonts w:ascii="Helvetica Neue" w:eastAsia="Helvetica Neue" w:hAnsi="Helvetica Neue" w:cs="Helvetica Neue"/>
                <w:b/>
                <w:color w:val="auto"/>
                <w:sz w:val="24"/>
                <w:szCs w:val="24"/>
              </w:rPr>
            </w:pPr>
          </w:p>
          <w:p w14:paraId="073EF1E7" w14:textId="77777777" w:rsidR="005540D7" w:rsidRPr="00430F62" w:rsidRDefault="005540D7">
            <w:pPr>
              <w:spacing w:after="0"/>
              <w:rPr>
                <w:rFonts w:ascii="Helvetica Neue" w:eastAsia="Helvetica Neue" w:hAnsi="Helvetica Neue" w:cs="Helvetica Neue"/>
                <w:b/>
                <w:color w:val="auto"/>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14D2CF69" w14:textId="12478061" w:rsidR="005540D7" w:rsidRDefault="00321FC4">
            <w:pPr>
              <w:spacing w:after="0"/>
              <w:rPr>
                <w:rFonts w:ascii="Helvetica Neue" w:eastAsia="Helvetica Neue" w:hAnsi="Helvetica Neue" w:cs="Helvetica Neue"/>
                <w:b/>
                <w:sz w:val="24"/>
                <w:szCs w:val="24"/>
              </w:rPr>
            </w:pPr>
            <w:r w:rsidRPr="00831FE1">
              <w:rPr>
                <w:rFonts w:ascii="Helvetica Neue" w:eastAsia="Helvetica Neue" w:hAnsi="Helvetica Neue" w:cs="Helvetica Neue"/>
                <w:b/>
                <w:sz w:val="24"/>
                <w:szCs w:val="24"/>
              </w:rPr>
              <w:t>Amazon Web Services EMEA SARL, UK Branch</w:t>
            </w:r>
          </w:p>
          <w:p w14:paraId="5C14BA77" w14:textId="40D77415" w:rsidR="00AF05EE" w:rsidRPr="00831FE1" w:rsidRDefault="00AF05EE">
            <w:pPr>
              <w:spacing w:after="0"/>
              <w:rPr>
                <w:rFonts w:ascii="Helvetica Neue" w:eastAsia="Helvetica Neue" w:hAnsi="Helvetica Neue" w:cs="Helvetica Neue"/>
                <w:b/>
                <w:sz w:val="24"/>
                <w:szCs w:val="24"/>
              </w:rPr>
            </w:pPr>
            <w:r w:rsidRPr="003D35D8">
              <w:rPr>
                <w:rFonts w:ascii="Helvetica Neue" w:eastAsia="Helvetica Neue" w:hAnsi="Helvetica Neue" w:cs="Helvetica Neue"/>
                <w:sz w:val="24"/>
                <w:szCs w:val="24"/>
              </w:rPr>
              <w:t>(for the avoidance of doubt Amazon Web Services EMEA SARL, acting through its UK branch).</w:t>
            </w:r>
          </w:p>
          <w:p w14:paraId="766BB43A" w14:textId="77777777" w:rsidR="00241BF1" w:rsidRDefault="00241BF1">
            <w:pPr>
              <w:spacing w:after="0"/>
              <w:rPr>
                <w:rFonts w:ascii="Helvetica Neue" w:eastAsia="Helvetica Neue" w:hAnsi="Helvetica Neue" w:cs="Helvetica Neue"/>
                <w:color w:val="auto"/>
                <w:sz w:val="24"/>
                <w:szCs w:val="24"/>
                <w:highlight w:val="yellow"/>
              </w:rPr>
            </w:pPr>
          </w:p>
          <w:p w14:paraId="1CEE010B" w14:textId="77777777" w:rsidR="009D1C63" w:rsidRPr="007E3F64" w:rsidRDefault="009D1C63" w:rsidP="009D1C63">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Supplier’</w:t>
            </w:r>
            <w:r w:rsidRPr="007E3F64">
              <w:rPr>
                <w:rFonts w:ascii="Helvetica Neue" w:eastAsia="Helvetica Neue" w:hAnsi="Helvetica Neue" w:cs="Helvetica Neue"/>
                <w:sz w:val="24"/>
                <w:szCs w:val="24"/>
              </w:rPr>
              <w:t>s main address:</w:t>
            </w:r>
          </w:p>
          <w:p w14:paraId="71AAD317" w14:textId="77777777" w:rsidR="005540D7" w:rsidRPr="009D1C63" w:rsidRDefault="00321FC4">
            <w:pPr>
              <w:spacing w:after="0"/>
              <w:rPr>
                <w:rFonts w:ascii="Helvetica Neue" w:eastAsia="Helvetica Neue" w:hAnsi="Helvetica Neue" w:cs="Helvetica Neue"/>
                <w:b/>
                <w:sz w:val="24"/>
                <w:szCs w:val="24"/>
              </w:rPr>
            </w:pPr>
            <w:r w:rsidRPr="009D1C63">
              <w:rPr>
                <w:rFonts w:ascii="Helvetica Neue" w:eastAsia="Helvetica Neue" w:hAnsi="Helvetica Neue" w:cs="Helvetica Neue"/>
                <w:b/>
                <w:sz w:val="24"/>
                <w:szCs w:val="24"/>
              </w:rPr>
              <w:t>1 Principal Place</w:t>
            </w:r>
          </w:p>
          <w:p w14:paraId="4171203A" w14:textId="77777777" w:rsidR="005540D7" w:rsidRPr="009D1C63" w:rsidRDefault="00321FC4">
            <w:pPr>
              <w:spacing w:after="0"/>
              <w:rPr>
                <w:rFonts w:ascii="Helvetica Neue" w:eastAsia="Helvetica Neue" w:hAnsi="Helvetica Neue" w:cs="Helvetica Neue"/>
                <w:b/>
                <w:sz w:val="24"/>
                <w:szCs w:val="24"/>
              </w:rPr>
            </w:pPr>
            <w:r w:rsidRPr="009D1C63">
              <w:rPr>
                <w:rFonts w:ascii="Helvetica Neue" w:eastAsia="Helvetica Neue" w:hAnsi="Helvetica Neue" w:cs="Helvetica Neue"/>
                <w:b/>
                <w:sz w:val="24"/>
                <w:szCs w:val="24"/>
              </w:rPr>
              <w:t>Worship Street</w:t>
            </w:r>
          </w:p>
          <w:p w14:paraId="2BEE291D" w14:textId="77777777" w:rsidR="005540D7" w:rsidRPr="009D1C63" w:rsidRDefault="00321FC4">
            <w:pPr>
              <w:spacing w:after="0"/>
              <w:rPr>
                <w:rFonts w:ascii="Helvetica Neue" w:eastAsia="Helvetica Neue" w:hAnsi="Helvetica Neue" w:cs="Helvetica Neue"/>
                <w:b/>
                <w:sz w:val="24"/>
                <w:szCs w:val="24"/>
              </w:rPr>
            </w:pPr>
            <w:r w:rsidRPr="009D1C63">
              <w:rPr>
                <w:rFonts w:ascii="Helvetica Neue" w:eastAsia="Helvetica Neue" w:hAnsi="Helvetica Neue" w:cs="Helvetica Neue"/>
                <w:b/>
                <w:sz w:val="24"/>
                <w:szCs w:val="24"/>
              </w:rPr>
              <w:t>London</w:t>
            </w:r>
          </w:p>
          <w:p w14:paraId="6AAC016B" w14:textId="77777777" w:rsidR="005540D7" w:rsidRPr="009D1C63" w:rsidRDefault="00321FC4">
            <w:pPr>
              <w:spacing w:after="0"/>
              <w:rPr>
                <w:rFonts w:ascii="Helvetica Neue" w:eastAsia="Helvetica Neue" w:hAnsi="Helvetica Neue" w:cs="Helvetica Neue"/>
                <w:b/>
                <w:sz w:val="24"/>
                <w:szCs w:val="24"/>
              </w:rPr>
            </w:pPr>
            <w:r w:rsidRPr="009D1C63">
              <w:rPr>
                <w:rFonts w:ascii="Helvetica Neue" w:eastAsia="Helvetica Neue" w:hAnsi="Helvetica Neue" w:cs="Helvetica Neue"/>
                <w:b/>
                <w:sz w:val="24"/>
                <w:szCs w:val="24"/>
              </w:rPr>
              <w:t>EC2A 2FA</w:t>
            </w:r>
          </w:p>
          <w:p w14:paraId="63BF5570" w14:textId="77777777" w:rsidR="005540D7" w:rsidRPr="009D1C63" w:rsidRDefault="00321FC4">
            <w:pPr>
              <w:spacing w:after="0"/>
              <w:rPr>
                <w:rFonts w:ascii="Helvetica Neue" w:eastAsia="Helvetica Neue" w:hAnsi="Helvetica Neue" w:cs="Helvetica Neue"/>
                <w:b/>
                <w:sz w:val="24"/>
                <w:szCs w:val="24"/>
              </w:rPr>
            </w:pPr>
            <w:r w:rsidRPr="009D1C63">
              <w:rPr>
                <w:rFonts w:ascii="Helvetica Neue" w:eastAsia="Helvetica Neue" w:hAnsi="Helvetica Neue" w:cs="Helvetica Neue"/>
                <w:b/>
                <w:sz w:val="24"/>
                <w:szCs w:val="24"/>
              </w:rPr>
              <w:t>UK</w:t>
            </w:r>
          </w:p>
          <w:p w14:paraId="3E3D9549" w14:textId="77777777" w:rsidR="00241BF1" w:rsidRPr="00430F62" w:rsidRDefault="00241BF1">
            <w:pPr>
              <w:spacing w:after="0"/>
              <w:rPr>
                <w:rFonts w:eastAsia="Helvetica Neue"/>
                <w:color w:val="auto"/>
              </w:rPr>
            </w:pPr>
          </w:p>
          <w:p w14:paraId="5B94E510" w14:textId="77777777" w:rsidR="005540D7" w:rsidRPr="00430F62" w:rsidRDefault="007A7FD9">
            <w:pPr>
              <w:spacing w:after="0"/>
              <w:rPr>
                <w:rFonts w:ascii="Helvetica Neue" w:eastAsia="Helvetica Neue" w:hAnsi="Helvetica Neue" w:cs="Helvetica Neue"/>
                <w:color w:val="auto"/>
                <w:sz w:val="24"/>
                <w:szCs w:val="24"/>
                <w:highlight w:val="yellow"/>
              </w:rPr>
            </w:pPr>
            <w:r>
              <w:rPr>
                <w:rFonts w:ascii="Helvetica Neue" w:eastAsia="Helvetica Neue" w:hAnsi="Helvetica Neue" w:cs="Helvetica Neue"/>
                <w:sz w:val="24"/>
                <w:szCs w:val="24"/>
              </w:rPr>
              <w:t>Luxembourg registration</w:t>
            </w:r>
            <w:r w:rsidR="008E0B6F" w:rsidRPr="009D1C63">
              <w:rPr>
                <w:rFonts w:ascii="Helvetica Neue" w:eastAsia="Helvetica Neue" w:hAnsi="Helvetica Neue" w:cs="Helvetica Neue"/>
                <w:sz w:val="24"/>
                <w:szCs w:val="24"/>
              </w:rPr>
              <w:t xml:space="preserve"> number:</w:t>
            </w:r>
            <w:r w:rsidR="008E0B6F" w:rsidRPr="00430F62">
              <w:rPr>
                <w:rFonts w:eastAsia="Helvetica Neue"/>
                <w:color w:val="auto"/>
              </w:rPr>
              <w:t xml:space="preserve"> </w:t>
            </w:r>
            <w:r w:rsidR="00321FC4" w:rsidRPr="009D1C63">
              <w:rPr>
                <w:rFonts w:ascii="Helvetica Neue" w:eastAsia="Helvetica Neue" w:hAnsi="Helvetica Neue" w:cs="Helvetica Neue"/>
                <w:b/>
                <w:sz w:val="24"/>
                <w:szCs w:val="24"/>
              </w:rPr>
              <w:t>B 186284</w:t>
            </w:r>
            <w:r w:rsidR="00321FC4" w:rsidRPr="00430F62" w:rsidDel="00321FC4">
              <w:rPr>
                <w:rFonts w:ascii="Helvetica Neue" w:eastAsia="Helvetica Neue" w:hAnsi="Helvetica Neue" w:cs="Helvetica Neue"/>
                <w:color w:val="auto"/>
                <w:sz w:val="24"/>
                <w:szCs w:val="24"/>
              </w:rPr>
              <w:t xml:space="preserve"> </w:t>
            </w:r>
          </w:p>
        </w:tc>
      </w:tr>
      <w:tr w:rsidR="005540D7" w14:paraId="2FBF6371" w14:textId="7777777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14:paraId="660D854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Together: the ‘Parties’</w:t>
            </w:r>
          </w:p>
        </w:tc>
      </w:tr>
    </w:tbl>
    <w:p w14:paraId="5C56ADAE" w14:textId="7B313C80" w:rsidR="005540D7" w:rsidRDefault="005540D7">
      <w:pPr>
        <w:rPr>
          <w:rFonts w:ascii="Helvetica Neue" w:eastAsia="Helvetica Neue" w:hAnsi="Helvetica Neue" w:cs="Helvetica Neue"/>
          <w:b/>
          <w:sz w:val="24"/>
          <w:szCs w:val="24"/>
        </w:rPr>
      </w:pPr>
    </w:p>
    <w:p w14:paraId="0451DEE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14:paraId="2DDE9FAF"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53E20775"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Buyer:</w:t>
            </w:r>
          </w:p>
          <w:p w14:paraId="2144F9C9" w14:textId="77777777" w:rsidR="005540D7" w:rsidRDefault="005540D7">
            <w:pPr>
              <w:spacing w:after="0"/>
              <w:rPr>
                <w:rFonts w:ascii="Helvetica Neue" w:eastAsia="Helvetica Neue" w:hAnsi="Helvetica Neue" w:cs="Helvetica Neue"/>
                <w:b/>
                <w:sz w:val="24"/>
                <w:szCs w:val="24"/>
              </w:rPr>
            </w:pPr>
          </w:p>
          <w:p w14:paraId="6E2F452C" w14:textId="77777777" w:rsidR="005540D7"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267D88D2" w14:textId="77777777" w:rsidR="005540D7" w:rsidRPr="007E3F64" w:rsidRDefault="008E0B6F">
            <w:pPr>
              <w:spacing w:after="0"/>
            </w:pPr>
            <w:r w:rsidRPr="007E3F64">
              <w:rPr>
                <w:rFonts w:ascii="Helvetica Neue" w:eastAsia="Helvetica Neue" w:hAnsi="Helvetica Neue" w:cs="Helvetica Neue"/>
                <w:sz w:val="24"/>
                <w:szCs w:val="24"/>
              </w:rPr>
              <w:t xml:space="preserve">Title: </w:t>
            </w:r>
            <w:r w:rsidR="007E3F64">
              <w:rPr>
                <w:rFonts w:ascii="Helvetica Neue" w:eastAsia="Helvetica Neue" w:hAnsi="Helvetica Neue" w:cs="Helvetica Neue"/>
                <w:sz w:val="24"/>
                <w:szCs w:val="24"/>
              </w:rPr>
              <w:t>Senior Commercial Advisor</w:t>
            </w:r>
          </w:p>
          <w:p w14:paraId="38F6A00E" w14:textId="77777777" w:rsidR="005540D7" w:rsidRPr="007E3F64" w:rsidRDefault="008E0B6F">
            <w:pPr>
              <w:spacing w:after="0"/>
            </w:pPr>
            <w:r w:rsidRPr="007E3F64">
              <w:rPr>
                <w:rFonts w:ascii="Helvetica Neue" w:eastAsia="Helvetica Neue" w:hAnsi="Helvetica Neue" w:cs="Helvetica Neue"/>
                <w:sz w:val="24"/>
                <w:szCs w:val="24"/>
              </w:rPr>
              <w:t xml:space="preserve">Name: </w:t>
            </w:r>
            <w:r w:rsidR="007E3F64">
              <w:rPr>
                <w:rFonts w:ascii="Helvetica Neue" w:eastAsia="Helvetica Neue" w:hAnsi="Helvetica Neue" w:cs="Helvetica Neue"/>
                <w:sz w:val="24"/>
                <w:szCs w:val="24"/>
              </w:rPr>
              <w:t>Danny Gauntlett</w:t>
            </w:r>
          </w:p>
          <w:p w14:paraId="686702AA" w14:textId="77777777" w:rsidR="005540D7" w:rsidRPr="007E3F64" w:rsidRDefault="008E0B6F">
            <w:pPr>
              <w:spacing w:after="0"/>
            </w:pPr>
            <w:r w:rsidRPr="007E3F64">
              <w:rPr>
                <w:rFonts w:ascii="Helvetica Neue" w:eastAsia="Helvetica Neue" w:hAnsi="Helvetica Neue" w:cs="Helvetica Neue"/>
                <w:sz w:val="24"/>
                <w:szCs w:val="24"/>
              </w:rPr>
              <w:t>Email:</w:t>
            </w:r>
            <w:r w:rsidR="007E3F64">
              <w:rPr>
                <w:rFonts w:ascii="Helvetica Neue" w:eastAsia="Helvetica Neue" w:hAnsi="Helvetica Neue" w:cs="Helvetica Neue"/>
                <w:sz w:val="24"/>
                <w:szCs w:val="24"/>
              </w:rPr>
              <w:t xml:space="preserve"> danny.gauntlett@hmrc.gov.uk</w:t>
            </w:r>
          </w:p>
          <w:p w14:paraId="52DE1BD5" w14:textId="77777777" w:rsidR="005540D7" w:rsidRPr="007E3F64" w:rsidRDefault="008E0B6F">
            <w:pPr>
              <w:spacing w:after="0"/>
            </w:pPr>
            <w:r w:rsidRPr="007E3F64">
              <w:rPr>
                <w:rFonts w:ascii="Helvetica Neue" w:eastAsia="Helvetica Neue" w:hAnsi="Helvetica Neue" w:cs="Helvetica Neue"/>
                <w:sz w:val="24"/>
                <w:szCs w:val="24"/>
              </w:rPr>
              <w:t xml:space="preserve">Phone: </w:t>
            </w:r>
            <w:r w:rsidR="007E3F64">
              <w:rPr>
                <w:rFonts w:ascii="Helvetica Neue" w:eastAsia="Helvetica Neue" w:hAnsi="Helvetica Neue" w:cs="Helvetica Neue"/>
                <w:sz w:val="24"/>
                <w:szCs w:val="24"/>
              </w:rPr>
              <w:t>03000 573933</w:t>
            </w:r>
          </w:p>
        </w:tc>
      </w:tr>
      <w:tr w:rsidR="005540D7" w14:paraId="2F7BD96C"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50A0C63A"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42E18E1D" w14:textId="77777777" w:rsidR="005540D7" w:rsidRPr="007E3F64" w:rsidRDefault="008E0B6F">
            <w:pPr>
              <w:spacing w:after="0"/>
            </w:pPr>
            <w:r w:rsidRPr="007E3F64">
              <w:rPr>
                <w:rFonts w:ascii="Helvetica Neue" w:eastAsia="Helvetica Neue" w:hAnsi="Helvetica Neue" w:cs="Helvetica Neue"/>
                <w:sz w:val="24"/>
                <w:szCs w:val="24"/>
              </w:rPr>
              <w:t xml:space="preserve">Title: </w:t>
            </w:r>
            <w:r w:rsidR="007E3F64">
              <w:rPr>
                <w:rFonts w:ascii="Helvetica Neue" w:eastAsia="Helvetica Neue" w:hAnsi="Helvetica Neue" w:cs="Helvetica Neue"/>
                <w:sz w:val="24"/>
                <w:szCs w:val="24"/>
              </w:rPr>
              <w:t>Enterprise Account Manager</w:t>
            </w:r>
          </w:p>
          <w:p w14:paraId="1C0860EB" w14:textId="614DD594" w:rsidR="00B80C6F" w:rsidRPr="00B80C6F" w:rsidRDefault="008E0B6F">
            <w:pPr>
              <w:spacing w:after="0"/>
              <w:rPr>
                <w:rFonts w:ascii="Helvetica Neue" w:eastAsia="Helvetica Neue" w:hAnsi="Helvetica Neue" w:cs="Helvetica Neue"/>
                <w:sz w:val="24"/>
                <w:szCs w:val="24"/>
              </w:rPr>
            </w:pPr>
            <w:r w:rsidRPr="007E3F64">
              <w:rPr>
                <w:rFonts w:ascii="Helvetica Neue" w:eastAsia="Helvetica Neue" w:hAnsi="Helvetica Neue" w:cs="Helvetica Neue"/>
                <w:sz w:val="24"/>
                <w:szCs w:val="24"/>
              </w:rPr>
              <w:t xml:space="preserve">Name: </w:t>
            </w:r>
            <w:r w:rsidR="007E3F64">
              <w:rPr>
                <w:rFonts w:ascii="Helvetica Neue" w:eastAsia="Helvetica Neue" w:hAnsi="Helvetica Neue" w:cs="Helvetica Neue"/>
                <w:sz w:val="24"/>
                <w:szCs w:val="24"/>
              </w:rPr>
              <w:t>Scott Hamilton</w:t>
            </w:r>
          </w:p>
          <w:p w14:paraId="79CE8FDF" w14:textId="77777777" w:rsidR="005540D7" w:rsidRPr="007E3F64" w:rsidRDefault="008E0B6F">
            <w:pPr>
              <w:spacing w:after="0"/>
            </w:pPr>
            <w:r w:rsidRPr="007E3F64">
              <w:rPr>
                <w:rFonts w:ascii="Helvetica Neue" w:eastAsia="Helvetica Neue" w:hAnsi="Helvetica Neue" w:cs="Helvetica Neue"/>
                <w:sz w:val="24"/>
                <w:szCs w:val="24"/>
              </w:rPr>
              <w:t xml:space="preserve">Email: </w:t>
            </w:r>
            <w:r w:rsidR="007E3F64">
              <w:rPr>
                <w:rFonts w:ascii="Helvetica Neue" w:eastAsia="Helvetica Neue" w:hAnsi="Helvetica Neue" w:cs="Helvetica Neue"/>
                <w:sz w:val="24"/>
                <w:szCs w:val="24"/>
              </w:rPr>
              <w:t>hamscott@amazon.co.uk</w:t>
            </w:r>
          </w:p>
          <w:p w14:paraId="0472498A" w14:textId="77777777" w:rsidR="005540D7" w:rsidRPr="007E3F64" w:rsidRDefault="008E0B6F">
            <w:pPr>
              <w:spacing w:after="0"/>
            </w:pPr>
            <w:r w:rsidRPr="007E3F64">
              <w:rPr>
                <w:rFonts w:ascii="Helvetica Neue" w:eastAsia="Helvetica Neue" w:hAnsi="Helvetica Neue" w:cs="Helvetica Neue"/>
                <w:sz w:val="24"/>
                <w:szCs w:val="24"/>
              </w:rPr>
              <w:t xml:space="preserve">Phone: </w:t>
            </w:r>
            <w:r w:rsidR="007E3F64">
              <w:rPr>
                <w:rFonts w:ascii="Helvetica Neue" w:eastAsia="Helvetica Neue" w:hAnsi="Helvetica Neue" w:cs="Helvetica Neue"/>
                <w:sz w:val="24"/>
                <w:szCs w:val="24"/>
              </w:rPr>
              <w:t>+447825230791</w:t>
            </w:r>
          </w:p>
        </w:tc>
      </w:tr>
    </w:tbl>
    <w:p w14:paraId="3D50D71B" w14:textId="77777777" w:rsidR="005540D7" w:rsidRDefault="005540D7">
      <w:pPr>
        <w:rPr>
          <w:rFonts w:ascii="Helvetica Neue" w:eastAsia="Helvetica Neue" w:hAnsi="Helvetica Neue" w:cs="Helvetica Neue"/>
          <w:sz w:val="24"/>
          <w:szCs w:val="24"/>
        </w:rPr>
      </w:pPr>
    </w:p>
    <w:p w14:paraId="6158FC9A" w14:textId="77777777" w:rsidR="00671FE0" w:rsidRDefault="00671FE0">
      <w:pPr>
        <w:rPr>
          <w:rFonts w:ascii="Helvetica Neue" w:eastAsia="Helvetica Neue" w:hAnsi="Helvetica Neue" w:cs="Helvetica Neue"/>
          <w:sz w:val="24"/>
          <w:szCs w:val="24"/>
        </w:rPr>
      </w:pPr>
    </w:p>
    <w:p w14:paraId="2DDF78F6" w14:textId="77777777" w:rsidR="00671FE0" w:rsidRDefault="00671FE0">
      <w:pPr>
        <w:rPr>
          <w:rFonts w:ascii="Helvetica Neue" w:eastAsia="Helvetica Neue" w:hAnsi="Helvetica Neue" w:cs="Helvetica Neue"/>
          <w:sz w:val="24"/>
          <w:szCs w:val="24"/>
        </w:rPr>
      </w:pPr>
    </w:p>
    <w:p w14:paraId="7130471C" w14:textId="77777777" w:rsidR="00671FE0" w:rsidRDefault="00671FE0">
      <w:pPr>
        <w:rPr>
          <w:rFonts w:ascii="Helvetica Neue" w:eastAsia="Helvetica Neue" w:hAnsi="Helvetica Neue" w:cs="Helvetica Neue"/>
          <w:sz w:val="24"/>
          <w:szCs w:val="24"/>
        </w:rPr>
      </w:pPr>
    </w:p>
    <w:p w14:paraId="642503E4" w14:textId="77777777" w:rsidR="00671FE0" w:rsidRDefault="00671FE0">
      <w:pPr>
        <w:rPr>
          <w:rFonts w:ascii="Helvetica Neue" w:eastAsia="Helvetica Neue" w:hAnsi="Helvetica Neue" w:cs="Helvetica Neue"/>
          <w:sz w:val="24"/>
          <w:szCs w:val="24"/>
        </w:rPr>
      </w:pPr>
    </w:p>
    <w:p w14:paraId="7B13327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597C4643" w14:textId="77777777" w:rsidTr="00916FA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A83197B"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p w14:paraId="0275440D" w14:textId="77777777" w:rsidR="005540D7"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7C05B52" w14:textId="73164DE3" w:rsidR="005540D7" w:rsidRDefault="008E0B6F" w:rsidP="008F7867">
            <w:pPr>
              <w:spacing w:after="0"/>
            </w:pPr>
            <w:r>
              <w:rPr>
                <w:rFonts w:ascii="Helvetica Neue" w:eastAsia="Helvetica Neue" w:hAnsi="Helvetica Neue" w:cs="Helvetica Neue"/>
                <w:sz w:val="24"/>
                <w:szCs w:val="24"/>
              </w:rPr>
              <w:t>T</w:t>
            </w:r>
            <w:r w:rsidR="008F7867">
              <w:rPr>
                <w:rFonts w:ascii="Helvetica Neue" w:eastAsia="Helvetica Neue" w:hAnsi="Helvetica Neue" w:cs="Helvetica Neue"/>
                <w:sz w:val="24"/>
                <w:szCs w:val="24"/>
              </w:rPr>
              <w:t>his Call-Off Contract Starts on</w:t>
            </w:r>
            <w:r w:rsidR="00D05ED4">
              <w:rPr>
                <w:rFonts w:ascii="Helvetica Neue" w:eastAsia="Helvetica Neue" w:hAnsi="Helvetica Neue" w:cs="Helvetica Neue"/>
                <w:b/>
                <w:sz w:val="24"/>
                <w:szCs w:val="24"/>
              </w:rPr>
              <w:t xml:space="preserve"> </w:t>
            </w:r>
            <w:r w:rsidR="00005D8D">
              <w:rPr>
                <w:rFonts w:ascii="Helvetica Neue" w:eastAsia="Helvetica Neue" w:hAnsi="Helvetica Neue" w:cs="Helvetica Neue"/>
                <w:b/>
                <w:sz w:val="24"/>
                <w:szCs w:val="24"/>
              </w:rPr>
              <w:t>04</w:t>
            </w:r>
            <w:r w:rsidR="008F7867">
              <w:rPr>
                <w:rFonts w:ascii="Helvetica Neue" w:eastAsia="Helvetica Neue" w:hAnsi="Helvetica Neue" w:cs="Helvetica Neue"/>
                <w:b/>
                <w:sz w:val="24"/>
                <w:szCs w:val="24"/>
              </w:rPr>
              <w:t xml:space="preserve"> April 2019</w:t>
            </w:r>
            <w:r w:rsidR="00D05ED4">
              <w:rPr>
                <w:rFonts w:ascii="Helvetica Neue" w:eastAsia="Helvetica Neue" w:hAnsi="Helvetica Neue" w:cs="Helvetica Neue"/>
                <w:b/>
                <w:sz w:val="24"/>
                <w:szCs w:val="24"/>
              </w:rPr>
              <w:t xml:space="preserve"> </w:t>
            </w:r>
            <w:r>
              <w:rPr>
                <w:rFonts w:ascii="Helvetica Neue" w:eastAsia="Helvetica Neue" w:hAnsi="Helvetica Neue" w:cs="Helvetica Neue"/>
                <w:sz w:val="24"/>
                <w:szCs w:val="24"/>
              </w:rPr>
              <w:t xml:space="preserve">and is valid for </w:t>
            </w:r>
            <w:r w:rsidR="004F4DE6">
              <w:rPr>
                <w:rFonts w:ascii="Helvetica Neue" w:eastAsia="Helvetica Neue" w:hAnsi="Helvetica Neue" w:cs="Helvetica Neue"/>
                <w:b/>
                <w:sz w:val="24"/>
                <w:szCs w:val="24"/>
              </w:rPr>
              <w:t>24</w:t>
            </w:r>
            <w:r w:rsidR="007E3F64">
              <w:rPr>
                <w:rFonts w:ascii="Helvetica Neue" w:eastAsia="Helvetica Neue" w:hAnsi="Helvetica Neue" w:cs="Helvetica Neue"/>
                <w:sz w:val="24"/>
                <w:szCs w:val="24"/>
              </w:rPr>
              <w:t xml:space="preserve"> months.</w:t>
            </w:r>
          </w:p>
        </w:tc>
      </w:tr>
      <w:tr w:rsidR="005540D7" w14:paraId="0266124F" w14:textId="77777777" w:rsidTr="00916FA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FA05148" w14:textId="77777777" w:rsidR="005540D7" w:rsidRDefault="008E0B6F">
            <w:pPr>
              <w:spacing w:before="60" w:after="60"/>
              <w:ind w:right="308"/>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45B01F0" w14:textId="77777777" w:rsidR="005540D7" w:rsidRDefault="008E0B6F" w:rsidP="003901D4">
            <w:pPr>
              <w:spacing w:after="0"/>
            </w:pPr>
            <w:r>
              <w:rPr>
                <w:rFonts w:ascii="Helvetica Neue" w:eastAsia="Helvetica Neue" w:hAnsi="Helvetica Neue" w:cs="Helvetica Neue"/>
                <w:sz w:val="24"/>
                <w:szCs w:val="24"/>
              </w:rPr>
              <w:t xml:space="preserve">The notice period needed for Ending the Call-Off Contract </w:t>
            </w:r>
            <w:r w:rsidRPr="003901D4">
              <w:rPr>
                <w:rFonts w:ascii="Helvetica Neue" w:eastAsia="Helvetica Neue" w:hAnsi="Helvetica Neue" w:cs="Helvetica Neue"/>
                <w:sz w:val="24"/>
                <w:szCs w:val="24"/>
              </w:rPr>
              <w:t xml:space="preserve">is at least </w:t>
            </w:r>
            <w:r w:rsidRPr="003901D4">
              <w:rPr>
                <w:rFonts w:ascii="Helvetica Neue" w:eastAsia="Helvetica Neue" w:hAnsi="Helvetica Neue" w:cs="Helvetica Neue"/>
                <w:b/>
                <w:sz w:val="24"/>
                <w:szCs w:val="24"/>
              </w:rPr>
              <w:t>90</w:t>
            </w:r>
            <w:r w:rsidRPr="003901D4">
              <w:rPr>
                <w:rFonts w:ascii="Helvetica Neue" w:eastAsia="Helvetica Neue" w:hAnsi="Helvetica Neue" w:cs="Helvetica Neue"/>
                <w:sz w:val="24"/>
                <w:szCs w:val="24"/>
              </w:rPr>
              <w:t xml:space="preserve"> Working Days from the date of written notice for disputed sums or at least </w:t>
            </w:r>
            <w:r w:rsidRPr="003901D4">
              <w:rPr>
                <w:rFonts w:ascii="Helvetica Neue" w:eastAsia="Helvetica Neue" w:hAnsi="Helvetica Neue" w:cs="Helvetica Neue"/>
                <w:b/>
                <w:sz w:val="24"/>
                <w:szCs w:val="24"/>
              </w:rPr>
              <w:t>30</w:t>
            </w:r>
            <w:r w:rsidRPr="003901D4">
              <w:rPr>
                <w:rFonts w:ascii="Helvetica Neue" w:eastAsia="Helvetica Neue" w:hAnsi="Helvetica Neue" w:cs="Helvetica Neue"/>
                <w:sz w:val="24"/>
                <w:szCs w:val="24"/>
              </w:rPr>
              <w:t xml:space="preserve"> days from the date of written notice for Ending without cause. </w:t>
            </w:r>
          </w:p>
        </w:tc>
      </w:tr>
      <w:tr w:rsidR="005540D7" w14:paraId="4A27FE89" w14:textId="77777777" w:rsidTr="00916FA5">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0D90411" w14:textId="77777777" w:rsidR="005540D7" w:rsidRDefault="008E0B6F">
            <w:pPr>
              <w:spacing w:before="60" w:after="60"/>
              <w:ind w:right="308"/>
              <w:rPr>
                <w:rFonts w:ascii="Helvetica Neue" w:eastAsia="Helvetica Neue" w:hAnsi="Helvetica Neue" w:cs="Helvetica Neue"/>
                <w:b/>
                <w:sz w:val="24"/>
                <w:szCs w:val="24"/>
              </w:rPr>
            </w:pPr>
            <w:bookmarkStart w:id="12" w:name="_1fob9te"/>
            <w:bookmarkEnd w:id="12"/>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07DCFD4" w14:textId="77777777" w:rsidR="004F4DE6" w:rsidRDefault="004F4DE6" w:rsidP="003901D4">
            <w:pPr>
              <w:spacing w:after="0"/>
              <w:rPr>
                <w:rFonts w:ascii="Helvetica Neue" w:eastAsia="Helvetica Neue" w:hAnsi="Helvetica Neue" w:cs="Helvetica Neue"/>
                <w:sz w:val="24"/>
                <w:szCs w:val="24"/>
              </w:rPr>
            </w:pPr>
            <w:bookmarkStart w:id="13" w:name="_sbn2nptjxz3z"/>
            <w:bookmarkEnd w:id="13"/>
          </w:p>
          <w:p w14:paraId="359AC5B8" w14:textId="77777777" w:rsidR="004F4DE6" w:rsidRDefault="004F4DE6" w:rsidP="003901D4">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Not applicable</w:t>
            </w:r>
          </w:p>
          <w:p w14:paraId="0D9FE52F" w14:textId="77777777" w:rsidR="00D01B92" w:rsidRPr="007F51D6" w:rsidRDefault="00D01B92" w:rsidP="004F4DE6">
            <w:pPr>
              <w:spacing w:after="0"/>
            </w:pPr>
          </w:p>
        </w:tc>
      </w:tr>
    </w:tbl>
    <w:p w14:paraId="7B5CAC07" w14:textId="420D0706" w:rsidR="005540D7" w:rsidRDefault="005540D7">
      <w:pPr>
        <w:rPr>
          <w:rFonts w:ascii="Helvetica Neue" w:eastAsia="Helvetica Neue" w:hAnsi="Helvetica Neue" w:cs="Helvetica Neue"/>
          <w:b/>
          <w:sz w:val="24"/>
          <w:szCs w:val="24"/>
        </w:rPr>
      </w:pPr>
    </w:p>
    <w:p w14:paraId="08D34614" w14:textId="77777777" w:rsidR="00916FA5" w:rsidRDefault="00916FA5">
      <w:pPr>
        <w:rPr>
          <w:rFonts w:ascii="Helvetica Neue" w:eastAsia="Helvetica Neue" w:hAnsi="Helvetica Neue" w:cs="Helvetica Neue"/>
          <w:b/>
          <w:sz w:val="24"/>
          <w:szCs w:val="24"/>
        </w:rPr>
      </w:pPr>
    </w:p>
    <w:p w14:paraId="2D4075B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Buyer contractual details</w:t>
      </w:r>
    </w:p>
    <w:p w14:paraId="1CF0B9FC"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4883471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A1BBD7B"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540F5B7" w14:textId="77777777" w:rsidR="005540D7" w:rsidRPr="007F51D6" w:rsidRDefault="008E0B6F">
            <w:pPr>
              <w:spacing w:after="0"/>
              <w:rPr>
                <w:rFonts w:ascii="Helvetica Neue" w:eastAsia="Helvetica Neue" w:hAnsi="Helvetica Neue" w:cs="Helvetica Neue"/>
                <w:sz w:val="24"/>
                <w:szCs w:val="24"/>
              </w:rPr>
            </w:pPr>
            <w:r w:rsidRPr="007F51D6">
              <w:rPr>
                <w:rFonts w:ascii="Helvetica Neue" w:eastAsia="Helvetica Neue" w:hAnsi="Helvetica Neue" w:cs="Helvetica Neue"/>
                <w:sz w:val="24"/>
                <w:szCs w:val="24"/>
              </w:rPr>
              <w:t xml:space="preserve">This Call-Off Contract is for the provision of Services under: </w:t>
            </w:r>
          </w:p>
          <w:p w14:paraId="581F6C1C" w14:textId="77777777" w:rsidR="005540D7" w:rsidRPr="00EF38DA" w:rsidRDefault="007F51D6" w:rsidP="004F4DE6">
            <w:pPr>
              <w:pStyle w:val="ListParagraph"/>
              <w:numPr>
                <w:ilvl w:val="0"/>
                <w:numId w:val="48"/>
              </w:numPr>
              <w:spacing w:after="0"/>
              <w:rPr>
                <w:rFonts w:eastAsia="Helvetica Neue"/>
              </w:rPr>
            </w:pPr>
            <w:r w:rsidRPr="00EF38DA">
              <w:rPr>
                <w:rFonts w:asciiTheme="minorHAnsi" w:eastAsia="Helvetica Neue" w:hAnsiTheme="minorHAnsi"/>
                <w:b/>
                <w:color w:val="auto"/>
                <w:sz w:val="24"/>
                <w:szCs w:val="24"/>
              </w:rPr>
              <w:t xml:space="preserve">Lot 3 </w:t>
            </w:r>
            <w:r w:rsidR="004F4DE6" w:rsidRPr="00EF38DA">
              <w:rPr>
                <w:rFonts w:asciiTheme="minorHAnsi" w:eastAsia="Helvetica Neue" w:hAnsiTheme="minorHAnsi"/>
                <w:b/>
                <w:color w:val="auto"/>
                <w:sz w:val="24"/>
                <w:szCs w:val="24"/>
              </w:rPr>
              <w:t>- Professional Services</w:t>
            </w:r>
          </w:p>
        </w:tc>
      </w:tr>
      <w:tr w:rsidR="005540D7" w14:paraId="10D906E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F4BEE50" w14:textId="77777777" w:rsidR="005540D7" w:rsidRPr="007F51D6" w:rsidRDefault="008E0B6F">
            <w:pPr>
              <w:spacing w:after="0"/>
              <w:rPr>
                <w:rFonts w:ascii="Helvetica Neue" w:eastAsia="Helvetica Neue" w:hAnsi="Helvetica Neue" w:cs="Helvetica Neue"/>
                <w:b/>
                <w:sz w:val="24"/>
                <w:szCs w:val="24"/>
              </w:rPr>
            </w:pPr>
            <w:r w:rsidRPr="007F51D6">
              <w:rPr>
                <w:rFonts w:ascii="Helvetica Neue" w:eastAsia="Helvetica Neue" w:hAnsi="Helvetica Neue" w:cs="Helvetica Neue"/>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F02578A" w14:textId="77777777" w:rsidR="005540D7" w:rsidRPr="007F51D6" w:rsidRDefault="008E0B6F">
            <w:pPr>
              <w:spacing w:after="0"/>
              <w:rPr>
                <w:rFonts w:ascii="Helvetica Neue" w:eastAsia="Helvetica Neue" w:hAnsi="Helvetica Neue" w:cs="Helvetica Neue"/>
                <w:sz w:val="24"/>
                <w:szCs w:val="24"/>
              </w:rPr>
            </w:pPr>
            <w:r w:rsidRPr="007F51D6">
              <w:rPr>
                <w:rFonts w:ascii="Helvetica Neue" w:eastAsia="Helvetica Neue" w:hAnsi="Helvetica Neue" w:cs="Helvetica Neue"/>
                <w:sz w:val="24"/>
                <w:szCs w:val="24"/>
              </w:rPr>
              <w:t>The Services to be provided by the Supplier under the above Lot are listed in Framework Section 2 and outlined below:</w:t>
            </w:r>
          </w:p>
          <w:p w14:paraId="27E5394D" w14:textId="77777777" w:rsidR="004F4DE6" w:rsidRDefault="004F4DE6" w:rsidP="00B7625E">
            <w:pPr>
              <w:spacing w:after="0"/>
              <w:rPr>
                <w:rFonts w:asciiTheme="minorHAnsi" w:eastAsia="Helvetica Neue" w:hAnsiTheme="minorHAnsi"/>
                <w:color w:val="auto"/>
                <w:sz w:val="24"/>
                <w:szCs w:val="24"/>
                <w:u w:val="single"/>
              </w:rPr>
            </w:pPr>
          </w:p>
          <w:p w14:paraId="1FD41598" w14:textId="77777777" w:rsidR="00B7625E" w:rsidRPr="00241BF1" w:rsidRDefault="00B7625E" w:rsidP="00B7625E">
            <w:pPr>
              <w:spacing w:after="0"/>
              <w:rPr>
                <w:rFonts w:asciiTheme="minorHAnsi" w:eastAsia="Helvetica Neue" w:hAnsiTheme="minorHAnsi"/>
                <w:b/>
                <w:color w:val="auto"/>
                <w:sz w:val="24"/>
                <w:szCs w:val="24"/>
                <w:u w:val="single"/>
              </w:rPr>
            </w:pPr>
            <w:r w:rsidRPr="00241BF1">
              <w:rPr>
                <w:rFonts w:asciiTheme="minorHAnsi" w:eastAsia="Helvetica Neue" w:hAnsiTheme="minorHAnsi"/>
                <w:b/>
                <w:color w:val="auto"/>
                <w:sz w:val="24"/>
                <w:szCs w:val="24"/>
                <w:u w:val="single"/>
              </w:rPr>
              <w:t>AWS Professional Services (ProServe) Resident Advisor</w:t>
            </w:r>
            <w:r w:rsidR="004F4DE6" w:rsidRPr="00241BF1">
              <w:rPr>
                <w:rFonts w:asciiTheme="minorHAnsi" w:eastAsia="Helvetica Neue" w:hAnsiTheme="minorHAnsi"/>
                <w:b/>
                <w:color w:val="auto"/>
                <w:sz w:val="24"/>
                <w:szCs w:val="24"/>
                <w:u w:val="single"/>
              </w:rPr>
              <w:t xml:space="preserve"> (</w:t>
            </w:r>
            <w:r w:rsidR="004F4DE6" w:rsidRPr="00241BF1">
              <w:rPr>
                <w:rFonts w:ascii="Arial Unicode MS" w:eastAsia="Arial Unicode MS" w:hAnsi="Arial Unicode MS" w:cs="Arial Unicode MS" w:hint="eastAsia"/>
                <w:b/>
              </w:rPr>
              <w:t>8503 2205 1948 789</w:t>
            </w:r>
            <w:r w:rsidR="004F4DE6" w:rsidRPr="00241BF1">
              <w:rPr>
                <w:rFonts w:ascii="Arial Unicode MS" w:eastAsia="Arial Unicode MS" w:hAnsi="Arial Unicode MS" w:cs="Arial Unicode MS"/>
                <w:b/>
              </w:rPr>
              <w:t>)</w:t>
            </w:r>
          </w:p>
          <w:p w14:paraId="264D1ACC" w14:textId="77777777" w:rsidR="00B7625E" w:rsidRPr="00A343BD" w:rsidRDefault="00B7625E" w:rsidP="00B7625E">
            <w:pPr>
              <w:spacing w:after="0"/>
              <w:rPr>
                <w:rFonts w:asciiTheme="minorHAnsi" w:eastAsia="Helvetica Neue" w:hAnsiTheme="minorHAnsi"/>
                <w:color w:val="auto"/>
                <w:sz w:val="24"/>
                <w:szCs w:val="24"/>
              </w:rPr>
            </w:pPr>
          </w:p>
          <w:p w14:paraId="7709CEE3" w14:textId="77777777" w:rsidR="00B7625E" w:rsidRPr="00A343BD" w:rsidRDefault="00B7625E" w:rsidP="00B7625E">
            <w:pPr>
              <w:spacing w:after="0"/>
              <w:rPr>
                <w:rFonts w:asciiTheme="minorHAnsi" w:eastAsia="Helvetica Neue" w:hAnsiTheme="minorHAnsi"/>
                <w:color w:val="auto"/>
                <w:sz w:val="24"/>
                <w:szCs w:val="24"/>
              </w:rPr>
            </w:pPr>
            <w:r w:rsidRPr="00A343BD">
              <w:rPr>
                <w:rFonts w:asciiTheme="minorHAnsi" w:eastAsia="Helvetica Neue" w:hAnsiTheme="minorHAnsi"/>
                <w:color w:val="auto"/>
                <w:sz w:val="24"/>
                <w:szCs w:val="24"/>
              </w:rPr>
              <w:t>AWS Professional Services (ProServe) consultant(s) help</w:t>
            </w:r>
            <w:r w:rsidR="004F4DE6">
              <w:rPr>
                <w:rFonts w:asciiTheme="minorHAnsi" w:eastAsia="Helvetica Neue" w:hAnsiTheme="minorHAnsi"/>
                <w:color w:val="auto"/>
                <w:sz w:val="24"/>
                <w:szCs w:val="24"/>
              </w:rPr>
              <w:t>s</w:t>
            </w:r>
            <w:r w:rsidRPr="00A343BD">
              <w:rPr>
                <w:rFonts w:asciiTheme="minorHAnsi" w:eastAsia="Helvetica Neue" w:hAnsiTheme="minorHAnsi"/>
                <w:color w:val="auto"/>
                <w:sz w:val="24"/>
                <w:szCs w:val="24"/>
              </w:rPr>
              <w:t xml:space="preserve"> to accelerate the adoption of AWS solutions by accessing and providing AWS's deep experience, proven frameworks, methodologies, and architectural designs.</w:t>
            </w:r>
          </w:p>
          <w:p w14:paraId="4E52BEF1" w14:textId="77777777" w:rsidR="00B7625E" w:rsidRPr="00A343BD" w:rsidRDefault="00B7625E" w:rsidP="00B7625E">
            <w:pPr>
              <w:spacing w:after="0"/>
              <w:rPr>
                <w:rFonts w:asciiTheme="minorHAnsi" w:eastAsia="Helvetica Neue" w:hAnsiTheme="minorHAnsi"/>
                <w:color w:val="auto"/>
                <w:sz w:val="24"/>
                <w:szCs w:val="24"/>
              </w:rPr>
            </w:pPr>
          </w:p>
          <w:p w14:paraId="577413B8" w14:textId="77777777" w:rsidR="00B7625E" w:rsidRPr="00A343BD" w:rsidRDefault="00B7625E" w:rsidP="00B7625E">
            <w:pPr>
              <w:spacing w:after="0"/>
              <w:rPr>
                <w:rFonts w:asciiTheme="minorHAnsi" w:eastAsia="Helvetica Neue" w:hAnsiTheme="minorHAnsi"/>
                <w:color w:val="auto"/>
                <w:sz w:val="24"/>
                <w:szCs w:val="24"/>
              </w:rPr>
            </w:pPr>
            <w:r w:rsidRPr="00A343BD">
              <w:rPr>
                <w:rFonts w:asciiTheme="minorHAnsi" w:eastAsia="Helvetica Neue" w:hAnsiTheme="minorHAnsi"/>
                <w:color w:val="auto"/>
                <w:sz w:val="24"/>
                <w:szCs w:val="24"/>
              </w:rPr>
              <w:t>Buyer may also require:</w:t>
            </w:r>
          </w:p>
          <w:p w14:paraId="1B255077" w14:textId="77777777" w:rsidR="00B7625E" w:rsidRPr="00A343BD" w:rsidRDefault="00B7625E" w:rsidP="00ED609B">
            <w:pPr>
              <w:pStyle w:val="ListParagraph"/>
              <w:numPr>
                <w:ilvl w:val="0"/>
                <w:numId w:val="52"/>
              </w:numPr>
              <w:spacing w:after="0"/>
              <w:rPr>
                <w:rFonts w:asciiTheme="minorHAnsi" w:eastAsia="Helvetica Neue" w:hAnsiTheme="minorHAnsi"/>
                <w:color w:val="auto"/>
                <w:sz w:val="24"/>
                <w:szCs w:val="24"/>
              </w:rPr>
            </w:pPr>
            <w:r w:rsidRPr="00A343BD">
              <w:rPr>
                <w:rFonts w:asciiTheme="minorHAnsi" w:eastAsia="Helvetica Neue" w:hAnsiTheme="minorHAnsi"/>
                <w:color w:val="auto"/>
                <w:sz w:val="24"/>
                <w:szCs w:val="24"/>
              </w:rPr>
              <w:t>Other Lot 3 AWS Professional Services (ProServe)</w:t>
            </w:r>
            <w:r w:rsidR="004F4DE6">
              <w:rPr>
                <w:rFonts w:asciiTheme="minorHAnsi" w:eastAsia="Helvetica Neue" w:hAnsiTheme="minorHAnsi"/>
                <w:color w:val="auto"/>
                <w:sz w:val="24"/>
                <w:szCs w:val="24"/>
              </w:rPr>
              <w:t xml:space="preserve"> as listed in Schedule 1</w:t>
            </w:r>
          </w:p>
          <w:p w14:paraId="018C97D0" w14:textId="77777777" w:rsidR="00B7625E" w:rsidRPr="00D94E67" w:rsidRDefault="00B7625E" w:rsidP="00D94E67">
            <w:pPr>
              <w:spacing w:after="0"/>
              <w:ind w:left="360"/>
              <w:rPr>
                <w:rFonts w:ascii="Helvetica Neue" w:eastAsia="Helvetica Neue" w:hAnsi="Helvetica Neue" w:cs="Helvetica Neue"/>
                <w:sz w:val="24"/>
                <w:szCs w:val="24"/>
              </w:rPr>
            </w:pPr>
          </w:p>
          <w:p w14:paraId="09A8AAFB" w14:textId="77777777" w:rsidR="007F51D6" w:rsidRDefault="007F51D6" w:rsidP="007F51D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they are unable to limit the Buyer to a minimum or maximum quantity or value of Services purchased under this Call-Off contract.</w:t>
            </w:r>
          </w:p>
          <w:p w14:paraId="26B41D4D" w14:textId="77777777" w:rsidR="008B0037" w:rsidRDefault="008B0037" w:rsidP="007F51D6">
            <w:pPr>
              <w:spacing w:after="0"/>
              <w:rPr>
                <w:rFonts w:ascii="Helvetica Neue" w:eastAsia="Helvetica Neue" w:hAnsi="Helvetica Neue" w:cs="Helvetica Neue"/>
                <w:sz w:val="24"/>
                <w:szCs w:val="24"/>
              </w:rPr>
            </w:pPr>
          </w:p>
          <w:p w14:paraId="66D4E834" w14:textId="77777777" w:rsidR="008B0037" w:rsidRDefault="008B0037" w:rsidP="007F51D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 Services will not include </w:t>
            </w:r>
            <w:r w:rsidR="00F14FE5">
              <w:rPr>
                <w:rFonts w:ascii="Helvetica Neue" w:eastAsia="Helvetica Neue" w:hAnsi="Helvetica Neue" w:cs="Helvetica Neue"/>
                <w:sz w:val="24"/>
                <w:szCs w:val="24"/>
              </w:rPr>
              <w:t xml:space="preserve">or create any </w:t>
            </w:r>
            <w:r>
              <w:rPr>
                <w:rFonts w:ascii="Helvetica Neue" w:eastAsia="Helvetica Neue" w:hAnsi="Helvetica Neue" w:cs="Helvetica Neue"/>
                <w:sz w:val="24"/>
                <w:szCs w:val="24"/>
              </w:rPr>
              <w:t xml:space="preserve"> Projects Specific IPRs</w:t>
            </w:r>
          </w:p>
          <w:p w14:paraId="10DCF131" w14:textId="77777777" w:rsidR="000D705C" w:rsidRDefault="000D705C" w:rsidP="007F51D6">
            <w:pPr>
              <w:spacing w:after="0"/>
              <w:rPr>
                <w:rFonts w:ascii="Helvetica Neue" w:eastAsia="Helvetica Neue" w:hAnsi="Helvetica Neue" w:cs="Helvetica Neue"/>
                <w:sz w:val="24"/>
                <w:szCs w:val="24"/>
              </w:rPr>
            </w:pPr>
          </w:p>
          <w:p w14:paraId="071D9BF4" w14:textId="77777777" w:rsidR="000D705C" w:rsidRPr="00A343BD" w:rsidRDefault="000D705C" w:rsidP="000D705C">
            <w:pPr>
              <w:widowControl w:val="0"/>
              <w:spacing w:after="0" w:line="240" w:lineRule="auto"/>
              <w:contextualSpacing/>
              <w:rPr>
                <w:rFonts w:asciiTheme="minorHAnsi" w:eastAsia="Helvetica Neue" w:hAnsiTheme="minorHAnsi"/>
                <w:color w:val="auto"/>
                <w:sz w:val="24"/>
                <w:szCs w:val="24"/>
              </w:rPr>
            </w:pPr>
            <w:r w:rsidRPr="00A343BD">
              <w:rPr>
                <w:rFonts w:asciiTheme="minorHAnsi" w:eastAsia="Helvetica Neue" w:hAnsiTheme="minorHAnsi"/>
                <w:color w:val="auto"/>
                <w:sz w:val="24"/>
                <w:szCs w:val="24"/>
              </w:rPr>
              <w:t xml:space="preserve">Supplier or any of its affiliates will make available in connection with the Services or on the AWS Site documentation; sample code; software libraries; command line tools; and other related technology which is Supplier’s Background IPR and also known as AWS Content.  For the avoidance of doubt, AWS Content </w:t>
            </w:r>
            <w:r w:rsidR="00380EDE">
              <w:rPr>
                <w:rFonts w:asciiTheme="minorHAnsi" w:eastAsia="Helvetica Neue" w:hAnsiTheme="minorHAnsi"/>
                <w:color w:val="auto"/>
                <w:sz w:val="24"/>
                <w:szCs w:val="24"/>
              </w:rPr>
              <w:t xml:space="preserve">does </w:t>
            </w:r>
            <w:r w:rsidRPr="00A343BD">
              <w:rPr>
                <w:rFonts w:asciiTheme="minorHAnsi" w:eastAsia="Helvetica Neue" w:hAnsiTheme="minorHAnsi"/>
                <w:color w:val="auto"/>
                <w:sz w:val="24"/>
                <w:szCs w:val="24"/>
              </w:rPr>
              <w:t>not include the Services.</w:t>
            </w:r>
          </w:p>
          <w:p w14:paraId="15F48721" w14:textId="77777777" w:rsidR="002643F9" w:rsidRDefault="002643F9" w:rsidP="007F51D6">
            <w:pPr>
              <w:spacing w:after="0"/>
              <w:rPr>
                <w:rFonts w:ascii="Helvetica Neue" w:eastAsia="Helvetica Neue" w:hAnsi="Helvetica Neue" w:cs="Helvetica Neue"/>
                <w:sz w:val="24"/>
                <w:szCs w:val="24"/>
              </w:rPr>
            </w:pPr>
          </w:p>
          <w:p w14:paraId="60F0CC43" w14:textId="77777777" w:rsidR="002643F9" w:rsidRPr="007F51D6" w:rsidRDefault="002308E3" w:rsidP="002308E3">
            <w:pPr>
              <w:rPr>
                <w:rFonts w:ascii="Helvetica Neue" w:eastAsia="Helvetica Neue" w:hAnsi="Helvetica Neue" w:cs="Helvetica Neue"/>
                <w:sz w:val="24"/>
                <w:szCs w:val="24"/>
              </w:rPr>
            </w:pPr>
            <w:r w:rsidRPr="007A7FD9">
              <w:rPr>
                <w:rFonts w:ascii="Helvetica Neue" w:eastAsia="Helvetica Neue" w:hAnsi="Helvetica Neue" w:cs="Helvetica Neue"/>
                <w:sz w:val="24"/>
                <w:szCs w:val="24"/>
              </w:rPr>
              <w:t xml:space="preserve">The Supplier will handle any personal data relating to the personnel of the Buyer (the “Personnel”) that is provided to the Supplier for the purposes of this Call-Off Contract in accordance with the handling practices described in the Supplier’s Privacy Notice (available at </w:t>
            </w:r>
            <w:hyperlink r:id="rId9" w:history="1">
              <w:r w:rsidRPr="007A7FD9">
                <w:rPr>
                  <w:rStyle w:val="Hyperlink"/>
                  <w:rFonts w:ascii="Helvetica Neue" w:eastAsia="Helvetica Neue" w:hAnsi="Helvetica Neue" w:cs="Helvetica Neue"/>
                  <w:sz w:val="24"/>
                  <w:szCs w:val="24"/>
                </w:rPr>
                <w:t>http://aws.amazon.com/privacy/</w:t>
              </w:r>
            </w:hyperlink>
            <w:r w:rsidRPr="007A7FD9">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p>
        </w:tc>
      </w:tr>
      <w:tr w:rsidR="005540D7" w14:paraId="294C5ED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0EB6ABE"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26AE127" w14:textId="77777777" w:rsidR="005540D7" w:rsidRDefault="007F51D6">
            <w:pPr>
              <w:spacing w:after="0"/>
              <w:rPr>
                <w:rFonts w:ascii="Helvetica Neue" w:eastAsia="Helvetica Neue" w:hAnsi="Helvetica Neue" w:cs="Helvetica Neue"/>
                <w:sz w:val="24"/>
                <w:szCs w:val="24"/>
                <w:highlight w:val="green"/>
              </w:rPr>
            </w:pPr>
            <w:r w:rsidRPr="007F51D6">
              <w:rPr>
                <w:rFonts w:ascii="Helvetica Neue" w:eastAsia="Helvetica Neue" w:hAnsi="Helvetica Neue" w:cs="Helvetica Neue"/>
                <w:sz w:val="24"/>
                <w:szCs w:val="24"/>
              </w:rPr>
              <w:t>No additional services.</w:t>
            </w:r>
          </w:p>
        </w:tc>
      </w:tr>
      <w:tr w:rsidR="005540D7" w14:paraId="29A74AE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1DE8D5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1E0D711" w14:textId="77777777" w:rsidR="005540D7" w:rsidRDefault="008E0B6F" w:rsidP="00F14FE5">
            <w:pPr>
              <w:widowControl w:val="0"/>
              <w:spacing w:after="0"/>
              <w:contextualSpacing/>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Th</w:t>
            </w:r>
            <w:r w:rsidR="00AB114B">
              <w:rPr>
                <w:rFonts w:ascii="Helvetica Neue" w:eastAsia="Helvetica Neue" w:hAnsi="Helvetica Neue" w:cs="Helvetica Neue"/>
                <w:sz w:val="24"/>
                <w:szCs w:val="24"/>
              </w:rPr>
              <w:t xml:space="preserve">e Services will be delivered </w:t>
            </w:r>
            <w:r w:rsidR="001661C7">
              <w:rPr>
                <w:rFonts w:ascii="Helvetica Neue" w:eastAsia="Helvetica Neue" w:hAnsi="Helvetica Neue" w:cs="Helvetica Neue"/>
                <w:sz w:val="24"/>
                <w:szCs w:val="24"/>
              </w:rPr>
              <w:t xml:space="preserve">by the </w:t>
            </w:r>
            <w:r w:rsidR="002308E3">
              <w:rPr>
                <w:rFonts w:ascii="Helvetica Neue" w:eastAsia="Helvetica Neue" w:hAnsi="Helvetica Neue" w:cs="Helvetica Neue"/>
                <w:sz w:val="24"/>
                <w:szCs w:val="24"/>
              </w:rPr>
              <w:t>Supplier</w:t>
            </w:r>
            <w:r w:rsidR="002308E3">
              <w:rPr>
                <w:rFonts w:ascii="Helvetica Neue" w:eastAsia="Helvetica Neue" w:hAnsi="Helvetica Neue" w:cs="Helvetica Neue"/>
                <w:color w:val="auto"/>
                <w:sz w:val="24"/>
                <w:szCs w:val="24"/>
              </w:rPr>
              <w:t xml:space="preserve"> to</w:t>
            </w:r>
            <w:r w:rsidR="004F4DE6">
              <w:rPr>
                <w:rFonts w:ascii="Helvetica Neue" w:eastAsia="Helvetica Neue" w:hAnsi="Helvetica Neue" w:cs="Helvetica Neue"/>
                <w:color w:val="auto"/>
                <w:sz w:val="24"/>
                <w:szCs w:val="24"/>
              </w:rPr>
              <w:t xml:space="preserve"> </w:t>
            </w:r>
            <w:r w:rsidR="00F14FE5">
              <w:rPr>
                <w:rFonts w:ascii="Helvetica Neue" w:eastAsia="Helvetica Neue" w:hAnsi="Helvetica Neue" w:cs="Helvetica Neue"/>
                <w:color w:val="auto"/>
                <w:sz w:val="24"/>
                <w:szCs w:val="24"/>
              </w:rPr>
              <w:t xml:space="preserve">locations in </w:t>
            </w:r>
            <w:r w:rsidR="004F4DE6">
              <w:rPr>
                <w:rFonts w:ascii="Helvetica Neue" w:eastAsia="Helvetica Neue" w:hAnsi="Helvetica Neue" w:cs="Helvetica Neue"/>
                <w:color w:val="auto"/>
                <w:sz w:val="24"/>
                <w:szCs w:val="24"/>
              </w:rPr>
              <w:t xml:space="preserve">the </w:t>
            </w:r>
            <w:r w:rsidR="00D71D00">
              <w:rPr>
                <w:rFonts w:ascii="Helvetica Neue" w:eastAsia="Helvetica Neue" w:hAnsi="Helvetica Neue" w:cs="Helvetica Neue"/>
                <w:color w:val="auto"/>
                <w:sz w:val="24"/>
                <w:szCs w:val="24"/>
              </w:rPr>
              <w:t xml:space="preserve">UK </w:t>
            </w:r>
            <w:r w:rsidR="004F4DE6">
              <w:rPr>
                <w:rFonts w:ascii="Helvetica Neue" w:eastAsia="Helvetica Neue" w:hAnsi="Helvetica Neue" w:cs="Helvetica Neue"/>
                <w:color w:val="auto"/>
                <w:sz w:val="24"/>
                <w:szCs w:val="24"/>
              </w:rPr>
              <w:t>identified in the Statement(s) of Work associated with this Call-Off Contract</w:t>
            </w:r>
          </w:p>
        </w:tc>
      </w:tr>
      <w:tr w:rsidR="005540D7" w14:paraId="5F72386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1F1E58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7FE3EF6" w14:textId="77777777" w:rsidR="005540D7" w:rsidRDefault="00022FC1">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w:t>
            </w:r>
            <w:r w:rsidR="008E0B6F">
              <w:rPr>
                <w:rFonts w:ascii="Helvetica Neue" w:eastAsia="Helvetica Neue" w:hAnsi="Helvetica Neue" w:cs="Helvetica Neue"/>
                <w:sz w:val="24"/>
                <w:szCs w:val="24"/>
              </w:rPr>
              <w:t xml:space="preserve"> quality standards </w:t>
            </w:r>
            <w:r>
              <w:rPr>
                <w:rFonts w:ascii="Helvetica Neue" w:eastAsia="Helvetica Neue" w:hAnsi="Helvetica Neue" w:cs="Helvetica Neue"/>
                <w:sz w:val="24"/>
                <w:szCs w:val="24"/>
              </w:rPr>
              <w:t xml:space="preserve">if </w:t>
            </w:r>
            <w:r w:rsidR="008E0B6F">
              <w:rPr>
                <w:rFonts w:ascii="Helvetica Neue" w:eastAsia="Helvetica Neue" w:hAnsi="Helvetica Neue" w:cs="Helvetica Neue"/>
                <w:sz w:val="24"/>
                <w:szCs w:val="24"/>
              </w:rPr>
              <w:t>required</w:t>
            </w:r>
            <w:r w:rsidR="007140E5">
              <w:rPr>
                <w:rFonts w:ascii="Helvetica Neue" w:eastAsia="Helvetica Neue" w:hAnsi="Helvetica Neue" w:cs="Helvetica Neue"/>
                <w:sz w:val="24"/>
                <w:szCs w:val="24"/>
              </w:rPr>
              <w:t xml:space="preserve"> for this Call-Off Contract are included in the Supplier’s Service Description documents listed in Schedule 1 to this Call-Off Contract and available on the Digital Marketplace.</w:t>
            </w:r>
          </w:p>
          <w:p w14:paraId="3FC22694" w14:textId="77777777" w:rsidR="000D1CC9" w:rsidRDefault="000D1CC9">
            <w:pPr>
              <w:spacing w:after="0" w:line="240" w:lineRule="auto"/>
              <w:rPr>
                <w:rFonts w:ascii="Helvetica Neue" w:eastAsia="Helvetica Neue" w:hAnsi="Helvetica Neue" w:cs="Helvetica Neue"/>
                <w:sz w:val="24"/>
                <w:szCs w:val="24"/>
              </w:rPr>
            </w:pPr>
          </w:p>
          <w:p w14:paraId="164ED2FC" w14:textId="77777777" w:rsidR="00241BF1" w:rsidRDefault="000D1CC9">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Service Description for Resident Advisor Services is available via the following link: </w:t>
            </w:r>
            <w:hyperlink r:id="rId10" w:history="1">
              <w:r w:rsidRPr="000D1CC9">
                <w:rPr>
                  <w:rFonts w:ascii="Helvetica Neue" w:eastAsia="Helvetica Neue" w:hAnsi="Helvetica Neue" w:cs="Helvetica Neue"/>
                  <w:sz w:val="24"/>
                  <w:szCs w:val="24"/>
                </w:rPr>
                <w:t>https://www.digitalmarketplace.service.gov.uk/g-cloud/services/850322051948789</w:t>
              </w:r>
            </w:hyperlink>
            <w:r w:rsidR="00241BF1">
              <w:rPr>
                <w:rFonts w:ascii="Helvetica Neue" w:eastAsia="Helvetica Neue" w:hAnsi="Helvetica Neue" w:cs="Helvetica Neue"/>
                <w:sz w:val="24"/>
                <w:szCs w:val="24"/>
              </w:rPr>
              <w:t>.</w:t>
            </w:r>
          </w:p>
          <w:p w14:paraId="6900D181" w14:textId="77777777" w:rsidR="000D1CC9" w:rsidRDefault="000D1CC9">
            <w:pPr>
              <w:spacing w:after="0" w:line="240" w:lineRule="auto"/>
            </w:pPr>
          </w:p>
        </w:tc>
      </w:tr>
      <w:tr w:rsidR="005540D7" w14:paraId="2D0977F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BEA888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F849D54" w14:textId="77777777" w:rsidR="000D1CC9" w:rsidRDefault="00022FC1" w:rsidP="00B72DCC">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w:t>
            </w:r>
            <w:r w:rsidR="008E0B6F">
              <w:rPr>
                <w:rFonts w:ascii="Helvetica Neue" w:eastAsia="Helvetica Neue" w:hAnsi="Helvetica Neue" w:cs="Helvetica Neue"/>
                <w:sz w:val="24"/>
                <w:szCs w:val="24"/>
              </w:rPr>
              <w:t xml:space="preserve"> technical standards </w:t>
            </w:r>
            <w:r>
              <w:rPr>
                <w:rFonts w:ascii="Helvetica Neue" w:eastAsia="Helvetica Neue" w:hAnsi="Helvetica Neue" w:cs="Helvetica Neue"/>
                <w:sz w:val="24"/>
                <w:szCs w:val="24"/>
              </w:rPr>
              <w:t xml:space="preserve">if </w:t>
            </w:r>
            <w:r w:rsidR="008E0B6F">
              <w:rPr>
                <w:rFonts w:ascii="Helvetica Neue" w:eastAsia="Helvetica Neue" w:hAnsi="Helvetica Neue" w:cs="Helvetica Neue"/>
                <w:sz w:val="24"/>
                <w:szCs w:val="24"/>
              </w:rPr>
              <w:t>required for this Call-Off Contract are</w:t>
            </w:r>
            <w:r w:rsidR="00B72DCC" w:rsidRPr="00FE2D65">
              <w:rPr>
                <w:rFonts w:ascii="Helvetica Neue" w:eastAsia="Helvetica Neue" w:hAnsi="Helvetica Neue" w:cs="Helvetica Neue"/>
                <w:sz w:val="24"/>
                <w:szCs w:val="24"/>
              </w:rPr>
              <w:t xml:space="preserve"> </w:t>
            </w:r>
            <w:r w:rsidR="00B72DCC">
              <w:rPr>
                <w:rFonts w:ascii="Helvetica Neue" w:eastAsia="Helvetica Neue" w:hAnsi="Helvetica Neue" w:cs="Helvetica Neue"/>
                <w:sz w:val="24"/>
                <w:szCs w:val="24"/>
              </w:rPr>
              <w:t>included in the Supplier’s Service Description documents listed in Schedule 1 to this Call-Off Contract and available on the Digital Marketplace.</w:t>
            </w:r>
          </w:p>
          <w:p w14:paraId="0D9463C7" w14:textId="77777777" w:rsidR="000D1CC9" w:rsidRDefault="000D1CC9" w:rsidP="00B72DCC">
            <w:pPr>
              <w:spacing w:after="0" w:line="240" w:lineRule="auto"/>
              <w:rPr>
                <w:rFonts w:ascii="Helvetica Neue" w:eastAsia="Helvetica Neue" w:hAnsi="Helvetica Neue" w:cs="Helvetica Neue"/>
                <w:sz w:val="24"/>
                <w:szCs w:val="24"/>
              </w:rPr>
            </w:pPr>
          </w:p>
          <w:p w14:paraId="10C48EFB" w14:textId="77777777" w:rsidR="000D1CC9" w:rsidRDefault="000D1CC9" w:rsidP="000D1CC9">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Service Description for Resident Advisor Services is available via the following link: </w:t>
            </w:r>
            <w:hyperlink r:id="rId11" w:history="1">
              <w:r w:rsidRPr="00CE2F72">
                <w:rPr>
                  <w:rFonts w:ascii="Helvetica Neue" w:eastAsia="Helvetica Neue" w:hAnsi="Helvetica Neue" w:cs="Helvetica Neue"/>
                  <w:sz w:val="24"/>
                  <w:szCs w:val="24"/>
                </w:rPr>
                <w:t>https://www.digitalmarketplace.service.gov.uk/g-cloud/services/850322051948789</w:t>
              </w:r>
            </w:hyperlink>
            <w:r w:rsidRPr="00CE2F72">
              <w:rPr>
                <w:rFonts w:ascii="Helvetica Neue" w:eastAsia="Helvetica Neue" w:hAnsi="Helvetica Neue" w:cs="Helvetica Neue"/>
                <w:sz w:val="24"/>
                <w:szCs w:val="24"/>
              </w:rPr>
              <w:t>.</w:t>
            </w:r>
          </w:p>
          <w:p w14:paraId="5FADE3CF" w14:textId="77777777" w:rsidR="005540D7" w:rsidRDefault="005540D7" w:rsidP="00B72DCC">
            <w:pPr>
              <w:spacing w:after="0" w:line="240" w:lineRule="auto"/>
              <w:rPr>
                <w:rFonts w:ascii="Helvetica Neue" w:eastAsia="Helvetica Neue" w:hAnsi="Helvetica Neue" w:cs="Helvetica Neue"/>
                <w:sz w:val="24"/>
                <w:szCs w:val="24"/>
                <w:highlight w:val="green"/>
              </w:rPr>
            </w:pPr>
          </w:p>
        </w:tc>
      </w:tr>
      <w:tr w:rsidR="008105E9" w14:paraId="0BF058E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F4CB4B8" w14:textId="77777777" w:rsidR="008105E9" w:rsidRDefault="008105E9">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CBDDD33" w14:textId="77777777" w:rsidR="008105E9" w:rsidRDefault="008105E9" w:rsidP="008105E9">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 level and availability criteria required for this Call-Off Contract are</w:t>
            </w:r>
            <w:r>
              <w:rPr>
                <w:rFonts w:ascii="Helvetica Neue" w:eastAsia="Helvetica Neue" w:hAnsi="Helvetica Neue" w:cs="Helvetica Neue"/>
                <w:sz w:val="24"/>
                <w:szCs w:val="24"/>
                <w:highlight w:val="yellow"/>
              </w:rPr>
              <w:t xml:space="preserve"> </w:t>
            </w:r>
            <w:r>
              <w:rPr>
                <w:rFonts w:ascii="Helvetica Neue" w:eastAsia="Helvetica Neue" w:hAnsi="Helvetica Neue" w:cs="Helvetica Neue"/>
                <w:sz w:val="24"/>
                <w:szCs w:val="24"/>
              </w:rPr>
              <w:t>included in the Supplier’s Service Description documents listed in Schedule 1 to this Call-Off Contract and available on the Digital Marketplace.</w:t>
            </w:r>
          </w:p>
          <w:p w14:paraId="3ADBA5A6" w14:textId="77777777" w:rsidR="008105E9" w:rsidRDefault="008105E9" w:rsidP="008105E9">
            <w:pPr>
              <w:spacing w:after="0" w:line="240" w:lineRule="auto"/>
              <w:rPr>
                <w:rFonts w:ascii="Helvetica Neue" w:eastAsia="Helvetica Neue" w:hAnsi="Helvetica Neue" w:cs="Helvetica Neue"/>
                <w:sz w:val="24"/>
                <w:szCs w:val="24"/>
              </w:rPr>
            </w:pPr>
          </w:p>
          <w:p w14:paraId="176EAD05" w14:textId="77777777" w:rsidR="008105E9" w:rsidRDefault="008105E9" w:rsidP="008105E9">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Service Description for Resident Advisor Services is available via the following link: </w:t>
            </w:r>
            <w:hyperlink r:id="rId12" w:history="1">
              <w:r w:rsidRPr="00CE2F72">
                <w:rPr>
                  <w:rFonts w:ascii="Helvetica Neue" w:eastAsia="Helvetica Neue" w:hAnsi="Helvetica Neue" w:cs="Helvetica Neue"/>
                  <w:sz w:val="24"/>
                  <w:szCs w:val="24"/>
                </w:rPr>
                <w:t>https://www.digitalmarketplace.service.gov.uk/g-cloud/services/850322051948789</w:t>
              </w:r>
            </w:hyperlink>
            <w:r w:rsidRPr="00CE2F72">
              <w:rPr>
                <w:rFonts w:ascii="Helvetica Neue" w:eastAsia="Helvetica Neue" w:hAnsi="Helvetica Neue" w:cs="Helvetica Neue"/>
                <w:sz w:val="24"/>
                <w:szCs w:val="24"/>
              </w:rPr>
              <w:t>.</w:t>
            </w:r>
          </w:p>
        </w:tc>
      </w:tr>
      <w:tr w:rsidR="005540D7" w14:paraId="4893D5A1" w14:textId="77777777" w:rsidTr="008105E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E8E9532" w14:textId="77777777" w:rsidR="005540D7" w:rsidRDefault="008E0B6F" w:rsidP="000D1CC9">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Onboarding: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EFE5064" w14:textId="77777777" w:rsidR="007A7FD9" w:rsidRDefault="008E0B6F" w:rsidP="007A7FD9">
            <w:pPr>
              <w:spacing w:after="0"/>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onboarding plan for this Call-Off Contract is</w:t>
            </w:r>
            <w:r w:rsidR="00C1289A" w:rsidRPr="00A343BD">
              <w:rPr>
                <w:rFonts w:ascii="Helvetica Neue" w:eastAsia="Helvetica Neue" w:hAnsi="Helvetica Neue" w:cs="Helvetica Neue"/>
                <w:color w:val="auto"/>
                <w:sz w:val="24"/>
                <w:szCs w:val="24"/>
              </w:rPr>
              <w:t>:</w:t>
            </w:r>
          </w:p>
          <w:p w14:paraId="5D5EF321" w14:textId="77777777" w:rsidR="007A7FD9" w:rsidRDefault="007A7FD9" w:rsidP="007A7FD9">
            <w:pPr>
              <w:spacing w:after="0"/>
              <w:rPr>
                <w:rFonts w:ascii="Helvetica Neue" w:eastAsia="Helvetica Neue" w:hAnsi="Helvetica Neue" w:cs="Helvetica Neue"/>
                <w:color w:val="auto"/>
                <w:sz w:val="24"/>
                <w:szCs w:val="24"/>
              </w:rPr>
            </w:pPr>
          </w:p>
          <w:p w14:paraId="1EA21AEC" w14:textId="77777777" w:rsidR="00B7625E" w:rsidRPr="00EF38DA" w:rsidRDefault="00B7625E" w:rsidP="007A7FD9">
            <w:pPr>
              <w:spacing w:after="0"/>
              <w:rPr>
                <w:rFonts w:ascii="Helvetica Neue" w:eastAsia="Helvetica Neue" w:hAnsi="Helvetica Neue" w:cs="Helvetica Neue"/>
                <w:color w:val="auto"/>
                <w:sz w:val="24"/>
                <w:szCs w:val="24"/>
              </w:rPr>
            </w:pPr>
            <w:r w:rsidRPr="00EF38DA">
              <w:rPr>
                <w:rFonts w:ascii="Helvetica Neue" w:eastAsia="Helvetica Neue" w:hAnsi="Helvetica Neue" w:cs="Helvetica Neue"/>
                <w:color w:val="auto"/>
                <w:sz w:val="24"/>
                <w:szCs w:val="24"/>
              </w:rPr>
              <w:t>The Call-Off order will be tracked by a Supplier Account Manager. Supplier Account Manager will be informed of the Call-Off Number, Buyer Name &amp; Address, Purchase Order (PO) # if applicable, and the Account ID when Supplier account is created by Buyer. If a PO is required, it will not be deemed “accepted” until Buyer receives confirmation from Supplier Account Manager that Supplier has all necessary information to complete the account setup.</w:t>
            </w:r>
          </w:p>
          <w:p w14:paraId="4BEF92B8" w14:textId="77777777" w:rsidR="00B7625E" w:rsidRPr="00A343BD" w:rsidRDefault="00B7625E" w:rsidP="00B7625E">
            <w:pPr>
              <w:contextualSpacing/>
              <w:rPr>
                <w:rFonts w:asciiTheme="minorHAnsi" w:eastAsia="Helvetica Neue" w:hAnsiTheme="minorHAnsi"/>
                <w:color w:val="auto"/>
                <w:sz w:val="24"/>
                <w:szCs w:val="24"/>
              </w:rPr>
            </w:pPr>
          </w:p>
          <w:p w14:paraId="40DC8585" w14:textId="77777777" w:rsidR="00B7625E" w:rsidRPr="00EF38DA" w:rsidRDefault="00B7625E" w:rsidP="00B7625E">
            <w:pPr>
              <w:contextualSpacing/>
              <w:rPr>
                <w:rFonts w:ascii="Helvetica Neue" w:eastAsia="Helvetica Neue" w:hAnsi="Helvetica Neue" w:cs="Helvetica Neue"/>
                <w:sz w:val="24"/>
                <w:szCs w:val="24"/>
              </w:rPr>
            </w:pPr>
            <w:r w:rsidRPr="00EF38DA">
              <w:rPr>
                <w:rFonts w:ascii="Helvetica Neue" w:eastAsia="Helvetica Neue" w:hAnsi="Helvetica Neue" w:cs="Helvetica Neue"/>
                <w:sz w:val="24"/>
                <w:szCs w:val="24"/>
              </w:rPr>
              <w:t>For Professional Services Buyer and Supplier will agree on one or more Statements of Work, which shall more specifically detail the scope of a particular requirement.  Supplier will execute against this Call-Off Contract and the detailed requirements within the Statement of Work.</w:t>
            </w:r>
          </w:p>
          <w:p w14:paraId="66FB0FA3" w14:textId="77777777" w:rsidR="00B7625E" w:rsidRPr="00A343BD" w:rsidRDefault="00B7625E">
            <w:pPr>
              <w:spacing w:after="0"/>
              <w:rPr>
                <w:rFonts w:ascii="Helvetica Neue" w:eastAsia="Helvetica Neue" w:hAnsi="Helvetica Neue" w:cs="Helvetica Neue"/>
                <w:color w:val="auto"/>
                <w:sz w:val="24"/>
                <w:szCs w:val="24"/>
              </w:rPr>
            </w:pPr>
          </w:p>
        </w:tc>
      </w:tr>
      <w:tr w:rsidR="005540D7" w14:paraId="10071600" w14:textId="77777777" w:rsidTr="008105E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A774D2A"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Offboarding: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DD82FA0" w14:textId="77777777" w:rsidR="005540D7" w:rsidRDefault="008E0B6F" w:rsidP="00C31591">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of</w:t>
            </w:r>
            <w:r w:rsidRPr="00C31591">
              <w:rPr>
                <w:rFonts w:ascii="Helvetica Neue" w:eastAsia="Helvetica Neue" w:hAnsi="Helvetica Neue" w:cs="Helvetica Neue"/>
                <w:sz w:val="24"/>
                <w:szCs w:val="24"/>
              </w:rPr>
              <w:t>fboarding pla</w:t>
            </w:r>
            <w:r w:rsidR="00C1289A">
              <w:rPr>
                <w:rFonts w:ascii="Helvetica Neue" w:eastAsia="Helvetica Neue" w:hAnsi="Helvetica Neue" w:cs="Helvetica Neue"/>
                <w:sz w:val="24"/>
                <w:szCs w:val="24"/>
              </w:rPr>
              <w:t>n for this Call-Off Contract is:</w:t>
            </w:r>
          </w:p>
          <w:p w14:paraId="69A8187D" w14:textId="77777777" w:rsidR="00957983" w:rsidRDefault="00957983" w:rsidP="00696897">
            <w:pPr>
              <w:spacing w:after="0"/>
              <w:rPr>
                <w:rFonts w:ascii="Helvetica Neue" w:eastAsia="Helvetica Neue" w:hAnsi="Helvetica Neue" w:cs="Helvetica Neue"/>
                <w:sz w:val="24"/>
                <w:szCs w:val="24"/>
              </w:rPr>
            </w:pPr>
          </w:p>
          <w:p w14:paraId="70C06DEA" w14:textId="77777777" w:rsidR="00B7625E" w:rsidRPr="00EF38DA" w:rsidRDefault="00B7625E" w:rsidP="00B7625E">
            <w:pPr>
              <w:contextualSpacing/>
              <w:rPr>
                <w:rFonts w:ascii="Helvetica Neue" w:eastAsia="Helvetica Neue" w:hAnsi="Helvetica Neue" w:cs="Helvetica Neue"/>
                <w:sz w:val="24"/>
                <w:szCs w:val="24"/>
              </w:rPr>
            </w:pPr>
            <w:r w:rsidRPr="00EF38DA">
              <w:rPr>
                <w:rFonts w:ascii="Helvetica Neue" w:eastAsia="Helvetica Neue" w:hAnsi="Helvetica Neue" w:cs="Helvetica Neue"/>
                <w:sz w:val="24"/>
                <w:szCs w:val="24"/>
              </w:rPr>
              <w:t xml:space="preserve">Buyer may terminate </w:t>
            </w:r>
            <w:r w:rsidR="00FE7228" w:rsidRPr="00EF38DA">
              <w:rPr>
                <w:rFonts w:ascii="Helvetica Neue" w:eastAsia="Helvetica Neue" w:hAnsi="Helvetica Neue" w:cs="Helvetica Neue"/>
                <w:sz w:val="24"/>
                <w:szCs w:val="24"/>
              </w:rPr>
              <w:t>any or all accounts</w:t>
            </w:r>
            <w:r w:rsidRPr="00EF38DA">
              <w:rPr>
                <w:rFonts w:ascii="Helvetica Neue" w:eastAsia="Helvetica Neue" w:hAnsi="Helvetica Neue" w:cs="Helvetica Neue"/>
                <w:sz w:val="24"/>
                <w:szCs w:val="24"/>
              </w:rPr>
              <w:t xml:space="preserve"> with Supplier for any reason by (i) providing Supplier with notice; and (ii) closing Buyer’s account for all Services for which Supplier provides an account closing mechanism. </w:t>
            </w:r>
          </w:p>
          <w:p w14:paraId="2145A98A" w14:textId="77777777" w:rsidR="00B7625E" w:rsidRPr="00A343BD" w:rsidRDefault="00B7625E" w:rsidP="00B7625E">
            <w:pPr>
              <w:contextualSpacing/>
              <w:rPr>
                <w:rFonts w:asciiTheme="minorHAnsi" w:eastAsia="Helvetica Neue" w:hAnsiTheme="minorHAnsi"/>
                <w:color w:val="auto"/>
                <w:sz w:val="24"/>
                <w:szCs w:val="24"/>
              </w:rPr>
            </w:pPr>
          </w:p>
          <w:p w14:paraId="0885CC9B" w14:textId="77777777" w:rsidR="00B7625E" w:rsidRDefault="00B7625E" w:rsidP="000D1CC9">
            <w:pPr>
              <w:contextualSpacing/>
              <w:rPr>
                <w:rFonts w:ascii="Helvetica Neue" w:eastAsia="Helvetica Neue" w:hAnsi="Helvetica Neue" w:cs="Helvetica Neue"/>
                <w:sz w:val="24"/>
                <w:szCs w:val="24"/>
                <w:highlight w:val="green"/>
              </w:rPr>
            </w:pPr>
          </w:p>
        </w:tc>
      </w:tr>
      <w:tr w:rsidR="005540D7" w14:paraId="1419A60E" w14:textId="77777777" w:rsidTr="008105E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AE3C09C"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E610CDF" w14:textId="77777777" w:rsidR="005540D7" w:rsidRPr="007963F0" w:rsidRDefault="005435FF" w:rsidP="00696897">
            <w:pPr>
              <w:spacing w:after="0" w:line="240" w:lineRule="auto"/>
              <w:rPr>
                <w:rFonts w:ascii="Helvetica Neue" w:eastAsia="Helvetica Neue" w:hAnsi="Helvetica Neue" w:cs="Helvetica Neue"/>
                <w:sz w:val="24"/>
                <w:szCs w:val="24"/>
              </w:rPr>
            </w:pPr>
            <w:r w:rsidRPr="007963F0">
              <w:rPr>
                <w:rFonts w:ascii="Helvetica Neue" w:eastAsia="Helvetica Neue" w:hAnsi="Helvetica Neue" w:cs="Helvetica Neue"/>
                <w:sz w:val="24"/>
                <w:szCs w:val="24"/>
              </w:rPr>
              <w:t>For the a</w:t>
            </w:r>
            <w:r w:rsidR="00CE549E" w:rsidRPr="007963F0">
              <w:rPr>
                <w:rFonts w:ascii="Helvetica Neue" w:eastAsia="Helvetica Neue" w:hAnsi="Helvetica Neue" w:cs="Helvetica Neue"/>
                <w:sz w:val="24"/>
                <w:szCs w:val="24"/>
              </w:rPr>
              <w:t>voidance of doubt the P</w:t>
            </w:r>
            <w:r w:rsidRPr="007963F0">
              <w:rPr>
                <w:rFonts w:ascii="Helvetica Neue" w:eastAsia="Helvetica Neue" w:hAnsi="Helvetica Neue" w:cs="Helvetica Neue"/>
                <w:sz w:val="24"/>
                <w:szCs w:val="24"/>
              </w:rPr>
              <w:t>arties agree there is no Collaboration Agreement but, as set out in Clause 31.2 of the Call-Off Contract terms and conditions, the Supplier must:</w:t>
            </w:r>
          </w:p>
          <w:p w14:paraId="3C378594" w14:textId="77777777" w:rsidR="005435FF" w:rsidRPr="007963F0" w:rsidRDefault="005435FF" w:rsidP="00696897">
            <w:pPr>
              <w:spacing w:after="0" w:line="240" w:lineRule="auto"/>
              <w:rPr>
                <w:rFonts w:ascii="Helvetica Neue" w:eastAsia="Helvetica Neue" w:hAnsi="Helvetica Neue" w:cs="Helvetica Neue"/>
                <w:sz w:val="24"/>
                <w:szCs w:val="24"/>
              </w:rPr>
            </w:pPr>
          </w:p>
          <w:p w14:paraId="390C4BF1" w14:textId="77777777" w:rsidR="005435FF" w:rsidRPr="007963F0" w:rsidRDefault="005435FF" w:rsidP="005435FF">
            <w:pPr>
              <w:pStyle w:val="ListParagraph"/>
              <w:numPr>
                <w:ilvl w:val="0"/>
                <w:numId w:val="52"/>
              </w:numPr>
              <w:spacing w:after="0" w:line="240" w:lineRule="auto"/>
              <w:rPr>
                <w:rFonts w:ascii="Helvetica Neue" w:eastAsia="Helvetica Neue" w:hAnsi="Helvetica Neue" w:cs="Helvetica Neue"/>
                <w:sz w:val="24"/>
                <w:szCs w:val="24"/>
              </w:rPr>
            </w:pPr>
            <w:r w:rsidRPr="007963F0">
              <w:rPr>
                <w:rFonts w:ascii="Helvetica Neue" w:eastAsia="Helvetica Neue" w:hAnsi="Helvetica Neue" w:cs="Helvetica Neue"/>
                <w:sz w:val="24"/>
                <w:szCs w:val="24"/>
              </w:rPr>
              <w:t xml:space="preserve">work proactively and in good faith with each of the Buyer’s contractors </w:t>
            </w:r>
          </w:p>
          <w:p w14:paraId="27CA39D7" w14:textId="77777777" w:rsidR="005435FF" w:rsidRPr="007963F0" w:rsidRDefault="005435FF" w:rsidP="005435FF">
            <w:pPr>
              <w:pStyle w:val="ListParagraph"/>
              <w:numPr>
                <w:ilvl w:val="0"/>
                <w:numId w:val="52"/>
              </w:numPr>
              <w:spacing w:after="0" w:line="240" w:lineRule="auto"/>
              <w:rPr>
                <w:rFonts w:ascii="Helvetica Neue" w:eastAsia="Helvetica Neue" w:hAnsi="Helvetica Neue" w:cs="Helvetica Neue"/>
                <w:sz w:val="24"/>
                <w:szCs w:val="24"/>
              </w:rPr>
            </w:pPr>
            <w:r w:rsidRPr="007963F0">
              <w:rPr>
                <w:rFonts w:ascii="Helvetica Neue" w:eastAsia="Helvetica Neue" w:hAnsi="Helvetica Neue" w:cs="Helvetica Neue"/>
                <w:sz w:val="24"/>
                <w:szCs w:val="24"/>
              </w:rPr>
              <w:t xml:space="preserve">co-operate and share information with the Buyer’s contractors to enable to efficient operation of the Buyer’s ICT services and G-Cloud Services   </w:t>
            </w:r>
          </w:p>
        </w:tc>
      </w:tr>
      <w:tr w:rsidR="005540D7" w14:paraId="6A721F1D" w14:textId="77777777" w:rsidTr="008105E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7041C5C"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3C0D4E2" w14:textId="50E410AB" w:rsidR="00B7625E" w:rsidRPr="007963F0" w:rsidRDefault="008E0B6F">
            <w:pPr>
              <w:spacing w:after="0"/>
              <w:rPr>
                <w:rFonts w:ascii="Helvetica Neue" w:eastAsia="Helvetica Neue" w:hAnsi="Helvetica Neue" w:cs="Helvetica Neue"/>
                <w:sz w:val="24"/>
                <w:szCs w:val="24"/>
              </w:rPr>
            </w:pPr>
            <w:r w:rsidRPr="007963F0">
              <w:rPr>
                <w:rFonts w:ascii="Helvetica Neue" w:eastAsia="Helvetica Neue" w:hAnsi="Helvetica Neue" w:cs="Helvetica Neue"/>
                <w:color w:val="auto"/>
                <w:sz w:val="24"/>
                <w:szCs w:val="24"/>
              </w:rPr>
              <w:t xml:space="preserve">The annual total liability of either Party for all Property defaults will not </w:t>
            </w:r>
            <w:r w:rsidR="009338DC" w:rsidRPr="007963F0">
              <w:rPr>
                <w:rFonts w:ascii="Helvetica Neue" w:eastAsia="Helvetica Neue" w:hAnsi="Helvetica Neue" w:cs="Helvetica Neue"/>
                <w:color w:val="auto"/>
                <w:sz w:val="24"/>
                <w:szCs w:val="24"/>
              </w:rPr>
              <w:t xml:space="preserve">exceed </w:t>
            </w:r>
            <w:r w:rsidR="00E90E93" w:rsidRPr="00E90E93">
              <w:rPr>
                <w:rFonts w:ascii="Helvetica Neue" w:eastAsia="Helvetica Neue" w:hAnsi="Helvetica Neue" w:cs="Helvetica Neue"/>
                <w:color w:val="auto"/>
                <w:sz w:val="24"/>
                <w:szCs w:val="24"/>
                <w:highlight w:val="yellow"/>
              </w:rPr>
              <w:t>[REDACTED]</w:t>
            </w:r>
            <w:r w:rsidR="005F6973" w:rsidRPr="007963F0">
              <w:rPr>
                <w:rFonts w:ascii="Helvetica Neue" w:eastAsia="Helvetica Neue" w:hAnsi="Helvetica Neue" w:cs="Helvetica Neue"/>
                <w:color w:val="auto"/>
                <w:sz w:val="24"/>
                <w:szCs w:val="24"/>
              </w:rPr>
              <w:t xml:space="preserve"> </w:t>
            </w:r>
            <w:r w:rsidR="005F6973" w:rsidRPr="007963F0">
              <w:rPr>
                <w:rFonts w:ascii="Helvetica Neue" w:eastAsia="Helvetica Neue" w:hAnsi="Helvetica Neue" w:cs="Helvetica Neue"/>
                <w:sz w:val="24"/>
                <w:szCs w:val="24"/>
              </w:rPr>
              <w:t>of the Charges payable by the Buyer to the Supplier during the Call-Off Contract Term.</w:t>
            </w:r>
          </w:p>
          <w:p w14:paraId="07B3A551" w14:textId="0FABCD56" w:rsidR="005540D7" w:rsidRPr="007963F0" w:rsidRDefault="008E0B6F" w:rsidP="00B7625E">
            <w:pPr>
              <w:spacing w:after="0"/>
              <w:rPr>
                <w:rFonts w:ascii="Helvetica Neue" w:eastAsia="Helvetica Neue" w:hAnsi="Helvetica Neue" w:cs="Helvetica Neue"/>
                <w:sz w:val="24"/>
                <w:szCs w:val="24"/>
              </w:rPr>
            </w:pPr>
            <w:r w:rsidRPr="007963F0">
              <w:rPr>
                <w:rFonts w:ascii="Helvetica Neue" w:eastAsia="Helvetica Neue" w:hAnsi="Helvetica Neue" w:cs="Helvetica Neue"/>
                <w:sz w:val="24"/>
                <w:szCs w:val="24"/>
              </w:rPr>
              <w:t>The annual total liability for Buyer Data defaults will not exceed</w:t>
            </w:r>
            <w:r w:rsidR="004A6F68" w:rsidRPr="007963F0">
              <w:rPr>
                <w:rFonts w:ascii="Helvetica Neue" w:eastAsia="Helvetica Neue" w:hAnsi="Helvetica Neue" w:cs="Helvetica Neue"/>
                <w:sz w:val="24"/>
                <w:szCs w:val="24"/>
              </w:rPr>
              <w:t xml:space="preserve"> </w:t>
            </w:r>
            <w:r w:rsidR="00E90E93" w:rsidRPr="00E90E93">
              <w:rPr>
                <w:rFonts w:ascii="Helvetica Neue" w:eastAsia="Helvetica Neue" w:hAnsi="Helvetica Neue" w:cs="Helvetica Neue"/>
                <w:color w:val="auto"/>
                <w:sz w:val="24"/>
                <w:szCs w:val="24"/>
                <w:highlight w:val="yellow"/>
              </w:rPr>
              <w:t>[REDACTED]</w:t>
            </w:r>
            <w:r w:rsidR="0033294F" w:rsidRPr="007963F0">
              <w:rPr>
                <w:rFonts w:ascii="Helvetica Neue" w:eastAsia="Helvetica Neue" w:hAnsi="Helvetica Neue" w:cs="Helvetica Neue"/>
                <w:sz w:val="24"/>
                <w:szCs w:val="24"/>
              </w:rPr>
              <w:t xml:space="preserve"> of the Charges payable by the Buyer to the Supplier during the Call-Off Contract Term</w:t>
            </w:r>
            <w:r w:rsidR="007A7FD9" w:rsidRPr="007963F0">
              <w:rPr>
                <w:rFonts w:ascii="Helvetica Neue" w:eastAsia="Helvetica Neue" w:hAnsi="Helvetica Neue" w:cs="Helvetica Neue"/>
                <w:sz w:val="24"/>
                <w:szCs w:val="24"/>
              </w:rPr>
              <w:t>.</w:t>
            </w:r>
          </w:p>
          <w:p w14:paraId="11D9C548" w14:textId="56B2C8DB" w:rsidR="008B38FF" w:rsidRPr="007963F0" w:rsidRDefault="008E0B6F" w:rsidP="00614537">
            <w:pPr>
              <w:spacing w:after="0"/>
            </w:pPr>
            <w:r w:rsidRPr="007963F0">
              <w:rPr>
                <w:rFonts w:ascii="Helvetica Neue" w:eastAsia="Helvetica Neue" w:hAnsi="Helvetica Neue" w:cs="Helvetica Neue"/>
                <w:sz w:val="24"/>
                <w:szCs w:val="24"/>
              </w:rPr>
              <w:t>The ann</w:t>
            </w:r>
            <w:r w:rsidRPr="007963F0">
              <w:rPr>
                <w:rFonts w:ascii="Helvetica Neue" w:eastAsia="Helvetica Neue" w:hAnsi="Helvetica Neue" w:cs="Helvetica Neue"/>
                <w:color w:val="auto"/>
                <w:sz w:val="24"/>
                <w:szCs w:val="24"/>
              </w:rPr>
              <w:t xml:space="preserve">ual total liability for all other defaults </w:t>
            </w:r>
            <w:r w:rsidR="004A6F68" w:rsidRPr="007963F0">
              <w:rPr>
                <w:rFonts w:ascii="Helvetica Neue" w:eastAsia="Helvetica Neue" w:hAnsi="Helvetica Neue" w:cs="Helvetica Neue"/>
                <w:color w:val="auto"/>
                <w:sz w:val="24"/>
                <w:szCs w:val="24"/>
              </w:rPr>
              <w:t xml:space="preserve">will not exceed </w:t>
            </w:r>
            <w:r w:rsidR="00E90E93" w:rsidRPr="00E90E93">
              <w:rPr>
                <w:rFonts w:ascii="Helvetica Neue" w:eastAsia="Helvetica Neue" w:hAnsi="Helvetica Neue" w:cs="Helvetica Neue"/>
                <w:color w:val="auto"/>
                <w:sz w:val="24"/>
                <w:szCs w:val="24"/>
                <w:highlight w:val="yellow"/>
              </w:rPr>
              <w:t>[REDACTED]</w:t>
            </w:r>
            <w:r w:rsidR="004A6F68" w:rsidRPr="007963F0">
              <w:rPr>
                <w:rFonts w:ascii="Helvetica Neue" w:eastAsia="Helvetica Neue" w:hAnsi="Helvetica Neue" w:cs="Helvetica Neue"/>
                <w:color w:val="auto"/>
                <w:sz w:val="24"/>
                <w:szCs w:val="24"/>
              </w:rPr>
              <w:t xml:space="preserve"> of the Charges payable by the Buyer to the Supplier during the Call-Off Contract Term</w:t>
            </w:r>
            <w:r w:rsidR="0033294F" w:rsidRPr="007963F0">
              <w:rPr>
                <w:rFonts w:ascii="Helvetica Neue" w:eastAsia="Helvetica Neue" w:hAnsi="Helvetica Neue" w:cs="Helvetica Neue"/>
                <w:color w:val="auto"/>
                <w:sz w:val="24"/>
                <w:szCs w:val="24"/>
              </w:rPr>
              <w:t>.</w:t>
            </w:r>
          </w:p>
        </w:tc>
      </w:tr>
      <w:tr w:rsidR="005540D7" w14:paraId="43F04AB6" w14:textId="77777777" w:rsidTr="008105E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720921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790A403" w14:textId="77777777" w:rsidR="005540D7" w:rsidRPr="008B38FF" w:rsidRDefault="008E0B6F">
            <w:pPr>
              <w:spacing w:after="0" w:line="240" w:lineRule="auto"/>
              <w:rPr>
                <w:rFonts w:ascii="Helvetica Neue" w:eastAsia="Helvetica Neue" w:hAnsi="Helvetica Neue" w:cs="Helvetica Neue"/>
                <w:sz w:val="24"/>
                <w:szCs w:val="24"/>
              </w:rPr>
            </w:pPr>
            <w:r w:rsidRPr="008B38FF">
              <w:rPr>
                <w:rFonts w:ascii="Helvetica Neue" w:eastAsia="Helvetica Neue" w:hAnsi="Helvetica Neue" w:cs="Helvetica Neue"/>
                <w:sz w:val="24"/>
                <w:szCs w:val="24"/>
              </w:rPr>
              <w:t xml:space="preserve">The insurance(s) required will be: </w:t>
            </w:r>
          </w:p>
          <w:p w14:paraId="02F10160" w14:textId="77777777" w:rsidR="005540D7" w:rsidRDefault="007E7457" w:rsidP="00ED609B">
            <w:pPr>
              <w:pStyle w:val="ListParagraph"/>
              <w:numPr>
                <w:ilvl w:val="0"/>
                <w:numId w:val="50"/>
              </w:numPr>
              <w:spacing w:after="0" w:line="240" w:lineRule="auto"/>
              <w:rPr>
                <w:rFonts w:ascii="Helvetica Neue" w:eastAsia="Helvetica Neue" w:hAnsi="Helvetica Neue" w:cs="Helvetica Neue"/>
                <w:sz w:val="24"/>
                <w:szCs w:val="24"/>
              </w:rPr>
            </w:pPr>
            <w:r w:rsidRPr="008B38FF">
              <w:rPr>
                <w:rFonts w:ascii="Helvetica Neue" w:eastAsia="Helvetica Neue" w:hAnsi="Helvetica Neue" w:cs="Helvetica Neue"/>
                <w:sz w:val="24"/>
                <w:szCs w:val="24"/>
              </w:rPr>
              <w:t>A</w:t>
            </w:r>
            <w:r w:rsidR="008E0B6F" w:rsidRPr="008B38FF">
              <w:rPr>
                <w:rFonts w:ascii="Helvetica Neue" w:eastAsia="Helvetica Neue" w:hAnsi="Helvetica Neue" w:cs="Helvetica Neue"/>
                <w:sz w:val="24"/>
                <w:szCs w:val="24"/>
              </w:rPr>
              <w:t xml:space="preserve"> minimum insurance period of </w:t>
            </w:r>
            <w:r w:rsidR="009839FE">
              <w:rPr>
                <w:rFonts w:ascii="Helvetica Neue" w:eastAsia="Helvetica Neue" w:hAnsi="Helvetica Neue" w:cs="Helvetica Neue"/>
                <w:sz w:val="24"/>
                <w:szCs w:val="24"/>
              </w:rPr>
              <w:t>6</w:t>
            </w:r>
            <w:r w:rsidR="008E0B6F" w:rsidRPr="008B38FF">
              <w:rPr>
                <w:rFonts w:ascii="Helvetica Neue" w:eastAsia="Helvetica Neue" w:hAnsi="Helvetica Neue" w:cs="Helvetica Neue"/>
                <w:sz w:val="24"/>
                <w:szCs w:val="24"/>
              </w:rPr>
              <w:t xml:space="preserve"> years following the expiration or E</w:t>
            </w:r>
            <w:r w:rsidR="008B38FF">
              <w:rPr>
                <w:rFonts w:ascii="Helvetica Neue" w:eastAsia="Helvetica Neue" w:hAnsi="Helvetica Neue" w:cs="Helvetica Neue"/>
                <w:sz w:val="24"/>
                <w:szCs w:val="24"/>
              </w:rPr>
              <w:t>nding of this Call-Off Contract</w:t>
            </w:r>
            <w:r w:rsidR="009839FE">
              <w:rPr>
                <w:rFonts w:ascii="Helvetica Neue" w:eastAsia="Helvetica Neue" w:hAnsi="Helvetica Neue" w:cs="Helvetica Neue"/>
                <w:sz w:val="24"/>
                <w:szCs w:val="24"/>
              </w:rPr>
              <w:t>.</w:t>
            </w:r>
          </w:p>
          <w:p w14:paraId="72CE8422" w14:textId="77777777" w:rsidR="009839FE" w:rsidRPr="008B38FF" w:rsidRDefault="009839FE" w:rsidP="009839FE">
            <w:pPr>
              <w:pStyle w:val="ListParagraph"/>
              <w:spacing w:after="0" w:line="240" w:lineRule="auto"/>
              <w:rPr>
                <w:rFonts w:ascii="Helvetica Neue" w:eastAsia="Helvetica Neue" w:hAnsi="Helvetica Neue" w:cs="Helvetica Neue"/>
                <w:sz w:val="24"/>
                <w:szCs w:val="24"/>
              </w:rPr>
            </w:pPr>
          </w:p>
          <w:p w14:paraId="77AFF866" w14:textId="77777777" w:rsidR="005540D7" w:rsidRDefault="007E7457" w:rsidP="00ED609B">
            <w:pPr>
              <w:pStyle w:val="ListParagraph"/>
              <w:numPr>
                <w:ilvl w:val="0"/>
                <w:numId w:val="50"/>
              </w:numPr>
              <w:spacing w:after="0" w:line="240" w:lineRule="auto"/>
              <w:rPr>
                <w:rFonts w:ascii="Helvetica Neue" w:eastAsia="Helvetica Neue" w:hAnsi="Helvetica Neue" w:cs="Helvetica Neue"/>
                <w:sz w:val="24"/>
                <w:szCs w:val="24"/>
              </w:rPr>
            </w:pPr>
            <w:r w:rsidRPr="008B38FF">
              <w:rPr>
                <w:rFonts w:ascii="Helvetica Neue" w:eastAsia="Helvetica Neue" w:hAnsi="Helvetica Neue" w:cs="Helvetica Neue"/>
                <w:sz w:val="24"/>
                <w:szCs w:val="24"/>
              </w:rPr>
              <w:t>Professional</w:t>
            </w:r>
            <w:r w:rsidR="008E0B6F" w:rsidRPr="008B38FF">
              <w:rPr>
                <w:rFonts w:ascii="Helvetica Neue" w:eastAsia="Helvetica Neue" w:hAnsi="Helvetica Neue" w:cs="Helvetica Neue"/>
                <w:sz w:val="24"/>
                <w:szCs w:val="24"/>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r w:rsidR="008B38FF">
              <w:rPr>
                <w:rFonts w:ascii="Helvetica Neue" w:eastAsia="Helvetica Neue" w:hAnsi="Helvetica Neue" w:cs="Helvetica Neue"/>
                <w:sz w:val="24"/>
                <w:szCs w:val="24"/>
              </w:rPr>
              <w:t>.</w:t>
            </w:r>
          </w:p>
          <w:p w14:paraId="34D94F20" w14:textId="77777777" w:rsidR="009839FE" w:rsidRPr="009839FE" w:rsidRDefault="009839FE" w:rsidP="009839FE">
            <w:pPr>
              <w:spacing w:after="0" w:line="240" w:lineRule="auto"/>
              <w:rPr>
                <w:rFonts w:ascii="Helvetica Neue" w:eastAsia="Helvetica Neue" w:hAnsi="Helvetica Neue" w:cs="Helvetica Neue"/>
                <w:sz w:val="24"/>
                <w:szCs w:val="24"/>
              </w:rPr>
            </w:pPr>
          </w:p>
          <w:p w14:paraId="0FBD5206" w14:textId="77777777" w:rsidR="005540D7" w:rsidRPr="008B38FF" w:rsidRDefault="007E7457" w:rsidP="00ED609B">
            <w:pPr>
              <w:pStyle w:val="ListParagraph"/>
              <w:numPr>
                <w:ilvl w:val="0"/>
                <w:numId w:val="50"/>
              </w:numPr>
              <w:spacing w:after="0" w:line="240" w:lineRule="auto"/>
              <w:rPr>
                <w:rFonts w:ascii="Helvetica Neue" w:eastAsia="Helvetica Neue" w:hAnsi="Helvetica Neue" w:cs="Helvetica Neue"/>
                <w:sz w:val="24"/>
                <w:szCs w:val="24"/>
              </w:rPr>
            </w:pPr>
            <w:r w:rsidRPr="008B38FF">
              <w:rPr>
                <w:rFonts w:ascii="Helvetica Neue" w:eastAsia="Helvetica Neue" w:hAnsi="Helvetica Neue" w:cs="Helvetica Neue"/>
                <w:sz w:val="24"/>
                <w:szCs w:val="24"/>
              </w:rPr>
              <w:t>Employers</w:t>
            </w:r>
            <w:r w:rsidR="008E0B6F" w:rsidRPr="008B38FF">
              <w:rPr>
                <w:rFonts w:ascii="Helvetica Neue" w:eastAsia="Helvetica Neue" w:hAnsi="Helvetica Neue" w:cs="Helvetica Neue"/>
                <w:sz w:val="24"/>
                <w:szCs w:val="24"/>
              </w:rPr>
              <w:t>' liability insurance with a minimum limit of £5,000,000 or any highe</w:t>
            </w:r>
            <w:r w:rsidR="008B38FF">
              <w:rPr>
                <w:rFonts w:ascii="Helvetica Neue" w:eastAsia="Helvetica Neue" w:hAnsi="Helvetica Neue" w:cs="Helvetica Neue"/>
                <w:sz w:val="24"/>
                <w:szCs w:val="24"/>
              </w:rPr>
              <w:t>r minimum limit required by Law.</w:t>
            </w:r>
          </w:p>
          <w:p w14:paraId="6D006A06" w14:textId="77777777" w:rsidR="005540D7" w:rsidRDefault="005540D7">
            <w:pPr>
              <w:spacing w:after="0" w:line="240" w:lineRule="auto"/>
              <w:rPr>
                <w:rFonts w:ascii="Helvetica Neue" w:eastAsia="Helvetica Neue" w:hAnsi="Helvetica Neue" w:cs="Helvetica Neue"/>
                <w:sz w:val="24"/>
                <w:szCs w:val="24"/>
                <w:highlight w:val="green"/>
              </w:rPr>
            </w:pPr>
          </w:p>
        </w:tc>
      </w:tr>
      <w:tr w:rsidR="005540D7" w14:paraId="706C2F42" w14:textId="77777777" w:rsidTr="008105E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46EFC8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0DBEEFC" w14:textId="77777777" w:rsidR="005540D7" w:rsidRDefault="008E0B6F" w:rsidP="002643F9">
            <w:pPr>
              <w:spacing w:after="0" w:line="240" w:lineRule="auto"/>
            </w:pPr>
            <w:r>
              <w:rPr>
                <w:rFonts w:ascii="Helvetica Neue" w:eastAsia="Helvetica Neue" w:hAnsi="Helvetica Neue" w:cs="Helvetica Neue"/>
                <w:sz w:val="24"/>
                <w:szCs w:val="24"/>
              </w:rPr>
              <w:t xml:space="preserve">A Party may End this Call-Off Contract if the Other Party is affected by a Force Majeure Event that lasts for more </w:t>
            </w:r>
            <w:r w:rsidRPr="000D1CC9">
              <w:rPr>
                <w:rFonts w:ascii="Helvetica Neue" w:eastAsia="Helvetica Neue" w:hAnsi="Helvetica Neue" w:cs="Helvetica Neue"/>
                <w:sz w:val="24"/>
                <w:szCs w:val="24"/>
              </w:rPr>
              <w:t>than</w:t>
            </w:r>
            <w:r w:rsidR="000D1CC9" w:rsidRPr="000D1CC9">
              <w:rPr>
                <w:rFonts w:ascii="Helvetica Neue" w:eastAsia="Helvetica Neue" w:hAnsi="Helvetica Neue" w:cs="Helvetica Neue"/>
                <w:sz w:val="24"/>
                <w:szCs w:val="24"/>
              </w:rPr>
              <w:t xml:space="preserve"> 15</w:t>
            </w:r>
            <w:r w:rsidR="008B38FF" w:rsidRPr="000D1CC9">
              <w:rPr>
                <w:rFonts w:ascii="Helvetica Neue" w:eastAsia="Helvetica Neue" w:hAnsi="Helvetica Neue" w:cs="Helvetica Neue"/>
                <w:sz w:val="24"/>
                <w:szCs w:val="24"/>
              </w:rPr>
              <w:t xml:space="preserve"> </w:t>
            </w:r>
            <w:r w:rsidRPr="000D1CC9">
              <w:rPr>
                <w:rFonts w:ascii="Helvetica Neue" w:eastAsia="Helvetica Neue" w:hAnsi="Helvetica Neue" w:cs="Helvetica Neue"/>
                <w:sz w:val="24"/>
                <w:szCs w:val="24"/>
              </w:rPr>
              <w:t>consecutive</w:t>
            </w:r>
            <w:r>
              <w:rPr>
                <w:rFonts w:ascii="Helvetica Neue" w:eastAsia="Helvetica Neue" w:hAnsi="Helvetica Neue" w:cs="Helvetica Neue"/>
                <w:sz w:val="24"/>
                <w:szCs w:val="24"/>
              </w:rPr>
              <w:t xml:space="preserve"> days.</w:t>
            </w:r>
          </w:p>
        </w:tc>
      </w:tr>
      <w:tr w:rsidR="005540D7" w14:paraId="356311B0" w14:textId="77777777" w:rsidTr="008105E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15DDE8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92EBC16" w14:textId="77777777" w:rsidR="00F14FE5" w:rsidRPr="000F6643" w:rsidRDefault="00F14FE5" w:rsidP="00F14FE5">
            <w:pPr>
              <w:jc w:val="both"/>
              <w:rPr>
                <w:rFonts w:ascii="Helvetica Neue" w:eastAsia="Helvetica Neue" w:hAnsi="Helvetica Neue" w:cs="Helvetica Neue"/>
                <w:sz w:val="24"/>
                <w:szCs w:val="24"/>
              </w:rPr>
            </w:pPr>
            <w:r w:rsidRPr="000F6643">
              <w:rPr>
                <w:rFonts w:ascii="Helvetica Neue" w:eastAsia="Helvetica Neue" w:hAnsi="Helvetica Neue" w:cs="Helvetica Neue"/>
                <w:sz w:val="24"/>
                <w:szCs w:val="24"/>
              </w:rPr>
              <w:t xml:space="preserve">The following Framework Agreement audit provisions will be incorporated under clause 2.1 of this Call-Off Contract to enable the Buyer to carry out audits on the following basis:  </w:t>
            </w:r>
          </w:p>
          <w:p w14:paraId="60F23FB4" w14:textId="77777777" w:rsidR="00F14FE5" w:rsidRPr="000F6643" w:rsidRDefault="00F14FE5" w:rsidP="00F14FE5">
            <w:pPr>
              <w:pStyle w:val="ListParagraph"/>
              <w:numPr>
                <w:ilvl w:val="0"/>
                <w:numId w:val="86"/>
              </w:numPr>
              <w:spacing w:after="0" w:line="240" w:lineRule="auto"/>
              <w:jc w:val="both"/>
              <w:rPr>
                <w:rFonts w:ascii="Helvetica Neue" w:eastAsia="Helvetica Neue" w:hAnsi="Helvetica Neue" w:cs="Helvetica Neue"/>
                <w:sz w:val="24"/>
                <w:szCs w:val="24"/>
              </w:rPr>
            </w:pPr>
            <w:r w:rsidRPr="000F6643">
              <w:rPr>
                <w:rFonts w:ascii="Helvetica Neue" w:eastAsia="Helvetica Neue" w:hAnsi="Helvetica Neue" w:cs="Helvetica Neue"/>
                <w:sz w:val="24"/>
                <w:szCs w:val="24"/>
              </w:rPr>
              <w:t xml:space="preserve">Reference to CCS shall mean the Buyer. </w:t>
            </w:r>
          </w:p>
          <w:p w14:paraId="4882CC12" w14:textId="77777777" w:rsidR="00F14FE5" w:rsidRPr="000F6643" w:rsidRDefault="00F14FE5" w:rsidP="00F14FE5">
            <w:pPr>
              <w:pStyle w:val="ListParagraph"/>
              <w:numPr>
                <w:ilvl w:val="0"/>
                <w:numId w:val="86"/>
              </w:numPr>
              <w:spacing w:after="0" w:line="240" w:lineRule="auto"/>
              <w:jc w:val="both"/>
              <w:rPr>
                <w:rFonts w:ascii="Helvetica Neue" w:eastAsia="Helvetica Neue" w:hAnsi="Helvetica Neue" w:cs="Helvetica Neue"/>
                <w:sz w:val="24"/>
                <w:szCs w:val="24"/>
              </w:rPr>
            </w:pPr>
            <w:r w:rsidRPr="000F6643">
              <w:rPr>
                <w:rFonts w:ascii="Helvetica Neue" w:eastAsia="Helvetica Neue" w:hAnsi="Helvetica Neue" w:cs="Helvetica Neue"/>
                <w:sz w:val="24"/>
                <w:szCs w:val="24"/>
              </w:rPr>
              <w:t>Reference to Framework Agreement shall mean this Call-Off Contract.</w:t>
            </w:r>
          </w:p>
          <w:p w14:paraId="5CDBB171" w14:textId="77777777" w:rsidR="00F14FE5" w:rsidRPr="000F6643" w:rsidRDefault="00F14FE5" w:rsidP="00F14FE5">
            <w:pPr>
              <w:rPr>
                <w:rFonts w:ascii="Helvetica Neue" w:eastAsia="Helvetica Neue" w:hAnsi="Helvetica Neue" w:cs="Helvetica Neue"/>
                <w:sz w:val="24"/>
                <w:szCs w:val="24"/>
              </w:rPr>
            </w:pPr>
          </w:p>
          <w:p w14:paraId="73333342" w14:textId="77777777" w:rsidR="00F14FE5" w:rsidRPr="000F6643" w:rsidRDefault="00F14FE5" w:rsidP="00F14FE5">
            <w:pPr>
              <w:jc w:val="both"/>
              <w:rPr>
                <w:rFonts w:ascii="Helvetica Neue" w:eastAsia="Helvetica Neue" w:hAnsi="Helvetica Neue" w:cs="Helvetica Neue"/>
                <w:sz w:val="24"/>
                <w:szCs w:val="24"/>
              </w:rPr>
            </w:pPr>
            <w:r w:rsidRPr="000F6643">
              <w:rPr>
                <w:rFonts w:ascii="Helvetica Neue" w:eastAsia="Helvetica Neue" w:hAnsi="Helvetica Neue" w:cs="Helvetica Neue"/>
                <w:sz w:val="24"/>
                <w:szCs w:val="24"/>
              </w:rPr>
              <w:t>The required audit provisions from the Framework Agreement shall include the following and incorporated into this Call-Off Contract:</w:t>
            </w:r>
          </w:p>
          <w:p w14:paraId="0E426ACF" w14:textId="77777777" w:rsidR="00F14FE5" w:rsidRPr="000F6643" w:rsidRDefault="00F14FE5" w:rsidP="00F14FE5">
            <w:pPr>
              <w:pStyle w:val="ListParagraph"/>
              <w:numPr>
                <w:ilvl w:val="0"/>
                <w:numId w:val="87"/>
              </w:numPr>
              <w:spacing w:after="0" w:line="240" w:lineRule="auto"/>
              <w:rPr>
                <w:rFonts w:ascii="Helvetica Neue" w:eastAsia="Helvetica Neue" w:hAnsi="Helvetica Neue" w:cs="Helvetica Neue"/>
                <w:sz w:val="24"/>
                <w:szCs w:val="24"/>
              </w:rPr>
            </w:pPr>
            <w:r w:rsidRPr="000F6643">
              <w:rPr>
                <w:rFonts w:ascii="Helvetica Neue" w:eastAsia="Helvetica Neue" w:hAnsi="Helvetica Neue" w:cs="Helvetica Neue"/>
                <w:sz w:val="24"/>
                <w:szCs w:val="24"/>
              </w:rPr>
              <w:t xml:space="preserve">Clause 7.3 </w:t>
            </w:r>
          </w:p>
          <w:p w14:paraId="2508362E" w14:textId="77777777" w:rsidR="00F14FE5" w:rsidRPr="001C6A00" w:rsidRDefault="00F14FE5" w:rsidP="00F14FE5">
            <w:pPr>
              <w:pStyle w:val="ListParagraph"/>
              <w:numPr>
                <w:ilvl w:val="0"/>
                <w:numId w:val="87"/>
              </w:numPr>
              <w:spacing w:after="0" w:line="240" w:lineRule="auto"/>
              <w:rPr>
                <w:rFonts w:ascii="Helvetica Neue" w:eastAsia="Helvetica Neue" w:hAnsi="Helvetica Neue" w:cs="Helvetica Neue"/>
                <w:sz w:val="24"/>
                <w:szCs w:val="24"/>
              </w:rPr>
            </w:pPr>
            <w:r w:rsidRPr="000F6643">
              <w:rPr>
                <w:rFonts w:ascii="Helvetica Neue" w:eastAsia="Helvetica Neue" w:hAnsi="Helvetica Neue" w:cs="Helvetica Neue"/>
                <w:sz w:val="24"/>
                <w:szCs w:val="24"/>
              </w:rPr>
              <w:t xml:space="preserve">Clause 7.5 </w:t>
            </w:r>
            <w:r w:rsidR="000B65CC">
              <w:rPr>
                <w:rFonts w:ascii="Helvetica Neue" w:eastAsia="Helvetica Neue" w:hAnsi="Helvetica Neue" w:cs="Helvetica Neue"/>
                <w:sz w:val="24"/>
                <w:szCs w:val="24"/>
              </w:rPr>
              <w:t xml:space="preserve">- </w:t>
            </w:r>
            <w:r w:rsidRPr="000F6643">
              <w:rPr>
                <w:rFonts w:ascii="Helvetica Neue" w:eastAsia="Helvetica Neue" w:hAnsi="Helvetica Neue" w:cs="Helvetica Neue"/>
                <w:sz w:val="24"/>
                <w:szCs w:val="24"/>
              </w:rPr>
              <w:t>bullet</w:t>
            </w:r>
            <w:r w:rsidR="006B4496">
              <w:rPr>
                <w:rFonts w:ascii="Helvetica Neue" w:eastAsia="Helvetica Neue" w:hAnsi="Helvetica Neue" w:cs="Helvetica Neue"/>
                <w:sz w:val="24"/>
                <w:szCs w:val="24"/>
              </w:rPr>
              <w:t>s</w:t>
            </w:r>
            <w:r w:rsidRPr="001C6A00">
              <w:rPr>
                <w:rFonts w:ascii="Helvetica Neue" w:eastAsia="Helvetica Neue" w:hAnsi="Helvetica Neue" w:cs="Helvetica Neue"/>
                <w:sz w:val="24"/>
                <w:szCs w:val="24"/>
              </w:rPr>
              <w:t xml:space="preserve"> 2 and 3.</w:t>
            </w:r>
          </w:p>
          <w:p w14:paraId="47135847" w14:textId="77777777" w:rsidR="00F14FE5" w:rsidRPr="001C6A00" w:rsidRDefault="00980CF6" w:rsidP="00F14FE5">
            <w:pPr>
              <w:pStyle w:val="ListParagraph"/>
              <w:numPr>
                <w:ilvl w:val="0"/>
                <w:numId w:val="87"/>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Clause 7.6 – bullets 1,2,4,</w:t>
            </w:r>
            <w:r w:rsidR="00F14FE5" w:rsidRPr="001C6A00">
              <w:rPr>
                <w:rFonts w:ascii="Helvetica Neue" w:eastAsia="Helvetica Neue" w:hAnsi="Helvetica Neue" w:cs="Helvetica Neue"/>
                <w:sz w:val="24"/>
                <w:szCs w:val="24"/>
              </w:rPr>
              <w:t>5, and 6.</w:t>
            </w:r>
          </w:p>
          <w:p w14:paraId="4C2E8644" w14:textId="77777777" w:rsidR="00F14FE5" w:rsidRPr="001C6A00" w:rsidRDefault="00F14FE5" w:rsidP="00F14FE5">
            <w:pPr>
              <w:pStyle w:val="ListParagraph"/>
              <w:numPr>
                <w:ilvl w:val="0"/>
                <w:numId w:val="87"/>
              </w:numPr>
              <w:spacing w:after="0" w:line="240" w:lineRule="auto"/>
              <w:rPr>
                <w:rFonts w:ascii="Helvetica Neue" w:eastAsia="Helvetica Neue" w:hAnsi="Helvetica Neue" w:cs="Helvetica Neue"/>
                <w:sz w:val="24"/>
                <w:szCs w:val="24"/>
              </w:rPr>
            </w:pPr>
            <w:r w:rsidRPr="001C6A00">
              <w:rPr>
                <w:rFonts w:ascii="Helvetica Neue" w:eastAsia="Helvetica Neue" w:hAnsi="Helvetica Neue" w:cs="Helvetica Neue"/>
                <w:sz w:val="24"/>
                <w:szCs w:val="24"/>
              </w:rPr>
              <w:t xml:space="preserve">Clause 7.7 </w:t>
            </w:r>
          </w:p>
          <w:p w14:paraId="2FE1BCD0" w14:textId="77777777" w:rsidR="00F14FE5" w:rsidRPr="001C6A00" w:rsidRDefault="00F14FE5" w:rsidP="00F14FE5">
            <w:pPr>
              <w:pStyle w:val="ListParagraph"/>
              <w:numPr>
                <w:ilvl w:val="0"/>
                <w:numId w:val="87"/>
              </w:numPr>
              <w:spacing w:after="0" w:line="240" w:lineRule="auto"/>
              <w:rPr>
                <w:rFonts w:ascii="Helvetica Neue" w:eastAsia="Helvetica Neue" w:hAnsi="Helvetica Neue" w:cs="Helvetica Neue"/>
                <w:sz w:val="24"/>
                <w:szCs w:val="24"/>
              </w:rPr>
            </w:pPr>
            <w:r w:rsidRPr="001C6A00">
              <w:rPr>
                <w:rFonts w:ascii="Helvetica Neue" w:eastAsia="Helvetica Neue" w:hAnsi="Helvetica Neue" w:cs="Helvetica Neue"/>
                <w:sz w:val="24"/>
                <w:szCs w:val="24"/>
              </w:rPr>
              <w:t xml:space="preserve">Clause 7.8 </w:t>
            </w:r>
          </w:p>
          <w:p w14:paraId="021556CD" w14:textId="77777777" w:rsidR="009C2189" w:rsidRDefault="008D32C7" w:rsidP="009C2189">
            <w:pPr>
              <w:pStyle w:val="ListParagraph"/>
              <w:numPr>
                <w:ilvl w:val="0"/>
                <w:numId w:val="92"/>
              </w:numPr>
              <w:rPr>
                <w:rFonts w:ascii="Helvetica Neue" w:eastAsia="Helvetica Neue" w:hAnsi="Helvetica Neue" w:cs="Helvetica Neue"/>
                <w:sz w:val="24"/>
                <w:szCs w:val="24"/>
              </w:rPr>
            </w:pPr>
            <w:r w:rsidRPr="001C6A00">
              <w:rPr>
                <w:rFonts w:ascii="Helvetica Neue" w:eastAsia="Helvetica Neue" w:hAnsi="Helvetica Neue" w:cs="Helvetica Neue"/>
                <w:sz w:val="24"/>
                <w:szCs w:val="24"/>
              </w:rPr>
              <w:t>Clause 7.9</w:t>
            </w:r>
            <w:r w:rsidR="0044147E" w:rsidRPr="001C6A00">
              <w:rPr>
                <w:rFonts w:ascii="Helvetica Neue" w:eastAsia="Helvetica Neue" w:hAnsi="Helvetica Neue" w:cs="Helvetica Neue"/>
                <w:sz w:val="24"/>
                <w:szCs w:val="24"/>
              </w:rPr>
              <w:t xml:space="preserve"> except </w:t>
            </w:r>
          </w:p>
          <w:p w14:paraId="07AFA4C8" w14:textId="77777777" w:rsidR="00DA6384" w:rsidRDefault="006B4496" w:rsidP="007A7FD9">
            <w:pPr>
              <w:pStyle w:val="ListParagraph"/>
              <w:numPr>
                <w:ilvl w:val="1"/>
                <w:numId w:val="92"/>
              </w:numPr>
              <w:rPr>
                <w:rFonts w:ascii="Helvetica Neue" w:eastAsia="Helvetica Neue" w:hAnsi="Helvetica Neue" w:cs="Helvetica Neue"/>
                <w:sz w:val="24"/>
                <w:szCs w:val="24"/>
              </w:rPr>
            </w:pPr>
            <w:r>
              <w:rPr>
                <w:rFonts w:ascii="Helvetica Neue" w:eastAsia="Helvetica Neue" w:hAnsi="Helvetica Neue" w:cs="Helvetica Neue"/>
                <w:sz w:val="24"/>
                <w:szCs w:val="24"/>
              </w:rPr>
              <w:t>bullet 2 shall be amended to read “any books of account</w:t>
            </w:r>
            <w:r w:rsidR="00020756">
              <w:rPr>
                <w:rFonts w:ascii="Helvetica Neue" w:eastAsia="Helvetica Neue" w:hAnsi="Helvetica Neue" w:cs="Helvetica Neue"/>
                <w:sz w:val="24"/>
                <w:szCs w:val="24"/>
              </w:rPr>
              <w:t>s</w:t>
            </w:r>
            <w:r>
              <w:rPr>
                <w:rFonts w:ascii="Helvetica Neue" w:eastAsia="Helvetica Neue" w:hAnsi="Helvetica Neue" w:cs="Helvetica Neue"/>
                <w:sz w:val="24"/>
                <w:szCs w:val="24"/>
              </w:rPr>
              <w:t xml:space="preserve"> kept by the Supplier in connection with the provision of the G-Cloud Services for the purposes of auditing the Charges  under the Call-Off Contract only”</w:t>
            </w:r>
            <w:r w:rsidR="0044147E" w:rsidRPr="001C6A00">
              <w:rPr>
                <w:rFonts w:ascii="Helvetica Neue" w:eastAsia="Helvetica Neue" w:hAnsi="Helvetica Neue" w:cs="Helvetica Neue"/>
                <w:sz w:val="24"/>
                <w:szCs w:val="24"/>
              </w:rPr>
              <w:t xml:space="preserve"> </w:t>
            </w:r>
            <w:r w:rsidR="00020756">
              <w:rPr>
                <w:rFonts w:ascii="Helvetica Neue" w:eastAsia="Helvetica Neue" w:hAnsi="Helvetica Neue" w:cs="Helvetica Neue"/>
                <w:sz w:val="24"/>
                <w:szCs w:val="24"/>
              </w:rPr>
              <w:t xml:space="preserve"> </w:t>
            </w:r>
          </w:p>
          <w:p w14:paraId="785149DF" w14:textId="77777777" w:rsidR="00C35F5F" w:rsidRPr="00C35F5F" w:rsidRDefault="0044147E" w:rsidP="00C35F5F">
            <w:pPr>
              <w:pStyle w:val="ListParagraph"/>
              <w:numPr>
                <w:ilvl w:val="1"/>
                <w:numId w:val="92"/>
              </w:numPr>
              <w:rPr>
                <w:rFonts w:ascii="Helvetica Neue" w:eastAsia="Helvetica Neue" w:hAnsi="Helvetica Neue" w:cs="Helvetica Neue"/>
                <w:sz w:val="24"/>
                <w:szCs w:val="24"/>
              </w:rPr>
            </w:pPr>
            <w:r w:rsidRPr="001C6A00">
              <w:rPr>
                <w:rFonts w:ascii="Helvetica Neue" w:eastAsia="Helvetica Neue" w:hAnsi="Helvetica Neue" w:cs="Helvetica Neue"/>
                <w:sz w:val="24"/>
                <w:szCs w:val="24"/>
              </w:rPr>
              <w:t>bullet 5</w:t>
            </w:r>
            <w:r w:rsidR="009C2189">
              <w:rPr>
                <w:rFonts w:ascii="Helvetica Neue" w:eastAsia="Helvetica Neue" w:hAnsi="Helvetica Neue" w:cs="Helvetica Neue"/>
                <w:sz w:val="24"/>
                <w:szCs w:val="24"/>
              </w:rPr>
              <w:t xml:space="preserve"> and </w:t>
            </w:r>
          </w:p>
          <w:p w14:paraId="618BF034" w14:textId="77777777" w:rsidR="009C2189" w:rsidRPr="00D048A5" w:rsidRDefault="009C2189" w:rsidP="007A7FD9">
            <w:pPr>
              <w:pStyle w:val="ListParagraph"/>
              <w:numPr>
                <w:ilvl w:val="1"/>
                <w:numId w:val="92"/>
              </w:numPr>
              <w:rPr>
                <w:rFonts w:ascii="Helvetica Neue" w:eastAsia="Helvetica Neue" w:hAnsi="Helvetica Neue" w:cs="Helvetica Neue"/>
                <w:sz w:val="24"/>
                <w:szCs w:val="24"/>
              </w:rPr>
            </w:pPr>
            <w:r>
              <w:rPr>
                <w:rFonts w:ascii="Helvetica Neue" w:eastAsia="Helvetica Neue" w:hAnsi="Helvetica Neue" w:cs="Helvetica Neue"/>
                <w:sz w:val="24"/>
                <w:szCs w:val="24"/>
              </w:rPr>
              <w:t>bullet 6 (which becomes new bullet 5) shall be amended to read “</w:t>
            </w:r>
            <w:r w:rsidRPr="00D048A5">
              <w:rPr>
                <w:rFonts w:ascii="Helvetica Neue" w:eastAsia="Helvetica Neue" w:hAnsi="Helvetica Neue" w:cs="Helvetica Neue"/>
                <w:sz w:val="24"/>
                <w:szCs w:val="24"/>
              </w:rPr>
              <w:t>any records about the Supplier’s performance of the Services and to verify that these reflect the Supplier’s own internal reports and records</w:t>
            </w:r>
            <w:r>
              <w:rPr>
                <w:rFonts w:ascii="Helvetica Neue" w:eastAsia="Helvetica Neue" w:hAnsi="Helvetica Neue" w:cs="Helvetica Neue"/>
                <w:sz w:val="24"/>
                <w:szCs w:val="24"/>
              </w:rPr>
              <w:t>”</w:t>
            </w:r>
          </w:p>
          <w:p w14:paraId="508AE3B7" w14:textId="77777777" w:rsidR="008D32C7" w:rsidRPr="001C6A00" w:rsidRDefault="0044147E" w:rsidP="007A7FD9">
            <w:pPr>
              <w:pStyle w:val="ListParagraph"/>
              <w:spacing w:after="0" w:line="240" w:lineRule="auto"/>
              <w:rPr>
                <w:rFonts w:ascii="Helvetica Neue" w:eastAsia="Helvetica Neue" w:hAnsi="Helvetica Neue" w:cs="Helvetica Neue"/>
                <w:sz w:val="24"/>
                <w:szCs w:val="24"/>
              </w:rPr>
            </w:pPr>
            <w:r w:rsidRPr="001C6A00">
              <w:rPr>
                <w:rFonts w:ascii="Helvetica Neue" w:eastAsia="Helvetica Neue" w:hAnsi="Helvetica Neue" w:cs="Helvetica Neue"/>
                <w:sz w:val="24"/>
                <w:szCs w:val="24"/>
              </w:rPr>
              <w:t xml:space="preserve"> </w:t>
            </w:r>
          </w:p>
          <w:p w14:paraId="7B4EC1BD" w14:textId="77777777" w:rsidR="0044147E" w:rsidRPr="001C6A00" w:rsidRDefault="0044147E" w:rsidP="00F14FE5">
            <w:pPr>
              <w:pStyle w:val="ListParagraph"/>
              <w:numPr>
                <w:ilvl w:val="0"/>
                <w:numId w:val="87"/>
              </w:numPr>
              <w:spacing w:after="0" w:line="240" w:lineRule="auto"/>
              <w:rPr>
                <w:rFonts w:ascii="Helvetica Neue" w:eastAsia="Helvetica Neue" w:hAnsi="Helvetica Neue" w:cs="Helvetica Neue"/>
                <w:sz w:val="24"/>
                <w:szCs w:val="24"/>
              </w:rPr>
            </w:pPr>
            <w:r w:rsidRPr="001C6A00">
              <w:rPr>
                <w:rFonts w:ascii="Helvetica Neue" w:eastAsia="Helvetica Neue" w:hAnsi="Helvetica Neue" w:cs="Helvetica Neue"/>
                <w:sz w:val="24"/>
                <w:szCs w:val="24"/>
              </w:rPr>
              <w:t>Cl</w:t>
            </w:r>
            <w:r w:rsidR="006B4496">
              <w:rPr>
                <w:rFonts w:ascii="Helvetica Neue" w:eastAsia="Helvetica Neue" w:hAnsi="Helvetica Neue" w:cs="Helvetica Neue"/>
                <w:sz w:val="24"/>
                <w:szCs w:val="24"/>
              </w:rPr>
              <w:t>a</w:t>
            </w:r>
            <w:r w:rsidRPr="001C6A00">
              <w:rPr>
                <w:rFonts w:ascii="Helvetica Neue" w:eastAsia="Helvetica Neue" w:hAnsi="Helvetica Neue" w:cs="Helvetica Neue"/>
                <w:sz w:val="24"/>
                <w:szCs w:val="24"/>
              </w:rPr>
              <w:t xml:space="preserve">use 7.10 (except the first bullet) </w:t>
            </w:r>
          </w:p>
          <w:p w14:paraId="176B5CD5" w14:textId="77777777" w:rsidR="0044147E" w:rsidRPr="001C6A00" w:rsidRDefault="0044147E" w:rsidP="00F14FE5">
            <w:pPr>
              <w:pStyle w:val="ListParagraph"/>
              <w:numPr>
                <w:ilvl w:val="0"/>
                <w:numId w:val="87"/>
              </w:numPr>
              <w:spacing w:after="0" w:line="240" w:lineRule="auto"/>
              <w:rPr>
                <w:rFonts w:ascii="Helvetica Neue" w:eastAsia="Helvetica Neue" w:hAnsi="Helvetica Neue" w:cs="Helvetica Neue"/>
                <w:sz w:val="24"/>
                <w:szCs w:val="24"/>
              </w:rPr>
            </w:pPr>
            <w:r w:rsidRPr="001C6A00">
              <w:rPr>
                <w:rFonts w:ascii="Helvetica Neue" w:eastAsia="Helvetica Neue" w:hAnsi="Helvetica Neue" w:cs="Helvetica Neue"/>
                <w:sz w:val="24"/>
                <w:szCs w:val="24"/>
              </w:rPr>
              <w:t xml:space="preserve">Clause 7.11 </w:t>
            </w:r>
            <w:r w:rsidR="006B4496">
              <w:rPr>
                <w:rFonts w:ascii="Helvetica Neue" w:eastAsia="Helvetica Neue" w:hAnsi="Helvetica Neue" w:cs="Helvetica Neue"/>
                <w:sz w:val="24"/>
                <w:szCs w:val="24"/>
              </w:rPr>
              <w:t>which shall be amended to read “The Buyer can End this Call-Off Contract under section 5 (Ending and suspension of a supplier’s appointment) for Material Breach if the event in clause 7.10 applies”</w:t>
            </w:r>
          </w:p>
          <w:p w14:paraId="0CD523E2" w14:textId="77777777" w:rsidR="00F14FE5" w:rsidRPr="001C6A00" w:rsidRDefault="00F14FE5" w:rsidP="00F14FE5">
            <w:pPr>
              <w:pStyle w:val="ListParagraph"/>
              <w:numPr>
                <w:ilvl w:val="0"/>
                <w:numId w:val="87"/>
              </w:numPr>
              <w:spacing w:after="0" w:line="240" w:lineRule="auto"/>
              <w:rPr>
                <w:rFonts w:ascii="Helvetica Neue" w:eastAsia="Helvetica Neue" w:hAnsi="Helvetica Neue" w:cs="Helvetica Neue"/>
                <w:sz w:val="24"/>
                <w:szCs w:val="24"/>
              </w:rPr>
            </w:pPr>
            <w:r w:rsidRPr="001C6A00">
              <w:rPr>
                <w:rFonts w:ascii="Helvetica Neue" w:eastAsia="Helvetica Neue" w:hAnsi="Helvetica Neue" w:cs="Helvetica Neue"/>
                <w:sz w:val="24"/>
                <w:szCs w:val="24"/>
              </w:rPr>
              <w:t xml:space="preserve">Clause 7.12 </w:t>
            </w:r>
          </w:p>
          <w:p w14:paraId="67CE5A09" w14:textId="77777777" w:rsidR="00F14FE5" w:rsidRDefault="00F14FE5" w:rsidP="00F14FE5">
            <w:pPr>
              <w:rPr>
                <w:rFonts w:ascii="Helvetica Neue" w:eastAsia="Helvetica Neue" w:hAnsi="Helvetica Neue" w:cs="Helvetica Neue"/>
                <w:sz w:val="24"/>
                <w:szCs w:val="24"/>
              </w:rPr>
            </w:pPr>
          </w:p>
          <w:p w14:paraId="7260E94D" w14:textId="77777777" w:rsidR="00154872" w:rsidRDefault="00154872" w:rsidP="00F14FE5">
            <w:pPr>
              <w:rPr>
                <w:rFonts w:ascii="Helvetica Neue" w:eastAsia="Helvetica Neue" w:hAnsi="Helvetica Neue" w:cs="Helvetica Neue"/>
                <w:sz w:val="24"/>
                <w:szCs w:val="24"/>
              </w:rPr>
            </w:pPr>
            <w:r>
              <w:rPr>
                <w:rFonts w:ascii="Helvetica Neue" w:eastAsia="Helvetica Neue" w:hAnsi="Helvetica Neue" w:cs="Helvetica Neue"/>
                <w:sz w:val="24"/>
                <w:szCs w:val="24"/>
              </w:rPr>
              <w:t>For the avoidance of doubt the audit clauses (as amended above)</w:t>
            </w:r>
            <w:r w:rsidR="00173434">
              <w:rPr>
                <w:rFonts w:ascii="Helvetica Neue" w:eastAsia="Helvetica Neue" w:hAnsi="Helvetica Neue" w:cs="Helvetica Neue"/>
                <w:sz w:val="24"/>
                <w:szCs w:val="24"/>
              </w:rPr>
              <w:t xml:space="preserve"> shall now be set out as the legally binding provisions between the Parties</w:t>
            </w:r>
            <w:r>
              <w:rPr>
                <w:rFonts w:ascii="Helvetica Neue" w:eastAsia="Helvetica Neue" w:hAnsi="Helvetica Neue" w:cs="Helvetica Neue"/>
                <w:sz w:val="24"/>
                <w:szCs w:val="24"/>
              </w:rPr>
              <w:t xml:space="preserve"> as follows:</w:t>
            </w:r>
          </w:p>
          <w:p w14:paraId="0AE32D9B" w14:textId="77777777" w:rsidR="000B65CC" w:rsidRPr="000B65CC" w:rsidRDefault="009C2189" w:rsidP="000B65CC">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7.3 </w:t>
            </w:r>
            <w:r w:rsidR="000B65CC" w:rsidRPr="000B65CC">
              <w:rPr>
                <w:rFonts w:ascii="Helvetica Neue" w:eastAsia="Helvetica Neue" w:hAnsi="Helvetica Neue" w:cs="Helvetica Neue"/>
                <w:sz w:val="24"/>
                <w:szCs w:val="24"/>
              </w:rPr>
              <w:t>The Supplier will maintain full and accurate records and accounts, using Good Industry Practice and generally accepted accounting principles, of the:</w:t>
            </w:r>
          </w:p>
          <w:p w14:paraId="485945E3" w14:textId="77777777" w:rsidR="000B65CC" w:rsidRPr="000B65CC" w:rsidRDefault="000B65CC" w:rsidP="000B65CC">
            <w:pPr>
              <w:rPr>
                <w:rFonts w:ascii="Helvetica Neue" w:eastAsia="Helvetica Neue" w:hAnsi="Helvetica Neue" w:cs="Helvetica Neue"/>
                <w:sz w:val="24"/>
                <w:szCs w:val="24"/>
              </w:rPr>
            </w:pPr>
            <w:r w:rsidRPr="000B65CC">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0B65CC">
              <w:rPr>
                <w:rFonts w:ascii="Helvetica Neue" w:eastAsia="Helvetica Neue" w:hAnsi="Helvetica Neue" w:cs="Helvetica Neue"/>
                <w:sz w:val="24"/>
                <w:szCs w:val="24"/>
              </w:rPr>
              <w:t>operation of th</w:t>
            </w:r>
            <w:r w:rsidR="006E3DBF">
              <w:rPr>
                <w:rFonts w:ascii="Helvetica Neue" w:eastAsia="Helvetica Neue" w:hAnsi="Helvetica Neue" w:cs="Helvetica Neue"/>
                <w:sz w:val="24"/>
                <w:szCs w:val="24"/>
              </w:rPr>
              <w:t>is</w:t>
            </w:r>
            <w:r w:rsidRPr="000B65CC">
              <w:rPr>
                <w:rFonts w:ascii="Helvetica Neue" w:eastAsia="Helvetica Neue" w:hAnsi="Helvetica Neue" w:cs="Helvetica Neue"/>
                <w:sz w:val="24"/>
                <w:szCs w:val="24"/>
              </w:rPr>
              <w:t xml:space="preserve"> Call-Off Contract entered into with </w:t>
            </w:r>
            <w:r w:rsidR="006E3DBF">
              <w:rPr>
                <w:rFonts w:ascii="Helvetica Neue" w:eastAsia="Helvetica Neue" w:hAnsi="Helvetica Neue" w:cs="Helvetica Neue"/>
                <w:sz w:val="24"/>
                <w:szCs w:val="24"/>
              </w:rPr>
              <w:t xml:space="preserve">the </w:t>
            </w:r>
            <w:r w:rsidRPr="000B65CC">
              <w:rPr>
                <w:rFonts w:ascii="Helvetica Neue" w:eastAsia="Helvetica Neue" w:hAnsi="Helvetica Neue" w:cs="Helvetica Neue"/>
                <w:sz w:val="24"/>
                <w:szCs w:val="24"/>
              </w:rPr>
              <w:t>Buyer</w:t>
            </w:r>
          </w:p>
          <w:p w14:paraId="23DAE03F" w14:textId="77777777" w:rsidR="000B65CC" w:rsidRPr="000B65CC" w:rsidRDefault="000B65CC" w:rsidP="000B65CC">
            <w:pPr>
              <w:rPr>
                <w:rFonts w:ascii="Helvetica Neue" w:eastAsia="Helvetica Neue" w:hAnsi="Helvetica Neue" w:cs="Helvetica Neue"/>
                <w:sz w:val="24"/>
                <w:szCs w:val="24"/>
              </w:rPr>
            </w:pPr>
            <w:r w:rsidRPr="000B65CC">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0B65CC">
              <w:rPr>
                <w:rFonts w:ascii="Helvetica Neue" w:eastAsia="Helvetica Neue" w:hAnsi="Helvetica Neue" w:cs="Helvetica Neue"/>
                <w:sz w:val="24"/>
                <w:szCs w:val="24"/>
              </w:rPr>
              <w:t xml:space="preserve">Services provided under </w:t>
            </w:r>
            <w:r w:rsidR="006E3DBF">
              <w:rPr>
                <w:rFonts w:ascii="Helvetica Neue" w:eastAsia="Helvetica Neue" w:hAnsi="Helvetica Neue" w:cs="Helvetica Neue"/>
                <w:sz w:val="24"/>
                <w:szCs w:val="24"/>
              </w:rPr>
              <w:t>this</w:t>
            </w:r>
            <w:r w:rsidRPr="000B65CC">
              <w:rPr>
                <w:rFonts w:ascii="Helvetica Neue" w:eastAsia="Helvetica Neue" w:hAnsi="Helvetica Neue" w:cs="Helvetica Neue"/>
                <w:sz w:val="24"/>
                <w:szCs w:val="24"/>
              </w:rPr>
              <w:t xml:space="preserve"> Call-Off Contract (including any Subcontracts)</w:t>
            </w:r>
          </w:p>
          <w:p w14:paraId="1ED98F01" w14:textId="77777777" w:rsidR="000B65CC" w:rsidRDefault="000B65CC" w:rsidP="000B65CC">
            <w:pPr>
              <w:rPr>
                <w:rFonts w:ascii="Helvetica Neue" w:eastAsia="Helvetica Neue" w:hAnsi="Helvetica Neue" w:cs="Helvetica Neue"/>
                <w:sz w:val="24"/>
                <w:szCs w:val="24"/>
              </w:rPr>
            </w:pPr>
            <w:r w:rsidRPr="000B65CC">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0B65CC">
              <w:rPr>
                <w:rFonts w:ascii="Helvetica Neue" w:eastAsia="Helvetica Neue" w:hAnsi="Helvetica Neue" w:cs="Helvetica Neue"/>
                <w:sz w:val="24"/>
                <w:szCs w:val="24"/>
              </w:rPr>
              <w:t xml:space="preserve">amounts paid by </w:t>
            </w:r>
            <w:r w:rsidR="006E3DBF">
              <w:rPr>
                <w:rFonts w:ascii="Helvetica Neue" w:eastAsia="Helvetica Neue" w:hAnsi="Helvetica Neue" w:cs="Helvetica Neue"/>
                <w:sz w:val="24"/>
                <w:szCs w:val="24"/>
              </w:rPr>
              <w:t>the</w:t>
            </w:r>
            <w:r w:rsidRPr="000B65CC">
              <w:rPr>
                <w:rFonts w:ascii="Helvetica Neue" w:eastAsia="Helvetica Neue" w:hAnsi="Helvetica Neue" w:cs="Helvetica Neue"/>
                <w:sz w:val="24"/>
                <w:szCs w:val="24"/>
              </w:rPr>
              <w:t xml:space="preserve"> Buyer under th</w:t>
            </w:r>
            <w:r w:rsidR="006E3DBF">
              <w:rPr>
                <w:rFonts w:ascii="Helvetica Neue" w:eastAsia="Helvetica Neue" w:hAnsi="Helvetica Neue" w:cs="Helvetica Neue"/>
                <w:sz w:val="24"/>
                <w:szCs w:val="24"/>
              </w:rPr>
              <w:t>is</w:t>
            </w:r>
            <w:r w:rsidRPr="000B65CC">
              <w:rPr>
                <w:rFonts w:ascii="Helvetica Neue" w:eastAsia="Helvetica Neue" w:hAnsi="Helvetica Neue" w:cs="Helvetica Neue"/>
                <w:sz w:val="24"/>
                <w:szCs w:val="24"/>
              </w:rPr>
              <w:t xml:space="preserve"> Call-Off Contract</w:t>
            </w:r>
          </w:p>
          <w:p w14:paraId="1B4FE318" w14:textId="77777777" w:rsidR="000B65CC" w:rsidRDefault="009C2189" w:rsidP="000B65CC">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7.5 </w:t>
            </w:r>
            <w:r w:rsidR="000B65CC" w:rsidRPr="000B65CC">
              <w:rPr>
                <w:rFonts w:ascii="Helvetica Neue" w:eastAsia="Helvetica Neue" w:hAnsi="Helvetica Neue" w:cs="Helvetica Neue"/>
                <w:sz w:val="24"/>
                <w:szCs w:val="24"/>
              </w:rPr>
              <w:t>The Supplier’s records and accounts will be kept until the latest of the following dates:</w:t>
            </w:r>
          </w:p>
          <w:p w14:paraId="62C7DF5E" w14:textId="77777777" w:rsidR="000B65CC" w:rsidRPr="000B65CC" w:rsidRDefault="000B65CC" w:rsidP="000B65CC">
            <w:pPr>
              <w:rPr>
                <w:rFonts w:ascii="Helvetica Neue" w:eastAsia="Helvetica Neue" w:hAnsi="Helvetica Neue" w:cs="Helvetica Neue"/>
                <w:sz w:val="24"/>
                <w:szCs w:val="24"/>
              </w:rPr>
            </w:pPr>
            <w:r w:rsidRPr="000B65CC">
              <w:rPr>
                <w:rFonts w:ascii="Helvetica Neue" w:eastAsia="Helvetica Neue" w:hAnsi="Helvetica Neue" w:cs="Helvetica Neue"/>
                <w:sz w:val="24"/>
                <w:szCs w:val="24"/>
              </w:rPr>
              <w:t>•7 years after the date of Ending or expiry of the last Call-Off Contract to expire or End</w:t>
            </w:r>
          </w:p>
          <w:p w14:paraId="28D0F636" w14:textId="77777777" w:rsidR="000B65CC" w:rsidRDefault="000B65CC" w:rsidP="000B65CC">
            <w:pPr>
              <w:rPr>
                <w:rFonts w:ascii="Helvetica Neue" w:eastAsia="Helvetica Neue" w:hAnsi="Helvetica Neue" w:cs="Helvetica Neue"/>
                <w:sz w:val="24"/>
                <w:szCs w:val="24"/>
              </w:rPr>
            </w:pPr>
            <w:r w:rsidRPr="000B65CC">
              <w:rPr>
                <w:rFonts w:ascii="Helvetica Neue" w:eastAsia="Helvetica Neue" w:hAnsi="Helvetica Neue" w:cs="Helvetica Neue"/>
                <w:sz w:val="24"/>
                <w:szCs w:val="24"/>
              </w:rPr>
              <w:t>•another date agreed between the Parties</w:t>
            </w:r>
          </w:p>
          <w:p w14:paraId="73824005" w14:textId="77777777" w:rsidR="00980CF6" w:rsidRPr="00980CF6" w:rsidRDefault="009C2189" w:rsidP="00980CF6">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7.6 </w:t>
            </w:r>
            <w:r w:rsidR="00980CF6" w:rsidRPr="00980CF6">
              <w:rPr>
                <w:rFonts w:ascii="Helvetica Neue" w:eastAsia="Helvetica Neue" w:hAnsi="Helvetica Neue" w:cs="Helvetica Neue"/>
                <w:sz w:val="24"/>
                <w:szCs w:val="24"/>
              </w:rPr>
              <w:t>During the timeframes highlighted in clause 7.5, the Supplier will maintain:</w:t>
            </w:r>
          </w:p>
          <w:p w14:paraId="66DEE7D1" w14:textId="77777777" w:rsidR="00980CF6" w:rsidRPr="00980CF6" w:rsidRDefault="00980CF6" w:rsidP="00980CF6">
            <w:pPr>
              <w:rPr>
                <w:rFonts w:ascii="Helvetica Neue" w:eastAsia="Helvetica Neue" w:hAnsi="Helvetica Neue" w:cs="Helvetica Neue"/>
                <w:sz w:val="24"/>
                <w:szCs w:val="24"/>
              </w:rPr>
            </w:pPr>
            <w:r w:rsidRPr="00980CF6">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980CF6">
              <w:rPr>
                <w:rFonts w:ascii="Helvetica Neue" w:eastAsia="Helvetica Neue" w:hAnsi="Helvetica Neue" w:cs="Helvetica Neue"/>
                <w:sz w:val="24"/>
                <w:szCs w:val="24"/>
              </w:rPr>
              <w:t>commercial records of the Charges and costs (including Subcontractors’ costs) and any variations to them, including proposed variations</w:t>
            </w:r>
          </w:p>
          <w:p w14:paraId="10701B44" w14:textId="77777777" w:rsidR="00980CF6" w:rsidRPr="00980CF6" w:rsidRDefault="00980CF6" w:rsidP="00980CF6">
            <w:pPr>
              <w:rPr>
                <w:rFonts w:ascii="Helvetica Neue" w:eastAsia="Helvetica Neue" w:hAnsi="Helvetica Neue" w:cs="Helvetica Neue"/>
                <w:sz w:val="24"/>
                <w:szCs w:val="24"/>
              </w:rPr>
            </w:pPr>
            <w:r w:rsidRPr="00980CF6">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980CF6">
              <w:rPr>
                <w:rFonts w:ascii="Helvetica Neue" w:eastAsia="Helvetica Neue" w:hAnsi="Helvetica Neue" w:cs="Helvetica Neue"/>
                <w:sz w:val="24"/>
                <w:szCs w:val="24"/>
              </w:rPr>
              <w:t>books of accounts for this Call-Off Contract</w:t>
            </w:r>
          </w:p>
          <w:p w14:paraId="37D2A71E" w14:textId="77777777" w:rsidR="00980CF6" w:rsidRPr="00980CF6" w:rsidRDefault="00980CF6" w:rsidP="00980CF6">
            <w:pPr>
              <w:rPr>
                <w:rFonts w:ascii="Helvetica Neue" w:eastAsia="Helvetica Neue" w:hAnsi="Helvetica Neue" w:cs="Helvetica Neue"/>
                <w:sz w:val="24"/>
                <w:szCs w:val="24"/>
              </w:rPr>
            </w:pPr>
            <w:r w:rsidRPr="00980CF6">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980CF6">
              <w:rPr>
                <w:rFonts w:ascii="Helvetica Neue" w:eastAsia="Helvetica Neue" w:hAnsi="Helvetica Neue" w:cs="Helvetica Neue"/>
                <w:sz w:val="24"/>
                <w:szCs w:val="24"/>
              </w:rPr>
              <w:t>access to its published accounts and trading entity information</w:t>
            </w:r>
          </w:p>
          <w:p w14:paraId="2761F235" w14:textId="77777777" w:rsidR="00980CF6" w:rsidRPr="00980CF6" w:rsidRDefault="00980CF6" w:rsidP="00980CF6">
            <w:pPr>
              <w:rPr>
                <w:rFonts w:ascii="Helvetica Neue" w:eastAsia="Helvetica Neue" w:hAnsi="Helvetica Neue" w:cs="Helvetica Neue"/>
                <w:sz w:val="24"/>
                <w:szCs w:val="24"/>
              </w:rPr>
            </w:pPr>
            <w:r w:rsidRPr="00980CF6">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980CF6">
              <w:rPr>
                <w:rFonts w:ascii="Helvetica Neue" w:eastAsia="Helvetica Neue" w:hAnsi="Helvetica Neue" w:cs="Helvetica Neue"/>
                <w:sz w:val="24"/>
                <w:szCs w:val="24"/>
              </w:rPr>
              <w:t xml:space="preserve">proof of its compliance with its obligations under the Data Protection Legislation and the Transparency provisions under this </w:t>
            </w:r>
            <w:r w:rsidR="006E3DBF">
              <w:rPr>
                <w:rFonts w:ascii="Helvetica Neue" w:eastAsia="Helvetica Neue" w:hAnsi="Helvetica Neue" w:cs="Helvetica Neue"/>
                <w:sz w:val="24"/>
                <w:szCs w:val="24"/>
              </w:rPr>
              <w:t>Call-Off Contract</w:t>
            </w:r>
          </w:p>
          <w:p w14:paraId="73959997" w14:textId="77777777" w:rsidR="000B65CC" w:rsidRDefault="00980CF6" w:rsidP="00980CF6">
            <w:pPr>
              <w:rPr>
                <w:rFonts w:ascii="Helvetica Neue" w:eastAsia="Helvetica Neue" w:hAnsi="Helvetica Neue" w:cs="Helvetica Neue"/>
                <w:sz w:val="24"/>
                <w:szCs w:val="24"/>
              </w:rPr>
            </w:pPr>
            <w:r w:rsidRPr="00980CF6">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980CF6">
              <w:rPr>
                <w:rFonts w:ascii="Helvetica Neue" w:eastAsia="Helvetica Neue" w:hAnsi="Helvetica Neue" w:cs="Helvetica Neue"/>
                <w:sz w:val="24"/>
                <w:szCs w:val="24"/>
              </w:rPr>
              <w:t xml:space="preserve">records of its delivery performance under </w:t>
            </w:r>
            <w:r w:rsidR="006E3DBF">
              <w:rPr>
                <w:rFonts w:ascii="Helvetica Neue" w:eastAsia="Helvetica Neue" w:hAnsi="Helvetica Neue" w:cs="Helvetica Neue"/>
                <w:sz w:val="24"/>
                <w:szCs w:val="24"/>
              </w:rPr>
              <w:t>this</w:t>
            </w:r>
            <w:r w:rsidRPr="00980CF6">
              <w:rPr>
                <w:rFonts w:ascii="Helvetica Neue" w:eastAsia="Helvetica Neue" w:hAnsi="Helvetica Neue" w:cs="Helvetica Neue"/>
                <w:sz w:val="24"/>
                <w:szCs w:val="24"/>
              </w:rPr>
              <w:t xml:space="preserve"> Call-Off Contract, including that of its Subcontractors</w:t>
            </w:r>
          </w:p>
          <w:p w14:paraId="4D323ADA" w14:textId="77777777" w:rsidR="00980CF6" w:rsidRDefault="009C2189" w:rsidP="00980CF6">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7.7 </w:t>
            </w:r>
            <w:r w:rsidR="006E3DBF">
              <w:rPr>
                <w:rFonts w:ascii="Helvetica Neue" w:eastAsia="Helvetica Neue" w:hAnsi="Helvetica Neue" w:cs="Helvetica Neue"/>
                <w:sz w:val="24"/>
                <w:szCs w:val="24"/>
              </w:rPr>
              <w:t>Buyer</w:t>
            </w:r>
            <w:r w:rsidR="00980CF6" w:rsidRPr="00980CF6">
              <w:rPr>
                <w:rFonts w:ascii="Helvetica Neue" w:eastAsia="Helvetica Neue" w:hAnsi="Helvetica Neue" w:cs="Helvetica Neue"/>
                <w:sz w:val="24"/>
                <w:szCs w:val="24"/>
              </w:rPr>
              <w:t xml:space="preserve"> will use reasonable endeavours to ensure that the Audit does not unreasonably disrupt the Supplier, but the Supplier accepts that control over the conduct of Audits carried out by the auditors is outside of </w:t>
            </w:r>
            <w:r w:rsidR="006E3DBF">
              <w:rPr>
                <w:rFonts w:ascii="Helvetica Neue" w:eastAsia="Helvetica Neue" w:hAnsi="Helvetica Neue" w:cs="Helvetica Neue"/>
                <w:sz w:val="24"/>
                <w:szCs w:val="24"/>
              </w:rPr>
              <w:t>Buyer</w:t>
            </w:r>
            <w:r w:rsidR="00980CF6" w:rsidRPr="00980CF6">
              <w:rPr>
                <w:rFonts w:ascii="Helvetica Neue" w:eastAsia="Helvetica Neue" w:hAnsi="Helvetica Neue" w:cs="Helvetica Neue"/>
                <w:sz w:val="24"/>
                <w:szCs w:val="24"/>
              </w:rPr>
              <w:t>’s control.</w:t>
            </w:r>
          </w:p>
          <w:p w14:paraId="1B08A6EC" w14:textId="77777777" w:rsidR="00980CF6" w:rsidRPr="00980CF6" w:rsidRDefault="009C2189" w:rsidP="00980CF6">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7.8 </w:t>
            </w:r>
            <w:r w:rsidR="00980CF6" w:rsidRPr="00980CF6">
              <w:rPr>
                <w:rFonts w:ascii="Helvetica Neue" w:eastAsia="Helvetica Neue" w:hAnsi="Helvetica Neue" w:cs="Helvetica Neue"/>
                <w:sz w:val="24"/>
                <w:szCs w:val="24"/>
              </w:rPr>
              <w:t>Subject to any Confidentiality obligations, the Supplier will use reasonable endeavours to:</w:t>
            </w:r>
          </w:p>
          <w:p w14:paraId="35F86A86" w14:textId="77777777" w:rsidR="00980CF6" w:rsidRPr="00980CF6" w:rsidRDefault="00980CF6" w:rsidP="00980CF6">
            <w:pPr>
              <w:rPr>
                <w:rFonts w:ascii="Helvetica Neue" w:eastAsia="Helvetica Neue" w:hAnsi="Helvetica Neue" w:cs="Helvetica Neue"/>
                <w:sz w:val="24"/>
                <w:szCs w:val="24"/>
              </w:rPr>
            </w:pPr>
            <w:r w:rsidRPr="00980CF6">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980CF6">
              <w:rPr>
                <w:rFonts w:ascii="Helvetica Neue" w:eastAsia="Helvetica Neue" w:hAnsi="Helvetica Neue" w:cs="Helvetica Neue"/>
                <w:sz w:val="24"/>
                <w:szCs w:val="24"/>
              </w:rPr>
              <w:t>provide audit information without delay</w:t>
            </w:r>
          </w:p>
          <w:p w14:paraId="161B78C4" w14:textId="77777777" w:rsidR="00980CF6" w:rsidRDefault="00980CF6" w:rsidP="00980CF6">
            <w:pPr>
              <w:rPr>
                <w:rFonts w:ascii="Helvetica Neue" w:eastAsia="Helvetica Neue" w:hAnsi="Helvetica Neue" w:cs="Helvetica Neue"/>
                <w:sz w:val="24"/>
                <w:szCs w:val="24"/>
              </w:rPr>
            </w:pPr>
            <w:r w:rsidRPr="00980CF6">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980CF6">
              <w:rPr>
                <w:rFonts w:ascii="Helvetica Neue" w:eastAsia="Helvetica Neue" w:hAnsi="Helvetica Neue" w:cs="Helvetica Neue"/>
                <w:sz w:val="24"/>
                <w:szCs w:val="24"/>
              </w:rPr>
              <w:t>provide all audit information within scope and give auditors access to Supplier Staff</w:t>
            </w:r>
          </w:p>
          <w:p w14:paraId="36F4A1C3" w14:textId="77777777" w:rsidR="00D048A5" w:rsidRDefault="009C2189" w:rsidP="00F14FE5">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7.9 </w:t>
            </w:r>
            <w:r w:rsidR="00D048A5">
              <w:rPr>
                <w:rFonts w:ascii="Helvetica Neue" w:eastAsia="Helvetica Neue" w:hAnsi="Helvetica Neue" w:cs="Helvetica Neue"/>
                <w:sz w:val="24"/>
                <w:szCs w:val="24"/>
              </w:rPr>
              <w:t>The Supplier will allow the representatives of the Buyer receiving Services</w:t>
            </w:r>
            <w:r w:rsidR="00C35F5F">
              <w:rPr>
                <w:rFonts w:ascii="Helvetica Neue" w:eastAsia="Helvetica Neue" w:hAnsi="Helvetica Neue" w:cs="Helvetica Neue"/>
                <w:sz w:val="24"/>
                <w:szCs w:val="24"/>
              </w:rPr>
              <w:t>,</w:t>
            </w:r>
            <w:r w:rsidR="00D048A5">
              <w:rPr>
                <w:rFonts w:ascii="Helvetica Neue" w:eastAsia="Helvetica Neue" w:hAnsi="Helvetica Neue" w:cs="Helvetica Neue"/>
                <w:sz w:val="24"/>
                <w:szCs w:val="24"/>
              </w:rPr>
              <w:t xml:space="preserve"> </w:t>
            </w:r>
            <w:r w:rsidR="00C35F5F">
              <w:rPr>
                <w:rFonts w:ascii="Helvetica Neue" w:eastAsia="Helvetica Neue" w:hAnsi="Helvetica Neue" w:cs="Helvetica Neue"/>
                <w:sz w:val="24"/>
                <w:szCs w:val="24"/>
              </w:rPr>
              <w:t>the Comptroller and Auditor General and their staff, any appointed representatives of the National Audit Office, HM Treasury, the Cabinet Office and any successors or assigns of any of the above,</w:t>
            </w:r>
            <w:r w:rsidR="00D048A5">
              <w:rPr>
                <w:rFonts w:ascii="Helvetica Neue" w:eastAsia="Helvetica Neue" w:hAnsi="Helvetica Neue" w:cs="Helvetica Neue"/>
                <w:sz w:val="24"/>
                <w:szCs w:val="24"/>
              </w:rPr>
              <w:t xml:space="preserve"> access to the records, </w:t>
            </w:r>
            <w:r w:rsidR="000B65CC">
              <w:rPr>
                <w:rFonts w:ascii="Helvetica Neue" w:eastAsia="Helvetica Neue" w:hAnsi="Helvetica Neue" w:cs="Helvetica Neue"/>
                <w:sz w:val="24"/>
                <w:szCs w:val="24"/>
              </w:rPr>
              <w:t>documents</w:t>
            </w:r>
            <w:r w:rsidR="00D048A5">
              <w:rPr>
                <w:rFonts w:ascii="Helvetica Neue" w:eastAsia="Helvetica Neue" w:hAnsi="Helvetica Neue" w:cs="Helvetica Neue"/>
                <w:sz w:val="24"/>
                <w:szCs w:val="24"/>
              </w:rPr>
              <w:t>, and account information referred to in c</w:t>
            </w:r>
            <w:r w:rsidR="00C35F5F">
              <w:rPr>
                <w:rFonts w:ascii="Helvetica Neue" w:eastAsia="Helvetica Neue" w:hAnsi="Helvetica Neue" w:cs="Helvetica Neue"/>
                <w:sz w:val="24"/>
                <w:szCs w:val="24"/>
              </w:rPr>
              <w:t>l</w:t>
            </w:r>
            <w:r w:rsidR="00D048A5">
              <w:rPr>
                <w:rFonts w:ascii="Helvetica Neue" w:eastAsia="Helvetica Neue" w:hAnsi="Helvetica Neue" w:cs="Helvetica Neue"/>
                <w:sz w:val="24"/>
                <w:szCs w:val="24"/>
              </w:rPr>
              <w:t xml:space="preserve">ause 7.6 (including at the </w:t>
            </w:r>
            <w:r w:rsidR="00D048A5" w:rsidRPr="00D048A5">
              <w:rPr>
                <w:rFonts w:ascii="Helvetica Neue" w:eastAsia="Helvetica Neue" w:hAnsi="Helvetica Neue" w:cs="Helvetica Neue"/>
                <w:sz w:val="24"/>
                <w:szCs w:val="24"/>
              </w:rPr>
              <w:t>Supplier’s premises) as may be required by them and subject to reasonable and appropriate confidentiality undertakings, to verify and review:</w:t>
            </w:r>
          </w:p>
          <w:p w14:paraId="61EE9645" w14:textId="77777777" w:rsidR="00D048A5" w:rsidRDefault="00D048A5" w:rsidP="00D048A5">
            <w:pPr>
              <w:pStyle w:val="ListParagraph"/>
              <w:numPr>
                <w:ilvl w:val="0"/>
                <w:numId w:val="92"/>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accuracy of  Charges </w:t>
            </w:r>
            <w:r w:rsidR="009C2189">
              <w:rPr>
                <w:rFonts w:ascii="Helvetica Neue" w:eastAsia="Helvetica Neue" w:hAnsi="Helvetica Neue" w:cs="Helvetica Neue"/>
                <w:sz w:val="24"/>
                <w:szCs w:val="24"/>
              </w:rPr>
              <w:t xml:space="preserve">(and proposed or actual variations to them </w:t>
            </w:r>
            <w:r>
              <w:rPr>
                <w:rFonts w:ascii="Helvetica Neue" w:eastAsia="Helvetica Neue" w:hAnsi="Helvetica Neue" w:cs="Helvetica Neue"/>
                <w:sz w:val="24"/>
                <w:szCs w:val="24"/>
              </w:rPr>
              <w:t>under the Call-Off Contract</w:t>
            </w:r>
            <w:r w:rsidR="009C2189">
              <w:rPr>
                <w:rFonts w:ascii="Helvetica Neue" w:eastAsia="Helvetica Neue" w:hAnsi="Helvetica Neue" w:cs="Helvetica Neue"/>
                <w:sz w:val="24"/>
                <w:szCs w:val="24"/>
              </w:rPr>
              <w:t>)</w:t>
            </w:r>
          </w:p>
          <w:p w14:paraId="1907CC81" w14:textId="77777777" w:rsidR="00D048A5" w:rsidRDefault="00D048A5" w:rsidP="00D048A5">
            <w:pPr>
              <w:pStyle w:val="ListParagraph"/>
              <w:numPr>
                <w:ilvl w:val="0"/>
                <w:numId w:val="92"/>
              </w:numPr>
              <w:rPr>
                <w:rFonts w:ascii="Helvetica Neue" w:eastAsia="Helvetica Neue" w:hAnsi="Helvetica Neue" w:cs="Helvetica Neue"/>
                <w:sz w:val="24"/>
                <w:szCs w:val="24"/>
              </w:rPr>
            </w:pPr>
            <w:r>
              <w:rPr>
                <w:rFonts w:ascii="Helvetica Neue" w:eastAsia="Helvetica Neue" w:hAnsi="Helvetica Neue" w:cs="Helvetica Neue"/>
                <w:sz w:val="24"/>
                <w:szCs w:val="24"/>
              </w:rPr>
              <w:t>any books of accounts kept by the Supplier in connection with the provision of the G-Cloud Services for the purposes of auditing the Charges under the Call-Off Contract only</w:t>
            </w:r>
            <w:r w:rsidR="009C2189">
              <w:rPr>
                <w:rFonts w:ascii="Helvetica Neue" w:eastAsia="Helvetica Neue" w:hAnsi="Helvetica Neue" w:cs="Helvetica Neue"/>
                <w:sz w:val="24"/>
                <w:szCs w:val="24"/>
              </w:rPr>
              <w:t xml:space="preserve"> </w:t>
            </w:r>
          </w:p>
          <w:p w14:paraId="5B3D38DE" w14:textId="77777777" w:rsidR="00D048A5" w:rsidRDefault="00D048A5" w:rsidP="00D048A5">
            <w:pPr>
              <w:pStyle w:val="ListParagraph"/>
              <w:numPr>
                <w:ilvl w:val="0"/>
                <w:numId w:val="92"/>
              </w:numPr>
              <w:rPr>
                <w:rFonts w:ascii="Helvetica Neue" w:eastAsia="Helvetica Neue" w:hAnsi="Helvetica Neue" w:cs="Helvetica Neue"/>
                <w:sz w:val="24"/>
                <w:szCs w:val="24"/>
              </w:rPr>
            </w:pPr>
            <w:r>
              <w:rPr>
                <w:rFonts w:ascii="Helvetica Neue" w:eastAsia="Helvetica Neue" w:hAnsi="Helvetica Neue" w:cs="Helvetica Neue"/>
                <w:sz w:val="24"/>
                <w:szCs w:val="24"/>
              </w:rPr>
              <w:t>the integrity, Confidentiality and security of the Buyer Personal Data and the Buyer Data held or used by the Supplier</w:t>
            </w:r>
          </w:p>
          <w:p w14:paraId="56BB8BD7" w14:textId="77777777" w:rsidR="00D048A5" w:rsidRPr="00D048A5" w:rsidRDefault="00D048A5" w:rsidP="00D048A5">
            <w:pPr>
              <w:pStyle w:val="ListParagraph"/>
              <w:numPr>
                <w:ilvl w:val="0"/>
                <w:numId w:val="92"/>
              </w:numPr>
              <w:rPr>
                <w:rFonts w:ascii="Helvetica Neue" w:eastAsia="Helvetica Neue" w:hAnsi="Helvetica Neue" w:cs="Helvetica Neue"/>
                <w:sz w:val="24"/>
                <w:szCs w:val="24"/>
              </w:rPr>
            </w:pPr>
            <w:r w:rsidRPr="00D048A5">
              <w:rPr>
                <w:rFonts w:ascii="Helvetica Neue" w:eastAsia="Helvetica Neue" w:hAnsi="Helvetica Neue" w:cs="Helvetica Neue"/>
                <w:sz w:val="24"/>
                <w:szCs w:val="24"/>
              </w:rPr>
              <w:t>any other aspect of the delivery of the Services including to review compliance with any legislation</w:t>
            </w:r>
          </w:p>
          <w:p w14:paraId="73F0A639" w14:textId="77777777" w:rsidR="00D048A5" w:rsidRPr="00D048A5" w:rsidRDefault="00D048A5" w:rsidP="00D048A5">
            <w:pPr>
              <w:pStyle w:val="ListParagraph"/>
              <w:numPr>
                <w:ilvl w:val="0"/>
                <w:numId w:val="92"/>
              </w:numPr>
              <w:rPr>
                <w:rFonts w:ascii="Helvetica Neue" w:eastAsia="Helvetica Neue" w:hAnsi="Helvetica Neue" w:cs="Helvetica Neue"/>
                <w:sz w:val="24"/>
                <w:szCs w:val="24"/>
              </w:rPr>
            </w:pPr>
            <w:r w:rsidRPr="00D048A5">
              <w:rPr>
                <w:rFonts w:ascii="Helvetica Neue" w:eastAsia="Helvetica Neue" w:hAnsi="Helvetica Neue" w:cs="Helvetica Neue"/>
                <w:sz w:val="24"/>
                <w:szCs w:val="24"/>
              </w:rPr>
              <w:t>any records about the Supplier’s performance of the Services and to verify that these reflect the Supplier’s own internal reports and records</w:t>
            </w:r>
          </w:p>
          <w:p w14:paraId="7225C0DB" w14:textId="77777777" w:rsidR="00D048A5" w:rsidRDefault="00D048A5" w:rsidP="00D048A5">
            <w:pPr>
              <w:pStyle w:val="ListParagraph"/>
              <w:numPr>
                <w:ilvl w:val="0"/>
                <w:numId w:val="92"/>
              </w:numPr>
              <w:rPr>
                <w:rFonts w:ascii="Helvetica Neue" w:eastAsia="Helvetica Neue" w:hAnsi="Helvetica Neue" w:cs="Helvetica Neue"/>
                <w:sz w:val="24"/>
                <w:szCs w:val="24"/>
              </w:rPr>
            </w:pPr>
            <w:r w:rsidRPr="00D048A5">
              <w:rPr>
                <w:rFonts w:ascii="Helvetica Neue" w:eastAsia="Helvetica Neue" w:hAnsi="Helvetica Neue" w:cs="Helvetica Neue"/>
                <w:sz w:val="24"/>
                <w:szCs w:val="24"/>
              </w:rPr>
              <w:t>the Buyer’s assets, including the Intellectual Property Rights, Equipment, facilities and maintenance, to ensure that the Buyer’s assets are secure and that any asset register is up to date</w:t>
            </w:r>
          </w:p>
          <w:p w14:paraId="2D647DFB" w14:textId="77777777" w:rsidR="00D048A5" w:rsidRDefault="009C2189" w:rsidP="00D048A5">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7.10 </w:t>
            </w:r>
            <w:r w:rsidR="00D048A5">
              <w:rPr>
                <w:rFonts w:ascii="Helvetica Neue" w:eastAsia="Helvetica Neue" w:hAnsi="Helvetica Neue" w:cs="Helvetica Neue"/>
                <w:sz w:val="24"/>
                <w:szCs w:val="24"/>
              </w:rPr>
              <w:t>The Supplier will reimburse the Buyer its reasonable Audit costs if it reveals</w:t>
            </w:r>
            <w:r w:rsidR="000B65CC">
              <w:rPr>
                <w:rFonts w:ascii="Helvetica Neue" w:eastAsia="Helvetica Neue" w:hAnsi="Helvetica Neue" w:cs="Helvetica Neue"/>
                <w:sz w:val="24"/>
                <w:szCs w:val="24"/>
              </w:rPr>
              <w:t xml:space="preserve"> a </w:t>
            </w:r>
            <w:r>
              <w:rPr>
                <w:rFonts w:ascii="Helvetica Neue" w:eastAsia="Helvetica Neue" w:hAnsi="Helvetica Neue" w:cs="Helvetica Neue"/>
                <w:sz w:val="24"/>
                <w:szCs w:val="24"/>
              </w:rPr>
              <w:t>M</w:t>
            </w:r>
            <w:r w:rsidR="000B65CC">
              <w:rPr>
                <w:rFonts w:ascii="Helvetica Neue" w:eastAsia="Helvetica Neue" w:hAnsi="Helvetica Neue" w:cs="Helvetica Neue"/>
                <w:sz w:val="24"/>
                <w:szCs w:val="24"/>
              </w:rPr>
              <w:t xml:space="preserve">aterial </w:t>
            </w:r>
            <w:r>
              <w:rPr>
                <w:rFonts w:ascii="Helvetica Neue" w:eastAsia="Helvetica Neue" w:hAnsi="Helvetica Neue" w:cs="Helvetica Neue"/>
                <w:sz w:val="24"/>
                <w:szCs w:val="24"/>
              </w:rPr>
              <w:t>B</w:t>
            </w:r>
            <w:r w:rsidR="000B65CC">
              <w:rPr>
                <w:rFonts w:ascii="Helvetica Neue" w:eastAsia="Helvetica Neue" w:hAnsi="Helvetica Neue" w:cs="Helvetica Neue"/>
                <w:sz w:val="24"/>
                <w:szCs w:val="24"/>
              </w:rPr>
              <w:t>reach.</w:t>
            </w:r>
          </w:p>
          <w:p w14:paraId="0341D9BC" w14:textId="77777777" w:rsidR="009C2189" w:rsidRDefault="009C2189" w:rsidP="00D048A5">
            <w:pPr>
              <w:rPr>
                <w:rFonts w:ascii="Helvetica Neue" w:eastAsia="Helvetica Neue" w:hAnsi="Helvetica Neue" w:cs="Helvetica Neue"/>
                <w:sz w:val="24"/>
                <w:szCs w:val="24"/>
              </w:rPr>
            </w:pPr>
            <w:r>
              <w:rPr>
                <w:rFonts w:ascii="Helvetica Neue" w:eastAsia="Helvetica Neue" w:hAnsi="Helvetica Neue" w:cs="Helvetica Neue"/>
                <w:sz w:val="24"/>
                <w:szCs w:val="24"/>
              </w:rPr>
              <w:t>7.11 The Buyer can End this Call-Off Contract under section 5 (Ending and suspension of a supplier’s appointment) for Material Breach if the event in clause 7.10 applies</w:t>
            </w:r>
            <w:r w:rsidR="00FC5A9A">
              <w:rPr>
                <w:rFonts w:ascii="Helvetica Neue" w:eastAsia="Helvetica Neue" w:hAnsi="Helvetica Neue" w:cs="Helvetica Neue"/>
                <w:sz w:val="24"/>
                <w:szCs w:val="24"/>
              </w:rPr>
              <w:t>.</w:t>
            </w:r>
          </w:p>
          <w:p w14:paraId="104AA2B8" w14:textId="77777777" w:rsidR="000B65CC" w:rsidRDefault="009C2189" w:rsidP="00D048A5">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7.12 </w:t>
            </w:r>
            <w:r w:rsidR="00980CF6" w:rsidRPr="00980CF6">
              <w:rPr>
                <w:rFonts w:ascii="Helvetica Neue" w:eastAsia="Helvetica Neue" w:hAnsi="Helvetica Neue" w:cs="Helvetica Neue"/>
                <w:sz w:val="24"/>
                <w:szCs w:val="24"/>
              </w:rPr>
              <w:t>Each Party is responsible for covering all their own other costs incurred from their compliance with these audit obligations.</w:t>
            </w:r>
          </w:p>
          <w:p w14:paraId="1A5120C6" w14:textId="392DFAEA" w:rsidR="00D772C4" w:rsidRPr="00D94E67" w:rsidRDefault="00F14FE5" w:rsidP="008F7D79">
            <w:pPr>
              <w:spacing w:after="0" w:line="240" w:lineRule="auto"/>
              <w:rPr>
                <w:rFonts w:ascii="Helvetica Neue" w:eastAsia="Helvetica Neue" w:hAnsi="Helvetica Neue" w:cs="Helvetica Neue"/>
                <w:sz w:val="24"/>
                <w:szCs w:val="24"/>
              </w:rPr>
            </w:pPr>
            <w:r w:rsidRPr="001C6A00">
              <w:rPr>
                <w:rFonts w:ascii="Helvetica Neue" w:eastAsia="Helvetica Neue" w:hAnsi="Helvetica Neue" w:cs="Helvetica Neue"/>
                <w:sz w:val="24"/>
                <w:szCs w:val="24"/>
              </w:rPr>
              <w:t>Buyer acknowledges that audits or inspections of Supplier will be limited to the information and documentation relating to this Call-Off Contract and shall not include the right to audit Supplier’s physical infrastructure.</w:t>
            </w:r>
            <w:r w:rsidR="00577790">
              <w:rPr>
                <w:rFonts w:ascii="Helvetica Neue" w:eastAsia="Helvetica Neue" w:hAnsi="Helvetica Neue" w:cs="Helvetica Neue"/>
                <w:sz w:val="24"/>
                <w:szCs w:val="24"/>
              </w:rPr>
              <w:t xml:space="preserve"> </w:t>
            </w:r>
            <w:r w:rsidR="00661021" w:rsidRPr="00363AAF">
              <w:rPr>
                <w:rFonts w:ascii="Helvetica Neue" w:eastAsia="Helvetica Neue" w:hAnsi="Helvetica Neue" w:cs="Helvetica Neue"/>
                <w:sz w:val="24"/>
                <w:szCs w:val="24"/>
              </w:rPr>
              <w:t xml:space="preserve">Upon Buyer’s request, and subject to the confidentiality undertakings of this Call-Off Contract, Supplier will provide to Buyer a copy of its System and Organization Controls 1 Type 2 Report or such alternative industry standard reports or certifications that are substantially equivalent as reasonably determined by Supplier.   Supplier will provide this documentation no more than twice annually and this documentation will be treated as Confidential Information of Supplier under </w:t>
            </w:r>
            <w:r w:rsidR="008F7D79" w:rsidRPr="00363AAF">
              <w:rPr>
                <w:rFonts w:ascii="Helvetica Neue" w:eastAsia="Helvetica Neue" w:hAnsi="Helvetica Neue" w:cs="Helvetica Neue"/>
                <w:sz w:val="24"/>
                <w:szCs w:val="24"/>
              </w:rPr>
              <w:t>the confidentiality undertakings hereof.</w:t>
            </w:r>
          </w:p>
        </w:tc>
      </w:tr>
      <w:tr w:rsidR="005540D7" w14:paraId="2ED10A40" w14:textId="77777777" w:rsidTr="008105E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4AA6AE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8D3CADB" w14:textId="77777777" w:rsidR="00A077B6" w:rsidRPr="00A343BD" w:rsidRDefault="008E0B6F">
            <w:p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Buyer is responsible for</w:t>
            </w:r>
            <w:r w:rsidR="00096898" w:rsidRPr="00A343BD">
              <w:rPr>
                <w:rFonts w:ascii="Helvetica Neue" w:eastAsia="Helvetica Neue" w:hAnsi="Helvetica Neue" w:cs="Helvetica Neue"/>
                <w:color w:val="auto"/>
                <w:sz w:val="24"/>
                <w:szCs w:val="24"/>
              </w:rPr>
              <w:t>:</w:t>
            </w:r>
          </w:p>
          <w:p w14:paraId="4019EA1B" w14:textId="77777777" w:rsidR="00FC3782" w:rsidRPr="00A343BD" w:rsidRDefault="00FC3782">
            <w:pPr>
              <w:spacing w:after="0" w:line="240" w:lineRule="auto"/>
              <w:rPr>
                <w:rFonts w:ascii="Helvetica Neue" w:eastAsia="Helvetica Neue" w:hAnsi="Helvetica Neue" w:cs="Helvetica Neue"/>
                <w:color w:val="auto"/>
                <w:sz w:val="24"/>
                <w:szCs w:val="24"/>
              </w:rPr>
            </w:pPr>
          </w:p>
          <w:p w14:paraId="3D36F0A4" w14:textId="77777777" w:rsidR="00703269" w:rsidRPr="00703269" w:rsidRDefault="00FC3782" w:rsidP="002B50D4">
            <w:pPr>
              <w:widowControl w:val="0"/>
              <w:numPr>
                <w:ilvl w:val="0"/>
                <w:numId w:val="55"/>
              </w:numPr>
              <w:autoSpaceDE w:val="0"/>
              <w:autoSpaceDN w:val="0"/>
              <w:spacing w:before="107" w:after="0" w:line="240" w:lineRule="auto"/>
              <w:ind w:right="258"/>
              <w:rPr>
                <w:rFonts w:ascii="Helvetica Neue" w:eastAsia="Helvetica Neue" w:hAnsi="Helvetica Neue" w:cs="Helvetica Neue"/>
                <w:color w:val="auto"/>
                <w:sz w:val="24"/>
                <w:szCs w:val="24"/>
              </w:rPr>
            </w:pPr>
            <w:r w:rsidRPr="00703269">
              <w:rPr>
                <w:rFonts w:asciiTheme="minorHAnsi" w:eastAsia="Helvetica Neue" w:hAnsiTheme="minorHAnsi"/>
                <w:color w:val="auto"/>
                <w:sz w:val="24"/>
                <w:szCs w:val="24"/>
              </w:rPr>
              <w:t xml:space="preserve">Reporting any Account IDs that will be governed by the terms of this Call-Off Contract and Framework Agreement to </w:t>
            </w:r>
            <w:hyperlink r:id="rId13" w:history="1">
              <w:r w:rsidRPr="00703269">
                <w:rPr>
                  <w:rFonts w:asciiTheme="minorHAnsi" w:eastAsia="Helvetica Neue" w:hAnsiTheme="minorHAnsi"/>
                  <w:color w:val="auto"/>
                  <w:sz w:val="24"/>
                  <w:szCs w:val="24"/>
                </w:rPr>
                <w:t>aws-gcloud@amazon.com</w:t>
              </w:r>
            </w:hyperlink>
            <w:r w:rsidRPr="00703269">
              <w:rPr>
                <w:rFonts w:asciiTheme="minorHAnsi" w:eastAsia="Helvetica Neue" w:hAnsiTheme="minorHAnsi"/>
                <w:color w:val="auto"/>
                <w:sz w:val="24"/>
                <w:szCs w:val="24"/>
              </w:rPr>
              <w:t>.</w:t>
            </w:r>
          </w:p>
          <w:p w14:paraId="7FBA8D74" w14:textId="77777777" w:rsidR="00EB77E2" w:rsidRPr="00FC5A9A" w:rsidRDefault="00EB77E2" w:rsidP="00ED609B">
            <w:pPr>
              <w:pStyle w:val="ListParagraph"/>
              <w:numPr>
                <w:ilvl w:val="0"/>
                <w:numId w:val="50"/>
              </w:numPr>
              <w:spacing w:after="0" w:line="240" w:lineRule="auto"/>
              <w:rPr>
                <w:rFonts w:ascii="Helvetica Neue" w:eastAsia="Helvetica Neue" w:hAnsi="Helvetica Neue" w:cs="Helvetica Neue"/>
                <w:color w:val="auto"/>
                <w:sz w:val="24"/>
                <w:szCs w:val="24"/>
              </w:rPr>
            </w:pPr>
            <w:r w:rsidRPr="00FC5A9A">
              <w:rPr>
                <w:rFonts w:ascii="Helvetica Neue" w:eastAsia="Helvetica Neue" w:hAnsi="Helvetica Neue" w:cs="Helvetica Neue"/>
                <w:color w:val="auto"/>
                <w:sz w:val="24"/>
                <w:szCs w:val="24"/>
              </w:rPr>
              <w:t xml:space="preserve">Making available personnel </w:t>
            </w:r>
            <w:r w:rsidR="00614537" w:rsidRPr="00FC5A9A">
              <w:rPr>
                <w:rFonts w:ascii="Helvetica Neue" w:eastAsia="Helvetica Neue" w:hAnsi="Helvetica Neue" w:cs="Helvetica Neue"/>
                <w:color w:val="auto"/>
                <w:sz w:val="24"/>
                <w:szCs w:val="24"/>
              </w:rPr>
              <w:t xml:space="preserve">with the appropriate level of expertise </w:t>
            </w:r>
            <w:r w:rsidRPr="00FC5A9A">
              <w:rPr>
                <w:rFonts w:ascii="Helvetica Neue" w:eastAsia="Helvetica Neue" w:hAnsi="Helvetica Neue" w:cs="Helvetica Neue"/>
                <w:color w:val="auto"/>
                <w:sz w:val="24"/>
                <w:szCs w:val="24"/>
              </w:rPr>
              <w:t>to agree one o</w:t>
            </w:r>
            <w:r w:rsidR="007D407B" w:rsidRPr="00FC5A9A">
              <w:rPr>
                <w:rFonts w:ascii="Helvetica Neue" w:eastAsia="Helvetica Neue" w:hAnsi="Helvetica Neue" w:cs="Helvetica Neue"/>
                <w:color w:val="auto"/>
                <w:sz w:val="24"/>
                <w:szCs w:val="24"/>
              </w:rPr>
              <w:t>r</w:t>
            </w:r>
            <w:r w:rsidRPr="00FC5A9A">
              <w:rPr>
                <w:rFonts w:ascii="Helvetica Neue" w:eastAsia="Helvetica Neue" w:hAnsi="Helvetica Neue" w:cs="Helvetica Neue"/>
                <w:color w:val="auto"/>
                <w:sz w:val="24"/>
                <w:szCs w:val="24"/>
              </w:rPr>
              <w:t xml:space="preserve"> more of the </w:t>
            </w:r>
            <w:r w:rsidR="007D407B" w:rsidRPr="00FC5A9A">
              <w:rPr>
                <w:rFonts w:ascii="Helvetica Neue" w:eastAsia="Helvetica Neue" w:hAnsi="Helvetica Neue" w:cs="Helvetica Neue"/>
                <w:color w:val="auto"/>
                <w:sz w:val="24"/>
                <w:szCs w:val="24"/>
              </w:rPr>
              <w:t>s</w:t>
            </w:r>
            <w:r w:rsidRPr="00FC5A9A">
              <w:rPr>
                <w:rFonts w:ascii="Helvetica Neue" w:eastAsia="Helvetica Neue" w:hAnsi="Helvetica Neue" w:cs="Helvetica Neue"/>
                <w:color w:val="auto"/>
                <w:sz w:val="24"/>
                <w:szCs w:val="24"/>
              </w:rPr>
              <w:t>tatements o</w:t>
            </w:r>
            <w:r w:rsidR="007D407B" w:rsidRPr="00FC5A9A">
              <w:rPr>
                <w:rFonts w:ascii="Helvetica Neue" w:eastAsia="Helvetica Neue" w:hAnsi="Helvetica Neue" w:cs="Helvetica Neue"/>
                <w:color w:val="auto"/>
                <w:sz w:val="24"/>
                <w:szCs w:val="24"/>
              </w:rPr>
              <w:t>f w</w:t>
            </w:r>
            <w:r w:rsidRPr="00FC5A9A">
              <w:rPr>
                <w:rFonts w:ascii="Helvetica Neue" w:eastAsia="Helvetica Neue" w:hAnsi="Helvetica Neue" w:cs="Helvetica Neue"/>
                <w:color w:val="auto"/>
                <w:sz w:val="24"/>
                <w:szCs w:val="24"/>
              </w:rPr>
              <w:t>ork with Supplier.</w:t>
            </w:r>
          </w:p>
          <w:p w14:paraId="32D19F17" w14:textId="77777777" w:rsidR="005540D7" w:rsidRPr="00A343BD" w:rsidRDefault="005540D7" w:rsidP="00EB77E2">
            <w:pPr>
              <w:spacing w:after="0" w:line="240" w:lineRule="auto"/>
              <w:rPr>
                <w:rFonts w:ascii="Helvetica Neue" w:eastAsia="Helvetica Neue" w:hAnsi="Helvetica Neue" w:cs="Helvetica Neue"/>
                <w:color w:val="auto"/>
                <w:sz w:val="24"/>
                <w:szCs w:val="24"/>
                <w:highlight w:val="green"/>
              </w:rPr>
            </w:pPr>
          </w:p>
        </w:tc>
      </w:tr>
      <w:tr w:rsidR="005540D7" w14:paraId="18AAEA32" w14:textId="77777777" w:rsidTr="008105E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4830B60" w14:textId="77777777" w:rsidR="005540D7" w:rsidRDefault="008E0B6F">
            <w:pPr>
              <w:spacing w:after="0" w:line="240" w:lineRule="auto"/>
              <w:rPr>
                <w:rFonts w:ascii="Helvetica Neue" w:eastAsia="Helvetica Neue" w:hAnsi="Helvetica Neue" w:cs="Helvetica Neue"/>
                <w:b/>
                <w:sz w:val="24"/>
                <w:szCs w:val="24"/>
              </w:rPr>
            </w:pPr>
            <w:bookmarkStart w:id="14" w:name="_1t3h5sf"/>
            <w:bookmarkEnd w:id="14"/>
            <w:r>
              <w:rPr>
                <w:rFonts w:ascii="Helvetica Neue" w:eastAsia="Helvetica Neue" w:hAnsi="Helvetica Neue" w:cs="Helvetica Neue"/>
                <w:b/>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2581859" w14:textId="77777777" w:rsidR="005540D7" w:rsidRDefault="00E23943">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Not applicable.</w:t>
            </w:r>
          </w:p>
        </w:tc>
      </w:tr>
    </w:tbl>
    <w:p w14:paraId="6FE74E29" w14:textId="77777777" w:rsidR="005540D7" w:rsidRDefault="005540D7">
      <w:pPr>
        <w:rPr>
          <w:rFonts w:ascii="Helvetica Neue" w:eastAsia="Helvetica Neue" w:hAnsi="Helvetica Neue" w:cs="Helvetica Neue"/>
          <w:sz w:val="24"/>
          <w:szCs w:val="24"/>
        </w:rPr>
      </w:pPr>
    </w:p>
    <w:p w14:paraId="17AE7E7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2288212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C3699F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6FFE886" w14:textId="12B8839A" w:rsidR="00A12834" w:rsidRDefault="001D4D6C" w:rsidP="00703269">
            <w:pPr>
              <w:spacing w:after="0" w:line="240" w:lineRule="auto"/>
              <w:rPr>
                <w:rFonts w:ascii="Helvetica Neue" w:eastAsia="Helvetica Neue" w:hAnsi="Helvetica Neue" w:cs="Helvetica Neue"/>
                <w:sz w:val="24"/>
                <w:szCs w:val="24"/>
                <w:highlight w:val="green"/>
              </w:rPr>
            </w:pPr>
            <w:r w:rsidRPr="001D4D6C">
              <w:rPr>
                <w:rFonts w:ascii="Helvetica Neue" w:eastAsia="Helvetica Neue" w:hAnsi="Helvetica Neue" w:cs="Helvetica Neue"/>
                <w:sz w:val="24"/>
                <w:szCs w:val="24"/>
                <w:highlight w:val="yellow"/>
              </w:rPr>
              <w:t>[REDACTED]</w:t>
            </w:r>
          </w:p>
        </w:tc>
      </w:tr>
    </w:tbl>
    <w:p w14:paraId="5B6D22D8" w14:textId="77777777" w:rsidR="005540D7" w:rsidRDefault="005540D7">
      <w:pPr>
        <w:rPr>
          <w:rFonts w:ascii="Helvetica Neue" w:eastAsia="Helvetica Neue" w:hAnsi="Helvetica Neue" w:cs="Helvetica Neue"/>
          <w:sz w:val="24"/>
          <w:szCs w:val="24"/>
        </w:rPr>
      </w:pPr>
    </w:p>
    <w:p w14:paraId="04DEA97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 and payment</w:t>
      </w:r>
    </w:p>
    <w:p w14:paraId="6D17EA68"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00713EF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988901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70D9DF3" w14:textId="77777777" w:rsidR="005540D7" w:rsidRDefault="008E0B6F" w:rsidP="00E23943">
            <w:pPr>
              <w:spacing w:after="0" w:line="240" w:lineRule="auto"/>
            </w:pPr>
            <w:r>
              <w:rPr>
                <w:rFonts w:ascii="Helvetica Neue" w:eastAsia="Helvetica Neue" w:hAnsi="Helvetica Neue" w:cs="Helvetica Neue"/>
                <w:sz w:val="24"/>
                <w:szCs w:val="24"/>
              </w:rPr>
              <w:t>The payment method for this Call-Off Contract is</w:t>
            </w:r>
            <w:r w:rsidR="00E23943">
              <w:rPr>
                <w:rFonts w:ascii="Helvetica Neue" w:eastAsia="Helvetica Neue" w:hAnsi="Helvetica Neue" w:cs="Helvetica Neue"/>
                <w:sz w:val="24"/>
                <w:szCs w:val="24"/>
              </w:rPr>
              <w:t xml:space="preserve"> BACS.</w:t>
            </w:r>
          </w:p>
        </w:tc>
      </w:tr>
      <w:tr w:rsidR="005540D7" w14:paraId="6506025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389020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A1F1219" w14:textId="77777777" w:rsidR="005540D7" w:rsidRDefault="008E0B6F" w:rsidP="004A75D1">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The payment profil</w:t>
            </w:r>
            <w:r w:rsidR="00E23943">
              <w:rPr>
                <w:rFonts w:ascii="Helvetica Neue" w:eastAsia="Helvetica Neue" w:hAnsi="Helvetica Neue" w:cs="Helvetica Neue"/>
                <w:sz w:val="24"/>
                <w:szCs w:val="24"/>
              </w:rPr>
              <w:t xml:space="preserve">e for this Call-Off Contract is based upon </w:t>
            </w:r>
            <w:r w:rsidR="004A75D1">
              <w:rPr>
                <w:rFonts w:ascii="Helvetica Neue" w:eastAsia="Helvetica Neue" w:hAnsi="Helvetica Neue" w:cs="Helvetica Neue"/>
                <w:sz w:val="24"/>
                <w:szCs w:val="24"/>
              </w:rPr>
              <w:t xml:space="preserve">professional services </w:t>
            </w:r>
            <w:r w:rsidR="00E23943">
              <w:rPr>
                <w:rFonts w:ascii="Helvetica Neue" w:eastAsia="Helvetica Neue" w:hAnsi="Helvetica Neue" w:cs="Helvetica Neue"/>
                <w:sz w:val="24"/>
                <w:szCs w:val="24"/>
              </w:rPr>
              <w:t>consumption, monthly in arrears.</w:t>
            </w:r>
          </w:p>
        </w:tc>
      </w:tr>
      <w:tr w:rsidR="005540D7" w14:paraId="1A10BA2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295919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EFF7AA4" w14:textId="77777777" w:rsidR="005540D7" w:rsidRDefault="008E0B6F" w:rsidP="00E23943">
            <w:pPr>
              <w:spacing w:after="0" w:line="240" w:lineRule="auto"/>
            </w:pPr>
            <w:r>
              <w:rPr>
                <w:rFonts w:ascii="Helvetica Neue" w:eastAsia="Helvetica Neue" w:hAnsi="Helvetica Neue" w:cs="Helvetica Neue"/>
                <w:sz w:val="24"/>
                <w:szCs w:val="24"/>
              </w:rPr>
              <w:t xml:space="preserve">The Supplier will issue electronic invoices </w:t>
            </w:r>
            <w:r w:rsidRPr="00E23943">
              <w:rPr>
                <w:rFonts w:ascii="Helvetica Neue" w:eastAsia="Helvetica Neue" w:hAnsi="Helvetica Neue" w:cs="Helvetica Neue"/>
                <w:sz w:val="24"/>
                <w:szCs w:val="24"/>
              </w:rPr>
              <w:t>monthly in arrears.</w:t>
            </w:r>
            <w:r>
              <w:rPr>
                <w:rFonts w:ascii="Helvetica Neue" w:eastAsia="Helvetica Neue" w:hAnsi="Helvetica Neue" w:cs="Helvetica Neue"/>
                <w:sz w:val="24"/>
                <w:szCs w:val="24"/>
              </w:rPr>
              <w:t xml:space="preserve"> The Buyer will pay the Supplier within</w:t>
            </w:r>
            <w:r w:rsidR="00E23943">
              <w:rPr>
                <w:rFonts w:ascii="Helvetica Neue" w:eastAsia="Helvetica Neue" w:hAnsi="Helvetica Neue" w:cs="Helvetica Neue"/>
                <w:sz w:val="24"/>
                <w:szCs w:val="24"/>
              </w:rPr>
              <w:t xml:space="preserve"> 30 </w:t>
            </w:r>
            <w:r>
              <w:rPr>
                <w:rFonts w:ascii="Helvetica Neue" w:eastAsia="Helvetica Neue" w:hAnsi="Helvetica Neue" w:cs="Helvetica Neue"/>
                <w:sz w:val="24"/>
                <w:szCs w:val="24"/>
              </w:rPr>
              <w:t>days of receipt of a valid invoice.</w:t>
            </w:r>
          </w:p>
        </w:tc>
      </w:tr>
      <w:tr w:rsidR="005540D7" w14:paraId="35B01B6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EC3069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AE0E289" w14:textId="77777777" w:rsidR="005540D7" w:rsidRDefault="00E2394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Invoices will be sent to:</w:t>
            </w:r>
          </w:p>
          <w:p w14:paraId="505FA27F" w14:textId="77777777" w:rsidR="00E23943" w:rsidRPr="00E23943" w:rsidRDefault="00E23943" w:rsidP="00E23943">
            <w:pPr>
              <w:spacing w:after="0" w:line="240" w:lineRule="auto"/>
              <w:ind w:left="720"/>
              <w:rPr>
                <w:rFonts w:ascii="Helvetica Neue" w:eastAsia="Helvetica Neue" w:hAnsi="Helvetica Neue" w:cs="Helvetica Neue"/>
                <w:b/>
                <w:sz w:val="24"/>
                <w:szCs w:val="24"/>
              </w:rPr>
            </w:pPr>
            <w:r w:rsidRPr="00E23943">
              <w:rPr>
                <w:rFonts w:ascii="Helvetica Neue" w:eastAsia="Helvetica Neue" w:hAnsi="Helvetica Neue" w:cs="Helvetica Neue"/>
                <w:b/>
                <w:sz w:val="24"/>
                <w:szCs w:val="24"/>
              </w:rPr>
              <w:t>IPC Worthing</w:t>
            </w:r>
          </w:p>
          <w:p w14:paraId="7FE9BE5F" w14:textId="77777777" w:rsidR="00E23943" w:rsidRPr="00E23943" w:rsidRDefault="00E23943" w:rsidP="00E23943">
            <w:pPr>
              <w:spacing w:after="0" w:line="240" w:lineRule="auto"/>
              <w:ind w:left="720"/>
              <w:rPr>
                <w:rFonts w:ascii="Helvetica Neue" w:eastAsia="Helvetica Neue" w:hAnsi="Helvetica Neue" w:cs="Helvetica Neue"/>
                <w:b/>
                <w:sz w:val="24"/>
                <w:szCs w:val="24"/>
              </w:rPr>
            </w:pPr>
            <w:r w:rsidRPr="00E23943">
              <w:rPr>
                <w:rFonts w:ascii="Helvetica Neue" w:eastAsia="Helvetica Neue" w:hAnsi="Helvetica Neue" w:cs="Helvetica Neue"/>
                <w:b/>
                <w:sz w:val="24"/>
                <w:szCs w:val="24"/>
              </w:rPr>
              <w:t>PO Box 2092</w:t>
            </w:r>
          </w:p>
          <w:p w14:paraId="4539335B" w14:textId="77777777" w:rsidR="00E23943" w:rsidRPr="00E23943" w:rsidRDefault="00E23943" w:rsidP="00E23943">
            <w:pPr>
              <w:spacing w:after="0" w:line="240" w:lineRule="auto"/>
              <w:ind w:left="720"/>
              <w:rPr>
                <w:rFonts w:ascii="Helvetica Neue" w:eastAsia="Helvetica Neue" w:hAnsi="Helvetica Neue" w:cs="Helvetica Neue"/>
                <w:b/>
                <w:sz w:val="24"/>
                <w:szCs w:val="24"/>
              </w:rPr>
            </w:pPr>
            <w:r w:rsidRPr="00E23943">
              <w:rPr>
                <w:rFonts w:ascii="Helvetica Neue" w:eastAsia="Helvetica Neue" w:hAnsi="Helvetica Neue" w:cs="Helvetica Neue"/>
                <w:b/>
                <w:sz w:val="24"/>
                <w:szCs w:val="24"/>
              </w:rPr>
              <w:t>Barrington Road</w:t>
            </w:r>
          </w:p>
          <w:p w14:paraId="3E73F2D0" w14:textId="77777777" w:rsidR="00E23943" w:rsidRPr="00E23943" w:rsidRDefault="00E23943" w:rsidP="00E23943">
            <w:pPr>
              <w:spacing w:after="0" w:line="240" w:lineRule="auto"/>
              <w:ind w:left="720"/>
              <w:rPr>
                <w:rFonts w:ascii="Helvetica Neue" w:eastAsia="Helvetica Neue" w:hAnsi="Helvetica Neue" w:cs="Helvetica Neue"/>
                <w:b/>
                <w:sz w:val="24"/>
                <w:szCs w:val="24"/>
              </w:rPr>
            </w:pPr>
            <w:r w:rsidRPr="00E23943">
              <w:rPr>
                <w:rFonts w:ascii="Helvetica Neue" w:eastAsia="Helvetica Neue" w:hAnsi="Helvetica Neue" w:cs="Helvetica Neue"/>
                <w:b/>
                <w:sz w:val="24"/>
                <w:szCs w:val="24"/>
              </w:rPr>
              <w:t>Worthing</w:t>
            </w:r>
          </w:p>
          <w:p w14:paraId="0136FDB8" w14:textId="77777777" w:rsidR="00E23943" w:rsidRDefault="00E23943" w:rsidP="00E23943">
            <w:pPr>
              <w:spacing w:after="0" w:line="240" w:lineRule="auto"/>
              <w:ind w:left="720"/>
            </w:pPr>
            <w:r w:rsidRPr="00E23943">
              <w:rPr>
                <w:rFonts w:ascii="Helvetica Neue" w:eastAsia="Helvetica Neue" w:hAnsi="Helvetica Neue" w:cs="Helvetica Neue"/>
                <w:b/>
                <w:sz w:val="24"/>
                <w:szCs w:val="24"/>
              </w:rPr>
              <w:t>BN12 9AN</w:t>
            </w:r>
          </w:p>
        </w:tc>
      </w:tr>
      <w:tr w:rsidR="005540D7" w14:paraId="7498AE7A"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01790DD" w14:textId="77777777" w:rsidR="005540D7" w:rsidRDefault="008E0B6F">
            <w:pPr>
              <w:spacing w:after="0" w:line="240" w:lineRule="auto"/>
            </w:pPr>
            <w:r>
              <w:rPr>
                <w:rFonts w:ascii="Helvetica Neue" w:eastAsia="Helvetica Neue" w:hAnsi="Helvetica Neue" w:cs="Helvetica Neue"/>
                <w:b/>
                <w:sz w:val="24"/>
                <w:szCs w:val="24"/>
              </w:rPr>
              <w:t>Invoice information required</w:t>
            </w:r>
            <w:r>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31D42CD" w14:textId="77777777" w:rsidR="005540D7" w:rsidRDefault="008E0B6F" w:rsidP="00E23943">
            <w:pPr>
              <w:spacing w:after="0" w:line="240" w:lineRule="auto"/>
            </w:pPr>
            <w:r>
              <w:rPr>
                <w:rFonts w:ascii="Helvetica Neue" w:eastAsia="Helvetica Neue" w:hAnsi="Helvetica Neue" w:cs="Helvetica Neue"/>
                <w:sz w:val="24"/>
                <w:szCs w:val="24"/>
              </w:rPr>
              <w:t xml:space="preserve">All invoices must include </w:t>
            </w:r>
            <w:r w:rsidR="00E23943">
              <w:rPr>
                <w:rFonts w:ascii="Helvetica Neue" w:eastAsia="Helvetica Neue" w:hAnsi="Helvetica Neue" w:cs="Helvetica Neue"/>
                <w:sz w:val="24"/>
                <w:szCs w:val="24"/>
              </w:rPr>
              <w:t>any Purchase/Limit Order/Contract Number reference provided by the Buyer and the net/</w:t>
            </w:r>
            <w:r w:rsidR="004A75D1">
              <w:rPr>
                <w:rFonts w:ascii="Helvetica Neue" w:eastAsia="Helvetica Neue" w:hAnsi="Helvetica Neue" w:cs="Helvetica Neue"/>
                <w:sz w:val="24"/>
                <w:szCs w:val="24"/>
              </w:rPr>
              <w:t xml:space="preserve">total invoice amount stated in </w:t>
            </w:r>
            <w:r w:rsidR="00E23943">
              <w:rPr>
                <w:rFonts w:ascii="Helvetica Neue" w:eastAsia="Helvetica Neue" w:hAnsi="Helvetica Neue" w:cs="Helvetica Neue"/>
                <w:sz w:val="24"/>
                <w:szCs w:val="24"/>
              </w:rPr>
              <w:t>£GBP.</w:t>
            </w:r>
          </w:p>
        </w:tc>
      </w:tr>
      <w:tr w:rsidR="005540D7" w14:paraId="10AB155E"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06A6FC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E4E65FB" w14:textId="77777777" w:rsidR="005540D7" w:rsidRDefault="008E0B6F" w:rsidP="005D12ED">
            <w:pPr>
              <w:spacing w:after="0" w:line="240" w:lineRule="auto"/>
            </w:pPr>
            <w:r>
              <w:rPr>
                <w:rFonts w:ascii="Helvetica Neue" w:eastAsia="Helvetica Neue" w:hAnsi="Helvetica Neue" w:cs="Helvetica Neue"/>
                <w:sz w:val="24"/>
                <w:szCs w:val="24"/>
              </w:rPr>
              <w:t>Invoice will be sent to the Buyer</w:t>
            </w:r>
            <w:r w:rsidR="005D12ED">
              <w:rPr>
                <w:rFonts w:ascii="Helvetica Neue" w:eastAsia="Helvetica Neue" w:hAnsi="Helvetica Neue" w:cs="Helvetica Neue"/>
                <w:sz w:val="24"/>
                <w:szCs w:val="24"/>
              </w:rPr>
              <w:t xml:space="preserve"> within 30 days of the end of the month in which the Service Offerings were consumed.</w:t>
            </w:r>
          </w:p>
        </w:tc>
      </w:tr>
      <w:tr w:rsidR="005540D7" w14:paraId="3A78EAB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E5F800F" w14:textId="77777777" w:rsidR="005540D7" w:rsidRDefault="008E0B6F">
            <w:pPr>
              <w:spacing w:after="0" w:line="240" w:lineRule="auto"/>
            </w:pPr>
            <w:r>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0C068D0" w14:textId="77777777" w:rsidR="005540D7" w:rsidRDefault="008E0B6F" w:rsidP="005D12ED">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total value of this Call-Off Contract is</w:t>
            </w:r>
            <w:r w:rsidR="005D12ED">
              <w:rPr>
                <w:rFonts w:ascii="Helvetica Neue" w:eastAsia="Helvetica Neue" w:hAnsi="Helvetica Neue" w:cs="Helvetica Neue"/>
                <w:sz w:val="24"/>
                <w:szCs w:val="24"/>
              </w:rPr>
              <w:t xml:space="preserve"> </w:t>
            </w:r>
            <w:r w:rsidR="00C24D05">
              <w:rPr>
                <w:rFonts w:ascii="Helvetica Neue" w:eastAsia="Helvetica Neue" w:hAnsi="Helvetica Neue" w:cs="Helvetica Neue"/>
                <w:sz w:val="24"/>
                <w:szCs w:val="24"/>
              </w:rPr>
              <w:t xml:space="preserve">up to </w:t>
            </w:r>
            <w:r w:rsidR="005D12ED">
              <w:rPr>
                <w:rFonts w:ascii="Helvetica Neue" w:eastAsia="Helvetica Neue" w:hAnsi="Helvetica Neue" w:cs="Helvetica Neue"/>
                <w:sz w:val="24"/>
                <w:szCs w:val="24"/>
              </w:rPr>
              <w:t>£</w:t>
            </w:r>
            <w:r w:rsidR="004A75D1">
              <w:rPr>
                <w:rFonts w:ascii="Helvetica Neue" w:eastAsia="Helvetica Neue" w:hAnsi="Helvetica Neue" w:cs="Helvetica Neue"/>
                <w:sz w:val="24"/>
                <w:szCs w:val="24"/>
              </w:rPr>
              <w:t>950</w:t>
            </w:r>
            <w:r w:rsidR="005D12ED">
              <w:rPr>
                <w:rFonts w:ascii="Helvetica Neue" w:eastAsia="Helvetica Neue" w:hAnsi="Helvetica Neue" w:cs="Helvetica Neue"/>
                <w:sz w:val="24"/>
                <w:szCs w:val="24"/>
              </w:rPr>
              <w:t>,000.00.</w:t>
            </w:r>
          </w:p>
          <w:p w14:paraId="7081B13A" w14:textId="77777777" w:rsidR="00CD3D64" w:rsidRPr="001F014B" w:rsidRDefault="005D12ED" w:rsidP="001F014B">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total value figure does not constitute an order or commitment by the Buyer.</w:t>
            </w:r>
          </w:p>
        </w:tc>
      </w:tr>
      <w:tr w:rsidR="005540D7" w14:paraId="5670D13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BD1626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AB89675" w14:textId="77777777" w:rsidR="005540D7" w:rsidRDefault="008E0B6F">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 xml:space="preserve">The breakdown of the Charges is </w:t>
            </w:r>
            <w:r w:rsidR="001834ED">
              <w:rPr>
                <w:rFonts w:ascii="Helvetica Neue" w:eastAsia="Helvetica Neue" w:hAnsi="Helvetica Neue" w:cs="Helvetica Neue"/>
                <w:sz w:val="24"/>
                <w:szCs w:val="24"/>
              </w:rPr>
              <w:t>found in the Supplier/s pricing documents on the Digital marketplace.</w:t>
            </w:r>
          </w:p>
        </w:tc>
      </w:tr>
    </w:tbl>
    <w:p w14:paraId="4116BBC4" w14:textId="77777777" w:rsidR="005540D7" w:rsidRDefault="005540D7">
      <w:pPr>
        <w:rPr>
          <w:rFonts w:ascii="Helvetica Neue" w:eastAsia="Helvetica Neue" w:hAnsi="Helvetica Neue" w:cs="Helvetica Neue"/>
          <w:sz w:val="24"/>
          <w:szCs w:val="24"/>
        </w:rPr>
      </w:pPr>
      <w:bookmarkStart w:id="15" w:name="_5iohy2muxioh"/>
      <w:bookmarkEnd w:id="15"/>
    </w:p>
    <w:p w14:paraId="202E1C0E" w14:textId="77777777" w:rsidR="005540D7" w:rsidRDefault="008E0B6F">
      <w:pPr>
        <w:rPr>
          <w:rFonts w:ascii="Helvetica Neue" w:eastAsia="Helvetica Neue" w:hAnsi="Helvetica Neue" w:cs="Helvetica Neue"/>
          <w:b/>
          <w:sz w:val="24"/>
          <w:szCs w:val="24"/>
        </w:rPr>
      </w:pPr>
      <w:bookmarkStart w:id="16" w:name="_c3yo7ilfh9o6"/>
      <w:bookmarkEnd w:id="16"/>
      <w:r>
        <w:rPr>
          <w:rFonts w:ascii="Helvetica Neue" w:eastAsia="Helvetica Neue" w:hAnsi="Helvetica Neue" w:cs="Helvetica Neue"/>
          <w:b/>
          <w:sz w:val="24"/>
          <w:szCs w:val="24"/>
        </w:rPr>
        <w:t>Additional buyer terms</w:t>
      </w:r>
    </w:p>
    <w:tbl>
      <w:tblPr>
        <w:tblpPr w:leftFromText="180" w:rightFromText="180" w:vertAnchor="text" w:tblpY="1"/>
        <w:tblOverlap w:val="neve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14:paraId="500F4A3B" w14:textId="77777777" w:rsidTr="00A32F1D">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23F7145D" w14:textId="77777777" w:rsidR="005540D7" w:rsidRDefault="008E0B6F" w:rsidP="00A32F1D">
            <w:pPr>
              <w:spacing w:after="0" w:line="240" w:lineRule="auto"/>
              <w:rPr>
                <w:rFonts w:ascii="Helvetica Neue" w:eastAsia="Helvetica Neue" w:hAnsi="Helvetica Neue" w:cs="Helvetica Neue"/>
                <w:b/>
                <w:sz w:val="24"/>
                <w:szCs w:val="24"/>
              </w:rPr>
            </w:pPr>
            <w:bookmarkStart w:id="17" w:name="_17dp8vu"/>
            <w:bookmarkEnd w:id="17"/>
            <w:r>
              <w:rPr>
                <w:rFonts w:ascii="Helvetica Neue" w:eastAsia="Helvetica Neue" w:hAnsi="Helvetica Neue" w:cs="Helvetica Neue"/>
                <w:b/>
                <w:sz w:val="24"/>
                <w:szCs w:val="24"/>
              </w:rPr>
              <w:t xml:space="preserve">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58D4EE01" w14:textId="77777777" w:rsidR="005540D7" w:rsidRDefault="008E0B6F" w:rsidP="00A32F1D">
            <w:pPr>
              <w:spacing w:after="0" w:line="240" w:lineRule="auto"/>
              <w:rPr>
                <w:rFonts w:ascii="Helvetica Neue" w:eastAsia="Helvetica Neue" w:hAnsi="Helvetica Neue" w:cs="Helvetica Neue"/>
                <w:sz w:val="24"/>
                <w:szCs w:val="24"/>
              </w:rPr>
            </w:pPr>
            <w:bookmarkStart w:id="18" w:name="_3rdcrjn"/>
            <w:bookmarkEnd w:id="18"/>
            <w:r>
              <w:rPr>
                <w:rFonts w:ascii="Helvetica Neue" w:eastAsia="Helvetica Neue" w:hAnsi="Helvetica Neue" w:cs="Helvetica Neue"/>
                <w:sz w:val="24"/>
                <w:szCs w:val="24"/>
              </w:rPr>
              <w:t xml:space="preserve">This Call-Off Contract will include the following implementation plan, exit and </w:t>
            </w:r>
            <w:r w:rsidRPr="005A161C">
              <w:rPr>
                <w:rFonts w:ascii="Helvetica Neue" w:eastAsia="Helvetica Neue" w:hAnsi="Helvetica Neue" w:cs="Helvetica Neue"/>
                <w:sz w:val="24"/>
                <w:szCs w:val="24"/>
              </w:rPr>
              <w:t>offboarding plans and milestones:</w:t>
            </w:r>
          </w:p>
          <w:p w14:paraId="7BBB7B5E" w14:textId="77777777" w:rsidR="00D772C4" w:rsidRPr="005A161C" w:rsidRDefault="00D772C4" w:rsidP="00A32F1D">
            <w:pPr>
              <w:spacing w:after="0" w:line="240" w:lineRule="auto"/>
              <w:rPr>
                <w:rFonts w:ascii="Helvetica Neue" w:eastAsia="Helvetica Neue" w:hAnsi="Helvetica Neue" w:cs="Helvetica Neue"/>
                <w:sz w:val="24"/>
                <w:szCs w:val="24"/>
              </w:rPr>
            </w:pPr>
          </w:p>
          <w:p w14:paraId="6278D1A3" w14:textId="77777777" w:rsidR="005540D7" w:rsidRDefault="005A161C" w:rsidP="00D772C4">
            <w:pPr>
              <w:spacing w:after="0" w:line="240" w:lineRule="auto"/>
              <w:rPr>
                <w:rFonts w:ascii="Helvetica Neue" w:eastAsia="Helvetica Neue" w:hAnsi="Helvetica Neue" w:cs="Helvetica Neue"/>
                <w:sz w:val="24"/>
                <w:szCs w:val="24"/>
                <w:highlight w:val="green"/>
              </w:rPr>
            </w:pPr>
            <w:bookmarkStart w:id="19" w:name="_26in1rg"/>
            <w:bookmarkEnd w:id="19"/>
            <w:r w:rsidRPr="005A161C">
              <w:rPr>
                <w:rFonts w:ascii="Helvetica Neue" w:eastAsia="Helvetica Neue" w:hAnsi="Helvetica Neue" w:cs="Helvetica Neue"/>
                <w:sz w:val="24"/>
                <w:szCs w:val="24"/>
              </w:rPr>
              <w:t xml:space="preserve">As </w:t>
            </w:r>
            <w:r w:rsidR="00C24D05">
              <w:rPr>
                <w:rFonts w:ascii="Helvetica Neue" w:eastAsia="Helvetica Neue" w:hAnsi="Helvetica Neue" w:cs="Helvetica Neue"/>
                <w:sz w:val="24"/>
                <w:szCs w:val="24"/>
              </w:rPr>
              <w:t xml:space="preserve">may be </w:t>
            </w:r>
            <w:r w:rsidRPr="005A161C">
              <w:rPr>
                <w:rFonts w:ascii="Helvetica Neue" w:eastAsia="Helvetica Neue" w:hAnsi="Helvetica Neue" w:cs="Helvetica Neue"/>
                <w:sz w:val="24"/>
                <w:szCs w:val="24"/>
              </w:rPr>
              <w:t xml:space="preserve">detailed in </w:t>
            </w:r>
            <w:r w:rsidR="001A5428">
              <w:rPr>
                <w:rFonts w:ascii="Helvetica Neue" w:eastAsia="Helvetica Neue" w:hAnsi="Helvetica Neue" w:cs="Helvetica Neue"/>
                <w:sz w:val="24"/>
                <w:szCs w:val="24"/>
              </w:rPr>
              <w:t>any</w:t>
            </w:r>
            <w:r w:rsidRPr="005A161C">
              <w:rPr>
                <w:rFonts w:ascii="Helvetica Neue" w:eastAsia="Helvetica Neue" w:hAnsi="Helvetica Neue" w:cs="Helvetica Neue"/>
                <w:sz w:val="24"/>
                <w:szCs w:val="24"/>
              </w:rPr>
              <w:t xml:space="preserve"> </w:t>
            </w:r>
            <w:r w:rsidR="00D772C4">
              <w:rPr>
                <w:rFonts w:ascii="Helvetica Neue" w:eastAsia="Helvetica Neue" w:hAnsi="Helvetica Neue" w:cs="Helvetica Neue"/>
                <w:sz w:val="24"/>
                <w:szCs w:val="24"/>
              </w:rPr>
              <w:t>Statement of Work.</w:t>
            </w:r>
          </w:p>
        </w:tc>
      </w:tr>
      <w:tr w:rsidR="005540D7" w14:paraId="26EAEBF8" w14:textId="77777777" w:rsidTr="00A32F1D">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759FA879" w14:textId="77777777" w:rsidR="005540D7" w:rsidRDefault="008E0B6F" w:rsidP="00A32F1D">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090F3182" w14:textId="77777777" w:rsidR="005540D7" w:rsidRDefault="001F5E60" w:rsidP="00A32F1D">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Not used</w:t>
            </w:r>
            <w:r w:rsidR="005A161C">
              <w:rPr>
                <w:rFonts w:ascii="Helvetica Neue" w:eastAsia="Helvetica Neue" w:hAnsi="Helvetica Neue" w:cs="Helvetica Neue"/>
                <w:sz w:val="24"/>
                <w:szCs w:val="24"/>
              </w:rPr>
              <w:t>.</w:t>
            </w:r>
          </w:p>
        </w:tc>
      </w:tr>
      <w:tr w:rsidR="005540D7" w14:paraId="5E2AFB89" w14:textId="77777777" w:rsidTr="00A9231A">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1D6B5539" w14:textId="77777777" w:rsidR="005540D7" w:rsidRDefault="008E0B6F" w:rsidP="00A32F1D">
            <w:pPr>
              <w:spacing w:after="0" w:line="240" w:lineRule="auto"/>
              <w:rPr>
                <w:rFonts w:ascii="Helvetica Neue" w:eastAsia="Helvetica Neue" w:hAnsi="Helvetica Neue" w:cs="Helvetica Neue"/>
                <w:b/>
                <w:sz w:val="24"/>
                <w:szCs w:val="24"/>
              </w:rPr>
            </w:pPr>
            <w:bookmarkStart w:id="20" w:name="_1ksv4uv"/>
            <w:bookmarkEnd w:id="20"/>
            <w:r>
              <w:rPr>
                <w:rFonts w:ascii="Helvetica Neue" w:eastAsia="Helvetica Neue" w:hAnsi="Helvetica Neue" w:cs="Helvetica Neue"/>
                <w:b/>
                <w:sz w:val="24"/>
                <w:szCs w:val="24"/>
              </w:rPr>
              <w:t xml:space="preserve">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39B1342A" w14:textId="5D11EF60" w:rsidR="00FC5A9A" w:rsidRPr="00DF762B" w:rsidRDefault="00FC5A9A" w:rsidP="0022609C">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not used.</w:t>
            </w:r>
          </w:p>
        </w:tc>
      </w:tr>
      <w:tr w:rsidR="004C6634" w14:paraId="56C04C53" w14:textId="77777777" w:rsidTr="00A9231A">
        <w:trPr>
          <w:trHeight w:val="9058"/>
        </w:trPr>
        <w:tc>
          <w:tcPr>
            <w:tcW w:w="2654" w:type="dxa"/>
            <w:vMerge w:val="restart"/>
            <w:tcBorders>
              <w:top w:val="single" w:sz="8" w:space="0" w:color="000001"/>
              <w:left w:val="single" w:sz="8" w:space="0" w:color="000001"/>
              <w:right w:val="single" w:sz="8" w:space="0" w:color="000001"/>
            </w:tcBorders>
            <w:shd w:val="clear" w:color="auto" w:fill="auto"/>
          </w:tcPr>
          <w:p w14:paraId="32008D2A" w14:textId="77777777" w:rsidR="004C6634" w:rsidRDefault="004C6634" w:rsidP="00A32F1D">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Supplemental requirements in addition to the Call-Off terms:</w:t>
            </w:r>
          </w:p>
        </w:tc>
        <w:tc>
          <w:tcPr>
            <w:tcW w:w="7936" w:type="dxa"/>
            <w:tcBorders>
              <w:top w:val="single" w:sz="8" w:space="0" w:color="000001"/>
              <w:left w:val="single" w:sz="8" w:space="0" w:color="000001"/>
              <w:bottom w:val="nil"/>
              <w:right w:val="single" w:sz="8" w:space="0" w:color="000001"/>
            </w:tcBorders>
            <w:shd w:val="clear" w:color="auto" w:fill="auto"/>
          </w:tcPr>
          <w:p w14:paraId="5A34484B" w14:textId="77777777" w:rsidR="004C6634" w:rsidRPr="00A343BD" w:rsidRDefault="004C6634" w:rsidP="00A32F1D">
            <w:p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Within the scope of the Call-Off Contract, the Supplier will:</w:t>
            </w:r>
          </w:p>
          <w:p w14:paraId="22C63C64" w14:textId="77777777" w:rsidR="004C6634" w:rsidRPr="00A343BD" w:rsidRDefault="004C6634" w:rsidP="00A32F1D">
            <w:pPr>
              <w:spacing w:after="0" w:line="240" w:lineRule="auto"/>
              <w:rPr>
                <w:rFonts w:ascii="Helvetica Neue" w:eastAsia="Helvetica Neue" w:hAnsi="Helvetica Neue" w:cs="Helvetica Neue"/>
                <w:color w:val="auto"/>
                <w:sz w:val="24"/>
                <w:szCs w:val="24"/>
              </w:rPr>
            </w:pPr>
          </w:p>
          <w:p w14:paraId="2A078552" w14:textId="77777777" w:rsidR="004C6634" w:rsidRPr="001F014B" w:rsidRDefault="004C6634" w:rsidP="00ED609B">
            <w:pPr>
              <w:pStyle w:val="ListParagraph"/>
              <w:numPr>
                <w:ilvl w:val="0"/>
                <w:numId w:val="57"/>
              </w:numPr>
              <w:spacing w:after="0" w:line="240" w:lineRule="auto"/>
              <w:rPr>
                <w:rFonts w:ascii="Helvetica Neue" w:eastAsia="Helvetica Neue" w:hAnsi="Helvetica Neue" w:cs="Helvetica Neue"/>
                <w:b/>
                <w:color w:val="auto"/>
                <w:sz w:val="24"/>
                <w:szCs w:val="24"/>
              </w:rPr>
            </w:pPr>
            <w:r w:rsidRPr="001F014B">
              <w:rPr>
                <w:rFonts w:ascii="Helvetica Neue" w:eastAsia="Helvetica Neue" w:hAnsi="Helvetica Neue" w:cs="Helvetica Neue"/>
                <w:b/>
                <w:color w:val="auto"/>
                <w:sz w:val="24"/>
                <w:szCs w:val="24"/>
              </w:rPr>
              <w:t>Publicity and branding</w:t>
            </w:r>
          </w:p>
          <w:p w14:paraId="7D926F14" w14:textId="77777777" w:rsidR="004C6634" w:rsidRPr="00363AAF" w:rsidRDefault="004C6634" w:rsidP="00363AAF">
            <w:pPr>
              <w:pStyle w:val="ListParagraph"/>
              <w:numPr>
                <w:ilvl w:val="0"/>
                <w:numId w:val="78"/>
              </w:numPr>
              <w:spacing w:after="0" w:line="240" w:lineRule="auto"/>
              <w:rPr>
                <w:rFonts w:ascii="Helvetica Neue" w:eastAsia="Helvetica Neue" w:hAnsi="Helvetica Neue" w:cs="Helvetica Neue"/>
                <w:color w:val="auto"/>
                <w:sz w:val="24"/>
                <w:szCs w:val="24"/>
              </w:rPr>
            </w:pPr>
            <w:r w:rsidRPr="00363AAF">
              <w:rPr>
                <w:rFonts w:ascii="Helvetica Neue" w:eastAsia="Helvetica Neue" w:hAnsi="Helvetica Neue" w:cs="Helvetica Neue"/>
                <w:color w:val="auto"/>
                <w:sz w:val="24"/>
                <w:szCs w:val="24"/>
              </w:rPr>
              <w:t xml:space="preserve">In addition to </w:t>
            </w:r>
            <w:r w:rsidR="0016677B">
              <w:rPr>
                <w:rFonts w:ascii="Helvetica Neue" w:eastAsia="Helvetica Neue" w:hAnsi="Helvetica Neue" w:cs="Helvetica Neue"/>
                <w:color w:val="auto"/>
                <w:sz w:val="24"/>
                <w:szCs w:val="24"/>
              </w:rPr>
              <w:t xml:space="preserve">the incorporated </w:t>
            </w:r>
            <w:r w:rsidRPr="00363AAF">
              <w:rPr>
                <w:rFonts w:ascii="Helvetica Neue" w:eastAsia="Helvetica Neue" w:hAnsi="Helvetica Neue" w:cs="Helvetica Neue"/>
                <w:color w:val="auto"/>
                <w:sz w:val="24"/>
                <w:szCs w:val="24"/>
              </w:rPr>
              <w:t>Framework</w:t>
            </w:r>
            <w:r w:rsidR="0016677B">
              <w:rPr>
                <w:rFonts w:ascii="Helvetica Neue" w:eastAsia="Helvetica Neue" w:hAnsi="Helvetica Neue" w:cs="Helvetica Neue"/>
                <w:color w:val="auto"/>
                <w:sz w:val="24"/>
                <w:szCs w:val="24"/>
              </w:rPr>
              <w:t xml:space="preserve"> Agreement </w:t>
            </w:r>
            <w:r w:rsidRPr="00363AAF">
              <w:rPr>
                <w:rFonts w:ascii="Helvetica Neue" w:eastAsia="Helvetica Neue" w:hAnsi="Helvetica Neue" w:cs="Helvetica Neue"/>
                <w:color w:val="auto"/>
                <w:sz w:val="24"/>
                <w:szCs w:val="24"/>
              </w:rPr>
              <w:t xml:space="preserve"> clauses 8.49 to 8.51 (Publicity and branding) the Supplier:</w:t>
            </w:r>
          </w:p>
          <w:p w14:paraId="75BC5FBA" w14:textId="77777777" w:rsidR="004C6634" w:rsidRPr="006F41F4" w:rsidRDefault="004C6634" w:rsidP="00363AAF">
            <w:pPr>
              <w:pStyle w:val="ListParagraph"/>
              <w:numPr>
                <w:ilvl w:val="1"/>
                <w:numId w:val="78"/>
              </w:numPr>
              <w:spacing w:after="0" w:line="240" w:lineRule="auto"/>
              <w:rPr>
                <w:rFonts w:ascii="Helvetica Neue" w:eastAsia="Helvetica Neue" w:hAnsi="Helvetica Neue" w:cs="Helvetica Neue"/>
                <w:color w:val="auto"/>
                <w:sz w:val="24"/>
                <w:szCs w:val="24"/>
              </w:rPr>
            </w:pPr>
            <w:r w:rsidRPr="006F41F4">
              <w:rPr>
                <w:rFonts w:ascii="Helvetica Neue" w:eastAsia="Helvetica Neue" w:hAnsi="Helvetica Neue" w:cs="Helvetica Neue"/>
                <w:color w:val="auto"/>
                <w:sz w:val="24"/>
                <w:szCs w:val="24"/>
              </w:rPr>
              <w:t>shall not publicise this Call-Off Contract or its contents in any way without the Buyer’s prior written approval;</w:t>
            </w:r>
          </w:p>
          <w:p w14:paraId="56B16060" w14:textId="77777777" w:rsidR="004C6634" w:rsidRPr="006F41F4" w:rsidRDefault="004C6634" w:rsidP="00363AAF">
            <w:pPr>
              <w:pStyle w:val="ListParagraph"/>
              <w:numPr>
                <w:ilvl w:val="1"/>
                <w:numId w:val="78"/>
              </w:numPr>
              <w:spacing w:after="0" w:line="240" w:lineRule="auto"/>
              <w:rPr>
                <w:rFonts w:ascii="Helvetica Neue" w:eastAsia="Helvetica Neue" w:hAnsi="Helvetica Neue" w:cs="Helvetica Neue"/>
                <w:color w:val="auto"/>
                <w:sz w:val="24"/>
                <w:szCs w:val="24"/>
              </w:rPr>
            </w:pPr>
            <w:r w:rsidRPr="006F41F4">
              <w:rPr>
                <w:rFonts w:ascii="Helvetica Neue" w:eastAsia="Helvetica Neue" w:hAnsi="Helvetica Neue" w:cs="Helvetica Neue"/>
                <w:color w:val="auto"/>
                <w:sz w:val="24"/>
                <w:szCs w:val="24"/>
              </w:rPr>
              <w:t>shall not use the Buyer’s name or brand in any promotion or marketing or announcement of orders without the Buyer’s prior written approval; and</w:t>
            </w:r>
          </w:p>
          <w:p w14:paraId="6DCB1BD0" w14:textId="77777777" w:rsidR="004C6634" w:rsidRPr="006F41F4" w:rsidRDefault="004C6634" w:rsidP="00363AAF">
            <w:pPr>
              <w:pStyle w:val="ListParagraph"/>
              <w:numPr>
                <w:ilvl w:val="1"/>
                <w:numId w:val="78"/>
              </w:numPr>
              <w:spacing w:after="0" w:line="240" w:lineRule="auto"/>
              <w:rPr>
                <w:rFonts w:ascii="Helvetica Neue" w:eastAsia="Helvetica Neue" w:hAnsi="Helvetica Neue" w:cs="Helvetica Neue"/>
                <w:b/>
                <w:color w:val="auto"/>
                <w:sz w:val="24"/>
                <w:szCs w:val="24"/>
              </w:rPr>
            </w:pPr>
            <w:r w:rsidRPr="006F41F4">
              <w:rPr>
                <w:rFonts w:ascii="Helvetica Neue" w:eastAsia="Helvetica Neue" w:hAnsi="Helvetica Neue" w:cs="Helvetica Neue"/>
                <w:color w:val="auto"/>
                <w:sz w:val="24"/>
                <w:szCs w:val="24"/>
              </w:rPr>
              <w:t>acknowledges that nothing in this Call-Off Contract either expressly or by implication constitutes an endorsement of any products or services of or provided to the Buyer and agrees not to conduct itself in such a way as to imply or express any such approval or endorsement.</w:t>
            </w:r>
          </w:p>
          <w:p w14:paraId="23F6EBB5" w14:textId="77777777" w:rsidR="004C6634" w:rsidRDefault="004C6634" w:rsidP="00A343BD">
            <w:pPr>
              <w:spacing w:after="0" w:line="240" w:lineRule="auto"/>
              <w:ind w:left="360"/>
              <w:rPr>
                <w:rFonts w:ascii="Helvetica Neue" w:eastAsia="Helvetica Neue" w:hAnsi="Helvetica Neue" w:cs="Helvetica Neue"/>
                <w:b/>
                <w:color w:val="auto"/>
                <w:sz w:val="24"/>
                <w:szCs w:val="24"/>
              </w:rPr>
            </w:pPr>
          </w:p>
          <w:p w14:paraId="52BD3D05" w14:textId="77777777" w:rsidR="004C6634" w:rsidRDefault="004C6634" w:rsidP="00ED609B">
            <w:pPr>
              <w:pStyle w:val="ListParagraph"/>
              <w:numPr>
                <w:ilvl w:val="0"/>
                <w:numId w:val="57"/>
              </w:numPr>
              <w:spacing w:after="0" w:line="240" w:lineRule="auto"/>
              <w:rPr>
                <w:rFonts w:ascii="Helvetica Neue" w:eastAsia="Helvetica Neue" w:hAnsi="Helvetica Neue" w:cs="Helvetica Neue"/>
                <w:b/>
                <w:color w:val="auto"/>
                <w:sz w:val="24"/>
                <w:szCs w:val="24"/>
              </w:rPr>
            </w:pPr>
            <w:r w:rsidRPr="00F70567">
              <w:rPr>
                <w:rFonts w:ascii="Helvetica Neue" w:eastAsia="Helvetica Neue" w:hAnsi="Helvetica Neue" w:cs="Helvetica Neue"/>
                <w:b/>
                <w:color w:val="auto"/>
                <w:sz w:val="24"/>
                <w:szCs w:val="24"/>
              </w:rPr>
              <w:t>Promoting Tax Compliance</w:t>
            </w:r>
          </w:p>
          <w:p w14:paraId="40DAC07C" w14:textId="77777777" w:rsidR="0016677B" w:rsidRPr="008F63AD" w:rsidRDefault="0016677B" w:rsidP="008F63AD">
            <w:pPr>
              <w:spacing w:after="0" w:line="240" w:lineRule="auto"/>
              <w:ind w:left="360"/>
              <w:rPr>
                <w:rFonts w:ascii="Helvetica Neue" w:eastAsia="Helvetica Neue" w:hAnsi="Helvetica Neue" w:cs="Helvetica Neue"/>
                <w:color w:val="auto"/>
                <w:sz w:val="24"/>
                <w:szCs w:val="24"/>
              </w:rPr>
            </w:pPr>
            <w:r w:rsidRPr="008F63AD">
              <w:rPr>
                <w:rFonts w:ascii="Helvetica Neue" w:eastAsia="Helvetica Neue" w:hAnsi="Helvetica Neue" w:cs="Helvetica Neue"/>
                <w:color w:val="auto"/>
                <w:sz w:val="24"/>
                <w:szCs w:val="24"/>
              </w:rPr>
              <w:t xml:space="preserve">In addition to </w:t>
            </w:r>
            <w:r>
              <w:rPr>
                <w:rFonts w:ascii="Helvetica Neue" w:eastAsia="Helvetica Neue" w:hAnsi="Helvetica Neue" w:cs="Helvetica Neue"/>
                <w:color w:val="auto"/>
                <w:sz w:val="24"/>
                <w:szCs w:val="24"/>
              </w:rPr>
              <w:t>the incorporated Framework Agreement clauses 4.1 bullets 5 and 6 and 8.28:</w:t>
            </w:r>
          </w:p>
          <w:p w14:paraId="23171C75" w14:textId="77777777" w:rsidR="004C6634" w:rsidRPr="00A343BD" w:rsidRDefault="004C6634" w:rsidP="006F41F4">
            <w:pPr>
              <w:numPr>
                <w:ilvl w:val="0"/>
                <w:numId w:val="79"/>
              </w:num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Charges are stated exclusive of VAT, which shall be added at the prevailing rate as applicable and paid by the Buyer following delivery of a valid VAT invoice.</w:t>
            </w:r>
          </w:p>
          <w:p w14:paraId="48AB6BF3"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73593300" w14:textId="77777777" w:rsidR="004C6634" w:rsidRPr="00A343BD" w:rsidRDefault="004C6634" w:rsidP="006F41F4">
            <w:pPr>
              <w:numPr>
                <w:ilvl w:val="0"/>
                <w:numId w:val="79"/>
              </w:num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Supplier shall at all times comply with all other Laws and regulations relating to Tax.</w:t>
            </w:r>
          </w:p>
          <w:p w14:paraId="40066C27"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516FF666" w14:textId="77777777" w:rsidR="004C6634" w:rsidRPr="00A343BD" w:rsidRDefault="004C6634" w:rsidP="006F41F4">
            <w:pPr>
              <w:numPr>
                <w:ilvl w:val="0"/>
                <w:numId w:val="79"/>
              </w:num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Supplier shall provide to the Buyer the name and, as applicable, the VAT registration number, PAYE collection number and either the Corporation Tax or self-assessment reference of any agent, supplier or Subcontractor of the Supplier prior to the commencement of any work under this Call-Off Contract by that agent, supplier or Subcontractor.  Upon a request by the Buyer, the Supplier shall not employ or will cease to employ any agent, supplier or Subcontractor.</w:t>
            </w:r>
          </w:p>
          <w:p w14:paraId="4F4C85EA"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45BA3A33" w14:textId="77777777" w:rsidR="004C6634" w:rsidRPr="00A343BD" w:rsidRDefault="004C6634" w:rsidP="006F41F4">
            <w:pPr>
              <w:numPr>
                <w:ilvl w:val="0"/>
                <w:numId w:val="79"/>
              </w:num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Where an amount of Tax, including any assessed amount, is due from the Supplier an equivalent amount may be deducted by the Buyer from the amount of any sum due to the Supplier under this Call-Off Contract.</w:t>
            </w:r>
          </w:p>
          <w:p w14:paraId="1457885A"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7D16A5A8" w14:textId="77777777" w:rsidR="004C6634" w:rsidRPr="00A343BD" w:rsidRDefault="004C6634" w:rsidP="006F41F4">
            <w:pPr>
              <w:numPr>
                <w:ilvl w:val="0"/>
                <w:numId w:val="79"/>
              </w:num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If, at any point during the Term, an Occasion of Tax Non Compliance occurs and or any litigation, enquiry or investigation in which it or its Subcontractors is/are (as appropriate) involved that is in connection with, or which may lead to, any Occasion of Tax Non-Compliance, the Supplier shall:</w:t>
            </w:r>
          </w:p>
          <w:p w14:paraId="68DE0A60"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2940F7E4" w14:textId="77777777" w:rsidR="004C6634" w:rsidRPr="00CA3533" w:rsidRDefault="004C6634" w:rsidP="006F41F4">
            <w:pPr>
              <w:pStyle w:val="ListParagraph"/>
              <w:numPr>
                <w:ilvl w:val="0"/>
                <w:numId w:val="80"/>
              </w:numPr>
              <w:spacing w:after="0" w:line="240" w:lineRule="auto"/>
              <w:rPr>
                <w:rFonts w:ascii="Helvetica Neue" w:eastAsia="Helvetica Neue" w:hAnsi="Helvetica Neue" w:cs="Helvetica Neue"/>
                <w:color w:val="auto"/>
                <w:sz w:val="24"/>
                <w:szCs w:val="24"/>
              </w:rPr>
            </w:pPr>
            <w:r w:rsidRPr="00CA3533">
              <w:rPr>
                <w:rFonts w:ascii="Helvetica Neue" w:eastAsia="Helvetica Neue" w:hAnsi="Helvetica Neue" w:cs="Helvetica Neue"/>
                <w:color w:val="auto"/>
                <w:sz w:val="24"/>
                <w:szCs w:val="24"/>
              </w:rPr>
              <w:t>notify the Buyer in writing of such fact within five (5) Working Days of its occurrence; and</w:t>
            </w:r>
          </w:p>
          <w:p w14:paraId="3C72B8B3"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182480D3" w14:textId="77777777" w:rsidR="004C6634" w:rsidRPr="00CA3533" w:rsidRDefault="004C6634" w:rsidP="006F41F4">
            <w:pPr>
              <w:pStyle w:val="ListParagraph"/>
              <w:numPr>
                <w:ilvl w:val="0"/>
                <w:numId w:val="80"/>
              </w:numPr>
              <w:spacing w:after="0" w:line="240" w:lineRule="auto"/>
              <w:rPr>
                <w:rFonts w:ascii="Helvetica Neue" w:eastAsia="Helvetica Neue" w:hAnsi="Helvetica Neue" w:cs="Helvetica Neue"/>
                <w:color w:val="auto"/>
                <w:sz w:val="24"/>
                <w:szCs w:val="24"/>
              </w:rPr>
            </w:pPr>
            <w:r w:rsidRPr="00CA3533">
              <w:rPr>
                <w:rFonts w:ascii="Helvetica Neue" w:eastAsia="Helvetica Neue" w:hAnsi="Helvetica Neue" w:cs="Helvetica Neue"/>
                <w:color w:val="auto"/>
                <w:sz w:val="24"/>
                <w:szCs w:val="24"/>
              </w:rPr>
              <w:t>promptly provide to the Buyer:</w:t>
            </w:r>
          </w:p>
          <w:p w14:paraId="4B6ED14E" w14:textId="77777777" w:rsidR="004C6634" w:rsidRPr="00A343BD" w:rsidRDefault="004C6634" w:rsidP="000A701E">
            <w:pPr>
              <w:spacing w:after="0" w:line="240" w:lineRule="auto"/>
              <w:ind w:left="360"/>
              <w:rPr>
                <w:rFonts w:ascii="Helvetica Neue" w:eastAsia="Helvetica Neue" w:hAnsi="Helvetica Neue" w:cs="Helvetica Neue"/>
                <w:color w:val="auto"/>
                <w:sz w:val="24"/>
                <w:szCs w:val="24"/>
              </w:rPr>
            </w:pPr>
          </w:p>
          <w:p w14:paraId="75606F14" w14:textId="77777777" w:rsidR="004C6634" w:rsidRPr="00CA3533" w:rsidRDefault="004C6634" w:rsidP="006F41F4">
            <w:pPr>
              <w:pStyle w:val="ListParagraph"/>
              <w:numPr>
                <w:ilvl w:val="0"/>
                <w:numId w:val="81"/>
              </w:numPr>
              <w:spacing w:after="0" w:line="240" w:lineRule="auto"/>
              <w:rPr>
                <w:rFonts w:ascii="Helvetica Neue" w:eastAsia="Helvetica Neue" w:hAnsi="Helvetica Neue" w:cs="Helvetica Neue"/>
                <w:color w:val="auto"/>
                <w:sz w:val="24"/>
                <w:szCs w:val="24"/>
              </w:rPr>
            </w:pPr>
            <w:r w:rsidRPr="00CA3533">
              <w:rPr>
                <w:rFonts w:ascii="Helvetica Neue" w:eastAsia="Helvetica Neue" w:hAnsi="Helvetica Neue" w:cs="Helvetica Neue"/>
                <w:color w:val="auto"/>
                <w:sz w:val="24"/>
                <w:szCs w:val="24"/>
              </w:rPr>
              <w:t xml:space="preserve">details of the steps which the Supplier is taking to address the Occasion of Tax Non Compliance and to prevent the same from recurring, together with any mitigating factors that it considers relevant; and </w:t>
            </w:r>
          </w:p>
          <w:p w14:paraId="0F9258FD" w14:textId="77777777" w:rsidR="004C6634" w:rsidRPr="00A343BD" w:rsidRDefault="004C6634" w:rsidP="000A701E">
            <w:pPr>
              <w:spacing w:after="0" w:line="240" w:lineRule="auto"/>
              <w:ind w:left="720"/>
              <w:rPr>
                <w:rFonts w:ascii="Helvetica Neue" w:eastAsia="Helvetica Neue" w:hAnsi="Helvetica Neue" w:cs="Helvetica Neue"/>
                <w:color w:val="auto"/>
                <w:sz w:val="24"/>
                <w:szCs w:val="24"/>
              </w:rPr>
            </w:pPr>
          </w:p>
          <w:p w14:paraId="7C6CAC29" w14:textId="77777777" w:rsidR="004C6634" w:rsidRPr="00CA3533" w:rsidRDefault="004C6634" w:rsidP="006F41F4">
            <w:pPr>
              <w:pStyle w:val="ListParagraph"/>
              <w:numPr>
                <w:ilvl w:val="0"/>
                <w:numId w:val="81"/>
              </w:numPr>
              <w:spacing w:after="0" w:line="240" w:lineRule="auto"/>
              <w:rPr>
                <w:rFonts w:ascii="Helvetica Neue" w:eastAsia="Helvetica Neue" w:hAnsi="Helvetica Neue" w:cs="Helvetica Neue"/>
                <w:color w:val="auto"/>
                <w:sz w:val="24"/>
                <w:szCs w:val="24"/>
              </w:rPr>
            </w:pPr>
            <w:r w:rsidRPr="00CA3533">
              <w:rPr>
                <w:rFonts w:ascii="Helvetica Neue" w:eastAsia="Helvetica Neue" w:hAnsi="Helvetica Neue" w:cs="Helvetica Neue"/>
                <w:color w:val="auto"/>
                <w:sz w:val="24"/>
                <w:szCs w:val="24"/>
              </w:rPr>
              <w:t>such other information in relation to the Occasion of Tax Non Compliance as the Buyer may reasonably require.</w:t>
            </w:r>
          </w:p>
          <w:p w14:paraId="7015A152"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08DAAD85" w14:textId="77777777" w:rsidR="004C6634" w:rsidRPr="00A343BD" w:rsidRDefault="004C6634" w:rsidP="006F41F4">
            <w:pPr>
              <w:numPr>
                <w:ilvl w:val="0"/>
                <w:numId w:val="79"/>
              </w:num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Supplier shall indemnify the Buyer on a continuing basis against any liability, including any interest, penalties or costs incurred, that is levied, demanded or assessed on the Buyer at any time in respect of the Supplier's failure to account for or to pay any Tax relating to payments made to the Supplier under this Call-Off Contract.  Any amounts due under this sub-clause shall be paid in cleared funds by the Supplier to the Buyer not less than five (5) Working Days before the date upon which the Tax or other liability is payable by the Buyer.</w:t>
            </w:r>
          </w:p>
          <w:p w14:paraId="483F7BFE"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46848D59" w14:textId="77777777" w:rsidR="004C6634" w:rsidRPr="00A343BD" w:rsidRDefault="004C6634" w:rsidP="006F41F4">
            <w:pPr>
              <w:numPr>
                <w:ilvl w:val="0"/>
                <w:numId w:val="79"/>
              </w:num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Supplier shall provide (promptly or within such other period notified by the Buyer) information which demonstrates how the Supplier complies with its Tax obligations.</w:t>
            </w:r>
          </w:p>
          <w:p w14:paraId="662F7382"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456F3CCF" w14:textId="77777777" w:rsidR="004C6634" w:rsidRPr="00A343BD" w:rsidRDefault="004C6634" w:rsidP="00A633B7">
            <w:pPr>
              <w:numPr>
                <w:ilvl w:val="0"/>
                <w:numId w:val="79"/>
              </w:num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 xml:space="preserve">If the Supplier fails to comply (or if the Buyer receives information which demonstrates that the Supplier has failed to comply) with any of the provisions in these clauses </w:t>
            </w:r>
            <w:r w:rsidR="00363AAF">
              <w:rPr>
                <w:rFonts w:ascii="Helvetica Neue" w:eastAsia="Helvetica Neue" w:hAnsi="Helvetica Neue" w:cs="Helvetica Neue"/>
                <w:color w:val="auto"/>
                <w:sz w:val="24"/>
                <w:szCs w:val="24"/>
              </w:rPr>
              <w:t>B.</w:t>
            </w:r>
            <w:r w:rsidRPr="00A343BD">
              <w:rPr>
                <w:rFonts w:ascii="Helvetica Neue" w:eastAsia="Helvetica Neue" w:hAnsi="Helvetica Neue" w:cs="Helvetica Neue"/>
                <w:color w:val="auto"/>
                <w:sz w:val="24"/>
                <w:szCs w:val="24"/>
              </w:rPr>
              <w:t>2 to 7 (inclusive) then this shall constitute a Material Breach</w:t>
            </w:r>
            <w:r w:rsidR="00A633B7">
              <w:rPr>
                <w:rFonts w:ascii="Helvetica Neue" w:eastAsia="Helvetica Neue" w:hAnsi="Helvetica Neue" w:cs="Helvetica Neue"/>
                <w:color w:val="auto"/>
                <w:sz w:val="24"/>
                <w:szCs w:val="24"/>
              </w:rPr>
              <w:t xml:space="preserve"> </w:t>
            </w:r>
            <w:r w:rsidR="00A633B7" w:rsidRPr="00A633B7">
              <w:rPr>
                <w:rFonts w:ascii="Helvetica Neue" w:eastAsia="Helvetica Neue" w:hAnsi="Helvetica Neue" w:cs="Helvetica Neue"/>
                <w:color w:val="auto"/>
                <w:sz w:val="24"/>
                <w:szCs w:val="24"/>
              </w:rPr>
              <w:t>and entitle the Buyer to End this Call-Off Contract pursuant to clause 18.5 of this Call-Off Contract</w:t>
            </w:r>
            <w:r w:rsidRPr="00A343BD">
              <w:rPr>
                <w:rFonts w:ascii="Helvetica Neue" w:eastAsia="Helvetica Neue" w:hAnsi="Helvetica Neue" w:cs="Helvetica Neue"/>
                <w:color w:val="auto"/>
                <w:sz w:val="24"/>
                <w:szCs w:val="24"/>
              </w:rPr>
              <w:t>.</w:t>
            </w:r>
          </w:p>
          <w:p w14:paraId="577CB155"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65ABE570" w14:textId="77777777" w:rsidR="004C6634" w:rsidRPr="00A343BD" w:rsidRDefault="004C6634" w:rsidP="006F41F4">
            <w:pPr>
              <w:numPr>
                <w:ilvl w:val="0"/>
                <w:numId w:val="79"/>
              </w:num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Buyer may internally share any information which it receives under these</w:t>
            </w:r>
            <w:r w:rsidR="00363AAF">
              <w:rPr>
                <w:rFonts w:ascii="Helvetica Neue" w:eastAsia="Helvetica Neue" w:hAnsi="Helvetica Neue" w:cs="Helvetica Neue"/>
                <w:color w:val="auto"/>
                <w:sz w:val="24"/>
                <w:szCs w:val="24"/>
              </w:rPr>
              <w:t xml:space="preserve"> </w:t>
            </w:r>
            <w:r w:rsidRPr="00A343BD">
              <w:rPr>
                <w:rFonts w:ascii="Helvetica Neue" w:eastAsia="Helvetica Neue" w:hAnsi="Helvetica Neue" w:cs="Helvetica Neue"/>
                <w:color w:val="auto"/>
                <w:sz w:val="24"/>
                <w:szCs w:val="24"/>
              </w:rPr>
              <w:t xml:space="preserve">clauses </w:t>
            </w:r>
            <w:r w:rsidR="00363AAF">
              <w:rPr>
                <w:rFonts w:ascii="Helvetica Neue" w:eastAsia="Helvetica Neue" w:hAnsi="Helvetica Neue" w:cs="Helvetica Neue"/>
                <w:color w:val="auto"/>
                <w:sz w:val="24"/>
                <w:szCs w:val="24"/>
              </w:rPr>
              <w:t>B.</w:t>
            </w:r>
            <w:r w:rsidRPr="00A343BD">
              <w:rPr>
                <w:rFonts w:ascii="Helvetica Neue" w:eastAsia="Helvetica Neue" w:hAnsi="Helvetica Neue" w:cs="Helvetica Neue"/>
                <w:color w:val="auto"/>
                <w:sz w:val="24"/>
                <w:szCs w:val="24"/>
              </w:rPr>
              <w:t xml:space="preserve">3 to 5 (inclusive) and </w:t>
            </w:r>
            <w:r w:rsidR="00363AAF">
              <w:rPr>
                <w:rFonts w:ascii="Helvetica Neue" w:eastAsia="Helvetica Neue" w:hAnsi="Helvetica Neue" w:cs="Helvetica Neue"/>
                <w:color w:val="auto"/>
                <w:sz w:val="24"/>
                <w:szCs w:val="24"/>
              </w:rPr>
              <w:t>B.</w:t>
            </w:r>
            <w:r w:rsidRPr="00A343BD">
              <w:rPr>
                <w:rFonts w:ascii="Helvetica Neue" w:eastAsia="Helvetica Neue" w:hAnsi="Helvetica Neue" w:cs="Helvetica Neue"/>
                <w:color w:val="auto"/>
                <w:sz w:val="24"/>
                <w:szCs w:val="24"/>
              </w:rPr>
              <w:t xml:space="preserve">7. </w:t>
            </w:r>
          </w:p>
          <w:p w14:paraId="0E8DF88B" w14:textId="77777777" w:rsidR="004C6634" w:rsidRDefault="004C6634" w:rsidP="000A701E">
            <w:pPr>
              <w:spacing w:after="0" w:line="240" w:lineRule="auto"/>
              <w:rPr>
                <w:rFonts w:ascii="Helvetica Neue" w:eastAsia="Helvetica Neue" w:hAnsi="Helvetica Neue" w:cs="Helvetica Neue"/>
                <w:color w:val="auto"/>
                <w:sz w:val="24"/>
                <w:szCs w:val="24"/>
              </w:rPr>
            </w:pPr>
          </w:p>
          <w:p w14:paraId="7784B3D3" w14:textId="77777777" w:rsidR="004C6634" w:rsidRDefault="004C6634" w:rsidP="000A701E">
            <w:pPr>
              <w:spacing w:after="0" w:line="240" w:lineRule="auto"/>
              <w:rPr>
                <w:rFonts w:ascii="Helvetica Neue" w:eastAsia="Helvetica Neue" w:hAnsi="Helvetica Neue" w:cs="Helvetica Neue"/>
                <w:b/>
                <w:color w:val="auto"/>
                <w:sz w:val="24"/>
                <w:szCs w:val="24"/>
              </w:rPr>
            </w:pPr>
          </w:p>
          <w:p w14:paraId="38F3A2DC" w14:textId="77777777" w:rsidR="004C6634" w:rsidRDefault="004C6634" w:rsidP="000A701E">
            <w:pPr>
              <w:spacing w:after="0" w:line="240" w:lineRule="auto"/>
              <w:rPr>
                <w:rFonts w:ascii="Helvetica Neue" w:eastAsia="Helvetica Neue" w:hAnsi="Helvetica Neue" w:cs="Helvetica Neue"/>
                <w:b/>
                <w:color w:val="auto"/>
                <w:sz w:val="24"/>
                <w:szCs w:val="24"/>
              </w:rPr>
            </w:pPr>
            <w:r w:rsidRPr="00A343BD">
              <w:rPr>
                <w:rFonts w:ascii="Helvetica Neue" w:eastAsia="Helvetica Neue" w:hAnsi="Helvetica Neue" w:cs="Helvetica Neue"/>
                <w:b/>
                <w:color w:val="auto"/>
                <w:sz w:val="24"/>
                <w:szCs w:val="24"/>
              </w:rPr>
              <w:t>Definitions</w:t>
            </w:r>
          </w:p>
          <w:p w14:paraId="75BB997A" w14:textId="77777777" w:rsidR="004C6634" w:rsidRPr="00A343BD" w:rsidRDefault="004C6634" w:rsidP="000A701E">
            <w:pPr>
              <w:spacing w:after="0" w:line="240" w:lineRule="auto"/>
              <w:rPr>
                <w:rFonts w:ascii="Helvetica Neue" w:eastAsia="Helvetica Neue" w:hAnsi="Helvetica Neue" w:cs="Helvetica Neue"/>
                <w:b/>
                <w:color w:val="auto"/>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5399"/>
            </w:tblGrid>
            <w:tr w:rsidR="004C6634" w:rsidRPr="00A343BD" w14:paraId="6DC68BA4" w14:textId="77777777" w:rsidTr="004C6634">
              <w:tc>
                <w:tcPr>
                  <w:tcW w:w="2322" w:type="dxa"/>
                </w:tcPr>
                <w:p w14:paraId="38FBC911"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“DOTAS”</w:t>
                  </w:r>
                </w:p>
              </w:tc>
              <w:tc>
                <w:tcPr>
                  <w:tcW w:w="5399" w:type="dxa"/>
                </w:tcPr>
                <w:p w14:paraId="2E5D72CF"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Disclosure of Tax Avoidance Schemes rules which require a promoter of tax schemes or those who use them to tell HMRC of any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and in Schedule 11A to the Value Added Tax Act 1994 (as amended by Schedule 1 to the Finance (no. 2) Act 2005;</w:t>
                  </w:r>
                </w:p>
                <w:p w14:paraId="520A3CAD"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r w:rsidR="004C6634" w:rsidRPr="00A343BD" w14:paraId="215DDE71" w14:textId="77777777" w:rsidTr="004C6634">
              <w:tc>
                <w:tcPr>
                  <w:tcW w:w="2322" w:type="dxa"/>
                </w:tcPr>
                <w:p w14:paraId="74E807C3"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“General Anti Abuse Rule”</w:t>
                  </w:r>
                </w:p>
              </w:tc>
              <w:tc>
                <w:tcPr>
                  <w:tcW w:w="5399" w:type="dxa"/>
                </w:tcPr>
                <w:p w14:paraId="047EC758"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means</w:t>
                  </w:r>
                </w:p>
                <w:p w14:paraId="0EB2260E"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(a)</w:t>
                  </w:r>
                  <w:r w:rsidRPr="00A343BD">
                    <w:rPr>
                      <w:rFonts w:ascii="Helvetica Neue" w:eastAsia="Helvetica Neue" w:hAnsi="Helvetica Neue" w:cs="Helvetica Neue"/>
                      <w:color w:val="auto"/>
                      <w:sz w:val="24"/>
                      <w:szCs w:val="24"/>
                    </w:rPr>
                    <w:tab/>
                    <w:t xml:space="preserve">the legislation in Part 5 of the Finance Act 2013; </w:t>
                  </w:r>
                </w:p>
                <w:p w14:paraId="636AAB92"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(b)</w:t>
                  </w:r>
                  <w:r w:rsidRPr="00A343BD">
                    <w:rPr>
                      <w:rFonts w:ascii="Helvetica Neue" w:eastAsia="Helvetica Neue" w:hAnsi="Helvetica Neue" w:cs="Helvetica Neue"/>
                      <w:color w:val="auto"/>
                      <w:sz w:val="24"/>
                      <w:szCs w:val="24"/>
                    </w:rPr>
                    <w:tab/>
                    <w:t>the legislation in sections 10 and 11 of the National Insurance Contributions Act 2014; and</w:t>
                  </w:r>
                </w:p>
                <w:p w14:paraId="0E44DAA1"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(c)</w:t>
                  </w:r>
                  <w:r w:rsidRPr="00A343BD">
                    <w:rPr>
                      <w:rFonts w:ascii="Helvetica Neue" w:eastAsia="Helvetica Neue" w:hAnsi="Helvetica Neue" w:cs="Helvetica Neue"/>
                      <w:color w:val="auto"/>
                      <w:sz w:val="24"/>
                      <w:szCs w:val="24"/>
                    </w:rPr>
                    <w:tab/>
                    <w:t>any future legislation introduced into Parliament to counteract tax advantages arising from abusive arrangements to avoid any Tax;</w:t>
                  </w:r>
                </w:p>
                <w:p w14:paraId="02841D1F"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r w:rsidR="004C6634" w:rsidRPr="00A343BD" w14:paraId="3DF606CA" w14:textId="77777777" w:rsidTr="004C6634">
              <w:tc>
                <w:tcPr>
                  <w:tcW w:w="2322" w:type="dxa"/>
                </w:tcPr>
                <w:p w14:paraId="292B6707" w14:textId="77777777" w:rsidR="003339CF"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“Halifax Abuse Principle”</w:t>
                  </w:r>
                </w:p>
              </w:tc>
              <w:tc>
                <w:tcPr>
                  <w:tcW w:w="5399" w:type="dxa"/>
                </w:tcPr>
                <w:p w14:paraId="011C3716" w14:textId="77777777" w:rsidR="004C6634"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principle explained in the CJEU Case C 255/02 Halifax and others;</w:t>
                  </w:r>
                </w:p>
                <w:p w14:paraId="3279FBAB" w14:textId="77777777" w:rsidR="003339CF" w:rsidRDefault="003339CF"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p>
                <w:p w14:paraId="0CB89D33" w14:textId="77777777" w:rsidR="003339CF" w:rsidRPr="00A343BD" w:rsidRDefault="003339CF"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p>
                <w:p w14:paraId="217376D9" w14:textId="77777777" w:rsidR="004C6634" w:rsidRPr="00FF6483"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p>
                <w:p w14:paraId="65A31F56"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r w:rsidR="004C6634" w:rsidRPr="00A343BD" w14:paraId="5E79A6AE" w14:textId="77777777" w:rsidTr="004C6634">
              <w:tc>
                <w:tcPr>
                  <w:tcW w:w="2322" w:type="dxa"/>
                </w:tcPr>
                <w:p w14:paraId="226F3BC4"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“Occasion of Tax Non-Compliance”</w:t>
                  </w:r>
                </w:p>
              </w:tc>
              <w:tc>
                <w:tcPr>
                  <w:tcW w:w="5399" w:type="dxa"/>
                </w:tcPr>
                <w:p w14:paraId="20549384"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(a)</w:t>
                  </w:r>
                  <w:r w:rsidRPr="00A343BD">
                    <w:rPr>
                      <w:rFonts w:ascii="Helvetica Neue" w:eastAsia="Helvetica Neue" w:hAnsi="Helvetica Neue" w:cs="Helvetica Neue"/>
                      <w:color w:val="auto"/>
                      <w:sz w:val="24"/>
                      <w:szCs w:val="24"/>
                    </w:rPr>
                    <w:tab/>
                    <w:t>any Tax return of the Supplier and/or its Subcontractor and/or any  non-submission of a Tax return (whether deliberate or by omission) by the Supplier and/or its Subcontractor to the Relevant Tax Authority on or after 1 October 2012 is found to be incorrect as a result of:</w:t>
                  </w:r>
                </w:p>
                <w:p w14:paraId="67ABE31A" w14:textId="77777777" w:rsidR="004C6634" w:rsidRPr="00A343BD" w:rsidRDefault="004C6634" w:rsidP="001D4D6C">
                  <w:pPr>
                    <w:framePr w:hSpace="180" w:wrap="around" w:vAnchor="text" w:hAnchor="text" w:y="1"/>
                    <w:spacing w:after="0" w:line="240" w:lineRule="auto"/>
                    <w:ind w:left="720"/>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(i)</w:t>
                  </w:r>
                  <w:r w:rsidRPr="00A343BD">
                    <w:rPr>
                      <w:rFonts w:ascii="Helvetica Neue" w:eastAsia="Helvetica Neue" w:hAnsi="Helvetica Neue" w:cs="Helvetica Neue"/>
                      <w:color w:val="auto"/>
                      <w:sz w:val="24"/>
                      <w:szCs w:val="24"/>
                    </w:rPr>
                    <w:tab/>
                    <w:t xml:space="preserve">a Relevant Tax Authority successfully challenging the Supplier or relevant Subcontractor under the General Anti Abuse Rule or the Halifax Abuse Principle or TAAR or under any Tax rules or legislation in any jurisdiction that have an effect equivalent or similar to the General Anti Abuse Rule or the Halifax Abuse Principle or TAAR; </w:t>
                  </w:r>
                </w:p>
                <w:p w14:paraId="48344678" w14:textId="77777777" w:rsidR="004C6634" w:rsidRPr="00A343BD" w:rsidRDefault="004C6634" w:rsidP="001D4D6C">
                  <w:pPr>
                    <w:framePr w:hSpace="180" w:wrap="around" w:vAnchor="text" w:hAnchor="text" w:y="1"/>
                    <w:spacing w:after="0" w:line="240" w:lineRule="auto"/>
                    <w:ind w:left="720"/>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(ii)</w:t>
                  </w:r>
                  <w:r w:rsidRPr="00A343BD">
                    <w:rPr>
                      <w:rFonts w:ascii="Helvetica Neue" w:eastAsia="Helvetica Neue" w:hAnsi="Helvetica Neue" w:cs="Helvetica Neue"/>
                      <w:color w:val="auto"/>
                      <w:sz w:val="24"/>
                      <w:szCs w:val="24"/>
                    </w:rPr>
                    <w:tab/>
                    <w:t>the failure of an avoidance scheme which the Supplier or relevant</w:t>
                  </w:r>
                  <w:r w:rsidR="00DF762B">
                    <w:rPr>
                      <w:rFonts w:ascii="Helvetica Neue" w:eastAsia="Helvetica Neue" w:hAnsi="Helvetica Neue" w:cs="Helvetica Neue"/>
                      <w:color w:val="auto"/>
                      <w:sz w:val="24"/>
                      <w:szCs w:val="24"/>
                    </w:rPr>
                    <w:t xml:space="preserve"> </w:t>
                  </w:r>
                  <w:r w:rsidRPr="00A343BD">
                    <w:rPr>
                      <w:rFonts w:ascii="Helvetica Neue" w:eastAsia="Helvetica Neue" w:hAnsi="Helvetica Neue" w:cs="Helvetica Neue"/>
                      <w:color w:val="auto"/>
                      <w:sz w:val="24"/>
                      <w:szCs w:val="24"/>
                    </w:rPr>
                    <w:t>Subcontractor was involved in, and which was, or should have been, notified to a Relevant Tax Authority under the DOTAS or any equivalent or similar regime in any jurisdiction; and/or</w:t>
                  </w:r>
                </w:p>
                <w:p w14:paraId="18804442"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(b)</w:t>
                  </w:r>
                  <w:r w:rsidRPr="00A343BD">
                    <w:rPr>
                      <w:rFonts w:ascii="Helvetica Neue" w:eastAsia="Helvetica Neue" w:hAnsi="Helvetica Neue" w:cs="Helvetica Neue"/>
                      <w:color w:val="auto"/>
                      <w:sz w:val="24"/>
                      <w:szCs w:val="24"/>
                    </w:rPr>
                    <w:tab/>
                    <w:t xml:space="preserve">the Tax affairs of the Supplier or any of its Subcontractors have given rise to a criminal conviction in any jurisdiction for Tax related offences within the last five (5) years which is not spent at the date the Call-Off Contract is entered into or to a civil penalty for fraud or evasion within the last three (3) years; </w:t>
                  </w:r>
                </w:p>
                <w:p w14:paraId="0BC76994"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(c)</w:t>
                  </w:r>
                  <w:r w:rsidRPr="00A343BD">
                    <w:rPr>
                      <w:rFonts w:ascii="Helvetica Neue" w:eastAsia="Helvetica Neue" w:hAnsi="Helvetica Neue" w:cs="Helvetica Neue"/>
                      <w:color w:val="auto"/>
                      <w:sz w:val="24"/>
                      <w:szCs w:val="24"/>
                    </w:rPr>
                    <w:tab/>
                    <w:t>For these purposes :</w:t>
                  </w:r>
                </w:p>
                <w:p w14:paraId="7C29FED2" w14:textId="77777777" w:rsidR="004C6634" w:rsidRPr="00A343BD" w:rsidRDefault="004C6634" w:rsidP="001D4D6C">
                  <w:pPr>
                    <w:framePr w:hSpace="180" w:wrap="around" w:vAnchor="text" w:hAnchor="text" w:y="1"/>
                    <w:spacing w:after="0" w:line="240" w:lineRule="auto"/>
                    <w:ind w:left="720"/>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(i)</w:t>
                  </w:r>
                  <w:r w:rsidRPr="00A343BD">
                    <w:rPr>
                      <w:rFonts w:ascii="Helvetica Neue" w:eastAsia="Helvetica Neue" w:hAnsi="Helvetica Neue" w:cs="Helvetica Neue"/>
                      <w:color w:val="auto"/>
                      <w:sz w:val="24"/>
                      <w:szCs w:val="24"/>
                    </w:rPr>
                    <w:tab/>
                    <w:t>a return is "submitted" when it is first submitted to the Relevant Tax Authority and any subsequent amendments or re-submissions are to be ignored; and</w:t>
                  </w:r>
                </w:p>
                <w:p w14:paraId="7221B6FF" w14:textId="77777777" w:rsidR="004C6634" w:rsidRPr="00A343BD" w:rsidRDefault="004C6634" w:rsidP="001D4D6C">
                  <w:pPr>
                    <w:framePr w:hSpace="180" w:wrap="around" w:vAnchor="text" w:hAnchor="text" w:y="1"/>
                    <w:spacing w:after="0" w:line="240" w:lineRule="auto"/>
                    <w:ind w:left="720"/>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(ii)</w:t>
                  </w:r>
                  <w:r w:rsidRPr="00A343BD">
                    <w:rPr>
                      <w:rFonts w:ascii="Helvetica Neue" w:eastAsia="Helvetica Neue" w:hAnsi="Helvetica Neue" w:cs="Helvetica Neue"/>
                      <w:color w:val="auto"/>
                      <w:sz w:val="24"/>
                      <w:szCs w:val="24"/>
                    </w:rPr>
                    <w:tab/>
                    <w:t>a Relevant Tax Authority will not be deemed to have "successfully challenged" the Supplier or a Subcontractor until an appeal against such challenge is no longer possible.</w:t>
                  </w:r>
                </w:p>
                <w:p w14:paraId="12764675"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r w:rsidR="004C6634" w:rsidRPr="00A343BD" w14:paraId="5649ED40" w14:textId="77777777" w:rsidTr="004C6634">
              <w:tc>
                <w:tcPr>
                  <w:tcW w:w="2322" w:type="dxa"/>
                </w:tcPr>
                <w:p w14:paraId="7BFC598B"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“Relevant Tax Authority”</w:t>
                  </w:r>
                </w:p>
              </w:tc>
              <w:tc>
                <w:tcPr>
                  <w:tcW w:w="5399" w:type="dxa"/>
                </w:tcPr>
                <w:p w14:paraId="1B041EC3"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HMRC, or, if applicable, a tax authority in the jurisdiction in which the Supplier is established, resident or liable to any Tax;</w:t>
                  </w:r>
                </w:p>
                <w:p w14:paraId="081CDCA9"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r w:rsidR="004C6634" w:rsidRPr="00A343BD" w14:paraId="15B1F6E7" w14:textId="77777777" w:rsidTr="004C6634">
              <w:tc>
                <w:tcPr>
                  <w:tcW w:w="2322" w:type="dxa"/>
                </w:tcPr>
                <w:p w14:paraId="6D1F9061"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“TAAR” or “Targeted Anti-Avoidance Rule”</w:t>
                  </w:r>
                </w:p>
              </w:tc>
              <w:tc>
                <w:tcPr>
                  <w:tcW w:w="5399" w:type="dxa"/>
                </w:tcPr>
                <w:p w14:paraId="6EF2DB29"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means provision(s) in any legislation which seeks to prevent avoidance of any Tax;</w:t>
                  </w:r>
                </w:p>
                <w:p w14:paraId="75CEB2E5"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r w:rsidR="004C6634" w:rsidRPr="00A343BD" w14:paraId="42A0492C" w14:textId="77777777" w:rsidTr="004C6634">
              <w:tc>
                <w:tcPr>
                  <w:tcW w:w="2322" w:type="dxa"/>
                </w:tcPr>
                <w:p w14:paraId="6759AB32"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“Tax”</w:t>
                  </w:r>
                </w:p>
              </w:tc>
              <w:tc>
                <w:tcPr>
                  <w:tcW w:w="5399" w:type="dxa"/>
                </w:tcPr>
                <w:p w14:paraId="76098E9A"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means:</w:t>
                  </w:r>
                </w:p>
                <w:p w14:paraId="67B0AA4C"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(a)</w:t>
                  </w:r>
                  <w:r w:rsidRPr="00A343BD">
                    <w:rPr>
                      <w:rFonts w:ascii="Helvetica Neue" w:eastAsia="Helvetica Neue" w:hAnsi="Helvetica Neue" w:cs="Helvetica Neue"/>
                      <w:color w:val="auto"/>
                      <w:sz w:val="24"/>
                      <w:szCs w:val="24"/>
                    </w:rPr>
                    <w:tab/>
                    <w:t>all forms of tax whether direct or indirect;</w:t>
                  </w:r>
                </w:p>
                <w:p w14:paraId="7F82054A"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(b)</w:t>
                  </w:r>
                  <w:r w:rsidRPr="00A343BD">
                    <w:rPr>
                      <w:rFonts w:ascii="Helvetica Neue" w:eastAsia="Helvetica Neue" w:hAnsi="Helvetica Neue" w:cs="Helvetica Neue"/>
                      <w:color w:val="auto"/>
                      <w:sz w:val="24"/>
                      <w:szCs w:val="24"/>
                    </w:rPr>
                    <w:tab/>
                    <w:t>national insurance contributions in the United Kingdom and similar contributions or obligations in any other jurisdiction;</w:t>
                  </w:r>
                </w:p>
                <w:p w14:paraId="3A11E65D"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(c)</w:t>
                  </w:r>
                  <w:r w:rsidRPr="00A343BD">
                    <w:rPr>
                      <w:rFonts w:ascii="Helvetica Neue" w:eastAsia="Helvetica Neue" w:hAnsi="Helvetica Neue" w:cs="Helvetica Neue"/>
                      <w:color w:val="auto"/>
                      <w:sz w:val="24"/>
                      <w:szCs w:val="24"/>
                    </w:rPr>
                    <w:tab/>
                    <w:t>all statutory, governmental, state, federal, provincial, local government or municipal charges, duties, imports, contributions, levies or liabilities (other than in return  for goods or services supplied or performed or to be performed) and withholdings; and</w:t>
                  </w:r>
                </w:p>
                <w:p w14:paraId="5BBF48A3"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(d)</w:t>
                  </w:r>
                  <w:r w:rsidRPr="00A343BD">
                    <w:rPr>
                      <w:rFonts w:ascii="Helvetica Neue" w:eastAsia="Helvetica Neue" w:hAnsi="Helvetica Neue" w:cs="Helvetica Neue"/>
                      <w:color w:val="auto"/>
                      <w:sz w:val="24"/>
                      <w:szCs w:val="24"/>
                    </w:rPr>
                    <w:tab/>
                    <w:t>any penalty, fine, surcharge, interest, charges or costs relating to any of the above,</w:t>
                  </w:r>
                </w:p>
                <w:p w14:paraId="545280A9"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in each case wherever chargeable and whether of the United Kingdom and any other jurisdiction;</w:t>
                  </w:r>
                </w:p>
                <w:p w14:paraId="7C1EBF5D"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r w:rsidR="004C6634" w:rsidRPr="00A343BD" w14:paraId="615F386D" w14:textId="77777777" w:rsidTr="004C6634">
              <w:trPr>
                <w:trHeight w:val="2275"/>
              </w:trPr>
              <w:tc>
                <w:tcPr>
                  <w:tcW w:w="2322" w:type="dxa"/>
                </w:tcPr>
                <w:p w14:paraId="1A23F687" w14:textId="77777777" w:rsidR="004C6634" w:rsidRPr="00CA57C6" w:rsidRDefault="004C6634" w:rsidP="001D4D6C">
                  <w:pPr>
                    <w:framePr w:hSpace="180" w:wrap="around" w:vAnchor="text" w:hAnchor="text" w:y="1"/>
                    <w:suppressOverlap/>
                    <w:rPr>
                      <w:rFonts w:ascii="Helvetica Neue" w:eastAsia="Helvetica Neue" w:hAnsi="Helvetica Neue" w:cs="Helvetica Neue"/>
                      <w:sz w:val="24"/>
                      <w:szCs w:val="24"/>
                    </w:rPr>
                  </w:pPr>
                  <w:r w:rsidRPr="00CA57C6">
                    <w:rPr>
                      <w:rFonts w:ascii="Helvetica Neue" w:eastAsia="Helvetica Neue" w:hAnsi="Helvetica Neue" w:cs="Helvetica Neue"/>
                      <w:color w:val="auto"/>
                      <w:sz w:val="24"/>
                      <w:szCs w:val="24"/>
                    </w:rPr>
                    <w:t>“VAT”</w:t>
                  </w:r>
                </w:p>
                <w:p w14:paraId="70B54ED7" w14:textId="77777777" w:rsidR="004C6634" w:rsidRPr="00CA57C6" w:rsidRDefault="004C6634" w:rsidP="001D4D6C">
                  <w:pPr>
                    <w:framePr w:hSpace="180" w:wrap="around" w:vAnchor="text" w:hAnchor="text" w:y="1"/>
                    <w:suppressOverlap/>
                    <w:rPr>
                      <w:rFonts w:ascii="Helvetica Neue" w:eastAsia="Helvetica Neue" w:hAnsi="Helvetica Neue" w:cs="Helvetica Neue"/>
                      <w:sz w:val="24"/>
                      <w:szCs w:val="24"/>
                    </w:rPr>
                  </w:pPr>
                </w:p>
              </w:tc>
              <w:tc>
                <w:tcPr>
                  <w:tcW w:w="5399" w:type="dxa"/>
                </w:tcPr>
                <w:p w14:paraId="769E77FA" w14:textId="77777777" w:rsidR="004C6634" w:rsidRPr="00CA57C6"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CA57C6">
                    <w:rPr>
                      <w:rFonts w:ascii="Helvetica Neue" w:eastAsia="Helvetica Neue" w:hAnsi="Helvetica Neue" w:cs="Helvetica Neue"/>
                      <w:color w:val="auto"/>
                      <w:sz w:val="24"/>
                      <w:szCs w:val="24"/>
                    </w:rPr>
                    <w:t>value added tax as provided for in the Value Added Tax Act 1994</w:t>
                  </w:r>
                  <w:r>
                    <w:rPr>
                      <w:rFonts w:ascii="Helvetica Neue" w:eastAsia="Helvetica Neue" w:hAnsi="Helvetica Neue" w:cs="Helvetica Neue"/>
                      <w:color w:val="auto"/>
                      <w:sz w:val="24"/>
                      <w:szCs w:val="24"/>
                    </w:rPr>
                    <w:t>.</w:t>
                  </w:r>
                </w:p>
                <w:p w14:paraId="386DA4FC" w14:textId="77777777" w:rsidR="004C6634" w:rsidRPr="005F6973"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bl>
          <w:p w14:paraId="1D04A87C" w14:textId="77777777" w:rsidR="004C6634" w:rsidRPr="00A343BD" w:rsidRDefault="004C6634" w:rsidP="00484C4B">
            <w:pPr>
              <w:widowControl w:val="0"/>
              <w:spacing w:after="0" w:line="240" w:lineRule="auto"/>
              <w:contextualSpacing/>
              <w:rPr>
                <w:rFonts w:ascii="Helvetica Neue" w:eastAsia="Helvetica Neue" w:hAnsi="Helvetica Neue" w:cs="Helvetica Neue"/>
                <w:b/>
                <w:color w:val="auto"/>
                <w:sz w:val="24"/>
                <w:szCs w:val="24"/>
              </w:rPr>
            </w:pPr>
          </w:p>
        </w:tc>
      </w:tr>
      <w:tr w:rsidR="004C6634" w14:paraId="6EA8BD53" w14:textId="77777777" w:rsidTr="00A9231A">
        <w:tc>
          <w:tcPr>
            <w:tcW w:w="2654" w:type="dxa"/>
            <w:vMerge/>
            <w:tcBorders>
              <w:left w:val="single" w:sz="8" w:space="0" w:color="000001"/>
              <w:right w:val="single" w:sz="8" w:space="0" w:color="000001"/>
            </w:tcBorders>
            <w:shd w:val="clear" w:color="auto" w:fill="auto"/>
          </w:tcPr>
          <w:p w14:paraId="2A3CFD98" w14:textId="77777777" w:rsidR="004C6634" w:rsidRDefault="004C6634" w:rsidP="00A32F1D">
            <w:pPr>
              <w:spacing w:after="0" w:line="240" w:lineRule="auto"/>
              <w:rPr>
                <w:rFonts w:ascii="Helvetica Neue" w:eastAsia="Helvetica Neue" w:hAnsi="Helvetica Neue" w:cs="Helvetica Neue"/>
                <w:b/>
                <w:sz w:val="24"/>
                <w:szCs w:val="24"/>
              </w:rPr>
            </w:pPr>
          </w:p>
        </w:tc>
        <w:tc>
          <w:tcPr>
            <w:tcW w:w="7936" w:type="dxa"/>
            <w:tcBorders>
              <w:top w:val="nil"/>
              <w:left w:val="single" w:sz="8" w:space="0" w:color="000001"/>
              <w:bottom w:val="nil"/>
              <w:right w:val="single" w:sz="8" w:space="0" w:color="000001"/>
            </w:tcBorders>
            <w:shd w:val="clear" w:color="auto" w:fill="auto"/>
          </w:tcPr>
          <w:p w14:paraId="00D98A36" w14:textId="77777777" w:rsidR="004C6634" w:rsidRDefault="004C6634" w:rsidP="004C6634">
            <w:pPr>
              <w:pStyle w:val="ListParagraph"/>
              <w:numPr>
                <w:ilvl w:val="0"/>
                <w:numId w:val="57"/>
              </w:numPr>
              <w:spacing w:after="0" w:line="240" w:lineRule="auto"/>
              <w:rPr>
                <w:rFonts w:ascii="Helvetica Neue" w:eastAsia="Helvetica Neue" w:hAnsi="Helvetica Neue" w:cs="Helvetica Neue"/>
                <w:b/>
                <w:color w:val="auto"/>
                <w:sz w:val="24"/>
                <w:szCs w:val="24"/>
              </w:rPr>
            </w:pPr>
            <w:r>
              <w:rPr>
                <w:rFonts w:ascii="Helvetica Neue" w:eastAsia="Helvetica Neue" w:hAnsi="Helvetica Neue" w:cs="Helvetica Neue"/>
                <w:b/>
                <w:color w:val="auto"/>
                <w:sz w:val="24"/>
                <w:szCs w:val="24"/>
              </w:rPr>
              <w:t xml:space="preserve">Use of Off-Shore Tax Structures </w:t>
            </w:r>
          </w:p>
          <w:p w14:paraId="3497F2DD" w14:textId="77777777" w:rsidR="004C6634" w:rsidRDefault="004C6634" w:rsidP="004C6634">
            <w:pPr>
              <w:pStyle w:val="ListParagraph"/>
              <w:spacing w:after="0" w:line="240" w:lineRule="auto"/>
              <w:rPr>
                <w:rFonts w:ascii="Helvetica Neue" w:eastAsia="Helvetica Neue" w:hAnsi="Helvetica Neue" w:cs="Helvetica Neue"/>
                <w:b/>
                <w:color w:val="auto"/>
                <w:sz w:val="24"/>
                <w:szCs w:val="24"/>
              </w:rPr>
            </w:pPr>
          </w:p>
          <w:p w14:paraId="444CD96F" w14:textId="77777777" w:rsidR="004C6634" w:rsidRPr="006F41F4" w:rsidRDefault="004C6634" w:rsidP="004C6634">
            <w:pPr>
              <w:pStyle w:val="ListParagraph"/>
              <w:numPr>
                <w:ilvl w:val="0"/>
                <w:numId w:val="82"/>
              </w:numPr>
              <w:ind w:left="773" w:hanging="425"/>
              <w:rPr>
                <w:rFonts w:ascii="Helvetica Neue" w:eastAsia="Helvetica Neue" w:hAnsi="Helvetica Neue" w:cs="Helvetica Neue"/>
                <w:color w:val="auto"/>
                <w:sz w:val="24"/>
                <w:szCs w:val="24"/>
              </w:rPr>
            </w:pPr>
            <w:r w:rsidRPr="006F41F4">
              <w:rPr>
                <w:rFonts w:ascii="Helvetica Neue" w:eastAsia="Helvetica Neue" w:hAnsi="Helvetica Neue" w:cs="Helvetica Neue"/>
                <w:color w:val="auto"/>
                <w:sz w:val="24"/>
                <w:szCs w:val="24"/>
              </w:rPr>
              <w:t xml:space="preserve">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Buyer)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Buyer under or pursuant to this </w:t>
            </w:r>
            <w:r w:rsidR="00A633B7">
              <w:rPr>
                <w:rFonts w:ascii="Helvetica Neue" w:eastAsia="Helvetica Neue" w:hAnsi="Helvetica Neue" w:cs="Helvetica Neue"/>
                <w:color w:val="auto"/>
                <w:sz w:val="24"/>
                <w:szCs w:val="24"/>
              </w:rPr>
              <w:t>Call-Off Contract</w:t>
            </w:r>
            <w:r w:rsidRPr="006F41F4">
              <w:rPr>
                <w:rFonts w:ascii="Helvetica Neue" w:eastAsia="Helvetica Neue" w:hAnsi="Helvetica Neue" w:cs="Helvetica Neue"/>
                <w:color w:val="auto"/>
                <w:sz w:val="24"/>
                <w:szCs w:val="24"/>
              </w:rPr>
              <w:t xml:space="preserve"> or (in the case of any Key Subcontractor and its Connected Companies) United Kingdom Tax which would be payable by it or them on or in connection with payments made by or on behalf of the Supplier under or pursuant to the applicable Key Subcontract (</w:t>
            </w:r>
            <w:r w:rsidRPr="009F2DBD">
              <w:rPr>
                <w:rFonts w:ascii="Helvetica Neue" w:eastAsia="Helvetica Neue" w:hAnsi="Helvetica Neue" w:cs="Helvetica Neue"/>
                <w:b/>
                <w:color w:val="auto"/>
                <w:sz w:val="24"/>
                <w:szCs w:val="24"/>
              </w:rPr>
              <w:t>"Prohibited Transactions"</w:t>
            </w:r>
            <w:r w:rsidRPr="006F41F4">
              <w:rPr>
                <w:rFonts w:ascii="Helvetica Neue" w:eastAsia="Helvetica Neue" w:hAnsi="Helvetica Neue" w:cs="Helvetica Neue"/>
                <w:color w:val="auto"/>
                <w:sz w:val="24"/>
                <w:szCs w:val="24"/>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p>
          <w:p w14:paraId="533E51CD" w14:textId="77777777" w:rsidR="004C6634" w:rsidRPr="00CA57C6" w:rsidRDefault="004C6634" w:rsidP="004C6634">
            <w:pPr>
              <w:pStyle w:val="ListParagraph"/>
              <w:ind w:left="773" w:hanging="425"/>
              <w:rPr>
                <w:rFonts w:ascii="Helvetica Neue" w:eastAsia="Helvetica Neue" w:hAnsi="Helvetica Neue" w:cs="Helvetica Neue"/>
                <w:color w:val="auto"/>
                <w:sz w:val="24"/>
                <w:szCs w:val="24"/>
              </w:rPr>
            </w:pPr>
          </w:p>
          <w:p w14:paraId="18D4F8CC" w14:textId="77777777" w:rsidR="004C6634" w:rsidRPr="006F41F4" w:rsidRDefault="004C6634" w:rsidP="004C6634">
            <w:pPr>
              <w:pStyle w:val="ListParagraph"/>
              <w:numPr>
                <w:ilvl w:val="0"/>
                <w:numId w:val="82"/>
              </w:numPr>
              <w:ind w:left="773" w:hanging="425"/>
              <w:rPr>
                <w:rFonts w:ascii="Helvetica Neue" w:eastAsia="Helvetica Neue" w:hAnsi="Helvetica Neue" w:cs="Helvetica Neue"/>
                <w:color w:val="auto"/>
                <w:sz w:val="24"/>
                <w:szCs w:val="24"/>
              </w:rPr>
            </w:pPr>
            <w:r w:rsidRPr="006F41F4">
              <w:rPr>
                <w:rFonts w:ascii="Helvetica Neue" w:eastAsia="Helvetica Neue" w:hAnsi="Helvetica Neue" w:cs="Helvetica Neue"/>
                <w:color w:val="auto"/>
                <w:sz w:val="24"/>
                <w:szCs w:val="24"/>
              </w:rPr>
              <w:t>The Supplier shall notify the Buyer in writing (with reasonable supporting detail) of any proposal for the Supplier or any of its Connected Companies, or for a Key Subcontractor (or any of its Connected Companies), to enter into any Prohibited Transaction. The Supplier shall notify the Buyer within a reasonable time to allow the Buyer to consider the proposed Prohibited Transaction before it is due to be put in place.</w:t>
            </w:r>
          </w:p>
          <w:p w14:paraId="3D595CFC" w14:textId="77777777" w:rsidR="004C6634" w:rsidRPr="00CA57C6" w:rsidRDefault="004C6634" w:rsidP="004C6634">
            <w:pPr>
              <w:pStyle w:val="ListParagraph"/>
              <w:ind w:left="773" w:hanging="425"/>
              <w:rPr>
                <w:rFonts w:ascii="Helvetica Neue" w:eastAsia="Helvetica Neue" w:hAnsi="Helvetica Neue" w:cs="Helvetica Neue"/>
                <w:color w:val="auto"/>
                <w:sz w:val="24"/>
                <w:szCs w:val="24"/>
              </w:rPr>
            </w:pPr>
          </w:p>
          <w:p w14:paraId="28511633" w14:textId="77777777" w:rsidR="004C6634" w:rsidRPr="006F41F4" w:rsidRDefault="004C6634" w:rsidP="004C6634">
            <w:pPr>
              <w:pStyle w:val="ListParagraph"/>
              <w:numPr>
                <w:ilvl w:val="0"/>
                <w:numId w:val="82"/>
              </w:numPr>
              <w:ind w:left="773" w:hanging="425"/>
              <w:rPr>
                <w:rFonts w:ascii="Helvetica Neue" w:eastAsia="Helvetica Neue" w:hAnsi="Helvetica Neue" w:cs="Helvetica Neue"/>
                <w:color w:val="auto"/>
                <w:sz w:val="24"/>
                <w:szCs w:val="24"/>
              </w:rPr>
            </w:pPr>
            <w:r w:rsidRPr="006F41F4">
              <w:rPr>
                <w:rFonts w:ascii="Helvetica Neue" w:eastAsia="Helvetica Neue" w:hAnsi="Helvetica Neue" w:cs="Helvetica Neue"/>
                <w:color w:val="auto"/>
                <w:sz w:val="24"/>
                <w:szCs w:val="24"/>
              </w:rPr>
              <w:t xml:space="preserve">In the event of a Prohibited Transaction being entered into in breach of </w:t>
            </w:r>
            <w:r w:rsidR="00363AAF">
              <w:rPr>
                <w:rFonts w:ascii="Helvetica Neue" w:eastAsia="Helvetica Neue" w:hAnsi="Helvetica Neue" w:cs="Helvetica Neue"/>
                <w:color w:val="auto"/>
                <w:sz w:val="24"/>
                <w:szCs w:val="24"/>
              </w:rPr>
              <w:t>c</w:t>
            </w:r>
            <w:r w:rsidRPr="006F41F4">
              <w:rPr>
                <w:rFonts w:ascii="Helvetica Neue" w:eastAsia="Helvetica Neue" w:hAnsi="Helvetica Neue" w:cs="Helvetica Neue"/>
                <w:color w:val="auto"/>
                <w:sz w:val="24"/>
                <w:szCs w:val="24"/>
              </w:rPr>
              <w:t xml:space="preserve">lause </w:t>
            </w:r>
            <w:r w:rsidR="00363AAF">
              <w:rPr>
                <w:rFonts w:ascii="Helvetica Neue" w:eastAsia="Helvetica Neue" w:hAnsi="Helvetica Neue" w:cs="Helvetica Neue"/>
                <w:color w:val="auto"/>
                <w:sz w:val="24"/>
                <w:szCs w:val="24"/>
              </w:rPr>
              <w:t>C.</w:t>
            </w:r>
            <w:r w:rsidRPr="006F41F4">
              <w:rPr>
                <w:rFonts w:ascii="Helvetica Neue" w:eastAsia="Helvetica Neue" w:hAnsi="Helvetica Neue" w:cs="Helvetica Neue"/>
                <w:color w:val="auto"/>
                <w:sz w:val="24"/>
                <w:szCs w:val="24"/>
              </w:rPr>
              <w:t xml:space="preserve">1 above, or in the event that circumstances arise which may result in such a breach, the Supplier and/or the Key Subcontractor (as applicable) shall discuss the situation with the Buyer and, in order to ensure future compliance with the requirements of </w:t>
            </w:r>
            <w:r w:rsidR="00363AAF">
              <w:rPr>
                <w:rFonts w:ascii="Helvetica Neue" w:eastAsia="Helvetica Neue" w:hAnsi="Helvetica Neue" w:cs="Helvetica Neue"/>
                <w:color w:val="auto"/>
                <w:sz w:val="24"/>
                <w:szCs w:val="24"/>
              </w:rPr>
              <w:t>c</w:t>
            </w:r>
            <w:r w:rsidRPr="006F41F4">
              <w:rPr>
                <w:rFonts w:ascii="Helvetica Neue" w:eastAsia="Helvetica Neue" w:hAnsi="Helvetica Neue" w:cs="Helvetica Neue"/>
                <w:color w:val="auto"/>
                <w:sz w:val="24"/>
                <w:szCs w:val="24"/>
              </w:rPr>
              <w:t xml:space="preserve">lauses </w:t>
            </w:r>
            <w:r w:rsidR="00363AAF">
              <w:rPr>
                <w:rFonts w:ascii="Helvetica Neue" w:eastAsia="Helvetica Neue" w:hAnsi="Helvetica Neue" w:cs="Helvetica Neue"/>
                <w:color w:val="auto"/>
                <w:sz w:val="24"/>
                <w:szCs w:val="24"/>
              </w:rPr>
              <w:t>C.</w:t>
            </w:r>
            <w:r w:rsidRPr="006F41F4">
              <w:rPr>
                <w:rFonts w:ascii="Helvetica Neue" w:eastAsia="Helvetica Neue" w:hAnsi="Helvetica Neue" w:cs="Helvetica Neue"/>
                <w:color w:val="auto"/>
                <w:sz w:val="24"/>
                <w:szCs w:val="24"/>
              </w:rPr>
              <w:t>1 and 2</w:t>
            </w:r>
            <w:r w:rsidR="00363AAF">
              <w:rPr>
                <w:rFonts w:ascii="Helvetica Neue" w:eastAsia="Helvetica Neue" w:hAnsi="Helvetica Neue" w:cs="Helvetica Neue"/>
                <w:color w:val="auto"/>
                <w:sz w:val="24"/>
                <w:szCs w:val="24"/>
              </w:rPr>
              <w:t xml:space="preserve"> above</w:t>
            </w:r>
            <w:r w:rsidRPr="006F41F4">
              <w:rPr>
                <w:rFonts w:ascii="Helvetica Neue" w:eastAsia="Helvetica Neue" w:hAnsi="Helvetica Neue" w:cs="Helvetica Neue"/>
                <w:color w:val="auto"/>
                <w:sz w:val="24"/>
                <w:szCs w:val="24"/>
              </w:rPr>
              <w:t>, the Parties (and the Supplier shall procure that the Key Subcontractor, where applicable) shall agree (at no cost to the Buyer) timely and appropriate changes to any such arrangements by the undertakings concerned, resolving the matter (if required) through the clauses relating to Managing disputes.</w:t>
            </w:r>
          </w:p>
          <w:p w14:paraId="49CD7686" w14:textId="77777777" w:rsidR="004C6634" w:rsidRPr="00CA57C6" w:rsidRDefault="004C6634" w:rsidP="004C6634">
            <w:pPr>
              <w:pStyle w:val="ListParagraph"/>
              <w:ind w:left="773" w:hanging="425"/>
              <w:rPr>
                <w:rFonts w:ascii="Helvetica Neue" w:eastAsia="Helvetica Neue" w:hAnsi="Helvetica Neue" w:cs="Helvetica Neue"/>
                <w:color w:val="auto"/>
                <w:sz w:val="24"/>
                <w:szCs w:val="24"/>
              </w:rPr>
            </w:pPr>
          </w:p>
          <w:p w14:paraId="6A48BDE8" w14:textId="77777777" w:rsidR="004C6634" w:rsidRPr="006F41F4" w:rsidRDefault="004C6634" w:rsidP="00F022E9">
            <w:pPr>
              <w:pStyle w:val="ListParagraph"/>
              <w:numPr>
                <w:ilvl w:val="0"/>
                <w:numId w:val="82"/>
              </w:numPr>
              <w:rPr>
                <w:rFonts w:ascii="Helvetica Neue" w:eastAsia="Helvetica Neue" w:hAnsi="Helvetica Neue" w:cs="Helvetica Neue"/>
                <w:color w:val="auto"/>
                <w:sz w:val="24"/>
                <w:szCs w:val="24"/>
              </w:rPr>
            </w:pPr>
            <w:r w:rsidRPr="006F41F4">
              <w:rPr>
                <w:rFonts w:ascii="Helvetica Neue" w:eastAsia="Helvetica Neue" w:hAnsi="Helvetica Neue" w:cs="Helvetica Neue"/>
                <w:color w:val="auto"/>
                <w:sz w:val="24"/>
                <w:szCs w:val="24"/>
              </w:rPr>
              <w:t xml:space="preserve">Failure by the Supplier (or a Key Subcontractor) to comply with the obligations set out in </w:t>
            </w:r>
            <w:r w:rsidR="00363AAF">
              <w:rPr>
                <w:rFonts w:ascii="Helvetica Neue" w:eastAsia="Helvetica Neue" w:hAnsi="Helvetica Neue" w:cs="Helvetica Neue"/>
                <w:color w:val="auto"/>
                <w:sz w:val="24"/>
                <w:szCs w:val="24"/>
              </w:rPr>
              <w:t>c</w:t>
            </w:r>
            <w:r w:rsidRPr="006F41F4">
              <w:rPr>
                <w:rFonts w:ascii="Helvetica Neue" w:eastAsia="Helvetica Neue" w:hAnsi="Helvetica Neue" w:cs="Helvetica Neue"/>
                <w:color w:val="auto"/>
                <w:sz w:val="24"/>
                <w:szCs w:val="24"/>
              </w:rPr>
              <w:t xml:space="preserve">lauses </w:t>
            </w:r>
            <w:r w:rsidR="009F2DBD">
              <w:rPr>
                <w:rFonts w:ascii="Helvetica Neue" w:eastAsia="Helvetica Neue" w:hAnsi="Helvetica Neue" w:cs="Helvetica Neue"/>
                <w:color w:val="auto"/>
                <w:sz w:val="24"/>
                <w:szCs w:val="24"/>
              </w:rPr>
              <w:t>C.</w:t>
            </w:r>
            <w:r w:rsidRPr="006F41F4">
              <w:rPr>
                <w:rFonts w:ascii="Helvetica Neue" w:eastAsia="Helvetica Neue" w:hAnsi="Helvetica Neue" w:cs="Helvetica Neue"/>
                <w:color w:val="auto"/>
                <w:sz w:val="24"/>
                <w:szCs w:val="24"/>
              </w:rPr>
              <w:t xml:space="preserve">2 and 3 </w:t>
            </w:r>
            <w:r w:rsidR="009F2DBD">
              <w:rPr>
                <w:rFonts w:ascii="Helvetica Neue" w:eastAsia="Helvetica Neue" w:hAnsi="Helvetica Neue" w:cs="Helvetica Neue"/>
                <w:color w:val="auto"/>
                <w:sz w:val="24"/>
                <w:szCs w:val="24"/>
              </w:rPr>
              <w:t xml:space="preserve">above </w:t>
            </w:r>
            <w:r w:rsidRPr="006F41F4">
              <w:rPr>
                <w:rFonts w:ascii="Helvetica Neue" w:eastAsia="Helvetica Neue" w:hAnsi="Helvetica Neue" w:cs="Helvetica Neue"/>
                <w:color w:val="auto"/>
                <w:sz w:val="24"/>
                <w:szCs w:val="24"/>
              </w:rPr>
              <w:t xml:space="preserve">shall be a Material Breach </w:t>
            </w:r>
            <w:r w:rsidR="00F022E9" w:rsidRPr="00F022E9">
              <w:rPr>
                <w:rFonts w:ascii="Helvetica Neue" w:eastAsia="Helvetica Neue" w:hAnsi="Helvetica Neue" w:cs="Helvetica Neue"/>
                <w:color w:val="auto"/>
                <w:sz w:val="24"/>
                <w:szCs w:val="24"/>
              </w:rPr>
              <w:t>and entitle the Buyer to End this Call-Off Contract pursuant to clause 18.5 of this Call-Off Contract.</w:t>
            </w:r>
          </w:p>
          <w:p w14:paraId="03AA5536" w14:textId="77777777" w:rsidR="004C6634" w:rsidRDefault="004C6634" w:rsidP="004C6634">
            <w:pPr>
              <w:pStyle w:val="ListParagraph"/>
              <w:spacing w:after="0" w:line="240" w:lineRule="auto"/>
              <w:rPr>
                <w:rFonts w:ascii="Helvetica Neue" w:eastAsia="Helvetica Neue" w:hAnsi="Helvetica Neue" w:cs="Helvetica Neue"/>
                <w:b/>
                <w:color w:val="auto"/>
                <w:sz w:val="24"/>
                <w:szCs w:val="24"/>
              </w:rPr>
            </w:pPr>
          </w:p>
          <w:p w14:paraId="3893A99F" w14:textId="77777777" w:rsidR="004C6634" w:rsidRDefault="004C6634" w:rsidP="004C6634">
            <w:pPr>
              <w:pStyle w:val="ListParagraph"/>
              <w:spacing w:after="0" w:line="240" w:lineRule="auto"/>
              <w:rPr>
                <w:rFonts w:ascii="Helvetica Neue" w:eastAsia="Helvetica Neue" w:hAnsi="Helvetica Neue" w:cs="Helvetica Neue"/>
                <w:color w:val="auto"/>
                <w:sz w:val="24"/>
                <w:szCs w:val="24"/>
              </w:rPr>
            </w:pPr>
          </w:p>
          <w:p w14:paraId="13DF0AA9" w14:textId="77777777" w:rsidR="004C6634" w:rsidRDefault="004C6634" w:rsidP="00A32F1D">
            <w:pPr>
              <w:spacing w:after="0" w:line="240" w:lineRule="auto"/>
              <w:rPr>
                <w:rFonts w:ascii="Helvetica Neue" w:eastAsia="Helvetica Neue" w:hAnsi="Helvetica Neue" w:cs="Helvetica Neue"/>
                <w:sz w:val="24"/>
                <w:szCs w:val="24"/>
              </w:rPr>
            </w:pPr>
          </w:p>
        </w:tc>
      </w:tr>
      <w:tr w:rsidR="004C6634" w14:paraId="67A5D552" w14:textId="77777777" w:rsidTr="00A9231A">
        <w:tc>
          <w:tcPr>
            <w:tcW w:w="2654" w:type="dxa"/>
            <w:vMerge/>
            <w:tcBorders>
              <w:left w:val="single" w:sz="8" w:space="0" w:color="000001"/>
              <w:right w:val="single" w:sz="8" w:space="0" w:color="000001"/>
            </w:tcBorders>
            <w:shd w:val="clear" w:color="auto" w:fill="auto"/>
          </w:tcPr>
          <w:p w14:paraId="5A740160" w14:textId="77777777" w:rsidR="004C6634" w:rsidRDefault="004C6634" w:rsidP="00A32F1D">
            <w:pPr>
              <w:spacing w:after="0" w:line="240" w:lineRule="auto"/>
              <w:rPr>
                <w:rFonts w:ascii="Helvetica Neue" w:eastAsia="Helvetica Neue" w:hAnsi="Helvetica Neue" w:cs="Helvetica Neue"/>
                <w:b/>
                <w:sz w:val="24"/>
                <w:szCs w:val="24"/>
              </w:rPr>
            </w:pPr>
          </w:p>
        </w:tc>
        <w:tc>
          <w:tcPr>
            <w:tcW w:w="7936" w:type="dxa"/>
            <w:tcBorders>
              <w:top w:val="nil"/>
              <w:left w:val="single" w:sz="8" w:space="0" w:color="000001"/>
              <w:bottom w:val="nil"/>
              <w:right w:val="single" w:sz="8" w:space="0" w:color="000001"/>
            </w:tcBorders>
            <w:shd w:val="clear" w:color="auto" w:fill="auto"/>
          </w:tcPr>
          <w:p w14:paraId="2F65B331" w14:textId="77777777" w:rsidR="004C6634" w:rsidRDefault="004C6634" w:rsidP="004C6634">
            <w:pPr>
              <w:spacing w:after="0" w:line="240" w:lineRule="auto"/>
              <w:rPr>
                <w:rFonts w:ascii="Helvetica Neue" w:eastAsia="Helvetica Neue" w:hAnsi="Helvetica Neue" w:cs="Helvetica Neue"/>
                <w:b/>
                <w:color w:val="auto"/>
                <w:sz w:val="24"/>
                <w:szCs w:val="24"/>
              </w:rPr>
            </w:pPr>
            <w:r w:rsidRPr="00A343BD">
              <w:rPr>
                <w:rFonts w:ascii="Helvetica Neue" w:eastAsia="Helvetica Neue" w:hAnsi="Helvetica Neue" w:cs="Helvetica Neue"/>
                <w:b/>
                <w:color w:val="auto"/>
                <w:sz w:val="24"/>
                <w:szCs w:val="24"/>
              </w:rPr>
              <w:t>Definitions</w:t>
            </w:r>
          </w:p>
          <w:p w14:paraId="6B98272E" w14:textId="77777777" w:rsidR="004C6634" w:rsidRPr="00A343BD" w:rsidRDefault="004C6634" w:rsidP="004C6634">
            <w:pPr>
              <w:spacing w:after="0" w:line="240" w:lineRule="auto"/>
              <w:rPr>
                <w:rFonts w:ascii="Helvetica Neue" w:eastAsia="Helvetica Neue" w:hAnsi="Helvetica Neue" w:cs="Helvetica Neue"/>
                <w:b/>
                <w:color w:val="auto"/>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5363"/>
            </w:tblGrid>
            <w:tr w:rsidR="004C6634" w:rsidRPr="00A343BD" w14:paraId="2F21EEE8" w14:textId="77777777" w:rsidTr="006F1A2A">
              <w:tc>
                <w:tcPr>
                  <w:tcW w:w="2358" w:type="dxa"/>
                </w:tcPr>
                <w:p w14:paraId="4723FB62" w14:textId="77777777" w:rsidR="004C6634" w:rsidRPr="007A66FE" w:rsidRDefault="004C6634" w:rsidP="001D4D6C">
                  <w:pPr>
                    <w:framePr w:hSpace="180" w:wrap="around" w:vAnchor="text" w:hAnchor="text" w:y="1"/>
                    <w:suppressOverlap/>
                    <w:rPr>
                      <w:rFonts w:ascii="Helvetica Neue" w:eastAsia="Helvetica Neue" w:hAnsi="Helvetica Neue" w:cs="Helvetica Neue"/>
                      <w:sz w:val="24"/>
                      <w:szCs w:val="24"/>
                    </w:rPr>
                  </w:pPr>
                  <w:r w:rsidRPr="007A66FE">
                    <w:rPr>
                      <w:rFonts w:ascii="Helvetica Neue" w:eastAsia="Helvetica Neue" w:hAnsi="Helvetica Neue" w:cs="Helvetica Neue"/>
                      <w:sz w:val="24"/>
                      <w:szCs w:val="24"/>
                    </w:rPr>
                    <w:t>“Connected Company”</w:t>
                  </w:r>
                </w:p>
                <w:p w14:paraId="4A6FB931" w14:textId="77777777" w:rsidR="004C6634"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p>
                <w:p w14:paraId="3B20576E" w14:textId="77777777" w:rsidR="001078D6" w:rsidRDefault="001078D6"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p>
                <w:p w14:paraId="62C6ED80" w14:textId="77777777" w:rsidR="001078D6" w:rsidRPr="00A343BD" w:rsidRDefault="001078D6"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Pr>
                      <w:rFonts w:ascii="Helvetica Neue" w:eastAsia="Helvetica Neue" w:hAnsi="Helvetica Neue" w:cs="Helvetica Neue"/>
                      <w:color w:val="auto"/>
                      <w:sz w:val="24"/>
                      <w:szCs w:val="24"/>
                    </w:rPr>
                    <w:t>“Affiliates”</w:t>
                  </w:r>
                </w:p>
              </w:tc>
              <w:tc>
                <w:tcPr>
                  <w:tcW w:w="5363" w:type="dxa"/>
                </w:tcPr>
                <w:p w14:paraId="04923FD7" w14:textId="77777777" w:rsidR="004C6634"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226D29">
                    <w:rPr>
                      <w:rFonts w:ascii="Helvetica Neue" w:eastAsia="Helvetica Neue" w:hAnsi="Helvetica Neue" w:cs="Helvetica Neue"/>
                      <w:color w:val="auto"/>
                      <w:sz w:val="24"/>
                      <w:szCs w:val="24"/>
                    </w:rPr>
                    <w:t>means, in relation to a company, entity or other person, the Affiliates of that company, entity or other person or any other person associated with such company, entity or other person;</w:t>
                  </w:r>
                </w:p>
                <w:p w14:paraId="79A7C3A3" w14:textId="77777777" w:rsidR="001078D6" w:rsidRDefault="001078D6"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p>
                <w:p w14:paraId="34094EAF" w14:textId="77777777" w:rsidR="001078D6" w:rsidRPr="00226D29" w:rsidRDefault="001078D6"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1078D6">
                    <w:rPr>
                      <w:rFonts w:ascii="Helvetica Neue" w:eastAsia="Helvetica Neue" w:hAnsi="Helvetica Neue" w:cs="Helvetica Neue"/>
                      <w:color w:val="auto"/>
                      <w:sz w:val="24"/>
                      <w:szCs w:val="24"/>
                    </w:rPr>
                    <w:t>in relation to a body corporate, any other entity which directly or indirectly Controls, is Controlled by, or is under direct or indirect common Control with, that body corporate from time to time;</w:t>
                  </w:r>
                </w:p>
                <w:p w14:paraId="641C5CD3"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r w:rsidR="004C6634" w:rsidRPr="00A343BD" w14:paraId="05ADD754" w14:textId="77777777" w:rsidTr="00F14FE5">
              <w:tc>
                <w:tcPr>
                  <w:tcW w:w="2547" w:type="dxa"/>
                </w:tcPr>
                <w:p w14:paraId="43D71578" w14:textId="77777777" w:rsidR="004C6634"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p>
                <w:p w14:paraId="2D5F789B"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B27182">
                    <w:rPr>
                      <w:rFonts w:ascii="Helvetica Neue" w:eastAsia="Helvetica Neue" w:hAnsi="Helvetica Neue" w:cs="Helvetica Neue"/>
                      <w:sz w:val="24"/>
                      <w:szCs w:val="24"/>
                    </w:rPr>
                    <w:t>“Key Subcontractor”</w:t>
                  </w:r>
                </w:p>
              </w:tc>
              <w:tc>
                <w:tcPr>
                  <w:tcW w:w="6469" w:type="dxa"/>
                </w:tcPr>
                <w:p w14:paraId="42A2AE3F" w14:textId="77777777" w:rsidR="004C6634"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p>
                <w:p w14:paraId="76037BDA" w14:textId="77777777" w:rsidR="004C6634" w:rsidRPr="00FF6483"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FF6483">
                    <w:rPr>
                      <w:rFonts w:ascii="Helvetica Neue" w:eastAsia="Helvetica Neue" w:hAnsi="Helvetica Neue" w:cs="Helvetica Neue"/>
                      <w:color w:val="auto"/>
                      <w:sz w:val="24"/>
                      <w:szCs w:val="24"/>
                    </w:rPr>
                    <w:t>any Subcontractor:</w:t>
                  </w:r>
                </w:p>
                <w:p w14:paraId="7EB359A5" w14:textId="77777777" w:rsidR="004C6634" w:rsidRPr="00FF6483"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FF6483">
                    <w:rPr>
                      <w:rFonts w:ascii="Helvetica Neue" w:eastAsia="Helvetica Neue" w:hAnsi="Helvetica Neue" w:cs="Helvetica Neue"/>
                      <w:color w:val="auto"/>
                      <w:sz w:val="24"/>
                      <w:szCs w:val="24"/>
                    </w:rPr>
                    <w:t>(a)</w:t>
                  </w:r>
                  <w:r w:rsidRPr="00FF6483">
                    <w:rPr>
                      <w:rFonts w:ascii="Helvetica Neue" w:eastAsia="Helvetica Neue" w:hAnsi="Helvetica Neue" w:cs="Helvetica Neue"/>
                      <w:color w:val="auto"/>
                      <w:sz w:val="24"/>
                      <w:szCs w:val="24"/>
                    </w:rPr>
                    <w:tab/>
                    <w:t>which, in the opinion of the Buyer, performs (or would perform if appointed) a critical role in the provision of all or any part of the Services; and/or</w:t>
                  </w:r>
                </w:p>
                <w:p w14:paraId="41830E18" w14:textId="77777777" w:rsidR="004C6634"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FF6483">
                    <w:rPr>
                      <w:rFonts w:ascii="Helvetica Neue" w:eastAsia="Helvetica Neue" w:hAnsi="Helvetica Neue" w:cs="Helvetica Neue"/>
                      <w:color w:val="auto"/>
                      <w:sz w:val="24"/>
                      <w:szCs w:val="24"/>
                    </w:rPr>
                    <w:t>(b)</w:t>
                  </w:r>
                  <w:r w:rsidRPr="00FF6483">
                    <w:rPr>
                      <w:rFonts w:ascii="Helvetica Neue" w:eastAsia="Helvetica Neue" w:hAnsi="Helvetica Neue" w:cs="Helvetica Neue"/>
                      <w:color w:val="auto"/>
                      <w:sz w:val="24"/>
                      <w:szCs w:val="24"/>
                    </w:rPr>
                    <w:tab/>
                    <w:t>with a Subcontract with a contract value which at the time of appointment exceeds (or would exceed if appointed) ten per cent (10%) of the aggregate Charges forecast to be payable under this Call-Off Contract;</w:t>
                  </w:r>
                </w:p>
                <w:p w14:paraId="5BC091FF"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r w:rsidR="004C6634" w:rsidRPr="00A343BD" w14:paraId="03FF5517" w14:textId="77777777" w:rsidTr="006F1A2A">
              <w:tc>
                <w:tcPr>
                  <w:tcW w:w="2358" w:type="dxa"/>
                </w:tcPr>
                <w:p w14:paraId="792A765F"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c>
                <w:tcPr>
                  <w:tcW w:w="5363" w:type="dxa"/>
                </w:tcPr>
                <w:p w14:paraId="6D0C17F0" w14:textId="77777777" w:rsidR="004C6634" w:rsidRPr="00A343BD" w:rsidRDefault="004C6634" w:rsidP="001D4D6C">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bl>
          <w:p w14:paraId="7570136B" w14:textId="77777777" w:rsidR="004C6634" w:rsidRDefault="004C6634" w:rsidP="004C6634">
            <w:pPr>
              <w:pStyle w:val="ListParagraph"/>
              <w:spacing w:after="0" w:line="240" w:lineRule="auto"/>
              <w:rPr>
                <w:rFonts w:ascii="Helvetica Neue" w:eastAsia="Helvetica Neue" w:hAnsi="Helvetica Neue" w:cs="Helvetica Neue"/>
                <w:b/>
                <w:color w:val="auto"/>
                <w:sz w:val="24"/>
                <w:szCs w:val="24"/>
              </w:rPr>
            </w:pPr>
          </w:p>
        </w:tc>
      </w:tr>
      <w:tr w:rsidR="00A9231A" w14:paraId="6FC17930" w14:textId="77777777" w:rsidTr="00F14FE5">
        <w:trPr>
          <w:trHeight w:val="13808"/>
        </w:trPr>
        <w:tc>
          <w:tcPr>
            <w:tcW w:w="2654" w:type="dxa"/>
            <w:vMerge/>
            <w:tcBorders>
              <w:left w:val="single" w:sz="8" w:space="0" w:color="000001"/>
              <w:right w:val="single" w:sz="8" w:space="0" w:color="000001"/>
            </w:tcBorders>
            <w:shd w:val="clear" w:color="auto" w:fill="auto"/>
          </w:tcPr>
          <w:p w14:paraId="5FF5A8E4" w14:textId="77777777" w:rsidR="00A9231A" w:rsidRDefault="00A9231A" w:rsidP="00A32F1D">
            <w:pPr>
              <w:spacing w:after="0" w:line="240" w:lineRule="auto"/>
              <w:rPr>
                <w:rFonts w:ascii="Helvetica Neue" w:eastAsia="Helvetica Neue" w:hAnsi="Helvetica Neue" w:cs="Helvetica Neue"/>
                <w:b/>
                <w:sz w:val="24"/>
                <w:szCs w:val="24"/>
              </w:rPr>
            </w:pPr>
          </w:p>
        </w:tc>
        <w:tc>
          <w:tcPr>
            <w:tcW w:w="7936" w:type="dxa"/>
            <w:tcBorders>
              <w:top w:val="nil"/>
              <w:left w:val="single" w:sz="8" w:space="0" w:color="000001"/>
              <w:right w:val="single" w:sz="8" w:space="0" w:color="000001"/>
            </w:tcBorders>
            <w:shd w:val="clear" w:color="auto" w:fill="auto"/>
          </w:tcPr>
          <w:p w14:paraId="6E5D2790" w14:textId="77777777" w:rsidR="00A9231A" w:rsidRDefault="00A9231A" w:rsidP="004C6634">
            <w:pPr>
              <w:pStyle w:val="ListParagraph"/>
              <w:numPr>
                <w:ilvl w:val="0"/>
                <w:numId w:val="57"/>
              </w:numPr>
              <w:spacing w:after="0" w:line="240" w:lineRule="auto"/>
              <w:rPr>
                <w:rFonts w:ascii="Helvetica Neue" w:eastAsia="Helvetica Neue" w:hAnsi="Helvetica Neue" w:cs="Helvetica Neue"/>
                <w:b/>
                <w:color w:val="auto"/>
                <w:sz w:val="24"/>
                <w:szCs w:val="24"/>
              </w:rPr>
            </w:pPr>
            <w:r>
              <w:rPr>
                <w:rFonts w:ascii="Helvetica Neue" w:eastAsia="Helvetica Neue" w:hAnsi="Helvetica Neue" w:cs="Helvetica Neue"/>
                <w:b/>
                <w:color w:val="auto"/>
                <w:sz w:val="24"/>
                <w:szCs w:val="24"/>
              </w:rPr>
              <w:t>Prohibition on Off-shoring</w:t>
            </w:r>
          </w:p>
          <w:p w14:paraId="06C3BF5E" w14:textId="77777777" w:rsidR="00A9231A" w:rsidRPr="0041780D" w:rsidRDefault="00A9231A" w:rsidP="004C6634">
            <w:pPr>
              <w:pStyle w:val="ListParagraph"/>
              <w:spacing w:after="0" w:line="240" w:lineRule="auto"/>
              <w:rPr>
                <w:rFonts w:ascii="Helvetica Neue" w:eastAsia="Helvetica Neue" w:hAnsi="Helvetica Neue" w:cs="Helvetica Neue"/>
                <w:color w:val="auto"/>
                <w:sz w:val="24"/>
                <w:szCs w:val="24"/>
              </w:rPr>
            </w:pPr>
          </w:p>
          <w:p w14:paraId="1E913CF6" w14:textId="54CD822A" w:rsidR="00A9231A" w:rsidRDefault="00A9231A" w:rsidP="004C6634">
            <w:pPr>
              <w:pStyle w:val="ListParagraph"/>
              <w:spacing w:after="0" w:line="240" w:lineRule="auto"/>
              <w:rPr>
                <w:rFonts w:ascii="Helvetica Neue" w:eastAsia="Helvetica Neue" w:hAnsi="Helvetica Neue" w:cs="Helvetica Neue"/>
                <w:color w:val="auto"/>
                <w:sz w:val="24"/>
                <w:szCs w:val="24"/>
              </w:rPr>
            </w:pPr>
            <w:r w:rsidRPr="0041780D">
              <w:rPr>
                <w:rFonts w:ascii="Helvetica Neue" w:eastAsia="Helvetica Neue" w:hAnsi="Helvetica Neue" w:cs="Helvetica Neue"/>
                <w:color w:val="auto"/>
                <w:sz w:val="24"/>
                <w:szCs w:val="24"/>
              </w:rPr>
              <w:t>The Supplier and its Subcontractors shall not Process or otherwise transfer any Personal Data in or to any Off-shore Location (“Off-shore Location” meaning any place outside of the United Kingdom”). Failure by the Supplier (or a Subcontractor) to comply with the obligations set out in this clause shall be a Material Breach</w:t>
            </w:r>
            <w:r w:rsidR="00F022E9" w:rsidRPr="00A633B7">
              <w:rPr>
                <w:rFonts w:ascii="Helvetica Neue" w:eastAsia="Helvetica Neue" w:hAnsi="Helvetica Neue" w:cs="Helvetica Neue"/>
                <w:color w:val="auto"/>
                <w:sz w:val="24"/>
                <w:szCs w:val="24"/>
              </w:rPr>
              <w:t xml:space="preserve"> and entitle the Buyer to End this Call-Off Contract pursuant to clause 18.5 of this Call-Off Contract</w:t>
            </w:r>
            <w:r w:rsidR="00F022E9" w:rsidRPr="00A343BD">
              <w:rPr>
                <w:rFonts w:ascii="Helvetica Neue" w:eastAsia="Helvetica Neue" w:hAnsi="Helvetica Neue" w:cs="Helvetica Neue"/>
                <w:color w:val="auto"/>
                <w:sz w:val="24"/>
                <w:szCs w:val="24"/>
              </w:rPr>
              <w:t>.</w:t>
            </w:r>
          </w:p>
          <w:p w14:paraId="44DC6B9B" w14:textId="77777777" w:rsidR="00A9231A" w:rsidRDefault="00A9231A" w:rsidP="004C6634">
            <w:pPr>
              <w:pStyle w:val="ListParagraph"/>
              <w:spacing w:after="0" w:line="240" w:lineRule="auto"/>
              <w:rPr>
                <w:rFonts w:ascii="Helvetica Neue" w:eastAsia="Helvetica Neue" w:hAnsi="Helvetica Neue" w:cs="Helvetica Neue"/>
                <w:color w:val="auto"/>
                <w:sz w:val="24"/>
                <w:szCs w:val="24"/>
              </w:rPr>
            </w:pPr>
          </w:p>
          <w:p w14:paraId="5718E2AA" w14:textId="77777777" w:rsidR="00A9231A" w:rsidRDefault="00A9231A" w:rsidP="004C6634">
            <w:pPr>
              <w:pStyle w:val="ListParagraph"/>
              <w:spacing w:after="0" w:line="240" w:lineRule="auto"/>
              <w:rPr>
                <w:rFonts w:ascii="Helvetica Neue" w:eastAsia="Helvetica Neue" w:hAnsi="Helvetica Neue" w:cs="Helvetica Neue"/>
                <w:color w:val="auto"/>
                <w:sz w:val="24"/>
                <w:szCs w:val="24"/>
              </w:rPr>
            </w:pPr>
          </w:p>
          <w:p w14:paraId="70BC66ED" w14:textId="77777777" w:rsidR="00A9231A" w:rsidRPr="005F6973" w:rsidRDefault="00A9231A" w:rsidP="00A9231A">
            <w:pPr>
              <w:pStyle w:val="ListParagraph"/>
              <w:numPr>
                <w:ilvl w:val="0"/>
                <w:numId w:val="57"/>
              </w:numPr>
              <w:spacing w:after="0" w:line="240" w:lineRule="auto"/>
              <w:rPr>
                <w:rFonts w:ascii="Helvetica Neue" w:eastAsia="Helvetica Neue" w:hAnsi="Helvetica Neue" w:cs="Helvetica Neue"/>
                <w:b/>
                <w:color w:val="auto"/>
                <w:sz w:val="24"/>
                <w:szCs w:val="24"/>
              </w:rPr>
            </w:pPr>
            <w:r w:rsidRPr="005F6973">
              <w:rPr>
                <w:rFonts w:ascii="Helvetica Neue" w:eastAsia="Helvetica Neue" w:hAnsi="Helvetica Neue" w:cs="Helvetica Neue"/>
                <w:b/>
                <w:color w:val="auto"/>
                <w:sz w:val="24"/>
                <w:szCs w:val="24"/>
              </w:rPr>
              <w:t>Obligations under the Finance Act 1989, the Commissioners for Revenue and Customs Act 2005 and the Social Security Administration Act 1992</w:t>
            </w:r>
          </w:p>
          <w:p w14:paraId="06C583C5" w14:textId="77777777" w:rsidR="00A9231A" w:rsidRDefault="00A9231A" w:rsidP="00A9231A">
            <w:pPr>
              <w:spacing w:after="0" w:line="240" w:lineRule="auto"/>
              <w:rPr>
                <w:rFonts w:ascii="Helvetica Neue" w:eastAsia="Helvetica Neue" w:hAnsi="Helvetica Neue" w:cs="Helvetica Neue"/>
                <w:color w:val="auto"/>
                <w:sz w:val="24"/>
                <w:szCs w:val="24"/>
              </w:rPr>
            </w:pPr>
          </w:p>
          <w:p w14:paraId="625CBECF" w14:textId="77777777" w:rsidR="00A9231A" w:rsidRPr="005F6973" w:rsidRDefault="00A9231A" w:rsidP="00A9231A">
            <w:pPr>
              <w:pStyle w:val="ListParagraph"/>
              <w:numPr>
                <w:ilvl w:val="0"/>
                <w:numId w:val="83"/>
              </w:numPr>
              <w:spacing w:after="0" w:line="240" w:lineRule="auto"/>
              <w:rPr>
                <w:rFonts w:ascii="Helvetica Neue" w:eastAsia="Helvetica Neue" w:hAnsi="Helvetica Neue" w:cs="Helvetica Neue"/>
                <w:color w:val="auto"/>
                <w:sz w:val="24"/>
                <w:szCs w:val="24"/>
              </w:rPr>
            </w:pPr>
            <w:r w:rsidRPr="005F6973">
              <w:rPr>
                <w:rFonts w:ascii="Helvetica Neue" w:eastAsia="Helvetica Neue" w:hAnsi="Helvetica Neue" w:cs="Helvetica Neue"/>
                <w:color w:val="auto"/>
                <w:sz w:val="24"/>
                <w:szCs w:val="24"/>
              </w:rPr>
              <w:t>The Supplier undertakes that it will duly observe, and that it shall ensure that all Subcontractors and Supplier Staff shall duly observe:</w:t>
            </w:r>
          </w:p>
          <w:p w14:paraId="1B10E56A" w14:textId="77777777" w:rsidR="00A9231A" w:rsidRPr="005F6973" w:rsidRDefault="00A9231A" w:rsidP="00A9231A">
            <w:pPr>
              <w:spacing w:after="0" w:line="240" w:lineRule="auto"/>
              <w:rPr>
                <w:rFonts w:ascii="Helvetica Neue" w:eastAsia="Helvetica Neue" w:hAnsi="Helvetica Neue" w:cs="Helvetica Neue"/>
                <w:color w:val="auto"/>
                <w:sz w:val="24"/>
                <w:szCs w:val="24"/>
              </w:rPr>
            </w:pPr>
          </w:p>
          <w:p w14:paraId="723DE1A8" w14:textId="77777777" w:rsidR="00A9231A" w:rsidRDefault="00A9231A" w:rsidP="00A9231A">
            <w:pPr>
              <w:pStyle w:val="ListParagraph"/>
              <w:numPr>
                <w:ilvl w:val="0"/>
                <w:numId w:val="84"/>
              </w:numPr>
              <w:spacing w:after="0" w:line="240" w:lineRule="auto"/>
              <w:rPr>
                <w:rFonts w:ascii="Helvetica Neue" w:eastAsia="Helvetica Neue" w:hAnsi="Helvetica Neue" w:cs="Helvetica Neue"/>
                <w:color w:val="auto"/>
                <w:sz w:val="24"/>
                <w:szCs w:val="24"/>
              </w:rPr>
            </w:pPr>
            <w:r w:rsidRPr="005F6973">
              <w:rPr>
                <w:rFonts w:ascii="Helvetica Neue" w:eastAsia="Helvetica Neue" w:hAnsi="Helvetica Neue" w:cs="Helvetica Neue"/>
                <w:color w:val="auto"/>
                <w:sz w:val="24"/>
                <w:szCs w:val="24"/>
              </w:rPr>
              <w:t>the obligations set out in Section 182 of the Finance Act 1989 and Section 18 of the Commissioners for Revenue and Customs Act 2005 to maintain the confidentiality of Buyer Confidential Information</w:t>
            </w:r>
            <w:r w:rsidR="00127CBD">
              <w:rPr>
                <w:rFonts w:ascii="Helvetica Neue" w:eastAsia="Helvetica Neue" w:hAnsi="Helvetica Neue" w:cs="Helvetica Neue"/>
                <w:color w:val="auto"/>
                <w:sz w:val="24"/>
                <w:szCs w:val="24"/>
              </w:rPr>
              <w:t xml:space="preserve"> (including for the avoidance of doubt Buyer Data and Buyer Personal Data)</w:t>
            </w:r>
            <w:r w:rsidRPr="005F6973">
              <w:rPr>
                <w:rFonts w:ascii="Helvetica Neue" w:eastAsia="Helvetica Neue" w:hAnsi="Helvetica Neue" w:cs="Helvetica Neue"/>
                <w:color w:val="auto"/>
                <w:sz w:val="24"/>
                <w:szCs w:val="24"/>
              </w:rPr>
              <w:t>.  Further, the Supplier acknowledges that (without prejudice to any other rights and remedies of the Buyer) a breach of the aforesaid obligations may lead to a prosecution under Section 182 of the Finance Act 1989 and/or Section 19 of the Commissioners for Revenue and Customs Act 2005; and</w:t>
            </w:r>
          </w:p>
          <w:p w14:paraId="4B06D52E" w14:textId="77777777" w:rsidR="00A9231A" w:rsidRDefault="00A9231A" w:rsidP="00A9231A">
            <w:pPr>
              <w:pStyle w:val="ListParagraph"/>
              <w:spacing w:after="0" w:line="240" w:lineRule="auto"/>
              <w:rPr>
                <w:rFonts w:ascii="Helvetica Neue" w:eastAsia="Helvetica Neue" w:hAnsi="Helvetica Neue" w:cs="Helvetica Neue"/>
                <w:color w:val="auto"/>
                <w:sz w:val="24"/>
                <w:szCs w:val="24"/>
              </w:rPr>
            </w:pPr>
          </w:p>
          <w:p w14:paraId="602D15F5" w14:textId="77777777" w:rsidR="00A9231A" w:rsidRDefault="00A9231A" w:rsidP="00A9231A">
            <w:pPr>
              <w:pStyle w:val="ListParagraph"/>
              <w:numPr>
                <w:ilvl w:val="0"/>
                <w:numId w:val="84"/>
              </w:numPr>
              <w:spacing w:after="0" w:line="240" w:lineRule="auto"/>
              <w:rPr>
                <w:rFonts w:ascii="Helvetica Neue" w:eastAsia="Helvetica Neue" w:hAnsi="Helvetica Neue" w:cs="Helvetica Neue"/>
                <w:color w:val="auto"/>
                <w:sz w:val="24"/>
                <w:szCs w:val="24"/>
              </w:rPr>
            </w:pPr>
            <w:r w:rsidRPr="005F6973">
              <w:rPr>
                <w:rFonts w:ascii="Helvetica Neue" w:eastAsia="Helvetica Neue" w:hAnsi="Helvetica Neue" w:cs="Helvetica Neue"/>
                <w:color w:val="auto"/>
                <w:sz w:val="24"/>
                <w:szCs w:val="24"/>
              </w:rPr>
              <w:t>Section 123 of the Social Security Administration Act 1992, which may apply to the fulfilment of some or all of the Services.  The Supplier acknowledges that (without prejudice to any other rights and remedies of the Buyer) a breach of the Supplier’s obligations under Section 123 of the Social Security Administration Act 1992 may lead to a prosecution under that Act.</w:t>
            </w:r>
          </w:p>
          <w:p w14:paraId="3CB04673" w14:textId="77777777" w:rsidR="00A9231A" w:rsidRPr="005F6973" w:rsidRDefault="00A9231A" w:rsidP="00A9231A">
            <w:pPr>
              <w:pStyle w:val="ListParagraph"/>
              <w:spacing w:after="0" w:line="240" w:lineRule="auto"/>
              <w:rPr>
                <w:rFonts w:ascii="Helvetica Neue" w:eastAsia="Helvetica Neue" w:hAnsi="Helvetica Neue" w:cs="Helvetica Neue"/>
                <w:color w:val="auto"/>
                <w:sz w:val="24"/>
                <w:szCs w:val="24"/>
              </w:rPr>
            </w:pPr>
          </w:p>
          <w:p w14:paraId="518B7993" w14:textId="77777777" w:rsidR="00A9231A" w:rsidRDefault="00A9231A" w:rsidP="00A9231A">
            <w:pPr>
              <w:pStyle w:val="ListParagraph"/>
              <w:numPr>
                <w:ilvl w:val="0"/>
                <w:numId w:val="83"/>
              </w:numPr>
              <w:spacing w:after="0" w:line="240" w:lineRule="auto"/>
              <w:rPr>
                <w:rFonts w:ascii="Helvetica Neue" w:eastAsia="Helvetica Neue" w:hAnsi="Helvetica Neue" w:cs="Helvetica Neue"/>
                <w:color w:val="auto"/>
                <w:sz w:val="24"/>
                <w:szCs w:val="24"/>
              </w:rPr>
            </w:pPr>
            <w:r w:rsidRPr="006F41F4">
              <w:rPr>
                <w:rFonts w:ascii="Helvetica Neue" w:eastAsia="Helvetica Neue" w:hAnsi="Helvetica Neue" w:cs="Helvetica Neue"/>
                <w:color w:val="auto"/>
                <w:sz w:val="24"/>
                <w:szCs w:val="24"/>
              </w:rPr>
              <w:t>The Supplier shall regularly (not less than once every six (6) months) remind all Supplier Staff in writing of the obligations upon Supplier Staff set out in clause 1 above.  The Supplier shall monitor the compliance by Supplier Staff with such obligations.</w:t>
            </w:r>
          </w:p>
          <w:p w14:paraId="41E9EE81" w14:textId="77777777" w:rsidR="00D1461E" w:rsidRDefault="00D1461E" w:rsidP="00D1461E">
            <w:pPr>
              <w:pStyle w:val="ListParagraph"/>
              <w:spacing w:after="0" w:line="240" w:lineRule="auto"/>
              <w:rPr>
                <w:rFonts w:ascii="Helvetica Neue" w:eastAsia="Helvetica Neue" w:hAnsi="Helvetica Neue" w:cs="Helvetica Neue"/>
                <w:color w:val="auto"/>
                <w:sz w:val="24"/>
                <w:szCs w:val="24"/>
              </w:rPr>
            </w:pPr>
          </w:p>
          <w:p w14:paraId="16028972" w14:textId="7C3D35ED" w:rsidR="00885C49" w:rsidRDefault="007B055D" w:rsidP="00885C49">
            <w:pPr>
              <w:pStyle w:val="ListParagraph"/>
              <w:numPr>
                <w:ilvl w:val="0"/>
                <w:numId w:val="83"/>
              </w:numPr>
              <w:spacing w:after="0" w:line="240" w:lineRule="auto"/>
              <w:rPr>
                <w:rFonts w:ascii="Helvetica Neue" w:eastAsia="Helvetica Neue" w:hAnsi="Helvetica Neue" w:cs="Helvetica Neue"/>
                <w:color w:val="auto"/>
                <w:sz w:val="24"/>
                <w:szCs w:val="24"/>
              </w:rPr>
            </w:pPr>
            <w:r w:rsidRPr="00DA3F1A">
              <w:rPr>
                <w:rFonts w:ascii="Helvetica Neue" w:eastAsia="Helvetica Neue" w:hAnsi="Helvetica Neue" w:cs="Helvetica Neue"/>
                <w:color w:val="auto"/>
                <w:sz w:val="24"/>
                <w:szCs w:val="24"/>
              </w:rPr>
              <w:t xml:space="preserve">The Supplier shall ensure that all Supplier Staff who will have access to, or are provided with, Buyer Confidential Information </w:t>
            </w:r>
            <w:r w:rsidR="00127CBD" w:rsidRPr="00127CBD">
              <w:rPr>
                <w:rFonts w:ascii="Helvetica Neue" w:eastAsia="Helvetica Neue" w:hAnsi="Helvetica Neue" w:cs="Helvetica Neue"/>
                <w:color w:val="auto"/>
                <w:sz w:val="24"/>
                <w:szCs w:val="24"/>
              </w:rPr>
              <w:t>(including for the avoidance of doubt Buyer Data and Buyer Personal Data)</w:t>
            </w:r>
            <w:r w:rsidR="00127CBD">
              <w:rPr>
                <w:rFonts w:ascii="Helvetica Neue" w:eastAsia="Helvetica Neue" w:hAnsi="Helvetica Neue" w:cs="Helvetica Neue"/>
                <w:color w:val="auto"/>
                <w:sz w:val="24"/>
                <w:szCs w:val="24"/>
              </w:rPr>
              <w:t xml:space="preserve"> </w:t>
            </w:r>
            <w:r w:rsidRPr="00DA3F1A">
              <w:rPr>
                <w:rFonts w:ascii="Helvetica Neue" w:eastAsia="Helvetica Neue" w:hAnsi="Helvetica Neue" w:cs="Helvetica Neue"/>
                <w:color w:val="auto"/>
                <w:sz w:val="24"/>
                <w:szCs w:val="24"/>
              </w:rPr>
              <w:t>sign (or have previously signed) a declaration, in a form acceptable to the Buyer, acknowledging that they understand and have been informed about the application and effect of Section 18 and 19 of the Commissioners for Revenue and Customs Act 2005.  The Supplier shall provide a copy of each such signed declaration to the Buyer upon demand.</w:t>
            </w:r>
          </w:p>
          <w:p w14:paraId="534AC9F2" w14:textId="77777777" w:rsidR="00885C49" w:rsidRDefault="00885C49" w:rsidP="00D1461E">
            <w:pPr>
              <w:pStyle w:val="ListParagraph"/>
              <w:spacing w:after="0" w:line="240" w:lineRule="auto"/>
            </w:pPr>
          </w:p>
          <w:p w14:paraId="34BC9697" w14:textId="77777777" w:rsidR="00D1461E" w:rsidRPr="00D1461E" w:rsidRDefault="00D1461E" w:rsidP="00D1461E">
            <w:pPr>
              <w:pStyle w:val="ListParagraph"/>
              <w:spacing w:after="0" w:line="240" w:lineRule="auto"/>
            </w:pPr>
          </w:p>
          <w:p w14:paraId="6C911C94" w14:textId="0C587E53" w:rsidR="00A9231A" w:rsidRDefault="00D1461E" w:rsidP="00D1461E">
            <w:pPr>
              <w:spacing w:after="0" w:line="240" w:lineRule="auto"/>
              <w:rPr>
                <w:rFonts w:ascii="Helvetica Neue" w:eastAsia="Helvetica Neue" w:hAnsi="Helvetica Neue" w:cs="Helvetica Neue"/>
                <w:color w:val="auto"/>
                <w:sz w:val="24"/>
                <w:szCs w:val="24"/>
              </w:rPr>
            </w:pPr>
            <w:r>
              <w:rPr>
                <w:rFonts w:ascii="Helvetica Neue" w:eastAsia="Helvetica Neue" w:hAnsi="Helvetica Neue" w:cs="Helvetica Neue"/>
                <w:color w:val="auto"/>
                <w:sz w:val="24"/>
                <w:szCs w:val="24"/>
              </w:rPr>
              <w:t>F. Equipment</w:t>
            </w:r>
          </w:p>
          <w:p w14:paraId="39F2FBC3" w14:textId="77777777" w:rsidR="00D1461E" w:rsidRDefault="00D1461E" w:rsidP="00D1461E">
            <w:pPr>
              <w:spacing w:after="0" w:line="240" w:lineRule="auto"/>
              <w:rPr>
                <w:rFonts w:ascii="Helvetica Neue" w:eastAsia="Helvetica Neue" w:hAnsi="Helvetica Neue" w:cs="Helvetica Neue"/>
                <w:color w:val="auto"/>
                <w:sz w:val="24"/>
                <w:szCs w:val="24"/>
              </w:rPr>
            </w:pPr>
          </w:p>
          <w:p w14:paraId="39B137DD" w14:textId="486A7CA1" w:rsidR="00D1461E" w:rsidRPr="00D1461E" w:rsidRDefault="00D1461E" w:rsidP="00D1461E">
            <w:pPr>
              <w:spacing w:after="0" w:line="240" w:lineRule="auto"/>
              <w:rPr>
                <w:rFonts w:ascii="Helvetica Neue" w:eastAsia="Helvetica Neue" w:hAnsi="Helvetica Neue" w:cs="Helvetica Neue"/>
                <w:color w:val="auto"/>
                <w:sz w:val="24"/>
                <w:szCs w:val="24"/>
              </w:rPr>
            </w:pPr>
            <w:r>
              <w:rPr>
                <w:rFonts w:ascii="Helvetica Neue" w:eastAsia="Helvetica Neue" w:hAnsi="Helvetica Neue" w:cs="Helvetica Neue"/>
                <w:color w:val="auto"/>
                <w:sz w:val="24"/>
                <w:szCs w:val="24"/>
              </w:rPr>
              <w:t xml:space="preserve">1. </w:t>
            </w:r>
            <w:r w:rsidRPr="00D1461E">
              <w:rPr>
                <w:rFonts w:ascii="Helvetica Neue" w:eastAsia="Helvetica Neue" w:hAnsi="Helvetica Neue" w:cs="Helvetica Neue"/>
                <w:color w:val="auto"/>
                <w:sz w:val="24"/>
                <w:szCs w:val="24"/>
              </w:rPr>
              <w:t>In relation to Buyer property (such as</w:t>
            </w:r>
            <w:r>
              <w:rPr>
                <w:rFonts w:ascii="Helvetica Neue" w:eastAsia="Helvetica Neue" w:hAnsi="Helvetica Neue" w:cs="Helvetica Neue"/>
                <w:color w:val="auto"/>
                <w:sz w:val="24"/>
                <w:szCs w:val="24"/>
              </w:rPr>
              <w:t>, but not limited to,</w:t>
            </w:r>
            <w:r w:rsidRPr="00D1461E">
              <w:rPr>
                <w:rFonts w:ascii="Helvetica Neue" w:eastAsia="Helvetica Neue" w:hAnsi="Helvetica Neue" w:cs="Helvetica Neue"/>
                <w:color w:val="auto"/>
                <w:sz w:val="24"/>
                <w:szCs w:val="24"/>
              </w:rPr>
              <w:t xml:space="preserve"> electronic devices</w:t>
            </w:r>
            <w:r>
              <w:rPr>
                <w:rFonts w:ascii="Helvetica Neue" w:eastAsia="Helvetica Neue" w:hAnsi="Helvetica Neue" w:cs="Helvetica Neue"/>
                <w:color w:val="auto"/>
                <w:sz w:val="24"/>
                <w:szCs w:val="24"/>
              </w:rPr>
              <w:t xml:space="preserve"> and passes</w:t>
            </w:r>
            <w:r w:rsidRPr="00D1461E">
              <w:rPr>
                <w:rFonts w:ascii="Helvetica Neue" w:eastAsia="Helvetica Neue" w:hAnsi="Helvetica Neue" w:cs="Helvetica Neue"/>
                <w:color w:val="auto"/>
                <w:sz w:val="24"/>
                <w:szCs w:val="24"/>
              </w:rPr>
              <w:t xml:space="preserve">) that is provided to and used by the Supplier in the provision of the Services, the Buyer must comply with all reasonable </w:t>
            </w:r>
            <w:r w:rsidR="00D53B95">
              <w:rPr>
                <w:rFonts w:ascii="Helvetica Neue" w:eastAsia="Helvetica Neue" w:hAnsi="Helvetica Neue" w:cs="Helvetica Neue"/>
                <w:color w:val="auto"/>
                <w:sz w:val="24"/>
                <w:szCs w:val="24"/>
              </w:rPr>
              <w:t>Buyer</w:t>
            </w:r>
            <w:r w:rsidRPr="00D1461E">
              <w:rPr>
                <w:rFonts w:ascii="Helvetica Neue" w:eastAsia="Helvetica Neue" w:hAnsi="Helvetica Neue" w:cs="Helvetica Neue"/>
                <w:color w:val="auto"/>
                <w:sz w:val="24"/>
                <w:szCs w:val="24"/>
              </w:rPr>
              <w:t xml:space="preserve"> requirements and policies</w:t>
            </w:r>
            <w:r w:rsidR="00D53B95">
              <w:rPr>
                <w:rFonts w:ascii="Helvetica Neue" w:eastAsia="Helvetica Neue" w:hAnsi="Helvetica Neue" w:cs="Helvetica Neue"/>
                <w:color w:val="auto"/>
                <w:sz w:val="24"/>
                <w:szCs w:val="24"/>
              </w:rPr>
              <w:t xml:space="preserve"> (such requirements and policies to be disclosed to the Buyer in advance of or on the date of signature of this Call-Off Contract)</w:t>
            </w:r>
            <w:r w:rsidRPr="00D1461E">
              <w:rPr>
                <w:rFonts w:ascii="Helvetica Neue" w:eastAsia="Helvetica Neue" w:hAnsi="Helvetica Neue" w:cs="Helvetica Neue"/>
                <w:color w:val="auto"/>
                <w:sz w:val="24"/>
                <w:szCs w:val="24"/>
              </w:rPr>
              <w:t>, and promptly return the Buyer property at the end of the Call-Off Contract Term or before if requested.</w:t>
            </w:r>
            <w:r w:rsidR="00D53B95">
              <w:rPr>
                <w:rFonts w:ascii="Helvetica Neue" w:eastAsia="Helvetica Neue" w:hAnsi="Helvetica Neue" w:cs="Helvetica Neue"/>
                <w:color w:val="auto"/>
                <w:sz w:val="24"/>
                <w:szCs w:val="24"/>
              </w:rPr>
              <w:t xml:space="preserve"> Buyer will retain a list of applicable Buyer Property that is passed to the Supplier and shall confirm at the end of the Call-Off Contract that all Buyer Property </w:t>
            </w:r>
            <w:r w:rsidR="00BC5E61">
              <w:rPr>
                <w:rFonts w:ascii="Helvetica Neue" w:eastAsia="Helvetica Neue" w:hAnsi="Helvetica Neue" w:cs="Helvetica Neue"/>
                <w:color w:val="auto"/>
                <w:sz w:val="24"/>
                <w:szCs w:val="24"/>
              </w:rPr>
              <w:t xml:space="preserve">has been </w:t>
            </w:r>
            <w:r w:rsidR="00D53B95">
              <w:rPr>
                <w:rFonts w:ascii="Helvetica Neue" w:eastAsia="Helvetica Neue" w:hAnsi="Helvetica Neue" w:cs="Helvetica Neue"/>
                <w:color w:val="auto"/>
                <w:sz w:val="24"/>
                <w:szCs w:val="24"/>
              </w:rPr>
              <w:t>returned pursuant to the list to discharge the Supplier’s obligation under this obligation.</w:t>
            </w:r>
          </w:p>
          <w:p w14:paraId="16024298" w14:textId="77777777" w:rsidR="00A9231A" w:rsidRPr="003A0810" w:rsidRDefault="00A9231A" w:rsidP="00DA3F1A">
            <w:pPr>
              <w:spacing w:after="0" w:line="240" w:lineRule="auto"/>
            </w:pPr>
          </w:p>
        </w:tc>
      </w:tr>
      <w:tr w:rsidR="005540D7" w14:paraId="3CBA5FCF" w14:textId="77777777" w:rsidTr="00A32F1D">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6C531A93" w14:textId="77777777" w:rsidR="005540D7" w:rsidRDefault="008E0B6F" w:rsidP="00A32F1D">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4B2F6839" w14:textId="77777777" w:rsidR="005540D7" w:rsidRDefault="008E0B6F" w:rsidP="00A32F1D">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These Alternative Clauses, which have been selected from Schedule 4, will apply:</w:t>
            </w:r>
          </w:p>
          <w:p w14:paraId="74BE1F0E" w14:textId="77777777" w:rsidR="005540D7" w:rsidRDefault="00A32F1D" w:rsidP="00A32F1D">
            <w:pPr>
              <w:spacing w:after="0" w:line="240" w:lineRule="auto"/>
              <w:rPr>
                <w:rFonts w:ascii="Helvetica Neue" w:eastAsia="Helvetica Neue" w:hAnsi="Helvetica Neue" w:cs="Helvetica Neue"/>
                <w:sz w:val="24"/>
                <w:szCs w:val="24"/>
                <w:highlight w:val="green"/>
              </w:rPr>
            </w:pPr>
            <w:r w:rsidRPr="00A32F1D">
              <w:rPr>
                <w:rFonts w:ascii="Helvetica Neue" w:eastAsia="Helvetica Neue" w:hAnsi="Helvetica Neue" w:cs="Helvetica Neue"/>
                <w:sz w:val="24"/>
                <w:szCs w:val="24"/>
              </w:rPr>
              <w:t>None used.</w:t>
            </w:r>
          </w:p>
        </w:tc>
      </w:tr>
      <w:tr w:rsidR="005540D7" w14:paraId="2245DF8E" w14:textId="77777777" w:rsidTr="00A32F1D">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54FA6EA0" w14:textId="77777777" w:rsidR="005540D7" w:rsidRDefault="008E0B6F" w:rsidP="00A32F1D">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1E78665C" w14:textId="77777777" w:rsidR="00180987" w:rsidRDefault="00180987" w:rsidP="00A32F1D">
            <w:pPr>
              <w:spacing w:after="0" w:line="240" w:lineRule="auto"/>
              <w:rPr>
                <w:rFonts w:ascii="Helvetica Neue" w:eastAsia="Helvetica Neue" w:hAnsi="Helvetica Neue" w:cs="Helvetica Neue"/>
                <w:sz w:val="24"/>
                <w:szCs w:val="24"/>
              </w:rPr>
            </w:pPr>
          </w:p>
          <w:p w14:paraId="0BFB97DD" w14:textId="77777777" w:rsidR="005540D7" w:rsidRPr="00DF762B" w:rsidRDefault="00A671E6" w:rsidP="00A671E6">
            <w:pPr>
              <w:spacing w:after="0" w:line="240" w:lineRule="auto"/>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 xml:space="preserve">References to </w:t>
            </w:r>
            <w:r w:rsidR="005C519A">
              <w:rPr>
                <w:rFonts w:ascii="Helvetica Neue" w:eastAsia="Helvetica Neue" w:hAnsi="Helvetica Neue" w:cs="Helvetica Neue"/>
                <w:sz w:val="24"/>
                <w:szCs w:val="24"/>
              </w:rPr>
              <w:t>s</w:t>
            </w:r>
            <w:r w:rsidRPr="00DF762B">
              <w:rPr>
                <w:rFonts w:ascii="Helvetica Neue" w:eastAsia="Helvetica Neue" w:hAnsi="Helvetica Neue" w:cs="Helvetica Neue"/>
                <w:sz w:val="24"/>
                <w:szCs w:val="24"/>
              </w:rPr>
              <w:t>ections below refer to sections/ in the Amazon Web Service EMEA SARL</w:t>
            </w:r>
            <w:r w:rsidR="005C519A">
              <w:rPr>
                <w:rFonts w:ascii="Helvetica Neue" w:eastAsia="Helvetica Neue" w:hAnsi="Helvetica Neue" w:cs="Helvetica Neue"/>
                <w:sz w:val="24"/>
                <w:szCs w:val="24"/>
              </w:rPr>
              <w:t xml:space="preserve"> – Supplier Terms which can be found at </w:t>
            </w:r>
            <w:hyperlink r:id="rId14" w:history="1">
              <w:r w:rsidR="00F63DAD" w:rsidRPr="005B0CBE">
                <w:rPr>
                  <w:rStyle w:val="Hyperlink"/>
                  <w:rFonts w:ascii="Helvetica Neue" w:eastAsia="Helvetica Neue" w:hAnsi="Helvetica Neue" w:cs="Helvetica Neue"/>
                  <w:sz w:val="24"/>
                  <w:szCs w:val="24"/>
                </w:rPr>
                <w:t>https://assets.digitalmarketplace.service.gov.uk/g-cloud-10/documents/93253/845836344608524-terms-and-conditions-2018-05-23-1016.pdf</w:t>
              </w:r>
            </w:hyperlink>
            <w:r w:rsidR="00F63DAD">
              <w:rPr>
                <w:rFonts w:ascii="Helvetica Neue" w:eastAsia="Helvetica Neue" w:hAnsi="Helvetica Neue" w:cs="Helvetica Neue"/>
                <w:sz w:val="24"/>
                <w:szCs w:val="24"/>
              </w:rPr>
              <w:t xml:space="preserve"> </w:t>
            </w:r>
          </w:p>
          <w:p w14:paraId="4DFDB4DA" w14:textId="77777777" w:rsidR="00A671E6" w:rsidRPr="00DF762B" w:rsidRDefault="00A671E6" w:rsidP="00A671E6">
            <w:pPr>
              <w:spacing w:after="0" w:line="240" w:lineRule="auto"/>
              <w:rPr>
                <w:rFonts w:ascii="Helvetica Neue" w:eastAsia="Helvetica Neue" w:hAnsi="Helvetica Neue" w:cs="Helvetica Neue"/>
                <w:sz w:val="24"/>
                <w:szCs w:val="24"/>
              </w:rPr>
            </w:pPr>
          </w:p>
          <w:p w14:paraId="190FF88C" w14:textId="77777777" w:rsidR="00A671E6" w:rsidRDefault="00C446C3" w:rsidP="00A671E6">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 the event of any conflict</w:t>
            </w:r>
            <w:r w:rsidR="002C6990">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inconsistency</w:t>
            </w:r>
            <w:r w:rsidR="002C6990">
              <w:rPr>
                <w:rFonts w:ascii="Helvetica Neue" w:eastAsia="Helvetica Neue" w:hAnsi="Helvetica Neue" w:cs="Helvetica Neue"/>
                <w:sz w:val="24"/>
                <w:szCs w:val="24"/>
              </w:rPr>
              <w:t xml:space="preserve"> or ambiguity</w:t>
            </w:r>
            <w:r>
              <w:rPr>
                <w:rFonts w:ascii="Helvetica Neue" w:eastAsia="Helvetica Neue" w:hAnsi="Helvetica Neue" w:cs="Helvetica Neue"/>
                <w:sz w:val="24"/>
                <w:szCs w:val="24"/>
              </w:rPr>
              <w:t xml:space="preserve"> between the below listed sections of  </w:t>
            </w:r>
            <w:r w:rsidR="00A671E6" w:rsidRPr="00DF762B">
              <w:rPr>
                <w:rFonts w:ascii="Helvetica Neue" w:eastAsia="Helvetica Neue" w:hAnsi="Helvetica Neue" w:cs="Helvetica Neue"/>
                <w:sz w:val="24"/>
                <w:szCs w:val="24"/>
              </w:rPr>
              <w:t xml:space="preserve"> the Supplier Terms </w:t>
            </w:r>
            <w:r>
              <w:rPr>
                <w:rFonts w:ascii="Helvetica Neue" w:eastAsia="Helvetica Neue" w:hAnsi="Helvetica Neue" w:cs="Helvetica Neue"/>
                <w:sz w:val="24"/>
                <w:szCs w:val="24"/>
              </w:rPr>
              <w:t xml:space="preserve">and the related provisions of the </w:t>
            </w:r>
            <w:r w:rsidR="00A671E6" w:rsidRPr="00DF762B">
              <w:rPr>
                <w:rFonts w:ascii="Helvetica Neue" w:eastAsia="Helvetica Neue" w:hAnsi="Helvetica Neue" w:cs="Helvetica Neue"/>
                <w:sz w:val="24"/>
                <w:szCs w:val="24"/>
              </w:rPr>
              <w:t xml:space="preserve">  Order Form</w:t>
            </w:r>
            <w:r w:rsidR="002321A7">
              <w:rPr>
                <w:rFonts w:ascii="Helvetica Neue" w:eastAsia="Helvetica Neue" w:hAnsi="Helvetica Neue" w:cs="Helvetica Neue"/>
                <w:sz w:val="24"/>
                <w:szCs w:val="24"/>
              </w:rPr>
              <w:t xml:space="preserve"> (“OF”)</w:t>
            </w:r>
            <w:r w:rsidR="00A671E6" w:rsidRPr="00DF762B">
              <w:rPr>
                <w:rFonts w:ascii="Helvetica Neue" w:eastAsia="Helvetica Neue" w:hAnsi="Helvetica Neue" w:cs="Helvetica Neue"/>
                <w:sz w:val="24"/>
                <w:szCs w:val="24"/>
              </w:rPr>
              <w:t>, Framework Agreement</w:t>
            </w:r>
            <w:r w:rsidR="002321A7">
              <w:rPr>
                <w:rFonts w:ascii="Helvetica Neue" w:eastAsia="Helvetica Neue" w:hAnsi="Helvetica Neue" w:cs="Helvetica Neue"/>
                <w:sz w:val="24"/>
                <w:szCs w:val="24"/>
              </w:rPr>
              <w:t xml:space="preserve"> (“FA”)</w:t>
            </w:r>
            <w:r w:rsidR="00A671E6" w:rsidRPr="00DF762B">
              <w:rPr>
                <w:rFonts w:ascii="Helvetica Neue" w:eastAsia="Helvetica Neue" w:hAnsi="Helvetica Neue" w:cs="Helvetica Neue"/>
                <w:sz w:val="24"/>
                <w:szCs w:val="24"/>
              </w:rPr>
              <w:t xml:space="preserve"> or clauses of the Call-Off Contract</w:t>
            </w:r>
            <w:r w:rsidR="002321A7">
              <w:rPr>
                <w:rFonts w:ascii="Helvetica Neue" w:eastAsia="Helvetica Neue" w:hAnsi="Helvetica Neue" w:cs="Helvetica Neue"/>
                <w:sz w:val="24"/>
                <w:szCs w:val="24"/>
              </w:rPr>
              <w:t xml:space="preserve"> (“CO”)</w:t>
            </w:r>
            <w:r w:rsidR="00A671E6" w:rsidRPr="00DF762B">
              <w:rPr>
                <w:rFonts w:ascii="Helvetica Neue" w:eastAsia="Helvetica Neue" w:hAnsi="Helvetica Neue" w:cs="Helvetica Neue"/>
                <w:sz w:val="24"/>
                <w:szCs w:val="24"/>
              </w:rPr>
              <w:t xml:space="preserve"> (</w:t>
            </w:r>
            <w:r>
              <w:rPr>
                <w:rFonts w:ascii="Helvetica Neue" w:eastAsia="Helvetica Neue" w:hAnsi="Helvetica Neue" w:cs="Helvetica Neue"/>
                <w:sz w:val="24"/>
                <w:szCs w:val="24"/>
              </w:rPr>
              <w:t xml:space="preserve">collectively for the purpose of the table </w:t>
            </w:r>
            <w:r w:rsidR="002321A7" w:rsidRPr="00025808">
              <w:rPr>
                <w:rFonts w:ascii="Helvetica Neue" w:eastAsia="Helvetica Neue" w:hAnsi="Helvetica Neue" w:cs="Helvetica Neue"/>
                <w:sz w:val="24"/>
                <w:szCs w:val="24"/>
              </w:rPr>
              <w:t>the “G-Cloud Terms”)</w:t>
            </w:r>
            <w:r>
              <w:rPr>
                <w:rFonts w:ascii="Helvetica Neue" w:eastAsia="Helvetica Neue" w:hAnsi="Helvetica Neue" w:cs="Helvetica Neue"/>
                <w:sz w:val="24"/>
                <w:szCs w:val="24"/>
              </w:rPr>
              <w:t>, the latter will prevail as per the table below and</w:t>
            </w:r>
            <w:r w:rsidR="0004178C">
              <w:rPr>
                <w:rFonts w:ascii="Helvetica Neue" w:eastAsia="Helvetica Neue" w:hAnsi="Helvetica Neue" w:cs="Helvetica Neue"/>
                <w:sz w:val="24"/>
                <w:szCs w:val="24"/>
              </w:rPr>
              <w:t xml:space="preserve"> </w:t>
            </w:r>
            <w:r>
              <w:rPr>
                <w:rFonts w:ascii="Helvetica Neue" w:eastAsia="Helvetica Neue" w:hAnsi="Helvetica Neue" w:cs="Helvetica Neue"/>
                <w:sz w:val="24"/>
                <w:szCs w:val="24"/>
              </w:rPr>
              <w:t>in accordance with the order of precedence set in Clause 8.3 of the Framework Agreement</w:t>
            </w:r>
            <w:r w:rsidR="0004178C">
              <w:rPr>
                <w:rFonts w:ascii="Helvetica Neue" w:eastAsia="Helvetica Neue" w:hAnsi="Helvetica Neue" w:cs="Helvetica Neue"/>
                <w:sz w:val="24"/>
                <w:szCs w:val="24"/>
              </w:rPr>
              <w:t>.</w:t>
            </w:r>
          </w:p>
          <w:p w14:paraId="14BED52D" w14:textId="77777777" w:rsidR="00B86494" w:rsidRPr="00DF762B" w:rsidRDefault="00B86494" w:rsidP="00A671E6">
            <w:pPr>
              <w:spacing w:after="0" w:line="240" w:lineRule="auto"/>
              <w:rPr>
                <w:rFonts w:ascii="Helvetica Neue" w:eastAsia="Helvetica Neue" w:hAnsi="Helvetica Neue" w:cs="Helvetica Neue"/>
                <w:sz w:val="24"/>
                <w:szCs w:val="24"/>
              </w:rPr>
            </w:pPr>
          </w:p>
          <w:p w14:paraId="7804C94E" w14:textId="77777777" w:rsidR="00A671E6" w:rsidRPr="00DF762B" w:rsidRDefault="00A671E6" w:rsidP="00A671E6">
            <w:pPr>
              <w:spacing w:after="0" w:line="240" w:lineRule="auto"/>
              <w:rPr>
                <w:rFonts w:ascii="Helvetica Neue" w:eastAsia="Helvetica Neue" w:hAnsi="Helvetica Neue" w:cs="Helvetica Neue"/>
                <w:sz w:val="24"/>
                <w:szCs w:val="24"/>
              </w:rPr>
            </w:pPr>
          </w:p>
          <w:p w14:paraId="6AABAABF" w14:textId="77777777" w:rsidR="003D69B3" w:rsidRPr="00DF762B" w:rsidRDefault="003D69B3" w:rsidP="00A671E6">
            <w:pPr>
              <w:spacing w:after="0" w:line="240" w:lineRule="auto"/>
              <w:rPr>
                <w:rFonts w:ascii="Helvetica Neue" w:eastAsia="Helvetica Neue" w:hAnsi="Helvetica Neue" w:cs="Helvetica Neue"/>
                <w:sz w:val="24"/>
                <w:szCs w:val="24"/>
              </w:rPr>
            </w:pPr>
          </w:p>
          <w:tbl>
            <w:tblPr>
              <w:tblStyle w:val="TableGrid"/>
              <w:tblW w:w="0" w:type="auto"/>
              <w:tblLook w:val="04A0" w:firstRow="1" w:lastRow="0" w:firstColumn="1" w:lastColumn="0" w:noHBand="0" w:noVBand="1"/>
            </w:tblPr>
            <w:tblGrid>
              <w:gridCol w:w="3855"/>
              <w:gridCol w:w="3856"/>
            </w:tblGrid>
            <w:tr w:rsidR="003D69B3" w:rsidRPr="00891D4F" w14:paraId="3D72E3FD" w14:textId="77777777" w:rsidTr="003D69B3">
              <w:tc>
                <w:tcPr>
                  <w:tcW w:w="3855" w:type="dxa"/>
                </w:tcPr>
                <w:p w14:paraId="56C25380" w14:textId="77777777" w:rsidR="003D69B3" w:rsidRPr="00DF762B" w:rsidRDefault="005C519A" w:rsidP="001D4D6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Supplier Terms section number:</w:t>
                  </w:r>
                </w:p>
              </w:tc>
              <w:tc>
                <w:tcPr>
                  <w:tcW w:w="3856" w:type="dxa"/>
                </w:tcPr>
                <w:p w14:paraId="780A47D6" w14:textId="77777777" w:rsidR="003D69B3" w:rsidRPr="00DF762B" w:rsidRDefault="002321A7" w:rsidP="001D4D6C">
                  <w:pPr>
                    <w:framePr w:hSpace="180" w:wrap="around" w:vAnchor="text" w:hAnchor="text" w:y="1"/>
                    <w:spacing w:after="0" w:line="240" w:lineRule="auto"/>
                    <w:suppressOverlap/>
                    <w:rPr>
                      <w:rFonts w:ascii="Helvetica Neue" w:eastAsia="Helvetica Neue" w:hAnsi="Helvetica Neue" w:cs="Helvetica Neue"/>
                      <w:sz w:val="24"/>
                      <w:szCs w:val="24"/>
                    </w:rPr>
                  </w:pPr>
                  <w:r w:rsidRPr="00025808">
                    <w:rPr>
                      <w:rFonts w:ascii="Helvetica Neue" w:eastAsia="Helvetica Neue" w:hAnsi="Helvetica Neue" w:cs="Helvetica Neue"/>
                      <w:sz w:val="24"/>
                      <w:szCs w:val="24"/>
                    </w:rPr>
                    <w:t>G-Cloud Term</w:t>
                  </w:r>
                  <w:r w:rsidR="00C446C3">
                    <w:rPr>
                      <w:rFonts w:ascii="Helvetica Neue" w:eastAsia="Helvetica Neue" w:hAnsi="Helvetica Neue" w:cs="Helvetica Neue"/>
                      <w:sz w:val="24"/>
                      <w:szCs w:val="24"/>
                    </w:rPr>
                    <w:t>s</w:t>
                  </w:r>
                  <w:r w:rsidRPr="00025808">
                    <w:rPr>
                      <w:rFonts w:ascii="Helvetica Neue" w:eastAsia="Helvetica Neue" w:hAnsi="Helvetica Neue" w:cs="Helvetica Neue"/>
                      <w:sz w:val="24"/>
                      <w:szCs w:val="24"/>
                    </w:rPr>
                    <w:t xml:space="preserve"> </w:t>
                  </w:r>
                </w:p>
              </w:tc>
            </w:tr>
            <w:tr w:rsidR="003D69B3" w:rsidRPr="00891D4F" w14:paraId="5FA2CDE8" w14:textId="77777777" w:rsidTr="003D69B3">
              <w:tc>
                <w:tcPr>
                  <w:tcW w:w="3855" w:type="dxa"/>
                </w:tcPr>
                <w:p w14:paraId="09947733" w14:textId="77777777" w:rsidR="003D69B3" w:rsidRPr="00DF762B" w:rsidRDefault="003D69B3" w:rsidP="001D4D6C">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2.1 (Changes to the Service Offerings)</w:t>
                  </w:r>
                </w:p>
              </w:tc>
              <w:tc>
                <w:tcPr>
                  <w:tcW w:w="3856" w:type="dxa"/>
                </w:tcPr>
                <w:p w14:paraId="1FAD8A63" w14:textId="77777777" w:rsidR="003D69B3" w:rsidRPr="00DF762B" w:rsidRDefault="003D69B3" w:rsidP="001D4D6C">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FA 3.7 and 3.10</w:t>
                  </w:r>
                </w:p>
              </w:tc>
            </w:tr>
            <w:tr w:rsidR="003D69B3" w:rsidRPr="00891D4F" w14:paraId="518DFA14" w14:textId="77777777" w:rsidTr="003D69B3">
              <w:tc>
                <w:tcPr>
                  <w:tcW w:w="3855" w:type="dxa"/>
                </w:tcPr>
                <w:p w14:paraId="03C2243D" w14:textId="77777777" w:rsidR="003D69B3" w:rsidRPr="00DF762B" w:rsidRDefault="003D69B3" w:rsidP="001D4D6C">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2.3 (Changes to the Service Level Agreements)</w:t>
                  </w:r>
                </w:p>
              </w:tc>
              <w:tc>
                <w:tcPr>
                  <w:tcW w:w="3856" w:type="dxa"/>
                </w:tcPr>
                <w:p w14:paraId="49F4DB4D" w14:textId="77777777" w:rsidR="003D69B3" w:rsidRPr="00DF762B" w:rsidRDefault="003D69B3" w:rsidP="001D4D6C">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FA 3.7 and 3.10</w:t>
                  </w:r>
                </w:p>
              </w:tc>
            </w:tr>
            <w:tr w:rsidR="003D69B3" w:rsidRPr="00891D4F" w14:paraId="74FFDD54" w14:textId="77777777" w:rsidTr="003D69B3">
              <w:tc>
                <w:tcPr>
                  <w:tcW w:w="3855" w:type="dxa"/>
                </w:tcPr>
                <w:p w14:paraId="4EBFBAB0" w14:textId="77777777" w:rsidR="003D69B3" w:rsidRPr="00DF762B" w:rsidRDefault="002D44DB" w:rsidP="001D4D6C">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7.1 (Term)</w:t>
                  </w:r>
                </w:p>
              </w:tc>
              <w:tc>
                <w:tcPr>
                  <w:tcW w:w="3856" w:type="dxa"/>
                </w:tcPr>
                <w:p w14:paraId="2C69E195" w14:textId="77777777" w:rsidR="003D69B3" w:rsidRPr="00DF762B" w:rsidRDefault="002D44DB" w:rsidP="001D4D6C">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C</w:t>
                  </w:r>
                  <w:r w:rsidR="00BA47B7" w:rsidRPr="00DF762B">
                    <w:rPr>
                      <w:rFonts w:ascii="Helvetica Neue" w:eastAsia="Helvetica Neue" w:hAnsi="Helvetica Neue" w:cs="Helvetica Neue"/>
                      <w:sz w:val="24"/>
                      <w:szCs w:val="24"/>
                    </w:rPr>
                    <w:t xml:space="preserve">all </w:t>
                  </w:r>
                  <w:r w:rsidRPr="00DF762B">
                    <w:rPr>
                      <w:rFonts w:ascii="Helvetica Neue" w:eastAsia="Helvetica Neue" w:hAnsi="Helvetica Neue" w:cs="Helvetica Neue"/>
                      <w:sz w:val="24"/>
                      <w:szCs w:val="24"/>
                    </w:rPr>
                    <w:t>Off 18 and 19</w:t>
                  </w:r>
                </w:p>
              </w:tc>
            </w:tr>
            <w:tr w:rsidR="003D69B3" w:rsidRPr="00891D4F" w14:paraId="00E58D8B" w14:textId="77777777" w:rsidTr="003D69B3">
              <w:tc>
                <w:tcPr>
                  <w:tcW w:w="3855" w:type="dxa"/>
                </w:tcPr>
                <w:p w14:paraId="16DAD54E" w14:textId="77777777" w:rsidR="003D69B3" w:rsidRPr="00DF762B" w:rsidRDefault="00412995" w:rsidP="001D4D6C">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7.2 (Termination)</w:t>
                  </w:r>
                </w:p>
              </w:tc>
              <w:tc>
                <w:tcPr>
                  <w:tcW w:w="3856" w:type="dxa"/>
                </w:tcPr>
                <w:p w14:paraId="6435D97D" w14:textId="77777777" w:rsidR="003D69B3" w:rsidRPr="00DF762B" w:rsidRDefault="00412995" w:rsidP="001D4D6C">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C</w:t>
                  </w:r>
                  <w:r w:rsidR="00BA47B7" w:rsidRPr="00DF762B">
                    <w:rPr>
                      <w:rFonts w:ascii="Helvetica Neue" w:eastAsia="Helvetica Neue" w:hAnsi="Helvetica Neue" w:cs="Helvetica Neue"/>
                      <w:sz w:val="24"/>
                      <w:szCs w:val="24"/>
                    </w:rPr>
                    <w:t xml:space="preserve">all </w:t>
                  </w:r>
                  <w:r w:rsidRPr="00DF762B">
                    <w:rPr>
                      <w:rFonts w:ascii="Helvetica Neue" w:eastAsia="Helvetica Neue" w:hAnsi="Helvetica Neue" w:cs="Helvetica Neue"/>
                      <w:sz w:val="24"/>
                      <w:szCs w:val="24"/>
                    </w:rPr>
                    <w:t>Off 18 and 19</w:t>
                  </w:r>
                </w:p>
              </w:tc>
            </w:tr>
            <w:tr w:rsidR="003D69B3" w:rsidRPr="00891D4F" w14:paraId="39D1E9DA" w14:textId="77777777" w:rsidTr="003D69B3">
              <w:tc>
                <w:tcPr>
                  <w:tcW w:w="3855" w:type="dxa"/>
                </w:tcPr>
                <w:p w14:paraId="0173CE03" w14:textId="77777777" w:rsidR="003D69B3" w:rsidRPr="00DF762B" w:rsidRDefault="00BA47B7" w:rsidP="001D4D6C">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7.3 (Effect of Termination)</w:t>
                  </w:r>
                </w:p>
              </w:tc>
              <w:tc>
                <w:tcPr>
                  <w:tcW w:w="3856" w:type="dxa"/>
                </w:tcPr>
                <w:p w14:paraId="52B30BA0" w14:textId="77777777" w:rsidR="003D69B3" w:rsidRPr="00DF762B" w:rsidRDefault="00BA47B7" w:rsidP="001D4D6C">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Call Off 18 and 19</w:t>
                  </w:r>
                </w:p>
              </w:tc>
            </w:tr>
            <w:tr w:rsidR="003D69B3" w:rsidRPr="00891D4F" w14:paraId="01F040E3" w14:textId="77777777" w:rsidTr="003D69B3">
              <w:tc>
                <w:tcPr>
                  <w:tcW w:w="3855" w:type="dxa"/>
                </w:tcPr>
                <w:p w14:paraId="450530EE" w14:textId="77777777" w:rsidR="003D69B3" w:rsidRPr="00DF762B" w:rsidRDefault="008C40AA" w:rsidP="001D4D6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9.2(a) and (d) (Intellectual Property)</w:t>
                  </w:r>
                </w:p>
              </w:tc>
              <w:tc>
                <w:tcPr>
                  <w:tcW w:w="3856" w:type="dxa"/>
                </w:tcPr>
                <w:p w14:paraId="7332E10A" w14:textId="77777777" w:rsidR="003D69B3" w:rsidRPr="00DF762B" w:rsidRDefault="008C40AA" w:rsidP="001D4D6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Call Off 11.5 to 11.8</w:t>
                  </w:r>
                </w:p>
              </w:tc>
            </w:tr>
            <w:tr w:rsidR="003D69B3" w:rsidRPr="00891D4F" w14:paraId="5C2707B2" w14:textId="77777777" w:rsidTr="003D69B3">
              <w:tc>
                <w:tcPr>
                  <w:tcW w:w="3855" w:type="dxa"/>
                </w:tcPr>
                <w:p w14:paraId="78F5E881" w14:textId="77777777" w:rsidR="003D69B3" w:rsidRPr="00DF762B" w:rsidRDefault="00F629BE" w:rsidP="001D4D6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11 (Limitations of Liability)</w:t>
                  </w:r>
                </w:p>
              </w:tc>
              <w:tc>
                <w:tcPr>
                  <w:tcW w:w="3856" w:type="dxa"/>
                </w:tcPr>
                <w:p w14:paraId="0CE584DF" w14:textId="77777777" w:rsidR="003D69B3" w:rsidRPr="00DF762B" w:rsidRDefault="00F629BE" w:rsidP="001D4D6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Call Off 24.1, FA4.2 to 4.7</w:t>
                  </w:r>
                  <w:r w:rsidR="00475835">
                    <w:rPr>
                      <w:rFonts w:ascii="Helvetica Neue" w:eastAsia="Helvetica Neue" w:hAnsi="Helvetica Neue" w:cs="Helvetica Neue"/>
                      <w:sz w:val="24"/>
                      <w:szCs w:val="24"/>
                    </w:rPr>
                    <w:t xml:space="preserve"> </w:t>
                  </w:r>
                </w:p>
              </w:tc>
            </w:tr>
            <w:tr w:rsidR="003D69B3" w:rsidRPr="00891D4F" w14:paraId="677C22D7" w14:textId="77777777" w:rsidTr="003D69B3">
              <w:tc>
                <w:tcPr>
                  <w:tcW w:w="3855" w:type="dxa"/>
                </w:tcPr>
                <w:p w14:paraId="605F29B4" w14:textId="77777777" w:rsidR="003D69B3" w:rsidRPr="00DF762B" w:rsidRDefault="00475835" w:rsidP="001D4D6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12 (Modifications to the Agreement)</w:t>
                  </w:r>
                </w:p>
              </w:tc>
              <w:tc>
                <w:tcPr>
                  <w:tcW w:w="3856" w:type="dxa"/>
                </w:tcPr>
                <w:p w14:paraId="3DCFC9C3" w14:textId="77777777" w:rsidR="003D69B3" w:rsidRPr="00DF762B" w:rsidRDefault="00475835" w:rsidP="001D4D6C">
                  <w:pPr>
                    <w:framePr w:hSpace="180" w:wrap="around" w:vAnchor="text" w:hAnchor="text" w:y="1"/>
                    <w:spacing w:after="0" w:line="240" w:lineRule="auto"/>
                    <w:suppressOverlap/>
                    <w:rPr>
                      <w:rFonts w:ascii="Helvetica Neue" w:eastAsia="Helvetica Neue" w:hAnsi="Helvetica Neue" w:cs="Helvetica Neue"/>
                      <w:sz w:val="24"/>
                      <w:szCs w:val="24"/>
                    </w:rPr>
                  </w:pPr>
                  <w:r w:rsidRPr="0074212C">
                    <w:rPr>
                      <w:rFonts w:ascii="Helvetica Neue" w:eastAsia="Helvetica Neue" w:hAnsi="Helvetica Neue" w:cs="Helvetica Neue"/>
                      <w:sz w:val="24"/>
                      <w:szCs w:val="24"/>
                    </w:rPr>
                    <w:t>FA 3.7 and 3.10</w:t>
                  </w:r>
                  <w:r>
                    <w:rPr>
                      <w:rFonts w:ascii="Helvetica Neue" w:eastAsia="Helvetica Neue" w:hAnsi="Helvetica Neue" w:cs="Helvetica Neue"/>
                      <w:sz w:val="24"/>
                      <w:szCs w:val="24"/>
                    </w:rPr>
                    <w:t xml:space="preserve"> and Call Off 32</w:t>
                  </w:r>
                </w:p>
              </w:tc>
            </w:tr>
            <w:tr w:rsidR="002B293F" w:rsidRPr="00891D4F" w14:paraId="65EE5035" w14:textId="77777777" w:rsidTr="003D69B3">
              <w:tc>
                <w:tcPr>
                  <w:tcW w:w="3855" w:type="dxa"/>
                </w:tcPr>
                <w:p w14:paraId="20518C9E" w14:textId="77777777" w:rsidR="002B293F" w:rsidRDefault="002B293F" w:rsidP="001D4D6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13.1 (Assignment)</w:t>
                  </w:r>
                </w:p>
              </w:tc>
              <w:tc>
                <w:tcPr>
                  <w:tcW w:w="3856" w:type="dxa"/>
                </w:tcPr>
                <w:p w14:paraId="738C3C32" w14:textId="77777777" w:rsidR="002B293F" w:rsidRPr="0074212C" w:rsidRDefault="002B293F" w:rsidP="001D4D6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FA 8.32 to 8.35</w:t>
                  </w:r>
                </w:p>
              </w:tc>
            </w:tr>
            <w:tr w:rsidR="002B293F" w:rsidRPr="00891D4F" w14:paraId="20EEF926" w14:textId="77777777" w:rsidTr="003D69B3">
              <w:tc>
                <w:tcPr>
                  <w:tcW w:w="3855" w:type="dxa"/>
                </w:tcPr>
                <w:p w14:paraId="0287FFD0" w14:textId="77777777" w:rsidR="002B293F" w:rsidRDefault="002B293F" w:rsidP="001D4D6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13.2 (Entire Agreement)</w:t>
                  </w:r>
                </w:p>
              </w:tc>
              <w:tc>
                <w:tcPr>
                  <w:tcW w:w="3856" w:type="dxa"/>
                </w:tcPr>
                <w:p w14:paraId="366D7A06" w14:textId="77777777" w:rsidR="002B293F" w:rsidRDefault="002B293F" w:rsidP="001D4D6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FA 8.7 to 8.9</w:t>
                  </w:r>
                </w:p>
              </w:tc>
            </w:tr>
            <w:tr w:rsidR="002B293F" w:rsidRPr="00891D4F" w14:paraId="4E8476D0" w14:textId="77777777" w:rsidTr="003D69B3">
              <w:tc>
                <w:tcPr>
                  <w:tcW w:w="3855" w:type="dxa"/>
                </w:tcPr>
                <w:p w14:paraId="0AD8DD6E" w14:textId="77777777" w:rsidR="002B293F" w:rsidRDefault="002B293F" w:rsidP="001D4D6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13.3 (Force Majeure)</w:t>
                  </w:r>
                </w:p>
              </w:tc>
              <w:tc>
                <w:tcPr>
                  <w:tcW w:w="3856" w:type="dxa"/>
                </w:tcPr>
                <w:p w14:paraId="3CB38866" w14:textId="77777777" w:rsidR="002B293F" w:rsidRDefault="002B293F" w:rsidP="001D4D6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Order Form (Force majeure) and definition of Force majeure at Schedule 6 of Call-Off</w:t>
                  </w:r>
                </w:p>
              </w:tc>
            </w:tr>
            <w:tr w:rsidR="002B293F" w:rsidRPr="00891D4F" w14:paraId="2E21E3BC" w14:textId="77777777" w:rsidTr="003D69B3">
              <w:tc>
                <w:tcPr>
                  <w:tcW w:w="3855" w:type="dxa"/>
                </w:tcPr>
                <w:p w14:paraId="4ACEE786" w14:textId="77777777" w:rsidR="002B293F" w:rsidRDefault="002B293F" w:rsidP="001D4D6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13.4 (Governing Law)</w:t>
                  </w:r>
                </w:p>
              </w:tc>
              <w:tc>
                <w:tcPr>
                  <w:tcW w:w="3856" w:type="dxa"/>
                </w:tcPr>
                <w:p w14:paraId="7E94D0F9" w14:textId="77777777" w:rsidR="002B293F" w:rsidRDefault="00406DB9" w:rsidP="001D4D6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FA 8.10</w:t>
                  </w:r>
                </w:p>
              </w:tc>
            </w:tr>
            <w:tr w:rsidR="002B293F" w:rsidRPr="00891D4F" w14:paraId="52DE7F37" w14:textId="77777777" w:rsidTr="003D69B3">
              <w:tc>
                <w:tcPr>
                  <w:tcW w:w="3855" w:type="dxa"/>
                </w:tcPr>
                <w:p w14:paraId="652A5FC3" w14:textId="77777777" w:rsidR="002B293F" w:rsidRDefault="00406DB9" w:rsidP="001D4D6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13.5 (Disputes)</w:t>
                  </w:r>
                </w:p>
              </w:tc>
              <w:tc>
                <w:tcPr>
                  <w:tcW w:w="3856" w:type="dxa"/>
                </w:tcPr>
                <w:p w14:paraId="25A8AC16" w14:textId="77777777" w:rsidR="002B293F" w:rsidRDefault="00406DB9" w:rsidP="001D4D6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FA 8.10 and 8.68-8.82</w:t>
                  </w:r>
                  <w:r w:rsidR="005F054E">
                    <w:rPr>
                      <w:rFonts w:ascii="Helvetica Neue" w:eastAsia="Helvetica Neue" w:hAnsi="Helvetica Neue" w:cs="Helvetica Neue"/>
                      <w:sz w:val="24"/>
                      <w:szCs w:val="24"/>
                    </w:rPr>
                    <w:t xml:space="preserve"> </w:t>
                  </w:r>
                </w:p>
              </w:tc>
            </w:tr>
            <w:tr w:rsidR="00406DB9" w:rsidRPr="00891D4F" w14:paraId="4DCB0F15" w14:textId="77777777" w:rsidTr="003D69B3">
              <w:tc>
                <w:tcPr>
                  <w:tcW w:w="3855" w:type="dxa"/>
                </w:tcPr>
                <w:p w14:paraId="3CC335CD" w14:textId="77777777" w:rsidR="00406DB9" w:rsidRDefault="00406DB9" w:rsidP="001D4D6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13.9 (Confidentiality and Publicity)</w:t>
                  </w:r>
                </w:p>
              </w:tc>
              <w:tc>
                <w:tcPr>
                  <w:tcW w:w="3856" w:type="dxa"/>
                </w:tcPr>
                <w:p w14:paraId="27F3C4A1" w14:textId="77777777" w:rsidR="00406DB9" w:rsidRDefault="00406DB9" w:rsidP="001D4D6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FA 8.49-8.51, 8.83 to 8.91 and Supplemental Requirement: A (Publicity and Branding)</w:t>
                  </w:r>
                </w:p>
              </w:tc>
            </w:tr>
            <w:tr w:rsidR="00E15401" w:rsidRPr="00891D4F" w14:paraId="57441EB0" w14:textId="77777777" w:rsidTr="003D69B3">
              <w:tc>
                <w:tcPr>
                  <w:tcW w:w="3855" w:type="dxa"/>
                </w:tcPr>
                <w:p w14:paraId="020E741F" w14:textId="77777777" w:rsidR="00E15401" w:rsidRDefault="00E15401" w:rsidP="001D4D6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13.13 (No Waivers)</w:t>
                  </w:r>
                </w:p>
              </w:tc>
              <w:tc>
                <w:tcPr>
                  <w:tcW w:w="3856" w:type="dxa"/>
                </w:tcPr>
                <w:p w14:paraId="7F89746B" w14:textId="77777777" w:rsidR="00E15401" w:rsidRDefault="00E15401" w:rsidP="001D4D6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FA 8.92 to 8.93</w:t>
                  </w:r>
                </w:p>
              </w:tc>
            </w:tr>
            <w:tr w:rsidR="00E15401" w:rsidRPr="00891D4F" w14:paraId="1D96CA7A" w14:textId="77777777" w:rsidTr="003D69B3">
              <w:tc>
                <w:tcPr>
                  <w:tcW w:w="3855" w:type="dxa"/>
                </w:tcPr>
                <w:p w14:paraId="6B5A3368" w14:textId="77777777" w:rsidR="00E15401" w:rsidRDefault="00E15401" w:rsidP="001D4D6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13.14 (Severability)</w:t>
                  </w:r>
                </w:p>
              </w:tc>
              <w:tc>
                <w:tcPr>
                  <w:tcW w:w="3856" w:type="dxa"/>
                </w:tcPr>
                <w:p w14:paraId="7E730514" w14:textId="77777777" w:rsidR="00E15401" w:rsidRDefault="00E15401" w:rsidP="001D4D6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FA 8.66 to 8.77</w:t>
                  </w:r>
                </w:p>
              </w:tc>
            </w:tr>
          </w:tbl>
          <w:p w14:paraId="3CE267B0" w14:textId="77777777" w:rsidR="003D69B3" w:rsidRPr="00DF762B" w:rsidRDefault="003D69B3" w:rsidP="00A671E6">
            <w:pPr>
              <w:spacing w:after="0" w:line="240" w:lineRule="auto"/>
              <w:rPr>
                <w:rFonts w:ascii="Helvetica Neue" w:eastAsia="Helvetica Neue" w:hAnsi="Helvetica Neue" w:cs="Helvetica Neue"/>
                <w:sz w:val="24"/>
                <w:szCs w:val="24"/>
              </w:rPr>
            </w:pPr>
          </w:p>
          <w:p w14:paraId="54B09BB6" w14:textId="77777777" w:rsidR="00A671E6" w:rsidRPr="00DF762B" w:rsidRDefault="00A671E6" w:rsidP="00DF762B">
            <w:pPr>
              <w:spacing w:after="0" w:line="240" w:lineRule="auto"/>
              <w:jc w:val="both"/>
              <w:rPr>
                <w:rFonts w:ascii="Helvetica Neue" w:eastAsia="Helvetica Neue" w:hAnsi="Helvetica Neue" w:cs="Helvetica Neue"/>
                <w:sz w:val="24"/>
                <w:szCs w:val="24"/>
              </w:rPr>
            </w:pPr>
          </w:p>
          <w:p w14:paraId="1652679E" w14:textId="77777777" w:rsidR="00A671E6" w:rsidRPr="00DF762B" w:rsidRDefault="00A671E6" w:rsidP="0004178C">
            <w:pPr>
              <w:spacing w:after="0" w:line="240" w:lineRule="auto"/>
              <w:jc w:val="both"/>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 xml:space="preserve">The Parties agree that the above is not an exhaustive list. Therefore </w:t>
            </w:r>
            <w:r w:rsidR="008F75F6">
              <w:rPr>
                <w:rFonts w:ascii="Helvetica Neue" w:eastAsia="Helvetica Neue" w:hAnsi="Helvetica Neue" w:cs="Helvetica Neue"/>
                <w:sz w:val="24"/>
                <w:szCs w:val="24"/>
              </w:rPr>
              <w:t xml:space="preserve">any </w:t>
            </w:r>
            <w:r w:rsidRPr="00DF762B">
              <w:rPr>
                <w:rFonts w:ascii="Helvetica Neue" w:eastAsia="Helvetica Neue" w:hAnsi="Helvetica Neue" w:cs="Helvetica Neue"/>
                <w:sz w:val="24"/>
                <w:szCs w:val="24"/>
              </w:rPr>
              <w:t xml:space="preserve">other </w:t>
            </w:r>
            <w:r w:rsidR="00A36DA7">
              <w:rPr>
                <w:rFonts w:ascii="Helvetica Neue" w:eastAsia="Helvetica Neue" w:hAnsi="Helvetica Neue" w:cs="Helvetica Neue"/>
                <w:sz w:val="24"/>
                <w:szCs w:val="24"/>
              </w:rPr>
              <w:t xml:space="preserve">section(s) within the </w:t>
            </w:r>
            <w:r w:rsidRPr="00DF762B">
              <w:rPr>
                <w:rFonts w:ascii="Helvetica Neue" w:eastAsia="Helvetica Neue" w:hAnsi="Helvetica Neue" w:cs="Helvetica Neue"/>
                <w:sz w:val="24"/>
                <w:szCs w:val="24"/>
              </w:rPr>
              <w:t xml:space="preserve">Supplier </w:t>
            </w:r>
            <w:r w:rsidR="008F75F6">
              <w:rPr>
                <w:rFonts w:ascii="Helvetica Neue" w:eastAsia="Helvetica Neue" w:hAnsi="Helvetica Neue" w:cs="Helvetica Neue"/>
                <w:sz w:val="24"/>
                <w:szCs w:val="24"/>
              </w:rPr>
              <w:t xml:space="preserve">Terms </w:t>
            </w:r>
            <w:r w:rsidRPr="0004178C">
              <w:rPr>
                <w:rFonts w:ascii="Helvetica Neue" w:eastAsia="Helvetica Neue" w:hAnsi="Helvetica Neue" w:cs="Helvetica Neue"/>
                <w:sz w:val="24"/>
                <w:szCs w:val="24"/>
              </w:rPr>
              <w:t xml:space="preserve">not </w:t>
            </w:r>
            <w:r w:rsidR="00C446C3">
              <w:rPr>
                <w:rFonts w:ascii="Helvetica Neue" w:eastAsia="Helvetica Neue" w:hAnsi="Helvetica Neue" w:cs="Helvetica Neue"/>
                <w:sz w:val="24"/>
                <w:szCs w:val="24"/>
              </w:rPr>
              <w:t>listed</w:t>
            </w:r>
            <w:r w:rsidRPr="0004178C">
              <w:rPr>
                <w:rFonts w:ascii="Helvetica Neue" w:eastAsia="Helvetica Neue" w:hAnsi="Helvetica Neue" w:cs="Helvetica Neue"/>
                <w:sz w:val="24"/>
                <w:szCs w:val="24"/>
              </w:rPr>
              <w:t xml:space="preserve"> above</w:t>
            </w:r>
            <w:r w:rsidR="008F75F6">
              <w:rPr>
                <w:rFonts w:ascii="Helvetica Neue" w:eastAsia="Helvetica Neue" w:hAnsi="Helvetica Neue" w:cs="Helvetica Neue"/>
                <w:sz w:val="24"/>
                <w:szCs w:val="24"/>
              </w:rPr>
              <w:t xml:space="preserve"> </w:t>
            </w:r>
            <w:r w:rsidR="00C446C3">
              <w:rPr>
                <w:rFonts w:ascii="Helvetica Neue" w:eastAsia="Helvetica Neue" w:hAnsi="Helvetica Neue" w:cs="Helvetica Neue"/>
                <w:sz w:val="24"/>
                <w:szCs w:val="24"/>
              </w:rPr>
              <w:t>which</w:t>
            </w:r>
            <w:r w:rsidRPr="0004178C">
              <w:rPr>
                <w:rFonts w:ascii="Helvetica Neue" w:eastAsia="Helvetica Neue" w:hAnsi="Helvetica Neue" w:cs="Helvetica Neue"/>
                <w:sz w:val="24"/>
                <w:szCs w:val="24"/>
              </w:rPr>
              <w:t xml:space="preserve"> conflict with or </w:t>
            </w:r>
            <w:r w:rsidR="00C446C3">
              <w:rPr>
                <w:rFonts w:ascii="Helvetica Neue" w:eastAsia="Helvetica Neue" w:hAnsi="Helvetica Neue" w:cs="Helvetica Neue"/>
                <w:sz w:val="24"/>
                <w:szCs w:val="24"/>
              </w:rPr>
              <w:t xml:space="preserve">is inconsistent with </w:t>
            </w:r>
            <w:r w:rsidR="0004178C">
              <w:rPr>
                <w:rFonts w:ascii="Helvetica Neue" w:eastAsia="Helvetica Neue" w:hAnsi="Helvetica Neue" w:cs="Helvetica Neue"/>
                <w:sz w:val="24"/>
                <w:szCs w:val="24"/>
              </w:rPr>
              <w:t xml:space="preserve">or ambiguous with </w:t>
            </w:r>
            <w:r w:rsidRPr="00DF762B">
              <w:rPr>
                <w:rFonts w:ascii="Helvetica Neue" w:eastAsia="Helvetica Neue" w:hAnsi="Helvetica Neue" w:cs="Helvetica Neue"/>
                <w:sz w:val="24"/>
                <w:szCs w:val="24"/>
              </w:rPr>
              <w:t>the</w:t>
            </w:r>
            <w:r w:rsidR="0004178C">
              <w:rPr>
                <w:rFonts w:ascii="Helvetica Neue" w:eastAsia="Helvetica Neue" w:hAnsi="Helvetica Neue" w:cs="Helvetica Neue"/>
                <w:sz w:val="24"/>
                <w:szCs w:val="24"/>
              </w:rPr>
              <w:t xml:space="preserve"> </w:t>
            </w:r>
            <w:r w:rsidR="005A44DF" w:rsidRPr="00F34E12">
              <w:rPr>
                <w:rFonts w:ascii="Helvetica Neue" w:eastAsia="Helvetica Neue" w:hAnsi="Helvetica Neue" w:cs="Helvetica Neue"/>
                <w:sz w:val="24"/>
                <w:szCs w:val="24"/>
              </w:rPr>
              <w:t>G-Cloud Terms</w:t>
            </w:r>
            <w:r w:rsidR="005A44DF" w:rsidRPr="00891D4F" w:rsidDel="005A44DF">
              <w:rPr>
                <w:rFonts w:ascii="Helvetica Neue" w:eastAsia="Helvetica Neue" w:hAnsi="Helvetica Neue" w:cs="Helvetica Neue"/>
                <w:sz w:val="24"/>
                <w:szCs w:val="24"/>
              </w:rPr>
              <w:t xml:space="preserve"> </w:t>
            </w:r>
            <w:r w:rsidR="00A36DA7">
              <w:rPr>
                <w:rFonts w:ascii="Helvetica Neue" w:eastAsia="Helvetica Neue" w:hAnsi="Helvetica Neue" w:cs="Helvetica Neue"/>
                <w:sz w:val="24"/>
                <w:szCs w:val="24"/>
              </w:rPr>
              <w:t xml:space="preserve">and </w:t>
            </w:r>
            <w:r w:rsidR="008F75F6">
              <w:rPr>
                <w:rFonts w:ascii="Helvetica Neue" w:eastAsia="Helvetica Neue" w:hAnsi="Helvetica Neue" w:cs="Helvetica Neue"/>
                <w:sz w:val="24"/>
                <w:szCs w:val="24"/>
              </w:rPr>
              <w:t xml:space="preserve">shall be </w:t>
            </w:r>
            <w:r w:rsidR="00C446C3">
              <w:rPr>
                <w:rFonts w:ascii="Helvetica Neue" w:eastAsia="Helvetica Neue" w:hAnsi="Helvetica Neue" w:cs="Helvetica Neue"/>
                <w:sz w:val="24"/>
                <w:szCs w:val="24"/>
              </w:rPr>
              <w:t xml:space="preserve">interpreted in accordance with </w:t>
            </w:r>
            <w:r w:rsidR="008F75F6" w:rsidRPr="008F75F6">
              <w:rPr>
                <w:rFonts w:ascii="Helvetica Neue" w:eastAsia="Helvetica Neue" w:hAnsi="Helvetica Neue" w:cs="Helvetica Neue"/>
                <w:sz w:val="24"/>
                <w:szCs w:val="24"/>
              </w:rPr>
              <w:t>the order of precedence set out in Clause 8.3</w:t>
            </w:r>
            <w:r w:rsidR="008F75F6">
              <w:rPr>
                <w:rFonts w:ascii="Helvetica Neue" w:eastAsia="Helvetica Neue" w:hAnsi="Helvetica Neue" w:cs="Helvetica Neue"/>
                <w:sz w:val="24"/>
                <w:szCs w:val="24"/>
              </w:rPr>
              <w:t>. The Parties agree that where the G-Cloud Terms are silent on any particular section set out in the Supplier Terms</w:t>
            </w:r>
            <w:r w:rsidR="00C52FBB">
              <w:rPr>
                <w:rFonts w:ascii="Helvetica Neue" w:eastAsia="Helvetica Neue" w:hAnsi="Helvetica Neue" w:cs="Helvetica Neue"/>
                <w:sz w:val="24"/>
                <w:szCs w:val="24"/>
              </w:rPr>
              <w:t xml:space="preserve"> and there is no conflict or ambiguity</w:t>
            </w:r>
            <w:r w:rsidR="008F75F6">
              <w:rPr>
                <w:rFonts w:ascii="Helvetica Neue" w:eastAsia="Helvetica Neue" w:hAnsi="Helvetica Neue" w:cs="Helvetica Neue"/>
                <w:sz w:val="24"/>
                <w:szCs w:val="24"/>
              </w:rPr>
              <w:t>, then the</w:t>
            </w:r>
            <w:r w:rsidR="005A44DF">
              <w:rPr>
                <w:rFonts w:ascii="Helvetica Neue" w:eastAsia="Helvetica Neue" w:hAnsi="Helvetica Neue" w:cs="Helvetica Neue"/>
                <w:sz w:val="24"/>
                <w:szCs w:val="24"/>
              </w:rPr>
              <w:t xml:space="preserve"> relevant section of the</w:t>
            </w:r>
            <w:r w:rsidR="008F75F6">
              <w:rPr>
                <w:rFonts w:ascii="Helvetica Neue" w:eastAsia="Helvetica Neue" w:hAnsi="Helvetica Neue" w:cs="Helvetica Neue"/>
                <w:sz w:val="24"/>
                <w:szCs w:val="24"/>
              </w:rPr>
              <w:t xml:space="preserve"> Supplier Terms shall</w:t>
            </w:r>
            <w:r w:rsidR="00C446C3">
              <w:rPr>
                <w:rFonts w:ascii="Helvetica Neue" w:eastAsia="Helvetica Neue" w:hAnsi="Helvetica Neue" w:cs="Helvetica Neue"/>
                <w:sz w:val="24"/>
                <w:szCs w:val="24"/>
              </w:rPr>
              <w:t xml:space="preserve"> </w:t>
            </w:r>
            <w:r w:rsidR="002D6226">
              <w:rPr>
                <w:rFonts w:ascii="Helvetica Neue" w:eastAsia="Helvetica Neue" w:hAnsi="Helvetica Neue" w:cs="Helvetica Neue"/>
                <w:sz w:val="24"/>
                <w:szCs w:val="24"/>
              </w:rPr>
              <w:t>apply.</w:t>
            </w:r>
          </w:p>
          <w:p w14:paraId="725DCB59" w14:textId="77777777" w:rsidR="003D69B3" w:rsidRPr="00DF762B" w:rsidRDefault="003D69B3" w:rsidP="00A671E6">
            <w:pPr>
              <w:spacing w:after="0" w:line="240" w:lineRule="auto"/>
              <w:rPr>
                <w:rFonts w:ascii="Helvetica Neue" w:eastAsia="Helvetica Neue" w:hAnsi="Helvetica Neue" w:cs="Helvetica Neue"/>
                <w:sz w:val="24"/>
                <w:szCs w:val="24"/>
              </w:rPr>
            </w:pPr>
          </w:p>
          <w:p w14:paraId="134F02F5" w14:textId="77777777" w:rsidR="003D69B3" w:rsidRPr="00DF762B" w:rsidRDefault="003D69B3" w:rsidP="00DF762B">
            <w:pPr>
              <w:spacing w:after="0" w:line="240" w:lineRule="auto"/>
              <w:jc w:val="both"/>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 xml:space="preserve">The </w:t>
            </w:r>
            <w:r w:rsidR="00C52FBB">
              <w:rPr>
                <w:rFonts w:ascii="Helvetica Neue" w:eastAsia="Helvetica Neue" w:hAnsi="Helvetica Neue" w:cs="Helvetica Neue"/>
                <w:sz w:val="24"/>
                <w:szCs w:val="24"/>
              </w:rPr>
              <w:t>Parties agree</w:t>
            </w:r>
            <w:r w:rsidR="00C446C3">
              <w:rPr>
                <w:rFonts w:ascii="Helvetica Neue" w:eastAsia="Helvetica Neue" w:hAnsi="Helvetica Neue" w:cs="Helvetica Neue"/>
                <w:sz w:val="24"/>
                <w:szCs w:val="24"/>
              </w:rPr>
              <w:t xml:space="preserve"> (at the Buyer’s request)</w:t>
            </w:r>
            <w:r w:rsidR="00C52FBB">
              <w:rPr>
                <w:rFonts w:ascii="Helvetica Neue" w:eastAsia="Helvetica Neue" w:hAnsi="Helvetica Neue" w:cs="Helvetica Neue"/>
                <w:sz w:val="24"/>
                <w:szCs w:val="24"/>
              </w:rPr>
              <w:t xml:space="preserve"> that the </w:t>
            </w:r>
            <w:r w:rsidRPr="00DF762B">
              <w:rPr>
                <w:rFonts w:ascii="Helvetica Neue" w:eastAsia="Helvetica Neue" w:hAnsi="Helvetica Neue" w:cs="Helvetica Neue"/>
                <w:sz w:val="24"/>
                <w:szCs w:val="24"/>
              </w:rPr>
              <w:t xml:space="preserve">following </w:t>
            </w:r>
            <w:r w:rsidR="002D44DB" w:rsidRPr="00DF762B">
              <w:rPr>
                <w:rFonts w:ascii="Helvetica Neue" w:eastAsia="Helvetica Neue" w:hAnsi="Helvetica Neue" w:cs="Helvetica Neue"/>
                <w:sz w:val="24"/>
                <w:szCs w:val="24"/>
              </w:rPr>
              <w:t xml:space="preserve">Supplier Terms </w:t>
            </w:r>
            <w:r w:rsidRPr="00DF762B">
              <w:rPr>
                <w:rFonts w:ascii="Helvetica Neue" w:eastAsia="Helvetica Neue" w:hAnsi="Helvetica Neue" w:cs="Helvetica Neue"/>
                <w:sz w:val="24"/>
                <w:szCs w:val="24"/>
              </w:rPr>
              <w:t>section</w:t>
            </w:r>
            <w:r w:rsidR="00C52FBB">
              <w:rPr>
                <w:rFonts w:ascii="Helvetica Neue" w:eastAsia="Helvetica Neue" w:hAnsi="Helvetica Neue" w:cs="Helvetica Neue"/>
                <w:sz w:val="24"/>
                <w:szCs w:val="24"/>
              </w:rPr>
              <w:t xml:space="preserve">s </w:t>
            </w:r>
            <w:r w:rsidRPr="00DF762B">
              <w:rPr>
                <w:rFonts w:ascii="Helvetica Neue" w:eastAsia="Helvetica Neue" w:hAnsi="Helvetica Neue" w:cs="Helvetica Neue"/>
                <w:sz w:val="24"/>
                <w:szCs w:val="24"/>
              </w:rPr>
              <w:t xml:space="preserve"> are amended as follows</w:t>
            </w:r>
            <w:r w:rsidR="002D6226">
              <w:rPr>
                <w:rFonts w:ascii="Helvetica Neue" w:eastAsia="Helvetica Neue" w:hAnsi="Helvetica Neue" w:cs="Helvetica Neue"/>
                <w:sz w:val="24"/>
                <w:szCs w:val="24"/>
              </w:rPr>
              <w:t>:</w:t>
            </w:r>
          </w:p>
          <w:p w14:paraId="59311A97" w14:textId="77777777" w:rsidR="003D69B3" w:rsidRDefault="003D69B3" w:rsidP="00A671E6">
            <w:pPr>
              <w:spacing w:after="0" w:line="240" w:lineRule="auto"/>
              <w:rPr>
                <w:rFonts w:ascii="Helvetica Neue" w:eastAsia="Helvetica Neue" w:hAnsi="Helvetica Neue" w:cs="Helvetica Neue"/>
                <w:sz w:val="24"/>
                <w:szCs w:val="24"/>
              </w:rPr>
            </w:pPr>
          </w:p>
          <w:p w14:paraId="4BD5E56D" w14:textId="77777777" w:rsidR="00B86494" w:rsidRPr="00B86494" w:rsidRDefault="00B86494" w:rsidP="00B86494">
            <w:pPr>
              <w:spacing w:after="0" w:line="240" w:lineRule="auto"/>
              <w:rPr>
                <w:rFonts w:ascii="Helvetica Neue" w:eastAsia="Helvetica Neue" w:hAnsi="Helvetica Neue" w:cs="Helvetica Neue"/>
                <w:sz w:val="24"/>
                <w:szCs w:val="24"/>
              </w:rPr>
            </w:pPr>
            <w:r w:rsidRPr="00DF762B">
              <w:rPr>
                <w:rFonts w:ascii="Helvetica Neue" w:eastAsia="Helvetica Neue" w:hAnsi="Helvetica Neue" w:cs="Helvetica Neue"/>
                <w:b/>
                <w:sz w:val="24"/>
                <w:szCs w:val="24"/>
              </w:rPr>
              <w:t>3.2</w:t>
            </w:r>
            <w:r>
              <w:rPr>
                <w:rFonts w:ascii="Helvetica Neue" w:eastAsia="Helvetica Neue" w:hAnsi="Helvetica Neue" w:cs="Helvetica Neue"/>
                <w:sz w:val="24"/>
                <w:szCs w:val="24"/>
              </w:rPr>
              <w:t xml:space="preserve"> </w:t>
            </w:r>
            <w:r w:rsidRPr="00DF762B">
              <w:rPr>
                <w:rFonts w:ascii="Helvetica Neue" w:eastAsia="Helvetica Neue" w:hAnsi="Helvetica Neue" w:cs="Helvetica Neue"/>
                <w:b/>
                <w:sz w:val="24"/>
                <w:szCs w:val="24"/>
              </w:rPr>
              <w:t>Security and Data Privacy.</w:t>
            </w:r>
            <w:r w:rsidRPr="00B86494">
              <w:rPr>
                <w:rFonts w:ascii="Helvetica Neue" w:eastAsia="Helvetica Neue" w:hAnsi="Helvetica Neue" w:cs="Helvetica Neue"/>
                <w:sz w:val="24"/>
                <w:szCs w:val="24"/>
              </w:rPr>
              <w:t xml:space="preserve"> Section </w:t>
            </w:r>
            <w:r>
              <w:rPr>
                <w:rFonts w:ascii="Helvetica Neue" w:eastAsia="Helvetica Neue" w:hAnsi="Helvetica Neue" w:cs="Helvetica Neue"/>
                <w:sz w:val="24"/>
                <w:szCs w:val="24"/>
              </w:rPr>
              <w:t>3</w:t>
            </w:r>
            <w:r w:rsidRPr="00B86494">
              <w:rPr>
                <w:rFonts w:ascii="Helvetica Neue" w:eastAsia="Helvetica Neue" w:hAnsi="Helvetica Neue" w:cs="Helvetica Neue"/>
                <w:sz w:val="24"/>
                <w:szCs w:val="24"/>
              </w:rPr>
              <w:t xml:space="preserve">.2 of the </w:t>
            </w:r>
            <w:r>
              <w:rPr>
                <w:rFonts w:ascii="Helvetica Neue" w:eastAsia="Helvetica Neue" w:hAnsi="Helvetica Neue" w:cs="Helvetica Neue"/>
                <w:sz w:val="24"/>
                <w:szCs w:val="24"/>
              </w:rPr>
              <w:t xml:space="preserve">Supplier Terms </w:t>
            </w:r>
            <w:r w:rsidRPr="00B86494">
              <w:rPr>
                <w:rFonts w:ascii="Helvetica Neue" w:eastAsia="Helvetica Neue" w:hAnsi="Helvetica Neue" w:cs="Helvetica Neue"/>
                <w:sz w:val="24"/>
                <w:szCs w:val="24"/>
              </w:rPr>
              <w:t xml:space="preserve"> is deleted and replaced with the following: </w:t>
            </w:r>
          </w:p>
          <w:p w14:paraId="67CF66E1" w14:textId="77777777" w:rsidR="00B86494" w:rsidRDefault="00B86494" w:rsidP="00A671E6">
            <w:pPr>
              <w:spacing w:after="0" w:line="240" w:lineRule="auto"/>
              <w:rPr>
                <w:rFonts w:ascii="Helvetica Neue" w:eastAsia="Helvetica Neue" w:hAnsi="Helvetica Neue" w:cs="Helvetica Neue"/>
                <w:sz w:val="24"/>
                <w:szCs w:val="24"/>
              </w:rPr>
            </w:pPr>
          </w:p>
          <w:p w14:paraId="1AAAAF3D" w14:textId="77777777" w:rsidR="000404F9" w:rsidRDefault="00B86494" w:rsidP="002D6226">
            <w:pPr>
              <w:spacing w:after="0" w:line="240" w:lineRule="auto"/>
              <w:jc w:val="both"/>
              <w:rPr>
                <w:rFonts w:ascii="Helvetica Neue" w:eastAsia="Helvetica Neue" w:hAnsi="Helvetica Neue" w:cs="Helvetica Neue"/>
                <w:i/>
                <w:sz w:val="24"/>
                <w:szCs w:val="24"/>
              </w:rPr>
            </w:pPr>
            <w:r w:rsidRPr="00DF762B">
              <w:rPr>
                <w:rFonts w:ascii="Helvetica Neue" w:eastAsia="Helvetica Neue" w:hAnsi="Helvetica Neue" w:cs="Helvetica Neue"/>
                <w:i/>
                <w:sz w:val="24"/>
                <w:szCs w:val="24"/>
              </w:rPr>
              <w:t xml:space="preserve">“You may specify the AWS regions in which Your Content will be stored. You consent to the storage of Your Content in, and transfer of Your Content into, the AWS regions you select. We will not access or use Your Content except as necessary to maintain or provide the Service Offerings, or as necessary to comply with the law or a binding order of a governmental body. We will not (a) disclose Your Content to any government or third party or (b) subject to Section 3.3, move Your Content from the AWS regions selected by you; except in each case as necessary to comply with the law or a binding order of a governmental body. </w:t>
            </w:r>
            <w:r w:rsidRPr="002D6226">
              <w:rPr>
                <w:rFonts w:ascii="Helvetica Neue" w:eastAsia="Helvetica Neue" w:hAnsi="Helvetica Neue" w:cs="Helvetica Neue"/>
                <w:i/>
                <w:sz w:val="24"/>
                <w:szCs w:val="24"/>
              </w:rPr>
              <w:t>Unless it would violate the law or a binding order of a governmental body, we will give you notice of any legal requirement or order referred to in this Section 3.2</w:t>
            </w:r>
            <w:r w:rsidR="000404F9">
              <w:t xml:space="preserve"> </w:t>
            </w:r>
            <w:r w:rsidR="000404F9" w:rsidRPr="000404F9">
              <w:rPr>
                <w:rFonts w:ascii="Helvetica Neue" w:eastAsia="Helvetica Neue" w:hAnsi="Helvetica Neue" w:cs="Helvetica Neue"/>
                <w:i/>
                <w:sz w:val="24"/>
                <w:szCs w:val="24"/>
              </w:rPr>
              <w:t>and</w:t>
            </w:r>
            <w:r w:rsidR="000404F9" w:rsidRPr="002D6226">
              <w:rPr>
                <w:rFonts w:ascii="Helvetica Neue" w:eastAsia="Helvetica Neue" w:hAnsi="Helvetica Neue" w:cs="Helvetica Neue"/>
                <w:i/>
                <w:sz w:val="24"/>
                <w:szCs w:val="24"/>
              </w:rPr>
              <w:t xml:space="preserve"> we will</w:t>
            </w:r>
            <w:r w:rsidR="000404F9">
              <w:rPr>
                <w:rFonts w:ascii="Helvetica Neue" w:eastAsia="Helvetica Neue" w:hAnsi="Helvetica Neue" w:cs="Helvetica Neue"/>
                <w:i/>
                <w:sz w:val="24"/>
                <w:szCs w:val="24"/>
              </w:rPr>
              <w:t>:</w:t>
            </w:r>
          </w:p>
          <w:p w14:paraId="21118769" w14:textId="77777777" w:rsidR="000404F9" w:rsidRPr="002D6226" w:rsidRDefault="000404F9" w:rsidP="002D6226">
            <w:pPr>
              <w:pStyle w:val="ListParagraph"/>
              <w:numPr>
                <w:ilvl w:val="2"/>
                <w:numId w:val="78"/>
              </w:numPr>
              <w:spacing w:after="0" w:line="240" w:lineRule="auto"/>
              <w:jc w:val="both"/>
              <w:rPr>
                <w:rFonts w:ascii="Helvetica Neue" w:eastAsia="Helvetica Neue" w:hAnsi="Helvetica Neue" w:cs="Helvetica Neue"/>
                <w:i/>
                <w:sz w:val="24"/>
                <w:szCs w:val="24"/>
              </w:rPr>
            </w:pPr>
            <w:r w:rsidRPr="002D6226">
              <w:rPr>
                <w:rFonts w:ascii="Helvetica Neue" w:eastAsia="Helvetica Neue" w:hAnsi="Helvetica Neue" w:cs="Helvetica Neue"/>
                <w:i/>
                <w:sz w:val="24"/>
                <w:szCs w:val="24"/>
              </w:rPr>
              <w:t xml:space="preserve">use commercially reasonable efforts to object to any such demands from law enforcement that </w:t>
            </w:r>
            <w:r>
              <w:rPr>
                <w:rFonts w:ascii="Helvetica Neue" w:eastAsia="Helvetica Neue" w:hAnsi="Helvetica Neue" w:cs="Helvetica Neue"/>
                <w:i/>
                <w:sz w:val="24"/>
                <w:szCs w:val="24"/>
              </w:rPr>
              <w:t>we</w:t>
            </w:r>
            <w:r w:rsidRPr="002D6226">
              <w:rPr>
                <w:rFonts w:ascii="Helvetica Neue" w:eastAsia="Helvetica Neue" w:hAnsi="Helvetica Neue" w:cs="Helvetica Neue"/>
                <w:i/>
                <w:sz w:val="24"/>
                <w:szCs w:val="24"/>
              </w:rPr>
              <w:t xml:space="preserve"> deem overbroad or otherwise inappropriate</w:t>
            </w:r>
            <w:r w:rsidR="00BC08FF">
              <w:rPr>
                <w:rFonts w:ascii="Helvetica Neue" w:eastAsia="Helvetica Neue" w:hAnsi="Helvetica Neue" w:cs="Helvetica Neue"/>
                <w:i/>
                <w:sz w:val="24"/>
                <w:szCs w:val="24"/>
              </w:rPr>
              <w:t>;</w:t>
            </w:r>
            <w:r w:rsidRPr="002D6226">
              <w:rPr>
                <w:rFonts w:ascii="Helvetica Neue" w:eastAsia="Helvetica Neue" w:hAnsi="Helvetica Neue" w:cs="Helvetica Neue"/>
                <w:i/>
                <w:sz w:val="24"/>
                <w:szCs w:val="24"/>
              </w:rPr>
              <w:t xml:space="preserve"> and</w:t>
            </w:r>
          </w:p>
          <w:p w14:paraId="38848F3A" w14:textId="77777777" w:rsidR="000404F9" w:rsidRDefault="000404F9" w:rsidP="002D6226">
            <w:pPr>
              <w:pStyle w:val="ListParagraph"/>
              <w:numPr>
                <w:ilvl w:val="2"/>
                <w:numId w:val="78"/>
              </w:numPr>
              <w:spacing w:after="0" w:line="240" w:lineRule="auto"/>
              <w:jc w:val="both"/>
              <w:rPr>
                <w:rFonts w:ascii="Helvetica Neue" w:eastAsia="Helvetica Neue" w:hAnsi="Helvetica Neue" w:cs="Helvetica Neue"/>
                <w:i/>
                <w:sz w:val="24"/>
                <w:szCs w:val="24"/>
              </w:rPr>
            </w:pPr>
            <w:r w:rsidRPr="000404F9">
              <w:rPr>
                <w:rFonts w:ascii="Helvetica Neue" w:eastAsia="Helvetica Neue" w:hAnsi="Helvetica Neue" w:cs="Helvetica Neue"/>
                <w:i/>
                <w:sz w:val="24"/>
                <w:szCs w:val="24"/>
              </w:rPr>
              <w:t xml:space="preserve">use commercially reasonable efforts to disclose only the minimum amount of </w:t>
            </w:r>
            <w:r w:rsidR="00BC08FF">
              <w:rPr>
                <w:rFonts w:ascii="Helvetica Neue" w:eastAsia="Helvetica Neue" w:hAnsi="Helvetica Neue" w:cs="Helvetica Neue"/>
                <w:i/>
                <w:sz w:val="24"/>
                <w:szCs w:val="24"/>
              </w:rPr>
              <w:t>Your</w:t>
            </w:r>
            <w:r w:rsidRPr="000404F9">
              <w:rPr>
                <w:rFonts w:ascii="Helvetica Neue" w:eastAsia="Helvetica Neue" w:hAnsi="Helvetica Neue" w:cs="Helvetica Neue"/>
                <w:i/>
                <w:sz w:val="24"/>
                <w:szCs w:val="24"/>
              </w:rPr>
              <w:t xml:space="preserve"> Content necessary to satisfy such legal requirement or order.</w:t>
            </w:r>
          </w:p>
          <w:p w14:paraId="507773DE" w14:textId="77777777" w:rsidR="005A44DF" w:rsidRDefault="005A44DF" w:rsidP="002D6226">
            <w:pPr>
              <w:pStyle w:val="ListParagraph"/>
              <w:spacing w:after="0" w:line="240" w:lineRule="auto"/>
              <w:ind w:left="2700"/>
              <w:jc w:val="both"/>
              <w:rPr>
                <w:rFonts w:ascii="Helvetica Neue" w:eastAsia="Helvetica Neue" w:hAnsi="Helvetica Neue" w:cs="Helvetica Neue"/>
                <w:i/>
                <w:sz w:val="24"/>
                <w:szCs w:val="24"/>
              </w:rPr>
            </w:pPr>
          </w:p>
          <w:p w14:paraId="11A4F6A6" w14:textId="77777777" w:rsidR="006B4388" w:rsidRDefault="006B4388" w:rsidP="002D6226">
            <w:pPr>
              <w:spacing w:after="0" w:line="240" w:lineRule="auto"/>
              <w:jc w:val="both"/>
              <w:rPr>
                <w:rFonts w:ascii="Helvetica Neue" w:eastAsia="Helvetica Neue" w:hAnsi="Helvetica Neue" w:cs="Helvetica Neue"/>
                <w:i/>
                <w:sz w:val="24"/>
                <w:szCs w:val="24"/>
              </w:rPr>
            </w:pPr>
            <w:r>
              <w:rPr>
                <w:rFonts w:ascii="Helvetica Neue" w:eastAsia="Helvetica Neue" w:hAnsi="Helvetica Neue" w:cs="Helvetica Neue"/>
                <w:i/>
                <w:sz w:val="24"/>
                <w:szCs w:val="24"/>
              </w:rPr>
              <w:t>We will consult with the Customer when it is practicable to do so and seek to take into account the Customer’s views when proceeding under (a) or (b) above.</w:t>
            </w:r>
          </w:p>
          <w:p w14:paraId="00970078" w14:textId="77777777" w:rsidR="006B4388" w:rsidRDefault="006B4388" w:rsidP="002D6226">
            <w:pPr>
              <w:spacing w:after="0" w:line="240" w:lineRule="auto"/>
              <w:jc w:val="both"/>
              <w:rPr>
                <w:rFonts w:ascii="Helvetica Neue" w:eastAsia="Helvetica Neue" w:hAnsi="Helvetica Neue" w:cs="Helvetica Neue"/>
                <w:i/>
                <w:sz w:val="24"/>
                <w:szCs w:val="24"/>
              </w:rPr>
            </w:pPr>
          </w:p>
          <w:p w14:paraId="3BF9BDFB" w14:textId="77777777" w:rsidR="00B86494" w:rsidRPr="002D6226" w:rsidRDefault="00B86494" w:rsidP="002D6226">
            <w:pPr>
              <w:spacing w:after="0" w:line="240" w:lineRule="auto"/>
              <w:jc w:val="both"/>
              <w:rPr>
                <w:rFonts w:ascii="Helvetica Neue" w:eastAsia="Helvetica Neue" w:hAnsi="Helvetica Neue" w:cs="Helvetica Neue"/>
                <w:i/>
                <w:sz w:val="24"/>
                <w:szCs w:val="24"/>
              </w:rPr>
            </w:pPr>
            <w:r w:rsidRPr="002D6226">
              <w:rPr>
                <w:rFonts w:ascii="Helvetica Neue" w:eastAsia="Helvetica Neue" w:hAnsi="Helvetica Neue" w:cs="Helvetica Neue"/>
                <w:i/>
                <w:sz w:val="24"/>
                <w:szCs w:val="24"/>
              </w:rPr>
              <w:t>We will only use your Account Information in accordance with the Privacy Policy, and you consent to such usage. The Privacy Policy does not apply to Your Content.</w:t>
            </w:r>
          </w:p>
          <w:p w14:paraId="76FA1D79" w14:textId="77777777" w:rsidR="00B86494" w:rsidRDefault="00B86494" w:rsidP="00A671E6">
            <w:pPr>
              <w:spacing w:after="0" w:line="240" w:lineRule="auto"/>
              <w:rPr>
                <w:rFonts w:ascii="Helvetica Neue" w:eastAsia="Helvetica Neue" w:hAnsi="Helvetica Neue" w:cs="Helvetica Neue"/>
                <w:sz w:val="24"/>
                <w:szCs w:val="24"/>
              </w:rPr>
            </w:pPr>
          </w:p>
          <w:p w14:paraId="7449A7B6" w14:textId="77777777" w:rsidR="006B4388" w:rsidRDefault="006B4388" w:rsidP="00A671E6">
            <w:pPr>
              <w:spacing w:after="0" w:line="240" w:lineRule="auto"/>
              <w:rPr>
                <w:rFonts w:ascii="Helvetica Neue" w:eastAsia="Helvetica Neue" w:hAnsi="Helvetica Neue" w:cs="Helvetica Neue"/>
                <w:i/>
                <w:sz w:val="24"/>
                <w:szCs w:val="24"/>
              </w:rPr>
            </w:pPr>
            <w:r w:rsidRPr="00DF762B">
              <w:rPr>
                <w:rFonts w:ascii="Helvetica Neue" w:eastAsia="Helvetica Neue" w:hAnsi="Helvetica Neue" w:cs="Helvetica Neue"/>
                <w:i/>
                <w:sz w:val="24"/>
                <w:szCs w:val="24"/>
              </w:rPr>
              <w:t>For the avoidance of doubt</w:t>
            </w:r>
            <w:r>
              <w:rPr>
                <w:rFonts w:ascii="Helvetica Neue" w:eastAsia="Helvetica Neue" w:hAnsi="Helvetica Neue" w:cs="Helvetica Neue"/>
                <w:i/>
                <w:sz w:val="24"/>
                <w:szCs w:val="24"/>
              </w:rPr>
              <w:t>,</w:t>
            </w:r>
            <w:r w:rsidRPr="00DF762B">
              <w:rPr>
                <w:rFonts w:ascii="Helvetica Neue" w:eastAsia="Helvetica Neue" w:hAnsi="Helvetica Neue" w:cs="Helvetica Neue"/>
                <w:i/>
                <w:sz w:val="24"/>
                <w:szCs w:val="24"/>
              </w:rPr>
              <w:t xml:space="preserve"> where Customer Data is involved</w:t>
            </w:r>
            <w:r>
              <w:rPr>
                <w:rFonts w:ascii="Helvetica Neue" w:eastAsia="Helvetica Neue" w:hAnsi="Helvetica Neue" w:cs="Helvetica Neue"/>
                <w:i/>
                <w:sz w:val="24"/>
                <w:szCs w:val="24"/>
              </w:rPr>
              <w:t>,</w:t>
            </w:r>
            <w:r w:rsidRPr="00DF762B">
              <w:rPr>
                <w:rFonts w:ascii="Helvetica Neue" w:eastAsia="Helvetica Neue" w:hAnsi="Helvetica Neue" w:cs="Helvetica Neue"/>
                <w:i/>
                <w:sz w:val="24"/>
                <w:szCs w:val="24"/>
              </w:rPr>
              <w:t xml:space="preserve"> Section 3 of the AWS GDPR Data Processing Addendum shall supersede this </w:t>
            </w:r>
            <w:r w:rsidR="005A44DF">
              <w:rPr>
                <w:rFonts w:ascii="Helvetica Neue" w:eastAsia="Helvetica Neue" w:hAnsi="Helvetica Neue" w:cs="Helvetica Neue"/>
                <w:i/>
                <w:sz w:val="24"/>
                <w:szCs w:val="24"/>
              </w:rPr>
              <w:t>Section</w:t>
            </w:r>
            <w:r w:rsidRPr="00DF762B">
              <w:rPr>
                <w:rFonts w:ascii="Helvetica Neue" w:eastAsia="Helvetica Neue" w:hAnsi="Helvetica Neue" w:cs="Helvetica Neue"/>
                <w:i/>
                <w:sz w:val="24"/>
                <w:szCs w:val="24"/>
              </w:rPr>
              <w:t xml:space="preserve"> in the event of any conflict.</w:t>
            </w:r>
            <w:r>
              <w:rPr>
                <w:rFonts w:ascii="Helvetica Neue" w:eastAsia="Helvetica Neue" w:hAnsi="Helvetica Neue" w:cs="Helvetica Neue"/>
                <w:i/>
                <w:sz w:val="24"/>
                <w:szCs w:val="24"/>
              </w:rPr>
              <w:t>”</w:t>
            </w:r>
          </w:p>
          <w:p w14:paraId="48B3DB97" w14:textId="77777777" w:rsidR="00DF762B" w:rsidRPr="00DF762B" w:rsidRDefault="00DF762B" w:rsidP="00B80C6F">
            <w:pPr>
              <w:spacing w:after="0" w:line="240" w:lineRule="auto"/>
              <w:jc w:val="both"/>
              <w:rPr>
                <w:rFonts w:ascii="Helvetica Neue" w:eastAsia="Helvetica Neue" w:hAnsi="Helvetica Neue" w:cs="Helvetica Neue"/>
                <w:i/>
                <w:sz w:val="24"/>
                <w:szCs w:val="24"/>
              </w:rPr>
            </w:pPr>
          </w:p>
          <w:p w14:paraId="36FC0E0B" w14:textId="77777777" w:rsidR="002D44DB" w:rsidRPr="00B80C6F" w:rsidRDefault="002D44DB" w:rsidP="00B80C6F">
            <w:pPr>
              <w:spacing w:after="0" w:line="240" w:lineRule="auto"/>
              <w:jc w:val="both"/>
              <w:rPr>
                <w:rFonts w:ascii="Helvetica Neue" w:eastAsia="Helvetica Neue" w:hAnsi="Helvetica Neue" w:cs="Helvetica Neue"/>
                <w:i/>
                <w:sz w:val="24"/>
                <w:szCs w:val="24"/>
              </w:rPr>
            </w:pPr>
            <w:r w:rsidRPr="00B80C6F">
              <w:rPr>
                <w:rFonts w:ascii="Helvetica Neue" w:eastAsia="Helvetica Neue" w:hAnsi="Helvetica Neue" w:cs="Helvetica Neue"/>
                <w:b/>
                <w:i/>
                <w:sz w:val="24"/>
                <w:szCs w:val="24"/>
              </w:rPr>
              <w:t>6 (Temporary Suspension)</w:t>
            </w:r>
            <w:r w:rsidR="00606E55" w:rsidRPr="00B80C6F">
              <w:rPr>
                <w:rFonts w:ascii="Helvetica Neue" w:eastAsia="Helvetica Neue" w:hAnsi="Helvetica Neue" w:cs="Helvetica Neue"/>
                <w:b/>
                <w:i/>
                <w:sz w:val="24"/>
                <w:szCs w:val="24"/>
              </w:rPr>
              <w:t>.</w:t>
            </w:r>
            <w:r w:rsidR="00606E55" w:rsidRPr="00B80C6F">
              <w:rPr>
                <w:rFonts w:ascii="Helvetica Neue" w:eastAsia="Helvetica Neue" w:hAnsi="Helvetica Neue" w:cs="Helvetica Neue"/>
                <w:i/>
                <w:sz w:val="24"/>
                <w:szCs w:val="24"/>
              </w:rPr>
              <w:t xml:space="preserve"> </w:t>
            </w:r>
            <w:r w:rsidR="00394656" w:rsidRPr="00B80C6F">
              <w:rPr>
                <w:rFonts w:ascii="Helvetica Neue" w:eastAsia="Helvetica Neue" w:hAnsi="Helvetica Neue" w:cs="Helvetica Neue"/>
                <w:i/>
                <w:sz w:val="24"/>
                <w:szCs w:val="24"/>
              </w:rPr>
              <w:t xml:space="preserve">Section </w:t>
            </w:r>
            <w:r w:rsidR="00606E55" w:rsidRPr="00B80C6F">
              <w:rPr>
                <w:rFonts w:ascii="Helvetica Neue" w:eastAsia="Helvetica Neue" w:hAnsi="Helvetica Neue" w:cs="Helvetica Neue"/>
                <w:i/>
                <w:sz w:val="24"/>
                <w:szCs w:val="24"/>
              </w:rPr>
              <w:t>6 of the Supplier Terms shall have the</w:t>
            </w:r>
            <w:r w:rsidR="00394656" w:rsidRPr="00B80C6F">
              <w:rPr>
                <w:rFonts w:ascii="Helvetica Neue" w:eastAsia="Helvetica Neue" w:hAnsi="Helvetica Neue" w:cs="Helvetica Neue"/>
                <w:i/>
                <w:sz w:val="24"/>
                <w:szCs w:val="24"/>
              </w:rPr>
              <w:t xml:space="preserve"> following</w:t>
            </w:r>
            <w:r w:rsidR="00606E55" w:rsidRPr="00B80C6F">
              <w:rPr>
                <w:rFonts w:ascii="Helvetica Neue" w:eastAsia="Helvetica Neue" w:hAnsi="Helvetica Neue" w:cs="Helvetica Neue"/>
                <w:i/>
                <w:sz w:val="24"/>
                <w:szCs w:val="24"/>
              </w:rPr>
              <w:t xml:space="preserve"> insertion at the end of the paragraph</w:t>
            </w:r>
            <w:r w:rsidR="00394656" w:rsidRPr="00B80C6F">
              <w:rPr>
                <w:rFonts w:ascii="Helvetica Neue" w:eastAsia="Helvetica Neue" w:hAnsi="Helvetica Neue" w:cs="Helvetica Neue"/>
                <w:i/>
                <w:sz w:val="24"/>
                <w:szCs w:val="24"/>
              </w:rPr>
              <w:t>:</w:t>
            </w:r>
          </w:p>
          <w:p w14:paraId="7EB37BD5" w14:textId="77777777" w:rsidR="00394656" w:rsidRPr="00B80C6F" w:rsidRDefault="00394656" w:rsidP="00B80C6F">
            <w:pPr>
              <w:spacing w:after="0" w:line="240" w:lineRule="auto"/>
              <w:jc w:val="both"/>
              <w:rPr>
                <w:rFonts w:ascii="Helvetica Neue" w:eastAsia="Helvetica Neue" w:hAnsi="Helvetica Neue" w:cs="Helvetica Neue"/>
                <w:i/>
                <w:sz w:val="24"/>
                <w:szCs w:val="24"/>
              </w:rPr>
            </w:pPr>
          </w:p>
          <w:p w14:paraId="46A2914A" w14:textId="77777777" w:rsidR="00394656" w:rsidRPr="00DF762B" w:rsidRDefault="00394656" w:rsidP="00B80C6F">
            <w:pPr>
              <w:spacing w:after="0" w:line="240" w:lineRule="auto"/>
              <w:jc w:val="both"/>
              <w:rPr>
                <w:rFonts w:ascii="Helvetica Neue" w:eastAsia="Helvetica Neue" w:hAnsi="Helvetica Neue" w:cs="Helvetica Neue"/>
                <w:i/>
                <w:sz w:val="24"/>
                <w:szCs w:val="24"/>
              </w:rPr>
            </w:pPr>
            <w:r w:rsidRPr="00DF762B">
              <w:rPr>
                <w:rFonts w:ascii="Helvetica Neue" w:eastAsia="Helvetica Neue" w:hAnsi="Helvetica Neue" w:cs="Helvetica Neue"/>
                <w:i/>
                <w:sz w:val="24"/>
                <w:szCs w:val="24"/>
              </w:rPr>
              <w:t>“</w:t>
            </w:r>
            <w:r w:rsidR="00FA033E" w:rsidRPr="00FA033E">
              <w:rPr>
                <w:rFonts w:ascii="Helvetica Neue" w:eastAsia="Helvetica Neue" w:hAnsi="Helvetica Neue" w:cs="Helvetica Neue"/>
                <w:i/>
                <w:sz w:val="24"/>
                <w:szCs w:val="24"/>
              </w:rPr>
              <w:t xml:space="preserve">AWS will only limit Customer’s right to access or use the instances, data or portions of the Service Offerings that caused the security or liability risk or threat.  AWS will restore Customer’s access and use rights promptly after Customer has resolved the issue giving rise to the limitation. </w:t>
            </w:r>
            <w:r w:rsidRPr="00DF762B">
              <w:rPr>
                <w:rFonts w:ascii="Helvetica Neue" w:eastAsia="Helvetica Neue" w:hAnsi="Helvetica Neue" w:cs="Helvetica Neue"/>
                <w:i/>
                <w:sz w:val="24"/>
                <w:szCs w:val="24"/>
              </w:rPr>
              <w:t>AWS will use commercially reasonable efforts to provide Customer with as much prior Notice as is practicable under the circumstances before limiting access and use rights under this Section 6.</w:t>
            </w:r>
            <w:r w:rsidR="001257B6" w:rsidRPr="00DF762B">
              <w:rPr>
                <w:rFonts w:ascii="Helvetica Neue" w:eastAsia="Helvetica Neue" w:hAnsi="Helvetica Neue" w:cs="Helvetica Neue"/>
                <w:i/>
                <w:sz w:val="24"/>
                <w:szCs w:val="24"/>
              </w:rPr>
              <w:t xml:space="preserve"> </w:t>
            </w:r>
            <w:r w:rsidR="00FA033E">
              <w:rPr>
                <w:rFonts w:ascii="Helvetica Neue" w:eastAsia="Helvetica Neue" w:hAnsi="Helvetica Neue" w:cs="Helvetica Neue"/>
                <w:i/>
                <w:sz w:val="24"/>
                <w:szCs w:val="24"/>
              </w:rPr>
              <w:t>The Parties acknowledge that the Supplier must not suspend the supply of the G-Cloud Services as set out in Clause 7.10 of the Call Off Contract.</w:t>
            </w:r>
            <w:r w:rsidR="00A1386F" w:rsidRPr="00B80C6F">
              <w:rPr>
                <w:rFonts w:ascii="Helvetica Neue" w:eastAsia="Helvetica Neue" w:hAnsi="Helvetica Neue" w:cs="Helvetica Neue"/>
                <w:i/>
                <w:sz w:val="24"/>
                <w:szCs w:val="24"/>
              </w:rPr>
              <w:t xml:space="preserve"> If the temporary limitation prevents Customer from resolving the issue, AWS will work with Customer in good faith to identify a means to resolve the issue (which might include providing Customer with access to limited Customer Content). Upon Customer’s request, if Customer is then enrolled in AWS Support at the Enterprise level, AWS will make personnel available to discuss potential remediation actions that can be taken to avoid future limitations.</w:t>
            </w:r>
            <w:r w:rsidR="00FA033E">
              <w:t xml:space="preserve"> </w:t>
            </w:r>
            <w:r w:rsidR="00A1386F" w:rsidRPr="00B80C6F">
              <w:rPr>
                <w:rFonts w:ascii="Helvetica Neue" w:eastAsia="Helvetica Neue" w:hAnsi="Helvetica Neue" w:cs="Helvetica Neue"/>
                <w:i/>
                <w:sz w:val="24"/>
                <w:szCs w:val="24"/>
              </w:rPr>
              <w:t>”</w:t>
            </w:r>
          </w:p>
          <w:p w14:paraId="65ACA7E9" w14:textId="77777777" w:rsidR="00394656" w:rsidRPr="00B80C6F" w:rsidRDefault="00394656" w:rsidP="00B80C6F">
            <w:pPr>
              <w:spacing w:after="0" w:line="240" w:lineRule="auto"/>
              <w:jc w:val="both"/>
              <w:rPr>
                <w:rFonts w:ascii="Helvetica Neue" w:eastAsia="Helvetica Neue" w:hAnsi="Helvetica Neue" w:cs="Helvetica Neue"/>
                <w:i/>
                <w:sz w:val="24"/>
                <w:szCs w:val="24"/>
              </w:rPr>
            </w:pPr>
          </w:p>
          <w:p w14:paraId="2BB2824B" w14:textId="77777777" w:rsidR="00635B6E" w:rsidRPr="00B80C6F" w:rsidRDefault="00BA47B7" w:rsidP="00B80C6F">
            <w:pPr>
              <w:spacing w:after="0" w:line="240" w:lineRule="auto"/>
              <w:jc w:val="both"/>
              <w:rPr>
                <w:rFonts w:ascii="Helvetica Neue" w:eastAsia="Helvetica Neue" w:hAnsi="Helvetica Neue" w:cs="Helvetica Neue"/>
                <w:i/>
                <w:sz w:val="24"/>
                <w:szCs w:val="24"/>
              </w:rPr>
            </w:pPr>
            <w:r w:rsidRPr="00B80C6F">
              <w:rPr>
                <w:rFonts w:ascii="Helvetica Neue" w:eastAsia="Helvetica Neue" w:hAnsi="Helvetica Neue" w:cs="Helvetica Neue"/>
                <w:b/>
                <w:i/>
                <w:sz w:val="24"/>
                <w:szCs w:val="24"/>
              </w:rPr>
              <w:t>9 (Indemnification).</w:t>
            </w:r>
            <w:r w:rsidRPr="00B80C6F">
              <w:rPr>
                <w:rFonts w:ascii="Helvetica Neue" w:eastAsia="Helvetica Neue" w:hAnsi="Helvetica Neue" w:cs="Helvetica Neue"/>
                <w:i/>
                <w:sz w:val="24"/>
                <w:szCs w:val="24"/>
              </w:rPr>
              <w:t xml:space="preserve"> </w:t>
            </w:r>
            <w:r w:rsidR="00606E55" w:rsidRPr="00B80C6F">
              <w:rPr>
                <w:rFonts w:ascii="Helvetica Neue" w:eastAsia="Helvetica Neue" w:hAnsi="Helvetica Neue" w:cs="Helvetica Neue"/>
                <w:i/>
                <w:sz w:val="24"/>
                <w:szCs w:val="24"/>
              </w:rPr>
              <w:t xml:space="preserve">Section 9 of the Supplier Terms shall </w:t>
            </w:r>
            <w:r w:rsidR="00635B6E" w:rsidRPr="00B80C6F">
              <w:rPr>
                <w:rFonts w:ascii="Helvetica Neue" w:eastAsia="Helvetica Neue" w:hAnsi="Helvetica Neue" w:cs="Helvetica Neue"/>
                <w:i/>
                <w:sz w:val="24"/>
                <w:szCs w:val="24"/>
              </w:rPr>
              <w:t>be deleted and replaced as follows:</w:t>
            </w:r>
          </w:p>
          <w:p w14:paraId="7A3D3941" w14:textId="77777777" w:rsidR="00635B6E" w:rsidRPr="00A1386F" w:rsidRDefault="00635B6E" w:rsidP="00B80C6F">
            <w:pPr>
              <w:spacing w:after="0" w:line="240" w:lineRule="auto"/>
              <w:jc w:val="both"/>
              <w:rPr>
                <w:rFonts w:ascii="Helvetica Neue" w:eastAsia="Helvetica Neue" w:hAnsi="Helvetica Neue" w:cs="Helvetica Neue"/>
                <w:i/>
                <w:sz w:val="24"/>
                <w:szCs w:val="24"/>
              </w:rPr>
            </w:pPr>
          </w:p>
          <w:p w14:paraId="19CA73CB" w14:textId="77777777" w:rsidR="00635B6E" w:rsidRPr="000A7131" w:rsidRDefault="00635B6E" w:rsidP="000A7131">
            <w:pPr>
              <w:spacing w:after="0" w:line="240" w:lineRule="auto"/>
              <w:jc w:val="both"/>
              <w:rPr>
                <w:rFonts w:ascii="Helvetica Neue" w:eastAsia="Helvetica Neue" w:hAnsi="Helvetica Neue" w:cs="Helvetica Neue"/>
                <w:i/>
                <w:sz w:val="24"/>
                <w:szCs w:val="24"/>
              </w:rPr>
            </w:pPr>
            <w:r w:rsidRPr="000A7131">
              <w:rPr>
                <w:rFonts w:ascii="Helvetica Neue" w:eastAsia="Helvetica Neue" w:hAnsi="Helvetica Neue" w:cs="Helvetica Neue"/>
                <w:i/>
                <w:sz w:val="24"/>
                <w:szCs w:val="24"/>
              </w:rPr>
              <w:t xml:space="preserve">“9.1 </w:t>
            </w:r>
            <w:r w:rsidR="00721068">
              <w:rPr>
                <w:rFonts w:ascii="Helvetica Neue" w:eastAsia="Helvetica Neue" w:hAnsi="Helvetica Neue" w:cs="Helvetica Neue"/>
                <w:i/>
                <w:sz w:val="24"/>
                <w:szCs w:val="24"/>
              </w:rPr>
              <w:t>Indemnification</w:t>
            </w:r>
            <w:r w:rsidRPr="00A1386F">
              <w:rPr>
                <w:rFonts w:ascii="Helvetica Neue" w:eastAsia="Helvetica Neue" w:hAnsi="Helvetica Neue" w:cs="Helvetica Neue"/>
                <w:i/>
                <w:sz w:val="24"/>
                <w:szCs w:val="24"/>
              </w:rPr>
              <w:t xml:space="preserve">. You will defend and indemnify </w:t>
            </w:r>
            <w:r w:rsidRPr="000A7131">
              <w:rPr>
                <w:rFonts w:ascii="Helvetica Neue" w:eastAsia="Helvetica Neue" w:hAnsi="Helvetica Neue" w:cs="Helvetica Neue"/>
                <w:i/>
                <w:sz w:val="24"/>
                <w:szCs w:val="24"/>
              </w:rPr>
              <w:t xml:space="preserve">us, our affiliates and licensors, and each of their respective employees, </w:t>
            </w:r>
            <w:r w:rsidR="00A1386F" w:rsidRPr="00A1386F">
              <w:rPr>
                <w:rFonts w:ascii="Helvetica Neue" w:eastAsia="Helvetica Neue" w:hAnsi="Helvetica Neue" w:cs="Helvetica Neue"/>
                <w:i/>
                <w:sz w:val="24"/>
                <w:szCs w:val="24"/>
              </w:rPr>
              <w:t xml:space="preserve"> </w:t>
            </w:r>
            <w:r w:rsidRPr="000A7131">
              <w:rPr>
                <w:rFonts w:ascii="Helvetica Neue" w:eastAsia="Helvetica Neue" w:hAnsi="Helvetica Neue" w:cs="Helvetica Neue"/>
                <w:i/>
                <w:sz w:val="24"/>
                <w:szCs w:val="24"/>
              </w:rPr>
              <w:t>officers, directors, and representatives from and against any Losses arising out of or relating to any third-party claim concerning: (a) your or any End Users’ use of the Service Offerings (including any activities under your AWS account and use by your employees and personnel); (b) breach of this Agreement or violation of applicable law by you, End Users or Your Content; or (c) a dispute between you and any End User. You will reimburse us for reasonable attorneys’ fees, as well as our employees’ and contractors’ time and materials spent responding to any third party subpoena or other compulsory legal order or process associated with third party claims described in (a) through (c) above at our then-current hourly rates</w:t>
            </w:r>
            <w:r>
              <w:rPr>
                <w:rFonts w:ascii="Helvetica Neue" w:eastAsia="Helvetica Neue" w:hAnsi="Helvetica Neue" w:cs="Helvetica Neue"/>
                <w:i/>
                <w:sz w:val="24"/>
                <w:szCs w:val="24"/>
              </w:rPr>
              <w:t xml:space="preserve">. </w:t>
            </w:r>
            <w:r w:rsidRPr="000A7131">
              <w:rPr>
                <w:rFonts w:ascii="Helvetica Neue" w:eastAsia="Helvetica Neue" w:hAnsi="Helvetica Neue" w:cs="Helvetica Neue"/>
                <w:i/>
                <w:sz w:val="24"/>
                <w:szCs w:val="24"/>
              </w:rPr>
              <w:t>Customer’s obligations under this Section 9.1 will not apply to the extent the Losses</w:t>
            </w:r>
            <w:r w:rsidR="00A959EB">
              <w:rPr>
                <w:rFonts w:ascii="Helvetica Neue" w:eastAsia="Helvetica Neue" w:hAnsi="Helvetica Neue" w:cs="Helvetica Neue"/>
                <w:i/>
                <w:sz w:val="24"/>
                <w:szCs w:val="24"/>
              </w:rPr>
              <w:t xml:space="preserve"> or third–party claim</w:t>
            </w:r>
            <w:r w:rsidRPr="000A7131">
              <w:rPr>
                <w:rFonts w:ascii="Helvetica Neue" w:eastAsia="Helvetica Neue" w:hAnsi="Helvetica Neue" w:cs="Helvetica Neue"/>
                <w:i/>
                <w:sz w:val="24"/>
                <w:szCs w:val="24"/>
              </w:rPr>
              <w:t xml:space="preserve"> are caused by AWS’s breach of this Agreement.</w:t>
            </w:r>
            <w:r w:rsidR="00A959EB">
              <w:rPr>
                <w:rFonts w:ascii="Helvetica Neue" w:eastAsia="Helvetica Neue" w:hAnsi="Helvetica Neue" w:cs="Helvetica Neue"/>
                <w:i/>
                <w:sz w:val="24"/>
                <w:szCs w:val="24"/>
              </w:rPr>
              <w:t>”</w:t>
            </w:r>
          </w:p>
          <w:p w14:paraId="06C8EBEC" w14:textId="77777777" w:rsidR="00891D4F" w:rsidRDefault="00891D4F" w:rsidP="00891D4F">
            <w:pPr>
              <w:spacing w:after="0" w:line="240" w:lineRule="auto"/>
              <w:rPr>
                <w:rFonts w:ascii="Helvetica Neue" w:eastAsia="Helvetica Neue" w:hAnsi="Helvetica Neue" w:cs="Helvetica Neue"/>
                <w:sz w:val="24"/>
                <w:szCs w:val="24"/>
              </w:rPr>
            </w:pPr>
          </w:p>
          <w:p w14:paraId="650F608C" w14:textId="77777777" w:rsidR="00F629BE" w:rsidRDefault="00F629BE" w:rsidP="00891D4F">
            <w:pPr>
              <w:spacing w:after="0" w:line="240" w:lineRule="auto"/>
              <w:rPr>
                <w:rFonts w:ascii="Helvetica Neue" w:eastAsia="Helvetica Neue" w:hAnsi="Helvetica Neue" w:cs="Helvetica Neue"/>
                <w:sz w:val="24"/>
                <w:szCs w:val="24"/>
              </w:rPr>
            </w:pPr>
          </w:p>
          <w:p w14:paraId="19F7D452" w14:textId="77777777" w:rsidR="009C5614" w:rsidRDefault="00F629BE" w:rsidP="00891D4F">
            <w:pPr>
              <w:spacing w:after="0" w:line="240" w:lineRule="auto"/>
              <w:rPr>
                <w:rFonts w:ascii="Helvetica Neue" w:eastAsia="Helvetica Neue" w:hAnsi="Helvetica Neue" w:cs="Helvetica Neue"/>
                <w:sz w:val="24"/>
                <w:szCs w:val="24"/>
              </w:rPr>
            </w:pPr>
            <w:r w:rsidRPr="000A7131">
              <w:rPr>
                <w:rFonts w:ascii="Helvetica Neue" w:eastAsia="Helvetica Neue" w:hAnsi="Helvetica Neue" w:cs="Helvetica Neue"/>
                <w:b/>
                <w:sz w:val="24"/>
                <w:szCs w:val="24"/>
              </w:rPr>
              <w:t>10 (Disclaimers)</w:t>
            </w:r>
            <w:r w:rsidR="009C5614" w:rsidRPr="009C5614">
              <w:rPr>
                <w:rFonts w:ascii="Helvetica Neue" w:eastAsia="Helvetica Neue" w:hAnsi="Helvetica Neue" w:cs="Helvetica Neue"/>
                <w:sz w:val="24"/>
                <w:szCs w:val="24"/>
              </w:rPr>
              <w:t xml:space="preserve"> Section </w:t>
            </w:r>
            <w:r w:rsidR="009C5614">
              <w:rPr>
                <w:rFonts w:ascii="Helvetica Neue" w:eastAsia="Helvetica Neue" w:hAnsi="Helvetica Neue" w:cs="Helvetica Neue"/>
                <w:sz w:val="24"/>
                <w:szCs w:val="24"/>
              </w:rPr>
              <w:t>10</w:t>
            </w:r>
            <w:r w:rsidR="009C5614" w:rsidRPr="009C5614">
              <w:rPr>
                <w:rFonts w:ascii="Helvetica Neue" w:eastAsia="Helvetica Neue" w:hAnsi="Helvetica Neue" w:cs="Helvetica Neue"/>
                <w:sz w:val="24"/>
                <w:szCs w:val="24"/>
              </w:rPr>
              <w:t xml:space="preserve"> of the Supplier Terms</w:t>
            </w:r>
            <w:r w:rsidR="00C824FF">
              <w:rPr>
                <w:rFonts w:ascii="Helvetica Neue" w:eastAsia="Helvetica Neue" w:hAnsi="Helvetica Neue" w:cs="Helvetica Neue"/>
                <w:sz w:val="24"/>
                <w:szCs w:val="24"/>
              </w:rPr>
              <w:t xml:space="preserve"> shall</w:t>
            </w:r>
            <w:r w:rsidR="009C5614" w:rsidRPr="009C5614">
              <w:rPr>
                <w:rFonts w:ascii="Helvetica Neue" w:eastAsia="Helvetica Neue" w:hAnsi="Helvetica Neue" w:cs="Helvetica Neue"/>
                <w:sz w:val="24"/>
                <w:szCs w:val="24"/>
              </w:rPr>
              <w:t xml:space="preserve"> </w:t>
            </w:r>
            <w:r w:rsidR="009C5614">
              <w:rPr>
                <w:rFonts w:ascii="Helvetica Neue" w:eastAsia="Helvetica Neue" w:hAnsi="Helvetica Neue" w:cs="Helvetica Neue"/>
                <w:sz w:val="24"/>
                <w:szCs w:val="24"/>
              </w:rPr>
              <w:t xml:space="preserve">include the following at the end of the section: </w:t>
            </w:r>
          </w:p>
          <w:p w14:paraId="5399121F" w14:textId="77777777" w:rsidR="00F629BE" w:rsidRDefault="00F629BE" w:rsidP="00891D4F">
            <w:pPr>
              <w:spacing w:after="0" w:line="240" w:lineRule="auto"/>
              <w:rPr>
                <w:rFonts w:ascii="Helvetica Neue" w:eastAsia="Helvetica Neue" w:hAnsi="Helvetica Neue" w:cs="Helvetica Neue"/>
                <w:sz w:val="24"/>
                <w:szCs w:val="24"/>
              </w:rPr>
            </w:pPr>
          </w:p>
          <w:p w14:paraId="32592247" w14:textId="77777777" w:rsidR="009C5614" w:rsidRDefault="009C5614" w:rsidP="00891D4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w:t>
            </w:r>
            <w:r w:rsidRPr="000A7131">
              <w:rPr>
                <w:rFonts w:ascii="Helvetica Neue" w:eastAsia="Helvetica Neue" w:hAnsi="Helvetica Neue" w:cs="Helvetica Neue"/>
                <w:i/>
                <w:sz w:val="24"/>
                <w:szCs w:val="24"/>
              </w:rPr>
              <w:t xml:space="preserve">10.1 AWS Warranties.  AWS represents and warrants to Customer that the Services will perform </w:t>
            </w:r>
            <w:r w:rsidR="00721068">
              <w:rPr>
                <w:rFonts w:ascii="Helvetica Neue" w:eastAsia="Helvetica Neue" w:hAnsi="Helvetica Neue" w:cs="Helvetica Neue"/>
                <w:i/>
                <w:sz w:val="24"/>
                <w:szCs w:val="24"/>
              </w:rPr>
              <w:t xml:space="preserve">materially </w:t>
            </w:r>
            <w:r w:rsidRPr="000A7131">
              <w:rPr>
                <w:rFonts w:ascii="Helvetica Neue" w:eastAsia="Helvetica Neue" w:hAnsi="Helvetica Neue" w:cs="Helvetica Neue"/>
                <w:i/>
                <w:sz w:val="24"/>
                <w:szCs w:val="24"/>
              </w:rPr>
              <w:t>in accordance with the Documentation.”</w:t>
            </w:r>
          </w:p>
          <w:p w14:paraId="2084D0AA" w14:textId="77777777" w:rsidR="009C5614" w:rsidRDefault="009C5614" w:rsidP="00891D4F">
            <w:pPr>
              <w:spacing w:after="0" w:line="240" w:lineRule="auto"/>
              <w:rPr>
                <w:rFonts w:ascii="Helvetica Neue" w:eastAsia="Helvetica Neue" w:hAnsi="Helvetica Neue" w:cs="Helvetica Neue"/>
                <w:sz w:val="24"/>
                <w:szCs w:val="24"/>
                <w:highlight w:val="green"/>
              </w:rPr>
            </w:pPr>
          </w:p>
        </w:tc>
      </w:tr>
      <w:tr w:rsidR="005540D7" w14:paraId="1EE65298" w14:textId="77777777" w:rsidTr="00A32F1D">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6D9DFD3C" w14:textId="77777777" w:rsidR="005540D7" w:rsidRDefault="008E0B6F" w:rsidP="00A32F1D">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6108DEE8" w14:textId="77777777" w:rsidR="005540D7" w:rsidRDefault="008E0B6F" w:rsidP="00A32F1D">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secure network.</w:t>
            </w:r>
          </w:p>
          <w:p w14:paraId="2C5C4AB7" w14:textId="77777777" w:rsidR="005540D7" w:rsidRDefault="008E0B6F" w:rsidP="00A32F1D">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If the G-Cloud Services are to be delivered over PSN this should be detailed here</w:t>
            </w:r>
            <w:r w:rsidR="00334842">
              <w:rPr>
                <w:rFonts w:ascii="Helvetica Neue" w:eastAsia="Helvetica Neue" w:hAnsi="Helvetica Neue" w:cs="Helvetica Neue"/>
                <w:sz w:val="24"/>
                <w:szCs w:val="24"/>
              </w:rPr>
              <w:t xml:space="preserve">: </w:t>
            </w:r>
          </w:p>
          <w:p w14:paraId="6BAB1F8D" w14:textId="77777777" w:rsidR="00334842" w:rsidRDefault="00334842" w:rsidP="00A32F1D">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Not applicable.</w:t>
            </w:r>
          </w:p>
        </w:tc>
      </w:tr>
      <w:tr w:rsidR="005540D7" w14:paraId="3CF4F49B" w14:textId="77777777" w:rsidTr="00A32F1D">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04FB5A21" w14:textId="77777777" w:rsidR="005540D7" w:rsidRDefault="008E0B6F" w:rsidP="00A32F1D">
            <w:pPr>
              <w:spacing w:after="0" w:line="240" w:lineRule="auto"/>
              <w:rPr>
                <w:rFonts w:ascii="Helvetica Neue" w:hAnsi="Helvetica Neue" w:cs="Helvetica"/>
                <w:b/>
                <w:bCs/>
                <w:sz w:val="24"/>
                <w:szCs w:val="24"/>
              </w:rPr>
            </w:pPr>
            <w:r>
              <w:rPr>
                <w:rFonts w:ascii="Helvetica Neue" w:hAnsi="Helvetica Neue" w:cs="Helvetica"/>
                <w:b/>
                <w:bCs/>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39BD4D59" w14:textId="4328EB1F" w:rsidR="00DF762B" w:rsidRDefault="00DF762B" w:rsidP="00DF762B">
            <w:pPr>
              <w:spacing w:after="0" w:line="240" w:lineRule="auto"/>
              <w:rPr>
                <w:rFonts w:ascii="Helvetica Neue" w:hAnsi="Helvetica Neue" w:cs="Helvetica"/>
                <w:color w:val="353535"/>
                <w:sz w:val="24"/>
                <w:szCs w:val="24"/>
              </w:rPr>
            </w:pPr>
            <w:r w:rsidRPr="009A48AC">
              <w:rPr>
                <w:rFonts w:ascii="Helvetica Neue" w:hAnsi="Helvetica Neue" w:cs="Helvetica"/>
                <w:color w:val="353535"/>
                <w:sz w:val="24"/>
                <w:szCs w:val="24"/>
              </w:rPr>
              <w:t>Reference</w:t>
            </w:r>
            <w:r>
              <w:rPr>
                <w:rFonts w:ascii="Helvetica Neue" w:hAnsi="Helvetica Neue" w:cs="Helvetica"/>
                <w:color w:val="353535"/>
                <w:sz w:val="24"/>
                <w:szCs w:val="24"/>
              </w:rPr>
              <w:t>:</w:t>
            </w:r>
            <w:r w:rsidRPr="009A48AC">
              <w:rPr>
                <w:rFonts w:ascii="Helvetica Neue" w:hAnsi="Helvetica Neue" w:cs="Helvetica"/>
                <w:color w:val="353535"/>
                <w:sz w:val="24"/>
                <w:szCs w:val="24"/>
              </w:rPr>
              <w:t xml:space="preserve"> </w:t>
            </w:r>
            <w:r>
              <w:rPr>
                <w:rFonts w:ascii="Helvetica Neue" w:hAnsi="Helvetica Neue" w:cs="Helvetica"/>
                <w:color w:val="353535"/>
                <w:sz w:val="24"/>
                <w:szCs w:val="24"/>
              </w:rPr>
              <w:t xml:space="preserve">the AWS GDPR DPA can be found at Appendix 2 </w:t>
            </w:r>
            <w:r w:rsidRPr="009A48AC">
              <w:rPr>
                <w:rFonts w:ascii="Helvetica Neue" w:hAnsi="Helvetica Neue" w:cs="Helvetica"/>
                <w:color w:val="353535"/>
                <w:sz w:val="24"/>
                <w:szCs w:val="24"/>
              </w:rPr>
              <w:t xml:space="preserve"> in the Amazon Web Service EMEA SARL – Supplier Terms </w:t>
            </w:r>
            <w:r w:rsidR="00716DFF">
              <w:rPr>
                <w:rFonts w:ascii="Helvetica Neue" w:hAnsi="Helvetica Neue" w:cs="Helvetica"/>
                <w:color w:val="353535"/>
                <w:sz w:val="24"/>
                <w:szCs w:val="24"/>
              </w:rPr>
              <w:t xml:space="preserve">(which for the avoidance of doubt do not take precedence over the G-Cloud Terms) </w:t>
            </w:r>
            <w:r w:rsidRPr="009A48AC">
              <w:rPr>
                <w:rFonts w:ascii="Helvetica Neue" w:hAnsi="Helvetica Neue" w:cs="Helvetica"/>
                <w:color w:val="353535"/>
                <w:sz w:val="24"/>
                <w:szCs w:val="24"/>
              </w:rPr>
              <w:t>which can be found at</w:t>
            </w:r>
            <w:r>
              <w:rPr>
                <w:rFonts w:ascii="Helvetica Neue" w:hAnsi="Helvetica Neue" w:cs="Helvetica"/>
                <w:color w:val="353535"/>
                <w:sz w:val="24"/>
                <w:szCs w:val="24"/>
              </w:rPr>
              <w:t>:</w:t>
            </w:r>
          </w:p>
          <w:p w14:paraId="2E4D335D" w14:textId="77777777" w:rsidR="00DF762B" w:rsidRDefault="00DF762B" w:rsidP="00DF762B">
            <w:pPr>
              <w:spacing w:after="0" w:line="240" w:lineRule="auto"/>
              <w:rPr>
                <w:rFonts w:ascii="Helvetica Neue" w:hAnsi="Helvetica Neue" w:cs="Helvetica"/>
                <w:color w:val="353535"/>
                <w:sz w:val="24"/>
                <w:szCs w:val="24"/>
              </w:rPr>
            </w:pPr>
          </w:p>
          <w:p w14:paraId="62B83D11" w14:textId="77777777" w:rsidR="00DF762B" w:rsidRDefault="001D4D6C" w:rsidP="00DF762B">
            <w:pPr>
              <w:spacing w:after="0" w:line="240" w:lineRule="auto"/>
              <w:rPr>
                <w:rFonts w:ascii="Helvetica Neue" w:hAnsi="Helvetica Neue" w:cs="Helvetica"/>
                <w:color w:val="353535"/>
                <w:sz w:val="24"/>
                <w:szCs w:val="24"/>
              </w:rPr>
            </w:pPr>
            <w:hyperlink r:id="rId15" w:history="1">
              <w:r w:rsidR="00DF762B" w:rsidRPr="00C037C4">
                <w:rPr>
                  <w:rStyle w:val="Hyperlink"/>
                  <w:rFonts w:ascii="Helvetica Neue" w:hAnsi="Helvetica Neue" w:cs="Helvetica"/>
                  <w:sz w:val="24"/>
                  <w:szCs w:val="24"/>
                </w:rPr>
                <w:t>https://assets.digitalmarketplace.service.gov.uk/g-cloud-10/documents/93253/845836344608524-terms-and-conditions-2018-05-23-1016.pdf</w:t>
              </w:r>
            </w:hyperlink>
          </w:p>
          <w:p w14:paraId="510B9D8D" w14:textId="77777777" w:rsidR="009A48AC" w:rsidRDefault="009A48AC" w:rsidP="00B80C6F">
            <w:pPr>
              <w:spacing w:after="0" w:line="240" w:lineRule="auto"/>
              <w:ind w:firstLine="720"/>
              <w:rPr>
                <w:rFonts w:ascii="Helvetica Neue" w:hAnsi="Helvetica Neue" w:cs="Helvetica"/>
                <w:color w:val="353535"/>
                <w:sz w:val="24"/>
                <w:szCs w:val="24"/>
              </w:rPr>
            </w:pPr>
          </w:p>
          <w:p w14:paraId="0D283931" w14:textId="77777777" w:rsidR="00716DFF" w:rsidRDefault="00716DFF" w:rsidP="00B80C6F">
            <w:pPr>
              <w:spacing w:after="0" w:line="240" w:lineRule="auto"/>
              <w:ind w:firstLine="720"/>
              <w:rPr>
                <w:rFonts w:ascii="Helvetica Neue" w:hAnsi="Helvetica Neue" w:cs="Helvetica"/>
                <w:color w:val="353535"/>
                <w:sz w:val="24"/>
                <w:szCs w:val="24"/>
              </w:rPr>
            </w:pPr>
          </w:p>
          <w:p w14:paraId="45A80509" w14:textId="77777777" w:rsidR="00DF762B" w:rsidRDefault="00DF762B" w:rsidP="00B80C6F">
            <w:pPr>
              <w:spacing w:after="0" w:line="240" w:lineRule="auto"/>
              <w:ind w:firstLine="720"/>
              <w:rPr>
                <w:rFonts w:ascii="Helvetica Neue" w:hAnsi="Helvetica Neue" w:cs="Helvetica"/>
                <w:color w:val="353535"/>
                <w:sz w:val="24"/>
                <w:szCs w:val="24"/>
              </w:rPr>
            </w:pPr>
          </w:p>
          <w:p w14:paraId="0342EE05" w14:textId="77777777" w:rsidR="009A48AC" w:rsidRDefault="009A48AC" w:rsidP="00A32F1D">
            <w:pPr>
              <w:spacing w:after="0" w:line="240" w:lineRule="auto"/>
              <w:rPr>
                <w:rFonts w:ascii="Helvetica Neue" w:hAnsi="Helvetica Neue" w:cs="Helvetica"/>
                <w:color w:val="353535"/>
                <w:sz w:val="24"/>
                <w:szCs w:val="24"/>
              </w:rPr>
            </w:pPr>
          </w:p>
          <w:p w14:paraId="39B1E28D" w14:textId="77777777" w:rsidR="00F417B4" w:rsidRDefault="008E0B6F" w:rsidP="00A32F1D">
            <w:pPr>
              <w:spacing w:after="0" w:line="240" w:lineRule="auto"/>
              <w:rPr>
                <w:rFonts w:ascii="Helvetica Neue" w:hAnsi="Helvetica Neue" w:cs="Helvetica"/>
                <w:color w:val="353535"/>
                <w:sz w:val="24"/>
                <w:szCs w:val="24"/>
              </w:rPr>
            </w:pPr>
            <w:r>
              <w:rPr>
                <w:rFonts w:ascii="Helvetica Neue" w:hAnsi="Helvetica Neue" w:cs="Helvetica"/>
                <w:color w:val="353535"/>
                <w:sz w:val="24"/>
                <w:szCs w:val="24"/>
              </w:rPr>
              <w:t>Will Schedule 7 – Processing, Personal Data and Data Subjects be used</w:t>
            </w:r>
            <w:r w:rsidR="00F417B4">
              <w:rPr>
                <w:rFonts w:ascii="Helvetica Neue" w:hAnsi="Helvetica Neue" w:cs="Helvetica"/>
                <w:color w:val="353535"/>
                <w:sz w:val="24"/>
                <w:szCs w:val="24"/>
              </w:rPr>
              <w:t>:</w:t>
            </w:r>
          </w:p>
          <w:p w14:paraId="784CFF8E" w14:textId="77777777" w:rsidR="005540D7" w:rsidRDefault="00F417B4" w:rsidP="00F417B4">
            <w:pPr>
              <w:spacing w:after="0" w:line="240" w:lineRule="auto"/>
            </w:pPr>
            <w:r>
              <w:rPr>
                <w:rFonts w:ascii="Helvetica Neue" w:hAnsi="Helvetica Neue" w:cs="Helvetica"/>
                <w:color w:val="353535"/>
                <w:sz w:val="24"/>
                <w:szCs w:val="24"/>
              </w:rPr>
              <w:t>No</w:t>
            </w:r>
            <w:r w:rsidR="00CA3533">
              <w:rPr>
                <w:rFonts w:ascii="Helvetica Neue" w:hAnsi="Helvetica Neue" w:cs="Helvetica"/>
                <w:color w:val="353535"/>
                <w:sz w:val="24"/>
                <w:szCs w:val="24"/>
              </w:rPr>
              <w:t>t used</w:t>
            </w:r>
            <w:r>
              <w:rPr>
                <w:rFonts w:ascii="Helvetica Neue" w:hAnsi="Helvetica Neue" w:cs="Helvetica"/>
                <w:color w:val="353535"/>
                <w:sz w:val="24"/>
                <w:szCs w:val="24"/>
              </w:rPr>
              <w:t>.</w:t>
            </w:r>
          </w:p>
        </w:tc>
      </w:tr>
    </w:tbl>
    <w:p w14:paraId="1C58A844" w14:textId="77777777" w:rsidR="00F417B4" w:rsidRDefault="00A32F1D" w:rsidP="00D71D00">
      <w:pPr>
        <w:rPr>
          <w:rFonts w:ascii="Helvetica Neue" w:eastAsia="Helvetica Neue" w:hAnsi="Helvetica Neue" w:cs="Helvetica Neue"/>
          <w:sz w:val="24"/>
          <w:szCs w:val="24"/>
        </w:rPr>
      </w:pPr>
      <w:r>
        <w:rPr>
          <w:rFonts w:ascii="Helvetica Neue" w:eastAsia="Helvetica Neue" w:hAnsi="Helvetica Neue" w:cs="Helvetica Neue"/>
          <w:sz w:val="24"/>
          <w:szCs w:val="24"/>
        </w:rPr>
        <w:br w:type="textWrapping" w:clear="all"/>
      </w:r>
      <w:r w:rsidR="00F417B4">
        <w:rPr>
          <w:rFonts w:ascii="Helvetica Neue" w:eastAsia="Helvetica Neue" w:hAnsi="Helvetica Neue" w:cs="Helvetica Neue"/>
          <w:sz w:val="24"/>
          <w:szCs w:val="24"/>
        </w:rPr>
        <w:br w:type="page"/>
      </w:r>
    </w:p>
    <w:p w14:paraId="103BF6E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 Formation of contract </w:t>
      </w:r>
    </w:p>
    <w:p w14:paraId="677B7FE3" w14:textId="77777777" w:rsidR="005540D7" w:rsidRDefault="008E0B6F" w:rsidP="007A31EC">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14:paraId="07E6195C" w14:textId="77777777" w:rsidR="005540D7" w:rsidRDefault="008E0B6F" w:rsidP="007A31EC">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14:paraId="2167957F" w14:textId="77777777" w:rsidR="005540D7" w:rsidRDefault="008E0B6F" w:rsidP="007A31EC">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be formed when the Buyer acknowledges receipt of the signed copy of the Order Form from the Supplier.</w:t>
      </w:r>
    </w:p>
    <w:p w14:paraId="1DDEF005" w14:textId="77777777" w:rsidR="005540D7" w:rsidRDefault="008E0B6F" w:rsidP="007A31EC">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14:paraId="0CAAC33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2. Background to the agreement </w:t>
      </w:r>
    </w:p>
    <w:p w14:paraId="0E0FCED4" w14:textId="77777777" w:rsidR="005540D7" w:rsidRDefault="008E0B6F" w:rsidP="007A31EC">
      <w:pPr>
        <w:numPr>
          <w:ilvl w:val="0"/>
          <w:numId w:val="1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is a provider of G-Cloud Services and agreed to provide the Services under the terms of Framework Agreement number RM1557.10.</w:t>
      </w:r>
    </w:p>
    <w:p w14:paraId="0F7E5730" w14:textId="77777777" w:rsidR="005540D7" w:rsidRDefault="008E0B6F" w:rsidP="007A31EC">
      <w:pPr>
        <w:numPr>
          <w:ilvl w:val="0"/>
          <w:numId w:val="1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provided an Order Form for Services to the Supplier.</w:t>
      </w:r>
    </w:p>
    <w:p w14:paraId="7CE37A71" w14:textId="77777777" w:rsidR="003C053E" w:rsidRDefault="003C053E" w:rsidP="003C053E">
      <w:pPr>
        <w:rPr>
          <w:rFonts w:ascii="Helvetica Neue" w:eastAsia="Helvetica Neue" w:hAnsi="Helvetica Neue" w:cs="Helvetica Neue"/>
          <w:sz w:val="24"/>
          <w:szCs w:val="24"/>
        </w:rPr>
      </w:pPr>
    </w:p>
    <w:p w14:paraId="3DDD2F1F" w14:textId="77777777" w:rsidR="003C053E" w:rsidRDefault="003C053E" w:rsidP="003C053E">
      <w:pPr>
        <w:rPr>
          <w:rFonts w:ascii="Helvetica Neue" w:eastAsia="Helvetica Neue" w:hAnsi="Helvetica Neue" w:cs="Helvetica Neue"/>
          <w:sz w:val="24"/>
          <w:szCs w:val="24"/>
        </w:rPr>
      </w:pP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14:paraId="0B473F04"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69658BA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77AB8C3C" w14:textId="77777777" w:rsidR="00363AAF" w:rsidRPr="00430F62" w:rsidRDefault="008E0B6F" w:rsidP="00363AAF">
            <w:pPr>
              <w:spacing w:after="0"/>
              <w:rPr>
                <w:rFonts w:ascii="Helvetica Neue" w:eastAsia="Helvetica Neue" w:hAnsi="Helvetica Neue" w:cs="Helvetica Neue"/>
                <w:color w:val="auto"/>
                <w:sz w:val="24"/>
                <w:szCs w:val="24"/>
                <w:highlight w:val="yellow"/>
              </w:rPr>
            </w:pPr>
            <w:r w:rsidRPr="003C053E">
              <w:rPr>
                <w:rFonts w:ascii="Helvetica Neue" w:eastAsia="Helvetica Neue" w:hAnsi="Helvetica Neue" w:cs="Helvetica Neue"/>
                <w:b/>
                <w:sz w:val="24"/>
                <w:szCs w:val="24"/>
              </w:rPr>
              <w:t>Supplier</w:t>
            </w:r>
            <w:r w:rsidR="00363AAF" w:rsidRPr="00363AAF">
              <w:rPr>
                <w:rFonts w:ascii="Helvetica Neue" w:eastAsia="Helvetica Neue" w:hAnsi="Helvetica Neue" w:cs="Helvetica Neue"/>
                <w:sz w:val="24"/>
                <w:szCs w:val="24"/>
              </w:rPr>
              <w:t xml:space="preserve">: </w:t>
            </w:r>
            <w:r w:rsidR="00363AAF" w:rsidRPr="00DF762B">
              <w:rPr>
                <w:b/>
                <w:color w:val="auto"/>
              </w:rPr>
              <w:t>Amazon Web Services EMEA SARL, UK</w:t>
            </w:r>
            <w:r w:rsidR="00363AAF" w:rsidRPr="00DF762B">
              <w:rPr>
                <w:b/>
                <w:color w:val="auto"/>
                <w:spacing w:val="-2"/>
              </w:rPr>
              <w:t xml:space="preserve"> </w:t>
            </w:r>
            <w:r w:rsidR="00363AAF" w:rsidRPr="00DF762B">
              <w:rPr>
                <w:b/>
                <w:color w:val="auto"/>
              </w:rPr>
              <w:t>Branch</w:t>
            </w:r>
          </w:p>
          <w:p w14:paraId="0B2FE2B2" w14:textId="77777777" w:rsidR="005540D7" w:rsidRPr="003C053E" w:rsidRDefault="005540D7">
            <w:pPr>
              <w:spacing w:after="0" w:line="240" w:lineRule="auto"/>
              <w:rPr>
                <w:rFonts w:ascii="Helvetica Neue" w:eastAsia="Helvetica Neue" w:hAnsi="Helvetica Neue" w:cs="Helvetica Neue"/>
                <w:b/>
                <w:sz w:val="24"/>
                <w:szCs w:val="24"/>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471874BF" w14:textId="77777777" w:rsidR="00363AAF" w:rsidRPr="00E33509" w:rsidRDefault="008E0B6F" w:rsidP="00363AAF">
            <w:pPr>
              <w:spacing w:after="0"/>
              <w:rPr>
                <w:rFonts w:ascii="Helvetica Neue" w:eastAsia="Helvetica Neue" w:hAnsi="Helvetica Neue" w:cs="Helvetica Neue"/>
                <w:b/>
                <w:sz w:val="24"/>
                <w:szCs w:val="24"/>
              </w:rPr>
            </w:pPr>
            <w:r w:rsidRPr="003C053E">
              <w:rPr>
                <w:rFonts w:ascii="Helvetica Neue" w:eastAsia="Helvetica Neue" w:hAnsi="Helvetica Neue" w:cs="Helvetica Neue"/>
                <w:b/>
                <w:sz w:val="24"/>
                <w:szCs w:val="24"/>
              </w:rPr>
              <w:t>Buyer</w:t>
            </w:r>
            <w:r w:rsidR="00363AAF">
              <w:rPr>
                <w:rFonts w:ascii="Helvetica Neue" w:eastAsia="Helvetica Neue" w:hAnsi="Helvetica Neue" w:cs="Helvetica Neue"/>
                <w:b/>
                <w:sz w:val="24"/>
                <w:szCs w:val="24"/>
              </w:rPr>
              <w:t xml:space="preserve">: </w:t>
            </w:r>
            <w:r w:rsidR="00363AAF" w:rsidRPr="007E3F64">
              <w:rPr>
                <w:rFonts w:ascii="Helvetica Neue" w:eastAsia="Helvetica Neue" w:hAnsi="Helvetica Neue" w:cs="Helvetica Neue"/>
                <w:b/>
                <w:sz w:val="24"/>
                <w:szCs w:val="24"/>
              </w:rPr>
              <w:t xml:space="preserve">The Commissioners for Her Majesty's Revenue &amp; </w:t>
            </w:r>
            <w:r w:rsidR="00363AAF">
              <w:rPr>
                <w:rFonts w:ascii="Helvetica Neue" w:eastAsia="Helvetica Neue" w:hAnsi="Helvetica Neue" w:cs="Helvetica Neue"/>
                <w:b/>
                <w:sz w:val="24"/>
                <w:szCs w:val="24"/>
              </w:rPr>
              <w:t>Customs</w:t>
            </w:r>
          </w:p>
          <w:p w14:paraId="10439211" w14:textId="77777777" w:rsidR="005540D7" w:rsidRPr="003C053E" w:rsidRDefault="00D94E67" w:rsidP="00363AA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  </w:t>
            </w:r>
          </w:p>
        </w:tc>
      </w:tr>
      <w:tr w:rsidR="005540D7" w14:paraId="07522AA5"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47492FB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5DB7EF85" w14:textId="5DBF048E" w:rsidR="005540D7" w:rsidRPr="00334842" w:rsidRDefault="00E90E9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Chris Hayman</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746CA711" w14:textId="77777777" w:rsidR="005540D7" w:rsidRPr="00334842" w:rsidRDefault="00334842">
            <w:pPr>
              <w:spacing w:after="0" w:line="240" w:lineRule="auto"/>
              <w:rPr>
                <w:rFonts w:ascii="Helvetica Neue" w:eastAsia="Helvetica Neue" w:hAnsi="Helvetica Neue" w:cs="Helvetica Neue"/>
                <w:sz w:val="24"/>
                <w:szCs w:val="24"/>
              </w:rPr>
            </w:pPr>
            <w:r w:rsidRPr="00334842">
              <w:rPr>
                <w:rFonts w:ascii="Helvetica Neue" w:eastAsia="Helvetica Neue" w:hAnsi="Helvetica Neue" w:cs="Helvetica Neue"/>
                <w:sz w:val="24"/>
                <w:szCs w:val="24"/>
              </w:rPr>
              <w:t>Danny Gauntlett</w:t>
            </w:r>
          </w:p>
        </w:tc>
      </w:tr>
      <w:tr w:rsidR="005540D7" w14:paraId="7FD8D75C"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763AABF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43E4337E" w14:textId="570B07C6" w:rsidR="005540D7" w:rsidRPr="00334842" w:rsidRDefault="00E90E9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Authorized Representative</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24983FEB" w14:textId="77777777" w:rsidR="005540D7" w:rsidRPr="00334842" w:rsidRDefault="00334842">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Commercial Advisor</w:t>
            </w:r>
          </w:p>
        </w:tc>
      </w:tr>
      <w:tr w:rsidR="005540D7" w14:paraId="72D7ED9C" w14:textId="7777777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3CCADF1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4DDCE971" w14:textId="77777777" w:rsidR="005540D7" w:rsidRPr="00334842" w:rsidRDefault="005540D7">
            <w:pPr>
              <w:spacing w:before="60" w:after="60"/>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2EF47276" w14:textId="77777777" w:rsidR="005540D7" w:rsidRPr="00334842" w:rsidRDefault="005540D7">
            <w:pPr>
              <w:spacing w:before="60" w:after="60"/>
            </w:pPr>
          </w:p>
        </w:tc>
      </w:tr>
      <w:tr w:rsidR="005540D7" w14:paraId="083BE629"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60C3643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42E89D92" w14:textId="5D5DBEA8" w:rsidR="005540D7" w:rsidRPr="00334842" w:rsidRDefault="00E90E9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April 4, 2019</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70F1D316" w14:textId="7F39E4A0" w:rsidR="005540D7" w:rsidRPr="00334842" w:rsidRDefault="00E90E9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April 4, 2019</w:t>
            </w:r>
          </w:p>
        </w:tc>
      </w:tr>
    </w:tbl>
    <w:p w14:paraId="7CF96D69" w14:textId="77777777" w:rsidR="005540D7" w:rsidRDefault="005540D7">
      <w:pPr>
        <w:spacing w:after="0"/>
        <w:rPr>
          <w:rFonts w:ascii="Helvetica Neue" w:eastAsia="Helvetica Neue" w:hAnsi="Helvetica Neue" w:cs="Helvetica Neue"/>
          <w:b/>
          <w:sz w:val="24"/>
          <w:szCs w:val="24"/>
        </w:rPr>
      </w:pPr>
    </w:p>
    <w:p w14:paraId="07E75008" w14:textId="77777777" w:rsidR="00334842" w:rsidRDefault="00334842">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sz w:val="24"/>
          <w:szCs w:val="24"/>
        </w:rPr>
        <w:br w:type="page"/>
      </w:r>
    </w:p>
    <w:p w14:paraId="4FF5F22F" w14:textId="77777777" w:rsidR="005540D7" w:rsidRDefault="008E0B6F">
      <w:pPr>
        <w:pStyle w:val="Heading1"/>
        <w:spacing w:after="200" w:line="276" w:lineRule="auto"/>
        <w:rPr>
          <w:rFonts w:ascii="Helvetica Neue" w:eastAsia="Helvetica Neue" w:hAnsi="Helvetica Neue" w:cs="Helvetica Neue"/>
          <w:sz w:val="24"/>
          <w:szCs w:val="24"/>
        </w:rPr>
      </w:pPr>
      <w:bookmarkStart w:id="21" w:name="_Toc3297429"/>
      <w:r>
        <w:rPr>
          <w:rFonts w:ascii="Helvetica Neue" w:eastAsia="Helvetica Neue" w:hAnsi="Helvetica Neue" w:cs="Helvetica Neue"/>
          <w:sz w:val="24"/>
          <w:szCs w:val="24"/>
        </w:rPr>
        <w:t xml:space="preserve">Schedule 1 </w:t>
      </w:r>
      <w:r w:rsidR="00695B1F">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Services</w:t>
      </w:r>
      <w:bookmarkEnd w:id="21"/>
    </w:p>
    <w:p w14:paraId="2958E684" w14:textId="77777777" w:rsidR="00695B1F" w:rsidRPr="00695B1F" w:rsidRDefault="00695B1F" w:rsidP="00695B1F">
      <w:pPr>
        <w:rPr>
          <w:rFonts w:ascii="Calibri" w:eastAsia="Times New Roman" w:hAnsi="Calibri" w:cs="Times New Roman"/>
          <w:sz w:val="22"/>
          <w:szCs w:val="22"/>
        </w:rPr>
      </w:pPr>
      <w:r w:rsidRPr="00695B1F">
        <w:rPr>
          <w:rFonts w:ascii="Calibri" w:eastAsia="Times New Roman" w:hAnsi="Calibri" w:cs="Times New Roman"/>
          <w:sz w:val="22"/>
          <w:szCs w:val="22"/>
        </w:rPr>
        <w:t xml:space="preserve">For the purpose of this Order Form </w:t>
      </w:r>
      <w:r>
        <w:rPr>
          <w:rFonts w:ascii="Calibri" w:eastAsia="Times New Roman" w:hAnsi="Calibri" w:cs="Times New Roman"/>
          <w:sz w:val="22"/>
          <w:szCs w:val="22"/>
        </w:rPr>
        <w:t xml:space="preserve">under this Call-Off Contract </w:t>
      </w:r>
      <w:r w:rsidRPr="00695B1F">
        <w:rPr>
          <w:rFonts w:ascii="Calibri" w:eastAsia="Times New Roman" w:hAnsi="Calibri" w:cs="Times New Roman"/>
          <w:sz w:val="22"/>
          <w:szCs w:val="22"/>
        </w:rPr>
        <w:t>the following are services available to the Buyer</w:t>
      </w:r>
      <w:r>
        <w:rPr>
          <w:rFonts w:ascii="Calibri" w:eastAsia="Times New Roman" w:hAnsi="Calibri" w:cs="Times New Roman"/>
          <w:sz w:val="22"/>
          <w:szCs w:val="22"/>
        </w:rPr>
        <w:t>:</w:t>
      </w:r>
    </w:p>
    <w:tbl>
      <w:tblPr>
        <w:tblStyle w:val="TableGrid"/>
        <w:tblW w:w="0" w:type="auto"/>
        <w:tblLook w:val="04A0" w:firstRow="1" w:lastRow="0" w:firstColumn="1" w:lastColumn="0" w:noHBand="0" w:noVBand="1"/>
      </w:tblPr>
      <w:tblGrid>
        <w:gridCol w:w="8359"/>
        <w:gridCol w:w="2269"/>
      </w:tblGrid>
      <w:tr w:rsidR="008F7867" w:rsidRPr="00317A95" w14:paraId="1854C60B" w14:textId="77777777" w:rsidTr="00213016">
        <w:trPr>
          <w:trHeight w:val="300"/>
        </w:trPr>
        <w:tc>
          <w:tcPr>
            <w:tcW w:w="8359" w:type="dxa"/>
            <w:noWrap/>
            <w:hideMark/>
          </w:tcPr>
          <w:p w14:paraId="52902FF1" w14:textId="1DB3A710" w:rsidR="008F7867" w:rsidRPr="00317A95" w:rsidRDefault="001D4D6C" w:rsidP="008F7867">
            <w:pPr>
              <w:spacing w:after="0" w:line="240" w:lineRule="auto"/>
              <w:rPr>
                <w:rFonts w:ascii="Calibri" w:eastAsia="Times New Roman" w:hAnsi="Calibri" w:cs="Times New Roman"/>
                <w:sz w:val="22"/>
                <w:szCs w:val="22"/>
              </w:rPr>
            </w:pPr>
            <w:hyperlink r:id="rId16" w:history="1">
              <w:r w:rsidR="008F7867" w:rsidRPr="00317A95">
                <w:rPr>
                  <w:rFonts w:ascii="Calibri" w:eastAsia="Times New Roman" w:hAnsi="Calibri" w:cs="Times New Roman"/>
                  <w:sz w:val="22"/>
                  <w:szCs w:val="22"/>
                </w:rPr>
                <w:t>AWS Managed Services (AMS) Accelerator</w:t>
              </w:r>
            </w:hyperlink>
          </w:p>
        </w:tc>
        <w:tc>
          <w:tcPr>
            <w:tcW w:w="2269" w:type="dxa"/>
            <w:noWrap/>
            <w:hideMark/>
          </w:tcPr>
          <w:p w14:paraId="008C102A" w14:textId="3F2F482E"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6006 9936 7972 080</w:t>
            </w:r>
          </w:p>
        </w:tc>
      </w:tr>
      <w:tr w:rsidR="008F7867" w:rsidRPr="00317A95" w14:paraId="32FC25B6" w14:textId="77777777" w:rsidTr="00213016">
        <w:trPr>
          <w:trHeight w:val="300"/>
        </w:trPr>
        <w:tc>
          <w:tcPr>
            <w:tcW w:w="8359" w:type="dxa"/>
            <w:noWrap/>
          </w:tcPr>
          <w:p w14:paraId="43ADE39B" w14:textId="0E30878F" w:rsidR="008F7867" w:rsidRDefault="001D4D6C" w:rsidP="008F7867">
            <w:pPr>
              <w:spacing w:after="0" w:line="240" w:lineRule="auto"/>
              <w:rPr>
                <w:rFonts w:ascii="Calibri" w:eastAsia="Times New Roman" w:hAnsi="Calibri" w:cs="Times New Roman"/>
                <w:sz w:val="22"/>
                <w:szCs w:val="22"/>
              </w:rPr>
            </w:pPr>
            <w:hyperlink r:id="rId17" w:history="1">
              <w:r w:rsidR="008F7867" w:rsidRPr="00317A95">
                <w:rPr>
                  <w:rFonts w:ascii="Calibri" w:eastAsia="Times New Roman" w:hAnsi="Calibri" w:cs="Times New Roman"/>
                  <w:sz w:val="22"/>
                  <w:szCs w:val="22"/>
                </w:rPr>
                <w:t>AWS Professional Services (ProServe) 50 applications in 50 days</w:t>
              </w:r>
            </w:hyperlink>
          </w:p>
        </w:tc>
        <w:tc>
          <w:tcPr>
            <w:tcW w:w="2269" w:type="dxa"/>
            <w:noWrap/>
          </w:tcPr>
          <w:p w14:paraId="01018947" w14:textId="76CD2EAB"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2485 5273 4214 706</w:t>
            </w:r>
          </w:p>
        </w:tc>
      </w:tr>
      <w:tr w:rsidR="008F7867" w:rsidRPr="00317A95" w14:paraId="497109E6" w14:textId="77777777" w:rsidTr="00213016">
        <w:trPr>
          <w:trHeight w:val="300"/>
        </w:trPr>
        <w:tc>
          <w:tcPr>
            <w:tcW w:w="8359" w:type="dxa"/>
            <w:noWrap/>
            <w:hideMark/>
          </w:tcPr>
          <w:p w14:paraId="073E62FA" w14:textId="77777777" w:rsidR="008F7867" w:rsidRPr="00317A95" w:rsidRDefault="001D4D6C" w:rsidP="008F7867">
            <w:pPr>
              <w:spacing w:after="0" w:line="240" w:lineRule="auto"/>
              <w:rPr>
                <w:rFonts w:ascii="Calibri" w:eastAsia="Times New Roman" w:hAnsi="Calibri" w:cs="Times New Roman"/>
                <w:sz w:val="22"/>
                <w:szCs w:val="22"/>
              </w:rPr>
            </w:pPr>
            <w:hyperlink r:id="rId18" w:history="1">
              <w:r w:rsidR="008F7867" w:rsidRPr="00317A95">
                <w:rPr>
                  <w:rFonts w:ascii="Calibri" w:eastAsia="Times New Roman" w:hAnsi="Calibri" w:cs="Times New Roman"/>
                  <w:sz w:val="22"/>
                  <w:szCs w:val="22"/>
                </w:rPr>
                <w:t>AWS Professional Services (ProServe) Active Directory Federation Services</w:t>
              </w:r>
            </w:hyperlink>
          </w:p>
        </w:tc>
        <w:tc>
          <w:tcPr>
            <w:tcW w:w="2269" w:type="dxa"/>
            <w:noWrap/>
            <w:hideMark/>
          </w:tcPr>
          <w:p w14:paraId="7F67BAAA"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8766 0608 6247 566</w:t>
            </w:r>
          </w:p>
        </w:tc>
      </w:tr>
      <w:tr w:rsidR="008F7867" w:rsidRPr="00317A95" w14:paraId="16ED3EC7" w14:textId="77777777" w:rsidTr="00213016">
        <w:trPr>
          <w:trHeight w:val="300"/>
        </w:trPr>
        <w:tc>
          <w:tcPr>
            <w:tcW w:w="8359" w:type="dxa"/>
            <w:noWrap/>
            <w:hideMark/>
          </w:tcPr>
          <w:p w14:paraId="1095A1A3" w14:textId="77777777" w:rsidR="008F7867" w:rsidRPr="00317A95" w:rsidRDefault="001D4D6C" w:rsidP="008F7867">
            <w:pPr>
              <w:spacing w:after="0" w:line="240" w:lineRule="auto"/>
              <w:rPr>
                <w:rFonts w:ascii="Calibri" w:eastAsia="Times New Roman" w:hAnsi="Calibri" w:cs="Times New Roman"/>
                <w:sz w:val="22"/>
                <w:szCs w:val="22"/>
              </w:rPr>
            </w:pPr>
            <w:hyperlink r:id="rId19" w:history="1">
              <w:r w:rsidR="008F7867" w:rsidRPr="00317A95">
                <w:rPr>
                  <w:rFonts w:ascii="Calibri" w:eastAsia="Times New Roman" w:hAnsi="Calibri" w:cs="Times New Roman"/>
                  <w:sz w:val="22"/>
                  <w:szCs w:val="22"/>
                </w:rPr>
                <w:t>AWS Professional Services (ProServe) Active Directory Provisioning</w:t>
              </w:r>
            </w:hyperlink>
          </w:p>
        </w:tc>
        <w:tc>
          <w:tcPr>
            <w:tcW w:w="2269" w:type="dxa"/>
            <w:noWrap/>
            <w:hideMark/>
          </w:tcPr>
          <w:p w14:paraId="57669EF7"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7630 8576 7247 376</w:t>
            </w:r>
          </w:p>
        </w:tc>
      </w:tr>
      <w:tr w:rsidR="008F7867" w:rsidRPr="00317A95" w14:paraId="5BDB9079" w14:textId="77777777" w:rsidTr="00213016">
        <w:trPr>
          <w:trHeight w:val="300"/>
        </w:trPr>
        <w:tc>
          <w:tcPr>
            <w:tcW w:w="8359" w:type="dxa"/>
            <w:noWrap/>
            <w:hideMark/>
          </w:tcPr>
          <w:p w14:paraId="268E11FD" w14:textId="77777777" w:rsidR="008F7867" w:rsidRPr="00317A95" w:rsidRDefault="001D4D6C" w:rsidP="008F7867">
            <w:pPr>
              <w:spacing w:after="0" w:line="240" w:lineRule="auto"/>
              <w:rPr>
                <w:rFonts w:ascii="Calibri" w:eastAsia="Times New Roman" w:hAnsi="Calibri" w:cs="Times New Roman"/>
                <w:sz w:val="22"/>
                <w:szCs w:val="22"/>
              </w:rPr>
            </w:pPr>
            <w:hyperlink r:id="rId20" w:history="1">
              <w:r w:rsidR="008F7867" w:rsidRPr="00317A95">
                <w:rPr>
                  <w:rFonts w:ascii="Calibri" w:eastAsia="Times New Roman" w:hAnsi="Calibri" w:cs="Times New Roman"/>
                  <w:sz w:val="22"/>
                  <w:szCs w:val="22"/>
                </w:rPr>
                <w:t>AWS Professional Services (ProServe) Amazon WorkSpaces Accelerator</w:t>
              </w:r>
            </w:hyperlink>
          </w:p>
        </w:tc>
        <w:tc>
          <w:tcPr>
            <w:tcW w:w="2269" w:type="dxa"/>
            <w:noWrap/>
            <w:hideMark/>
          </w:tcPr>
          <w:p w14:paraId="3354EB81"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8468 3536 1966 518</w:t>
            </w:r>
          </w:p>
        </w:tc>
      </w:tr>
      <w:tr w:rsidR="008F7867" w:rsidRPr="00317A95" w14:paraId="5D8F379E" w14:textId="77777777" w:rsidTr="00213016">
        <w:trPr>
          <w:trHeight w:val="300"/>
        </w:trPr>
        <w:tc>
          <w:tcPr>
            <w:tcW w:w="8359" w:type="dxa"/>
            <w:noWrap/>
            <w:hideMark/>
          </w:tcPr>
          <w:p w14:paraId="11425F48" w14:textId="77777777" w:rsidR="008F7867" w:rsidRPr="00317A95" w:rsidRDefault="001D4D6C" w:rsidP="008F7867">
            <w:pPr>
              <w:spacing w:after="0" w:line="240" w:lineRule="auto"/>
              <w:rPr>
                <w:rFonts w:ascii="Calibri" w:eastAsia="Times New Roman" w:hAnsi="Calibri" w:cs="Times New Roman"/>
                <w:sz w:val="22"/>
                <w:szCs w:val="22"/>
              </w:rPr>
            </w:pPr>
            <w:hyperlink r:id="rId21" w:history="1">
              <w:r w:rsidR="008F7867" w:rsidRPr="00317A95">
                <w:rPr>
                  <w:rFonts w:ascii="Calibri" w:eastAsia="Times New Roman" w:hAnsi="Calibri" w:cs="Times New Roman"/>
                  <w:sz w:val="22"/>
                  <w:szCs w:val="22"/>
                </w:rPr>
                <w:t>AWS Professional Services (ProServe) Applications on AWS Launch offering</w:t>
              </w:r>
            </w:hyperlink>
          </w:p>
        </w:tc>
        <w:tc>
          <w:tcPr>
            <w:tcW w:w="2269" w:type="dxa"/>
            <w:noWrap/>
            <w:hideMark/>
          </w:tcPr>
          <w:p w14:paraId="3A4E0128"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7064 9931 7723 333</w:t>
            </w:r>
          </w:p>
        </w:tc>
      </w:tr>
      <w:tr w:rsidR="008F7867" w:rsidRPr="00317A95" w14:paraId="5FE9E489" w14:textId="77777777" w:rsidTr="00213016">
        <w:trPr>
          <w:trHeight w:val="300"/>
        </w:trPr>
        <w:tc>
          <w:tcPr>
            <w:tcW w:w="8359" w:type="dxa"/>
            <w:noWrap/>
            <w:hideMark/>
          </w:tcPr>
          <w:p w14:paraId="5A558B4D" w14:textId="77777777" w:rsidR="008F7867" w:rsidRPr="00317A95" w:rsidRDefault="001D4D6C" w:rsidP="008F7867">
            <w:pPr>
              <w:spacing w:after="0" w:line="240" w:lineRule="auto"/>
              <w:rPr>
                <w:rFonts w:ascii="Calibri" w:eastAsia="Times New Roman" w:hAnsi="Calibri" w:cs="Times New Roman"/>
                <w:sz w:val="22"/>
                <w:szCs w:val="22"/>
              </w:rPr>
            </w:pPr>
            <w:hyperlink r:id="rId22" w:history="1">
              <w:r w:rsidR="008F7867" w:rsidRPr="00317A95">
                <w:rPr>
                  <w:rFonts w:ascii="Calibri" w:eastAsia="Times New Roman" w:hAnsi="Calibri" w:cs="Times New Roman"/>
                  <w:sz w:val="22"/>
                  <w:szCs w:val="22"/>
                </w:rPr>
                <w:t>AWS Professional Services (ProServe) AWS Application Assessment</w:t>
              </w:r>
            </w:hyperlink>
          </w:p>
        </w:tc>
        <w:tc>
          <w:tcPr>
            <w:tcW w:w="2269" w:type="dxa"/>
            <w:noWrap/>
            <w:hideMark/>
          </w:tcPr>
          <w:p w14:paraId="1ECE0030"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4963 9277 9432 887</w:t>
            </w:r>
          </w:p>
        </w:tc>
      </w:tr>
      <w:tr w:rsidR="008F7867" w:rsidRPr="00317A95" w14:paraId="04F5F329" w14:textId="77777777" w:rsidTr="00213016">
        <w:trPr>
          <w:trHeight w:val="300"/>
        </w:trPr>
        <w:tc>
          <w:tcPr>
            <w:tcW w:w="8359" w:type="dxa"/>
            <w:noWrap/>
            <w:hideMark/>
          </w:tcPr>
          <w:p w14:paraId="2AF15754" w14:textId="77777777" w:rsidR="008F7867" w:rsidRPr="00317A95" w:rsidRDefault="001D4D6C" w:rsidP="008F7867">
            <w:pPr>
              <w:spacing w:after="0" w:line="240" w:lineRule="auto"/>
              <w:rPr>
                <w:rFonts w:ascii="Calibri" w:eastAsia="Times New Roman" w:hAnsi="Calibri" w:cs="Times New Roman"/>
                <w:sz w:val="22"/>
                <w:szCs w:val="22"/>
              </w:rPr>
            </w:pPr>
            <w:hyperlink r:id="rId23" w:history="1">
              <w:r w:rsidR="008F7867" w:rsidRPr="00317A95">
                <w:rPr>
                  <w:rFonts w:ascii="Calibri" w:eastAsia="Times New Roman" w:hAnsi="Calibri" w:cs="Times New Roman"/>
                  <w:sz w:val="22"/>
                  <w:szCs w:val="22"/>
                </w:rPr>
                <w:t>AWS Professional Services (ProServe) AWS Applications Accelerator</w:t>
              </w:r>
            </w:hyperlink>
          </w:p>
        </w:tc>
        <w:tc>
          <w:tcPr>
            <w:tcW w:w="2269" w:type="dxa"/>
            <w:noWrap/>
            <w:hideMark/>
          </w:tcPr>
          <w:p w14:paraId="07AFF927"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1464 6022 1726 700</w:t>
            </w:r>
          </w:p>
        </w:tc>
      </w:tr>
      <w:tr w:rsidR="008F7867" w:rsidRPr="00317A95" w14:paraId="11D2C254" w14:textId="77777777" w:rsidTr="00213016">
        <w:trPr>
          <w:trHeight w:val="300"/>
        </w:trPr>
        <w:tc>
          <w:tcPr>
            <w:tcW w:w="8359" w:type="dxa"/>
            <w:noWrap/>
            <w:hideMark/>
          </w:tcPr>
          <w:p w14:paraId="6A7E22E4" w14:textId="77777777" w:rsidR="008F7867" w:rsidRPr="00317A95" w:rsidRDefault="001D4D6C" w:rsidP="008F7867">
            <w:pPr>
              <w:spacing w:after="0" w:line="240" w:lineRule="auto"/>
              <w:rPr>
                <w:rFonts w:ascii="Calibri" w:eastAsia="Times New Roman" w:hAnsi="Calibri" w:cs="Times New Roman"/>
                <w:sz w:val="22"/>
                <w:szCs w:val="22"/>
              </w:rPr>
            </w:pPr>
            <w:hyperlink r:id="rId24" w:history="1">
              <w:r w:rsidR="008F7867" w:rsidRPr="00317A95">
                <w:rPr>
                  <w:rFonts w:ascii="Calibri" w:eastAsia="Times New Roman" w:hAnsi="Calibri" w:cs="Times New Roman"/>
                  <w:sz w:val="22"/>
                  <w:szCs w:val="22"/>
                </w:rPr>
                <w:t>AWS Professional Services (ProServe) AWS Automation Accelerator</w:t>
              </w:r>
            </w:hyperlink>
          </w:p>
        </w:tc>
        <w:tc>
          <w:tcPr>
            <w:tcW w:w="2269" w:type="dxa"/>
            <w:noWrap/>
            <w:hideMark/>
          </w:tcPr>
          <w:p w14:paraId="040D6B1C"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7847 0518 6289 179</w:t>
            </w:r>
          </w:p>
        </w:tc>
      </w:tr>
      <w:tr w:rsidR="008F7867" w:rsidRPr="00317A95" w14:paraId="4F810C8E" w14:textId="77777777" w:rsidTr="00213016">
        <w:trPr>
          <w:trHeight w:val="300"/>
        </w:trPr>
        <w:tc>
          <w:tcPr>
            <w:tcW w:w="8359" w:type="dxa"/>
            <w:noWrap/>
            <w:hideMark/>
          </w:tcPr>
          <w:p w14:paraId="5D75C9FC" w14:textId="77777777" w:rsidR="008F7867" w:rsidRPr="00317A95" w:rsidRDefault="001D4D6C" w:rsidP="008F7867">
            <w:pPr>
              <w:spacing w:after="0" w:line="240" w:lineRule="auto"/>
              <w:rPr>
                <w:rFonts w:ascii="Calibri" w:eastAsia="Times New Roman" w:hAnsi="Calibri" w:cs="Times New Roman"/>
                <w:sz w:val="22"/>
                <w:szCs w:val="22"/>
              </w:rPr>
            </w:pPr>
            <w:hyperlink r:id="rId25" w:history="1">
              <w:r w:rsidR="008F7867" w:rsidRPr="00317A95">
                <w:rPr>
                  <w:rFonts w:ascii="Calibri" w:eastAsia="Times New Roman" w:hAnsi="Calibri" w:cs="Times New Roman"/>
                  <w:sz w:val="22"/>
                  <w:szCs w:val="22"/>
                </w:rPr>
                <w:t>AWS Professional Services (ProServe) AWS Cloud Operations Accelerator</w:t>
              </w:r>
            </w:hyperlink>
          </w:p>
        </w:tc>
        <w:tc>
          <w:tcPr>
            <w:tcW w:w="2269" w:type="dxa"/>
            <w:noWrap/>
            <w:hideMark/>
          </w:tcPr>
          <w:p w14:paraId="0AD2AE9A"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4224 5762 5248 508</w:t>
            </w:r>
          </w:p>
        </w:tc>
      </w:tr>
      <w:tr w:rsidR="008F7867" w:rsidRPr="00317A95" w14:paraId="33E9D7AB" w14:textId="77777777" w:rsidTr="00213016">
        <w:trPr>
          <w:trHeight w:val="300"/>
        </w:trPr>
        <w:tc>
          <w:tcPr>
            <w:tcW w:w="8359" w:type="dxa"/>
            <w:noWrap/>
            <w:hideMark/>
          </w:tcPr>
          <w:p w14:paraId="24CB8FC9" w14:textId="77777777" w:rsidR="008F7867" w:rsidRPr="00317A95" w:rsidRDefault="001D4D6C" w:rsidP="008F7867">
            <w:pPr>
              <w:spacing w:after="0" w:line="240" w:lineRule="auto"/>
              <w:rPr>
                <w:rFonts w:ascii="Calibri" w:eastAsia="Times New Roman" w:hAnsi="Calibri" w:cs="Times New Roman"/>
                <w:sz w:val="22"/>
                <w:szCs w:val="22"/>
              </w:rPr>
            </w:pPr>
            <w:hyperlink r:id="rId26" w:history="1">
              <w:r w:rsidR="008F7867" w:rsidRPr="00317A95">
                <w:rPr>
                  <w:rFonts w:ascii="Calibri" w:eastAsia="Times New Roman" w:hAnsi="Calibri" w:cs="Times New Roman"/>
                  <w:sz w:val="22"/>
                  <w:szCs w:val="22"/>
                </w:rPr>
                <w:t>AWS Professional Services (ProServe) AWS Cloud Operations Assessment</w:t>
              </w:r>
            </w:hyperlink>
          </w:p>
        </w:tc>
        <w:tc>
          <w:tcPr>
            <w:tcW w:w="2269" w:type="dxa"/>
            <w:noWrap/>
            <w:hideMark/>
          </w:tcPr>
          <w:p w14:paraId="3057D096"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3212 4429 3726 496</w:t>
            </w:r>
          </w:p>
        </w:tc>
      </w:tr>
      <w:tr w:rsidR="008F7867" w:rsidRPr="00317A95" w14:paraId="14CF26FF" w14:textId="77777777" w:rsidTr="00213016">
        <w:trPr>
          <w:trHeight w:val="300"/>
        </w:trPr>
        <w:tc>
          <w:tcPr>
            <w:tcW w:w="8359" w:type="dxa"/>
            <w:noWrap/>
            <w:hideMark/>
          </w:tcPr>
          <w:p w14:paraId="2D039869" w14:textId="77777777" w:rsidR="008F7867" w:rsidRPr="00317A95" w:rsidRDefault="001D4D6C" w:rsidP="008F7867">
            <w:pPr>
              <w:spacing w:after="0" w:line="240" w:lineRule="auto"/>
              <w:rPr>
                <w:rFonts w:ascii="Calibri" w:eastAsia="Times New Roman" w:hAnsi="Calibri" w:cs="Times New Roman"/>
                <w:sz w:val="22"/>
                <w:szCs w:val="22"/>
              </w:rPr>
            </w:pPr>
            <w:hyperlink r:id="rId27" w:history="1">
              <w:r w:rsidR="008F7867" w:rsidRPr="00317A95">
                <w:rPr>
                  <w:rFonts w:ascii="Calibri" w:eastAsia="Times New Roman" w:hAnsi="Calibri" w:cs="Times New Roman"/>
                  <w:sz w:val="22"/>
                  <w:szCs w:val="22"/>
                </w:rPr>
                <w:t>AWS Professional Services (ProServe) AWS Containers Launch Offering</w:t>
              </w:r>
            </w:hyperlink>
          </w:p>
        </w:tc>
        <w:tc>
          <w:tcPr>
            <w:tcW w:w="2269" w:type="dxa"/>
            <w:noWrap/>
            <w:hideMark/>
          </w:tcPr>
          <w:p w14:paraId="7DFAAD16"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6445 5081 3452 614</w:t>
            </w:r>
          </w:p>
        </w:tc>
      </w:tr>
      <w:tr w:rsidR="008F7867" w:rsidRPr="00317A95" w14:paraId="50EBF455" w14:textId="77777777" w:rsidTr="00213016">
        <w:trPr>
          <w:trHeight w:val="300"/>
        </w:trPr>
        <w:tc>
          <w:tcPr>
            <w:tcW w:w="8359" w:type="dxa"/>
            <w:noWrap/>
            <w:hideMark/>
          </w:tcPr>
          <w:p w14:paraId="6A17BDCE" w14:textId="77777777" w:rsidR="008F7867" w:rsidRPr="00317A95" w:rsidRDefault="001D4D6C" w:rsidP="008F7867">
            <w:pPr>
              <w:spacing w:after="0" w:line="240" w:lineRule="auto"/>
              <w:rPr>
                <w:rFonts w:ascii="Calibri" w:eastAsia="Times New Roman" w:hAnsi="Calibri" w:cs="Times New Roman"/>
                <w:sz w:val="22"/>
                <w:szCs w:val="22"/>
              </w:rPr>
            </w:pPr>
            <w:hyperlink r:id="rId28" w:history="1">
              <w:r w:rsidR="008F7867" w:rsidRPr="00317A95">
                <w:rPr>
                  <w:rFonts w:ascii="Calibri" w:eastAsia="Times New Roman" w:hAnsi="Calibri" w:cs="Times New Roman"/>
                  <w:sz w:val="22"/>
                  <w:szCs w:val="22"/>
                </w:rPr>
                <w:t>AWS Professional Services (ProServe) AWS Data Analytics Assessment</w:t>
              </w:r>
            </w:hyperlink>
          </w:p>
        </w:tc>
        <w:tc>
          <w:tcPr>
            <w:tcW w:w="2269" w:type="dxa"/>
            <w:noWrap/>
            <w:hideMark/>
          </w:tcPr>
          <w:p w14:paraId="2BD97861"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5739 9756 9964 317</w:t>
            </w:r>
          </w:p>
        </w:tc>
      </w:tr>
      <w:tr w:rsidR="008F7867" w:rsidRPr="00317A95" w14:paraId="7F9890BD" w14:textId="77777777" w:rsidTr="00213016">
        <w:trPr>
          <w:trHeight w:val="300"/>
        </w:trPr>
        <w:tc>
          <w:tcPr>
            <w:tcW w:w="8359" w:type="dxa"/>
            <w:noWrap/>
            <w:hideMark/>
          </w:tcPr>
          <w:p w14:paraId="07094B95" w14:textId="77777777" w:rsidR="008F7867" w:rsidRPr="00317A95" w:rsidRDefault="001D4D6C" w:rsidP="008F7867">
            <w:pPr>
              <w:spacing w:after="0" w:line="240" w:lineRule="auto"/>
              <w:rPr>
                <w:rFonts w:ascii="Calibri" w:eastAsia="Times New Roman" w:hAnsi="Calibri" w:cs="Times New Roman"/>
                <w:sz w:val="22"/>
                <w:szCs w:val="22"/>
              </w:rPr>
            </w:pPr>
            <w:hyperlink r:id="rId29" w:history="1">
              <w:r w:rsidR="008F7867" w:rsidRPr="00317A95">
                <w:rPr>
                  <w:rFonts w:ascii="Calibri" w:eastAsia="Times New Roman" w:hAnsi="Calibri" w:cs="Times New Roman"/>
                  <w:sz w:val="22"/>
                  <w:szCs w:val="22"/>
                </w:rPr>
                <w:t>AWS Professional Services (ProServe) AWS Database Migration launch offering</w:t>
              </w:r>
            </w:hyperlink>
          </w:p>
        </w:tc>
        <w:tc>
          <w:tcPr>
            <w:tcW w:w="2269" w:type="dxa"/>
            <w:noWrap/>
            <w:hideMark/>
          </w:tcPr>
          <w:p w14:paraId="0AA5396C"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6537 8752 4640 861</w:t>
            </w:r>
          </w:p>
        </w:tc>
      </w:tr>
      <w:tr w:rsidR="008F7867" w:rsidRPr="00317A95" w14:paraId="6AFA1F2A" w14:textId="77777777" w:rsidTr="00213016">
        <w:trPr>
          <w:trHeight w:val="300"/>
        </w:trPr>
        <w:tc>
          <w:tcPr>
            <w:tcW w:w="8359" w:type="dxa"/>
            <w:noWrap/>
            <w:hideMark/>
          </w:tcPr>
          <w:p w14:paraId="1AF59ED2" w14:textId="77777777" w:rsidR="008F7867" w:rsidRPr="00317A95" w:rsidRDefault="001D4D6C" w:rsidP="008F7867">
            <w:pPr>
              <w:spacing w:after="0" w:line="240" w:lineRule="auto"/>
              <w:rPr>
                <w:rFonts w:ascii="Calibri" w:eastAsia="Times New Roman" w:hAnsi="Calibri" w:cs="Times New Roman"/>
                <w:sz w:val="22"/>
                <w:szCs w:val="22"/>
              </w:rPr>
            </w:pPr>
            <w:hyperlink r:id="rId30" w:history="1">
              <w:r w:rsidR="008F7867" w:rsidRPr="00317A95">
                <w:rPr>
                  <w:rFonts w:ascii="Calibri" w:eastAsia="Times New Roman" w:hAnsi="Calibri" w:cs="Times New Roman"/>
                  <w:sz w:val="22"/>
                  <w:szCs w:val="22"/>
                </w:rPr>
                <w:t>AWS Professional Services (ProServe) AWS Digital Innovation Program</w:t>
              </w:r>
            </w:hyperlink>
          </w:p>
        </w:tc>
        <w:tc>
          <w:tcPr>
            <w:tcW w:w="2269" w:type="dxa"/>
            <w:noWrap/>
            <w:hideMark/>
          </w:tcPr>
          <w:p w14:paraId="5BDA9104"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6235 8655 2769 919</w:t>
            </w:r>
          </w:p>
        </w:tc>
      </w:tr>
      <w:tr w:rsidR="008F7867" w:rsidRPr="00317A95" w14:paraId="46A5A1E5" w14:textId="77777777" w:rsidTr="00213016">
        <w:trPr>
          <w:trHeight w:val="300"/>
        </w:trPr>
        <w:tc>
          <w:tcPr>
            <w:tcW w:w="8359" w:type="dxa"/>
            <w:noWrap/>
            <w:hideMark/>
          </w:tcPr>
          <w:p w14:paraId="188A90DC" w14:textId="77777777" w:rsidR="008F7867" w:rsidRPr="00317A95" w:rsidRDefault="001D4D6C" w:rsidP="008F7867">
            <w:pPr>
              <w:spacing w:after="0" w:line="240" w:lineRule="auto"/>
              <w:rPr>
                <w:rFonts w:ascii="Calibri" w:eastAsia="Times New Roman" w:hAnsi="Calibri" w:cs="Times New Roman"/>
                <w:sz w:val="22"/>
                <w:szCs w:val="22"/>
              </w:rPr>
            </w:pPr>
            <w:hyperlink r:id="rId31" w:history="1">
              <w:r w:rsidR="008F7867" w:rsidRPr="00317A95">
                <w:rPr>
                  <w:rFonts w:ascii="Calibri" w:eastAsia="Times New Roman" w:hAnsi="Calibri" w:cs="Times New Roman"/>
                  <w:sz w:val="22"/>
                  <w:szCs w:val="22"/>
                </w:rPr>
                <w:t>AWS Professional Services (ProServe) AWS Network Accelerator</w:t>
              </w:r>
            </w:hyperlink>
          </w:p>
        </w:tc>
        <w:tc>
          <w:tcPr>
            <w:tcW w:w="2269" w:type="dxa"/>
            <w:noWrap/>
            <w:hideMark/>
          </w:tcPr>
          <w:p w14:paraId="16E4127A"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4114 9120 8143 649</w:t>
            </w:r>
          </w:p>
        </w:tc>
      </w:tr>
      <w:tr w:rsidR="008F7867" w:rsidRPr="00317A95" w14:paraId="33DDB49F" w14:textId="77777777" w:rsidTr="00213016">
        <w:trPr>
          <w:trHeight w:val="300"/>
        </w:trPr>
        <w:tc>
          <w:tcPr>
            <w:tcW w:w="8359" w:type="dxa"/>
            <w:noWrap/>
            <w:hideMark/>
          </w:tcPr>
          <w:p w14:paraId="5B40A448" w14:textId="77777777" w:rsidR="008F7867" w:rsidRPr="00317A95" w:rsidRDefault="001D4D6C" w:rsidP="008F7867">
            <w:pPr>
              <w:spacing w:after="0" w:line="240" w:lineRule="auto"/>
              <w:rPr>
                <w:rFonts w:ascii="Calibri" w:eastAsia="Times New Roman" w:hAnsi="Calibri" w:cs="Times New Roman"/>
                <w:sz w:val="22"/>
                <w:szCs w:val="22"/>
              </w:rPr>
            </w:pPr>
            <w:hyperlink r:id="rId32" w:history="1">
              <w:r w:rsidR="008F7867" w:rsidRPr="00317A95">
                <w:rPr>
                  <w:rFonts w:ascii="Calibri" w:eastAsia="Times New Roman" w:hAnsi="Calibri" w:cs="Times New Roman"/>
                  <w:sz w:val="22"/>
                  <w:szCs w:val="22"/>
                </w:rPr>
                <w:t>AWS Professional Services (ProServe) AWS Portfolio Assessment</w:t>
              </w:r>
            </w:hyperlink>
          </w:p>
        </w:tc>
        <w:tc>
          <w:tcPr>
            <w:tcW w:w="2269" w:type="dxa"/>
            <w:noWrap/>
            <w:hideMark/>
          </w:tcPr>
          <w:p w14:paraId="59EB530B"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2281 2265 8006 374</w:t>
            </w:r>
          </w:p>
        </w:tc>
      </w:tr>
      <w:tr w:rsidR="008F7867" w:rsidRPr="00317A95" w14:paraId="6D145316" w14:textId="77777777" w:rsidTr="00213016">
        <w:trPr>
          <w:trHeight w:val="300"/>
        </w:trPr>
        <w:tc>
          <w:tcPr>
            <w:tcW w:w="8359" w:type="dxa"/>
            <w:noWrap/>
            <w:hideMark/>
          </w:tcPr>
          <w:p w14:paraId="5B67199E" w14:textId="77777777" w:rsidR="008F7867" w:rsidRPr="00317A95" w:rsidRDefault="001D4D6C" w:rsidP="008F7867">
            <w:pPr>
              <w:spacing w:after="0" w:line="240" w:lineRule="auto"/>
              <w:rPr>
                <w:rFonts w:ascii="Calibri" w:eastAsia="Times New Roman" w:hAnsi="Calibri" w:cs="Times New Roman"/>
                <w:sz w:val="22"/>
                <w:szCs w:val="22"/>
              </w:rPr>
            </w:pPr>
            <w:hyperlink r:id="rId33" w:history="1">
              <w:r w:rsidR="008F7867" w:rsidRPr="00317A95">
                <w:rPr>
                  <w:rFonts w:ascii="Calibri" w:eastAsia="Times New Roman" w:hAnsi="Calibri" w:cs="Times New Roman"/>
                  <w:sz w:val="22"/>
                  <w:szCs w:val="22"/>
                </w:rPr>
                <w:t>AWS Professional Services (ProServe) AWS Remote Consulting Service (RCS)</w:t>
              </w:r>
            </w:hyperlink>
          </w:p>
        </w:tc>
        <w:tc>
          <w:tcPr>
            <w:tcW w:w="2269" w:type="dxa"/>
            <w:noWrap/>
            <w:hideMark/>
          </w:tcPr>
          <w:p w14:paraId="1D4EA4C8"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8947 4869 8627 821</w:t>
            </w:r>
          </w:p>
        </w:tc>
      </w:tr>
      <w:tr w:rsidR="008F7867" w:rsidRPr="00317A95" w14:paraId="00212F70" w14:textId="77777777" w:rsidTr="00213016">
        <w:trPr>
          <w:trHeight w:val="300"/>
        </w:trPr>
        <w:tc>
          <w:tcPr>
            <w:tcW w:w="8359" w:type="dxa"/>
            <w:noWrap/>
            <w:hideMark/>
          </w:tcPr>
          <w:p w14:paraId="3FC4694E" w14:textId="77777777" w:rsidR="008F7867" w:rsidRPr="00317A95" w:rsidRDefault="001D4D6C" w:rsidP="008F7867">
            <w:pPr>
              <w:spacing w:after="0" w:line="240" w:lineRule="auto"/>
              <w:rPr>
                <w:rFonts w:ascii="Calibri" w:eastAsia="Times New Roman" w:hAnsi="Calibri" w:cs="Times New Roman"/>
                <w:sz w:val="22"/>
                <w:szCs w:val="22"/>
              </w:rPr>
            </w:pPr>
            <w:hyperlink r:id="rId34" w:history="1">
              <w:r w:rsidR="008F7867" w:rsidRPr="00317A95">
                <w:rPr>
                  <w:rFonts w:ascii="Calibri" w:eastAsia="Times New Roman" w:hAnsi="Calibri" w:cs="Times New Roman"/>
                  <w:sz w:val="22"/>
                  <w:szCs w:val="22"/>
                </w:rPr>
                <w:t>AWS Professional Services (ProServe) AWS Training and Skills Assessment</w:t>
              </w:r>
            </w:hyperlink>
          </w:p>
        </w:tc>
        <w:tc>
          <w:tcPr>
            <w:tcW w:w="2269" w:type="dxa"/>
            <w:noWrap/>
            <w:hideMark/>
          </w:tcPr>
          <w:p w14:paraId="6D08A7FB"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1742 3459 2540 375</w:t>
            </w:r>
          </w:p>
        </w:tc>
      </w:tr>
      <w:tr w:rsidR="008F7867" w:rsidRPr="00317A95" w14:paraId="37428C2A" w14:textId="77777777" w:rsidTr="00213016">
        <w:trPr>
          <w:trHeight w:val="300"/>
        </w:trPr>
        <w:tc>
          <w:tcPr>
            <w:tcW w:w="8359" w:type="dxa"/>
            <w:noWrap/>
            <w:hideMark/>
          </w:tcPr>
          <w:p w14:paraId="14259ADB" w14:textId="77777777" w:rsidR="008F7867" w:rsidRPr="00317A95" w:rsidRDefault="001D4D6C" w:rsidP="008F7867">
            <w:pPr>
              <w:spacing w:after="0" w:line="240" w:lineRule="auto"/>
              <w:rPr>
                <w:rFonts w:ascii="Calibri" w:eastAsia="Times New Roman" w:hAnsi="Calibri" w:cs="Times New Roman"/>
                <w:sz w:val="22"/>
                <w:szCs w:val="22"/>
              </w:rPr>
            </w:pPr>
            <w:hyperlink r:id="rId35" w:history="1">
              <w:r w:rsidR="008F7867" w:rsidRPr="00317A95">
                <w:rPr>
                  <w:rFonts w:ascii="Calibri" w:eastAsia="Times New Roman" w:hAnsi="Calibri" w:cs="Times New Roman"/>
                  <w:sz w:val="22"/>
                  <w:szCs w:val="22"/>
                </w:rPr>
                <w:t>AWS Professional Services (ProServe) Big Data Security Assessment</w:t>
              </w:r>
            </w:hyperlink>
          </w:p>
        </w:tc>
        <w:tc>
          <w:tcPr>
            <w:tcW w:w="2269" w:type="dxa"/>
            <w:noWrap/>
            <w:hideMark/>
          </w:tcPr>
          <w:p w14:paraId="01B27BC3"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4301 1619 6999 599</w:t>
            </w:r>
          </w:p>
        </w:tc>
      </w:tr>
      <w:tr w:rsidR="008F7867" w:rsidRPr="00317A95" w14:paraId="0BFD5F71" w14:textId="77777777" w:rsidTr="00213016">
        <w:trPr>
          <w:trHeight w:val="300"/>
        </w:trPr>
        <w:tc>
          <w:tcPr>
            <w:tcW w:w="8359" w:type="dxa"/>
            <w:noWrap/>
            <w:hideMark/>
          </w:tcPr>
          <w:p w14:paraId="0F07E642" w14:textId="77777777" w:rsidR="008F7867" w:rsidRPr="00317A95" w:rsidRDefault="001D4D6C" w:rsidP="008F7867">
            <w:pPr>
              <w:spacing w:after="0" w:line="240" w:lineRule="auto"/>
              <w:rPr>
                <w:rFonts w:ascii="Calibri" w:eastAsia="Times New Roman" w:hAnsi="Calibri" w:cs="Times New Roman"/>
                <w:sz w:val="22"/>
                <w:szCs w:val="22"/>
              </w:rPr>
            </w:pPr>
            <w:hyperlink r:id="rId36" w:history="1">
              <w:r w:rsidR="008F7867" w:rsidRPr="00317A95">
                <w:rPr>
                  <w:rFonts w:ascii="Calibri" w:eastAsia="Times New Roman" w:hAnsi="Calibri" w:cs="Times New Roman"/>
                  <w:sz w:val="22"/>
                  <w:szCs w:val="22"/>
                </w:rPr>
                <w:t>AWS Professional Services (ProServe) Business Case Accelerator</w:t>
              </w:r>
            </w:hyperlink>
          </w:p>
        </w:tc>
        <w:tc>
          <w:tcPr>
            <w:tcW w:w="2269" w:type="dxa"/>
            <w:noWrap/>
            <w:hideMark/>
          </w:tcPr>
          <w:p w14:paraId="3D193B1B"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6222 1541 1139 327</w:t>
            </w:r>
          </w:p>
        </w:tc>
      </w:tr>
      <w:tr w:rsidR="008F7867" w:rsidRPr="00317A95" w14:paraId="6400B00A" w14:textId="77777777" w:rsidTr="00213016">
        <w:trPr>
          <w:trHeight w:val="300"/>
        </w:trPr>
        <w:tc>
          <w:tcPr>
            <w:tcW w:w="8359" w:type="dxa"/>
            <w:noWrap/>
            <w:hideMark/>
          </w:tcPr>
          <w:p w14:paraId="1243235B" w14:textId="77777777" w:rsidR="008F7867" w:rsidRPr="00317A95" w:rsidRDefault="001D4D6C" w:rsidP="008F7867">
            <w:pPr>
              <w:spacing w:after="0" w:line="240" w:lineRule="auto"/>
              <w:rPr>
                <w:rFonts w:ascii="Calibri" w:eastAsia="Times New Roman" w:hAnsi="Calibri" w:cs="Times New Roman"/>
                <w:sz w:val="22"/>
                <w:szCs w:val="22"/>
              </w:rPr>
            </w:pPr>
            <w:hyperlink r:id="rId37" w:history="1">
              <w:r w:rsidR="008F7867" w:rsidRPr="00317A95">
                <w:rPr>
                  <w:rFonts w:ascii="Calibri" w:eastAsia="Times New Roman" w:hAnsi="Calibri" w:cs="Times New Roman"/>
                  <w:sz w:val="22"/>
                  <w:szCs w:val="22"/>
                </w:rPr>
                <w:t>AWS Professional Services (ProServe) Cloud Adoption Framework (CAF) Alignment Workshop</w:t>
              </w:r>
            </w:hyperlink>
          </w:p>
        </w:tc>
        <w:tc>
          <w:tcPr>
            <w:tcW w:w="2269" w:type="dxa"/>
            <w:noWrap/>
            <w:hideMark/>
          </w:tcPr>
          <w:p w14:paraId="34B02177"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6282 6363 5706 432</w:t>
            </w:r>
          </w:p>
        </w:tc>
      </w:tr>
      <w:tr w:rsidR="008F7867" w:rsidRPr="00317A95" w14:paraId="2A4142B3" w14:textId="77777777" w:rsidTr="00213016">
        <w:trPr>
          <w:trHeight w:val="300"/>
        </w:trPr>
        <w:tc>
          <w:tcPr>
            <w:tcW w:w="8359" w:type="dxa"/>
            <w:noWrap/>
            <w:hideMark/>
          </w:tcPr>
          <w:p w14:paraId="096E595C" w14:textId="77777777" w:rsidR="008F7867" w:rsidRPr="00317A95" w:rsidRDefault="001D4D6C" w:rsidP="008F7867">
            <w:pPr>
              <w:spacing w:after="0" w:line="240" w:lineRule="auto"/>
              <w:rPr>
                <w:rFonts w:ascii="Calibri" w:eastAsia="Times New Roman" w:hAnsi="Calibri" w:cs="Times New Roman"/>
                <w:sz w:val="22"/>
                <w:szCs w:val="22"/>
              </w:rPr>
            </w:pPr>
            <w:hyperlink r:id="rId38" w:history="1">
              <w:r w:rsidR="008F7867" w:rsidRPr="00317A95">
                <w:rPr>
                  <w:rFonts w:ascii="Calibri" w:eastAsia="Times New Roman" w:hAnsi="Calibri" w:cs="Times New Roman"/>
                  <w:sz w:val="22"/>
                  <w:szCs w:val="22"/>
                </w:rPr>
                <w:t>AWS Professional Services (ProServe) Cloud Adoption Framework (CAF) Envisioning Workshop</w:t>
              </w:r>
            </w:hyperlink>
          </w:p>
        </w:tc>
        <w:tc>
          <w:tcPr>
            <w:tcW w:w="2269" w:type="dxa"/>
            <w:noWrap/>
            <w:hideMark/>
          </w:tcPr>
          <w:p w14:paraId="6966DD36"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6133 3978 3469 148</w:t>
            </w:r>
          </w:p>
        </w:tc>
      </w:tr>
      <w:tr w:rsidR="008F7867" w:rsidRPr="00317A95" w14:paraId="34583E31" w14:textId="77777777" w:rsidTr="00213016">
        <w:trPr>
          <w:trHeight w:val="300"/>
        </w:trPr>
        <w:tc>
          <w:tcPr>
            <w:tcW w:w="8359" w:type="dxa"/>
            <w:noWrap/>
            <w:hideMark/>
          </w:tcPr>
          <w:p w14:paraId="24A89DF4" w14:textId="77777777" w:rsidR="008F7867" w:rsidRPr="00317A95" w:rsidRDefault="001D4D6C" w:rsidP="008F7867">
            <w:pPr>
              <w:spacing w:after="0" w:line="240" w:lineRule="auto"/>
              <w:rPr>
                <w:rFonts w:ascii="Calibri" w:eastAsia="Times New Roman" w:hAnsi="Calibri" w:cs="Times New Roman"/>
                <w:sz w:val="22"/>
                <w:szCs w:val="22"/>
              </w:rPr>
            </w:pPr>
            <w:hyperlink r:id="rId39" w:history="1">
              <w:r w:rsidR="008F7867" w:rsidRPr="00317A95">
                <w:rPr>
                  <w:rFonts w:ascii="Calibri" w:eastAsia="Times New Roman" w:hAnsi="Calibri" w:cs="Times New Roman"/>
                  <w:sz w:val="22"/>
                  <w:szCs w:val="22"/>
                </w:rPr>
                <w:t>AWS Professional Services (ProServe) Cloud Journey Simulation</w:t>
              </w:r>
            </w:hyperlink>
          </w:p>
        </w:tc>
        <w:tc>
          <w:tcPr>
            <w:tcW w:w="2269" w:type="dxa"/>
            <w:noWrap/>
            <w:hideMark/>
          </w:tcPr>
          <w:p w14:paraId="73C053B5"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6097 0867 1660 470</w:t>
            </w:r>
          </w:p>
        </w:tc>
      </w:tr>
      <w:tr w:rsidR="008F7867" w:rsidRPr="00317A95" w14:paraId="25F13272" w14:textId="77777777" w:rsidTr="00213016">
        <w:trPr>
          <w:trHeight w:val="300"/>
        </w:trPr>
        <w:tc>
          <w:tcPr>
            <w:tcW w:w="8359" w:type="dxa"/>
            <w:noWrap/>
            <w:hideMark/>
          </w:tcPr>
          <w:p w14:paraId="3856A5F5" w14:textId="77777777" w:rsidR="008F7867" w:rsidRPr="00317A95" w:rsidRDefault="001D4D6C" w:rsidP="008F7867">
            <w:pPr>
              <w:spacing w:after="0" w:line="240" w:lineRule="auto"/>
              <w:rPr>
                <w:rFonts w:ascii="Calibri" w:eastAsia="Times New Roman" w:hAnsi="Calibri" w:cs="Times New Roman"/>
                <w:sz w:val="22"/>
                <w:szCs w:val="22"/>
              </w:rPr>
            </w:pPr>
            <w:hyperlink r:id="rId40" w:history="1">
              <w:r w:rsidR="008F7867" w:rsidRPr="00317A95">
                <w:rPr>
                  <w:rFonts w:ascii="Calibri" w:eastAsia="Times New Roman" w:hAnsi="Calibri" w:cs="Times New Roman"/>
                  <w:sz w:val="22"/>
                  <w:szCs w:val="22"/>
                </w:rPr>
                <w:t>AWS Professional Services (ProServe) Cloud Native Applications Workshop</w:t>
              </w:r>
            </w:hyperlink>
          </w:p>
        </w:tc>
        <w:tc>
          <w:tcPr>
            <w:tcW w:w="2269" w:type="dxa"/>
            <w:noWrap/>
            <w:hideMark/>
          </w:tcPr>
          <w:p w14:paraId="6F297EC5"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6591 9679 1274 479</w:t>
            </w:r>
          </w:p>
        </w:tc>
      </w:tr>
      <w:tr w:rsidR="008F7867" w:rsidRPr="00317A95" w14:paraId="59F923CD" w14:textId="77777777" w:rsidTr="00213016">
        <w:trPr>
          <w:trHeight w:val="300"/>
        </w:trPr>
        <w:tc>
          <w:tcPr>
            <w:tcW w:w="8359" w:type="dxa"/>
            <w:noWrap/>
            <w:hideMark/>
          </w:tcPr>
          <w:p w14:paraId="31290207" w14:textId="77777777" w:rsidR="008F7867" w:rsidRPr="00317A95" w:rsidRDefault="001D4D6C" w:rsidP="008F7867">
            <w:pPr>
              <w:spacing w:after="0" w:line="240" w:lineRule="auto"/>
              <w:rPr>
                <w:rFonts w:ascii="Calibri" w:eastAsia="Times New Roman" w:hAnsi="Calibri" w:cs="Times New Roman"/>
                <w:sz w:val="22"/>
                <w:szCs w:val="22"/>
              </w:rPr>
            </w:pPr>
            <w:hyperlink r:id="rId41" w:history="1">
              <w:r w:rsidR="008F7867" w:rsidRPr="00317A95">
                <w:rPr>
                  <w:rFonts w:ascii="Calibri" w:eastAsia="Times New Roman" w:hAnsi="Calibri" w:cs="Times New Roman"/>
                  <w:sz w:val="22"/>
                  <w:szCs w:val="22"/>
                </w:rPr>
                <w:t>AWS Professional Services (ProServe) Continuous Integration/Continuous Deployment CI/CD Accelerator</w:t>
              </w:r>
            </w:hyperlink>
          </w:p>
        </w:tc>
        <w:tc>
          <w:tcPr>
            <w:tcW w:w="2269" w:type="dxa"/>
            <w:noWrap/>
            <w:hideMark/>
          </w:tcPr>
          <w:p w14:paraId="0D3F8C61"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8821 4477 4581 352</w:t>
            </w:r>
          </w:p>
        </w:tc>
      </w:tr>
      <w:tr w:rsidR="008F7867" w:rsidRPr="00317A95" w14:paraId="0E4D0D30" w14:textId="77777777" w:rsidTr="00213016">
        <w:trPr>
          <w:trHeight w:val="300"/>
        </w:trPr>
        <w:tc>
          <w:tcPr>
            <w:tcW w:w="8359" w:type="dxa"/>
            <w:noWrap/>
            <w:hideMark/>
          </w:tcPr>
          <w:p w14:paraId="45DF6303" w14:textId="77777777" w:rsidR="008F7867" w:rsidRPr="00317A95" w:rsidRDefault="001D4D6C" w:rsidP="008F7867">
            <w:pPr>
              <w:spacing w:after="0" w:line="240" w:lineRule="auto"/>
              <w:rPr>
                <w:rFonts w:ascii="Calibri" w:eastAsia="Times New Roman" w:hAnsi="Calibri" w:cs="Times New Roman"/>
                <w:sz w:val="22"/>
                <w:szCs w:val="22"/>
              </w:rPr>
            </w:pPr>
            <w:hyperlink r:id="rId42" w:history="1">
              <w:r w:rsidR="008F7867" w:rsidRPr="00317A95">
                <w:rPr>
                  <w:rFonts w:ascii="Calibri" w:eastAsia="Times New Roman" w:hAnsi="Calibri" w:cs="Times New Roman"/>
                  <w:sz w:val="22"/>
                  <w:szCs w:val="22"/>
                </w:rPr>
                <w:t>AWS Professional Services (ProServe) Data Science on AWS workshop</w:t>
              </w:r>
            </w:hyperlink>
          </w:p>
        </w:tc>
        <w:tc>
          <w:tcPr>
            <w:tcW w:w="2269" w:type="dxa"/>
            <w:noWrap/>
            <w:hideMark/>
          </w:tcPr>
          <w:p w14:paraId="25E64761"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3318 9116 8220 828</w:t>
            </w:r>
          </w:p>
        </w:tc>
      </w:tr>
      <w:tr w:rsidR="008F7867" w:rsidRPr="00317A95" w14:paraId="2C4D38FA" w14:textId="77777777" w:rsidTr="00213016">
        <w:trPr>
          <w:trHeight w:val="300"/>
        </w:trPr>
        <w:tc>
          <w:tcPr>
            <w:tcW w:w="8359" w:type="dxa"/>
            <w:noWrap/>
            <w:hideMark/>
          </w:tcPr>
          <w:p w14:paraId="3CFF9FB6" w14:textId="77777777" w:rsidR="008F7867" w:rsidRPr="00317A95" w:rsidRDefault="001D4D6C" w:rsidP="008F7867">
            <w:pPr>
              <w:spacing w:after="0" w:line="240" w:lineRule="auto"/>
              <w:rPr>
                <w:rFonts w:ascii="Calibri" w:eastAsia="Times New Roman" w:hAnsi="Calibri" w:cs="Times New Roman"/>
                <w:sz w:val="22"/>
                <w:szCs w:val="22"/>
              </w:rPr>
            </w:pPr>
            <w:hyperlink r:id="rId43" w:history="1">
              <w:r w:rsidR="008F7867" w:rsidRPr="00317A95">
                <w:rPr>
                  <w:rFonts w:ascii="Calibri" w:eastAsia="Times New Roman" w:hAnsi="Calibri" w:cs="Times New Roman"/>
                  <w:sz w:val="22"/>
                  <w:szCs w:val="22"/>
                </w:rPr>
                <w:t>AWS Professional Services (ProServe) DevOps on AWS Workshop</w:t>
              </w:r>
            </w:hyperlink>
          </w:p>
        </w:tc>
        <w:tc>
          <w:tcPr>
            <w:tcW w:w="2269" w:type="dxa"/>
            <w:noWrap/>
            <w:hideMark/>
          </w:tcPr>
          <w:p w14:paraId="359EE894"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6895 5558 0692 627</w:t>
            </w:r>
          </w:p>
        </w:tc>
      </w:tr>
      <w:tr w:rsidR="008F7867" w:rsidRPr="00317A95" w14:paraId="169B4465" w14:textId="77777777" w:rsidTr="00213016">
        <w:trPr>
          <w:trHeight w:val="300"/>
        </w:trPr>
        <w:tc>
          <w:tcPr>
            <w:tcW w:w="8359" w:type="dxa"/>
            <w:noWrap/>
            <w:hideMark/>
          </w:tcPr>
          <w:p w14:paraId="298FA60A" w14:textId="77777777" w:rsidR="008F7867" w:rsidRPr="00317A95" w:rsidRDefault="001D4D6C" w:rsidP="008F7867">
            <w:pPr>
              <w:spacing w:after="0" w:line="240" w:lineRule="auto"/>
              <w:rPr>
                <w:rFonts w:ascii="Calibri" w:eastAsia="Times New Roman" w:hAnsi="Calibri" w:cs="Times New Roman"/>
                <w:sz w:val="22"/>
                <w:szCs w:val="22"/>
              </w:rPr>
            </w:pPr>
            <w:hyperlink r:id="rId44" w:history="1">
              <w:r w:rsidR="008F7867" w:rsidRPr="00317A95">
                <w:rPr>
                  <w:rFonts w:ascii="Calibri" w:eastAsia="Times New Roman" w:hAnsi="Calibri" w:cs="Times New Roman"/>
                  <w:sz w:val="22"/>
                  <w:szCs w:val="22"/>
                </w:rPr>
                <w:t>AWS Professional Services (ProServe) DevSecOps on AWS Workshop</w:t>
              </w:r>
            </w:hyperlink>
          </w:p>
        </w:tc>
        <w:tc>
          <w:tcPr>
            <w:tcW w:w="2269" w:type="dxa"/>
            <w:noWrap/>
            <w:hideMark/>
          </w:tcPr>
          <w:p w14:paraId="06E19199"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2645 8925 5043 609</w:t>
            </w:r>
          </w:p>
        </w:tc>
      </w:tr>
      <w:tr w:rsidR="008F7867" w:rsidRPr="00317A95" w14:paraId="7D1A0FBC" w14:textId="77777777" w:rsidTr="00213016">
        <w:trPr>
          <w:trHeight w:val="300"/>
        </w:trPr>
        <w:tc>
          <w:tcPr>
            <w:tcW w:w="8359" w:type="dxa"/>
            <w:noWrap/>
            <w:hideMark/>
          </w:tcPr>
          <w:p w14:paraId="5D9B97CD" w14:textId="77777777" w:rsidR="008F7867" w:rsidRPr="00317A95" w:rsidRDefault="001D4D6C" w:rsidP="008F7867">
            <w:pPr>
              <w:spacing w:after="0" w:line="240" w:lineRule="auto"/>
              <w:rPr>
                <w:rFonts w:ascii="Calibri" w:eastAsia="Times New Roman" w:hAnsi="Calibri" w:cs="Times New Roman"/>
                <w:sz w:val="22"/>
                <w:szCs w:val="22"/>
              </w:rPr>
            </w:pPr>
            <w:hyperlink r:id="rId45" w:history="1">
              <w:r w:rsidR="008F7867" w:rsidRPr="00317A95">
                <w:rPr>
                  <w:rFonts w:ascii="Calibri" w:eastAsia="Times New Roman" w:hAnsi="Calibri" w:cs="Times New Roman"/>
                  <w:sz w:val="22"/>
                  <w:szCs w:val="22"/>
                </w:rPr>
                <w:t>AWS Professional Services (ProServe) End User Compute (EUC) Workshop</w:t>
              </w:r>
            </w:hyperlink>
          </w:p>
        </w:tc>
        <w:tc>
          <w:tcPr>
            <w:tcW w:w="2269" w:type="dxa"/>
            <w:noWrap/>
            <w:hideMark/>
          </w:tcPr>
          <w:p w14:paraId="351B8DC2"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5967 8290 6592 550</w:t>
            </w:r>
          </w:p>
        </w:tc>
      </w:tr>
      <w:tr w:rsidR="008F7867" w:rsidRPr="00317A95" w14:paraId="0CC5C39B" w14:textId="77777777" w:rsidTr="00213016">
        <w:trPr>
          <w:trHeight w:val="300"/>
        </w:trPr>
        <w:tc>
          <w:tcPr>
            <w:tcW w:w="8359" w:type="dxa"/>
            <w:noWrap/>
            <w:hideMark/>
          </w:tcPr>
          <w:p w14:paraId="6BDA8B57" w14:textId="77777777" w:rsidR="008F7867" w:rsidRPr="00317A95" w:rsidRDefault="001D4D6C" w:rsidP="008F7867">
            <w:pPr>
              <w:spacing w:after="0" w:line="240" w:lineRule="auto"/>
              <w:rPr>
                <w:rFonts w:ascii="Calibri" w:eastAsia="Times New Roman" w:hAnsi="Calibri" w:cs="Times New Roman"/>
                <w:sz w:val="22"/>
                <w:szCs w:val="22"/>
              </w:rPr>
            </w:pPr>
            <w:hyperlink r:id="rId46" w:history="1">
              <w:r w:rsidR="008F7867" w:rsidRPr="00317A95">
                <w:rPr>
                  <w:rFonts w:ascii="Calibri" w:eastAsia="Times New Roman" w:hAnsi="Calibri" w:cs="Times New Roman"/>
                  <w:sz w:val="22"/>
                  <w:szCs w:val="22"/>
                </w:rPr>
                <w:t>AWS Professional Services (ProServe) Enterprise Security Strategy</w:t>
              </w:r>
            </w:hyperlink>
          </w:p>
        </w:tc>
        <w:tc>
          <w:tcPr>
            <w:tcW w:w="2269" w:type="dxa"/>
            <w:noWrap/>
            <w:hideMark/>
          </w:tcPr>
          <w:p w14:paraId="3A20861C"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9006 3028 6068 343</w:t>
            </w:r>
          </w:p>
        </w:tc>
      </w:tr>
      <w:tr w:rsidR="008F7867" w:rsidRPr="00317A95" w14:paraId="29FD4F9D" w14:textId="77777777" w:rsidTr="00213016">
        <w:trPr>
          <w:trHeight w:val="300"/>
        </w:trPr>
        <w:tc>
          <w:tcPr>
            <w:tcW w:w="8359" w:type="dxa"/>
            <w:noWrap/>
            <w:hideMark/>
          </w:tcPr>
          <w:p w14:paraId="19EDC636" w14:textId="77777777" w:rsidR="008F7867" w:rsidRPr="00317A95" w:rsidRDefault="001D4D6C" w:rsidP="008F7867">
            <w:pPr>
              <w:spacing w:after="0" w:line="240" w:lineRule="auto"/>
              <w:rPr>
                <w:rFonts w:ascii="Calibri" w:eastAsia="Times New Roman" w:hAnsi="Calibri" w:cs="Times New Roman"/>
                <w:sz w:val="22"/>
                <w:szCs w:val="22"/>
              </w:rPr>
            </w:pPr>
            <w:hyperlink r:id="rId47" w:history="1">
              <w:r w:rsidR="008F7867" w:rsidRPr="00317A95">
                <w:rPr>
                  <w:rFonts w:ascii="Calibri" w:eastAsia="Times New Roman" w:hAnsi="Calibri" w:cs="Times New Roman"/>
                  <w:sz w:val="22"/>
                  <w:szCs w:val="22"/>
                </w:rPr>
                <w:t>AWS Professional Services (ProServe) Envision Engineering Center (EEC) Proof of Concept</w:t>
              </w:r>
            </w:hyperlink>
          </w:p>
        </w:tc>
        <w:tc>
          <w:tcPr>
            <w:tcW w:w="2269" w:type="dxa"/>
            <w:noWrap/>
            <w:hideMark/>
          </w:tcPr>
          <w:p w14:paraId="51D9C23C"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7874 4737 9883 118</w:t>
            </w:r>
          </w:p>
        </w:tc>
      </w:tr>
      <w:tr w:rsidR="008F7867" w:rsidRPr="00317A95" w14:paraId="2433B676" w14:textId="77777777" w:rsidTr="00213016">
        <w:trPr>
          <w:trHeight w:val="300"/>
        </w:trPr>
        <w:tc>
          <w:tcPr>
            <w:tcW w:w="8359" w:type="dxa"/>
            <w:noWrap/>
            <w:hideMark/>
          </w:tcPr>
          <w:p w14:paraId="75E40F60" w14:textId="77777777" w:rsidR="008F7867" w:rsidRPr="00317A95" w:rsidRDefault="001D4D6C" w:rsidP="008F7867">
            <w:pPr>
              <w:spacing w:after="0" w:line="240" w:lineRule="auto"/>
              <w:rPr>
                <w:rFonts w:ascii="Calibri" w:eastAsia="Times New Roman" w:hAnsi="Calibri" w:cs="Times New Roman"/>
                <w:sz w:val="22"/>
                <w:szCs w:val="22"/>
              </w:rPr>
            </w:pPr>
            <w:hyperlink r:id="rId48" w:history="1">
              <w:r w:rsidR="008F7867" w:rsidRPr="00317A95">
                <w:rPr>
                  <w:rFonts w:ascii="Calibri" w:eastAsia="Times New Roman" w:hAnsi="Calibri" w:cs="Times New Roman"/>
                  <w:sz w:val="22"/>
                  <w:szCs w:val="22"/>
                </w:rPr>
                <w:t>AWS Professional Services (ProServe) Internet of Things (IoT) workshop</w:t>
              </w:r>
            </w:hyperlink>
          </w:p>
        </w:tc>
        <w:tc>
          <w:tcPr>
            <w:tcW w:w="2269" w:type="dxa"/>
            <w:noWrap/>
            <w:hideMark/>
          </w:tcPr>
          <w:p w14:paraId="492ED1CE"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7934 0243 8286 633</w:t>
            </w:r>
          </w:p>
        </w:tc>
      </w:tr>
      <w:tr w:rsidR="008F7867" w:rsidRPr="00317A95" w14:paraId="70FBCD79" w14:textId="77777777" w:rsidTr="00213016">
        <w:trPr>
          <w:trHeight w:val="300"/>
        </w:trPr>
        <w:tc>
          <w:tcPr>
            <w:tcW w:w="8359" w:type="dxa"/>
            <w:noWrap/>
            <w:hideMark/>
          </w:tcPr>
          <w:p w14:paraId="6EEB928C" w14:textId="77777777" w:rsidR="008F7867" w:rsidRPr="00317A95" w:rsidRDefault="001D4D6C" w:rsidP="008F7867">
            <w:pPr>
              <w:spacing w:after="0" w:line="240" w:lineRule="auto"/>
              <w:rPr>
                <w:rFonts w:ascii="Calibri" w:eastAsia="Times New Roman" w:hAnsi="Calibri" w:cs="Times New Roman"/>
                <w:sz w:val="22"/>
                <w:szCs w:val="22"/>
              </w:rPr>
            </w:pPr>
            <w:hyperlink r:id="rId49" w:history="1">
              <w:r w:rsidR="008F7867" w:rsidRPr="00317A95">
                <w:rPr>
                  <w:rFonts w:ascii="Calibri" w:eastAsia="Times New Roman" w:hAnsi="Calibri" w:cs="Times New Roman"/>
                  <w:sz w:val="22"/>
                  <w:szCs w:val="22"/>
                </w:rPr>
                <w:t>AWS Professional Services (ProServe) Migration Readiness and Planning</w:t>
              </w:r>
            </w:hyperlink>
          </w:p>
        </w:tc>
        <w:tc>
          <w:tcPr>
            <w:tcW w:w="2269" w:type="dxa"/>
            <w:noWrap/>
            <w:hideMark/>
          </w:tcPr>
          <w:p w14:paraId="5E620236"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1658 8119 7625 887</w:t>
            </w:r>
          </w:p>
        </w:tc>
      </w:tr>
      <w:tr w:rsidR="008F7867" w:rsidRPr="00317A95" w14:paraId="4FD038F1" w14:textId="77777777" w:rsidTr="00213016">
        <w:trPr>
          <w:trHeight w:val="300"/>
        </w:trPr>
        <w:tc>
          <w:tcPr>
            <w:tcW w:w="8359" w:type="dxa"/>
            <w:noWrap/>
            <w:hideMark/>
          </w:tcPr>
          <w:p w14:paraId="07067E77" w14:textId="77777777" w:rsidR="008F7867" w:rsidRPr="00317A95" w:rsidRDefault="001D4D6C" w:rsidP="008F7867">
            <w:pPr>
              <w:spacing w:after="0" w:line="240" w:lineRule="auto"/>
              <w:rPr>
                <w:rFonts w:ascii="Calibri" w:eastAsia="Times New Roman" w:hAnsi="Calibri" w:cs="Times New Roman"/>
                <w:sz w:val="22"/>
                <w:szCs w:val="22"/>
              </w:rPr>
            </w:pPr>
            <w:hyperlink r:id="rId50" w:history="1">
              <w:r w:rsidR="008F7867" w:rsidRPr="00317A95">
                <w:rPr>
                  <w:rFonts w:ascii="Calibri" w:eastAsia="Times New Roman" w:hAnsi="Calibri" w:cs="Times New Roman"/>
                  <w:sz w:val="22"/>
                  <w:szCs w:val="22"/>
                </w:rPr>
                <w:t>AWS Professional Services (ProServe) Migration Readiness Assessment</w:t>
              </w:r>
            </w:hyperlink>
          </w:p>
        </w:tc>
        <w:tc>
          <w:tcPr>
            <w:tcW w:w="2269" w:type="dxa"/>
            <w:noWrap/>
            <w:hideMark/>
          </w:tcPr>
          <w:p w14:paraId="1F2E571A"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1656 6653 6431 163</w:t>
            </w:r>
          </w:p>
        </w:tc>
      </w:tr>
      <w:tr w:rsidR="008F7867" w:rsidRPr="00317A95" w14:paraId="464B9CCC" w14:textId="77777777" w:rsidTr="00213016">
        <w:trPr>
          <w:trHeight w:val="300"/>
        </w:trPr>
        <w:tc>
          <w:tcPr>
            <w:tcW w:w="8359" w:type="dxa"/>
            <w:noWrap/>
            <w:hideMark/>
          </w:tcPr>
          <w:p w14:paraId="02254DBF" w14:textId="77777777" w:rsidR="008F7867" w:rsidRPr="00317A95" w:rsidRDefault="001D4D6C" w:rsidP="008F7867">
            <w:pPr>
              <w:spacing w:after="0" w:line="240" w:lineRule="auto"/>
              <w:rPr>
                <w:rFonts w:ascii="Calibri" w:eastAsia="Times New Roman" w:hAnsi="Calibri" w:cs="Times New Roman"/>
                <w:sz w:val="22"/>
                <w:szCs w:val="22"/>
              </w:rPr>
            </w:pPr>
            <w:hyperlink r:id="rId51" w:history="1">
              <w:r w:rsidR="008F7867" w:rsidRPr="00317A95">
                <w:rPr>
                  <w:rFonts w:ascii="Calibri" w:eastAsia="Times New Roman" w:hAnsi="Calibri" w:cs="Times New Roman"/>
                  <w:sz w:val="22"/>
                  <w:szCs w:val="22"/>
                </w:rPr>
                <w:t>AWS Professional Services (ProServe) Mobile on AWS accelerator</w:t>
              </w:r>
            </w:hyperlink>
          </w:p>
        </w:tc>
        <w:tc>
          <w:tcPr>
            <w:tcW w:w="2269" w:type="dxa"/>
            <w:noWrap/>
            <w:hideMark/>
          </w:tcPr>
          <w:p w14:paraId="6C2443D8"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1607 4249 7667 349</w:t>
            </w:r>
          </w:p>
        </w:tc>
      </w:tr>
      <w:tr w:rsidR="008F7867" w:rsidRPr="00317A95" w14:paraId="1FD32114" w14:textId="77777777" w:rsidTr="00213016">
        <w:trPr>
          <w:trHeight w:val="300"/>
        </w:trPr>
        <w:tc>
          <w:tcPr>
            <w:tcW w:w="8359" w:type="dxa"/>
            <w:noWrap/>
            <w:hideMark/>
          </w:tcPr>
          <w:p w14:paraId="5DCB1B18" w14:textId="77777777" w:rsidR="008F7867" w:rsidRPr="00317A95" w:rsidRDefault="001D4D6C" w:rsidP="008F7867">
            <w:pPr>
              <w:spacing w:after="0" w:line="240" w:lineRule="auto"/>
              <w:rPr>
                <w:rFonts w:ascii="Calibri" w:eastAsia="Times New Roman" w:hAnsi="Calibri" w:cs="Times New Roman"/>
                <w:sz w:val="22"/>
                <w:szCs w:val="22"/>
              </w:rPr>
            </w:pPr>
            <w:hyperlink r:id="rId52" w:history="1">
              <w:r w:rsidR="008F7867" w:rsidRPr="00317A95">
                <w:rPr>
                  <w:rFonts w:ascii="Calibri" w:eastAsia="Times New Roman" w:hAnsi="Calibri" w:cs="Times New Roman"/>
                  <w:sz w:val="22"/>
                  <w:szCs w:val="22"/>
                </w:rPr>
                <w:t>AWS Professional Services (ProServe) Mobile on AWS workshop</w:t>
              </w:r>
            </w:hyperlink>
          </w:p>
        </w:tc>
        <w:tc>
          <w:tcPr>
            <w:tcW w:w="2269" w:type="dxa"/>
            <w:noWrap/>
            <w:hideMark/>
          </w:tcPr>
          <w:p w14:paraId="53DB5184"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9374 3235 2068 419</w:t>
            </w:r>
          </w:p>
        </w:tc>
      </w:tr>
      <w:tr w:rsidR="008F7867" w:rsidRPr="00317A95" w14:paraId="32E88F0B" w14:textId="77777777" w:rsidTr="00213016">
        <w:trPr>
          <w:trHeight w:val="300"/>
        </w:trPr>
        <w:tc>
          <w:tcPr>
            <w:tcW w:w="8359" w:type="dxa"/>
            <w:noWrap/>
            <w:hideMark/>
          </w:tcPr>
          <w:p w14:paraId="01A8B3DE" w14:textId="77777777" w:rsidR="008F7867" w:rsidRPr="00317A95" w:rsidRDefault="001D4D6C" w:rsidP="008F7867">
            <w:pPr>
              <w:spacing w:after="0" w:line="240" w:lineRule="auto"/>
              <w:rPr>
                <w:rFonts w:ascii="Calibri" w:eastAsia="Times New Roman" w:hAnsi="Calibri" w:cs="Times New Roman"/>
                <w:sz w:val="22"/>
                <w:szCs w:val="22"/>
              </w:rPr>
            </w:pPr>
            <w:hyperlink r:id="rId53" w:history="1">
              <w:r w:rsidR="008F7867" w:rsidRPr="00317A95">
                <w:rPr>
                  <w:rFonts w:ascii="Calibri" w:eastAsia="Times New Roman" w:hAnsi="Calibri" w:cs="Times New Roman"/>
                  <w:sz w:val="22"/>
                  <w:szCs w:val="22"/>
                </w:rPr>
                <w:t>AWS Professional Services (ProServe) Oracle on AWS accelerator</w:t>
              </w:r>
            </w:hyperlink>
          </w:p>
        </w:tc>
        <w:tc>
          <w:tcPr>
            <w:tcW w:w="2269" w:type="dxa"/>
            <w:noWrap/>
            <w:hideMark/>
          </w:tcPr>
          <w:p w14:paraId="4008F695"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5087 7412 6790 389</w:t>
            </w:r>
          </w:p>
        </w:tc>
      </w:tr>
      <w:tr w:rsidR="008F7867" w:rsidRPr="00317A95" w14:paraId="6EC7D907" w14:textId="77777777" w:rsidTr="00213016">
        <w:trPr>
          <w:trHeight w:val="300"/>
        </w:trPr>
        <w:tc>
          <w:tcPr>
            <w:tcW w:w="8359" w:type="dxa"/>
            <w:noWrap/>
            <w:hideMark/>
          </w:tcPr>
          <w:p w14:paraId="1EC460EE" w14:textId="77777777" w:rsidR="008F7867" w:rsidRPr="00317A95" w:rsidRDefault="001D4D6C" w:rsidP="008F7867">
            <w:pPr>
              <w:spacing w:after="0" w:line="240" w:lineRule="auto"/>
              <w:rPr>
                <w:rFonts w:ascii="Calibri" w:eastAsia="Times New Roman" w:hAnsi="Calibri" w:cs="Times New Roman"/>
                <w:sz w:val="22"/>
                <w:szCs w:val="22"/>
              </w:rPr>
            </w:pPr>
            <w:hyperlink r:id="rId54" w:history="1">
              <w:r w:rsidR="008F7867" w:rsidRPr="00317A95">
                <w:rPr>
                  <w:rFonts w:ascii="Calibri" w:eastAsia="Times New Roman" w:hAnsi="Calibri" w:cs="Times New Roman"/>
                  <w:sz w:val="22"/>
                  <w:szCs w:val="22"/>
                </w:rPr>
                <w:t>AWS Professional Services (ProServe) People, Organisation &amp; Operating Model Workshop</w:t>
              </w:r>
            </w:hyperlink>
          </w:p>
        </w:tc>
        <w:tc>
          <w:tcPr>
            <w:tcW w:w="2269" w:type="dxa"/>
            <w:noWrap/>
            <w:hideMark/>
          </w:tcPr>
          <w:p w14:paraId="6EC74C52"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6744 8555 2910 768</w:t>
            </w:r>
          </w:p>
        </w:tc>
      </w:tr>
      <w:tr w:rsidR="008F7867" w:rsidRPr="00317A95" w14:paraId="461AAA22" w14:textId="77777777" w:rsidTr="00213016">
        <w:trPr>
          <w:trHeight w:val="300"/>
        </w:trPr>
        <w:tc>
          <w:tcPr>
            <w:tcW w:w="8359" w:type="dxa"/>
            <w:noWrap/>
            <w:hideMark/>
          </w:tcPr>
          <w:p w14:paraId="03DDC979" w14:textId="77777777" w:rsidR="008F7867" w:rsidRPr="00317A95" w:rsidRDefault="001D4D6C" w:rsidP="008F7867">
            <w:pPr>
              <w:spacing w:after="0" w:line="240" w:lineRule="auto"/>
              <w:rPr>
                <w:rFonts w:ascii="Calibri" w:eastAsia="Times New Roman" w:hAnsi="Calibri" w:cs="Times New Roman"/>
                <w:sz w:val="22"/>
                <w:szCs w:val="22"/>
              </w:rPr>
            </w:pPr>
            <w:hyperlink r:id="rId55" w:history="1">
              <w:r w:rsidR="008F7867" w:rsidRPr="00317A95">
                <w:rPr>
                  <w:rFonts w:ascii="Calibri" w:eastAsia="Times New Roman" w:hAnsi="Calibri" w:cs="Times New Roman"/>
                  <w:sz w:val="22"/>
                  <w:szCs w:val="22"/>
                </w:rPr>
                <w:t>AWS Professional Services (ProServe) Resident Advisor</w:t>
              </w:r>
            </w:hyperlink>
          </w:p>
        </w:tc>
        <w:tc>
          <w:tcPr>
            <w:tcW w:w="2269" w:type="dxa"/>
            <w:noWrap/>
            <w:hideMark/>
          </w:tcPr>
          <w:p w14:paraId="6E86D808"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8503 2205 1948 789</w:t>
            </w:r>
          </w:p>
        </w:tc>
      </w:tr>
      <w:tr w:rsidR="008F7867" w:rsidRPr="00317A95" w14:paraId="1421344C" w14:textId="77777777" w:rsidTr="00213016">
        <w:trPr>
          <w:trHeight w:val="300"/>
        </w:trPr>
        <w:tc>
          <w:tcPr>
            <w:tcW w:w="8359" w:type="dxa"/>
            <w:noWrap/>
            <w:hideMark/>
          </w:tcPr>
          <w:p w14:paraId="07FDC4AE" w14:textId="77777777" w:rsidR="008F7867" w:rsidRPr="00317A95" w:rsidRDefault="001D4D6C" w:rsidP="008F7867">
            <w:pPr>
              <w:spacing w:after="0" w:line="240" w:lineRule="auto"/>
              <w:rPr>
                <w:rFonts w:ascii="Calibri" w:eastAsia="Times New Roman" w:hAnsi="Calibri" w:cs="Times New Roman"/>
                <w:sz w:val="22"/>
                <w:szCs w:val="22"/>
              </w:rPr>
            </w:pPr>
            <w:hyperlink r:id="rId56" w:history="1">
              <w:r w:rsidR="008F7867" w:rsidRPr="00317A95">
                <w:rPr>
                  <w:rFonts w:ascii="Calibri" w:eastAsia="Times New Roman" w:hAnsi="Calibri" w:cs="Times New Roman"/>
                  <w:sz w:val="22"/>
                  <w:szCs w:val="22"/>
                </w:rPr>
                <w:t>AWS Professional Services (ProServe) SAP on AWS Discovery Workshop</w:t>
              </w:r>
            </w:hyperlink>
          </w:p>
        </w:tc>
        <w:tc>
          <w:tcPr>
            <w:tcW w:w="2269" w:type="dxa"/>
            <w:noWrap/>
            <w:hideMark/>
          </w:tcPr>
          <w:p w14:paraId="2D6EF106"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9165 5284 2364 937</w:t>
            </w:r>
          </w:p>
        </w:tc>
      </w:tr>
      <w:tr w:rsidR="008F7867" w:rsidRPr="00317A95" w14:paraId="35BF41C9" w14:textId="77777777" w:rsidTr="00213016">
        <w:trPr>
          <w:trHeight w:val="300"/>
        </w:trPr>
        <w:tc>
          <w:tcPr>
            <w:tcW w:w="8359" w:type="dxa"/>
            <w:noWrap/>
            <w:hideMark/>
          </w:tcPr>
          <w:p w14:paraId="58DFF52A" w14:textId="77777777" w:rsidR="008F7867" w:rsidRPr="00317A95" w:rsidRDefault="001D4D6C" w:rsidP="008F7867">
            <w:pPr>
              <w:spacing w:after="0" w:line="240" w:lineRule="auto"/>
              <w:rPr>
                <w:rFonts w:ascii="Calibri" w:eastAsia="Times New Roman" w:hAnsi="Calibri" w:cs="Times New Roman"/>
                <w:sz w:val="22"/>
                <w:szCs w:val="22"/>
              </w:rPr>
            </w:pPr>
            <w:hyperlink r:id="rId57" w:history="1">
              <w:r w:rsidR="008F7867" w:rsidRPr="00317A95">
                <w:rPr>
                  <w:rFonts w:ascii="Calibri" w:eastAsia="Times New Roman" w:hAnsi="Calibri" w:cs="Times New Roman"/>
                  <w:sz w:val="22"/>
                  <w:szCs w:val="22"/>
                </w:rPr>
                <w:t>AWS Professional Services (ProServe) Security Assessment</w:t>
              </w:r>
            </w:hyperlink>
          </w:p>
        </w:tc>
        <w:tc>
          <w:tcPr>
            <w:tcW w:w="2269" w:type="dxa"/>
            <w:noWrap/>
            <w:hideMark/>
          </w:tcPr>
          <w:p w14:paraId="22CD36E2"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4462 0144 6247 923</w:t>
            </w:r>
          </w:p>
        </w:tc>
      </w:tr>
      <w:tr w:rsidR="008F7867" w:rsidRPr="00317A95" w14:paraId="0880EAC4" w14:textId="77777777" w:rsidTr="00213016">
        <w:trPr>
          <w:trHeight w:val="300"/>
        </w:trPr>
        <w:tc>
          <w:tcPr>
            <w:tcW w:w="8359" w:type="dxa"/>
            <w:noWrap/>
            <w:hideMark/>
          </w:tcPr>
          <w:p w14:paraId="054B9304" w14:textId="77777777" w:rsidR="008F7867" w:rsidRPr="00317A95" w:rsidRDefault="001D4D6C" w:rsidP="008F7867">
            <w:pPr>
              <w:spacing w:after="0" w:line="240" w:lineRule="auto"/>
              <w:rPr>
                <w:rFonts w:ascii="Calibri" w:eastAsia="Times New Roman" w:hAnsi="Calibri" w:cs="Times New Roman"/>
                <w:sz w:val="22"/>
                <w:szCs w:val="22"/>
              </w:rPr>
            </w:pPr>
            <w:hyperlink r:id="rId58" w:history="1">
              <w:r w:rsidR="008F7867" w:rsidRPr="00317A95">
                <w:rPr>
                  <w:rFonts w:ascii="Calibri" w:eastAsia="Times New Roman" w:hAnsi="Calibri" w:cs="Times New Roman"/>
                  <w:sz w:val="22"/>
                  <w:szCs w:val="22"/>
                </w:rPr>
                <w:t>AWS Professional Services (ProServe) Security Discovery Workshop</w:t>
              </w:r>
            </w:hyperlink>
          </w:p>
        </w:tc>
        <w:tc>
          <w:tcPr>
            <w:tcW w:w="2269" w:type="dxa"/>
            <w:noWrap/>
            <w:hideMark/>
          </w:tcPr>
          <w:p w14:paraId="3F53AF82"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7422 6513 4997 262</w:t>
            </w:r>
          </w:p>
        </w:tc>
      </w:tr>
      <w:tr w:rsidR="008F7867" w:rsidRPr="00317A95" w14:paraId="3EBD533B" w14:textId="77777777" w:rsidTr="00213016">
        <w:trPr>
          <w:trHeight w:val="300"/>
        </w:trPr>
        <w:tc>
          <w:tcPr>
            <w:tcW w:w="8359" w:type="dxa"/>
            <w:noWrap/>
            <w:hideMark/>
          </w:tcPr>
          <w:p w14:paraId="54BB2131" w14:textId="77777777" w:rsidR="008F7867" w:rsidRPr="00317A95" w:rsidRDefault="001D4D6C" w:rsidP="008F7867">
            <w:pPr>
              <w:spacing w:after="0" w:line="240" w:lineRule="auto"/>
              <w:rPr>
                <w:rFonts w:ascii="Calibri" w:eastAsia="Times New Roman" w:hAnsi="Calibri" w:cs="Times New Roman"/>
                <w:sz w:val="22"/>
                <w:szCs w:val="22"/>
              </w:rPr>
            </w:pPr>
            <w:hyperlink r:id="rId59" w:history="1">
              <w:r w:rsidR="008F7867" w:rsidRPr="00317A95">
                <w:rPr>
                  <w:rFonts w:ascii="Calibri" w:eastAsia="Times New Roman" w:hAnsi="Calibri" w:cs="Times New Roman"/>
                  <w:sz w:val="22"/>
                  <w:szCs w:val="22"/>
                </w:rPr>
                <w:t>AWS Professional Services (ProServe) Security Operations Playbook</w:t>
              </w:r>
            </w:hyperlink>
          </w:p>
        </w:tc>
        <w:tc>
          <w:tcPr>
            <w:tcW w:w="2269" w:type="dxa"/>
            <w:noWrap/>
            <w:hideMark/>
          </w:tcPr>
          <w:p w14:paraId="29F53349"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2834 6228 6526 150</w:t>
            </w:r>
          </w:p>
        </w:tc>
      </w:tr>
      <w:tr w:rsidR="008F7867" w:rsidRPr="00317A95" w14:paraId="28B78778" w14:textId="77777777" w:rsidTr="00213016">
        <w:trPr>
          <w:trHeight w:val="300"/>
        </w:trPr>
        <w:tc>
          <w:tcPr>
            <w:tcW w:w="8359" w:type="dxa"/>
            <w:noWrap/>
            <w:hideMark/>
          </w:tcPr>
          <w:p w14:paraId="002EE4DD" w14:textId="77777777" w:rsidR="008F7867" w:rsidRPr="00317A95" w:rsidRDefault="001D4D6C" w:rsidP="008F7867">
            <w:pPr>
              <w:spacing w:after="0" w:line="240" w:lineRule="auto"/>
              <w:rPr>
                <w:rFonts w:ascii="Calibri" w:eastAsia="Times New Roman" w:hAnsi="Calibri" w:cs="Times New Roman"/>
                <w:sz w:val="22"/>
                <w:szCs w:val="22"/>
              </w:rPr>
            </w:pPr>
            <w:hyperlink r:id="rId60" w:history="1">
              <w:r w:rsidR="008F7867" w:rsidRPr="00317A95">
                <w:rPr>
                  <w:rFonts w:ascii="Calibri" w:eastAsia="Times New Roman" w:hAnsi="Calibri" w:cs="Times New Roman"/>
                  <w:sz w:val="22"/>
                  <w:szCs w:val="22"/>
                </w:rPr>
                <w:t>AWS Professional Services (ProServe) Security Operations Runbook</w:t>
              </w:r>
            </w:hyperlink>
          </w:p>
        </w:tc>
        <w:tc>
          <w:tcPr>
            <w:tcW w:w="2269" w:type="dxa"/>
            <w:noWrap/>
            <w:hideMark/>
          </w:tcPr>
          <w:p w14:paraId="220EB160"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5999 5190 1186 246</w:t>
            </w:r>
          </w:p>
        </w:tc>
      </w:tr>
      <w:tr w:rsidR="008F7867" w:rsidRPr="00317A95" w14:paraId="6D0CE919" w14:textId="77777777" w:rsidTr="00213016">
        <w:trPr>
          <w:trHeight w:val="300"/>
        </w:trPr>
        <w:tc>
          <w:tcPr>
            <w:tcW w:w="8359" w:type="dxa"/>
            <w:noWrap/>
            <w:hideMark/>
          </w:tcPr>
          <w:p w14:paraId="23D4D56C" w14:textId="77777777" w:rsidR="008F7867" w:rsidRPr="00317A95" w:rsidRDefault="001D4D6C" w:rsidP="008F7867">
            <w:pPr>
              <w:spacing w:after="0" w:line="240" w:lineRule="auto"/>
              <w:rPr>
                <w:rFonts w:ascii="Calibri" w:eastAsia="Times New Roman" w:hAnsi="Calibri" w:cs="Times New Roman"/>
                <w:sz w:val="22"/>
                <w:szCs w:val="22"/>
              </w:rPr>
            </w:pPr>
            <w:hyperlink r:id="rId61" w:history="1">
              <w:r w:rsidR="008F7867" w:rsidRPr="00317A95">
                <w:rPr>
                  <w:rFonts w:ascii="Calibri" w:eastAsia="Times New Roman" w:hAnsi="Calibri" w:cs="Times New Roman"/>
                  <w:sz w:val="22"/>
                  <w:szCs w:val="22"/>
                </w:rPr>
                <w:t>AWS Professional Services (ProServe) Well Architected on AWS Optimisation</w:t>
              </w:r>
            </w:hyperlink>
          </w:p>
        </w:tc>
        <w:tc>
          <w:tcPr>
            <w:tcW w:w="2269" w:type="dxa"/>
            <w:noWrap/>
            <w:hideMark/>
          </w:tcPr>
          <w:p w14:paraId="370C4702" w14:textId="77777777" w:rsidR="008F7867" w:rsidRPr="00317A95" w:rsidRDefault="008F7867" w:rsidP="008F7867">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1722 2701 7794 776</w:t>
            </w:r>
          </w:p>
        </w:tc>
      </w:tr>
    </w:tbl>
    <w:p w14:paraId="235747F7" w14:textId="77777777" w:rsidR="00233694" w:rsidRDefault="00233694">
      <w:pPr>
        <w:spacing w:after="0"/>
        <w:rPr>
          <w:rFonts w:ascii="Helvetica Neue" w:eastAsia="Helvetica Neue" w:hAnsi="Helvetica Neue" w:cs="Helvetica Neue"/>
          <w:sz w:val="24"/>
          <w:szCs w:val="24"/>
          <w:highlight w:val="green"/>
        </w:rPr>
      </w:pPr>
    </w:p>
    <w:p w14:paraId="66708726" w14:textId="77777777" w:rsidR="00233694" w:rsidRDefault="00233694" w:rsidP="00233694">
      <w:pPr>
        <w:rPr>
          <w:rFonts w:asciiTheme="minorHAnsi" w:eastAsia="Helvetica Neue" w:hAnsiTheme="minorHAnsi"/>
          <w:color w:val="00B050"/>
          <w:sz w:val="24"/>
          <w:szCs w:val="24"/>
        </w:rPr>
      </w:pPr>
    </w:p>
    <w:p w14:paraId="05FDB465" w14:textId="77777777" w:rsidR="00233694" w:rsidRDefault="00233694" w:rsidP="00233694">
      <w:pPr>
        <w:rPr>
          <w:rFonts w:asciiTheme="minorHAnsi" w:eastAsia="Helvetica Neue" w:hAnsiTheme="minorHAnsi"/>
          <w:color w:val="00B050"/>
          <w:sz w:val="24"/>
          <w:szCs w:val="24"/>
        </w:rPr>
      </w:pPr>
    </w:p>
    <w:p w14:paraId="70FE3645" w14:textId="77777777" w:rsidR="00233694" w:rsidRPr="00154838" w:rsidRDefault="00233694" w:rsidP="00B71E6E">
      <w:pPr>
        <w:rPr>
          <w:rFonts w:ascii="Helvetica Neue" w:eastAsia="Helvetica Neue" w:hAnsi="Helvetica Neue" w:cs="Helvetica Neue"/>
          <w:color w:val="auto"/>
          <w:sz w:val="24"/>
          <w:szCs w:val="24"/>
        </w:rPr>
      </w:pPr>
      <w:r w:rsidRPr="00154838">
        <w:rPr>
          <w:rFonts w:ascii="Helvetica Neue" w:eastAsia="Helvetica Neue" w:hAnsi="Helvetica Neue" w:cs="Helvetica Neue"/>
          <w:color w:val="auto"/>
          <w:sz w:val="24"/>
          <w:szCs w:val="24"/>
        </w:rPr>
        <w:t>The detailed technical description is found in Supplier’s Service Description documents on the Digital Marketplace</w:t>
      </w:r>
      <w:r w:rsidR="00B71E6E">
        <w:rPr>
          <w:rFonts w:ascii="Helvetica Neue" w:eastAsia="Helvetica Neue" w:hAnsi="Helvetica Neue" w:cs="Helvetica Neue"/>
          <w:color w:val="auto"/>
          <w:sz w:val="24"/>
          <w:szCs w:val="24"/>
        </w:rPr>
        <w:t xml:space="preserve"> as set out in </w:t>
      </w:r>
      <w:r w:rsidRPr="00154838">
        <w:rPr>
          <w:rFonts w:ascii="Helvetica Neue" w:eastAsia="Helvetica Neue" w:hAnsi="Helvetica Neue" w:cs="Helvetica Neue"/>
          <w:color w:val="auto"/>
          <w:sz w:val="24"/>
          <w:szCs w:val="24"/>
        </w:rPr>
        <w:t>Lot 3 Professional Services</w:t>
      </w:r>
      <w:r w:rsidR="00B71E6E">
        <w:rPr>
          <w:rFonts w:ascii="Helvetica Neue" w:eastAsia="Helvetica Neue" w:hAnsi="Helvetica Neue" w:cs="Helvetica Neue"/>
          <w:color w:val="auto"/>
          <w:sz w:val="24"/>
          <w:szCs w:val="24"/>
        </w:rPr>
        <w:t>,</w:t>
      </w:r>
      <w:r w:rsidRPr="00154838">
        <w:rPr>
          <w:rFonts w:ascii="Helvetica Neue" w:eastAsia="Helvetica Neue" w:hAnsi="Helvetica Neue" w:cs="Helvetica Neue"/>
          <w:color w:val="auto"/>
          <w:sz w:val="24"/>
          <w:szCs w:val="24"/>
        </w:rPr>
        <w:t xml:space="preserve"> available here:</w:t>
      </w:r>
    </w:p>
    <w:p w14:paraId="6374DC04" w14:textId="77777777" w:rsidR="00233694" w:rsidRPr="00233694" w:rsidRDefault="001D4D6C" w:rsidP="00233694">
      <w:pPr>
        <w:spacing w:line="288" w:lineRule="auto"/>
        <w:rPr>
          <w:rFonts w:asciiTheme="minorHAnsi" w:hAnsiTheme="minorHAnsi"/>
          <w:color w:val="0070C0"/>
          <w:sz w:val="24"/>
          <w:szCs w:val="24"/>
        </w:rPr>
      </w:pPr>
      <w:hyperlink r:id="rId62" w:history="1">
        <w:r w:rsidR="00233694" w:rsidRPr="00233694">
          <w:rPr>
            <w:rStyle w:val="Hyperlink"/>
            <w:rFonts w:asciiTheme="minorHAnsi" w:hAnsiTheme="minorHAnsi"/>
            <w:color w:val="0070C0"/>
            <w:sz w:val="24"/>
            <w:szCs w:val="24"/>
          </w:rPr>
          <w:t>https://assets.digitalmarketplace.service.gov.uk/g-cloud-10/documents/93253/628263635706432-service-definition-document-2018-05-22-1839.pdf</w:t>
        </w:r>
      </w:hyperlink>
    </w:p>
    <w:p w14:paraId="15297579" w14:textId="77777777" w:rsidR="005540D7" w:rsidRDefault="005540D7">
      <w:pPr>
        <w:spacing w:after="0"/>
        <w:rPr>
          <w:rFonts w:ascii="Helvetica Neue" w:eastAsia="Helvetica Neue" w:hAnsi="Helvetica Neue" w:cs="Helvetica Neue"/>
          <w:b/>
          <w:sz w:val="24"/>
          <w:szCs w:val="24"/>
        </w:rPr>
      </w:pPr>
    </w:p>
    <w:p w14:paraId="728C6BA2" w14:textId="77777777" w:rsidR="00334842" w:rsidRDefault="00334842">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sz w:val="24"/>
          <w:szCs w:val="24"/>
        </w:rPr>
        <w:br w:type="page"/>
      </w:r>
    </w:p>
    <w:p w14:paraId="100A2D66" w14:textId="77777777" w:rsidR="005540D7" w:rsidRDefault="008E0B6F">
      <w:pPr>
        <w:pStyle w:val="Heading1"/>
        <w:spacing w:after="200" w:line="276" w:lineRule="auto"/>
        <w:rPr>
          <w:rFonts w:ascii="Helvetica Neue" w:eastAsia="Helvetica Neue" w:hAnsi="Helvetica Neue" w:cs="Helvetica Neue"/>
          <w:sz w:val="24"/>
          <w:szCs w:val="24"/>
        </w:rPr>
      </w:pPr>
      <w:bookmarkStart w:id="22" w:name="_Toc3297430"/>
      <w:r>
        <w:rPr>
          <w:rFonts w:ascii="Helvetica Neue" w:eastAsia="Helvetica Neue" w:hAnsi="Helvetica Neue" w:cs="Helvetica Neue"/>
          <w:sz w:val="24"/>
          <w:szCs w:val="24"/>
        </w:rPr>
        <w:t>Schedule 2 - Call-Off Contract charges</w:t>
      </w:r>
      <w:bookmarkEnd w:id="22"/>
    </w:p>
    <w:p w14:paraId="717C6C28" w14:textId="77777777" w:rsidR="005540D7" w:rsidRPr="00233694" w:rsidRDefault="008E0B6F">
      <w:pPr>
        <w:spacing w:after="0"/>
        <w:rPr>
          <w:rFonts w:ascii="Helvetica Neue" w:eastAsia="Helvetica Neue" w:hAnsi="Helvetica Neue" w:cs="Helvetica Neue"/>
          <w:color w:val="auto"/>
          <w:sz w:val="24"/>
          <w:szCs w:val="24"/>
        </w:rPr>
      </w:pPr>
      <w:r>
        <w:rPr>
          <w:rFonts w:ascii="Helvetica Neue" w:eastAsia="Helvetica Neue" w:hAnsi="Helvetica Neue" w:cs="Helvetica Neue"/>
          <w:sz w:val="24"/>
          <w:szCs w:val="24"/>
        </w:rPr>
        <w:t xml:space="preserve">For each individual Service, the applicable Call-Off Contract Charges (in accordance with the Supplier’s </w:t>
      </w:r>
      <w:r w:rsidRPr="00233694">
        <w:rPr>
          <w:rFonts w:ascii="Helvetica Neue" w:eastAsia="Helvetica Neue" w:hAnsi="Helvetica Neue" w:cs="Helvetica Neue"/>
          <w:color w:val="auto"/>
          <w:sz w:val="24"/>
          <w:szCs w:val="24"/>
        </w:rPr>
        <w:t>Digital Marketplace pricing document) can’t be amended during the term of the Call-Off Contract. The detailed Charges breakdown for the provision of Services during the Term will include:</w:t>
      </w:r>
    </w:p>
    <w:p w14:paraId="4D4E2D05" w14:textId="77777777" w:rsidR="005540D7" w:rsidRPr="00233694" w:rsidRDefault="005540D7">
      <w:pPr>
        <w:spacing w:after="0"/>
        <w:rPr>
          <w:rFonts w:ascii="Helvetica Neue" w:eastAsia="Helvetica Neue" w:hAnsi="Helvetica Neue" w:cs="Helvetica Neue"/>
          <w:b/>
          <w:color w:val="auto"/>
          <w:sz w:val="24"/>
          <w:szCs w:val="24"/>
        </w:rPr>
      </w:pPr>
    </w:p>
    <w:p w14:paraId="4B2207A3" w14:textId="77777777" w:rsidR="00233694" w:rsidRPr="00154838" w:rsidRDefault="00233694" w:rsidP="00154838">
      <w:pPr>
        <w:spacing w:after="0"/>
        <w:rPr>
          <w:rFonts w:ascii="Helvetica Neue" w:eastAsia="Helvetica Neue" w:hAnsi="Helvetica Neue" w:cs="Helvetica Neue"/>
          <w:sz w:val="24"/>
          <w:szCs w:val="24"/>
        </w:rPr>
      </w:pPr>
      <w:r w:rsidRPr="00154838">
        <w:rPr>
          <w:rFonts w:ascii="Helvetica Neue" w:eastAsia="Helvetica Neue" w:hAnsi="Helvetica Neue" w:cs="Helvetica Neue"/>
          <w:sz w:val="24"/>
          <w:szCs w:val="24"/>
        </w:rPr>
        <w:t>The Charges for Lot 3 AWS Professional Services shall be calculated in accordance with Suppliers Pricing Document found on the Digital Marketplace at the below link.</w:t>
      </w:r>
    </w:p>
    <w:p w14:paraId="738BC47D" w14:textId="77777777" w:rsidR="00233694" w:rsidRPr="00233694" w:rsidRDefault="001D4D6C" w:rsidP="00233694">
      <w:pPr>
        <w:spacing w:line="288" w:lineRule="auto"/>
        <w:rPr>
          <w:rStyle w:val="Hyperlink"/>
          <w:color w:val="0070C0"/>
        </w:rPr>
      </w:pPr>
      <w:hyperlink r:id="rId63" w:history="1">
        <w:r w:rsidR="00233694" w:rsidRPr="00233694">
          <w:rPr>
            <w:rStyle w:val="Hyperlink"/>
            <w:rFonts w:asciiTheme="minorHAnsi" w:hAnsiTheme="minorHAnsi"/>
            <w:color w:val="0070C0"/>
            <w:sz w:val="24"/>
            <w:szCs w:val="24"/>
          </w:rPr>
          <w:t>https://assets.digitalmarketplace.service.gov.uk/g-cloud-10/documents/93253/628263635706432-pricing-document-2018-05-22-1839.pdf</w:t>
        </w:r>
      </w:hyperlink>
    </w:p>
    <w:p w14:paraId="53FDEC2A" w14:textId="77777777" w:rsidR="005540D7" w:rsidRDefault="005540D7">
      <w:pPr>
        <w:spacing w:after="0"/>
        <w:rPr>
          <w:rFonts w:ascii="Helvetica Neue" w:eastAsia="Helvetica Neue" w:hAnsi="Helvetica Neue" w:cs="Helvetica Neue"/>
          <w:b/>
          <w:sz w:val="24"/>
          <w:szCs w:val="24"/>
        </w:rPr>
      </w:pPr>
    </w:p>
    <w:p w14:paraId="4F59F1BB" w14:textId="77777777" w:rsidR="00334842" w:rsidRDefault="00334842">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sz w:val="24"/>
          <w:szCs w:val="24"/>
        </w:rPr>
        <w:br w:type="page"/>
      </w:r>
    </w:p>
    <w:p w14:paraId="489B710B" w14:textId="77777777" w:rsidR="005540D7" w:rsidRDefault="008E0B6F">
      <w:pPr>
        <w:pStyle w:val="Heading1"/>
        <w:spacing w:after="0" w:line="276" w:lineRule="auto"/>
        <w:rPr>
          <w:rFonts w:ascii="Helvetica Neue" w:eastAsia="Helvetica Neue" w:hAnsi="Helvetica Neue" w:cs="Helvetica Neue"/>
          <w:sz w:val="24"/>
          <w:szCs w:val="24"/>
        </w:rPr>
      </w:pPr>
      <w:bookmarkStart w:id="23" w:name="_Toc3297431"/>
      <w:r>
        <w:rPr>
          <w:rFonts w:ascii="Helvetica Neue" w:eastAsia="Helvetica Neue" w:hAnsi="Helvetica Neue" w:cs="Helvetica Neue"/>
          <w:sz w:val="24"/>
          <w:szCs w:val="24"/>
        </w:rPr>
        <w:t>Part B - Terms and conditions</w:t>
      </w:r>
      <w:bookmarkEnd w:id="23"/>
    </w:p>
    <w:p w14:paraId="0E4C923C" w14:textId="77777777" w:rsidR="005540D7" w:rsidRDefault="005540D7">
      <w:pPr>
        <w:spacing w:after="0"/>
        <w:rPr>
          <w:rFonts w:ascii="Helvetica Neue" w:eastAsia="Helvetica Neue" w:hAnsi="Helvetica Neue" w:cs="Helvetica Neue"/>
          <w:b/>
          <w:sz w:val="24"/>
          <w:szCs w:val="24"/>
        </w:rPr>
      </w:pPr>
    </w:p>
    <w:p w14:paraId="2A92B61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date and length</w:t>
      </w:r>
    </w:p>
    <w:p w14:paraId="5960E706" w14:textId="77777777" w:rsidR="005540D7" w:rsidRDefault="008E0B6F" w:rsidP="007A31EC">
      <w:pPr>
        <w:numPr>
          <w:ilvl w:val="0"/>
          <w:numId w:val="2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14:paraId="758BBA60" w14:textId="77777777" w:rsidR="005540D7" w:rsidRDefault="008E0B6F" w:rsidP="007A31EC">
      <w:pPr>
        <w:numPr>
          <w:ilvl w:val="0"/>
          <w:numId w:val="2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expire on the Expiry Date in the Order Form. It will be for up to 24 months from the Start Date unless Ended earlier under clause 18 or extended by the Buyer under clause 1.3.</w:t>
      </w:r>
    </w:p>
    <w:p w14:paraId="0C79F5FB" w14:textId="77777777" w:rsidR="005540D7" w:rsidRDefault="008E0B6F" w:rsidP="007A31EC">
      <w:pPr>
        <w:numPr>
          <w:ilvl w:val="0"/>
          <w:numId w:val="2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14:paraId="3DDE5076" w14:textId="77777777" w:rsidR="005540D7" w:rsidRDefault="008E0B6F" w:rsidP="007A31EC">
      <w:pPr>
        <w:numPr>
          <w:ilvl w:val="0"/>
          <w:numId w:val="2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14:paraId="14C19423"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14:paraId="615CD150" w14:textId="77777777" w:rsidR="005540D7" w:rsidRDefault="008E0B6F" w:rsidP="007A31EC">
      <w:pPr>
        <w:numPr>
          <w:ilvl w:val="0"/>
          <w:numId w:val="22"/>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40D6D8A8" w14:textId="77777777" w:rsidR="005540D7" w:rsidRDefault="005540D7">
      <w:pPr>
        <w:ind w:left="720"/>
        <w:contextualSpacing/>
        <w:rPr>
          <w:rFonts w:ascii="Helvetica Neue" w:eastAsia="Helvetica Neue" w:hAnsi="Helvetica Neue" w:cs="Helvetica Neue"/>
          <w:sz w:val="24"/>
          <w:szCs w:val="24"/>
        </w:rPr>
      </w:pPr>
    </w:p>
    <w:p w14:paraId="0D4282C5" w14:textId="77777777" w:rsidR="005540D7" w:rsidRDefault="008E0B6F" w:rsidP="007A31EC">
      <w:pPr>
        <w:numPr>
          <w:ilvl w:val="1"/>
          <w:numId w:val="22"/>
        </w:numPr>
        <w:ind w:hanging="360"/>
        <w:contextualSpacing/>
      </w:pPr>
      <w:bookmarkStart w:id="24" w:name="_7ufvlylc57w"/>
      <w:bookmarkEnd w:id="24"/>
      <w:r>
        <w:rPr>
          <w:rFonts w:ascii="Helvetica Neue" w:eastAsia="Helvetica Neue" w:hAnsi="Helvetica Neue" w:cs="Helvetica Neue"/>
          <w:sz w:val="24"/>
          <w:szCs w:val="24"/>
        </w:rPr>
        <w:t>4.1 (Warranties and representations)</w:t>
      </w:r>
      <w:bookmarkStart w:id="25" w:name="_4qgmyaobct7l"/>
      <w:bookmarkEnd w:id="25"/>
      <w:r>
        <w:rPr>
          <w:rFonts w:ascii="Helvetica Neue" w:eastAsia="Helvetica Neue" w:hAnsi="Helvetica Neue" w:cs="Helvetica Neue"/>
          <w:sz w:val="24"/>
          <w:szCs w:val="24"/>
        </w:rPr>
        <w:t xml:space="preserve"> </w:t>
      </w:r>
    </w:p>
    <w:p w14:paraId="4B9F7BF5"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4.2 to 4.7 (Liability) </w:t>
      </w:r>
    </w:p>
    <w:p w14:paraId="40634F47"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26" w:name="_zggo63kp7s7a"/>
      <w:bookmarkEnd w:id="26"/>
      <w:r>
        <w:rPr>
          <w:rFonts w:ascii="Helvetica Neue" w:eastAsia="Helvetica Neue" w:hAnsi="Helvetica Neue" w:cs="Helvetica Neue"/>
          <w:sz w:val="24"/>
          <w:szCs w:val="24"/>
        </w:rPr>
        <w:t>4.11 to 4.12 (IR35)</w:t>
      </w:r>
    </w:p>
    <w:p w14:paraId="3CE53880"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27" w:name="_l0wad9mkk14m"/>
      <w:bookmarkEnd w:id="27"/>
      <w:r>
        <w:rPr>
          <w:rFonts w:ascii="Helvetica Neue" w:eastAsia="Helvetica Neue" w:hAnsi="Helvetica Neue" w:cs="Helvetica Neue"/>
          <w:sz w:val="24"/>
          <w:szCs w:val="24"/>
        </w:rPr>
        <w:t>5.2 to 5.3 (Force majeure)</w:t>
      </w:r>
    </w:p>
    <w:p w14:paraId="40B55AF2" w14:textId="77777777" w:rsidR="005540D7" w:rsidRDefault="008E0B6F" w:rsidP="007A31EC">
      <w:pPr>
        <w:numPr>
          <w:ilvl w:val="1"/>
          <w:numId w:val="22"/>
        </w:numPr>
        <w:ind w:hanging="360"/>
        <w:contextualSpacing/>
      </w:pPr>
      <w:bookmarkStart w:id="28" w:name="_t2msquoose3b"/>
      <w:bookmarkEnd w:id="28"/>
      <w:r>
        <w:rPr>
          <w:rFonts w:ascii="Helvetica Neue" w:eastAsia="Helvetica Neue" w:hAnsi="Helvetica Neue" w:cs="Helvetica Neue"/>
          <w:sz w:val="24"/>
          <w:szCs w:val="24"/>
        </w:rPr>
        <w:t>5.6 (Continuing rights)</w:t>
      </w:r>
      <w:bookmarkStart w:id="29" w:name="_z5chnjhzaet0"/>
      <w:bookmarkEnd w:id="29"/>
      <w:r>
        <w:rPr>
          <w:rFonts w:ascii="Helvetica Neue" w:eastAsia="Helvetica Neue" w:hAnsi="Helvetica Neue" w:cs="Helvetica Neue"/>
          <w:sz w:val="24"/>
          <w:szCs w:val="24"/>
        </w:rPr>
        <w:t xml:space="preserve"> </w:t>
      </w:r>
    </w:p>
    <w:p w14:paraId="086EC498"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5.7 to 5.9 (Change of control) </w:t>
      </w:r>
    </w:p>
    <w:p w14:paraId="1C78A40F"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0" w:name="_xi3yu141afy3"/>
      <w:bookmarkEnd w:id="30"/>
      <w:r>
        <w:rPr>
          <w:rFonts w:ascii="Helvetica Neue" w:eastAsia="Helvetica Neue" w:hAnsi="Helvetica Neue" w:cs="Helvetica Neue"/>
          <w:sz w:val="24"/>
          <w:szCs w:val="24"/>
        </w:rPr>
        <w:t>5.10 (Fraud)</w:t>
      </w:r>
    </w:p>
    <w:p w14:paraId="5B3A86B3"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1" w:name="_ata7ymz16ovs"/>
      <w:bookmarkEnd w:id="31"/>
      <w:r>
        <w:rPr>
          <w:rFonts w:ascii="Helvetica Neue" w:eastAsia="Helvetica Neue" w:hAnsi="Helvetica Neue" w:cs="Helvetica Neue"/>
          <w:sz w:val="24"/>
          <w:szCs w:val="24"/>
        </w:rPr>
        <w:t>5.11 (Notice of fraud)</w:t>
      </w:r>
    </w:p>
    <w:p w14:paraId="6F4E6428"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2" w:name="_fkyoint63nz9"/>
      <w:bookmarkEnd w:id="32"/>
      <w:r>
        <w:rPr>
          <w:rFonts w:ascii="Helvetica Neue" w:eastAsia="Helvetica Neue" w:hAnsi="Helvetica Neue" w:cs="Helvetica Neue"/>
          <w:sz w:val="24"/>
          <w:szCs w:val="24"/>
        </w:rPr>
        <w:t>7.1 to 7.2 (Transparency)</w:t>
      </w:r>
    </w:p>
    <w:p w14:paraId="2D653849"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3" w:name="_9iemmotrtveu"/>
      <w:bookmarkEnd w:id="33"/>
      <w:r>
        <w:rPr>
          <w:rFonts w:ascii="Helvetica Neue" w:eastAsia="Helvetica Neue" w:hAnsi="Helvetica Neue" w:cs="Helvetica Neue"/>
          <w:sz w:val="24"/>
          <w:szCs w:val="24"/>
        </w:rPr>
        <w:t>8.3 (Order of precedence)</w:t>
      </w:r>
    </w:p>
    <w:p w14:paraId="1F2D15C6"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4" w:name="_tf0ykdt5ev"/>
      <w:bookmarkEnd w:id="34"/>
      <w:r>
        <w:rPr>
          <w:rFonts w:ascii="Helvetica Neue" w:eastAsia="Helvetica Neue" w:hAnsi="Helvetica Neue" w:cs="Helvetica Neue"/>
          <w:sz w:val="24"/>
          <w:szCs w:val="24"/>
        </w:rPr>
        <w:t>8.4 (Relationship)</w:t>
      </w:r>
    </w:p>
    <w:p w14:paraId="1FA90AD3"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5" w:name="_naatyuhqkhsy"/>
      <w:bookmarkEnd w:id="35"/>
      <w:r>
        <w:rPr>
          <w:rFonts w:ascii="Helvetica Neue" w:eastAsia="Helvetica Neue" w:hAnsi="Helvetica Neue" w:cs="Helvetica Neue"/>
          <w:sz w:val="24"/>
          <w:szCs w:val="24"/>
        </w:rPr>
        <w:t>8.7 to 8.9 (Entire agreement)</w:t>
      </w:r>
    </w:p>
    <w:p w14:paraId="3310F57A"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6" w:name="_xnkwn0kmcpb3"/>
      <w:bookmarkEnd w:id="36"/>
      <w:r>
        <w:rPr>
          <w:rFonts w:ascii="Helvetica Neue" w:eastAsia="Helvetica Neue" w:hAnsi="Helvetica Neue" w:cs="Helvetica Neue"/>
          <w:sz w:val="24"/>
          <w:szCs w:val="24"/>
        </w:rPr>
        <w:t>8.10 (Law and jurisdiction)</w:t>
      </w:r>
    </w:p>
    <w:p w14:paraId="2CA62555"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7" w:name="_cpz8pmimqxjf"/>
      <w:bookmarkEnd w:id="37"/>
      <w:r>
        <w:rPr>
          <w:rFonts w:ascii="Helvetica Neue" w:eastAsia="Helvetica Neue" w:hAnsi="Helvetica Neue" w:cs="Helvetica Neue"/>
          <w:sz w:val="24"/>
          <w:szCs w:val="24"/>
        </w:rPr>
        <w:t>8.11 to 8.12 (Legislative change)</w:t>
      </w:r>
    </w:p>
    <w:p w14:paraId="7CF309D0"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8" w:name="_vxjr3igvbeu1"/>
      <w:bookmarkEnd w:id="38"/>
      <w:r>
        <w:rPr>
          <w:rFonts w:ascii="Helvetica Neue" w:eastAsia="Helvetica Neue" w:hAnsi="Helvetica Neue" w:cs="Helvetica Neue"/>
          <w:sz w:val="24"/>
          <w:szCs w:val="24"/>
        </w:rPr>
        <w:t>8.13 to 8.17 (Bribery and corruption)</w:t>
      </w:r>
    </w:p>
    <w:p w14:paraId="12CC6BE6"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9" w:name="_kszap48p7wt0"/>
      <w:bookmarkEnd w:id="39"/>
      <w:r>
        <w:rPr>
          <w:rFonts w:ascii="Helvetica Neue" w:eastAsia="Helvetica Neue" w:hAnsi="Helvetica Neue" w:cs="Helvetica Neue"/>
          <w:sz w:val="24"/>
          <w:szCs w:val="24"/>
        </w:rPr>
        <w:t>8.18 to 8.27 (Freedom of Information Act)</w:t>
      </w:r>
    </w:p>
    <w:p w14:paraId="4754096E"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40" w:name="_m9g4hob710e0"/>
      <w:bookmarkEnd w:id="40"/>
      <w:r>
        <w:rPr>
          <w:rFonts w:ascii="Helvetica Neue" w:eastAsia="Helvetica Neue" w:hAnsi="Helvetica Neue" w:cs="Helvetica Neue"/>
          <w:sz w:val="24"/>
          <w:szCs w:val="24"/>
        </w:rPr>
        <w:t xml:space="preserve">8.28 to 8.29 (Promoting tax compliance) </w:t>
      </w:r>
    </w:p>
    <w:p w14:paraId="7DFAA79C"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41" w:name="_nep14ssihkdx"/>
      <w:bookmarkEnd w:id="41"/>
      <w:r>
        <w:rPr>
          <w:rFonts w:ascii="Helvetica Neue" w:eastAsia="Helvetica Neue" w:hAnsi="Helvetica Neue" w:cs="Helvetica Neue"/>
          <w:sz w:val="24"/>
          <w:szCs w:val="24"/>
        </w:rPr>
        <w:t>8.30 to 8.31 (Official Secrets Act)</w:t>
      </w:r>
    </w:p>
    <w:p w14:paraId="13FD0608"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42" w:name="_pfv9e4x6613e"/>
      <w:bookmarkEnd w:id="42"/>
      <w:r>
        <w:rPr>
          <w:rFonts w:ascii="Helvetica Neue" w:eastAsia="Helvetica Neue" w:hAnsi="Helvetica Neue" w:cs="Helvetica Neue"/>
          <w:sz w:val="24"/>
          <w:szCs w:val="24"/>
        </w:rPr>
        <w:t>8.32 to 8.35 (Transfer and subcontracting)</w:t>
      </w:r>
    </w:p>
    <w:p w14:paraId="6CDD2C35"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43" w:name="_6sdo70ih1iyh"/>
      <w:bookmarkEnd w:id="43"/>
      <w:r>
        <w:rPr>
          <w:rFonts w:ascii="Helvetica Neue" w:eastAsia="Helvetica Neue" w:hAnsi="Helvetica Neue" w:cs="Helvetica Neue"/>
          <w:sz w:val="24"/>
          <w:szCs w:val="24"/>
        </w:rPr>
        <w:t>8.38 to 8.41 (Complaints handling and resolution)</w:t>
      </w:r>
    </w:p>
    <w:p w14:paraId="7BF5DC25"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44" w:name="_y7s12y9u6ri2"/>
      <w:bookmarkEnd w:id="44"/>
      <w:r>
        <w:rPr>
          <w:rFonts w:ascii="Helvetica Neue" w:eastAsia="Helvetica Neue" w:hAnsi="Helvetica Neue" w:cs="Helvetica Neue"/>
          <w:sz w:val="24"/>
          <w:szCs w:val="24"/>
        </w:rPr>
        <w:t>8.49 to 8.51 (Publicity and branding</w:t>
      </w:r>
    </w:p>
    <w:p w14:paraId="220B710D"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45" w:name="_jcyecnr8hxv0"/>
      <w:bookmarkEnd w:id="45"/>
      <w:r>
        <w:rPr>
          <w:rFonts w:ascii="Helvetica Neue" w:eastAsia="Helvetica Neue" w:hAnsi="Helvetica Neue" w:cs="Helvetica Neue"/>
          <w:sz w:val="24"/>
          <w:szCs w:val="24"/>
        </w:rPr>
        <w:t>8.42 to 8.48 (Conflicts of interest and ethical walls)</w:t>
      </w:r>
    </w:p>
    <w:p w14:paraId="2BFCD212"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46" w:name="_7xyhk85tkatg"/>
      <w:bookmarkEnd w:id="46"/>
      <w:r>
        <w:rPr>
          <w:rFonts w:ascii="Helvetica Neue" w:eastAsia="Helvetica Neue" w:hAnsi="Helvetica Neue" w:cs="Helvetica Neue"/>
          <w:sz w:val="24"/>
          <w:szCs w:val="24"/>
        </w:rPr>
        <w:t>8.52 to 8.54 (Equality and diversity)</w:t>
      </w:r>
    </w:p>
    <w:p w14:paraId="1D13C7EB"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47" w:name="_ssevvrz51zz4"/>
      <w:bookmarkEnd w:id="47"/>
      <w:r>
        <w:rPr>
          <w:rFonts w:ascii="Helvetica Neue" w:eastAsia="Helvetica Neue" w:hAnsi="Helvetica Neue" w:cs="Helvetica Neue"/>
          <w:sz w:val="24"/>
          <w:szCs w:val="24"/>
        </w:rPr>
        <w:t>8.66 to 8.67 (Severability)</w:t>
      </w:r>
    </w:p>
    <w:p w14:paraId="1AE951DF"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48" w:name="_wo0xnjlyfmiu"/>
      <w:bookmarkEnd w:id="48"/>
      <w:r>
        <w:rPr>
          <w:rFonts w:ascii="Helvetica Neue" w:eastAsia="Helvetica Neue" w:hAnsi="Helvetica Neue" w:cs="Helvetica Neue"/>
          <w:sz w:val="24"/>
          <w:szCs w:val="24"/>
        </w:rPr>
        <w:t xml:space="preserve">8.68 to 8.82 (Managing disputes) </w:t>
      </w:r>
    </w:p>
    <w:p w14:paraId="03F6A724" w14:textId="77777777" w:rsidR="005540D7" w:rsidRDefault="008E0B6F" w:rsidP="007A31EC">
      <w:pPr>
        <w:numPr>
          <w:ilvl w:val="1"/>
          <w:numId w:val="22"/>
        </w:numPr>
        <w:ind w:hanging="360"/>
        <w:contextualSpacing/>
      </w:pPr>
      <w:bookmarkStart w:id="49" w:name="_jl72q32rn20u"/>
      <w:bookmarkEnd w:id="49"/>
      <w:r>
        <w:rPr>
          <w:rFonts w:ascii="Helvetica Neue" w:eastAsia="Helvetica Neue" w:hAnsi="Helvetica Neue" w:cs="Helvetica Neue"/>
          <w:sz w:val="24"/>
          <w:szCs w:val="24"/>
        </w:rPr>
        <w:t>8.83 to 8.91 (Confidentiality)</w:t>
      </w:r>
      <w:bookmarkStart w:id="50" w:name="_h1o9qz8mt2t2"/>
      <w:bookmarkEnd w:id="50"/>
      <w:r>
        <w:rPr>
          <w:rFonts w:ascii="Helvetica Neue" w:eastAsia="Helvetica Neue" w:hAnsi="Helvetica Neue" w:cs="Helvetica Neue"/>
          <w:sz w:val="24"/>
          <w:szCs w:val="24"/>
        </w:rPr>
        <w:t xml:space="preserve"> </w:t>
      </w:r>
    </w:p>
    <w:p w14:paraId="2876BC5D"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14:paraId="6E24FCAC"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51" w:name="_3aps8o6kcxyn"/>
      <w:bookmarkEnd w:id="51"/>
      <w:r>
        <w:rPr>
          <w:rFonts w:ascii="Helvetica Neue" w:eastAsia="Helvetica Neue" w:hAnsi="Helvetica Neue" w:cs="Helvetica Neue"/>
          <w:sz w:val="24"/>
          <w:szCs w:val="24"/>
        </w:rPr>
        <w:t>paragraphs 1 to 10 of the Framework Agreement glossary and interpretations</w:t>
      </w:r>
      <w:bookmarkStart w:id="52" w:name="_c6k4662biabv"/>
      <w:bookmarkEnd w:id="52"/>
    </w:p>
    <w:p w14:paraId="1BFE37DD" w14:textId="77777777" w:rsidR="005540D7" w:rsidRDefault="008E0B6F" w:rsidP="007A31EC">
      <w:pPr>
        <w:numPr>
          <w:ilvl w:val="1"/>
          <w:numId w:val="2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14:paraId="02B1E9FD" w14:textId="77777777" w:rsidR="005540D7" w:rsidRDefault="008E0B6F" w:rsidP="007A31EC">
      <w:pPr>
        <w:numPr>
          <w:ilvl w:val="0"/>
          <w:numId w:val="22"/>
        </w:numPr>
        <w:ind w:hanging="724"/>
        <w:contextualSpacing/>
        <w:rPr>
          <w:rFonts w:ascii="Helvetica Neue" w:eastAsia="Helvetica Neue" w:hAnsi="Helvetica Neue" w:cs="Helvetica Neue"/>
          <w:sz w:val="24"/>
          <w:szCs w:val="24"/>
        </w:rPr>
      </w:pPr>
      <w:bookmarkStart w:id="53" w:name="_itt780udfb5v"/>
      <w:bookmarkEnd w:id="53"/>
      <w:r>
        <w:rPr>
          <w:rFonts w:ascii="Helvetica Neue" w:eastAsia="Helvetica Neue" w:hAnsi="Helvetica Neue" w:cs="Helvetica Neue"/>
          <w:sz w:val="24"/>
          <w:szCs w:val="24"/>
        </w:rPr>
        <w:t>The Framework Agreement provisions in clause 2.1 will be modified as follows:</w:t>
      </w:r>
    </w:p>
    <w:p w14:paraId="7E6A3412" w14:textId="77777777" w:rsidR="005540D7" w:rsidRDefault="005540D7">
      <w:pPr>
        <w:ind w:left="720"/>
        <w:contextualSpacing/>
        <w:rPr>
          <w:rFonts w:ascii="Helvetica Neue" w:eastAsia="Helvetica Neue" w:hAnsi="Helvetica Neue" w:cs="Helvetica Neue"/>
          <w:sz w:val="24"/>
          <w:szCs w:val="24"/>
        </w:rPr>
      </w:pPr>
    </w:p>
    <w:p w14:paraId="4B5C9A57" w14:textId="77777777" w:rsidR="005540D7" w:rsidRDefault="008E0B6F" w:rsidP="007A31EC">
      <w:pPr>
        <w:numPr>
          <w:ilvl w:val="1"/>
          <w:numId w:val="22"/>
        </w:numPr>
        <w:ind w:hanging="360"/>
        <w:rPr>
          <w:rFonts w:ascii="Helvetica Neue" w:eastAsia="Helvetica Neue" w:hAnsi="Helvetica Neue" w:cs="Helvetica Neue"/>
          <w:sz w:val="24"/>
          <w:szCs w:val="24"/>
        </w:rPr>
      </w:pPr>
      <w:bookmarkStart w:id="54" w:name="_kt588v8j7m1"/>
      <w:bookmarkEnd w:id="54"/>
      <w:r>
        <w:rPr>
          <w:rFonts w:ascii="Helvetica Neue" w:eastAsia="Helvetica Neue" w:hAnsi="Helvetica Neue" w:cs="Helvetica Neue"/>
          <w:sz w:val="24"/>
          <w:szCs w:val="24"/>
        </w:rPr>
        <w:t>a reference to the ‘Framework Agreement’ will be a reference to the ‘Call-Off Contract’</w:t>
      </w:r>
    </w:p>
    <w:p w14:paraId="3A99D97E" w14:textId="77777777" w:rsidR="005540D7" w:rsidRDefault="008E0B6F" w:rsidP="007A31EC">
      <w:pPr>
        <w:numPr>
          <w:ilvl w:val="1"/>
          <w:numId w:val="22"/>
        </w:numPr>
        <w:ind w:hanging="360"/>
        <w:rPr>
          <w:rFonts w:ascii="Helvetica Neue" w:eastAsia="Helvetica Neue" w:hAnsi="Helvetica Neue" w:cs="Helvetica Neue"/>
          <w:sz w:val="24"/>
          <w:szCs w:val="24"/>
        </w:rPr>
      </w:pPr>
      <w:bookmarkStart w:id="55" w:name="_qrz2iq8tz5in"/>
      <w:bookmarkEnd w:id="55"/>
      <w:r>
        <w:rPr>
          <w:rFonts w:ascii="Helvetica Neue" w:eastAsia="Helvetica Neue" w:hAnsi="Helvetica Neue" w:cs="Helvetica Neue"/>
          <w:sz w:val="24"/>
          <w:szCs w:val="24"/>
        </w:rPr>
        <w:t>a reference to ‘CCS’ will be a reference to ‘the Buyer’</w:t>
      </w:r>
    </w:p>
    <w:p w14:paraId="3B39811A" w14:textId="77777777" w:rsidR="005540D7" w:rsidRDefault="008E0B6F" w:rsidP="007A31EC">
      <w:pPr>
        <w:numPr>
          <w:ilvl w:val="1"/>
          <w:numId w:val="22"/>
        </w:numPr>
        <w:ind w:hanging="360"/>
        <w:rPr>
          <w:rFonts w:ascii="Helvetica Neue" w:eastAsia="Helvetica Neue" w:hAnsi="Helvetica Neue" w:cs="Helvetica Neue"/>
          <w:sz w:val="24"/>
          <w:szCs w:val="24"/>
        </w:rPr>
      </w:pPr>
      <w:bookmarkStart w:id="56" w:name="_70gqqitra65j"/>
      <w:bookmarkEnd w:id="56"/>
      <w:r>
        <w:rPr>
          <w:rFonts w:ascii="Helvetica Neue" w:eastAsia="Helvetica Neue" w:hAnsi="Helvetica Neue" w:cs="Helvetica Neue"/>
          <w:sz w:val="24"/>
          <w:szCs w:val="24"/>
        </w:rPr>
        <w:t>a reference to the ‘Parties’ and a ‘Party’ will be a reference to the Buyer and Supplier as Parties under this Call-Off Contract</w:t>
      </w:r>
    </w:p>
    <w:p w14:paraId="281AA37B" w14:textId="77777777" w:rsidR="005540D7" w:rsidRDefault="008E0B6F" w:rsidP="007A31EC">
      <w:pPr>
        <w:numPr>
          <w:ilvl w:val="0"/>
          <w:numId w:val="22"/>
        </w:numPr>
        <w:ind w:hanging="724"/>
        <w:contextualSpacing/>
        <w:rPr>
          <w:rFonts w:ascii="Helvetica Neue" w:eastAsia="Helvetica Neue" w:hAnsi="Helvetica Neue" w:cs="Helvetica Neue"/>
          <w:sz w:val="24"/>
          <w:szCs w:val="24"/>
        </w:rPr>
      </w:pPr>
      <w:bookmarkStart w:id="57" w:name="_1p9gmbf49p16"/>
      <w:bookmarkEnd w:id="57"/>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20FE61C7" w14:textId="77777777" w:rsidR="005540D7" w:rsidRDefault="008E0B6F" w:rsidP="007A31EC">
      <w:pPr>
        <w:numPr>
          <w:ilvl w:val="0"/>
          <w:numId w:val="22"/>
        </w:numPr>
        <w:ind w:hanging="724"/>
        <w:contextualSpacing/>
        <w:rPr>
          <w:rFonts w:ascii="Helvetica Neue" w:eastAsia="Helvetica Neue" w:hAnsi="Helvetica Neue" w:cs="Helvetica Neue"/>
          <w:sz w:val="24"/>
          <w:szCs w:val="24"/>
        </w:rPr>
      </w:pPr>
      <w:bookmarkStart w:id="58" w:name="_r6hnjzux63jf"/>
      <w:bookmarkEnd w:id="58"/>
      <w:r>
        <w:rPr>
          <w:rFonts w:ascii="Helvetica Neue" w:eastAsia="Helvetica Neue" w:hAnsi="Helvetica Neue" w:cs="Helvetica Neue"/>
          <w:sz w:val="24"/>
          <w:szCs w:val="24"/>
        </w:rPr>
        <w:t>When an Order Form is signed, the terms and conditions agreed in it will be incorporated into this Call-Off Contract.</w:t>
      </w:r>
    </w:p>
    <w:p w14:paraId="59F9DCB1" w14:textId="77777777" w:rsidR="005540D7" w:rsidRDefault="005540D7">
      <w:pPr>
        <w:ind w:left="720"/>
        <w:contextualSpacing/>
        <w:rPr>
          <w:rFonts w:ascii="Helvetica Neue" w:eastAsia="Helvetica Neue" w:hAnsi="Helvetica Neue" w:cs="Helvetica Neue"/>
          <w:sz w:val="24"/>
          <w:szCs w:val="24"/>
        </w:rPr>
      </w:pPr>
    </w:p>
    <w:p w14:paraId="6194647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 Supply of services</w:t>
      </w:r>
    </w:p>
    <w:p w14:paraId="14E008B9"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71BB579A"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undertakes that each G-Cloud Service will meet the Buyer’s acceptance criteria, as defined in the Order Form.</w:t>
      </w:r>
    </w:p>
    <w:p w14:paraId="3B1CAA34"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4. Supplier staff</w:t>
      </w:r>
    </w:p>
    <w:p w14:paraId="55BA5F16" w14:textId="77777777" w:rsidR="005540D7" w:rsidRDefault="008E0B6F" w:rsidP="007A31EC">
      <w:pPr>
        <w:numPr>
          <w:ilvl w:val="0"/>
          <w:numId w:val="31"/>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Staff must:</w:t>
      </w:r>
    </w:p>
    <w:p w14:paraId="69DEB2CB" w14:textId="77777777" w:rsidR="005540D7" w:rsidRDefault="005540D7">
      <w:pPr>
        <w:ind w:left="720"/>
        <w:contextualSpacing/>
        <w:rPr>
          <w:rFonts w:ascii="Helvetica Neue" w:eastAsia="Helvetica Neue" w:hAnsi="Helvetica Neue" w:cs="Helvetica Neue"/>
          <w:sz w:val="24"/>
          <w:szCs w:val="24"/>
        </w:rPr>
      </w:pPr>
    </w:p>
    <w:p w14:paraId="1F7E13DA" w14:textId="77777777" w:rsidR="005540D7" w:rsidRDefault="008E0B6F" w:rsidP="007A31EC">
      <w:pPr>
        <w:numPr>
          <w:ilvl w:val="1"/>
          <w:numId w:val="3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14:paraId="42CC6092" w14:textId="77777777" w:rsidR="005540D7" w:rsidRDefault="008E0B6F" w:rsidP="007A31EC">
      <w:pPr>
        <w:numPr>
          <w:ilvl w:val="1"/>
          <w:numId w:val="3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14:paraId="35A19ABB" w14:textId="77777777" w:rsidR="005540D7" w:rsidRDefault="008E0B6F" w:rsidP="007A31EC">
      <w:pPr>
        <w:numPr>
          <w:ilvl w:val="1"/>
          <w:numId w:val="3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obey all lawful instructions and reasonable directions of the Buyer and provide the Services to the reasonable satisfaction of the Buyer</w:t>
      </w:r>
    </w:p>
    <w:p w14:paraId="13B9BBAC" w14:textId="77777777" w:rsidR="005540D7" w:rsidRDefault="008E0B6F" w:rsidP="007A31EC">
      <w:pPr>
        <w:numPr>
          <w:ilvl w:val="1"/>
          <w:numId w:val="3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respond to any enquiries about the Services as soon as reasonably possible</w:t>
      </w:r>
    </w:p>
    <w:p w14:paraId="576170C0" w14:textId="77777777" w:rsidR="005540D7" w:rsidRDefault="008E0B6F" w:rsidP="007A31EC">
      <w:pPr>
        <w:numPr>
          <w:ilvl w:val="1"/>
          <w:numId w:val="3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14:paraId="502F6997" w14:textId="77777777" w:rsidR="005540D7" w:rsidRDefault="005540D7">
      <w:pPr>
        <w:ind w:left="1440"/>
        <w:contextualSpacing/>
        <w:rPr>
          <w:rFonts w:ascii="Helvetica Neue" w:eastAsia="Helvetica Neue" w:hAnsi="Helvetica Neue" w:cs="Helvetica Neue"/>
          <w:sz w:val="24"/>
          <w:szCs w:val="24"/>
        </w:rPr>
      </w:pPr>
    </w:p>
    <w:p w14:paraId="45F298A7" w14:textId="77777777" w:rsidR="005540D7" w:rsidRDefault="008E0B6F" w:rsidP="007A31EC">
      <w:pPr>
        <w:numPr>
          <w:ilvl w:val="0"/>
          <w:numId w:val="31"/>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06D70D7F" w14:textId="77777777" w:rsidR="005540D7" w:rsidRDefault="008E0B6F" w:rsidP="007A31EC">
      <w:pPr>
        <w:numPr>
          <w:ilvl w:val="0"/>
          <w:numId w:val="31"/>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14:paraId="032D77EA" w14:textId="77777777" w:rsidR="005540D7" w:rsidRDefault="008E0B6F" w:rsidP="007A31EC">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14:paraId="025DF705" w14:textId="77777777" w:rsidR="005540D7" w:rsidRDefault="008E0B6F" w:rsidP="007A31EC">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End this Call-Off Contract for Material Breach if the Supplier is delivering the Services Inside IR35.</w:t>
      </w:r>
    </w:p>
    <w:p w14:paraId="69DA3855" w14:textId="77777777" w:rsidR="005540D7" w:rsidRDefault="008E0B6F" w:rsidP="007A31EC">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3B00A95" w14:textId="77777777" w:rsidR="005540D7" w:rsidRDefault="008E0B6F" w:rsidP="007A31EC">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4392FC67" w14:textId="77777777" w:rsidR="005540D7" w:rsidRDefault="008E0B6F" w:rsidP="007A31EC">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14:paraId="78E9C21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5. Due diligence</w:t>
      </w:r>
    </w:p>
    <w:p w14:paraId="3AC737C2" w14:textId="77777777" w:rsidR="005540D7" w:rsidRDefault="008E0B6F" w:rsidP="007A31EC">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14:paraId="07B2D3D7" w14:textId="77777777" w:rsidR="005540D7" w:rsidRDefault="008E0B6F" w:rsidP="00363AAF">
      <w:pPr>
        <w:numPr>
          <w:ilvl w:val="1"/>
          <w:numId w:val="45"/>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made their own enquiries and are satisfied by the accuracy of any information supplied by the other Party</w:t>
      </w:r>
    </w:p>
    <w:p w14:paraId="727581B8" w14:textId="77777777" w:rsidR="005540D7" w:rsidRDefault="008E0B6F" w:rsidP="00363AAF">
      <w:pPr>
        <w:numPr>
          <w:ilvl w:val="1"/>
          <w:numId w:val="45"/>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14:paraId="20FE6CE7" w14:textId="77777777" w:rsidR="005540D7" w:rsidRDefault="008E0B6F" w:rsidP="00363AAF">
      <w:pPr>
        <w:numPr>
          <w:ilvl w:val="1"/>
          <w:numId w:val="45"/>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raised all due diligence questions before signing the Call-Off Contract</w:t>
      </w:r>
    </w:p>
    <w:p w14:paraId="5BA49389" w14:textId="77777777" w:rsidR="005540D7" w:rsidRDefault="008E0B6F" w:rsidP="00363AAF">
      <w:pPr>
        <w:numPr>
          <w:ilvl w:val="1"/>
          <w:numId w:val="45"/>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14:paraId="53BCE2C2" w14:textId="77777777" w:rsidR="005540D7" w:rsidRDefault="005540D7">
      <w:pPr>
        <w:contextualSpacing/>
        <w:rPr>
          <w:rFonts w:ascii="Helvetica Neue" w:eastAsia="Helvetica Neue" w:hAnsi="Helvetica Neue" w:cs="Helvetica Neue"/>
          <w:sz w:val="24"/>
          <w:szCs w:val="24"/>
        </w:rPr>
      </w:pPr>
    </w:p>
    <w:p w14:paraId="10540D36" w14:textId="77777777" w:rsidR="005540D7" w:rsidRDefault="008E0B6F">
      <w:pPr>
        <w:rPr>
          <w:rFonts w:ascii="Helvetica Neue" w:eastAsia="Helvetica Neue" w:hAnsi="Helvetica Neue" w:cs="Helvetica Neue"/>
          <w:b/>
          <w:sz w:val="24"/>
          <w:szCs w:val="24"/>
        </w:rPr>
      </w:pPr>
      <w:bookmarkStart w:id="59" w:name="_23ckvvd"/>
      <w:bookmarkEnd w:id="59"/>
      <w:r>
        <w:rPr>
          <w:rFonts w:ascii="Helvetica Neue" w:eastAsia="Helvetica Neue" w:hAnsi="Helvetica Neue" w:cs="Helvetica Neue"/>
          <w:b/>
          <w:sz w:val="24"/>
          <w:szCs w:val="24"/>
        </w:rPr>
        <w:t>6. Business continuity and disaster recovery</w:t>
      </w:r>
    </w:p>
    <w:p w14:paraId="038B9734" w14:textId="77777777" w:rsidR="005540D7" w:rsidRDefault="008E0B6F" w:rsidP="007A31EC">
      <w:pPr>
        <w:numPr>
          <w:ilvl w:val="0"/>
          <w:numId w:val="2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have a clear business continuity and disaster recovery plan in their service descriptions.</w:t>
      </w:r>
    </w:p>
    <w:p w14:paraId="1D345D6A" w14:textId="77777777" w:rsidR="005540D7" w:rsidRDefault="008E0B6F" w:rsidP="007A31EC">
      <w:pPr>
        <w:numPr>
          <w:ilvl w:val="0"/>
          <w:numId w:val="2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7CF075D5" w14:textId="77777777" w:rsidR="005540D7" w:rsidRDefault="008E0B6F" w:rsidP="007A31EC">
      <w:pPr>
        <w:numPr>
          <w:ilvl w:val="0"/>
          <w:numId w:val="2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14:paraId="2FE573C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7. Payment, VAT and Call-Off Contract charges</w:t>
      </w:r>
    </w:p>
    <w:p w14:paraId="10975577"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14:paraId="18B6643D"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14:paraId="28303FDE"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5E0EFAF8"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7FBED554"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570B0488"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14:paraId="5CB9A98D"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14:paraId="59AA5F63"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781A38A5"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0FC106C"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010ECA18"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F6B9971"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DEA49A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14:paraId="3018B3EC" w14:textId="77777777" w:rsidR="005540D7" w:rsidRDefault="008E0B6F" w:rsidP="007A31EC">
      <w:pPr>
        <w:numPr>
          <w:ilvl w:val="0"/>
          <w:numId w:val="1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Supplier owes money to the Buyer, the Buyer may deduct that sum from the Call-Off Contract Charges.</w:t>
      </w:r>
    </w:p>
    <w:p w14:paraId="3EBB268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9. Insurance</w:t>
      </w:r>
    </w:p>
    <w:p w14:paraId="2CC1A897" w14:textId="77777777" w:rsidR="005540D7" w:rsidRDefault="008E0B6F" w:rsidP="007A31E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maintain the insurances required by the Buyer including those in this clause.</w:t>
      </w:r>
    </w:p>
    <w:p w14:paraId="1C6D6E64" w14:textId="77777777" w:rsidR="005540D7" w:rsidRDefault="008E0B6F" w:rsidP="007A31E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w:t>
      </w:r>
    </w:p>
    <w:p w14:paraId="2D30BB62" w14:textId="77777777" w:rsidR="005540D7" w:rsidRDefault="008E0B6F" w:rsidP="007A31E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1917C43" w14:textId="77777777" w:rsidR="005540D7" w:rsidRDefault="008E0B6F" w:rsidP="007A31E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14:paraId="0558F222" w14:textId="77777777" w:rsidR="005540D7" w:rsidRDefault="008E0B6F" w:rsidP="007A31E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404DA305" w14:textId="77777777" w:rsidR="005540D7" w:rsidRDefault="008E0B6F" w:rsidP="007A31E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7D73D825" w14:textId="77777777" w:rsidR="005540D7" w:rsidRDefault="008E0B6F" w:rsidP="007A31E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14:paraId="603801C5" w14:textId="77777777" w:rsidR="005540D7" w:rsidRDefault="008E0B6F" w:rsidP="007A31E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provide the following to show compliance with this clause:</w:t>
      </w:r>
    </w:p>
    <w:p w14:paraId="5FA8C5FF" w14:textId="77777777" w:rsidR="005540D7" w:rsidRDefault="008E0B6F" w:rsidP="007A31E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broker's verification of insurance</w:t>
      </w:r>
    </w:p>
    <w:p w14:paraId="68C0A2E6" w14:textId="77777777" w:rsidR="005540D7" w:rsidRDefault="008E0B6F" w:rsidP="007A31E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14:paraId="41363489" w14:textId="77777777" w:rsidR="005540D7" w:rsidRDefault="008E0B6F" w:rsidP="007A31E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14:paraId="578A4396" w14:textId="77777777" w:rsidR="005540D7" w:rsidRDefault="008E0B6F" w:rsidP="007A31E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6E4FA6D5"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take all risk control measures using Good Industry Practice, including the investigation and reports of claims to insurers</w:t>
      </w:r>
    </w:p>
    <w:p w14:paraId="00C03551"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promptly notify the insurers in writing of any relevant material fact under any insurances </w:t>
      </w:r>
    </w:p>
    <w:p w14:paraId="68CA0252"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hold all insurance policies and require any broker arranging the insurance to hold any insurance slips and other evidence of insurance</w:t>
      </w:r>
    </w:p>
    <w:p w14:paraId="28C7EFD7" w14:textId="77777777" w:rsidR="005540D7" w:rsidRDefault="005540D7">
      <w:pPr>
        <w:ind w:left="1542"/>
        <w:contextualSpacing/>
        <w:rPr>
          <w:rFonts w:ascii="Helvetica Neue" w:eastAsia="Helvetica Neue" w:hAnsi="Helvetica Neue" w:cs="Helvetica Neue"/>
          <w:sz w:val="24"/>
          <w:szCs w:val="24"/>
        </w:rPr>
      </w:pPr>
    </w:p>
    <w:p w14:paraId="1948C733" w14:textId="77777777" w:rsidR="005540D7" w:rsidRDefault="008E0B6F" w:rsidP="007A31E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14:paraId="180EBCEE" w14:textId="77777777" w:rsidR="005540D7" w:rsidRDefault="008E0B6F" w:rsidP="007A31E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14:paraId="0872C24B" w14:textId="77777777" w:rsidR="005540D7" w:rsidRDefault="008E0B6F" w:rsidP="007A31E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be liable for the payment of any:</w:t>
      </w:r>
    </w:p>
    <w:p w14:paraId="359463D4" w14:textId="77777777" w:rsidR="005540D7" w:rsidRDefault="008E0B6F" w:rsidP="007A31E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premiums, which it will pay promptly</w:t>
      </w:r>
    </w:p>
    <w:p w14:paraId="18C698C8" w14:textId="77777777" w:rsidR="005540D7" w:rsidRDefault="008E0B6F" w:rsidP="007A31E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excess or deductibles and will not be entitled to recover this from the Buyer </w:t>
      </w:r>
    </w:p>
    <w:p w14:paraId="15DFDF3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10. Confidentiality </w:t>
      </w:r>
    </w:p>
    <w:p w14:paraId="4882068F" w14:textId="77777777" w:rsidR="005540D7" w:rsidRDefault="008E0B6F" w:rsidP="007A31EC">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3F4278C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14:paraId="742092E1" w14:textId="77777777" w:rsidR="005540D7" w:rsidRDefault="008E0B6F" w:rsidP="007A31E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14:paraId="20AFB61B" w14:textId="77777777" w:rsidR="005540D7" w:rsidRDefault="008E0B6F" w:rsidP="007A31E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0FE9E0BC" w14:textId="77777777" w:rsidR="005540D7" w:rsidRDefault="008E0B6F" w:rsidP="007A31E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1A5F453F" w14:textId="77777777" w:rsidR="005540D7" w:rsidRDefault="008E0B6F" w:rsidP="007A31E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53F03729" w14:textId="77777777" w:rsidR="005540D7" w:rsidRDefault="008E0B6F" w:rsidP="007A31E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4180FF5A" w14:textId="77777777" w:rsidR="005540D7" w:rsidRDefault="008E0B6F" w:rsidP="007A31E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rights granted to the Buyer under this Call-Off Contract</w:t>
      </w:r>
    </w:p>
    <w:p w14:paraId="0CD10946" w14:textId="77777777" w:rsidR="005540D7" w:rsidRDefault="008E0B6F" w:rsidP="007A31E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Supplier’s performance of the Services </w:t>
      </w:r>
    </w:p>
    <w:p w14:paraId="4A5D7348" w14:textId="77777777" w:rsidR="005540D7" w:rsidRDefault="008E0B6F" w:rsidP="007A31E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 by the Buyer of the Services </w:t>
      </w:r>
    </w:p>
    <w:p w14:paraId="7E1C7B7A" w14:textId="77777777" w:rsidR="005540D7" w:rsidRDefault="008E0B6F" w:rsidP="007A31E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14:paraId="25B9EDDC" w14:textId="77777777" w:rsidR="005540D7" w:rsidRDefault="008E0B6F" w:rsidP="007A31E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modify the relevant part of the Services without reducing its functionality or performance</w:t>
      </w:r>
    </w:p>
    <w:p w14:paraId="68E6D22F" w14:textId="77777777" w:rsidR="005540D7" w:rsidRDefault="008E0B6F" w:rsidP="007A31E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14:paraId="7A1A36ED" w14:textId="77777777" w:rsidR="005540D7" w:rsidRDefault="008E0B6F" w:rsidP="007A31E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 a licence to use and supply the Services which are the subject of the alleged infringement, on terms acceptable to the Buyer</w:t>
      </w:r>
    </w:p>
    <w:p w14:paraId="5ABA2AD7" w14:textId="77777777" w:rsidR="005540D7" w:rsidRDefault="008E0B6F" w:rsidP="007A31E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14:paraId="330A66FA" w14:textId="77777777" w:rsidR="005540D7" w:rsidRDefault="008E0B6F" w:rsidP="007A31E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use of data supplied by the Buyer which the Supplier isn’t required to verify under this Call-Off Contract</w:t>
      </w:r>
    </w:p>
    <w:p w14:paraId="311D5BBD" w14:textId="77777777" w:rsidR="005540D7" w:rsidRDefault="008E0B6F" w:rsidP="007A31E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14:paraId="4E55301C" w14:textId="77777777" w:rsidR="005540D7" w:rsidRDefault="008E0B6F" w:rsidP="007A31E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14:paraId="352382D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12. Protection of information</w:t>
      </w:r>
    </w:p>
    <w:p w14:paraId="2E5EE4FF"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14:paraId="0983C649"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14:paraId="1F5A821D"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only Process the Buyer Personal Data as necessary for the provision of the G-Cloud Services or as required by Law or any Regulatory Body</w:t>
      </w:r>
    </w:p>
    <w:p w14:paraId="6E3E50B9"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14:paraId="67ABC044"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14:paraId="42FBE2AB"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14:paraId="54339E86"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complying with a data access request within the timescales in the Data Protection Legislation and following the Buyer’s instructions</w:t>
      </w:r>
    </w:p>
    <w:p w14:paraId="5B5563CE"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Buyer Personal Data it holds about a Data Subject (within the timescales required by the Buyer)</w:t>
      </w:r>
    </w:p>
    <w:p w14:paraId="75E2A99A"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14:paraId="13917BFF"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14:paraId="4F4EB3A3"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14:paraId="194E516E"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remove any proprietary notices in the Buyer Data.</w:t>
      </w:r>
    </w:p>
    <w:p w14:paraId="6C969AF0" w14:textId="77777777" w:rsidR="005540D7" w:rsidRDefault="005540D7">
      <w:pPr>
        <w:spacing w:after="0"/>
        <w:rPr>
          <w:rFonts w:ascii="Helvetica Neue" w:eastAsia="Helvetica Neue" w:hAnsi="Helvetica Neue" w:cs="Helvetica Neue"/>
          <w:sz w:val="24"/>
          <w:szCs w:val="24"/>
        </w:rPr>
      </w:pPr>
    </w:p>
    <w:p w14:paraId="68C2C8F2" w14:textId="77777777" w:rsidR="005540D7" w:rsidRDefault="008E0B6F" w:rsidP="007A31E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14:paraId="13A3CB27" w14:textId="77777777" w:rsidR="005540D7" w:rsidRDefault="008E0B6F" w:rsidP="007A31E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Buyer Data is processed by the Supplier, the Supplier will supply the data to the Buyer as requested.</w:t>
      </w:r>
    </w:p>
    <w:p w14:paraId="0DB5457A" w14:textId="77777777" w:rsidR="005540D7" w:rsidRDefault="008E0B6F" w:rsidP="007A31E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7E371689" w14:textId="77777777" w:rsidR="005540D7" w:rsidRDefault="008E0B6F" w:rsidP="007A31E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preserve the integrity of Buyer Data processed by the Supplier and prevent its corruption and loss.</w:t>
      </w:r>
    </w:p>
    <w:p w14:paraId="22686EF9" w14:textId="77777777" w:rsidR="005540D7" w:rsidRDefault="008E0B6F" w:rsidP="007A31E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14:paraId="1B75FAD6" w14:textId="77777777" w:rsidR="005540D7" w:rsidRDefault="008E0B6F" w:rsidP="007A31EC">
      <w:pPr>
        <w:numPr>
          <w:ilvl w:val="1"/>
          <w:numId w:val="35"/>
        </w:numPr>
        <w:ind w:hanging="360"/>
      </w:pPr>
      <w:r>
        <w:rPr>
          <w:rFonts w:ascii="Helvetica Neue" w:eastAsia="Helvetica Neue" w:hAnsi="Helvetica Neue" w:cs="Helvetica Neue"/>
          <w:sz w:val="24"/>
          <w:szCs w:val="24"/>
        </w:rPr>
        <w:t xml:space="preserve">the principles in the Security Policy Framework at </w:t>
      </w:r>
      <w:hyperlink r:id="rId64">
        <w:r>
          <w:rPr>
            <w:rStyle w:val="ListLabel470"/>
          </w:rPr>
          <w:t>https://www.gov.uk/government/publications/security-policy-framework</w:t>
        </w:r>
      </w:hyperlink>
      <w:r>
        <w:rPr>
          <w:rFonts w:ascii="Helvetica Neue" w:eastAsia="Helvetica Neue" w:hAnsi="Helvetica Neue" w:cs="Helvetica Neue"/>
          <w:sz w:val="24"/>
          <w:szCs w:val="24"/>
        </w:rPr>
        <w:t xml:space="preserve"> and the Government Security Classification policy at </w:t>
      </w:r>
      <w:hyperlink r:id="rId65">
        <w:r>
          <w:rPr>
            <w:rStyle w:val="ListLabel470"/>
          </w:rPr>
          <w:t>https://www.gov.uk/government/publications/government-security-classifications</w:t>
        </w:r>
      </w:hyperlink>
    </w:p>
    <w:p w14:paraId="182495F2" w14:textId="77777777" w:rsidR="005540D7" w:rsidRDefault="008E0B6F" w:rsidP="007A31EC">
      <w:pPr>
        <w:numPr>
          <w:ilvl w:val="1"/>
          <w:numId w:val="35"/>
        </w:numPr>
        <w:ind w:hanging="360"/>
      </w:pPr>
      <w:r>
        <w:rPr>
          <w:rFonts w:ascii="Helvetica Neue" w:eastAsia="Helvetica Neue" w:hAnsi="Helvetica Neue" w:cs="Helvetica Neue"/>
          <w:sz w:val="24"/>
          <w:szCs w:val="24"/>
        </w:rPr>
        <w:t xml:space="preserve">guidance issued by the Centre for Protection of National Infrastructure on Risk Management at </w:t>
      </w:r>
      <w:hyperlink r:id="rId66">
        <w:r>
          <w:rPr>
            <w:rStyle w:val="ListLabel470"/>
          </w:rPr>
          <w:t>https://www.cpni.gov.uk/content/adopt-risk-management-approach</w:t>
        </w:r>
      </w:hyperlink>
      <w:r>
        <w:rPr>
          <w:rFonts w:ascii="Helvetica Neue" w:eastAsia="Helvetica Neue" w:hAnsi="Helvetica Neue" w:cs="Helvetica Neue"/>
          <w:sz w:val="24"/>
          <w:szCs w:val="24"/>
        </w:rPr>
        <w:t xml:space="preserve"> and Accreditation of Information Systems at </w:t>
      </w:r>
      <w:hyperlink r:id="rId67">
        <w:r>
          <w:rPr>
            <w:rStyle w:val="ListLabel470"/>
          </w:rPr>
          <w:t>https://www.cpni.gov.uk/protection-sensitive-information-and-assets</w:t>
        </w:r>
      </w:hyperlink>
      <w:r>
        <w:rPr>
          <w:rFonts w:ascii="Helvetica Neue" w:eastAsia="Helvetica Neue" w:hAnsi="Helvetica Neue" w:cs="Helvetica Neue"/>
          <w:sz w:val="24"/>
          <w:szCs w:val="24"/>
        </w:rPr>
        <w:t xml:space="preserve"> </w:t>
      </w:r>
    </w:p>
    <w:p w14:paraId="4E993337" w14:textId="77777777" w:rsidR="005540D7" w:rsidRDefault="008E0B6F" w:rsidP="007A31EC">
      <w:pPr>
        <w:numPr>
          <w:ilvl w:val="1"/>
          <w:numId w:val="35"/>
        </w:numPr>
        <w:ind w:hanging="360"/>
      </w:pPr>
      <w:r>
        <w:rPr>
          <w:rFonts w:ascii="Helvetica Neue" w:eastAsia="Helvetica Neue" w:hAnsi="Helvetica Neue" w:cs="Helvetica Neue"/>
          <w:sz w:val="24"/>
          <w:szCs w:val="24"/>
        </w:rPr>
        <w:t xml:space="preserve">the National Cyber Security Centre’s (NCSC) information risk management guidance, available at </w:t>
      </w:r>
      <w:hyperlink r:id="rId68">
        <w:r>
          <w:rPr>
            <w:rStyle w:val="ListLabel470"/>
          </w:rPr>
          <w:t>https://www.ncsc.gov.uk/guidance/risk-management-collection</w:t>
        </w:r>
      </w:hyperlink>
    </w:p>
    <w:p w14:paraId="664E97B3" w14:textId="77777777" w:rsidR="005540D7" w:rsidRDefault="008E0B6F" w:rsidP="007A31EC">
      <w:pPr>
        <w:numPr>
          <w:ilvl w:val="1"/>
          <w:numId w:val="35"/>
        </w:numPr>
        <w:ind w:hanging="360"/>
      </w:pPr>
      <w:r>
        <w:rPr>
          <w:rFonts w:ascii="Helvetica Neue" w:eastAsia="Helvetica Neue" w:hAnsi="Helvetica Neue" w:cs="Helvetica Neue"/>
          <w:sz w:val="24"/>
          <w:szCs w:val="24"/>
        </w:rPr>
        <w:t>government best practice</w:t>
      </w:r>
      <w:hyperlink r:id="rId69">
        <w:r>
          <w:rPr>
            <w:rStyle w:val="ListLabel471"/>
          </w:rPr>
          <w:t xml:space="preserve"> </w:t>
        </w:r>
      </w:hyperlink>
      <w:r>
        <w:rPr>
          <w:rFonts w:ascii="Helvetica Neue" w:eastAsia="Helvetica Neue" w:hAnsi="Helvetica Neue" w:cs="Helvetica Neue"/>
          <w:sz w:val="24"/>
          <w:szCs w:val="24"/>
        </w:rPr>
        <w:t>i</w:t>
      </w:r>
      <w:hyperlink r:id="rId70">
        <w:r>
          <w:rPr>
            <w:rStyle w:val="ListLabel471"/>
          </w:rPr>
          <w:t>n</w:t>
        </w:r>
      </w:hyperlink>
      <w:r>
        <w:rPr>
          <w:rFonts w:ascii="Helvetica Neue" w:eastAsia="Helvetica Neue" w:hAnsi="Helvetica Neue" w:cs="Helvetica Neue"/>
          <w:sz w:val="24"/>
          <w:szCs w:val="24"/>
        </w:rPr>
        <w:t xml:space="preserve"> </w:t>
      </w:r>
      <w:hyperlink r:id="rId71">
        <w:r>
          <w:rPr>
            <w:rStyle w:val="ListLabel471"/>
          </w:rPr>
          <w:t>t</w:t>
        </w:r>
      </w:hyperlink>
      <w:r>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72">
        <w:r>
          <w:rPr>
            <w:rStyle w:val="ListLabel470"/>
          </w:rPr>
          <w:t>https://www.gov.uk/government/publications/technology-code-of-practice/technology-code-of-practice</w:t>
        </w:r>
      </w:hyperlink>
    </w:p>
    <w:p w14:paraId="701E9C3F" w14:textId="77777777" w:rsidR="005540D7" w:rsidRDefault="008E0B6F" w:rsidP="007A31EC">
      <w:pPr>
        <w:numPr>
          <w:ilvl w:val="1"/>
          <w:numId w:val="35"/>
        </w:numPr>
        <w:ind w:hanging="360"/>
      </w:pPr>
      <w:r>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73">
        <w:r>
          <w:rPr>
            <w:rStyle w:val="ListLabel470"/>
          </w:rPr>
          <w:t>https://www.ncsc.gov.uk/guidance/implementing-cloud-security-principles</w:t>
        </w:r>
      </w:hyperlink>
      <w:r>
        <w:rPr>
          <w:rFonts w:ascii="Helvetica Neue" w:eastAsia="Helvetica Neue" w:hAnsi="Helvetica Neue" w:cs="Helvetica Neue"/>
          <w:sz w:val="24"/>
          <w:szCs w:val="24"/>
        </w:rPr>
        <w:t xml:space="preserve"> </w:t>
      </w:r>
    </w:p>
    <w:p w14:paraId="615CFE24" w14:textId="77777777" w:rsidR="005540D7" w:rsidRDefault="008E0B6F" w:rsidP="007A31E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specify any security requirements for this project in the Order Form.</w:t>
      </w:r>
    </w:p>
    <w:p w14:paraId="478EA297" w14:textId="77777777" w:rsidR="005540D7" w:rsidRDefault="008E0B6F" w:rsidP="007A31E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460049D4" w14:textId="77777777" w:rsidR="005540D7" w:rsidRDefault="008E0B6F" w:rsidP="007A31E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14:paraId="141D3517" w14:textId="77777777" w:rsidR="005540D7" w:rsidRDefault="008E0B6F" w:rsidP="007A31E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14:paraId="3F8A7C7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14. Standards and quality</w:t>
      </w:r>
    </w:p>
    <w:p w14:paraId="3ED685AD" w14:textId="77777777" w:rsidR="005540D7" w:rsidRDefault="008E0B6F" w:rsidP="007A31EC">
      <w:pPr>
        <w:numPr>
          <w:ilvl w:val="0"/>
          <w:numId w:val="3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comply with any standards in this Call-Off Contract, the Order Form and the Framework Agreement.</w:t>
      </w:r>
    </w:p>
    <w:p w14:paraId="46D31583" w14:textId="77777777" w:rsidR="005540D7" w:rsidRDefault="001D4D6C" w:rsidP="007A31EC">
      <w:pPr>
        <w:numPr>
          <w:ilvl w:val="0"/>
          <w:numId w:val="34"/>
        </w:numPr>
        <w:ind w:hanging="724"/>
      </w:pPr>
      <w:hyperlink r:id="rId74">
        <w:r w:rsidR="008E0B6F">
          <w:rPr>
            <w:rStyle w:val="ListLabel471"/>
          </w:rPr>
          <w:t>T</w:t>
        </w:r>
      </w:hyperlink>
      <w:hyperlink r:id="rId75">
        <w:r w:rsidR="008E0B6F">
          <w:rPr>
            <w:rStyle w:val="ListLabel471"/>
          </w:rPr>
          <w:t>he Supplier will deliver the Services in a way that enables the Buyer to comply with its obligations under the T</w:t>
        </w:r>
      </w:hyperlink>
      <w:hyperlink r:id="rId76">
        <w:r w:rsidR="008E0B6F">
          <w:rPr>
            <w:rStyle w:val="ListLabel471"/>
          </w:rPr>
          <w:t>echnology Code of Practice</w:t>
        </w:r>
      </w:hyperlink>
      <w:hyperlink r:id="rId77">
        <w:r w:rsidR="008E0B6F">
          <w:rPr>
            <w:rStyle w:val="ListLabel471"/>
          </w:rPr>
          <w:t>,</w:t>
        </w:r>
      </w:hyperlink>
      <w:hyperlink r:id="rId78">
        <w:r w:rsidR="008E0B6F">
          <w:rPr>
            <w:rStyle w:val="ListLabel471"/>
          </w:rPr>
          <w:t xml:space="preserve"> which is available at </w:t>
        </w:r>
      </w:hyperlink>
      <w:hyperlink r:id="rId79">
        <w:r w:rsidR="008E0B6F">
          <w:rPr>
            <w:rStyle w:val="ListLabel470"/>
          </w:rPr>
          <w:t>https://www.gov.uk/government/publications/technology-code-of-practice/technology-code-of-practice</w:t>
        </w:r>
      </w:hyperlink>
    </w:p>
    <w:p w14:paraId="2AED305D" w14:textId="77777777" w:rsidR="005540D7" w:rsidRDefault="008E0B6F" w:rsidP="007A31EC">
      <w:pPr>
        <w:numPr>
          <w:ilvl w:val="0"/>
          <w:numId w:val="3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14:paraId="6865173B" w14:textId="77777777" w:rsidR="005540D7" w:rsidRDefault="008E0B6F" w:rsidP="007A31EC">
      <w:pPr>
        <w:numPr>
          <w:ilvl w:val="0"/>
          <w:numId w:val="3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any PSN Services are Subcontracted by the Supplier, the Supplier must ensure that the services have the relevant PSN compliance certification.</w:t>
      </w:r>
    </w:p>
    <w:p w14:paraId="09391C29" w14:textId="77777777" w:rsidR="005540D7" w:rsidRDefault="008E0B6F" w:rsidP="007A31EC">
      <w:pPr>
        <w:numPr>
          <w:ilvl w:val="0"/>
          <w:numId w:val="34"/>
        </w:numPr>
        <w:ind w:hanging="724"/>
      </w:pPr>
      <w:r>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80">
        <w:r>
          <w:rPr>
            <w:rStyle w:val="ListLabel471"/>
          </w:rPr>
          <w:t>.</w:t>
        </w:r>
      </w:hyperlink>
    </w:p>
    <w:p w14:paraId="6EFA0FA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14:paraId="0A388EA9"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software created for the Buyer must be suitable for publication as open source, unless otherwise agreed by the Buyer.</w:t>
      </w:r>
    </w:p>
    <w:p w14:paraId="36C59408"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14:paraId="54CCB7F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16. Security</w:t>
      </w:r>
    </w:p>
    <w:p w14:paraId="4CB98BDD"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5378C08"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14:paraId="3F03D437"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14:paraId="10F11C7F"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Responsibility for costs will be at the:</w:t>
      </w:r>
    </w:p>
    <w:p w14:paraId="0CDEF7CD"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0D527C5"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14:paraId="6C63A886"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46451577" w14:textId="77777777" w:rsidR="005540D7" w:rsidRDefault="008E0B6F" w:rsidP="008E0B6F">
      <w:pPr>
        <w:numPr>
          <w:ilvl w:val="0"/>
          <w:numId w:val="2"/>
        </w:numPr>
        <w:ind w:hanging="724"/>
      </w:pPr>
      <w:r>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81">
        <w:r>
          <w:rPr>
            <w:rStyle w:val="ListLabel470"/>
          </w:rPr>
          <w:t>https://www.ncsc.gov.uk/guidance/10-steps-cyber-security</w:t>
        </w:r>
      </w:hyperlink>
    </w:p>
    <w:p w14:paraId="63554893" w14:textId="77777777" w:rsidR="005540D7" w:rsidRDefault="008E0B6F" w:rsidP="008E0B6F">
      <w:pPr>
        <w:numPr>
          <w:ilvl w:val="0"/>
          <w:numId w:val="2"/>
        </w:numPr>
        <w:ind w:hanging="724"/>
      </w:pPr>
      <w:r>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4"/>
          <w:szCs w:val="24"/>
          <w:highlight w:val="white"/>
        </w:rPr>
        <w:t xml:space="preserve"> equivalent) required for the Services before the Start Date. </w:t>
      </w:r>
    </w:p>
    <w:p w14:paraId="59CE2124"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17. Guarantee</w:t>
      </w:r>
    </w:p>
    <w:p w14:paraId="53DA57F0" w14:textId="77777777" w:rsidR="005540D7" w:rsidRDefault="008E0B6F" w:rsidP="007A31EC">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14:paraId="7A6C87AC" w14:textId="77777777" w:rsidR="005540D7" w:rsidRDefault="008E0B6F" w:rsidP="007A31EC">
      <w:pPr>
        <w:numPr>
          <w:ilvl w:val="1"/>
          <w:numId w:val="3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executed Guarantee in the form at Schedule 5 </w:t>
      </w:r>
    </w:p>
    <w:p w14:paraId="309DCA7F" w14:textId="77777777" w:rsidR="005540D7" w:rsidRDefault="008E0B6F" w:rsidP="007A31EC">
      <w:pPr>
        <w:numPr>
          <w:ilvl w:val="1"/>
          <w:numId w:val="3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certified copy of the passed resolution or board minutes of the guarantor approving the execution of the Guarantee</w:t>
      </w:r>
    </w:p>
    <w:p w14:paraId="306E2B1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18. Ending the Call-Off Contract</w:t>
      </w:r>
    </w:p>
    <w:p w14:paraId="0D784A6F" w14:textId="77777777" w:rsidR="005540D7" w:rsidRDefault="008E0B6F" w:rsidP="007A31EC">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14:paraId="5ACC2A76" w14:textId="77777777" w:rsidR="005540D7" w:rsidRDefault="008E0B6F" w:rsidP="007A31EC">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w:t>
      </w:r>
    </w:p>
    <w:p w14:paraId="6585DC2A"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right to End the Call-Off Contract under clause 18.1 is reasonable considering the type of cloud Service being provided</w:t>
      </w:r>
    </w:p>
    <w:p w14:paraId="5B5C154B"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Call-Off Contract Charges paid during the notice period is reasonable compensation and covers all the Supplier’s avoidable costs or Losses</w:t>
      </w:r>
    </w:p>
    <w:p w14:paraId="76A9B682" w14:textId="77777777" w:rsidR="005540D7" w:rsidRDefault="008E0B6F" w:rsidP="007A31EC">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67CB9861" w14:textId="77777777" w:rsidR="005540D7" w:rsidRDefault="008E0B6F" w:rsidP="007A31EC">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08A1A486"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Supplier Default and if the Supplier Default cannot, in the reasonable opinion of the Buyer, be remedied</w:t>
      </w:r>
    </w:p>
    <w:p w14:paraId="3C314FA5"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fraud</w:t>
      </w:r>
    </w:p>
    <w:p w14:paraId="4AC931CD" w14:textId="77777777" w:rsidR="005540D7" w:rsidRDefault="008E0B6F" w:rsidP="007A31EC">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can End this Call-Off Contract at any time with immediate effect by written notice if:</w:t>
      </w:r>
    </w:p>
    <w:p w14:paraId="23885C8B"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4152F685"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Insolvency Event of the other Party happens</w:t>
      </w:r>
    </w:p>
    <w:p w14:paraId="26C824BC"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ceases or threatens to cease to carry on the whole or any material part of its business</w:t>
      </w:r>
    </w:p>
    <w:p w14:paraId="673600A9" w14:textId="77777777" w:rsidR="005540D7" w:rsidRDefault="008E0B6F" w:rsidP="007A31EC">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DC42E5C" w14:textId="77777777" w:rsidR="005540D7" w:rsidRDefault="008E0B6F" w:rsidP="007A31EC">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who isn’t relying on a Force Majeure event will have the right to End this Call-Off Contract if clause 23.1 applies.</w:t>
      </w:r>
    </w:p>
    <w:p w14:paraId="0A33468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14:paraId="6C259157" w14:textId="77777777" w:rsidR="005540D7" w:rsidRDefault="008E0B6F" w:rsidP="007A31EC">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Buyer has the right to End a Call-Off Contract, it may elect to suspend this Call-Off Contract or any part of it.</w:t>
      </w:r>
    </w:p>
    <w:p w14:paraId="7845B0CF" w14:textId="77777777" w:rsidR="005540D7" w:rsidRDefault="008E0B6F" w:rsidP="007A31EC">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249CFF4B" w14:textId="77777777" w:rsidR="005540D7" w:rsidRDefault="008E0B6F" w:rsidP="007A31EC">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14:paraId="35FAB118" w14:textId="77777777" w:rsidR="005540D7" w:rsidRDefault="008E0B6F" w:rsidP="007A31EC">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Ending or expiry of this Call-Off Contract will not affect:</w:t>
      </w:r>
    </w:p>
    <w:p w14:paraId="6D68BF2E"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14:paraId="667B4344"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right of either Party to recover any amount outstanding at the time of Ending or expiry</w:t>
      </w:r>
    </w:p>
    <w:p w14:paraId="21D075C6"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55430040"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14:paraId="066D707E" w14:textId="77777777" w:rsidR="005540D7" w:rsidRDefault="008E0B6F" w:rsidP="007A31EC">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the end of the Call-Off Contract Term, the Supplier must promptly:</w:t>
      </w:r>
    </w:p>
    <w:p w14:paraId="2F815210" w14:textId="77777777" w:rsidR="005540D7" w:rsidRDefault="008E0B6F" w:rsidP="007A31E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all Buyer Data including all copies of Buyer software, code and any other software licensed by the Buyer to the Supplier under it</w:t>
      </w:r>
    </w:p>
    <w:p w14:paraId="0F3603CF" w14:textId="77777777" w:rsidR="005540D7" w:rsidRDefault="008E0B6F" w:rsidP="007A31E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materials created by the Supplier under this Call-Off Contract if the IPRs are owned by the Buyer</w:t>
      </w:r>
    </w:p>
    <w:p w14:paraId="263CE76E" w14:textId="77777777" w:rsidR="005540D7" w:rsidRDefault="008E0B6F" w:rsidP="007A31E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14:paraId="09872887" w14:textId="77777777" w:rsidR="005540D7" w:rsidRDefault="008E0B6F" w:rsidP="007A31E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212A740C" w14:textId="77777777" w:rsidR="005540D7" w:rsidRDefault="008E0B6F" w:rsidP="007A31E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 with the Buyer on any ongoing work </w:t>
      </w:r>
    </w:p>
    <w:p w14:paraId="74B2C241" w14:textId="77777777" w:rsidR="005540D7" w:rsidRDefault="008E0B6F" w:rsidP="007A31E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sums prepaid for Services which have not been delivered to the Buyer, within 10 Working Days of the End or Expiry Date</w:t>
      </w:r>
    </w:p>
    <w:p w14:paraId="08D325E9" w14:textId="77777777" w:rsidR="005540D7" w:rsidRDefault="008E0B6F" w:rsidP="007A31EC">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14:paraId="27621D82" w14:textId="77777777" w:rsidR="005540D7" w:rsidRDefault="008E0B6F" w:rsidP="007A31EC">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7A12D11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20. Notices</w:t>
      </w:r>
    </w:p>
    <w:p w14:paraId="3EECBA39" w14:textId="77777777" w:rsidR="005540D7" w:rsidRDefault="008E0B6F" w:rsidP="007A31EC">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14:paraId="12A72022" w14:textId="77777777">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1AB0E63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0F7C86B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374950A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5540D7" w14:paraId="6D3059A7" w14:textId="7777777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3088848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00520B0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667D3A3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14:paraId="72EC50EE" w14:textId="77777777" w:rsidR="005540D7" w:rsidRDefault="005540D7">
      <w:pPr>
        <w:rPr>
          <w:rFonts w:ascii="Helvetica Neue" w:eastAsia="Helvetica Neue" w:hAnsi="Helvetica Neue" w:cs="Helvetica Neue"/>
          <w:sz w:val="24"/>
          <w:szCs w:val="24"/>
        </w:rPr>
      </w:pPr>
    </w:p>
    <w:p w14:paraId="6EE99EA3" w14:textId="77777777" w:rsidR="005540D7" w:rsidRDefault="008E0B6F" w:rsidP="007A31EC">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14:paraId="1377CDE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21. Exit plan</w:t>
      </w:r>
    </w:p>
    <w:p w14:paraId="7621CB2F" w14:textId="77777777" w:rsidR="005540D7" w:rsidRDefault="008E0B6F" w:rsidP="007A31EC">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an exit plan in its Application which ensures continuity of service and the Supplier will follow it.</w:t>
      </w:r>
    </w:p>
    <w:p w14:paraId="097CCEDA" w14:textId="77777777" w:rsidR="005540D7" w:rsidRDefault="008E0B6F" w:rsidP="007A31EC">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14182F94" w14:textId="77777777" w:rsidR="005540D7" w:rsidRDefault="008E0B6F" w:rsidP="007A31EC">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7EE604F2" w14:textId="77777777" w:rsidR="005540D7" w:rsidRDefault="008E0B6F" w:rsidP="007A31EC">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5958C35B" w14:textId="77777777" w:rsidR="005540D7" w:rsidRDefault="008E0B6F" w:rsidP="007A31EC">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14:paraId="3D4B553F" w14:textId="77777777" w:rsidR="005540D7" w:rsidRDefault="008E0B6F" w:rsidP="007A31EC">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E122DE7"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14:paraId="6A77AC7D"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will be no adverse impact on service continuity</w:t>
      </w:r>
    </w:p>
    <w:p w14:paraId="0C2132BF"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is no vendor lock-in to the Supplier’s Service at exit</w:t>
      </w:r>
    </w:p>
    <w:p w14:paraId="70A47C1C"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 enables the Buyer to meet its obligations under the Technology Code Of Practice</w:t>
      </w:r>
    </w:p>
    <w:p w14:paraId="713A3D3F" w14:textId="77777777" w:rsidR="005540D7" w:rsidRDefault="008E0B6F" w:rsidP="007A31EC">
      <w:pPr>
        <w:numPr>
          <w:ilvl w:val="0"/>
          <w:numId w:val="1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If approval is obtained by the Buyer to extend the Term, then the Supplier will comply with its obligations in the additional exit plan.</w:t>
      </w:r>
    </w:p>
    <w:p w14:paraId="624C9C7C" w14:textId="77777777" w:rsidR="005540D7" w:rsidRDefault="008E0B6F" w:rsidP="007A31EC">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14:paraId="301C31F7"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14:paraId="44B5A04E"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14:paraId="06D3A66F"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14:paraId="00A4987D"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testing and assurance strategy for exported Buyer Data</w:t>
      </w:r>
    </w:p>
    <w:p w14:paraId="457AB4AC"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14:paraId="0F720C58"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14:paraId="25505374"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14:paraId="159E478F" w14:textId="77777777" w:rsidR="005540D7" w:rsidRDefault="008E0B6F" w:rsidP="007A31EC">
      <w:pPr>
        <w:numPr>
          <w:ilvl w:val="0"/>
          <w:numId w:val="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least 10 Working Days before the Expiry Date or End Date, the Supplier must provide any:</w:t>
      </w:r>
    </w:p>
    <w:p w14:paraId="742BF830" w14:textId="77777777" w:rsidR="005540D7" w:rsidRDefault="008E0B6F" w:rsidP="007A31EC">
      <w:pPr>
        <w:numPr>
          <w:ilvl w:val="1"/>
          <w:numId w:val="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data (including Buyer Data), Buyer Personal Data and Buyer Confidential Information in the Supplier’s possession, power or control</w:t>
      </w:r>
    </w:p>
    <w:p w14:paraId="55DD2EF7" w14:textId="77777777" w:rsidR="005540D7" w:rsidRDefault="008E0B6F" w:rsidP="007A31EC">
      <w:pPr>
        <w:numPr>
          <w:ilvl w:val="1"/>
          <w:numId w:val="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reasonably requested by the Buyer</w:t>
      </w:r>
    </w:p>
    <w:p w14:paraId="215F985E" w14:textId="77777777" w:rsidR="005540D7" w:rsidRDefault="008E0B6F" w:rsidP="007A31EC">
      <w:pPr>
        <w:numPr>
          <w:ilvl w:val="0"/>
          <w:numId w:val="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B65116F" w14:textId="77777777" w:rsidR="005540D7" w:rsidRDefault="008E0B6F" w:rsidP="007A31EC">
      <w:pPr>
        <w:numPr>
          <w:ilvl w:val="0"/>
          <w:numId w:val="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1F5AAD83"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14:paraId="74BF3A80" w14:textId="77777777" w:rsidR="005540D7" w:rsidRDefault="008E0B6F" w:rsidP="007A31EC">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7343E6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24. Liability</w:t>
      </w:r>
    </w:p>
    <w:p w14:paraId="5A49EF12" w14:textId="77777777" w:rsidR="005540D7" w:rsidRDefault="008E0B6F" w:rsidP="007A31EC">
      <w:pPr>
        <w:numPr>
          <w:ilvl w:val="0"/>
          <w:numId w:val="3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61656B97" w14:textId="77777777" w:rsidR="005540D7" w:rsidRDefault="008E0B6F" w:rsidP="007A31E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0ADD68D5" w14:textId="77777777" w:rsidR="005540D7" w:rsidRDefault="008E0B6F" w:rsidP="007A31E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6B0B7936" w14:textId="77777777" w:rsidR="005540D7" w:rsidRDefault="008E0B6F" w:rsidP="007A31E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235F18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25. Premises</w:t>
      </w:r>
    </w:p>
    <w:p w14:paraId="5A80551C" w14:textId="77777777" w:rsidR="005540D7" w:rsidRDefault="008E0B6F" w:rsidP="00363AA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084DF76E" w14:textId="77777777" w:rsidR="005540D7" w:rsidRDefault="008E0B6F" w:rsidP="00363AA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the Buyer’s premises solely for the performance of its obligations under this Call-Off Contract.</w:t>
      </w:r>
    </w:p>
    <w:p w14:paraId="3219EBC9" w14:textId="77777777" w:rsidR="005540D7" w:rsidRDefault="008E0B6F" w:rsidP="00363AA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14:paraId="27775A09" w14:textId="77777777" w:rsidR="005540D7" w:rsidRDefault="008E0B6F" w:rsidP="00363AA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create a tenancy or exclusive right of occupation.</w:t>
      </w:r>
    </w:p>
    <w:p w14:paraId="28C5C0D8" w14:textId="77777777" w:rsidR="005540D7" w:rsidRDefault="008E0B6F" w:rsidP="00363AA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14:paraId="4583F370"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security requirements at the premises and not do anything to weaken the security of the premises</w:t>
      </w:r>
    </w:p>
    <w:p w14:paraId="721EE8C6"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14:paraId="26D4F303"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14:paraId="527B6FF6"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immediately notify the Buyer of any incident on the premises that causes any damage to Property which could cause personal injury</w:t>
      </w:r>
    </w:p>
    <w:p w14:paraId="64832135" w14:textId="77777777" w:rsidR="005540D7" w:rsidRDefault="008E0B6F" w:rsidP="00363AA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its health and safety policy statement (as required by the Health and Safety at Work etc Act 1974) is made available to the Buyer on request.</w:t>
      </w:r>
    </w:p>
    <w:p w14:paraId="159DDD3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14:paraId="643CADEB" w14:textId="77777777" w:rsidR="005540D7" w:rsidRDefault="008E0B6F" w:rsidP="007A31EC">
      <w:pPr>
        <w:numPr>
          <w:ilvl w:val="0"/>
          <w:numId w:val="1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is responsible for providing any Equipment which the Supplier requires to provide the Services. </w:t>
      </w:r>
    </w:p>
    <w:p w14:paraId="06E904E3" w14:textId="77777777" w:rsidR="005540D7" w:rsidRDefault="008E0B6F" w:rsidP="007A31EC">
      <w:pPr>
        <w:numPr>
          <w:ilvl w:val="0"/>
          <w:numId w:val="1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346D3D40" w14:textId="77777777" w:rsidR="005540D7" w:rsidRDefault="008E0B6F" w:rsidP="007A31EC">
      <w:pPr>
        <w:numPr>
          <w:ilvl w:val="0"/>
          <w:numId w:val="1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14:paraId="5DD3905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14:paraId="185586D8" w14:textId="77777777" w:rsidR="005540D7" w:rsidRDefault="008E0B6F" w:rsidP="007A31EC">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422BE2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28. Environmental requirements</w:t>
      </w:r>
    </w:p>
    <w:p w14:paraId="63E57BB0" w14:textId="77777777" w:rsidR="005540D7" w:rsidRDefault="008E0B6F" w:rsidP="007A31EC">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provide a copy of its environmental policy to the Supplier on request, which the Supplier will comply with.</w:t>
      </w:r>
    </w:p>
    <w:p w14:paraId="75C6FE81" w14:textId="77777777" w:rsidR="005540D7" w:rsidRDefault="008E0B6F" w:rsidP="007A31EC">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14:paraId="6E1E867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14:paraId="2419306A" w14:textId="77777777" w:rsidR="005540D7" w:rsidRDefault="008E0B6F" w:rsidP="007A31E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75631A5C" w14:textId="77777777" w:rsidR="005540D7" w:rsidRDefault="008E0B6F" w:rsidP="007A31E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5F7430A"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14:paraId="29D3CE25"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age</w:t>
      </w:r>
    </w:p>
    <w:p w14:paraId="3D98307E"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start date </w:t>
      </w:r>
    </w:p>
    <w:p w14:paraId="12891D74"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14:paraId="313BB027"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notice period</w:t>
      </w:r>
    </w:p>
    <w:p w14:paraId="59E186CF"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14:paraId="3BFD8758"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14:paraId="083E1423"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employment status</w:t>
      </w:r>
    </w:p>
    <w:p w14:paraId="50973C09"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identity of employer</w:t>
      </w:r>
    </w:p>
    <w:p w14:paraId="54E6FD62"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working arrangements</w:t>
      </w:r>
    </w:p>
    <w:p w14:paraId="3C9389D2"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14:paraId="031B0261"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14:paraId="3E36E27C"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14:paraId="5A9B7F12"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information required under regulation 11 of TUPE or as reasonably requested by the Buyer </w:t>
      </w:r>
    </w:p>
    <w:p w14:paraId="1A66C615" w14:textId="77777777" w:rsidR="005540D7" w:rsidRDefault="008E0B6F" w:rsidP="007A31E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3C9E6B9" w14:textId="77777777" w:rsidR="005540D7" w:rsidRDefault="008E0B6F" w:rsidP="007A31E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23A531E8" w14:textId="77777777" w:rsidR="005540D7" w:rsidRDefault="008E0B6F" w:rsidP="007A31E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14:paraId="13785DF0" w14:textId="77777777" w:rsidR="005540D7" w:rsidRDefault="008E0B6F" w:rsidP="007A31E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14:paraId="0BB86CB3"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its failure to comply with the provisions of this clause</w:t>
      </w:r>
    </w:p>
    <w:p w14:paraId="3D2EBE75"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454D6785" w14:textId="77777777" w:rsidR="005540D7" w:rsidRDefault="008E0B6F" w:rsidP="007A31E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apply during the Term of this Call-Off Contract and indefinitely after it Ends or expires.</w:t>
      </w:r>
    </w:p>
    <w:p w14:paraId="45892B10" w14:textId="77777777" w:rsidR="005540D7" w:rsidRDefault="008E0B6F" w:rsidP="007A31E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14:paraId="3A45E52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30. Additional G-Cloud services</w:t>
      </w:r>
    </w:p>
    <w:p w14:paraId="26759317" w14:textId="77777777" w:rsidR="005540D7" w:rsidRDefault="008E0B6F" w:rsidP="007A31EC">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798A57D" w14:textId="77777777" w:rsidR="005540D7" w:rsidRDefault="008E0B6F" w:rsidP="007A31EC">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06114E8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31. Collaboration</w:t>
      </w:r>
    </w:p>
    <w:p w14:paraId="60FD7723" w14:textId="77777777" w:rsidR="005540D7" w:rsidRDefault="008E0B6F" w:rsidP="007A31EC">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14:paraId="76D07678" w14:textId="77777777" w:rsidR="005540D7" w:rsidRDefault="008E0B6F" w:rsidP="007A31EC">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14:paraId="365DC3FE" w14:textId="77777777" w:rsidR="005540D7" w:rsidRDefault="008E0B6F" w:rsidP="007A31EC">
      <w:pPr>
        <w:numPr>
          <w:ilvl w:val="1"/>
          <w:numId w:val="1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14:paraId="4634BE6A" w14:textId="77777777" w:rsidR="005540D7" w:rsidRDefault="008E0B6F" w:rsidP="007A31EC">
      <w:pPr>
        <w:numPr>
          <w:ilvl w:val="1"/>
          <w:numId w:val="1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14:paraId="7079CBD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14:paraId="0B8EB195"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14:paraId="7C3F61F0"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269D38F6"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14:paraId="789F0A1C" w14:textId="77777777" w:rsidR="005540D7" w:rsidRDefault="008E0B6F">
      <w:pPr>
        <w:ind w:left="-4"/>
      </w:pPr>
      <w:r>
        <w:rPr>
          <w:rFonts w:ascii="Helvetica Neue" w:eastAsia="Helvetica Neue" w:hAnsi="Helvetica Neue" w:cs="Helvetica Neue"/>
          <w:b/>
          <w:sz w:val="24"/>
          <w:szCs w:val="24"/>
        </w:rPr>
        <w:t xml:space="preserve">33. </w:t>
      </w:r>
      <w:r>
        <w:rPr>
          <w:rFonts w:ascii="Helvetica Neue" w:hAnsi="Helvetica Neue" w:cs="Helvetica"/>
          <w:b/>
          <w:sz w:val="24"/>
          <w:szCs w:val="24"/>
        </w:rPr>
        <w:t>Data Protection Legislation (GDPR)</w:t>
      </w:r>
    </w:p>
    <w:p w14:paraId="0853BEB9" w14:textId="77777777" w:rsidR="005540D7" w:rsidRDefault="008E0B6F">
      <w:pPr>
        <w:spacing w:after="0" w:line="240" w:lineRule="auto"/>
        <w:ind w:left="720" w:hanging="720"/>
      </w:pPr>
      <w:r>
        <w:rPr>
          <w:rFonts w:ascii="Helvetica Neue" w:eastAsia="Helvetica Neue" w:hAnsi="Helvetica Neue" w:cs="Helvetica Neue"/>
          <w:sz w:val="24"/>
          <w:szCs w:val="24"/>
        </w:rPr>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14:paraId="0FC87E13" w14:textId="77777777" w:rsidR="005540D7" w:rsidRDefault="005540D7">
      <w:pPr>
        <w:spacing w:after="0" w:line="240" w:lineRule="auto"/>
        <w:ind w:left="720" w:hanging="720"/>
        <w:rPr>
          <w:rFonts w:ascii="Helvetica Neue" w:hAnsi="Helvetica Neue" w:cs="Helvetica"/>
          <w:sz w:val="24"/>
          <w:szCs w:val="24"/>
        </w:rPr>
      </w:pPr>
    </w:p>
    <w:p w14:paraId="19996197"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2C41AAA9" w14:textId="77777777" w:rsidR="005540D7" w:rsidRDefault="005540D7">
      <w:pPr>
        <w:spacing w:after="0" w:line="240" w:lineRule="auto"/>
        <w:rPr>
          <w:rFonts w:ascii="Helvetica Neue" w:hAnsi="Helvetica Neue" w:cs="Helvetica"/>
          <w:sz w:val="24"/>
          <w:szCs w:val="24"/>
        </w:rPr>
      </w:pPr>
    </w:p>
    <w:p w14:paraId="6E3CCFD6"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33.3</w:t>
      </w:r>
      <w:r>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14:paraId="2DFE38A8" w14:textId="77777777" w:rsidR="005540D7" w:rsidRDefault="005540D7">
      <w:pPr>
        <w:spacing w:after="0" w:line="240" w:lineRule="auto"/>
        <w:rPr>
          <w:rFonts w:ascii="Helvetica Neue" w:hAnsi="Helvetica Neue" w:cs="Helvetica"/>
          <w:sz w:val="24"/>
          <w:szCs w:val="24"/>
        </w:rPr>
      </w:pPr>
    </w:p>
    <w:p w14:paraId="0CD05EE0"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14:paraId="30D462AF"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 are aware of and comply with the Supplier’s obligations under this Clause; </w:t>
      </w:r>
      <w:r>
        <w:rPr>
          <w:rFonts w:ascii="Helvetica Neue" w:hAnsi="Helvetica Neue" w:cs="Helvetica"/>
          <w:sz w:val="24"/>
          <w:szCs w:val="24"/>
        </w:rPr>
        <w:tab/>
      </w:r>
    </w:p>
    <w:p w14:paraId="5EDAACF6"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 are subject to appropriate confidentiality undertakings with the Supplier </w:t>
      </w:r>
    </w:p>
    <w:p w14:paraId="062A4DF6" w14:textId="77777777" w:rsidR="005540D7" w:rsidRDefault="005540D7">
      <w:pPr>
        <w:pStyle w:val="ListParagraph"/>
        <w:spacing w:after="0" w:line="240" w:lineRule="auto"/>
        <w:ind w:left="1440"/>
        <w:rPr>
          <w:rFonts w:ascii="Helvetica Neue" w:hAnsi="Helvetica Neue" w:cs="Helvetica"/>
          <w:sz w:val="24"/>
          <w:szCs w:val="24"/>
        </w:rPr>
      </w:pPr>
    </w:p>
    <w:p w14:paraId="1FFD7BC2"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are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p>
    <w:p w14:paraId="5A818D74"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iv) are given training in the use, protection and handling of Personal Data.</w:t>
      </w:r>
      <w:r>
        <w:rPr>
          <w:rFonts w:ascii="Helvetica Neue" w:hAnsi="Helvetica Neue" w:cs="Helvetica"/>
          <w:sz w:val="24"/>
          <w:szCs w:val="24"/>
        </w:rPr>
        <w:tab/>
      </w:r>
    </w:p>
    <w:p w14:paraId="371C7C06" w14:textId="77777777" w:rsidR="005540D7" w:rsidRDefault="005540D7">
      <w:pPr>
        <w:ind w:left="-4"/>
        <w:rPr>
          <w:rFonts w:ascii="Helvetica Neue" w:eastAsia="Helvetica Neue" w:hAnsi="Helvetica Neue" w:cs="Helvetica Neue"/>
          <w:sz w:val="24"/>
          <w:szCs w:val="24"/>
        </w:rPr>
      </w:pPr>
    </w:p>
    <w:p w14:paraId="5ACEC6B3" w14:textId="77777777" w:rsidR="005540D7" w:rsidRDefault="008E0B6F">
      <w:pPr>
        <w:ind w:left="716" w:hanging="720"/>
      </w:pPr>
      <w:r>
        <w:rPr>
          <w:rFonts w:ascii="Helvetica Neue" w:eastAsia="Helvetica Neue" w:hAnsi="Helvetica Neue" w:cs="Helvetica Neue"/>
          <w:sz w:val="24"/>
          <w:szCs w:val="24"/>
        </w:rPr>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49A996AC" w14:textId="77777777" w:rsidR="005540D7" w:rsidRDefault="008E0B6F">
      <w:pPr>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14:paraId="0A060F91"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33.7</w:t>
      </w:r>
      <w:r>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258FE14E"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14:paraId="1BC32695" w14:textId="77777777" w:rsidR="005540D7" w:rsidRDefault="008E0B6F">
      <w:pPr>
        <w:ind w:left="720" w:firstLine="720"/>
        <w:rPr>
          <w:rFonts w:ascii="Helvetica Neue" w:hAnsi="Helvetica Neue" w:cs="Helvetica"/>
          <w:sz w:val="24"/>
          <w:szCs w:val="24"/>
        </w:rPr>
      </w:pPr>
      <w:r>
        <w:rPr>
          <w:rFonts w:ascii="Helvetica Neue" w:hAnsi="Helvetica Neue" w:cs="Helvetica"/>
          <w:sz w:val="24"/>
          <w:szCs w:val="24"/>
        </w:rPr>
        <w:t xml:space="preserve">i) the Buyer determines that the Processing is not occasional; </w:t>
      </w:r>
      <w:r>
        <w:rPr>
          <w:rFonts w:ascii="Helvetica Neue" w:hAnsi="Helvetica Neue" w:cs="Helvetica"/>
          <w:sz w:val="24"/>
          <w:szCs w:val="24"/>
        </w:rPr>
        <w:tab/>
      </w:r>
    </w:p>
    <w:p w14:paraId="28ABF347"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14:paraId="67A0B9C4"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iii) the Buyer determines that the Processing is likely to result in a risk to the rights and freedoms of Data Subjects.</w:t>
      </w:r>
    </w:p>
    <w:p w14:paraId="1C037F47"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33.9</w:t>
      </w:r>
      <w:r>
        <w:rPr>
          <w:rFonts w:ascii="Helvetica Neue" w:hAnsi="Helvetica Neue" w:cs="Helvetica"/>
          <w:sz w:val="24"/>
          <w:szCs w:val="24"/>
        </w:rPr>
        <w:tab/>
        <w:t>Before allowing any Sub-processor to Process any Personal Data related to this Call-Off Contract, the Supplier must:</w:t>
      </w:r>
    </w:p>
    <w:p w14:paraId="4D368FEC" w14:textId="77777777" w:rsidR="005540D7" w:rsidRDefault="008E0B6F" w:rsidP="000D705C">
      <w:pPr>
        <w:numPr>
          <w:ilvl w:val="3"/>
          <w:numId w:val="47"/>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14:paraId="413C355D" w14:textId="77777777" w:rsidR="005540D7" w:rsidRDefault="008E0B6F" w:rsidP="000D705C">
      <w:pPr>
        <w:numPr>
          <w:ilvl w:val="3"/>
          <w:numId w:val="47"/>
        </w:numPr>
        <w:rPr>
          <w:rFonts w:ascii="Helvetica Neue" w:hAnsi="Helvetica Neue" w:cs="Helvetica"/>
          <w:sz w:val="24"/>
          <w:szCs w:val="24"/>
        </w:rPr>
      </w:pPr>
      <w:r>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14:paraId="3DD80874" w14:textId="77777777" w:rsidR="005540D7" w:rsidRDefault="008E0B6F" w:rsidP="000D705C">
      <w:pPr>
        <w:numPr>
          <w:ilvl w:val="3"/>
          <w:numId w:val="47"/>
        </w:numPr>
        <w:rPr>
          <w:rFonts w:ascii="Helvetica Neue" w:hAnsi="Helvetica Neue" w:cs="Helvetica"/>
          <w:sz w:val="24"/>
          <w:szCs w:val="24"/>
        </w:rPr>
      </w:pPr>
      <w:r>
        <w:rPr>
          <w:rFonts w:ascii="Helvetica Neue" w:hAnsi="Helvetica Neue" w:cs="Helvetica"/>
          <w:sz w:val="24"/>
          <w:szCs w:val="24"/>
        </w:rPr>
        <w:t>inform the Buyer of any additions to, or replacements of the notified Sub-processors and the Buyer shall either i) provide its written consent or ii) object.</w:t>
      </w:r>
    </w:p>
    <w:p w14:paraId="23C9118D"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14:paraId="73B305AB" w14:textId="77777777" w:rsidR="005540D7" w:rsidRDefault="005540D7">
      <w:pPr>
        <w:rPr>
          <w:rFonts w:ascii="Helvetica Neue" w:eastAsia="Helvetica Neue" w:hAnsi="Helvetica Neue" w:cs="Helvetica Neue"/>
          <w:sz w:val="24"/>
          <w:szCs w:val="24"/>
        </w:rPr>
      </w:pPr>
    </w:p>
    <w:p w14:paraId="35ED5AD9" w14:textId="77777777" w:rsidR="005540D7" w:rsidRDefault="008E0B6F">
      <w:pPr>
        <w:pStyle w:val="Heading1"/>
        <w:rPr>
          <w:rFonts w:ascii="Helvetica Neue" w:eastAsia="Helvetica Neue" w:hAnsi="Helvetica Neue" w:cs="Helvetica Neue"/>
          <w:sz w:val="24"/>
          <w:szCs w:val="24"/>
        </w:rPr>
      </w:pPr>
      <w:bookmarkStart w:id="60" w:name="_Toc3297432"/>
      <w:r>
        <w:rPr>
          <w:rFonts w:ascii="Helvetica Neue" w:eastAsia="Helvetica Neue" w:hAnsi="Helvetica Neue" w:cs="Helvetica Neue"/>
          <w:sz w:val="24"/>
          <w:szCs w:val="24"/>
        </w:rPr>
        <w:t>Schedule 3 - Collaboration agreement</w:t>
      </w:r>
      <w:bookmarkEnd w:id="60"/>
    </w:p>
    <w:p w14:paraId="6DC2F5B2" w14:textId="77777777" w:rsidR="005540D7" w:rsidRDefault="008E0B6F">
      <w:r>
        <w:rPr>
          <w:rFonts w:ascii="Helvetica Neue" w:eastAsia="Helvetica Neue" w:hAnsi="Helvetica Neue" w:cs="Helvetica Neue"/>
          <w:sz w:val="24"/>
          <w:szCs w:val="24"/>
        </w:rPr>
        <w:t xml:space="preserve">The Collaboration agreement is available at </w:t>
      </w:r>
      <w:hyperlink r:id="rId82">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6B5896B6" w14:textId="77777777" w:rsidR="005540D7" w:rsidRDefault="005540D7">
      <w:pPr>
        <w:rPr>
          <w:rFonts w:ascii="Helvetica Neue" w:eastAsia="Helvetica Neue" w:hAnsi="Helvetica Neue" w:cs="Helvetica Neue"/>
          <w:sz w:val="24"/>
          <w:szCs w:val="24"/>
        </w:rPr>
      </w:pPr>
    </w:p>
    <w:p w14:paraId="409AB76F" w14:textId="77777777" w:rsidR="005540D7" w:rsidRDefault="008E0B6F">
      <w:pPr>
        <w:pStyle w:val="Heading1"/>
        <w:rPr>
          <w:rFonts w:ascii="Helvetica Neue" w:eastAsia="Helvetica Neue" w:hAnsi="Helvetica Neue" w:cs="Helvetica Neue"/>
          <w:sz w:val="24"/>
          <w:szCs w:val="24"/>
        </w:rPr>
      </w:pPr>
      <w:bookmarkStart w:id="61" w:name="_Toc3297433"/>
      <w:r>
        <w:rPr>
          <w:rFonts w:ascii="Helvetica Neue" w:eastAsia="Helvetica Neue" w:hAnsi="Helvetica Neue" w:cs="Helvetica Neue"/>
          <w:sz w:val="24"/>
          <w:szCs w:val="24"/>
        </w:rPr>
        <w:t>Schedule 4 - Alternative clauses</w:t>
      </w:r>
      <w:bookmarkEnd w:id="61"/>
    </w:p>
    <w:p w14:paraId="0A7BE5C9" w14:textId="77777777" w:rsidR="005540D7" w:rsidRDefault="008E0B6F">
      <w:r>
        <w:rPr>
          <w:rFonts w:ascii="Helvetica Neue" w:eastAsia="Helvetica Neue" w:hAnsi="Helvetica Neue" w:cs="Helvetica Neue"/>
          <w:sz w:val="24"/>
          <w:szCs w:val="24"/>
        </w:rPr>
        <w:t xml:space="preserve">The Alternative clauses are available at </w:t>
      </w:r>
      <w:hyperlink r:id="rId83">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4E2AF5EF" w14:textId="77777777" w:rsidR="005540D7" w:rsidRDefault="005540D7">
      <w:pPr>
        <w:rPr>
          <w:rFonts w:ascii="Helvetica Neue" w:eastAsia="Helvetica Neue" w:hAnsi="Helvetica Neue" w:cs="Helvetica Neue"/>
          <w:sz w:val="24"/>
          <w:szCs w:val="24"/>
        </w:rPr>
      </w:pPr>
    </w:p>
    <w:p w14:paraId="6129A837" w14:textId="77777777" w:rsidR="005540D7" w:rsidRDefault="008E0B6F">
      <w:pPr>
        <w:pStyle w:val="Heading1"/>
        <w:rPr>
          <w:rFonts w:ascii="Helvetica Neue" w:eastAsia="Helvetica Neue" w:hAnsi="Helvetica Neue" w:cs="Helvetica Neue"/>
          <w:sz w:val="24"/>
          <w:szCs w:val="24"/>
        </w:rPr>
      </w:pPr>
      <w:bookmarkStart w:id="62" w:name="_Toc3297434"/>
      <w:r>
        <w:rPr>
          <w:rFonts w:ascii="Helvetica Neue" w:eastAsia="Helvetica Neue" w:hAnsi="Helvetica Neue" w:cs="Helvetica Neue"/>
          <w:sz w:val="24"/>
          <w:szCs w:val="24"/>
        </w:rPr>
        <w:t>Schedule 5 - Guarantee</w:t>
      </w:r>
      <w:bookmarkEnd w:id="62"/>
    </w:p>
    <w:p w14:paraId="16273062" w14:textId="77777777" w:rsidR="005540D7" w:rsidRDefault="008E0B6F">
      <w:r>
        <w:rPr>
          <w:rFonts w:ascii="Helvetica Neue" w:eastAsia="Helvetica Neue" w:hAnsi="Helvetica Neue" w:cs="Helvetica Neue"/>
          <w:sz w:val="24"/>
          <w:szCs w:val="24"/>
        </w:rPr>
        <w:t xml:space="preserve">The Guarantee is available at </w:t>
      </w:r>
      <w:hyperlink r:id="rId84">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7877D060" w14:textId="77777777" w:rsidR="005540D7" w:rsidRDefault="005540D7">
      <w:pPr>
        <w:rPr>
          <w:rFonts w:ascii="Helvetica Neue" w:eastAsia="Helvetica Neue" w:hAnsi="Helvetica Neue" w:cs="Helvetica Neue"/>
          <w:sz w:val="24"/>
          <w:szCs w:val="24"/>
        </w:rPr>
      </w:pPr>
    </w:p>
    <w:p w14:paraId="2781FC98" w14:textId="77777777" w:rsidR="005540D7" w:rsidRDefault="008E0B6F">
      <w:pPr>
        <w:pStyle w:val="Heading1"/>
        <w:rPr>
          <w:rFonts w:ascii="Helvetica Neue" w:eastAsia="Helvetica Neue" w:hAnsi="Helvetica Neue" w:cs="Helvetica Neue"/>
          <w:sz w:val="24"/>
          <w:szCs w:val="24"/>
        </w:rPr>
      </w:pPr>
      <w:bookmarkStart w:id="63" w:name="_Toc3297435"/>
      <w:r>
        <w:rPr>
          <w:rFonts w:ascii="Helvetica Neue" w:eastAsia="Helvetica Neue" w:hAnsi="Helvetica Neue" w:cs="Helvetica Neue"/>
          <w:sz w:val="24"/>
          <w:szCs w:val="24"/>
        </w:rPr>
        <w:t>Schedule 6 - Glossary and interpretations</w:t>
      </w:r>
      <w:bookmarkEnd w:id="63"/>
    </w:p>
    <w:p w14:paraId="40C427AA"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14:paraId="471C464B"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4032736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6A83388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14:paraId="228C9397"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22C18E6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767FDEA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14:paraId="330324AA"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0606DE4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5089014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14:paraId="1615991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AA24AC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F1A7C0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14:paraId="66B23F5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59F2B8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6558C8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each Party, IPRs:</w:t>
            </w:r>
          </w:p>
          <w:p w14:paraId="2AFD9AAC" w14:textId="77777777" w:rsidR="005540D7" w:rsidRDefault="008E0B6F" w:rsidP="007A31EC">
            <w:pPr>
              <w:numPr>
                <w:ilvl w:val="0"/>
                <w:numId w:val="1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14:paraId="5E237AB8" w14:textId="77777777" w:rsidR="005540D7" w:rsidRDefault="008E0B6F" w:rsidP="007A31EC">
            <w:pPr>
              <w:numPr>
                <w:ilvl w:val="0"/>
                <w:numId w:val="1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created by the Party independently of this Call-Off Contract, or</w:t>
            </w:r>
          </w:p>
          <w:p w14:paraId="1227D491" w14:textId="77777777" w:rsidR="005540D7" w:rsidRDefault="005540D7">
            <w:pPr>
              <w:spacing w:after="0" w:line="240" w:lineRule="auto"/>
              <w:rPr>
                <w:rFonts w:ascii="Helvetica Neue" w:eastAsia="Helvetica Neue" w:hAnsi="Helvetica Neue" w:cs="Helvetica Neue"/>
                <w:sz w:val="24"/>
                <w:szCs w:val="24"/>
              </w:rPr>
            </w:pPr>
          </w:p>
          <w:p w14:paraId="1D126B7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5540D7" w14:paraId="7AC651B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F35283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5550C5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contracting authority ordering services as set out in the Order Form.</w:t>
            </w:r>
          </w:p>
        </w:tc>
      </w:tr>
      <w:tr w:rsidR="005540D7" w14:paraId="27BD555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539047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76C106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14:paraId="597E07A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57EFCD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3B6739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14:paraId="783C4BC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F885A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32C5EC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Buyer under this Call-Off Contract.</w:t>
            </w:r>
          </w:p>
        </w:tc>
      </w:tr>
      <w:tr w:rsidR="005540D7" w14:paraId="64130A9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C343BE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AEAFDB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5540D7" w14:paraId="12742FF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98987B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C292B7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14:paraId="5827ABC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E6207F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1D8E07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prices (excluding any applicable VAT), payable to the Supplier by the Buyer under this Call-Off Contract.</w:t>
            </w:r>
          </w:p>
        </w:tc>
      </w:tr>
      <w:tr w:rsidR="005540D7" w14:paraId="0C967A4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4F6429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6649AE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14:paraId="6434FE3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3DE268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C79B581" w14:textId="77777777" w:rsidR="005540D7" w:rsidRDefault="008E0B6F">
            <w:pPr>
              <w:spacing w:after="0" w:line="240" w:lineRule="auto"/>
            </w:pPr>
            <w:r>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14:paraId="06DD99D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00A450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507C3D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personal data and any information, which may include (but isn’t limited to) any:</w:t>
            </w:r>
          </w:p>
          <w:p w14:paraId="15F1BB59" w14:textId="77777777" w:rsidR="005540D7" w:rsidRDefault="008E0B6F" w:rsidP="007A31EC">
            <w:pPr>
              <w:numPr>
                <w:ilvl w:val="0"/>
                <w:numId w:val="16"/>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14:paraId="75ACF270" w14:textId="77777777" w:rsidR="005540D7" w:rsidRDefault="008E0B6F" w:rsidP="007A31EC">
            <w:pPr>
              <w:numPr>
                <w:ilvl w:val="0"/>
                <w:numId w:val="16"/>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clearly designated as being confidential or which ought reasonably be considered to be confidential (whether or not it is marked 'confidential').</w:t>
            </w:r>
          </w:p>
        </w:tc>
      </w:tr>
      <w:tr w:rsidR="005540D7" w14:paraId="6EE5A03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E6491C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3390E4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14:paraId="3AE399A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A4069DE"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42A6EA6"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hAnsi="Helvetica Neue" w:cs="Helvetica"/>
                <w:color w:val="353535"/>
                <w:sz w:val="24"/>
                <w:szCs w:val="24"/>
              </w:rPr>
              <w:t>.</w:t>
            </w:r>
          </w:p>
        </w:tc>
      </w:tr>
      <w:tr w:rsidR="005540D7" w14:paraId="1AB99D3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88AF3E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Crown</w:t>
            </w:r>
          </w:p>
          <w:p w14:paraId="15BC13BB" w14:textId="77777777" w:rsidR="005540D7"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B4D977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14:paraId="4227C88C" w14:textId="7777777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DD0CB66"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E17FD65"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14:paraId="6960D066"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5540D7" w14:paraId="0C9C2CAD" w14:textId="7777777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45877E"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56B9E15"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14:paraId="59AA849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E6AA04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B9446F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14:paraId="42737D3F" w14:textId="77777777" w:rsidR="005540D7" w:rsidRDefault="005540D7">
            <w:pPr>
              <w:spacing w:after="0" w:line="240" w:lineRule="auto"/>
              <w:rPr>
                <w:rFonts w:ascii="Helvetica Neue" w:eastAsia="Helvetica Neue" w:hAnsi="Helvetica Neue" w:cs="Helvetica Neue"/>
                <w:sz w:val="24"/>
                <w:szCs w:val="24"/>
              </w:rPr>
            </w:pPr>
          </w:p>
          <w:p w14:paraId="6398BBF7" w14:textId="77777777" w:rsidR="005540D7" w:rsidRDefault="008E0B6F" w:rsidP="000D705C">
            <w:pPr>
              <w:pStyle w:val="ListParagraph"/>
              <w:numPr>
                <w:ilvl w:val="0"/>
                <w:numId w:val="46"/>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GDPR, the LED and any applicable national implementing Laws as amended from time to time </w:t>
            </w:r>
          </w:p>
          <w:p w14:paraId="756FEA03" w14:textId="77777777" w:rsidR="005540D7" w:rsidRDefault="008E0B6F" w:rsidP="000D705C">
            <w:pPr>
              <w:pStyle w:val="ListParagraph"/>
              <w:numPr>
                <w:ilvl w:val="0"/>
                <w:numId w:val="46"/>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DPA 2018 to the extent that it relates to processing of personal data and privacy;</w:t>
            </w:r>
          </w:p>
          <w:p w14:paraId="61717BE2" w14:textId="77777777" w:rsidR="005540D7" w:rsidRDefault="008E0B6F" w:rsidP="000D705C">
            <w:pPr>
              <w:pStyle w:val="ListParagraph"/>
              <w:numPr>
                <w:ilvl w:val="0"/>
                <w:numId w:val="46"/>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applicable Law about the processing of personal data and privacy, including if applicable legally binding guidance and codes of practice issued by the Information Commissioner.</w:t>
            </w:r>
          </w:p>
        </w:tc>
      </w:tr>
      <w:tr w:rsidR="005540D7" w14:paraId="759C96A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AE4A0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5A19CD"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37D3A20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34D567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8FA26F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Default is any:</w:t>
            </w:r>
          </w:p>
          <w:p w14:paraId="4FB57326" w14:textId="77777777" w:rsidR="005540D7" w:rsidRDefault="008E0B6F" w:rsidP="007A31EC">
            <w:pPr>
              <w:numPr>
                <w:ilvl w:val="0"/>
                <w:numId w:val="4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breach of the obligations of the Supplier (including any fundamental breach or breach of a fundamental term)</w:t>
            </w:r>
          </w:p>
          <w:p w14:paraId="7F0F5317" w14:textId="77777777" w:rsidR="005540D7" w:rsidRDefault="008E0B6F" w:rsidP="007A31EC">
            <w:pPr>
              <w:numPr>
                <w:ilvl w:val="0"/>
                <w:numId w:val="4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14:paraId="09F394D7" w14:textId="77777777" w:rsidR="005540D7" w:rsidRDefault="005540D7">
            <w:pPr>
              <w:spacing w:after="0" w:line="240" w:lineRule="auto"/>
              <w:rPr>
                <w:rFonts w:ascii="Helvetica Neue" w:eastAsia="Helvetica Neue" w:hAnsi="Helvetica Neue" w:cs="Helvetica Neue"/>
                <w:sz w:val="24"/>
                <w:szCs w:val="24"/>
              </w:rPr>
            </w:pPr>
          </w:p>
          <w:p w14:paraId="60A1BCC4"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14:paraId="55ADAB4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CFC369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2C8353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G-Cloud Services the Buyer contracts the Supplier to provide under this Call-Off Contract.</w:t>
            </w:r>
          </w:p>
        </w:tc>
      </w:tr>
      <w:tr w:rsidR="005540D7" w14:paraId="721BEA6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90ED7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CF36FFD" w14:textId="77777777" w:rsidR="005540D7" w:rsidRDefault="008E0B6F">
            <w:pPr>
              <w:spacing w:after="0" w:line="240" w:lineRule="auto"/>
            </w:pPr>
            <w:r>
              <w:rPr>
                <w:rFonts w:ascii="Helvetica Neue" w:eastAsia="Helvetica Neue" w:hAnsi="Helvetica Neue" w:cs="Helvetica Neue"/>
                <w:sz w:val="24"/>
                <w:szCs w:val="24"/>
              </w:rPr>
              <w:t>The government marketplace where Services are available for Buyers to buy. (</w:t>
            </w:r>
            <w:hyperlink r:id="rId85">
              <w:r>
                <w:rPr>
                  <w:rStyle w:val="ListLabel470"/>
                </w:rPr>
                <w:t>https://www.digitalmarketplace.service.gov.uk</w:t>
              </w:r>
            </w:hyperlink>
            <w:r>
              <w:rPr>
                <w:rFonts w:ascii="Helvetica Neue" w:eastAsia="Helvetica Neue" w:hAnsi="Helvetica Neue" w:cs="Helvetica Neue"/>
                <w:sz w:val="24"/>
                <w:szCs w:val="24"/>
              </w:rPr>
              <w:t>/)</w:t>
            </w:r>
          </w:p>
        </w:tc>
      </w:tr>
      <w:tr w:rsidR="005540D7" w14:paraId="52F0306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3FBF8FA"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48B66B6"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Data Protection Act 2018.</w:t>
            </w:r>
          </w:p>
        </w:tc>
      </w:tr>
      <w:tr w:rsidR="005540D7" w14:paraId="628AE01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37EBD6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03529A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14:paraId="64945A4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4C329E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E2B0CB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Means to terminate; and Ended and Ending are construed accordingly.</w:t>
            </w:r>
          </w:p>
        </w:tc>
      </w:tr>
      <w:tr w:rsidR="005540D7" w14:paraId="664A98F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A57D7F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70502D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14:paraId="72B93D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6DC2C8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7A5123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14:paraId="4C7409B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7771A5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F3AC3B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14 digit ESI reference number from the summary of outcome screen of the ESI tool.</w:t>
            </w:r>
          </w:p>
        </w:tc>
      </w:tr>
      <w:tr w:rsidR="005540D7" w14:paraId="0E997DD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AA5AC7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0D5214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HMRC Employment Status Indicator test tool. The most up-to-date version must be used. At the time of drafting the tool may be found here:</w:t>
            </w:r>
          </w:p>
          <w:p w14:paraId="6B6B4DED" w14:textId="77777777" w:rsidR="005540D7" w:rsidRDefault="001D4D6C">
            <w:pPr>
              <w:spacing w:after="0" w:line="240" w:lineRule="auto"/>
            </w:pPr>
            <w:hyperlink r:id="rId86">
              <w:r w:rsidR="008E0B6F">
                <w:rPr>
                  <w:rStyle w:val="ListLabel470"/>
                </w:rPr>
                <w:t>http://tools.hmrc.gov.uk/esi</w:t>
              </w:r>
            </w:hyperlink>
          </w:p>
        </w:tc>
      </w:tr>
      <w:tr w:rsidR="005540D7" w14:paraId="5F2ADB4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17CE3E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F3F6C4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expiry date of this Call-Off Contract in the Order Form.</w:t>
            </w:r>
          </w:p>
        </w:tc>
      </w:tr>
      <w:tr w:rsidR="005540D7" w14:paraId="0C4100A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C198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8DD045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Force Majeure event means anything affecting either Party's performance of their obligations arising from any:</w:t>
            </w:r>
          </w:p>
          <w:p w14:paraId="31FD9BA9" w14:textId="77777777" w:rsidR="005540D7" w:rsidRDefault="008E0B6F" w:rsidP="007A31EC">
            <w:pPr>
              <w:numPr>
                <w:ilvl w:val="0"/>
                <w:numId w:val="18"/>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events or omissions beyond the reasonable control of the affected Party</w:t>
            </w:r>
          </w:p>
          <w:p w14:paraId="6949727E" w14:textId="77777777" w:rsidR="005540D7" w:rsidRDefault="008E0B6F" w:rsidP="007A31EC">
            <w:pPr>
              <w:numPr>
                <w:ilvl w:val="0"/>
                <w:numId w:val="18"/>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riots, war or armed conflict, acts of terrorism, nuclear, biological or chemical warfare</w:t>
            </w:r>
          </w:p>
          <w:p w14:paraId="41BA2C48" w14:textId="77777777" w:rsidR="005540D7" w:rsidRDefault="008E0B6F" w:rsidP="007A31EC">
            <w:pPr>
              <w:numPr>
                <w:ilvl w:val="0"/>
                <w:numId w:val="18"/>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of government, local government or Regulatory Bodies</w:t>
            </w:r>
          </w:p>
          <w:p w14:paraId="1E419E33" w14:textId="77777777" w:rsidR="005540D7" w:rsidRDefault="008E0B6F" w:rsidP="007A31EC">
            <w:pPr>
              <w:numPr>
                <w:ilvl w:val="0"/>
                <w:numId w:val="18"/>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fire, flood or disaster and any failure or shortage of power or fuel</w:t>
            </w:r>
          </w:p>
          <w:p w14:paraId="565ECE69" w14:textId="77777777" w:rsidR="005540D7" w:rsidRDefault="008E0B6F" w:rsidP="007A31EC">
            <w:pPr>
              <w:numPr>
                <w:ilvl w:val="0"/>
                <w:numId w:val="18"/>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industrial dispute affecting a third party for which a substitute third party isn’t reasonably available</w:t>
            </w:r>
          </w:p>
          <w:p w14:paraId="0E2181B7" w14:textId="77777777" w:rsidR="005540D7" w:rsidRDefault="005540D7">
            <w:pPr>
              <w:spacing w:after="0" w:line="240" w:lineRule="auto"/>
              <w:rPr>
                <w:rFonts w:ascii="Helvetica Neue" w:eastAsia="Helvetica Neue" w:hAnsi="Helvetica Neue" w:cs="Helvetica Neue"/>
                <w:sz w:val="24"/>
                <w:szCs w:val="24"/>
              </w:rPr>
            </w:pPr>
          </w:p>
          <w:p w14:paraId="367A0EB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do not constitute a Force Majeure event:</w:t>
            </w:r>
          </w:p>
          <w:p w14:paraId="03935608" w14:textId="77777777" w:rsidR="005540D7" w:rsidRDefault="008E0B6F" w:rsidP="007A31EC">
            <w:pPr>
              <w:numPr>
                <w:ilvl w:val="0"/>
                <w:numId w:val="3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industrial dispute about the Supplier, its staff, or failure in the Supplier’s (or a Subcontractor's) supply chain</w:t>
            </w:r>
          </w:p>
          <w:p w14:paraId="46581253" w14:textId="77777777" w:rsidR="005540D7" w:rsidRDefault="008E0B6F" w:rsidP="007A31EC">
            <w:pPr>
              <w:numPr>
                <w:ilvl w:val="0"/>
                <w:numId w:val="3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14:paraId="3BC3D471" w14:textId="77777777" w:rsidR="005540D7" w:rsidRDefault="008E0B6F" w:rsidP="007A31EC">
            <w:pPr>
              <w:numPr>
                <w:ilvl w:val="0"/>
                <w:numId w:val="3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event was foreseeable by the Party seeking to rely on Force Majeure at the time this Call-Off Contract was entered into</w:t>
            </w:r>
          </w:p>
          <w:p w14:paraId="62B9C82B" w14:textId="77777777" w:rsidR="005540D7" w:rsidRDefault="008E0B6F" w:rsidP="007A31EC">
            <w:pPr>
              <w:numPr>
                <w:ilvl w:val="0"/>
                <w:numId w:val="3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5540D7" w14:paraId="485F509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4C2B0C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C049F4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14:paraId="468CC9F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A39CF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ECA00C8" w14:textId="77777777" w:rsidR="005540D7" w:rsidRDefault="008E0B6F">
            <w:pPr>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5540D7" w14:paraId="3611D8F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22C728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E336E0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14:paraId="3B58350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5BD595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C184D3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14:paraId="77B0767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1F7A19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3FEF95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14:paraId="5A3A870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7BE8B3A"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3F0069C"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5540D7" w14:paraId="1DD0F47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5A26C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78E6BF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14:paraId="5F4AB1C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43F5E3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E0EF7F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5540D7" w14:paraId="2C0A55E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F93790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797224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14:paraId="305DB2C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38F736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14A745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14:paraId="29F06BB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5A0443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6626E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2000.</w:t>
            </w:r>
          </w:p>
        </w:tc>
      </w:tr>
      <w:tr w:rsidR="005540D7" w14:paraId="37B033D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76099C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FF93D4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5540D7" w14:paraId="21A5163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C1ACA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094B9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14:paraId="6106128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5518D8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4AF363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14:paraId="40BF51A4" w14:textId="77777777" w:rsidR="005540D7" w:rsidRDefault="008E0B6F" w:rsidP="007A31EC">
            <w:pPr>
              <w:numPr>
                <w:ilvl w:val="0"/>
                <w:numId w:val="2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voluntary arrangement</w:t>
            </w:r>
          </w:p>
          <w:p w14:paraId="06ABD7E0" w14:textId="77777777" w:rsidR="005540D7" w:rsidRDefault="008E0B6F" w:rsidP="007A31EC">
            <w:pPr>
              <w:numPr>
                <w:ilvl w:val="0"/>
                <w:numId w:val="2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14:paraId="098550F2" w14:textId="77777777" w:rsidR="005540D7" w:rsidRDefault="008E0B6F" w:rsidP="007A31EC">
            <w:pPr>
              <w:numPr>
                <w:ilvl w:val="0"/>
                <w:numId w:val="2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14:paraId="5A7EF99A" w14:textId="77777777" w:rsidR="005540D7" w:rsidRDefault="008E0B6F" w:rsidP="007A31EC">
            <w:pPr>
              <w:numPr>
                <w:ilvl w:val="0"/>
                <w:numId w:val="2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unresolved statutory demand </w:t>
            </w:r>
          </w:p>
          <w:p w14:paraId="543A70CC" w14:textId="77777777" w:rsidR="005540D7" w:rsidRDefault="008E0B6F" w:rsidP="007A31EC">
            <w:pPr>
              <w:numPr>
                <w:ilvl w:val="0"/>
                <w:numId w:val="2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Schedule A1 moratorium.</w:t>
            </w:r>
          </w:p>
        </w:tc>
      </w:tr>
      <w:tr w:rsidR="005540D7" w14:paraId="31299F8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100DB3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8E7C77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14:paraId="4EDB25CC" w14:textId="77777777" w:rsidR="005540D7" w:rsidRDefault="008E0B6F" w:rsidP="007A31EC">
            <w:pPr>
              <w:numPr>
                <w:ilvl w:val="0"/>
                <w:numId w:val="1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845E497" w14:textId="77777777" w:rsidR="005540D7" w:rsidRDefault="008E0B6F" w:rsidP="007A31EC">
            <w:pPr>
              <w:numPr>
                <w:ilvl w:val="0"/>
                <w:numId w:val="1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14:paraId="3C5F5AC2" w14:textId="77777777" w:rsidR="005540D7" w:rsidRDefault="008E0B6F" w:rsidP="007A31EC">
            <w:pPr>
              <w:numPr>
                <w:ilvl w:val="0"/>
                <w:numId w:val="1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all other rights having equivalent or similar effect in any country or jurisdiction</w:t>
            </w:r>
          </w:p>
        </w:tc>
      </w:tr>
      <w:tr w:rsidR="005540D7" w14:paraId="324FDDE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4D9590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13945B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14:paraId="4D349E6D" w14:textId="77777777" w:rsidR="005540D7" w:rsidRDefault="008E0B6F" w:rsidP="000D705C">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14:paraId="76AE9BBA" w14:textId="77777777" w:rsidR="005540D7" w:rsidRDefault="008E0B6F" w:rsidP="000D705C">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service or a personal service company</w:t>
            </w:r>
          </w:p>
          <w:p w14:paraId="2399307F" w14:textId="77777777" w:rsidR="005540D7" w:rsidRDefault="008E0B6F" w:rsidP="000D705C">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14:paraId="46E650C7" w14:textId="77777777" w:rsidR="005540D7" w:rsidRDefault="005540D7">
            <w:pPr>
              <w:spacing w:after="0" w:line="240" w:lineRule="auto"/>
              <w:rPr>
                <w:rFonts w:ascii="Helvetica Neue" w:eastAsia="Helvetica Neue" w:hAnsi="Helvetica Neue" w:cs="Helvetica Neue"/>
                <w:sz w:val="24"/>
                <w:szCs w:val="24"/>
              </w:rPr>
            </w:pPr>
          </w:p>
          <w:p w14:paraId="0CB5B79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5540D7" w14:paraId="505142F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D01223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8B5BE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5540D7" w14:paraId="76B7B9A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82275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42BFDE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14:paraId="50820B3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15AA48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D67570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5540D7" w14:paraId="67B430E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7F555B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9E66B6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14:paraId="1B69211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6C4F4E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CF2D88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14:paraId="019CB83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B2625E0"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187CBA7"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5540D7" w14:paraId="79A5C17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454A54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E5623BB" w14:textId="77777777" w:rsidR="005540D7" w:rsidRDefault="008E0B6F">
            <w:pPr>
              <w:spacing w:after="0" w:line="240" w:lineRule="auto"/>
            </w:pPr>
            <w:r>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5540D7" w14:paraId="6799BAC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6FC71F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DACC1F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5540D7" w14:paraId="0F9893E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FA052C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494128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14:paraId="45525D2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B6EAEE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037BCC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14:paraId="347DF59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3CBD3B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D850E2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5540D7" w14:paraId="255DB3C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F439DD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0BF25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14:paraId="58CF5E2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C6928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AF0894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14:paraId="3C35132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65B031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C9145F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14:paraId="671DA2C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2DA36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0E187A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14:paraId="6D29FC8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6F9897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E1BD79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5540D7" w14:paraId="216099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ECA27A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C61074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5540D7" w14:paraId="62F609D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1EB407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914185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14:paraId="5D309AD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3E5115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5D811D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5540D7" w14:paraId="23F06A4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B176D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27C655"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68FCFB9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929A62B"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DD895F1"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762087B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C4DB7A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C8BB160"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14:paraId="4D324E9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90266A5"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C289D96"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56B4736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DFD110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083192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14:paraId="1068BE5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or engaged by a Buyer or CCS a financial or other advantage</w:t>
            </w:r>
          </w:p>
          <w:p w14:paraId="1D59F86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14:paraId="1F9B4C21" w14:textId="77777777" w:rsidR="005540D7" w:rsidRDefault="008E0B6F" w:rsidP="007A31EC">
            <w:pPr>
              <w:numPr>
                <w:ilvl w:val="0"/>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induce that person to perform improperly a relevant function or activity</w:t>
            </w:r>
          </w:p>
          <w:p w14:paraId="23C4571F" w14:textId="77777777" w:rsidR="005540D7" w:rsidRDefault="008E0B6F" w:rsidP="007A31EC">
            <w:pPr>
              <w:numPr>
                <w:ilvl w:val="0"/>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reward that person for improper performance of a relevant function or activity</w:t>
            </w:r>
          </w:p>
          <w:p w14:paraId="3E4EFE87" w14:textId="77777777" w:rsidR="005540D7" w:rsidRDefault="008E0B6F" w:rsidP="007A31EC">
            <w:pPr>
              <w:numPr>
                <w:ilvl w:val="0"/>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 any offence:</w:t>
            </w:r>
          </w:p>
          <w:p w14:paraId="778758B5" w14:textId="77777777" w:rsidR="005540D7" w:rsidRDefault="008E0B6F" w:rsidP="007A31EC">
            <w:pPr>
              <w:numPr>
                <w:ilvl w:val="1"/>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14:paraId="1E630587" w14:textId="77777777" w:rsidR="005540D7" w:rsidRDefault="008E0B6F" w:rsidP="007A31EC">
            <w:pPr>
              <w:numPr>
                <w:ilvl w:val="1"/>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legislation creating offences concerning Fraud</w:t>
            </w:r>
          </w:p>
          <w:p w14:paraId="57D7C390" w14:textId="77777777" w:rsidR="005540D7" w:rsidRDefault="008E0B6F" w:rsidP="007A31EC">
            <w:pPr>
              <w:numPr>
                <w:ilvl w:val="1"/>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14:paraId="0B765C02" w14:textId="77777777" w:rsidR="005540D7" w:rsidRDefault="008E0B6F" w:rsidP="007A31EC">
            <w:pPr>
              <w:numPr>
                <w:ilvl w:val="1"/>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committing or attempting or conspiring to commit Fraud</w:t>
            </w:r>
          </w:p>
        </w:tc>
      </w:tr>
      <w:tr w:rsidR="005540D7" w14:paraId="57B60C1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3BBCC2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939B3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14:paraId="0A27E84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FA549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78B682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Assets and property including technical infrastructure, IPRs and equipment. </w:t>
            </w:r>
          </w:p>
        </w:tc>
      </w:tr>
      <w:tr w:rsidR="005540D7" w14:paraId="7EB7581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807B208"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A45B181"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14:paraId="6F2D55A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ABC177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CDE173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14:paraId="58745E7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93C866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1FD961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14:paraId="048D3FD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35951E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4A7CDC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14:paraId="40CDD8C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9D766C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78E152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5540D7" w14:paraId="4A816FE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402F85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0FD8FC5" w14:textId="77777777" w:rsidR="005540D7" w:rsidRDefault="008E0B6F">
            <w:pPr>
              <w:spacing w:after="0" w:line="240" w:lineRule="auto"/>
            </w:pPr>
            <w:r>
              <w:rPr>
                <w:rFonts w:ascii="Helvetica Neue" w:eastAsia="Helvetica Neue" w:hAnsi="Helvetica Neue" w:cs="Helvetica Neue"/>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14:paraId="2086F16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2AFBE9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B2EE15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14:paraId="6BC6943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3E8353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E4D6FC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5540D7" w14:paraId="249B3AC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C31CBA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D5F1AF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5540D7" w14:paraId="796C45E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22A6FC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10E374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14:paraId="7DDB521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9C3CE2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C93AA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5540D7" w14:paraId="616979A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1E8EBE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FB016D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14:paraId="7BC3A96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66D721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FBF5F9B" w14:textId="77777777" w:rsidR="005540D7" w:rsidRDefault="008E0B6F">
            <w:pPr>
              <w:spacing w:after="0" w:line="240" w:lineRule="auto"/>
            </w:pPr>
            <w:r>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87">
              <w:r>
                <w:rPr>
                  <w:rStyle w:val="ListLabel470"/>
                </w:rPr>
                <w:t>https://www.gov.uk/service-manual/agile-delivery/spend-controls-check-if-you-need-approval-to-spend-money-on-a-service</w:t>
              </w:r>
            </w:hyperlink>
          </w:p>
        </w:tc>
      </w:tr>
      <w:tr w:rsidR="005540D7" w14:paraId="1029109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C47BEE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774352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start date of this Call-Off Contract as set out in the Order Form.</w:t>
            </w:r>
          </w:p>
        </w:tc>
      </w:tr>
      <w:tr w:rsidR="005540D7" w14:paraId="58827F6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6D188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E5330C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14:paraId="416459F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15DA4A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0824A2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14:paraId="07FA675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1DC4CB8"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Subprocessor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B780F94"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5540D7" w14:paraId="2FFF348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5B9F3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1F7F1A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5540D7" w14:paraId="1D9909C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C8E8E6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3FA1F8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14:paraId="0BC5446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31857C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7EB5FC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14:paraId="79F32BF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9DD323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5DBBD2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term of this Call-Off Contract as set out in the Order Form. </w:t>
            </w:r>
          </w:p>
        </w:tc>
      </w:tr>
      <w:tr w:rsidR="005540D7" w14:paraId="20355E6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0EBB86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E0DBDC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5540D7" w14:paraId="167D7CB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A73206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DB010B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5540D7" w14:paraId="0AD5E56D" w14:textId="77777777">
        <w:tc>
          <w:tcPr>
            <w:tcW w:w="3435" w:type="dxa"/>
            <w:tcBorders>
              <w:top w:val="single" w:sz="6" w:space="0" w:color="000001"/>
              <w:left w:val="single" w:sz="4" w:space="0" w:color="000001"/>
              <w:bottom w:val="single" w:sz="4" w:space="0" w:color="000001"/>
              <w:right w:val="single" w:sz="6" w:space="0" w:color="000001"/>
            </w:tcBorders>
            <w:shd w:val="clear" w:color="auto" w:fill="auto"/>
          </w:tcPr>
          <w:p w14:paraId="672662A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14:paraId="46A3894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14:paraId="4ACF3368" w14:textId="77777777" w:rsidR="005540D7" w:rsidRDefault="005540D7">
      <w:pPr>
        <w:rPr>
          <w:rFonts w:ascii="Helvetica Neue" w:eastAsia="Helvetica Neue" w:hAnsi="Helvetica Neue" w:cs="Helvetica Neue"/>
          <w:sz w:val="24"/>
          <w:szCs w:val="24"/>
        </w:rPr>
      </w:pPr>
    </w:p>
    <w:p w14:paraId="09F3E816" w14:textId="77777777" w:rsidR="005540D7" w:rsidRDefault="008E0B6F">
      <w:pPr>
        <w:rPr>
          <w:rFonts w:ascii="Helvetica Neue" w:eastAsia="Helvetica Neue" w:hAnsi="Helvetica Neue" w:cs="Helvetica Neue"/>
          <w:sz w:val="24"/>
          <w:szCs w:val="24"/>
        </w:rPr>
      </w:pPr>
      <w:r>
        <w:br w:type="page"/>
      </w:r>
    </w:p>
    <w:p w14:paraId="6D1B5C85" w14:textId="77777777" w:rsidR="005540D7" w:rsidRDefault="005540D7">
      <w:pPr>
        <w:rPr>
          <w:rFonts w:ascii="Helvetica Neue" w:eastAsia="Helvetica Neue" w:hAnsi="Helvetica Neue" w:cs="Helvetica Neue"/>
          <w:sz w:val="24"/>
          <w:szCs w:val="24"/>
        </w:rPr>
      </w:pPr>
    </w:p>
    <w:p w14:paraId="4DB953ED" w14:textId="77777777" w:rsidR="005540D7" w:rsidRPr="000D705C" w:rsidRDefault="008E0B6F">
      <w:pPr>
        <w:pStyle w:val="Heading1"/>
        <w:rPr>
          <w:color w:val="auto"/>
        </w:rPr>
      </w:pPr>
      <w:r w:rsidRPr="000D705C">
        <w:rPr>
          <w:rFonts w:ascii="Helvetica Neue" w:eastAsia="Helvetica Neue" w:hAnsi="Helvetica Neue" w:cs="Helvetica Neue"/>
          <w:color w:val="auto"/>
          <w:sz w:val="24"/>
          <w:szCs w:val="24"/>
        </w:rPr>
        <w:br/>
      </w:r>
      <w:bookmarkStart w:id="64" w:name="_Toc3297436"/>
      <w:r w:rsidRPr="000D705C">
        <w:rPr>
          <w:rFonts w:ascii="Helvetica Neue" w:eastAsia="Helvetica Neue" w:hAnsi="Helvetica Neue" w:cs="Helvetica Neue"/>
          <w:color w:val="auto"/>
          <w:sz w:val="24"/>
          <w:szCs w:val="24"/>
        </w:rPr>
        <w:t xml:space="preserve">Schedule 7 - </w:t>
      </w:r>
      <w:r w:rsidRPr="000D705C">
        <w:rPr>
          <w:rFonts w:ascii="Helvetica Neue" w:hAnsi="Helvetica Neue" w:cs="Helvetica"/>
          <w:color w:val="auto"/>
          <w:sz w:val="24"/>
          <w:szCs w:val="24"/>
        </w:rPr>
        <w:t>Processing, Personal Data and Data Subjects</w:t>
      </w:r>
      <w:bookmarkEnd w:id="64"/>
    </w:p>
    <w:p w14:paraId="59D57D71" w14:textId="77777777" w:rsidR="005540D7" w:rsidRPr="000D705C" w:rsidRDefault="005540D7">
      <w:pPr>
        <w:rPr>
          <w:color w:val="auto"/>
          <w:sz w:val="24"/>
          <w:szCs w:val="24"/>
        </w:rPr>
      </w:pPr>
    </w:p>
    <w:p w14:paraId="6E3A49CA" w14:textId="77777777" w:rsidR="005540D7" w:rsidRPr="000D705C" w:rsidRDefault="008E0B6F">
      <w:pPr>
        <w:rPr>
          <w:rFonts w:ascii="Helvetica Neue" w:hAnsi="Helvetica Neue" w:cs="Helvetica"/>
          <w:color w:val="auto"/>
          <w:sz w:val="24"/>
          <w:szCs w:val="24"/>
        </w:rPr>
      </w:pPr>
      <w:r w:rsidRPr="000D705C">
        <w:rPr>
          <w:rFonts w:ascii="Helvetica Neue" w:hAnsi="Helvetica Neue" w:cs="Helvetica"/>
          <w:b/>
          <w:bCs/>
          <w:color w:val="auto"/>
          <w:sz w:val="24"/>
          <w:szCs w:val="24"/>
        </w:rPr>
        <w:t xml:space="preserve">Subject matter of the processing: </w:t>
      </w:r>
      <w:r w:rsidRPr="000D705C">
        <w:rPr>
          <w:rFonts w:ascii="Helvetica Neue" w:hAnsi="Helvetica Neue" w:cs="Helvetica"/>
          <w:b/>
          <w:bCs/>
          <w:color w:val="auto"/>
          <w:sz w:val="24"/>
          <w:szCs w:val="24"/>
        </w:rPr>
        <w:br/>
      </w:r>
    </w:p>
    <w:p w14:paraId="4D2DC03F" w14:textId="77777777" w:rsidR="000D705C" w:rsidRPr="000D705C" w:rsidRDefault="00321FC4">
      <w:pPr>
        <w:rPr>
          <w:rFonts w:asciiTheme="minorHAnsi" w:hAnsiTheme="minorHAnsi"/>
          <w:color w:val="auto"/>
          <w:sz w:val="24"/>
          <w:szCs w:val="24"/>
        </w:rPr>
      </w:pPr>
      <w:r w:rsidRPr="000D705C">
        <w:rPr>
          <w:rFonts w:asciiTheme="minorHAnsi" w:hAnsiTheme="minorHAnsi"/>
          <w:color w:val="auto"/>
          <w:sz w:val="24"/>
          <w:szCs w:val="24"/>
        </w:rPr>
        <w:t>Not used.</w:t>
      </w:r>
    </w:p>
    <w:p w14:paraId="6F350015" w14:textId="77777777" w:rsidR="005540D7" w:rsidRPr="000D705C" w:rsidRDefault="008E0B6F">
      <w:pPr>
        <w:rPr>
          <w:rFonts w:ascii="Helvetica Neue" w:hAnsi="Helvetica Neue" w:cs="Helvetica"/>
          <w:color w:val="auto"/>
          <w:sz w:val="24"/>
          <w:szCs w:val="24"/>
        </w:rPr>
      </w:pPr>
      <w:r w:rsidRPr="000D705C">
        <w:rPr>
          <w:rFonts w:ascii="Helvetica Neue" w:hAnsi="Helvetica Neue" w:cs="Helvetica"/>
          <w:b/>
          <w:bCs/>
          <w:color w:val="auto"/>
          <w:sz w:val="24"/>
          <w:szCs w:val="24"/>
        </w:rPr>
        <w:t xml:space="preserve">Duration of the processing: </w:t>
      </w:r>
      <w:r w:rsidRPr="000D705C">
        <w:rPr>
          <w:rFonts w:ascii="Helvetica Neue" w:hAnsi="Helvetica Neue" w:cs="Helvetica"/>
          <w:b/>
          <w:bCs/>
          <w:color w:val="auto"/>
          <w:sz w:val="24"/>
          <w:szCs w:val="24"/>
        </w:rPr>
        <w:br/>
      </w:r>
    </w:p>
    <w:p w14:paraId="5F51259B" w14:textId="77777777" w:rsidR="000D705C" w:rsidRPr="000D705C" w:rsidRDefault="00321FC4">
      <w:pPr>
        <w:rPr>
          <w:rFonts w:asciiTheme="minorHAnsi" w:hAnsiTheme="minorHAnsi"/>
          <w:color w:val="auto"/>
          <w:sz w:val="24"/>
          <w:szCs w:val="24"/>
        </w:rPr>
      </w:pPr>
      <w:r w:rsidRPr="000D705C">
        <w:rPr>
          <w:rFonts w:asciiTheme="minorHAnsi" w:hAnsiTheme="minorHAnsi"/>
          <w:color w:val="auto"/>
          <w:sz w:val="24"/>
          <w:szCs w:val="24"/>
        </w:rPr>
        <w:t>Not used.</w:t>
      </w:r>
    </w:p>
    <w:p w14:paraId="471C8E70" w14:textId="77777777" w:rsidR="005540D7" w:rsidRPr="000D705C" w:rsidRDefault="008E0B6F">
      <w:pPr>
        <w:rPr>
          <w:rFonts w:ascii="Helvetica Neue" w:hAnsi="Helvetica Neue" w:cs="Helvetica"/>
          <w:color w:val="auto"/>
          <w:sz w:val="24"/>
          <w:szCs w:val="24"/>
        </w:rPr>
      </w:pPr>
      <w:r w:rsidRPr="000D705C">
        <w:rPr>
          <w:rFonts w:ascii="Helvetica Neue" w:hAnsi="Helvetica Neue" w:cs="Helvetica"/>
          <w:b/>
          <w:bCs/>
          <w:color w:val="auto"/>
          <w:sz w:val="24"/>
          <w:szCs w:val="24"/>
        </w:rPr>
        <w:t xml:space="preserve">Nature and purposes of the Processing: </w:t>
      </w:r>
      <w:r w:rsidRPr="000D705C">
        <w:rPr>
          <w:rFonts w:ascii="Helvetica Neue" w:hAnsi="Helvetica Neue" w:cs="Helvetica"/>
          <w:b/>
          <w:bCs/>
          <w:color w:val="auto"/>
          <w:sz w:val="24"/>
          <w:szCs w:val="24"/>
        </w:rPr>
        <w:br/>
      </w:r>
    </w:p>
    <w:p w14:paraId="2D914471" w14:textId="77777777" w:rsidR="000D705C" w:rsidRPr="000D705C" w:rsidRDefault="00321FC4">
      <w:pPr>
        <w:rPr>
          <w:rFonts w:asciiTheme="minorHAnsi" w:hAnsiTheme="minorHAnsi"/>
          <w:color w:val="auto"/>
          <w:sz w:val="24"/>
          <w:szCs w:val="24"/>
        </w:rPr>
      </w:pPr>
      <w:r w:rsidRPr="000D705C">
        <w:rPr>
          <w:rFonts w:asciiTheme="minorHAnsi" w:hAnsiTheme="minorHAnsi"/>
          <w:color w:val="auto"/>
          <w:sz w:val="24"/>
          <w:szCs w:val="24"/>
        </w:rPr>
        <w:t>Not used.</w:t>
      </w:r>
    </w:p>
    <w:p w14:paraId="38FB7027" w14:textId="77777777" w:rsidR="005540D7" w:rsidRPr="000D705C" w:rsidRDefault="008E0B6F">
      <w:pPr>
        <w:rPr>
          <w:rFonts w:ascii="Helvetica Neue" w:hAnsi="Helvetica Neue" w:cs="Helvetica"/>
          <w:color w:val="auto"/>
          <w:sz w:val="24"/>
          <w:szCs w:val="24"/>
        </w:rPr>
      </w:pPr>
      <w:r w:rsidRPr="000D705C">
        <w:rPr>
          <w:rFonts w:ascii="Helvetica Neue" w:hAnsi="Helvetica Neue" w:cs="Helvetica"/>
          <w:b/>
          <w:bCs/>
          <w:color w:val="auto"/>
          <w:sz w:val="24"/>
          <w:szCs w:val="24"/>
        </w:rPr>
        <w:t xml:space="preserve">Type of Personal Data: </w:t>
      </w:r>
      <w:r w:rsidRPr="000D705C">
        <w:rPr>
          <w:rFonts w:ascii="Helvetica Neue" w:hAnsi="Helvetica Neue" w:cs="Helvetica"/>
          <w:b/>
          <w:bCs/>
          <w:color w:val="auto"/>
          <w:sz w:val="24"/>
          <w:szCs w:val="24"/>
        </w:rPr>
        <w:br/>
      </w:r>
    </w:p>
    <w:p w14:paraId="210A5E7D" w14:textId="77777777" w:rsidR="00321FC4" w:rsidRPr="000D705C" w:rsidRDefault="00321FC4" w:rsidP="000D705C">
      <w:pPr>
        <w:spacing w:before="202"/>
        <w:rPr>
          <w:color w:val="auto"/>
        </w:rPr>
      </w:pPr>
      <w:r w:rsidRPr="000D705C">
        <w:rPr>
          <w:rFonts w:asciiTheme="minorHAnsi" w:hAnsiTheme="minorHAnsi"/>
          <w:color w:val="auto"/>
          <w:sz w:val="24"/>
          <w:szCs w:val="24"/>
        </w:rPr>
        <w:t>Not used.</w:t>
      </w:r>
    </w:p>
    <w:p w14:paraId="25D79E7B" w14:textId="77777777" w:rsidR="000D705C" w:rsidRPr="000D705C" w:rsidRDefault="000D705C" w:rsidP="000D705C">
      <w:pPr>
        <w:spacing w:before="202"/>
        <w:rPr>
          <w:rFonts w:ascii="Helvetica Neue" w:hAnsi="Helvetica Neue" w:cs="Helvetica"/>
          <w:b/>
          <w:bCs/>
          <w:color w:val="auto"/>
          <w:sz w:val="24"/>
          <w:szCs w:val="24"/>
        </w:rPr>
      </w:pPr>
    </w:p>
    <w:p w14:paraId="5BE78995" w14:textId="77777777" w:rsidR="00321FC4" w:rsidRPr="000D705C" w:rsidRDefault="008E0B6F" w:rsidP="000D705C">
      <w:pPr>
        <w:spacing w:before="202"/>
        <w:rPr>
          <w:rFonts w:asciiTheme="minorHAnsi" w:hAnsiTheme="minorHAnsi"/>
          <w:color w:val="auto"/>
          <w:sz w:val="24"/>
          <w:szCs w:val="24"/>
        </w:rPr>
      </w:pPr>
      <w:r w:rsidRPr="000D705C">
        <w:rPr>
          <w:rFonts w:ascii="Helvetica Neue" w:hAnsi="Helvetica Neue" w:cs="Helvetica"/>
          <w:b/>
          <w:bCs/>
          <w:color w:val="auto"/>
          <w:sz w:val="24"/>
          <w:szCs w:val="24"/>
        </w:rPr>
        <w:t xml:space="preserve">Categories of Data Subject: </w:t>
      </w:r>
      <w:r w:rsidRPr="000D705C">
        <w:rPr>
          <w:rFonts w:ascii="Helvetica Neue" w:hAnsi="Helvetica Neue" w:cs="Helvetica"/>
          <w:b/>
          <w:bCs/>
          <w:color w:val="auto"/>
          <w:sz w:val="24"/>
          <w:szCs w:val="24"/>
        </w:rPr>
        <w:br/>
      </w:r>
      <w:r w:rsidR="00321FC4" w:rsidRPr="000D705C">
        <w:rPr>
          <w:rFonts w:asciiTheme="minorHAnsi" w:hAnsiTheme="minorHAnsi"/>
          <w:color w:val="auto"/>
          <w:sz w:val="24"/>
          <w:szCs w:val="24"/>
        </w:rPr>
        <w:t>Not used.</w:t>
      </w:r>
    </w:p>
    <w:p w14:paraId="5C95FC1C" w14:textId="77777777" w:rsidR="00321FC4" w:rsidRPr="000D705C" w:rsidRDefault="00321FC4">
      <w:pPr>
        <w:rPr>
          <w:rFonts w:ascii="Helvetica Neue" w:hAnsi="Helvetica Neue" w:cs="Helvetica"/>
          <w:b/>
          <w:bCs/>
          <w:color w:val="auto"/>
          <w:sz w:val="24"/>
          <w:szCs w:val="24"/>
        </w:rPr>
      </w:pPr>
    </w:p>
    <w:p w14:paraId="00F595FE" w14:textId="77777777" w:rsidR="005540D7" w:rsidRPr="000D705C" w:rsidRDefault="008E0B6F">
      <w:pPr>
        <w:rPr>
          <w:rFonts w:ascii="Helvetica Neue" w:hAnsi="Helvetica Neue" w:cs="Helvetica"/>
          <w:color w:val="auto"/>
          <w:sz w:val="24"/>
          <w:szCs w:val="24"/>
        </w:rPr>
      </w:pPr>
      <w:r w:rsidRPr="000D705C">
        <w:rPr>
          <w:rFonts w:ascii="Helvetica Neue" w:hAnsi="Helvetica Neue" w:cs="Helvetica"/>
          <w:b/>
          <w:bCs/>
          <w:color w:val="auto"/>
          <w:sz w:val="24"/>
          <w:szCs w:val="24"/>
        </w:rPr>
        <w:t xml:space="preserve">Plan for return or destruction of the data once the Processing is complete UNLESS requirement under union or member state law to preserve that type of data: </w:t>
      </w:r>
      <w:r w:rsidRPr="000D705C">
        <w:rPr>
          <w:rFonts w:ascii="Helvetica Neue" w:hAnsi="Helvetica Neue" w:cs="Helvetica"/>
          <w:b/>
          <w:bCs/>
          <w:color w:val="auto"/>
          <w:sz w:val="24"/>
          <w:szCs w:val="24"/>
        </w:rPr>
        <w:br/>
      </w:r>
      <w:r w:rsidRPr="000D705C">
        <w:rPr>
          <w:rFonts w:ascii="MS Gothic" w:eastAsia="MS Gothic" w:hAnsi="MS Gothic" w:cs="MS Gothic" w:hint="eastAsia"/>
          <w:b/>
          <w:bCs/>
          <w:color w:val="auto"/>
          <w:sz w:val="24"/>
          <w:szCs w:val="24"/>
        </w:rPr>
        <w:t> </w:t>
      </w:r>
    </w:p>
    <w:p w14:paraId="6887E040" w14:textId="77777777" w:rsidR="00321FC4" w:rsidRPr="000D705C" w:rsidRDefault="00321FC4" w:rsidP="000D705C">
      <w:pPr>
        <w:spacing w:before="202"/>
        <w:rPr>
          <w:rFonts w:asciiTheme="minorHAnsi" w:hAnsiTheme="minorHAnsi"/>
          <w:color w:val="auto"/>
          <w:sz w:val="24"/>
          <w:szCs w:val="24"/>
        </w:rPr>
      </w:pPr>
      <w:r w:rsidRPr="000D705C">
        <w:rPr>
          <w:rFonts w:asciiTheme="minorHAnsi" w:hAnsiTheme="minorHAnsi"/>
          <w:color w:val="auto"/>
          <w:sz w:val="24"/>
          <w:szCs w:val="24"/>
        </w:rPr>
        <w:t>Not used.</w:t>
      </w:r>
    </w:p>
    <w:p w14:paraId="3FB2F32F" w14:textId="77777777" w:rsidR="00321FC4" w:rsidRDefault="00321FC4"/>
    <w:p w14:paraId="4F2821A6" w14:textId="77777777" w:rsidR="005540D7" w:rsidRDefault="005540D7"/>
    <w:sectPr w:rsidR="005540D7">
      <w:headerReference w:type="default" r:id="rId88"/>
      <w:footerReference w:type="default" r:id="rId89"/>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B5D69" w14:textId="77777777" w:rsidR="005E6CFB" w:rsidRDefault="005E6CFB">
      <w:pPr>
        <w:spacing w:after="0" w:line="240" w:lineRule="auto"/>
      </w:pPr>
      <w:r>
        <w:separator/>
      </w:r>
    </w:p>
  </w:endnote>
  <w:endnote w:type="continuationSeparator" w:id="0">
    <w:p w14:paraId="5686E7D2" w14:textId="77777777" w:rsidR="005E6CFB" w:rsidRDefault="005E6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1"/>
    <w:family w:val="auto"/>
    <w:pitch w:val="default"/>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D25F9" w14:textId="77777777" w:rsidR="005E6CFB" w:rsidRDefault="005E6CFB">
    <w:pPr>
      <w:rPr>
        <w:sz w:val="16"/>
        <w:szCs w:val="16"/>
      </w:rPr>
    </w:pPr>
  </w:p>
  <w:p w14:paraId="74A6C148" w14:textId="77777777" w:rsidR="005E6CFB" w:rsidRDefault="005E6CFB">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14:paraId="3C51E2DD" w14:textId="5F317CEC" w:rsidR="005E6CFB" w:rsidRDefault="005E6CFB">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1D4D6C">
      <w:rPr>
        <w:noProof/>
        <w:sz w:val="16"/>
        <w:szCs w:val="16"/>
      </w:rPr>
      <w:t>21</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D1276" w14:textId="77777777" w:rsidR="005E6CFB" w:rsidRDefault="005E6CFB">
      <w:pPr>
        <w:spacing w:after="0" w:line="240" w:lineRule="auto"/>
      </w:pPr>
      <w:r>
        <w:separator/>
      </w:r>
    </w:p>
  </w:footnote>
  <w:footnote w:type="continuationSeparator" w:id="0">
    <w:p w14:paraId="153C66A0" w14:textId="77777777" w:rsidR="005E6CFB" w:rsidRDefault="005E6C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D3891" w14:textId="77777777" w:rsidR="005E6CFB" w:rsidRDefault="005E6CFB">
    <w:pPr>
      <w:tabs>
        <w:tab w:val="center" w:pos="5026"/>
        <w:tab w:val="right" w:pos="10053"/>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042"/>
    <w:multiLevelType w:val="hybridMultilevel"/>
    <w:tmpl w:val="3D28BAB8"/>
    <w:lvl w:ilvl="0" w:tplc="08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D3552A"/>
    <w:multiLevelType w:val="hybridMultilevel"/>
    <w:tmpl w:val="1AC2CC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135177"/>
    <w:multiLevelType w:val="hybridMultilevel"/>
    <w:tmpl w:val="50DC57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4" w15:restartNumberingAfterBreak="0">
    <w:nsid w:val="0A1E5372"/>
    <w:multiLevelType w:val="hybridMultilevel"/>
    <w:tmpl w:val="FBF0BD9C"/>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F722A3E"/>
    <w:multiLevelType w:val="hybridMultilevel"/>
    <w:tmpl w:val="D7E400D2"/>
    <w:lvl w:ilvl="0" w:tplc="0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3D465AD"/>
    <w:multiLevelType w:val="hybridMultilevel"/>
    <w:tmpl w:val="2BFA7E84"/>
    <w:lvl w:ilvl="0" w:tplc="33E64F0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13"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4" w15:restartNumberingAfterBreak="0">
    <w:nsid w:val="1CF34E07"/>
    <w:multiLevelType w:val="hybridMultilevel"/>
    <w:tmpl w:val="963C2340"/>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1EE443A1"/>
    <w:multiLevelType w:val="hybridMultilevel"/>
    <w:tmpl w:val="D72A25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22596973"/>
    <w:multiLevelType w:val="hybridMultilevel"/>
    <w:tmpl w:val="455EAA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0761D7"/>
    <w:multiLevelType w:val="hybridMultilevel"/>
    <w:tmpl w:val="98B605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76B6252"/>
    <w:multiLevelType w:val="hybridMultilevel"/>
    <w:tmpl w:val="3118E79A"/>
    <w:lvl w:ilvl="0" w:tplc="B9627ED4">
      <w:start w:val="9"/>
      <w:numFmt w:val="lowerLetter"/>
      <w:lvlText w:val="(%1)"/>
      <w:lvlJc w:val="left"/>
      <w:pPr>
        <w:ind w:left="1080" w:hanging="360"/>
      </w:pPr>
      <w:rPr>
        <w:rFonts w:eastAsia="Helvetica Neue" w:cs="Helvetica Neue"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2C8651E8"/>
    <w:multiLevelType w:val="hybridMultilevel"/>
    <w:tmpl w:val="D9A88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6" w15:restartNumberingAfterBreak="0">
    <w:nsid w:val="2DD322AE"/>
    <w:multiLevelType w:val="hybridMultilevel"/>
    <w:tmpl w:val="AF888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D91B32"/>
    <w:multiLevelType w:val="hybridMultilevel"/>
    <w:tmpl w:val="8A1A9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A53ECD"/>
    <w:multiLevelType w:val="hybridMultilevel"/>
    <w:tmpl w:val="1AEA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0D5206B"/>
    <w:multiLevelType w:val="hybridMultilevel"/>
    <w:tmpl w:val="C716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33A45442"/>
    <w:multiLevelType w:val="hybridMultilevel"/>
    <w:tmpl w:val="3B5E08A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3"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7"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9" w15:restartNumberingAfterBreak="0">
    <w:nsid w:val="40D449F1"/>
    <w:multiLevelType w:val="hybridMultilevel"/>
    <w:tmpl w:val="87067AF6"/>
    <w:lvl w:ilvl="0" w:tplc="09FC6C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42"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43" w15:restartNumberingAfterBreak="0">
    <w:nsid w:val="47555DB8"/>
    <w:multiLevelType w:val="hybridMultilevel"/>
    <w:tmpl w:val="4EDA643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4B2A43F9"/>
    <w:multiLevelType w:val="hybridMultilevel"/>
    <w:tmpl w:val="EF68F794"/>
    <w:lvl w:ilvl="0" w:tplc="0809000F">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8"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49"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53036536"/>
    <w:multiLevelType w:val="hybridMultilevel"/>
    <w:tmpl w:val="14AC4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3257E42"/>
    <w:multiLevelType w:val="hybridMultilevel"/>
    <w:tmpl w:val="126AE068"/>
    <w:lvl w:ilvl="0" w:tplc="3B5EF8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4DA026E"/>
    <w:multiLevelType w:val="hybridMultilevel"/>
    <w:tmpl w:val="F5B84904"/>
    <w:lvl w:ilvl="0" w:tplc="0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55277FFC"/>
    <w:multiLevelType w:val="multilevel"/>
    <w:tmpl w:val="02140DF4"/>
    <w:lvl w:ilvl="0">
      <w:start w:val="3"/>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6" w15:restartNumberingAfterBreak="0">
    <w:nsid w:val="58160F20"/>
    <w:multiLevelType w:val="hybridMultilevel"/>
    <w:tmpl w:val="EF0E8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BD95256"/>
    <w:multiLevelType w:val="hybridMultilevel"/>
    <w:tmpl w:val="0608B0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1" w15:restartNumberingAfterBreak="0">
    <w:nsid w:val="61E016C4"/>
    <w:multiLevelType w:val="hybridMultilevel"/>
    <w:tmpl w:val="EEB0818A"/>
    <w:lvl w:ilvl="0" w:tplc="C768542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806E8A"/>
    <w:multiLevelType w:val="hybridMultilevel"/>
    <w:tmpl w:val="013CD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4"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5"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6" w15:restartNumberingAfterBreak="0">
    <w:nsid w:val="6C0430D1"/>
    <w:multiLevelType w:val="hybridMultilevel"/>
    <w:tmpl w:val="AAFC26B0"/>
    <w:lvl w:ilvl="0" w:tplc="F1E43A8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6FDF0FCF"/>
    <w:multiLevelType w:val="hybridMultilevel"/>
    <w:tmpl w:val="316455E0"/>
    <w:lvl w:ilvl="0" w:tplc="8306DD1C">
      <w:start w:val="1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9"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70" w15:restartNumberingAfterBreak="0">
    <w:nsid w:val="72CC450C"/>
    <w:multiLevelType w:val="hybridMultilevel"/>
    <w:tmpl w:val="4EDA643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4082E1C"/>
    <w:multiLevelType w:val="hybridMultilevel"/>
    <w:tmpl w:val="3600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40198C"/>
    <w:multiLevelType w:val="hybridMultilevel"/>
    <w:tmpl w:val="6A98C36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3" w15:restartNumberingAfterBreak="0">
    <w:nsid w:val="744E3816"/>
    <w:multiLevelType w:val="hybridMultilevel"/>
    <w:tmpl w:val="CC8CA5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75"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6" w15:restartNumberingAfterBreak="0">
    <w:nsid w:val="77815481"/>
    <w:multiLevelType w:val="hybridMultilevel"/>
    <w:tmpl w:val="52865B5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8"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9" w15:restartNumberingAfterBreak="0">
    <w:nsid w:val="7A6F3E86"/>
    <w:multiLevelType w:val="hybridMultilevel"/>
    <w:tmpl w:val="9B046ABA"/>
    <w:lvl w:ilvl="0" w:tplc="0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CB61B94"/>
    <w:multiLevelType w:val="hybridMultilevel"/>
    <w:tmpl w:val="6B4A9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D237523"/>
    <w:multiLevelType w:val="hybridMultilevel"/>
    <w:tmpl w:val="FE161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3" w15:restartNumberingAfterBreak="0">
    <w:nsid w:val="7F681D29"/>
    <w:multiLevelType w:val="hybridMultilevel"/>
    <w:tmpl w:val="1326D9B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FBCAFE20">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5"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21"/>
  </w:num>
  <w:num w:numId="2">
    <w:abstractNumId w:val="8"/>
  </w:num>
  <w:num w:numId="3">
    <w:abstractNumId w:val="37"/>
  </w:num>
  <w:num w:numId="4">
    <w:abstractNumId w:val="12"/>
  </w:num>
  <w:num w:numId="5">
    <w:abstractNumId w:val="31"/>
  </w:num>
  <w:num w:numId="6">
    <w:abstractNumId w:val="50"/>
  </w:num>
  <w:num w:numId="7">
    <w:abstractNumId w:val="33"/>
  </w:num>
  <w:num w:numId="8">
    <w:abstractNumId w:val="18"/>
  </w:num>
  <w:num w:numId="9">
    <w:abstractNumId w:val="5"/>
  </w:num>
  <w:num w:numId="10">
    <w:abstractNumId w:val="45"/>
  </w:num>
  <w:num w:numId="11">
    <w:abstractNumId w:val="64"/>
  </w:num>
  <w:num w:numId="12">
    <w:abstractNumId w:val="3"/>
  </w:num>
  <w:num w:numId="13">
    <w:abstractNumId w:val="60"/>
  </w:num>
  <w:num w:numId="14">
    <w:abstractNumId w:val="69"/>
  </w:num>
  <w:num w:numId="15">
    <w:abstractNumId w:val="54"/>
  </w:num>
  <w:num w:numId="16">
    <w:abstractNumId w:val="48"/>
  </w:num>
  <w:num w:numId="17">
    <w:abstractNumId w:val="65"/>
  </w:num>
  <w:num w:numId="18">
    <w:abstractNumId w:val="13"/>
  </w:num>
  <w:num w:numId="19">
    <w:abstractNumId w:val="16"/>
  </w:num>
  <w:num w:numId="20">
    <w:abstractNumId w:val="77"/>
  </w:num>
  <w:num w:numId="21">
    <w:abstractNumId w:val="22"/>
  </w:num>
  <w:num w:numId="22">
    <w:abstractNumId w:val="11"/>
  </w:num>
  <w:num w:numId="23">
    <w:abstractNumId w:val="46"/>
  </w:num>
  <w:num w:numId="24">
    <w:abstractNumId w:val="35"/>
  </w:num>
  <w:num w:numId="25">
    <w:abstractNumId w:val="30"/>
  </w:num>
  <w:num w:numId="26">
    <w:abstractNumId w:val="68"/>
  </w:num>
  <w:num w:numId="27">
    <w:abstractNumId w:val="63"/>
  </w:num>
  <w:num w:numId="28">
    <w:abstractNumId w:val="49"/>
  </w:num>
  <w:num w:numId="29">
    <w:abstractNumId w:val="36"/>
  </w:num>
  <w:num w:numId="30">
    <w:abstractNumId w:val="75"/>
  </w:num>
  <w:num w:numId="31">
    <w:abstractNumId w:val="44"/>
  </w:num>
  <w:num w:numId="32">
    <w:abstractNumId w:val="41"/>
  </w:num>
  <w:num w:numId="33">
    <w:abstractNumId w:val="78"/>
  </w:num>
  <w:num w:numId="34">
    <w:abstractNumId w:val="10"/>
  </w:num>
  <w:num w:numId="35">
    <w:abstractNumId w:val="15"/>
  </w:num>
  <w:num w:numId="36">
    <w:abstractNumId w:val="7"/>
  </w:num>
  <w:num w:numId="37">
    <w:abstractNumId w:val="84"/>
  </w:num>
  <w:num w:numId="38">
    <w:abstractNumId w:val="74"/>
  </w:num>
  <w:num w:numId="39">
    <w:abstractNumId w:val="59"/>
  </w:num>
  <w:num w:numId="40">
    <w:abstractNumId w:val="25"/>
  </w:num>
  <w:num w:numId="41">
    <w:abstractNumId w:val="58"/>
  </w:num>
  <w:num w:numId="42">
    <w:abstractNumId w:val="42"/>
  </w:num>
  <w:num w:numId="43">
    <w:abstractNumId w:val="38"/>
  </w:num>
  <w:num w:numId="44">
    <w:abstractNumId w:val="82"/>
  </w:num>
  <w:num w:numId="45">
    <w:abstractNumId w:val="34"/>
  </w:num>
  <w:num w:numId="46">
    <w:abstractNumId w:val="40"/>
  </w:num>
  <w:num w:numId="47">
    <w:abstractNumId w:val="85"/>
  </w:num>
  <w:num w:numId="48">
    <w:abstractNumId w:val="24"/>
  </w:num>
  <w:num w:numId="49">
    <w:abstractNumId w:val="29"/>
  </w:num>
  <w:num w:numId="50">
    <w:abstractNumId w:val="26"/>
  </w:num>
  <w:num w:numId="51">
    <w:abstractNumId w:val="43"/>
  </w:num>
  <w:num w:numId="52">
    <w:abstractNumId w:val="27"/>
  </w:num>
  <w:num w:numId="53">
    <w:abstractNumId w:val="56"/>
  </w:num>
  <w:num w:numId="54">
    <w:abstractNumId w:val="52"/>
  </w:num>
  <w:num w:numId="55">
    <w:abstractNumId w:val="62"/>
  </w:num>
  <w:num w:numId="56">
    <w:abstractNumId w:val="71"/>
  </w:num>
  <w:num w:numId="57">
    <w:abstractNumId w:val="6"/>
  </w:num>
  <w:num w:numId="58">
    <w:abstractNumId w:val="76"/>
  </w:num>
  <w:num w:numId="59">
    <w:abstractNumId w:val="53"/>
  </w:num>
  <w:num w:numId="60">
    <w:abstractNumId w:val="66"/>
  </w:num>
  <w:num w:numId="61">
    <w:abstractNumId w:val="70"/>
  </w:num>
  <w:num w:numId="62">
    <w:abstractNumId w:val="55"/>
  </w:num>
  <w:num w:numId="6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5"/>
  </w:num>
  <w:num w:numId="6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4"/>
  </w:num>
  <w:num w:numId="71">
    <w:abstractNumId w:val="67"/>
  </w:num>
  <w:num w:numId="72">
    <w:abstractNumId w:val="39"/>
  </w:num>
  <w:num w:numId="73">
    <w:abstractNumId w:val="73"/>
  </w:num>
  <w:num w:numId="74">
    <w:abstractNumId w:val="2"/>
  </w:num>
  <w:num w:numId="75">
    <w:abstractNumId w:val="20"/>
  </w:num>
  <w:num w:numId="76">
    <w:abstractNumId w:val="9"/>
  </w:num>
  <w:num w:numId="77">
    <w:abstractNumId w:val="57"/>
  </w:num>
  <w:num w:numId="78">
    <w:abstractNumId w:val="83"/>
  </w:num>
  <w:num w:numId="79">
    <w:abstractNumId w:val="17"/>
  </w:num>
  <w:num w:numId="80">
    <w:abstractNumId w:val="4"/>
  </w:num>
  <w:num w:numId="81">
    <w:abstractNumId w:val="0"/>
  </w:num>
  <w:num w:numId="82">
    <w:abstractNumId w:val="47"/>
  </w:num>
  <w:num w:numId="83">
    <w:abstractNumId w:val="1"/>
  </w:num>
  <w:num w:numId="84">
    <w:abstractNumId w:val="19"/>
  </w:num>
  <w:num w:numId="85">
    <w:abstractNumId w:val="79"/>
  </w:num>
  <w:num w:numId="86">
    <w:abstractNumId w:val="28"/>
  </w:num>
  <w:num w:numId="87">
    <w:abstractNumId w:val="80"/>
  </w:num>
  <w:num w:numId="88">
    <w:abstractNumId w:val="51"/>
  </w:num>
  <w:num w:numId="89">
    <w:abstractNumId w:val="72"/>
  </w:num>
  <w:num w:numId="90">
    <w:abstractNumId w:val="32"/>
  </w:num>
  <w:num w:numId="91">
    <w:abstractNumId w:val="61"/>
  </w:num>
  <w:num w:numId="92">
    <w:abstractNumId w:val="81"/>
  </w:num>
  <w:num w:numId="93">
    <w:abstractNumId w:val="2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cumentProtection w:edit="readOnly" w:enforcement="1" w:cryptProviderType="rsaAES" w:cryptAlgorithmClass="hash" w:cryptAlgorithmType="typeAny" w:cryptAlgorithmSid="14" w:cryptSpinCount="100000" w:hash="hZCjYuDBTQaxQDhlDpTA0U74EnHsZkgmyWAhF/F4XyExONxd5mWky6/Mjapw7wECNti2UNtlKJgEWWbJgReIUQ==" w:salt="2IWT5HIn3AxdpAU+Pt4BP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7"/>
    <w:rsid w:val="00005D8D"/>
    <w:rsid w:val="00020756"/>
    <w:rsid w:val="00022FC1"/>
    <w:rsid w:val="0002517E"/>
    <w:rsid w:val="00025808"/>
    <w:rsid w:val="000404F9"/>
    <w:rsid w:val="0004146A"/>
    <w:rsid w:val="0004178C"/>
    <w:rsid w:val="00044604"/>
    <w:rsid w:val="000448C3"/>
    <w:rsid w:val="0005322F"/>
    <w:rsid w:val="00054658"/>
    <w:rsid w:val="000637A4"/>
    <w:rsid w:val="00067DD4"/>
    <w:rsid w:val="000821A0"/>
    <w:rsid w:val="00084678"/>
    <w:rsid w:val="00094B0D"/>
    <w:rsid w:val="00096898"/>
    <w:rsid w:val="000A3F39"/>
    <w:rsid w:val="000A701E"/>
    <w:rsid w:val="000A7131"/>
    <w:rsid w:val="000B65CC"/>
    <w:rsid w:val="000B6F07"/>
    <w:rsid w:val="000C53A6"/>
    <w:rsid w:val="000C79C0"/>
    <w:rsid w:val="000D1CC9"/>
    <w:rsid w:val="000D2CB1"/>
    <w:rsid w:val="000D705C"/>
    <w:rsid w:val="000F6643"/>
    <w:rsid w:val="001078D6"/>
    <w:rsid w:val="001138EB"/>
    <w:rsid w:val="001139B6"/>
    <w:rsid w:val="00120ED3"/>
    <w:rsid w:val="0012184E"/>
    <w:rsid w:val="00122353"/>
    <w:rsid w:val="001257B6"/>
    <w:rsid w:val="00127CBD"/>
    <w:rsid w:val="001359BA"/>
    <w:rsid w:val="00137805"/>
    <w:rsid w:val="0014638C"/>
    <w:rsid w:val="00153C7D"/>
    <w:rsid w:val="00154838"/>
    <w:rsid w:val="00154872"/>
    <w:rsid w:val="0016156F"/>
    <w:rsid w:val="001653B4"/>
    <w:rsid w:val="001661C7"/>
    <w:rsid w:val="0016677B"/>
    <w:rsid w:val="00171DCF"/>
    <w:rsid w:val="00173434"/>
    <w:rsid w:val="0017725F"/>
    <w:rsid w:val="00177633"/>
    <w:rsid w:val="00180987"/>
    <w:rsid w:val="001834ED"/>
    <w:rsid w:val="00195EBA"/>
    <w:rsid w:val="001A0981"/>
    <w:rsid w:val="001A5428"/>
    <w:rsid w:val="001A7504"/>
    <w:rsid w:val="001C6A00"/>
    <w:rsid w:val="001D45C4"/>
    <w:rsid w:val="001D4D6C"/>
    <w:rsid w:val="001E1B41"/>
    <w:rsid w:val="001F014B"/>
    <w:rsid w:val="001F5E60"/>
    <w:rsid w:val="00205B67"/>
    <w:rsid w:val="002069DA"/>
    <w:rsid w:val="00213016"/>
    <w:rsid w:val="002210B4"/>
    <w:rsid w:val="002227DD"/>
    <w:rsid w:val="0022461E"/>
    <w:rsid w:val="0022575B"/>
    <w:rsid w:val="00225B42"/>
    <w:rsid w:val="0022609C"/>
    <w:rsid w:val="002308E3"/>
    <w:rsid w:val="002321A7"/>
    <w:rsid w:val="00233694"/>
    <w:rsid w:val="00241BF1"/>
    <w:rsid w:val="00251B87"/>
    <w:rsid w:val="00254D7F"/>
    <w:rsid w:val="00261527"/>
    <w:rsid w:val="002621E2"/>
    <w:rsid w:val="002643F9"/>
    <w:rsid w:val="0026522E"/>
    <w:rsid w:val="00266AFC"/>
    <w:rsid w:val="002676BE"/>
    <w:rsid w:val="002A0106"/>
    <w:rsid w:val="002B028F"/>
    <w:rsid w:val="002B293F"/>
    <w:rsid w:val="002B50D4"/>
    <w:rsid w:val="002C6990"/>
    <w:rsid w:val="002C7BBB"/>
    <w:rsid w:val="002D44DB"/>
    <w:rsid w:val="002D6226"/>
    <w:rsid w:val="002E0117"/>
    <w:rsid w:val="002F1A69"/>
    <w:rsid w:val="002F6BBF"/>
    <w:rsid w:val="0030746D"/>
    <w:rsid w:val="00316C99"/>
    <w:rsid w:val="00321340"/>
    <w:rsid w:val="00321D88"/>
    <w:rsid w:val="00321FC4"/>
    <w:rsid w:val="0033294F"/>
    <w:rsid w:val="003339CF"/>
    <w:rsid w:val="00334842"/>
    <w:rsid w:val="00354BBF"/>
    <w:rsid w:val="00357C4E"/>
    <w:rsid w:val="00363AAF"/>
    <w:rsid w:val="00363BCB"/>
    <w:rsid w:val="00365081"/>
    <w:rsid w:val="003673CA"/>
    <w:rsid w:val="00380EDE"/>
    <w:rsid w:val="003870D1"/>
    <w:rsid w:val="00390013"/>
    <w:rsid w:val="003901D4"/>
    <w:rsid w:val="00394656"/>
    <w:rsid w:val="00395E2F"/>
    <w:rsid w:val="003A0810"/>
    <w:rsid w:val="003A62DE"/>
    <w:rsid w:val="003A6E56"/>
    <w:rsid w:val="003B7C2A"/>
    <w:rsid w:val="003C053E"/>
    <w:rsid w:val="003C1C73"/>
    <w:rsid w:val="003D69B3"/>
    <w:rsid w:val="003F022F"/>
    <w:rsid w:val="003F5CAD"/>
    <w:rsid w:val="003F5DE9"/>
    <w:rsid w:val="00403FBF"/>
    <w:rsid w:val="00406DB9"/>
    <w:rsid w:val="00407CC0"/>
    <w:rsid w:val="00411EF3"/>
    <w:rsid w:val="00412287"/>
    <w:rsid w:val="00412995"/>
    <w:rsid w:val="00414AD8"/>
    <w:rsid w:val="0041678D"/>
    <w:rsid w:val="0041780D"/>
    <w:rsid w:val="004209E4"/>
    <w:rsid w:val="00423452"/>
    <w:rsid w:val="00426999"/>
    <w:rsid w:val="00430F62"/>
    <w:rsid w:val="0043493C"/>
    <w:rsid w:val="0044147E"/>
    <w:rsid w:val="004433D4"/>
    <w:rsid w:val="00446069"/>
    <w:rsid w:val="0045532B"/>
    <w:rsid w:val="00457B6A"/>
    <w:rsid w:val="00460C49"/>
    <w:rsid w:val="0046151A"/>
    <w:rsid w:val="00475835"/>
    <w:rsid w:val="00475D86"/>
    <w:rsid w:val="00483B37"/>
    <w:rsid w:val="00484C4B"/>
    <w:rsid w:val="00485B7C"/>
    <w:rsid w:val="0049473F"/>
    <w:rsid w:val="0049749F"/>
    <w:rsid w:val="004A656B"/>
    <w:rsid w:val="004A6F68"/>
    <w:rsid w:val="004A75D1"/>
    <w:rsid w:val="004B588E"/>
    <w:rsid w:val="004B70E6"/>
    <w:rsid w:val="004B7190"/>
    <w:rsid w:val="004C6634"/>
    <w:rsid w:val="004C7DA2"/>
    <w:rsid w:val="004D3770"/>
    <w:rsid w:val="004E689E"/>
    <w:rsid w:val="004F0666"/>
    <w:rsid w:val="004F464C"/>
    <w:rsid w:val="004F4DE6"/>
    <w:rsid w:val="00530F9D"/>
    <w:rsid w:val="005337B1"/>
    <w:rsid w:val="005345F8"/>
    <w:rsid w:val="00534AEF"/>
    <w:rsid w:val="005435FF"/>
    <w:rsid w:val="00543EDA"/>
    <w:rsid w:val="00544B12"/>
    <w:rsid w:val="005540D7"/>
    <w:rsid w:val="005553A9"/>
    <w:rsid w:val="005563E9"/>
    <w:rsid w:val="00557672"/>
    <w:rsid w:val="00560967"/>
    <w:rsid w:val="00577790"/>
    <w:rsid w:val="0058401F"/>
    <w:rsid w:val="00595BF3"/>
    <w:rsid w:val="005A161C"/>
    <w:rsid w:val="005A44DF"/>
    <w:rsid w:val="005A5467"/>
    <w:rsid w:val="005B094B"/>
    <w:rsid w:val="005B7488"/>
    <w:rsid w:val="005C519A"/>
    <w:rsid w:val="005D12ED"/>
    <w:rsid w:val="005D49BD"/>
    <w:rsid w:val="005D5D52"/>
    <w:rsid w:val="005E6CFB"/>
    <w:rsid w:val="005F054E"/>
    <w:rsid w:val="005F31B1"/>
    <w:rsid w:val="005F4648"/>
    <w:rsid w:val="005F6973"/>
    <w:rsid w:val="00601F20"/>
    <w:rsid w:val="00602B8D"/>
    <w:rsid w:val="00606E55"/>
    <w:rsid w:val="00614537"/>
    <w:rsid w:val="00617807"/>
    <w:rsid w:val="00623BDF"/>
    <w:rsid w:val="006278A6"/>
    <w:rsid w:val="00633120"/>
    <w:rsid w:val="006351AE"/>
    <w:rsid w:val="00635B6E"/>
    <w:rsid w:val="00642213"/>
    <w:rsid w:val="006542F7"/>
    <w:rsid w:val="006564BF"/>
    <w:rsid w:val="00661021"/>
    <w:rsid w:val="00665856"/>
    <w:rsid w:val="006667C2"/>
    <w:rsid w:val="00671FE0"/>
    <w:rsid w:val="006756D5"/>
    <w:rsid w:val="00675A84"/>
    <w:rsid w:val="00675C1F"/>
    <w:rsid w:val="006917E9"/>
    <w:rsid w:val="00695B1F"/>
    <w:rsid w:val="00696710"/>
    <w:rsid w:val="00696897"/>
    <w:rsid w:val="006A034F"/>
    <w:rsid w:val="006A5322"/>
    <w:rsid w:val="006B4388"/>
    <w:rsid w:val="006B4496"/>
    <w:rsid w:val="006C343F"/>
    <w:rsid w:val="006D14E4"/>
    <w:rsid w:val="006D420E"/>
    <w:rsid w:val="006D4A9A"/>
    <w:rsid w:val="006D6130"/>
    <w:rsid w:val="006E3DBF"/>
    <w:rsid w:val="006E71D6"/>
    <w:rsid w:val="006F1A2A"/>
    <w:rsid w:val="006F1DFD"/>
    <w:rsid w:val="006F41F4"/>
    <w:rsid w:val="00703269"/>
    <w:rsid w:val="007140E5"/>
    <w:rsid w:val="00716DFF"/>
    <w:rsid w:val="00721068"/>
    <w:rsid w:val="007468BE"/>
    <w:rsid w:val="00756B84"/>
    <w:rsid w:val="0076580C"/>
    <w:rsid w:val="007758B8"/>
    <w:rsid w:val="007913E0"/>
    <w:rsid w:val="007963F0"/>
    <w:rsid w:val="00797866"/>
    <w:rsid w:val="007A31EC"/>
    <w:rsid w:val="007A7FD9"/>
    <w:rsid w:val="007B055D"/>
    <w:rsid w:val="007C35A8"/>
    <w:rsid w:val="007C44FD"/>
    <w:rsid w:val="007D407B"/>
    <w:rsid w:val="007D590F"/>
    <w:rsid w:val="007D5BF8"/>
    <w:rsid w:val="007D71ED"/>
    <w:rsid w:val="007E3F64"/>
    <w:rsid w:val="007E7457"/>
    <w:rsid w:val="007F51D6"/>
    <w:rsid w:val="007F6406"/>
    <w:rsid w:val="00803E33"/>
    <w:rsid w:val="00806426"/>
    <w:rsid w:val="008105E9"/>
    <w:rsid w:val="00821B19"/>
    <w:rsid w:val="008227B9"/>
    <w:rsid w:val="008275A5"/>
    <w:rsid w:val="00831FA2"/>
    <w:rsid w:val="00831FE1"/>
    <w:rsid w:val="0083248A"/>
    <w:rsid w:val="00835088"/>
    <w:rsid w:val="00836145"/>
    <w:rsid w:val="0084205D"/>
    <w:rsid w:val="00883B8F"/>
    <w:rsid w:val="00885C49"/>
    <w:rsid w:val="00891D4F"/>
    <w:rsid w:val="008A6C4C"/>
    <w:rsid w:val="008B0037"/>
    <w:rsid w:val="008B1117"/>
    <w:rsid w:val="008B38FF"/>
    <w:rsid w:val="008B6551"/>
    <w:rsid w:val="008B69D3"/>
    <w:rsid w:val="008C40AA"/>
    <w:rsid w:val="008D32C7"/>
    <w:rsid w:val="008E0B6F"/>
    <w:rsid w:val="008E690B"/>
    <w:rsid w:val="008F63AD"/>
    <w:rsid w:val="008F75F6"/>
    <w:rsid w:val="008F7867"/>
    <w:rsid w:val="008F7D79"/>
    <w:rsid w:val="00900102"/>
    <w:rsid w:val="00901BB0"/>
    <w:rsid w:val="0090360A"/>
    <w:rsid w:val="00916FA5"/>
    <w:rsid w:val="00920544"/>
    <w:rsid w:val="00921679"/>
    <w:rsid w:val="00923208"/>
    <w:rsid w:val="00924983"/>
    <w:rsid w:val="009305A7"/>
    <w:rsid w:val="00932580"/>
    <w:rsid w:val="009338DC"/>
    <w:rsid w:val="00955491"/>
    <w:rsid w:val="00957983"/>
    <w:rsid w:val="009752C9"/>
    <w:rsid w:val="00980CF6"/>
    <w:rsid w:val="009839FE"/>
    <w:rsid w:val="009A48AC"/>
    <w:rsid w:val="009A4C38"/>
    <w:rsid w:val="009A4C90"/>
    <w:rsid w:val="009B493F"/>
    <w:rsid w:val="009C109D"/>
    <w:rsid w:val="009C2189"/>
    <w:rsid w:val="009C21AC"/>
    <w:rsid w:val="009C5614"/>
    <w:rsid w:val="009D1C63"/>
    <w:rsid w:val="009D4EFF"/>
    <w:rsid w:val="009E2391"/>
    <w:rsid w:val="009E5732"/>
    <w:rsid w:val="009E7647"/>
    <w:rsid w:val="009F2DBD"/>
    <w:rsid w:val="009F37ED"/>
    <w:rsid w:val="00A0322E"/>
    <w:rsid w:val="00A06EBA"/>
    <w:rsid w:val="00A077B6"/>
    <w:rsid w:val="00A12834"/>
    <w:rsid w:val="00A1333C"/>
    <w:rsid w:val="00A1386F"/>
    <w:rsid w:val="00A20758"/>
    <w:rsid w:val="00A32F1D"/>
    <w:rsid w:val="00A343BD"/>
    <w:rsid w:val="00A36DA7"/>
    <w:rsid w:val="00A371DE"/>
    <w:rsid w:val="00A406A8"/>
    <w:rsid w:val="00A464D2"/>
    <w:rsid w:val="00A53E47"/>
    <w:rsid w:val="00A606BC"/>
    <w:rsid w:val="00A633B7"/>
    <w:rsid w:val="00A671E6"/>
    <w:rsid w:val="00A6785D"/>
    <w:rsid w:val="00A74762"/>
    <w:rsid w:val="00A82A18"/>
    <w:rsid w:val="00A83090"/>
    <w:rsid w:val="00A84F1D"/>
    <w:rsid w:val="00A9231A"/>
    <w:rsid w:val="00A92890"/>
    <w:rsid w:val="00A959EB"/>
    <w:rsid w:val="00A9630A"/>
    <w:rsid w:val="00AB114B"/>
    <w:rsid w:val="00AB4909"/>
    <w:rsid w:val="00AC17E7"/>
    <w:rsid w:val="00AC2760"/>
    <w:rsid w:val="00AC43AE"/>
    <w:rsid w:val="00AC7187"/>
    <w:rsid w:val="00AD42B8"/>
    <w:rsid w:val="00AF05EE"/>
    <w:rsid w:val="00AF32AD"/>
    <w:rsid w:val="00AF49FF"/>
    <w:rsid w:val="00B05ABC"/>
    <w:rsid w:val="00B11CE9"/>
    <w:rsid w:val="00B313FE"/>
    <w:rsid w:val="00B3153F"/>
    <w:rsid w:val="00B32E37"/>
    <w:rsid w:val="00B37BE9"/>
    <w:rsid w:val="00B458CC"/>
    <w:rsid w:val="00B52427"/>
    <w:rsid w:val="00B60B8E"/>
    <w:rsid w:val="00B70A7A"/>
    <w:rsid w:val="00B71E6E"/>
    <w:rsid w:val="00B72DCC"/>
    <w:rsid w:val="00B7625E"/>
    <w:rsid w:val="00B80C6F"/>
    <w:rsid w:val="00B86494"/>
    <w:rsid w:val="00B970B2"/>
    <w:rsid w:val="00BA28B0"/>
    <w:rsid w:val="00BA47B7"/>
    <w:rsid w:val="00BA7F7F"/>
    <w:rsid w:val="00BB2ABE"/>
    <w:rsid w:val="00BC06FF"/>
    <w:rsid w:val="00BC08FF"/>
    <w:rsid w:val="00BC5E61"/>
    <w:rsid w:val="00BC7A85"/>
    <w:rsid w:val="00BD4DE2"/>
    <w:rsid w:val="00BE2E5F"/>
    <w:rsid w:val="00BE6530"/>
    <w:rsid w:val="00BE6956"/>
    <w:rsid w:val="00BE702F"/>
    <w:rsid w:val="00BF2AAB"/>
    <w:rsid w:val="00C1289A"/>
    <w:rsid w:val="00C168B2"/>
    <w:rsid w:val="00C24D05"/>
    <w:rsid w:val="00C3006C"/>
    <w:rsid w:val="00C31591"/>
    <w:rsid w:val="00C35F5F"/>
    <w:rsid w:val="00C430A4"/>
    <w:rsid w:val="00C446C3"/>
    <w:rsid w:val="00C51F99"/>
    <w:rsid w:val="00C52FBB"/>
    <w:rsid w:val="00C630DC"/>
    <w:rsid w:val="00C658E0"/>
    <w:rsid w:val="00C769D2"/>
    <w:rsid w:val="00C824FF"/>
    <w:rsid w:val="00C925C0"/>
    <w:rsid w:val="00CA3533"/>
    <w:rsid w:val="00CA57C6"/>
    <w:rsid w:val="00CA6551"/>
    <w:rsid w:val="00CA6DAD"/>
    <w:rsid w:val="00CB0052"/>
    <w:rsid w:val="00CB24DB"/>
    <w:rsid w:val="00CB4A07"/>
    <w:rsid w:val="00CC047B"/>
    <w:rsid w:val="00CD3D64"/>
    <w:rsid w:val="00CE2174"/>
    <w:rsid w:val="00CE4706"/>
    <w:rsid w:val="00CE549E"/>
    <w:rsid w:val="00CF72CB"/>
    <w:rsid w:val="00D011EB"/>
    <w:rsid w:val="00D01B92"/>
    <w:rsid w:val="00D0234A"/>
    <w:rsid w:val="00D026D7"/>
    <w:rsid w:val="00D048A5"/>
    <w:rsid w:val="00D05ED4"/>
    <w:rsid w:val="00D10C6C"/>
    <w:rsid w:val="00D1461E"/>
    <w:rsid w:val="00D20832"/>
    <w:rsid w:val="00D33C4B"/>
    <w:rsid w:val="00D34CB2"/>
    <w:rsid w:val="00D41128"/>
    <w:rsid w:val="00D47E5F"/>
    <w:rsid w:val="00D53B95"/>
    <w:rsid w:val="00D6138E"/>
    <w:rsid w:val="00D66FA3"/>
    <w:rsid w:val="00D709E6"/>
    <w:rsid w:val="00D71D00"/>
    <w:rsid w:val="00D772C4"/>
    <w:rsid w:val="00D83431"/>
    <w:rsid w:val="00D84D5F"/>
    <w:rsid w:val="00D94E67"/>
    <w:rsid w:val="00D963CC"/>
    <w:rsid w:val="00DA07B9"/>
    <w:rsid w:val="00DA3F1A"/>
    <w:rsid w:val="00DA6384"/>
    <w:rsid w:val="00DB30A4"/>
    <w:rsid w:val="00DB7CAD"/>
    <w:rsid w:val="00DC34D7"/>
    <w:rsid w:val="00DD671D"/>
    <w:rsid w:val="00DE04B1"/>
    <w:rsid w:val="00DE7BF6"/>
    <w:rsid w:val="00DF102F"/>
    <w:rsid w:val="00DF762B"/>
    <w:rsid w:val="00E025EF"/>
    <w:rsid w:val="00E071E3"/>
    <w:rsid w:val="00E1373B"/>
    <w:rsid w:val="00E13876"/>
    <w:rsid w:val="00E15401"/>
    <w:rsid w:val="00E16883"/>
    <w:rsid w:val="00E23943"/>
    <w:rsid w:val="00E33509"/>
    <w:rsid w:val="00E415FE"/>
    <w:rsid w:val="00E501B8"/>
    <w:rsid w:val="00E60673"/>
    <w:rsid w:val="00E73BD4"/>
    <w:rsid w:val="00E7505B"/>
    <w:rsid w:val="00E7699D"/>
    <w:rsid w:val="00E769FA"/>
    <w:rsid w:val="00E84FA6"/>
    <w:rsid w:val="00E90E93"/>
    <w:rsid w:val="00EB2536"/>
    <w:rsid w:val="00EB2B69"/>
    <w:rsid w:val="00EB2F61"/>
    <w:rsid w:val="00EB4639"/>
    <w:rsid w:val="00EB77E2"/>
    <w:rsid w:val="00EC71F3"/>
    <w:rsid w:val="00ED609B"/>
    <w:rsid w:val="00EF1364"/>
    <w:rsid w:val="00EF38DA"/>
    <w:rsid w:val="00EF5678"/>
    <w:rsid w:val="00EF5C46"/>
    <w:rsid w:val="00F022E9"/>
    <w:rsid w:val="00F05337"/>
    <w:rsid w:val="00F10E5A"/>
    <w:rsid w:val="00F11C6C"/>
    <w:rsid w:val="00F139B8"/>
    <w:rsid w:val="00F14FE5"/>
    <w:rsid w:val="00F21541"/>
    <w:rsid w:val="00F25FFD"/>
    <w:rsid w:val="00F270EA"/>
    <w:rsid w:val="00F27E64"/>
    <w:rsid w:val="00F417B4"/>
    <w:rsid w:val="00F46515"/>
    <w:rsid w:val="00F629BE"/>
    <w:rsid w:val="00F63265"/>
    <w:rsid w:val="00F63DAD"/>
    <w:rsid w:val="00F642FD"/>
    <w:rsid w:val="00F6468C"/>
    <w:rsid w:val="00F70567"/>
    <w:rsid w:val="00F71F8E"/>
    <w:rsid w:val="00F84082"/>
    <w:rsid w:val="00F959CD"/>
    <w:rsid w:val="00FA033E"/>
    <w:rsid w:val="00FA144A"/>
    <w:rsid w:val="00FA1BBA"/>
    <w:rsid w:val="00FA4AAB"/>
    <w:rsid w:val="00FB494D"/>
    <w:rsid w:val="00FB5074"/>
    <w:rsid w:val="00FB63F4"/>
    <w:rsid w:val="00FC3782"/>
    <w:rsid w:val="00FC5A9A"/>
    <w:rsid w:val="00FC5C62"/>
    <w:rsid w:val="00FE257E"/>
    <w:rsid w:val="00FE2D65"/>
    <w:rsid w:val="00FE7228"/>
    <w:rsid w:val="00FF6631"/>
    <w:rsid w:val="00FF7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620AE0"/>
  <w15:docId w15:val="{13F32C73-DEC2-4BD4-B37E-C06ABE06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uiPriority w:val="39"/>
    <w:pPr>
      <w:spacing w:after="100"/>
    </w:pPr>
  </w:style>
  <w:style w:type="paragraph" w:styleId="NormalWeb">
    <w:name w:val="Normal (Web)"/>
    <w:basedOn w:val="Normal"/>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A077B6"/>
    <w:rPr>
      <w:color w:val="0563C1" w:themeColor="hyperlink"/>
      <w:u w:val="single"/>
    </w:rPr>
  </w:style>
  <w:style w:type="character" w:styleId="FollowedHyperlink">
    <w:name w:val="FollowedHyperlink"/>
    <w:basedOn w:val="DefaultParagraphFont"/>
    <w:uiPriority w:val="99"/>
    <w:semiHidden/>
    <w:unhideWhenUsed/>
    <w:rsid w:val="00E1373B"/>
    <w:rPr>
      <w:color w:val="954F72" w:themeColor="followedHyperlink"/>
      <w:u w:val="single"/>
    </w:rPr>
  </w:style>
  <w:style w:type="table" w:styleId="TableGrid">
    <w:name w:val="Table Grid"/>
    <w:basedOn w:val="TableNormal"/>
    <w:uiPriority w:val="39"/>
    <w:rsid w:val="00233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71543">
      <w:bodyDiv w:val="1"/>
      <w:marLeft w:val="0"/>
      <w:marRight w:val="0"/>
      <w:marTop w:val="0"/>
      <w:marBottom w:val="0"/>
      <w:divBdr>
        <w:top w:val="none" w:sz="0" w:space="0" w:color="auto"/>
        <w:left w:val="none" w:sz="0" w:space="0" w:color="auto"/>
        <w:bottom w:val="none" w:sz="0" w:space="0" w:color="auto"/>
        <w:right w:val="none" w:sz="0" w:space="0" w:color="auto"/>
      </w:divBdr>
    </w:div>
    <w:div w:id="216474734">
      <w:bodyDiv w:val="1"/>
      <w:marLeft w:val="0"/>
      <w:marRight w:val="0"/>
      <w:marTop w:val="0"/>
      <w:marBottom w:val="0"/>
      <w:divBdr>
        <w:top w:val="none" w:sz="0" w:space="0" w:color="auto"/>
        <w:left w:val="none" w:sz="0" w:space="0" w:color="auto"/>
        <w:bottom w:val="none" w:sz="0" w:space="0" w:color="auto"/>
        <w:right w:val="none" w:sz="0" w:space="0" w:color="auto"/>
      </w:divBdr>
    </w:div>
    <w:div w:id="255869257">
      <w:bodyDiv w:val="1"/>
      <w:marLeft w:val="0"/>
      <w:marRight w:val="0"/>
      <w:marTop w:val="0"/>
      <w:marBottom w:val="0"/>
      <w:divBdr>
        <w:top w:val="none" w:sz="0" w:space="0" w:color="auto"/>
        <w:left w:val="none" w:sz="0" w:space="0" w:color="auto"/>
        <w:bottom w:val="none" w:sz="0" w:space="0" w:color="auto"/>
        <w:right w:val="none" w:sz="0" w:space="0" w:color="auto"/>
      </w:divBdr>
    </w:div>
    <w:div w:id="361980398">
      <w:bodyDiv w:val="1"/>
      <w:marLeft w:val="0"/>
      <w:marRight w:val="0"/>
      <w:marTop w:val="0"/>
      <w:marBottom w:val="0"/>
      <w:divBdr>
        <w:top w:val="none" w:sz="0" w:space="0" w:color="auto"/>
        <w:left w:val="none" w:sz="0" w:space="0" w:color="auto"/>
        <w:bottom w:val="none" w:sz="0" w:space="0" w:color="auto"/>
        <w:right w:val="none" w:sz="0" w:space="0" w:color="auto"/>
      </w:divBdr>
    </w:div>
    <w:div w:id="691103105">
      <w:bodyDiv w:val="1"/>
      <w:marLeft w:val="0"/>
      <w:marRight w:val="0"/>
      <w:marTop w:val="0"/>
      <w:marBottom w:val="0"/>
      <w:divBdr>
        <w:top w:val="none" w:sz="0" w:space="0" w:color="auto"/>
        <w:left w:val="none" w:sz="0" w:space="0" w:color="auto"/>
        <w:bottom w:val="none" w:sz="0" w:space="0" w:color="auto"/>
        <w:right w:val="none" w:sz="0" w:space="0" w:color="auto"/>
      </w:divBdr>
    </w:div>
    <w:div w:id="1158231220">
      <w:bodyDiv w:val="1"/>
      <w:marLeft w:val="0"/>
      <w:marRight w:val="0"/>
      <w:marTop w:val="0"/>
      <w:marBottom w:val="0"/>
      <w:divBdr>
        <w:top w:val="none" w:sz="0" w:space="0" w:color="auto"/>
        <w:left w:val="none" w:sz="0" w:space="0" w:color="auto"/>
        <w:bottom w:val="none" w:sz="0" w:space="0" w:color="auto"/>
        <w:right w:val="none" w:sz="0" w:space="0" w:color="auto"/>
      </w:divBdr>
    </w:div>
    <w:div w:id="1374429108">
      <w:bodyDiv w:val="1"/>
      <w:marLeft w:val="0"/>
      <w:marRight w:val="0"/>
      <w:marTop w:val="0"/>
      <w:marBottom w:val="0"/>
      <w:divBdr>
        <w:top w:val="none" w:sz="0" w:space="0" w:color="auto"/>
        <w:left w:val="none" w:sz="0" w:space="0" w:color="auto"/>
        <w:bottom w:val="none" w:sz="0" w:space="0" w:color="auto"/>
        <w:right w:val="none" w:sz="0" w:space="0" w:color="auto"/>
      </w:divBdr>
    </w:div>
    <w:div w:id="1522279936">
      <w:bodyDiv w:val="1"/>
      <w:marLeft w:val="0"/>
      <w:marRight w:val="0"/>
      <w:marTop w:val="0"/>
      <w:marBottom w:val="0"/>
      <w:divBdr>
        <w:top w:val="none" w:sz="0" w:space="0" w:color="auto"/>
        <w:left w:val="none" w:sz="0" w:space="0" w:color="auto"/>
        <w:bottom w:val="none" w:sz="0" w:space="0" w:color="auto"/>
        <w:right w:val="none" w:sz="0" w:space="0" w:color="auto"/>
      </w:divBdr>
    </w:div>
    <w:div w:id="1611006844">
      <w:bodyDiv w:val="1"/>
      <w:marLeft w:val="0"/>
      <w:marRight w:val="0"/>
      <w:marTop w:val="0"/>
      <w:marBottom w:val="0"/>
      <w:divBdr>
        <w:top w:val="none" w:sz="0" w:space="0" w:color="auto"/>
        <w:left w:val="none" w:sz="0" w:space="0" w:color="auto"/>
        <w:bottom w:val="none" w:sz="0" w:space="0" w:color="auto"/>
        <w:right w:val="none" w:sz="0" w:space="0" w:color="auto"/>
      </w:divBdr>
    </w:div>
    <w:div w:id="1824272594">
      <w:bodyDiv w:val="1"/>
      <w:marLeft w:val="0"/>
      <w:marRight w:val="0"/>
      <w:marTop w:val="0"/>
      <w:marBottom w:val="0"/>
      <w:divBdr>
        <w:top w:val="none" w:sz="0" w:space="0" w:color="auto"/>
        <w:left w:val="none" w:sz="0" w:space="0" w:color="auto"/>
        <w:bottom w:val="none" w:sz="0" w:space="0" w:color="auto"/>
        <w:right w:val="none" w:sz="0" w:space="0" w:color="auto"/>
      </w:divBdr>
    </w:div>
    <w:div w:id="1999458018">
      <w:bodyDiv w:val="1"/>
      <w:marLeft w:val="0"/>
      <w:marRight w:val="0"/>
      <w:marTop w:val="0"/>
      <w:marBottom w:val="0"/>
      <w:divBdr>
        <w:top w:val="none" w:sz="0" w:space="0" w:color="auto"/>
        <w:left w:val="none" w:sz="0" w:space="0" w:color="auto"/>
        <w:bottom w:val="none" w:sz="0" w:space="0" w:color="auto"/>
        <w:right w:val="none" w:sz="0" w:space="0" w:color="auto"/>
      </w:divBdr>
    </w:div>
    <w:div w:id="2075736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ws-gcloud@amazon.com" TargetMode="External"/><Relationship Id="rId18" Type="http://schemas.openxmlformats.org/officeDocument/2006/relationships/hyperlink" Target="https://www.digitalmarketplace.service.gov.uk/suppliers/frameworks/g-cloud-10/services/876606086247566" TargetMode="External"/><Relationship Id="rId26" Type="http://schemas.openxmlformats.org/officeDocument/2006/relationships/hyperlink" Target="https://www.digitalmarketplace.service.gov.uk/suppliers/frameworks/g-cloud-10/services/321244293726496" TargetMode="External"/><Relationship Id="rId39" Type="http://schemas.openxmlformats.org/officeDocument/2006/relationships/hyperlink" Target="https://www.digitalmarketplace.service.gov.uk/suppliers/frameworks/g-cloud-10/services/609708671660470" TargetMode="External"/><Relationship Id="rId21" Type="http://schemas.openxmlformats.org/officeDocument/2006/relationships/hyperlink" Target="https://www.digitalmarketplace.service.gov.uk/suppliers/frameworks/g-cloud-10/services/706499317723333" TargetMode="External"/><Relationship Id="rId34" Type="http://schemas.openxmlformats.org/officeDocument/2006/relationships/hyperlink" Target="https://www.digitalmarketplace.service.gov.uk/suppliers/frameworks/g-cloud-10/services/174234592540375" TargetMode="External"/><Relationship Id="rId42" Type="http://schemas.openxmlformats.org/officeDocument/2006/relationships/hyperlink" Target="https://www.digitalmarketplace.service.gov.uk/suppliers/frameworks/g-cloud-10/services/331891168220828" TargetMode="External"/><Relationship Id="rId47" Type="http://schemas.openxmlformats.org/officeDocument/2006/relationships/hyperlink" Target="https://www.digitalmarketplace.service.gov.uk/suppliers/frameworks/g-cloud-10/services/787447379883118" TargetMode="External"/><Relationship Id="rId50" Type="http://schemas.openxmlformats.org/officeDocument/2006/relationships/hyperlink" Target="https://www.digitalmarketplace.service.gov.uk/suppliers/frameworks/g-cloud-10/services/165666536431163" TargetMode="External"/><Relationship Id="rId55" Type="http://schemas.openxmlformats.org/officeDocument/2006/relationships/hyperlink" Target="https://www.digitalmarketplace.service.gov.uk/suppliers/frameworks/g-cloud-10/services/850322051948789" TargetMode="External"/><Relationship Id="rId63" Type="http://schemas.openxmlformats.org/officeDocument/2006/relationships/hyperlink" Target="https://assets.digitalmarketplace.service.gov.uk/g-cloud-10/documents/93253/628263635706432-pricing-document-2018-05-22-1839.pdf" TargetMode="External"/><Relationship Id="rId68" Type="http://schemas.openxmlformats.org/officeDocument/2006/relationships/hyperlink" Target="https://www.ncsc.gov.uk/guidance/risk-management-collection" TargetMode="External"/><Relationship Id="rId76" Type="http://schemas.openxmlformats.org/officeDocument/2006/relationships/hyperlink" Target="https://www.gov.uk/government/publications/cyber-risk-management-a-board-level-responsibility/10-steps-summary" TargetMode="External"/><Relationship Id="rId84" Type="http://schemas.openxmlformats.org/officeDocument/2006/relationships/hyperlink" Target="https://www.gov.uk/guidance/g-cloud-templates-and-legal-documents" TargetMode="External"/><Relationship Id="rId89"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cesg.gov.uk/risk-management-collection" TargetMode="External"/><Relationship Id="rId2" Type="http://schemas.openxmlformats.org/officeDocument/2006/relationships/numbering" Target="numbering.xml"/><Relationship Id="rId16" Type="http://schemas.openxmlformats.org/officeDocument/2006/relationships/hyperlink" Target="https://www.digitalmarketplace.service.gov.uk/suppliers/frameworks/g-cloud-10/services/600699367972080" TargetMode="External"/><Relationship Id="rId29" Type="http://schemas.openxmlformats.org/officeDocument/2006/relationships/hyperlink" Target="https://www.digitalmarketplace.service.gov.uk/suppliers/frameworks/g-cloud-10/services/653787524640861" TargetMode="External"/><Relationship Id="rId11" Type="http://schemas.openxmlformats.org/officeDocument/2006/relationships/hyperlink" Target="https://www.digitalmarketplace.service.gov.uk/g-cloud/services/850322051948789" TargetMode="External"/><Relationship Id="rId24" Type="http://schemas.openxmlformats.org/officeDocument/2006/relationships/hyperlink" Target="https://www.digitalmarketplace.service.gov.uk/suppliers/frameworks/g-cloud-10/services/784705186289179" TargetMode="External"/><Relationship Id="rId32" Type="http://schemas.openxmlformats.org/officeDocument/2006/relationships/hyperlink" Target="https://www.digitalmarketplace.service.gov.uk/suppliers/frameworks/g-cloud-10/services/228122658006374" TargetMode="External"/><Relationship Id="rId37" Type="http://schemas.openxmlformats.org/officeDocument/2006/relationships/hyperlink" Target="https://www.digitalmarketplace.service.gov.uk/suppliers/frameworks/g-cloud-10/services/628263635706432" TargetMode="External"/><Relationship Id="rId40" Type="http://schemas.openxmlformats.org/officeDocument/2006/relationships/hyperlink" Target="https://www.digitalmarketplace.service.gov.uk/suppliers/frameworks/g-cloud-10/services/659196791274479" TargetMode="External"/><Relationship Id="rId45" Type="http://schemas.openxmlformats.org/officeDocument/2006/relationships/hyperlink" Target="https://www.digitalmarketplace.service.gov.uk/suppliers/frameworks/g-cloud-10/services/596782906592550" TargetMode="External"/><Relationship Id="rId53" Type="http://schemas.openxmlformats.org/officeDocument/2006/relationships/hyperlink" Target="https://www.digitalmarketplace.service.gov.uk/suppliers/frameworks/g-cloud-10/services/508774126790389" TargetMode="External"/><Relationship Id="rId58" Type="http://schemas.openxmlformats.org/officeDocument/2006/relationships/hyperlink" Target="https://www.digitalmarketplace.service.gov.uk/suppliers/frameworks/g-cloud-10/services/742265134997262" TargetMode="External"/><Relationship Id="rId66" Type="http://schemas.openxmlformats.org/officeDocument/2006/relationships/hyperlink" Target="https://www.cpni.gov.uk/content/adopt-risk-management-approach" TargetMode="External"/><Relationship Id="rId74" Type="http://schemas.openxmlformats.org/officeDocument/2006/relationships/hyperlink" Target="https://www.gov.uk/government/publications/cyber-risk-management-a-board-level-responsibility/10-steps-summary" TargetMode="External"/><Relationship Id="rId79" Type="http://schemas.openxmlformats.org/officeDocument/2006/relationships/hyperlink" Target="https://www.gov.uk/government/publications/technology-code-of-practice/technology-code-of-practice" TargetMode="External"/><Relationship Id="rId87" Type="http://schemas.openxmlformats.org/officeDocument/2006/relationships/hyperlink" Target="https://www.gov.uk/service-manual/agile-delivery/spend-controls-check-if-you-need-approval-to-spend-money-on-a-service" TargetMode="External"/><Relationship Id="rId5" Type="http://schemas.openxmlformats.org/officeDocument/2006/relationships/webSettings" Target="webSettings.xml"/><Relationship Id="rId61" Type="http://schemas.openxmlformats.org/officeDocument/2006/relationships/hyperlink" Target="https://www.digitalmarketplace.service.gov.uk/suppliers/frameworks/g-cloud-10/services/172227017794776" TargetMode="External"/><Relationship Id="rId82" Type="http://schemas.openxmlformats.org/officeDocument/2006/relationships/hyperlink" Target="https://www.gov.uk/guidance/g-cloud-templates-and-legal-documents" TargetMode="External"/><Relationship Id="rId90" Type="http://schemas.openxmlformats.org/officeDocument/2006/relationships/fontTable" Target="fontTable.xml"/><Relationship Id="rId19" Type="http://schemas.openxmlformats.org/officeDocument/2006/relationships/hyperlink" Target="https://www.digitalmarketplace.service.gov.uk/suppliers/frameworks/g-cloud-10/services/763085767247376" TargetMode="External"/><Relationship Id="rId14" Type="http://schemas.openxmlformats.org/officeDocument/2006/relationships/hyperlink" Target="https://assets.digitalmarketplace.service.gov.uk/g-cloud-10/documents/93253/845836344608524-terms-and-conditions-2018-05-23-1016.pdf" TargetMode="External"/><Relationship Id="rId22" Type="http://schemas.openxmlformats.org/officeDocument/2006/relationships/hyperlink" Target="https://www.digitalmarketplace.service.gov.uk/suppliers/frameworks/g-cloud-10/services/496392779432887" TargetMode="External"/><Relationship Id="rId27" Type="http://schemas.openxmlformats.org/officeDocument/2006/relationships/hyperlink" Target="https://www.digitalmarketplace.service.gov.uk/suppliers/frameworks/g-cloud-10/services/644550813452614" TargetMode="External"/><Relationship Id="rId30" Type="http://schemas.openxmlformats.org/officeDocument/2006/relationships/hyperlink" Target="https://www.digitalmarketplace.service.gov.uk/suppliers/frameworks/g-cloud-10/services/623586552769919" TargetMode="External"/><Relationship Id="rId35" Type="http://schemas.openxmlformats.org/officeDocument/2006/relationships/hyperlink" Target="https://www.digitalmarketplace.service.gov.uk/suppliers/frameworks/g-cloud-10/services/430116196999599" TargetMode="External"/><Relationship Id="rId43" Type="http://schemas.openxmlformats.org/officeDocument/2006/relationships/hyperlink" Target="https://www.digitalmarketplace.service.gov.uk/suppliers/frameworks/g-cloud-10/services/689555580692627" TargetMode="External"/><Relationship Id="rId48" Type="http://schemas.openxmlformats.org/officeDocument/2006/relationships/hyperlink" Target="https://www.digitalmarketplace.service.gov.uk/suppliers/frameworks/g-cloud-10/services/793402438286633" TargetMode="External"/><Relationship Id="rId56" Type="http://schemas.openxmlformats.org/officeDocument/2006/relationships/hyperlink" Target="https://www.digitalmarketplace.service.gov.uk/suppliers/frameworks/g-cloud-10/services/916552842364937" TargetMode="External"/><Relationship Id="rId64" Type="http://schemas.openxmlformats.org/officeDocument/2006/relationships/hyperlink" Target="https://www.gov.uk/government/publications/security-policy-framework" TargetMode="External"/><Relationship Id="rId69" Type="http://schemas.openxmlformats.org/officeDocument/2006/relationships/hyperlink" Target="https://www.cesg.gov.uk/risk-management-collection" TargetMode="External"/><Relationship Id="rId77" Type="http://schemas.openxmlformats.org/officeDocument/2006/relationships/hyperlink" Target="https://www.gov.uk/government/publications/cyber-risk-management-a-board-level-responsibility/10-steps-summary" TargetMode="External"/><Relationship Id="rId8" Type="http://schemas.openxmlformats.org/officeDocument/2006/relationships/image" Target="media/image1.jpeg"/><Relationship Id="rId51" Type="http://schemas.openxmlformats.org/officeDocument/2006/relationships/hyperlink" Target="https://www.digitalmarketplace.service.gov.uk/suppliers/frameworks/g-cloud-10/services/160742497667349" TargetMode="External"/><Relationship Id="rId72" Type="http://schemas.openxmlformats.org/officeDocument/2006/relationships/hyperlink" Target="https://www.gov.uk/government/publications/technology-code-of-practice/technology-code-of-practice" TargetMode="External"/><Relationship Id="rId80" Type="http://schemas.openxmlformats.org/officeDocument/2006/relationships/hyperlink" Target="https://www.gov.uk/government/publications/cyber-risk-management-a-board-level-responsibility/10-steps-summary" TargetMode="External"/><Relationship Id="rId85" Type="http://schemas.openxmlformats.org/officeDocument/2006/relationships/hyperlink" Target="https://www.digitalmarketplace.service.gov.uk/" TargetMode="External"/><Relationship Id="rId3" Type="http://schemas.openxmlformats.org/officeDocument/2006/relationships/styles" Target="styles.xml"/><Relationship Id="rId12" Type="http://schemas.openxmlformats.org/officeDocument/2006/relationships/hyperlink" Target="https://www.digitalmarketplace.service.gov.uk/g-cloud/services/850322051948789" TargetMode="External"/><Relationship Id="rId17" Type="http://schemas.openxmlformats.org/officeDocument/2006/relationships/hyperlink" Target="https://www.digitalmarketplace.service.gov.uk/suppliers/frameworks/g-cloud-10/services/248552734214706" TargetMode="External"/><Relationship Id="rId25" Type="http://schemas.openxmlformats.org/officeDocument/2006/relationships/hyperlink" Target="https://www.digitalmarketplace.service.gov.uk/suppliers/frameworks/g-cloud-10/services/422457625248508" TargetMode="External"/><Relationship Id="rId33" Type="http://schemas.openxmlformats.org/officeDocument/2006/relationships/hyperlink" Target="https://www.digitalmarketplace.service.gov.uk/suppliers/frameworks/g-cloud-10/services/894748698627821" TargetMode="External"/><Relationship Id="rId38" Type="http://schemas.openxmlformats.org/officeDocument/2006/relationships/hyperlink" Target="https://www.digitalmarketplace.service.gov.uk/suppliers/frameworks/g-cloud-10/services/613339783469148" TargetMode="External"/><Relationship Id="rId46" Type="http://schemas.openxmlformats.org/officeDocument/2006/relationships/hyperlink" Target="https://www.digitalmarketplace.service.gov.uk/suppliers/frameworks/g-cloud-10/services/900630286068343" TargetMode="External"/><Relationship Id="rId59" Type="http://schemas.openxmlformats.org/officeDocument/2006/relationships/hyperlink" Target="https://www.digitalmarketplace.service.gov.uk/suppliers/frameworks/g-cloud-10/services/283462286526150" TargetMode="External"/><Relationship Id="rId67" Type="http://schemas.openxmlformats.org/officeDocument/2006/relationships/hyperlink" Target="https://www.cpni.gov.uk/protection-sensitive-information-and-assets" TargetMode="External"/><Relationship Id="rId20" Type="http://schemas.openxmlformats.org/officeDocument/2006/relationships/hyperlink" Target="https://www.digitalmarketplace.service.gov.uk/suppliers/frameworks/g-cloud-10/services/846835361966518" TargetMode="External"/><Relationship Id="rId41" Type="http://schemas.openxmlformats.org/officeDocument/2006/relationships/hyperlink" Target="https://www.digitalmarketplace.service.gov.uk/suppliers/frameworks/g-cloud-10/services/882144774581352" TargetMode="External"/><Relationship Id="rId54" Type="http://schemas.openxmlformats.org/officeDocument/2006/relationships/hyperlink" Target="https://www.digitalmarketplace.service.gov.uk/suppliers/frameworks/g-cloud-10/services/674485552910768" TargetMode="External"/><Relationship Id="rId62" Type="http://schemas.openxmlformats.org/officeDocument/2006/relationships/hyperlink" Target="https://assets.digitalmarketplace.service.gov.uk/g-cloud-10/documents/93253/628263635706432-service-definition-document-2018-05-22-1839.pdf" TargetMode="External"/><Relationship Id="rId70" Type="http://schemas.openxmlformats.org/officeDocument/2006/relationships/hyperlink" Target="https://www.cesg.gov.uk/risk-management-collection" TargetMode="External"/><Relationship Id="rId75" Type="http://schemas.openxmlformats.org/officeDocument/2006/relationships/hyperlink" Target="https://www.gov.uk/government/publications/cyber-risk-management-a-board-level-responsibility/10-steps-summary" TargetMode="External"/><Relationship Id="rId83" Type="http://schemas.openxmlformats.org/officeDocument/2006/relationships/hyperlink" Target="https://www.gov.uk/guidance/g-cloud-templates-and-legal-documents"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ssets.digitalmarketplace.service.gov.uk/g-cloud-10/documents/93253/845836344608524-terms-and-conditions-2018-05-23-1016.pdf" TargetMode="External"/><Relationship Id="rId23" Type="http://schemas.openxmlformats.org/officeDocument/2006/relationships/hyperlink" Target="https://www.digitalmarketplace.service.gov.uk/suppliers/frameworks/g-cloud-10/services/146460221726700" TargetMode="External"/><Relationship Id="rId28" Type="http://schemas.openxmlformats.org/officeDocument/2006/relationships/hyperlink" Target="https://www.digitalmarketplace.service.gov.uk/suppliers/frameworks/g-cloud-10/services/573997569964317" TargetMode="External"/><Relationship Id="rId36" Type="http://schemas.openxmlformats.org/officeDocument/2006/relationships/hyperlink" Target="https://www.digitalmarketplace.service.gov.uk/suppliers/frameworks/g-cloud-10/services/622215411139327" TargetMode="External"/><Relationship Id="rId49" Type="http://schemas.openxmlformats.org/officeDocument/2006/relationships/hyperlink" Target="https://www.digitalmarketplace.service.gov.uk/suppliers/frameworks/g-cloud-10/services/165881197625887" TargetMode="External"/><Relationship Id="rId57" Type="http://schemas.openxmlformats.org/officeDocument/2006/relationships/hyperlink" Target="https://www.digitalmarketplace.service.gov.uk/suppliers/frameworks/g-cloud-10/services/446201446247923" TargetMode="External"/><Relationship Id="rId10" Type="http://schemas.openxmlformats.org/officeDocument/2006/relationships/hyperlink" Target="https://www.digitalmarketplace.service.gov.uk/g-cloud/services/850322051948789" TargetMode="External"/><Relationship Id="rId31" Type="http://schemas.openxmlformats.org/officeDocument/2006/relationships/hyperlink" Target="https://www.digitalmarketplace.service.gov.uk/suppliers/frameworks/g-cloud-10/services/411491208143649" TargetMode="External"/><Relationship Id="rId44" Type="http://schemas.openxmlformats.org/officeDocument/2006/relationships/hyperlink" Target="https://www.digitalmarketplace.service.gov.uk/suppliers/frameworks/g-cloud-10/services/264589255043609" TargetMode="External"/><Relationship Id="rId52" Type="http://schemas.openxmlformats.org/officeDocument/2006/relationships/hyperlink" Target="https://www.digitalmarketplace.service.gov.uk/suppliers/frameworks/g-cloud-10/services/937432352068419" TargetMode="External"/><Relationship Id="rId60" Type="http://schemas.openxmlformats.org/officeDocument/2006/relationships/hyperlink" Target="https://www.digitalmarketplace.service.gov.uk/suppliers/frameworks/g-cloud-10/services/599951901186246" TargetMode="External"/><Relationship Id="rId65" Type="http://schemas.openxmlformats.org/officeDocument/2006/relationships/hyperlink" Target="https://www.gov.uk/government/publications/government-security-classifications" TargetMode="External"/><Relationship Id="rId73" Type="http://schemas.openxmlformats.org/officeDocument/2006/relationships/hyperlink" Target="https://www.ncsc.gov.uk/guidance/implementing-cloud-security-principles" TargetMode="External"/><Relationship Id="rId78" Type="http://schemas.openxmlformats.org/officeDocument/2006/relationships/hyperlink" Target="https://www.gov.uk/government/publications/cyber-risk-management-a-board-level-responsibility/10-steps-summary" TargetMode="External"/><Relationship Id="rId81" Type="http://schemas.openxmlformats.org/officeDocument/2006/relationships/hyperlink" Target="https://www.ncsc.gov.uk/guidance/10-steps-cyber-security" TargetMode="External"/><Relationship Id="rId86" Type="http://schemas.openxmlformats.org/officeDocument/2006/relationships/hyperlink" Target="http://tools.hmrc.gov.uk/esi" TargetMode="External"/><Relationship Id="rId4" Type="http://schemas.openxmlformats.org/officeDocument/2006/relationships/settings" Target="settings.xml"/><Relationship Id="rId9" Type="http://schemas.openxmlformats.org/officeDocument/2006/relationships/hyperlink" Target="http://aws.amazon.com/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4D05A-4E56-4411-B014-6F60D2A68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59</Pages>
  <Words>17532</Words>
  <Characters>99938</Characters>
  <Application>Microsoft Office Word</Application>
  <DocSecurity>8</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Gauntlett, Danny (Commercial)</cp:lastModifiedBy>
  <cp:revision>6</cp:revision>
  <cp:lastPrinted>2018-03-08T12:11:00Z</cp:lastPrinted>
  <dcterms:created xsi:type="dcterms:W3CDTF">2019-05-14T09:59:00Z</dcterms:created>
  <dcterms:modified xsi:type="dcterms:W3CDTF">2019-05-14T12:34:00Z</dcterms:modified>
  <cp:contentStatus>Final</cp:contentStatus>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MarkAsFinal">
    <vt:bool>true</vt:bool>
  </property>
</Properties>
</file>