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5E93D" w14:textId="7F0E6374" w:rsidR="005E6306" w:rsidRPr="00493741" w:rsidRDefault="005A08AE" w:rsidP="00246EC9">
      <w:pPr>
        <w:tabs>
          <w:tab w:val="right" w:pos="9639"/>
        </w:tabs>
        <w:rPr>
          <w:rFonts w:ascii="Arial" w:hAnsi="Arial" w:cs="Arial"/>
          <w:b/>
          <w:color w:val="000000"/>
        </w:rPr>
      </w:pPr>
      <w:r w:rsidRPr="00493741">
        <w:rPr>
          <w:rFonts w:ascii="Arial" w:hAnsi="Arial" w:cs="Arial"/>
          <w:b/>
        </w:rPr>
        <w:t xml:space="preserve">Generic </w:t>
      </w:r>
      <w:r w:rsidR="005E6306" w:rsidRPr="00493741">
        <w:rPr>
          <w:rFonts w:ascii="Arial" w:hAnsi="Arial" w:cs="Arial"/>
          <w:b/>
        </w:rPr>
        <w:t xml:space="preserve">EPA </w:t>
      </w:r>
      <w:r w:rsidR="00493741" w:rsidRPr="00493741">
        <w:rPr>
          <w:rFonts w:ascii="Arial" w:hAnsi="Arial" w:cs="Arial"/>
          <w:b/>
        </w:rPr>
        <w:t>Suitability Assessment Questions (SAQ)</w:t>
      </w:r>
    </w:p>
    <w:p w14:paraId="5141725F" w14:textId="77777777" w:rsidR="005E6306" w:rsidRPr="00493741" w:rsidRDefault="005E6306" w:rsidP="00246EC9">
      <w:pPr>
        <w:tabs>
          <w:tab w:val="right" w:pos="9639"/>
        </w:tabs>
        <w:rPr>
          <w:rFonts w:ascii="Arial" w:hAnsi="Arial" w:cs="Arial"/>
          <w:color w:val="000000"/>
        </w:rPr>
      </w:pPr>
    </w:p>
    <w:p w14:paraId="56CD7C9A" w14:textId="1DE860C1" w:rsidR="005E6306" w:rsidRPr="00493741" w:rsidRDefault="005E6306" w:rsidP="00246EC9">
      <w:pPr>
        <w:tabs>
          <w:tab w:val="right" w:pos="9639"/>
        </w:tabs>
        <w:rPr>
          <w:rFonts w:ascii="Arial" w:hAnsi="Arial" w:cs="Arial"/>
          <w:color w:val="000000"/>
        </w:rPr>
      </w:pPr>
      <w:r w:rsidRPr="00493741">
        <w:rPr>
          <w:rFonts w:ascii="Arial" w:hAnsi="Arial" w:cs="Arial"/>
          <w:color w:val="000000"/>
        </w:rPr>
        <w:t xml:space="preserve">Questions </w:t>
      </w:r>
      <w:r w:rsidR="00DD3480" w:rsidRPr="00493741">
        <w:rPr>
          <w:rFonts w:ascii="Arial" w:hAnsi="Arial" w:cs="Arial"/>
          <w:color w:val="000000"/>
        </w:rPr>
        <w:t xml:space="preserve">for EPAOs who </w:t>
      </w:r>
      <w:r w:rsidR="0046685D" w:rsidRPr="00493741">
        <w:rPr>
          <w:rFonts w:ascii="Arial" w:hAnsi="Arial" w:cs="Arial"/>
          <w:color w:val="000000"/>
        </w:rPr>
        <w:t>wish to</w:t>
      </w:r>
      <w:r w:rsidR="007742C4" w:rsidRPr="00493741">
        <w:rPr>
          <w:rFonts w:ascii="Arial" w:hAnsi="Arial" w:cs="Arial"/>
          <w:color w:val="000000"/>
        </w:rPr>
        <w:t xml:space="preserve"> </w:t>
      </w:r>
      <w:r w:rsidR="00FB4B83" w:rsidRPr="00493741">
        <w:rPr>
          <w:rFonts w:ascii="Arial" w:hAnsi="Arial" w:cs="Arial"/>
          <w:color w:val="000000"/>
        </w:rPr>
        <w:t>tende</w:t>
      </w:r>
      <w:r w:rsidR="007742C4" w:rsidRPr="00493741">
        <w:rPr>
          <w:rFonts w:ascii="Arial" w:hAnsi="Arial" w:cs="Arial"/>
          <w:color w:val="000000"/>
        </w:rPr>
        <w:t>r for AAP EPA contracts</w:t>
      </w:r>
      <w:r w:rsidR="00FC2F22" w:rsidRPr="00493741">
        <w:rPr>
          <w:rFonts w:ascii="Arial" w:hAnsi="Arial" w:cs="Arial"/>
          <w:color w:val="000000"/>
        </w:rPr>
        <w:t xml:space="preserve"> being let under the Public Contracts Regulations 2015 (PCR 2015) </w:t>
      </w:r>
      <w:r w:rsidR="00493741" w:rsidRPr="00493741">
        <w:rPr>
          <w:rFonts w:ascii="Arial" w:hAnsi="Arial" w:cs="Arial"/>
          <w:color w:val="000000"/>
        </w:rPr>
        <w:t>open</w:t>
      </w:r>
      <w:r w:rsidR="00FC2F22" w:rsidRPr="00493741">
        <w:rPr>
          <w:rFonts w:ascii="Arial" w:hAnsi="Arial" w:cs="Arial"/>
          <w:color w:val="000000"/>
        </w:rPr>
        <w:t xml:space="preserve"> procedure</w:t>
      </w:r>
      <w:r w:rsidRPr="00493741">
        <w:rPr>
          <w:rFonts w:ascii="Arial" w:hAnsi="Arial" w:cs="Arial"/>
          <w:color w:val="000000"/>
        </w:rPr>
        <w:t>:</w:t>
      </w:r>
    </w:p>
    <w:p w14:paraId="1FC64DC0" w14:textId="77777777" w:rsidR="0093176A" w:rsidRPr="00493741" w:rsidRDefault="0093176A" w:rsidP="00246EC9">
      <w:pPr>
        <w:tabs>
          <w:tab w:val="right" w:pos="9639"/>
        </w:tabs>
        <w:rPr>
          <w:rFonts w:ascii="Arial" w:hAnsi="Arial" w:cs="Arial"/>
          <w:color w:val="000000"/>
        </w:rPr>
      </w:pPr>
    </w:p>
    <w:tbl>
      <w:tblPr>
        <w:tblStyle w:val="TableGrid"/>
        <w:tblW w:w="0" w:type="auto"/>
        <w:tblLayout w:type="fixed"/>
        <w:tblLook w:val="04A0" w:firstRow="1" w:lastRow="0" w:firstColumn="1" w:lastColumn="0" w:noHBand="0" w:noVBand="1"/>
      </w:tblPr>
      <w:tblGrid>
        <w:gridCol w:w="562"/>
        <w:gridCol w:w="6663"/>
        <w:gridCol w:w="1275"/>
        <w:gridCol w:w="1128"/>
      </w:tblGrid>
      <w:tr w:rsidR="00F261DF" w:rsidRPr="00493741" w14:paraId="7E6533E5" w14:textId="77777777" w:rsidTr="007F5636">
        <w:tc>
          <w:tcPr>
            <w:tcW w:w="562" w:type="dxa"/>
            <w:shd w:val="clear" w:color="auto" w:fill="F2F2F2" w:themeFill="background1" w:themeFillShade="F2"/>
            <w:vAlign w:val="center"/>
          </w:tcPr>
          <w:p w14:paraId="273CA191" w14:textId="70CDE5EE" w:rsidR="0093176A" w:rsidRPr="00493741" w:rsidRDefault="0093176A" w:rsidP="00F261DF">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Ser</w:t>
            </w:r>
          </w:p>
        </w:tc>
        <w:tc>
          <w:tcPr>
            <w:tcW w:w="6663" w:type="dxa"/>
            <w:shd w:val="clear" w:color="auto" w:fill="F2F2F2" w:themeFill="background1" w:themeFillShade="F2"/>
            <w:vAlign w:val="center"/>
          </w:tcPr>
          <w:p w14:paraId="5C0EF437" w14:textId="2F8A7DD2" w:rsidR="0093176A" w:rsidRPr="00493741" w:rsidRDefault="0093176A" w:rsidP="00F261DF">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Question</w:t>
            </w:r>
            <w:r w:rsidR="00521E59" w:rsidRPr="00493741">
              <w:rPr>
                <w:rFonts w:ascii="Arial" w:hAnsi="Arial" w:cs="Arial"/>
                <w:color w:val="000000"/>
                <w:sz w:val="20"/>
                <w:szCs w:val="20"/>
              </w:rPr>
              <w:t xml:space="preserve"> (all questions must be answered either by “Yes” or “No”)</w:t>
            </w:r>
          </w:p>
        </w:tc>
        <w:tc>
          <w:tcPr>
            <w:tcW w:w="1275" w:type="dxa"/>
            <w:shd w:val="clear" w:color="auto" w:fill="F2F2F2" w:themeFill="background1" w:themeFillShade="F2"/>
            <w:vAlign w:val="center"/>
          </w:tcPr>
          <w:p w14:paraId="44BBD931" w14:textId="6F11B762" w:rsidR="0093176A" w:rsidRPr="00493741" w:rsidRDefault="0093176A" w:rsidP="00F261DF">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Required answer for tender to proceed</w:t>
            </w:r>
          </w:p>
        </w:tc>
        <w:tc>
          <w:tcPr>
            <w:tcW w:w="1128" w:type="dxa"/>
            <w:shd w:val="clear" w:color="auto" w:fill="F2F2F2" w:themeFill="background1" w:themeFillShade="F2"/>
            <w:vAlign w:val="center"/>
          </w:tcPr>
          <w:p w14:paraId="75880643" w14:textId="2C515C14" w:rsidR="0093176A" w:rsidRPr="00493741" w:rsidRDefault="0093176A" w:rsidP="00F261DF">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Remarks</w:t>
            </w:r>
          </w:p>
        </w:tc>
      </w:tr>
      <w:tr w:rsidR="00F261DF" w:rsidRPr="00493741" w14:paraId="713A550F" w14:textId="77777777" w:rsidTr="007F5636">
        <w:tc>
          <w:tcPr>
            <w:tcW w:w="562" w:type="dxa"/>
            <w:shd w:val="clear" w:color="auto" w:fill="F2F2F2" w:themeFill="background1" w:themeFillShade="F2"/>
          </w:tcPr>
          <w:p w14:paraId="0B84C644" w14:textId="77777777" w:rsidR="0093176A" w:rsidRPr="00493741" w:rsidRDefault="0093176A" w:rsidP="00F261DF">
            <w:pPr>
              <w:pStyle w:val="ListParagraph"/>
              <w:numPr>
                <w:ilvl w:val="0"/>
                <w:numId w:val="4"/>
              </w:numPr>
              <w:tabs>
                <w:tab w:val="right" w:pos="9639"/>
              </w:tabs>
              <w:spacing w:before="40" w:after="40"/>
              <w:jc w:val="center"/>
              <w:rPr>
                <w:rFonts w:ascii="Arial" w:hAnsi="Arial" w:cs="Arial"/>
                <w:color w:val="000000"/>
                <w:sz w:val="20"/>
                <w:szCs w:val="20"/>
              </w:rPr>
            </w:pPr>
          </w:p>
        </w:tc>
        <w:tc>
          <w:tcPr>
            <w:tcW w:w="6663" w:type="dxa"/>
            <w:shd w:val="clear" w:color="auto" w:fill="F2F2F2" w:themeFill="background1" w:themeFillShade="F2"/>
          </w:tcPr>
          <w:p w14:paraId="7FB6CBBB" w14:textId="77777777" w:rsidR="0093176A" w:rsidRPr="00493741" w:rsidRDefault="0093176A" w:rsidP="00F261DF">
            <w:pPr>
              <w:pStyle w:val="ListParagraph"/>
              <w:numPr>
                <w:ilvl w:val="0"/>
                <w:numId w:val="4"/>
              </w:numPr>
              <w:tabs>
                <w:tab w:val="right" w:pos="9639"/>
              </w:tabs>
              <w:spacing w:before="40" w:after="40"/>
              <w:jc w:val="center"/>
              <w:rPr>
                <w:rFonts w:ascii="Arial" w:hAnsi="Arial" w:cs="Arial"/>
                <w:color w:val="000000"/>
                <w:sz w:val="20"/>
                <w:szCs w:val="20"/>
              </w:rPr>
            </w:pPr>
          </w:p>
        </w:tc>
        <w:tc>
          <w:tcPr>
            <w:tcW w:w="1275" w:type="dxa"/>
            <w:shd w:val="clear" w:color="auto" w:fill="F2F2F2" w:themeFill="background1" w:themeFillShade="F2"/>
          </w:tcPr>
          <w:p w14:paraId="22B2CB82" w14:textId="77777777" w:rsidR="0093176A" w:rsidRPr="00493741" w:rsidRDefault="0093176A" w:rsidP="00F261DF">
            <w:pPr>
              <w:pStyle w:val="ListParagraph"/>
              <w:numPr>
                <w:ilvl w:val="0"/>
                <w:numId w:val="4"/>
              </w:numPr>
              <w:tabs>
                <w:tab w:val="right" w:pos="9639"/>
              </w:tabs>
              <w:spacing w:before="40" w:after="40"/>
              <w:jc w:val="center"/>
              <w:rPr>
                <w:rFonts w:ascii="Arial" w:hAnsi="Arial" w:cs="Arial"/>
                <w:color w:val="000000"/>
                <w:sz w:val="20"/>
                <w:szCs w:val="20"/>
              </w:rPr>
            </w:pPr>
          </w:p>
        </w:tc>
        <w:tc>
          <w:tcPr>
            <w:tcW w:w="1128" w:type="dxa"/>
            <w:shd w:val="clear" w:color="auto" w:fill="F2F2F2" w:themeFill="background1" w:themeFillShade="F2"/>
            <w:vAlign w:val="center"/>
          </w:tcPr>
          <w:p w14:paraId="4035F665" w14:textId="77777777" w:rsidR="0093176A" w:rsidRPr="00493741" w:rsidRDefault="0093176A" w:rsidP="00F261DF">
            <w:pPr>
              <w:pStyle w:val="ListParagraph"/>
              <w:numPr>
                <w:ilvl w:val="0"/>
                <w:numId w:val="4"/>
              </w:numPr>
              <w:tabs>
                <w:tab w:val="right" w:pos="9639"/>
              </w:tabs>
              <w:spacing w:before="40" w:after="40"/>
              <w:jc w:val="center"/>
              <w:rPr>
                <w:rFonts w:ascii="Arial" w:hAnsi="Arial" w:cs="Arial"/>
                <w:color w:val="000000"/>
                <w:sz w:val="20"/>
                <w:szCs w:val="20"/>
              </w:rPr>
            </w:pPr>
          </w:p>
        </w:tc>
      </w:tr>
      <w:tr w:rsidR="00F261DF" w:rsidRPr="00493741" w14:paraId="7970E0F1" w14:textId="77777777" w:rsidTr="007F5636">
        <w:tc>
          <w:tcPr>
            <w:tcW w:w="562" w:type="dxa"/>
            <w:vAlign w:val="center"/>
          </w:tcPr>
          <w:p w14:paraId="65DE0E84" w14:textId="77777777" w:rsidR="0093176A" w:rsidRPr="00493741" w:rsidRDefault="0093176A" w:rsidP="00F261DF">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12DFD7B7" w14:textId="0838796D" w:rsidR="0093176A" w:rsidRPr="00493741" w:rsidRDefault="0093176A" w:rsidP="00F261DF">
            <w:pPr>
              <w:tabs>
                <w:tab w:val="right" w:pos="9639"/>
              </w:tabs>
              <w:spacing w:before="40" w:after="40"/>
              <w:rPr>
                <w:rFonts w:ascii="Arial" w:hAnsi="Arial" w:cs="Arial"/>
                <w:sz w:val="20"/>
                <w:szCs w:val="20"/>
              </w:rPr>
            </w:pPr>
            <w:r w:rsidRPr="00493741">
              <w:rPr>
                <w:rFonts w:ascii="Arial" w:hAnsi="Arial" w:cs="Arial"/>
                <w:sz w:val="20"/>
                <w:szCs w:val="20"/>
              </w:rPr>
              <w:t xml:space="preserve">Are you </w:t>
            </w:r>
            <w:r w:rsidR="00DF0AE9" w:rsidRPr="00493741">
              <w:rPr>
                <w:rFonts w:ascii="Arial" w:hAnsi="Arial" w:cs="Arial"/>
                <w:sz w:val="20"/>
                <w:szCs w:val="20"/>
              </w:rPr>
              <w:t xml:space="preserve">currently </w:t>
            </w:r>
            <w:r w:rsidRPr="00493741">
              <w:rPr>
                <w:rFonts w:ascii="Arial" w:hAnsi="Arial" w:cs="Arial"/>
                <w:sz w:val="20"/>
                <w:szCs w:val="20"/>
              </w:rPr>
              <w:t xml:space="preserve">on the RoEPAO for all the </w:t>
            </w:r>
            <w:r w:rsidR="00CF00D7" w:rsidRPr="00493741">
              <w:rPr>
                <w:rFonts w:ascii="Arial" w:hAnsi="Arial" w:cs="Arial"/>
                <w:sz w:val="20"/>
                <w:szCs w:val="20"/>
              </w:rPr>
              <w:t>apprenticeship</w:t>
            </w:r>
            <w:r w:rsidR="00CF00D7" w:rsidRPr="00493741">
              <w:rPr>
                <w:rFonts w:ascii="Arial" w:hAnsi="Arial" w:cs="Arial"/>
                <w:i/>
                <w:iCs/>
                <w:sz w:val="20"/>
                <w:szCs w:val="20"/>
              </w:rPr>
              <w:t xml:space="preserve"> </w:t>
            </w:r>
            <w:r w:rsidRPr="00493741">
              <w:rPr>
                <w:rFonts w:ascii="Arial" w:hAnsi="Arial" w:cs="Arial"/>
                <w:sz w:val="20"/>
                <w:szCs w:val="20"/>
              </w:rPr>
              <w:t xml:space="preserve">Standards in this contract? </w:t>
            </w:r>
            <w:r w:rsidRPr="00493741">
              <w:rPr>
                <w:rFonts w:ascii="Arial" w:hAnsi="Arial" w:cs="Arial"/>
                <w:sz w:val="20"/>
                <w:szCs w:val="20"/>
              </w:rPr>
              <w:tab/>
              <w:t>(Yes/No)</w:t>
            </w:r>
          </w:p>
        </w:tc>
        <w:tc>
          <w:tcPr>
            <w:tcW w:w="1275" w:type="dxa"/>
            <w:vAlign w:val="center"/>
          </w:tcPr>
          <w:p w14:paraId="30634154" w14:textId="6B25FCD0" w:rsidR="0093176A" w:rsidRPr="00493741" w:rsidRDefault="0093176A" w:rsidP="00F261DF">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6ACDEFAE" w14:textId="49F1E9F1" w:rsidR="0093176A" w:rsidRPr="00493741" w:rsidRDefault="00F261DF" w:rsidP="00F261DF">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CF00D7" w:rsidRPr="00493741" w14:paraId="66C1B118" w14:textId="77777777" w:rsidTr="007F5636">
        <w:tc>
          <w:tcPr>
            <w:tcW w:w="562" w:type="dxa"/>
            <w:vAlign w:val="center"/>
          </w:tcPr>
          <w:p w14:paraId="1DF5B01A" w14:textId="77777777" w:rsidR="00CF00D7" w:rsidRPr="00493741" w:rsidRDefault="00CF00D7" w:rsidP="00CF00D7">
            <w:pPr>
              <w:pStyle w:val="ListParagraph"/>
              <w:numPr>
                <w:ilvl w:val="0"/>
                <w:numId w:val="3"/>
              </w:numPr>
              <w:tabs>
                <w:tab w:val="right" w:pos="9639"/>
              </w:tabs>
              <w:spacing w:before="40" w:after="40"/>
              <w:rPr>
                <w:rFonts w:ascii="Arial" w:hAnsi="Arial" w:cs="Arial"/>
                <w:color w:val="000000"/>
                <w:sz w:val="20"/>
                <w:szCs w:val="20"/>
              </w:rPr>
            </w:pPr>
          </w:p>
        </w:tc>
        <w:tc>
          <w:tcPr>
            <w:tcW w:w="6663" w:type="dxa"/>
            <w:shd w:val="clear" w:color="auto" w:fill="auto"/>
          </w:tcPr>
          <w:p w14:paraId="7571A9D0" w14:textId="7997118D" w:rsidR="00CF00D7" w:rsidRPr="00493741" w:rsidRDefault="00CF00D7" w:rsidP="00CF00D7">
            <w:pPr>
              <w:tabs>
                <w:tab w:val="right" w:pos="9639"/>
              </w:tabs>
              <w:spacing w:before="40" w:after="40"/>
              <w:rPr>
                <w:rFonts w:ascii="Arial" w:hAnsi="Arial" w:cs="Arial"/>
                <w:color w:val="000000"/>
                <w:sz w:val="20"/>
                <w:szCs w:val="20"/>
              </w:rPr>
            </w:pPr>
            <w:r w:rsidRPr="00493741">
              <w:rPr>
                <w:rFonts w:ascii="Arial" w:hAnsi="Arial" w:cs="Arial"/>
                <w:sz w:val="20"/>
                <w:szCs w:val="20"/>
              </w:rPr>
              <w:t>Is it your intent to meet Ofqual’s requirements as the future EQA Provider for all apprenticeship Standards</w:t>
            </w:r>
            <w:r w:rsidRPr="00493741">
              <w:rPr>
                <w:rFonts w:ascii="Arial" w:hAnsi="Arial" w:cs="Arial"/>
                <w:color w:val="000000"/>
                <w:sz w:val="20"/>
                <w:szCs w:val="20"/>
              </w:rPr>
              <w:t xml:space="preserve"> in this contract</w:t>
            </w:r>
            <w:r w:rsidRPr="00493741">
              <w:rPr>
                <w:rFonts w:ascii="Arial" w:hAnsi="Arial" w:cs="Arial"/>
                <w:sz w:val="20"/>
                <w:szCs w:val="20"/>
              </w:rPr>
              <w:t xml:space="preserve">, and remaining on the RoEPAO for the duration of the contract?  </w:t>
            </w:r>
            <w:r w:rsidR="00521E59" w:rsidRPr="00493741">
              <w:rPr>
                <w:rFonts w:ascii="Arial" w:hAnsi="Arial" w:cs="Arial"/>
                <w:color w:val="000000"/>
                <w:sz w:val="20"/>
                <w:szCs w:val="20"/>
              </w:rPr>
              <w:tab/>
              <w:t>(Yes/No)</w:t>
            </w:r>
          </w:p>
        </w:tc>
        <w:tc>
          <w:tcPr>
            <w:tcW w:w="1275" w:type="dxa"/>
            <w:vAlign w:val="center"/>
          </w:tcPr>
          <w:p w14:paraId="248C7EA2" w14:textId="64B646F5" w:rsidR="00CF00D7" w:rsidRPr="00493741" w:rsidRDefault="00CF00D7" w:rsidP="00CF00D7">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3CE2E03F" w14:textId="3FCD048A" w:rsidR="00CF00D7" w:rsidRPr="00493741" w:rsidRDefault="00CF00D7" w:rsidP="00CF00D7">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1807E7" w:rsidRPr="00493741" w14:paraId="581B27C1" w14:textId="77777777" w:rsidTr="007F5636">
        <w:tc>
          <w:tcPr>
            <w:tcW w:w="562" w:type="dxa"/>
            <w:vAlign w:val="center"/>
          </w:tcPr>
          <w:p w14:paraId="2B3F3DE5" w14:textId="77777777" w:rsidR="001807E7" w:rsidRPr="00493741" w:rsidRDefault="001807E7" w:rsidP="00CF00D7">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34363383" w14:textId="77777777" w:rsidR="001807E7" w:rsidRPr="00493741" w:rsidRDefault="001807E7" w:rsidP="00CF00D7">
            <w:pPr>
              <w:tabs>
                <w:tab w:val="right" w:pos="9639"/>
              </w:tabs>
              <w:spacing w:before="40" w:after="40"/>
              <w:rPr>
                <w:rFonts w:ascii="Arial" w:hAnsi="Arial" w:cs="Arial"/>
                <w:color w:val="000000"/>
                <w:sz w:val="20"/>
                <w:szCs w:val="20"/>
              </w:rPr>
            </w:pPr>
            <w:r w:rsidRPr="00493741">
              <w:rPr>
                <w:rFonts w:ascii="Arial" w:hAnsi="Arial" w:cs="Arial"/>
                <w:sz w:val="20"/>
                <w:szCs w:val="20"/>
              </w:rPr>
              <w:t>Will you be able to ensure the occupational competency of all your assessors?</w:t>
            </w:r>
            <w:r w:rsidRPr="00493741">
              <w:rPr>
                <w:rFonts w:ascii="Arial" w:hAnsi="Arial" w:cs="Arial"/>
                <w:color w:val="000000"/>
                <w:sz w:val="20"/>
                <w:szCs w:val="20"/>
              </w:rPr>
              <w:t xml:space="preserve"> </w:t>
            </w:r>
            <w:r w:rsidRPr="00493741">
              <w:rPr>
                <w:rFonts w:ascii="Arial" w:hAnsi="Arial" w:cs="Arial"/>
                <w:color w:val="000000"/>
                <w:sz w:val="20"/>
                <w:szCs w:val="20"/>
              </w:rPr>
              <w:tab/>
              <w:t>(Yes/No)</w:t>
            </w:r>
          </w:p>
        </w:tc>
        <w:tc>
          <w:tcPr>
            <w:tcW w:w="1275" w:type="dxa"/>
            <w:vAlign w:val="center"/>
          </w:tcPr>
          <w:p w14:paraId="1E6300B5" w14:textId="77777777" w:rsidR="001807E7" w:rsidRPr="00493741" w:rsidRDefault="001807E7" w:rsidP="00CF00D7">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571EEA9B" w14:textId="77777777" w:rsidR="001807E7" w:rsidRPr="00493741" w:rsidRDefault="001807E7" w:rsidP="00CF00D7">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CF00D7" w:rsidRPr="00493741" w14:paraId="1996A4ED" w14:textId="77777777" w:rsidTr="007F5636">
        <w:tc>
          <w:tcPr>
            <w:tcW w:w="562" w:type="dxa"/>
            <w:vAlign w:val="center"/>
          </w:tcPr>
          <w:p w14:paraId="63F0A2FF" w14:textId="77777777" w:rsidR="00CF00D7" w:rsidRPr="00493741" w:rsidRDefault="00CF00D7" w:rsidP="00CF00D7">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21AA03F4" w14:textId="0BD92ECC" w:rsidR="00CF00D7" w:rsidRPr="00493741" w:rsidRDefault="00CF00D7" w:rsidP="00CF00D7">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Will you be able to assess the required number of candidates annually?</w:t>
            </w:r>
            <w:r w:rsidRPr="00493741">
              <w:rPr>
                <w:rFonts w:ascii="Arial" w:hAnsi="Arial" w:cs="Arial"/>
                <w:color w:val="000000"/>
                <w:sz w:val="20"/>
                <w:szCs w:val="20"/>
              </w:rPr>
              <w:tab/>
              <w:t>(Yes/No)</w:t>
            </w:r>
          </w:p>
        </w:tc>
        <w:tc>
          <w:tcPr>
            <w:tcW w:w="1275" w:type="dxa"/>
            <w:vAlign w:val="center"/>
          </w:tcPr>
          <w:p w14:paraId="12667006" w14:textId="17C77A36" w:rsidR="00CF00D7" w:rsidRPr="00493741" w:rsidRDefault="00CF00D7" w:rsidP="00CF00D7">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7EE45B7C" w14:textId="40B80C2A" w:rsidR="00CF00D7" w:rsidRPr="00493741" w:rsidRDefault="00CF00D7" w:rsidP="00CF00D7">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FB1D18" w:rsidRPr="00493741" w14:paraId="77EE9136" w14:textId="77777777" w:rsidTr="007F5636">
        <w:tc>
          <w:tcPr>
            <w:tcW w:w="562" w:type="dxa"/>
            <w:vAlign w:val="center"/>
          </w:tcPr>
          <w:p w14:paraId="52168859" w14:textId="77777777" w:rsidR="00042DD1" w:rsidRPr="00493741" w:rsidRDefault="00042DD1" w:rsidP="00042DD1">
            <w:pPr>
              <w:pStyle w:val="ListParagraph"/>
              <w:numPr>
                <w:ilvl w:val="0"/>
                <w:numId w:val="3"/>
              </w:numPr>
              <w:tabs>
                <w:tab w:val="right" w:pos="9639"/>
              </w:tabs>
              <w:spacing w:before="40" w:after="40"/>
              <w:rPr>
                <w:rFonts w:ascii="Arial" w:hAnsi="Arial" w:cs="Arial"/>
                <w:color w:val="000000" w:themeColor="text1"/>
                <w:sz w:val="20"/>
                <w:szCs w:val="20"/>
              </w:rPr>
            </w:pPr>
          </w:p>
        </w:tc>
        <w:tc>
          <w:tcPr>
            <w:tcW w:w="6663" w:type="dxa"/>
          </w:tcPr>
          <w:p w14:paraId="457996F9" w14:textId="3487D28D" w:rsidR="00042DD1" w:rsidRPr="00493741" w:rsidRDefault="00042DD1" w:rsidP="00042DD1">
            <w:pPr>
              <w:tabs>
                <w:tab w:val="right" w:pos="9639"/>
              </w:tabs>
              <w:spacing w:before="40" w:after="40"/>
              <w:rPr>
                <w:rFonts w:ascii="Arial" w:hAnsi="Arial" w:cs="Arial"/>
                <w:color w:val="000000" w:themeColor="text1"/>
                <w:sz w:val="20"/>
                <w:szCs w:val="20"/>
              </w:rPr>
            </w:pPr>
            <w:r w:rsidRPr="00493741">
              <w:rPr>
                <w:rFonts w:ascii="Arial" w:hAnsi="Arial" w:cs="Arial"/>
                <w:color w:val="000000" w:themeColor="text1"/>
                <w:sz w:val="20"/>
                <w:szCs w:val="20"/>
              </w:rPr>
              <w:t xml:space="preserve">Will you be able to assess candidates in all the locations listed in the SOR? </w:t>
            </w:r>
            <w:r w:rsidRPr="00493741">
              <w:rPr>
                <w:rFonts w:ascii="Arial" w:hAnsi="Arial" w:cs="Arial"/>
                <w:color w:val="000000" w:themeColor="text1"/>
                <w:sz w:val="20"/>
                <w:szCs w:val="20"/>
              </w:rPr>
              <w:tab/>
              <w:t>(Yes/No)</w:t>
            </w:r>
          </w:p>
        </w:tc>
        <w:tc>
          <w:tcPr>
            <w:tcW w:w="1275" w:type="dxa"/>
            <w:vAlign w:val="center"/>
          </w:tcPr>
          <w:p w14:paraId="64A1A3B9" w14:textId="54B1F301" w:rsidR="00042DD1" w:rsidRPr="00493741" w:rsidRDefault="00042DD1" w:rsidP="00042DD1">
            <w:pPr>
              <w:tabs>
                <w:tab w:val="right" w:pos="9639"/>
              </w:tabs>
              <w:spacing w:before="40" w:after="40"/>
              <w:jc w:val="center"/>
              <w:rPr>
                <w:rFonts w:ascii="Arial" w:hAnsi="Arial" w:cs="Arial"/>
                <w:color w:val="000000" w:themeColor="text1"/>
                <w:sz w:val="20"/>
                <w:szCs w:val="20"/>
              </w:rPr>
            </w:pPr>
            <w:r w:rsidRPr="00493741">
              <w:rPr>
                <w:rFonts w:ascii="Arial" w:hAnsi="Arial" w:cs="Arial"/>
                <w:color w:val="000000" w:themeColor="text1"/>
                <w:sz w:val="20"/>
                <w:szCs w:val="20"/>
              </w:rPr>
              <w:t>Yes</w:t>
            </w:r>
          </w:p>
        </w:tc>
        <w:tc>
          <w:tcPr>
            <w:tcW w:w="1128" w:type="dxa"/>
            <w:vAlign w:val="center"/>
          </w:tcPr>
          <w:p w14:paraId="2812E52C" w14:textId="49C44601" w:rsidR="00042DD1" w:rsidRPr="00493741" w:rsidRDefault="00042DD1" w:rsidP="00042DD1">
            <w:pPr>
              <w:tabs>
                <w:tab w:val="right" w:pos="9639"/>
              </w:tabs>
              <w:spacing w:before="40" w:after="40"/>
              <w:rPr>
                <w:rFonts w:ascii="Arial" w:hAnsi="Arial" w:cs="Arial"/>
                <w:color w:val="000000" w:themeColor="text1"/>
                <w:sz w:val="20"/>
                <w:szCs w:val="20"/>
              </w:rPr>
            </w:pPr>
            <w:r w:rsidRPr="00493741">
              <w:rPr>
                <w:rFonts w:ascii="Arial" w:hAnsi="Arial" w:cs="Arial"/>
                <w:color w:val="000000" w:themeColor="text1"/>
                <w:sz w:val="20"/>
                <w:szCs w:val="20"/>
              </w:rPr>
              <w:t>Essential</w:t>
            </w:r>
          </w:p>
        </w:tc>
      </w:tr>
      <w:tr w:rsidR="00042DD1" w:rsidRPr="00493741" w14:paraId="3C41C167" w14:textId="77777777" w:rsidTr="007F5636">
        <w:tc>
          <w:tcPr>
            <w:tcW w:w="562" w:type="dxa"/>
            <w:vAlign w:val="center"/>
          </w:tcPr>
          <w:p w14:paraId="0122124F" w14:textId="77777777" w:rsidR="00042DD1" w:rsidRPr="00493741" w:rsidRDefault="00042DD1" w:rsidP="00042DD1">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132518E6" w14:textId="072F41A8" w:rsidR="00042DD1" w:rsidRPr="00493741" w:rsidRDefault="00042DD1" w:rsidP="00042DD1">
            <w:pPr>
              <w:tabs>
                <w:tab w:val="right" w:pos="9639"/>
              </w:tabs>
              <w:spacing w:before="40" w:after="40"/>
              <w:rPr>
                <w:rFonts w:ascii="Arial" w:hAnsi="Arial" w:cs="Arial"/>
                <w:color w:val="000000"/>
                <w:sz w:val="20"/>
                <w:szCs w:val="20"/>
              </w:rPr>
            </w:pPr>
            <w:bookmarkStart w:id="0" w:name="_Hlk64277776"/>
            <w:r w:rsidRPr="00493741">
              <w:rPr>
                <w:rFonts w:ascii="Arial" w:eastAsia="Times New Roman" w:hAnsi="Arial" w:cs="Arial"/>
                <w:sz w:val="20"/>
                <w:szCs w:val="20"/>
              </w:rPr>
              <w:t>Will you be able to deliver all EPA preparation material as required by the SOR?</w:t>
            </w:r>
            <w:r w:rsidRPr="00493741">
              <w:rPr>
                <w:rFonts w:ascii="Arial" w:hAnsi="Arial" w:cs="Arial"/>
                <w:color w:val="000000"/>
                <w:sz w:val="20"/>
                <w:szCs w:val="20"/>
              </w:rPr>
              <w:t xml:space="preserve"> </w:t>
            </w:r>
            <w:bookmarkEnd w:id="0"/>
            <w:r w:rsidRPr="00493741">
              <w:rPr>
                <w:rFonts w:ascii="Arial" w:hAnsi="Arial" w:cs="Arial"/>
                <w:color w:val="000000"/>
                <w:sz w:val="20"/>
                <w:szCs w:val="20"/>
              </w:rPr>
              <w:tab/>
              <w:t>(Yes/No)</w:t>
            </w:r>
          </w:p>
        </w:tc>
        <w:tc>
          <w:tcPr>
            <w:tcW w:w="1275" w:type="dxa"/>
            <w:vAlign w:val="center"/>
          </w:tcPr>
          <w:p w14:paraId="1138EBE0" w14:textId="570F4559" w:rsidR="00042DD1" w:rsidRPr="00493741" w:rsidRDefault="00042DD1" w:rsidP="00042DD1">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4FBDB7D2" w14:textId="7FE45459" w:rsidR="00042DD1" w:rsidRPr="00493741" w:rsidRDefault="00042DD1" w:rsidP="00042DD1">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042DD1" w:rsidRPr="00493741" w14:paraId="68550073" w14:textId="77777777" w:rsidTr="007F5636">
        <w:tc>
          <w:tcPr>
            <w:tcW w:w="562" w:type="dxa"/>
            <w:vAlign w:val="center"/>
          </w:tcPr>
          <w:p w14:paraId="523D6EA2" w14:textId="77777777" w:rsidR="00042DD1" w:rsidRPr="00493741" w:rsidRDefault="00042DD1" w:rsidP="00042DD1">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19CA0F0D" w14:textId="46D658E5" w:rsidR="00042DD1" w:rsidRPr="00493741" w:rsidRDefault="004547ED" w:rsidP="00042DD1">
            <w:pPr>
              <w:tabs>
                <w:tab w:val="right" w:pos="9639"/>
              </w:tabs>
              <w:spacing w:before="40" w:after="40"/>
              <w:rPr>
                <w:rFonts w:ascii="Arial" w:hAnsi="Arial" w:cs="Arial"/>
                <w:sz w:val="20"/>
                <w:szCs w:val="20"/>
              </w:rPr>
            </w:pPr>
            <w:r w:rsidRPr="00493741">
              <w:rPr>
                <w:rFonts w:ascii="Arial" w:hAnsi="Arial" w:cs="Arial"/>
                <w:sz w:val="20"/>
                <w:szCs w:val="20"/>
              </w:rPr>
              <w:t>Will you be able to ensure that all data transfer is fully compliant with the requirements of the IfATE, EQA Provider, LRS and the ESFA, as well as any other relevant Government and NCSC direction?</w:t>
            </w:r>
            <w:r w:rsidR="00042DD1" w:rsidRPr="00493741">
              <w:rPr>
                <w:rFonts w:ascii="Arial" w:hAnsi="Arial" w:cs="Arial"/>
                <w:sz w:val="20"/>
                <w:szCs w:val="20"/>
              </w:rPr>
              <w:tab/>
              <w:t>(Yes/No)</w:t>
            </w:r>
          </w:p>
        </w:tc>
        <w:tc>
          <w:tcPr>
            <w:tcW w:w="1275" w:type="dxa"/>
            <w:vAlign w:val="center"/>
          </w:tcPr>
          <w:p w14:paraId="77B02329" w14:textId="32E7E50D" w:rsidR="00042DD1" w:rsidRPr="00493741" w:rsidRDefault="00042DD1" w:rsidP="00042DD1">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3B41DA00" w14:textId="1FE1570C" w:rsidR="00FB1D18" w:rsidRPr="00493741" w:rsidRDefault="00042DD1" w:rsidP="00042DD1">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042DD1" w:rsidRPr="00493741" w14:paraId="3A5E42AD" w14:textId="77777777" w:rsidTr="007F5636">
        <w:tc>
          <w:tcPr>
            <w:tcW w:w="562" w:type="dxa"/>
            <w:vAlign w:val="center"/>
          </w:tcPr>
          <w:p w14:paraId="0105DC84" w14:textId="77777777" w:rsidR="00042DD1" w:rsidRPr="00493741" w:rsidRDefault="00042DD1" w:rsidP="00042DD1">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58E9755D" w14:textId="4DBF6DBC" w:rsidR="00042DD1" w:rsidRPr="00493741" w:rsidRDefault="00042DD1" w:rsidP="00FB1D18">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Will you be able to ensure that</w:t>
            </w:r>
            <w:r w:rsidR="00FB1D18" w:rsidRPr="00493741">
              <w:rPr>
                <w:rFonts w:ascii="Arial" w:hAnsi="Arial" w:cs="Arial"/>
                <w:color w:val="000000"/>
                <w:sz w:val="20"/>
                <w:szCs w:val="20"/>
              </w:rPr>
              <w:t xml:space="preserve"> all d</w:t>
            </w:r>
            <w:r w:rsidRPr="00493741">
              <w:rPr>
                <w:rFonts w:ascii="Arial" w:hAnsi="Arial" w:cs="Arial"/>
                <w:color w:val="000000"/>
                <w:sz w:val="20"/>
                <w:szCs w:val="20"/>
              </w:rPr>
              <w:t xml:space="preserve">ata storage and transfer </w:t>
            </w:r>
            <w:r w:rsidR="0045578F" w:rsidRPr="00493741">
              <w:rPr>
                <w:rFonts w:ascii="Arial" w:hAnsi="Arial" w:cs="Arial"/>
                <w:color w:val="000000"/>
                <w:sz w:val="20"/>
                <w:szCs w:val="20"/>
              </w:rPr>
              <w:t>are</w:t>
            </w:r>
            <w:r w:rsidRPr="00493741">
              <w:rPr>
                <w:rFonts w:ascii="Arial" w:hAnsi="Arial" w:cs="Arial"/>
                <w:color w:val="000000"/>
                <w:sz w:val="20"/>
                <w:szCs w:val="20"/>
              </w:rPr>
              <w:t xml:space="preserve"> UK-</w:t>
            </w:r>
            <w:r w:rsidR="00FB1D18" w:rsidRPr="00493741">
              <w:rPr>
                <w:rFonts w:ascii="Arial" w:hAnsi="Arial" w:cs="Arial"/>
                <w:color w:val="000000"/>
                <w:sz w:val="20"/>
                <w:szCs w:val="20"/>
              </w:rPr>
              <w:t>based</w:t>
            </w:r>
            <w:r w:rsidR="0045578F" w:rsidRPr="00493741">
              <w:rPr>
                <w:rFonts w:ascii="Arial" w:eastAsia="Times New Roman" w:hAnsi="Arial" w:cs="Arial"/>
                <w:sz w:val="20"/>
                <w:szCs w:val="20"/>
              </w:rPr>
              <w:t>?</w:t>
            </w:r>
            <w:r w:rsidR="0045578F" w:rsidRPr="00493741">
              <w:rPr>
                <w:rFonts w:ascii="Arial" w:hAnsi="Arial" w:cs="Arial"/>
                <w:color w:val="000000"/>
                <w:sz w:val="20"/>
                <w:szCs w:val="20"/>
              </w:rPr>
              <w:t xml:space="preserve"> </w:t>
            </w:r>
            <w:r w:rsidR="0045578F" w:rsidRPr="00493741">
              <w:rPr>
                <w:rFonts w:ascii="Arial" w:hAnsi="Arial" w:cs="Arial"/>
                <w:color w:val="000000"/>
                <w:sz w:val="20"/>
                <w:szCs w:val="20"/>
              </w:rPr>
              <w:tab/>
              <w:t>(Yes/No)</w:t>
            </w:r>
          </w:p>
        </w:tc>
        <w:tc>
          <w:tcPr>
            <w:tcW w:w="1275" w:type="dxa"/>
            <w:vAlign w:val="center"/>
          </w:tcPr>
          <w:p w14:paraId="0F486095" w14:textId="264DAD40" w:rsidR="00042DD1" w:rsidRPr="00493741" w:rsidRDefault="00042DD1" w:rsidP="00042DD1">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66ADF35E" w14:textId="4815E07F" w:rsidR="00FB1D18" w:rsidRPr="00493741" w:rsidRDefault="00042DD1" w:rsidP="00042DD1">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r w:rsidR="00042DD1" w:rsidRPr="00493741" w14:paraId="42F11BAE" w14:textId="77777777" w:rsidTr="007F5636">
        <w:tc>
          <w:tcPr>
            <w:tcW w:w="562" w:type="dxa"/>
            <w:vAlign w:val="center"/>
          </w:tcPr>
          <w:p w14:paraId="46504C52" w14:textId="77777777" w:rsidR="00042DD1" w:rsidRPr="00493741" w:rsidRDefault="00042DD1" w:rsidP="00042DD1">
            <w:pPr>
              <w:pStyle w:val="ListParagraph"/>
              <w:numPr>
                <w:ilvl w:val="0"/>
                <w:numId w:val="3"/>
              </w:numPr>
              <w:tabs>
                <w:tab w:val="right" w:pos="9639"/>
              </w:tabs>
              <w:spacing w:before="40" w:after="40"/>
              <w:rPr>
                <w:rFonts w:ascii="Arial" w:hAnsi="Arial" w:cs="Arial"/>
                <w:color w:val="000000"/>
                <w:sz w:val="20"/>
                <w:szCs w:val="20"/>
              </w:rPr>
            </w:pPr>
          </w:p>
        </w:tc>
        <w:tc>
          <w:tcPr>
            <w:tcW w:w="6663" w:type="dxa"/>
          </w:tcPr>
          <w:p w14:paraId="118CC34D" w14:textId="51C83892" w:rsidR="00042DD1" w:rsidRPr="00493741" w:rsidRDefault="00E55C60" w:rsidP="00042DD1">
            <w:pPr>
              <w:tabs>
                <w:tab w:val="right" w:pos="9639"/>
              </w:tabs>
              <w:spacing w:before="40" w:after="40"/>
              <w:rPr>
                <w:rFonts w:ascii="Arial" w:hAnsi="Arial" w:cs="Arial"/>
                <w:color w:val="000000"/>
                <w:sz w:val="20"/>
                <w:szCs w:val="20"/>
              </w:rPr>
            </w:pPr>
            <w:r>
              <w:rPr>
                <w:rFonts w:ascii="Arial" w:hAnsi="Arial" w:cs="Arial"/>
                <w:color w:val="000000"/>
                <w:sz w:val="20"/>
                <w:szCs w:val="20"/>
              </w:rPr>
              <w:t xml:space="preserve">Are you fully compliant with </w:t>
            </w:r>
            <w:r>
              <w:rPr>
                <w:rFonts w:ascii="Arial" w:hAnsi="Arial" w:cs="Arial"/>
                <w:color w:val="000000" w:themeColor="text1"/>
                <w:sz w:val="20"/>
                <w:szCs w:val="20"/>
              </w:rPr>
              <w:t>requirements of the UK DPA 18 and the UK GDPR</w:t>
            </w:r>
            <w:r w:rsidR="00042DD1" w:rsidRPr="00493741">
              <w:rPr>
                <w:rFonts w:ascii="Arial" w:hAnsi="Arial" w:cs="Arial"/>
                <w:color w:val="000000"/>
                <w:sz w:val="20"/>
                <w:szCs w:val="20"/>
              </w:rPr>
              <w:t xml:space="preserve">? </w:t>
            </w:r>
            <w:r w:rsidR="00042DD1" w:rsidRPr="00493741">
              <w:rPr>
                <w:rFonts w:ascii="Arial" w:hAnsi="Arial" w:cs="Arial"/>
                <w:color w:val="000000"/>
                <w:sz w:val="20"/>
                <w:szCs w:val="20"/>
              </w:rPr>
              <w:tab/>
              <w:t>(Yes/No)</w:t>
            </w:r>
          </w:p>
        </w:tc>
        <w:tc>
          <w:tcPr>
            <w:tcW w:w="1275" w:type="dxa"/>
            <w:vAlign w:val="center"/>
          </w:tcPr>
          <w:p w14:paraId="602D2ED2" w14:textId="40AB5FF7" w:rsidR="00042DD1" w:rsidRPr="00493741" w:rsidRDefault="00042DD1" w:rsidP="00042DD1">
            <w:pPr>
              <w:tabs>
                <w:tab w:val="right" w:pos="9639"/>
              </w:tabs>
              <w:spacing w:before="40" w:after="40"/>
              <w:jc w:val="center"/>
              <w:rPr>
                <w:rFonts w:ascii="Arial" w:hAnsi="Arial" w:cs="Arial"/>
                <w:color w:val="000000"/>
                <w:sz w:val="20"/>
                <w:szCs w:val="20"/>
              </w:rPr>
            </w:pPr>
            <w:r w:rsidRPr="00493741">
              <w:rPr>
                <w:rFonts w:ascii="Arial" w:hAnsi="Arial" w:cs="Arial"/>
                <w:color w:val="000000"/>
                <w:sz w:val="20"/>
                <w:szCs w:val="20"/>
              </w:rPr>
              <w:t>Yes</w:t>
            </w:r>
          </w:p>
        </w:tc>
        <w:tc>
          <w:tcPr>
            <w:tcW w:w="1128" w:type="dxa"/>
            <w:vAlign w:val="center"/>
          </w:tcPr>
          <w:p w14:paraId="406A23ED" w14:textId="098D64EB" w:rsidR="00042DD1" w:rsidRPr="00493741" w:rsidRDefault="00042DD1" w:rsidP="00042DD1">
            <w:pPr>
              <w:tabs>
                <w:tab w:val="right" w:pos="9639"/>
              </w:tabs>
              <w:spacing w:before="40" w:after="40"/>
              <w:rPr>
                <w:rFonts w:ascii="Arial" w:hAnsi="Arial" w:cs="Arial"/>
                <w:color w:val="000000"/>
                <w:sz w:val="20"/>
                <w:szCs w:val="20"/>
              </w:rPr>
            </w:pPr>
            <w:r w:rsidRPr="00493741">
              <w:rPr>
                <w:rFonts w:ascii="Arial" w:hAnsi="Arial" w:cs="Arial"/>
                <w:color w:val="000000"/>
                <w:sz w:val="20"/>
                <w:szCs w:val="20"/>
              </w:rPr>
              <w:t>Essential</w:t>
            </w:r>
          </w:p>
        </w:tc>
      </w:tr>
    </w:tbl>
    <w:p w14:paraId="7788FAF1" w14:textId="5D0FF080" w:rsidR="00367E3B" w:rsidRPr="00493741" w:rsidRDefault="00367E3B">
      <w:pPr>
        <w:spacing w:after="160" w:line="259" w:lineRule="auto"/>
        <w:rPr>
          <w:rFonts w:ascii="Arial" w:eastAsia="Times New Roman" w:hAnsi="Arial" w:cs="Arial"/>
          <w:lang w:eastAsia="en-GB"/>
        </w:rPr>
      </w:pPr>
    </w:p>
    <w:sectPr w:rsidR="00367E3B" w:rsidRPr="00493741" w:rsidSect="005A08AE">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468A1" w14:textId="77777777" w:rsidR="001A3E4F" w:rsidRDefault="001A3E4F" w:rsidP="005E6306">
      <w:r>
        <w:separator/>
      </w:r>
    </w:p>
  </w:endnote>
  <w:endnote w:type="continuationSeparator" w:id="0">
    <w:p w14:paraId="6F046B09" w14:textId="77777777" w:rsidR="001A3E4F" w:rsidRDefault="001A3E4F" w:rsidP="005E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E1B6" w14:textId="77777777" w:rsidR="0036789C" w:rsidRDefault="0036789C" w:rsidP="0036789C">
    <w:pPr>
      <w:pStyle w:val="Footer"/>
      <w:jc w:val="center"/>
      <w:rPr>
        <w:rFonts w:ascii="Arial" w:hAnsi="Arial" w:cs="Arial"/>
      </w:rPr>
    </w:pPr>
  </w:p>
  <w:p w14:paraId="2E74CF31" w14:textId="6A206EC1" w:rsidR="00C46AA9" w:rsidRPr="0036789C" w:rsidRDefault="005A08AE" w:rsidP="00C46AA9">
    <w:pPr>
      <w:pStyle w:val="Footer"/>
      <w:jc w:val="center"/>
      <w:rPr>
        <w:rFonts w:ascii="Arial" w:hAnsi="Arial" w:cs="Arial"/>
        <w:sz w:val="20"/>
        <w:szCs w:val="20"/>
      </w:rPr>
    </w:pPr>
    <w:r w:rsidRPr="0036789C">
      <w:rPr>
        <w:rFonts w:ascii="Arial" w:hAnsi="Arial" w:cs="Arial"/>
        <w:sz w:val="20"/>
        <w:szCs w:val="20"/>
      </w:rPr>
      <w:t>202</w:t>
    </w:r>
    <w:r>
      <w:rPr>
        <w:rFonts w:ascii="Arial" w:hAnsi="Arial" w:cs="Arial"/>
        <w:sz w:val="20"/>
        <w:szCs w:val="20"/>
      </w:rPr>
      <w:t>1</w:t>
    </w:r>
    <w:r w:rsidR="00E55C60">
      <w:rPr>
        <w:rFonts w:ascii="Arial" w:hAnsi="Arial" w:cs="Arial"/>
        <w:sz w:val="20"/>
        <w:szCs w:val="20"/>
      </w:rPr>
      <w:t>0505</w:t>
    </w:r>
    <w:r w:rsidRPr="0036789C">
      <w:rPr>
        <w:rFonts w:ascii="Arial" w:hAnsi="Arial" w:cs="Arial"/>
        <w:sz w:val="20"/>
        <w:szCs w:val="20"/>
      </w:rPr>
      <w:t>-Generic_EPA_</w:t>
    </w:r>
    <w:r w:rsidR="00493741">
      <w:rPr>
        <w:rFonts w:ascii="Arial" w:hAnsi="Arial" w:cs="Arial"/>
        <w:sz w:val="20"/>
        <w:szCs w:val="20"/>
      </w:rPr>
      <w:t>SA</w:t>
    </w:r>
    <w:r w:rsidRPr="0036789C">
      <w:rPr>
        <w:rFonts w:ascii="Arial" w:hAnsi="Arial" w:cs="Arial"/>
        <w:sz w:val="20"/>
        <w:szCs w:val="20"/>
      </w:rPr>
      <w:t>Q_v</w:t>
    </w:r>
    <w:r w:rsidR="00E55C60">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BA048" w14:textId="77777777" w:rsidR="001A3E4F" w:rsidRDefault="001A3E4F" w:rsidP="005E6306">
      <w:r>
        <w:separator/>
      </w:r>
    </w:p>
  </w:footnote>
  <w:footnote w:type="continuationSeparator" w:id="0">
    <w:p w14:paraId="3BD15A7C" w14:textId="77777777" w:rsidR="001A3E4F" w:rsidRDefault="001A3E4F" w:rsidP="005E6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411F"/>
    <w:multiLevelType w:val="hybridMultilevel"/>
    <w:tmpl w:val="259E8A62"/>
    <w:lvl w:ilvl="0" w:tplc="1400AC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7245F"/>
    <w:multiLevelType w:val="hybridMultilevel"/>
    <w:tmpl w:val="160C39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6B4BD3"/>
    <w:multiLevelType w:val="hybridMultilevel"/>
    <w:tmpl w:val="64382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C1A40FE"/>
    <w:multiLevelType w:val="hybridMultilevel"/>
    <w:tmpl w:val="0ECC2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761E66"/>
    <w:multiLevelType w:val="hybridMultilevel"/>
    <w:tmpl w:val="84D443F4"/>
    <w:lvl w:ilvl="0" w:tplc="5B58CCD2">
      <w:start w:val="1"/>
      <w:numFmt w:val="lowerLetter"/>
      <w:lvlText w:val="%1."/>
      <w:lvlJc w:val="left"/>
      <w:pPr>
        <w:ind w:left="720" w:hanging="360"/>
      </w:pPr>
      <w:rPr>
        <w:rFonts w:ascii="Arial" w:hAnsi="Arial"/>
      </w:rPr>
    </w:lvl>
    <w:lvl w:ilvl="1" w:tplc="B582AF20">
      <w:start w:val="1"/>
      <w:numFmt w:val="lowerLetter"/>
      <w:lvlText w:val="%2."/>
      <w:lvlJc w:val="left"/>
      <w:pPr>
        <w:ind w:left="1440" w:hanging="360"/>
      </w:pPr>
    </w:lvl>
    <w:lvl w:ilvl="2" w:tplc="EBCCA0B0">
      <w:start w:val="1"/>
      <w:numFmt w:val="lowerRoman"/>
      <w:lvlText w:val="%3."/>
      <w:lvlJc w:val="right"/>
      <w:pPr>
        <w:ind w:left="2160" w:hanging="180"/>
      </w:pPr>
    </w:lvl>
    <w:lvl w:ilvl="3" w:tplc="22629034">
      <w:start w:val="1"/>
      <w:numFmt w:val="decimal"/>
      <w:lvlText w:val="%4."/>
      <w:lvlJc w:val="left"/>
      <w:pPr>
        <w:ind w:left="2880" w:hanging="360"/>
      </w:pPr>
    </w:lvl>
    <w:lvl w:ilvl="4" w:tplc="ACF6DD30">
      <w:start w:val="1"/>
      <w:numFmt w:val="lowerLetter"/>
      <w:lvlText w:val="%5."/>
      <w:lvlJc w:val="left"/>
      <w:pPr>
        <w:ind w:left="3600" w:hanging="360"/>
      </w:pPr>
    </w:lvl>
    <w:lvl w:ilvl="5" w:tplc="32C62766">
      <w:start w:val="1"/>
      <w:numFmt w:val="lowerRoman"/>
      <w:lvlText w:val="%6."/>
      <w:lvlJc w:val="right"/>
      <w:pPr>
        <w:ind w:left="4320" w:hanging="180"/>
      </w:pPr>
    </w:lvl>
    <w:lvl w:ilvl="6" w:tplc="DC70766A">
      <w:start w:val="1"/>
      <w:numFmt w:val="decimal"/>
      <w:lvlText w:val="%7."/>
      <w:lvlJc w:val="left"/>
      <w:pPr>
        <w:ind w:left="5040" w:hanging="360"/>
      </w:pPr>
    </w:lvl>
    <w:lvl w:ilvl="7" w:tplc="4A4E148A">
      <w:start w:val="1"/>
      <w:numFmt w:val="lowerLetter"/>
      <w:lvlText w:val="%8."/>
      <w:lvlJc w:val="left"/>
      <w:pPr>
        <w:ind w:left="5760" w:hanging="360"/>
      </w:pPr>
    </w:lvl>
    <w:lvl w:ilvl="8" w:tplc="79C88258">
      <w:start w:val="1"/>
      <w:numFmt w:val="lowerRoman"/>
      <w:lvlText w:val="%9."/>
      <w:lvlJc w:val="right"/>
      <w:pPr>
        <w:ind w:left="6480" w:hanging="180"/>
      </w:pPr>
    </w:lvl>
  </w:abstractNum>
  <w:abstractNum w:abstractNumId="5" w15:restartNumberingAfterBreak="0">
    <w:nsid w:val="29F7314A"/>
    <w:multiLevelType w:val="hybridMultilevel"/>
    <w:tmpl w:val="44E20EC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1A4D07"/>
    <w:multiLevelType w:val="multilevel"/>
    <w:tmpl w:val="40649E4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5AD5AC6"/>
    <w:multiLevelType w:val="hybridMultilevel"/>
    <w:tmpl w:val="60E2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859AF"/>
    <w:multiLevelType w:val="hybridMultilevel"/>
    <w:tmpl w:val="E000FCE6"/>
    <w:lvl w:ilvl="0" w:tplc="49DCFA54">
      <w:start w:val="1"/>
      <w:numFmt w:val="decimal"/>
      <w:lvlText w:val="%1."/>
      <w:lvlJc w:val="left"/>
      <w:pPr>
        <w:tabs>
          <w:tab w:val="num" w:pos="1135"/>
        </w:tabs>
        <w:ind w:left="284" w:firstLine="0"/>
      </w:pPr>
      <w:rPr>
        <w:rFonts w:hint="default"/>
        <w:i w:val="0"/>
      </w:rPr>
    </w:lvl>
    <w:lvl w:ilvl="1" w:tplc="BEEAA10E">
      <w:start w:val="1"/>
      <w:numFmt w:val="lowerLetter"/>
      <w:lvlText w:val="%2."/>
      <w:lvlJc w:val="left"/>
      <w:pPr>
        <w:tabs>
          <w:tab w:val="num" w:pos="284"/>
        </w:tabs>
        <w:ind w:left="57" w:firstLine="0"/>
      </w:pPr>
      <w:rPr>
        <w:rFonts w:ascii="Arial" w:hAnsi="Arial" w:cs="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4D08"/>
    <w:multiLevelType w:val="hybridMultilevel"/>
    <w:tmpl w:val="D7A0B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1E0B04"/>
    <w:multiLevelType w:val="hybridMultilevel"/>
    <w:tmpl w:val="B39A9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4961DE3"/>
    <w:multiLevelType w:val="hybridMultilevel"/>
    <w:tmpl w:val="A81CD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F36854"/>
    <w:multiLevelType w:val="hybridMultilevel"/>
    <w:tmpl w:val="6CEAD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70E5E85"/>
    <w:multiLevelType w:val="hybridMultilevel"/>
    <w:tmpl w:val="A670BFD8"/>
    <w:lvl w:ilvl="0" w:tplc="61AC9D0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3B7533"/>
    <w:multiLevelType w:val="hybridMultilevel"/>
    <w:tmpl w:val="F7B0B13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6B19E6"/>
    <w:multiLevelType w:val="hybridMultilevel"/>
    <w:tmpl w:val="6BBCAC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CD66843"/>
    <w:multiLevelType w:val="hybridMultilevel"/>
    <w:tmpl w:val="A670BFD8"/>
    <w:lvl w:ilvl="0" w:tplc="61AC9D0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1"/>
  </w:num>
  <w:num w:numId="3">
    <w:abstractNumId w:val="1"/>
  </w:num>
  <w:num w:numId="4">
    <w:abstractNumId w:val="13"/>
  </w:num>
  <w:num w:numId="5">
    <w:abstractNumId w:val="8"/>
  </w:num>
  <w:num w:numId="6">
    <w:abstractNumId w:val="9"/>
  </w:num>
  <w:num w:numId="7">
    <w:abstractNumId w:val="10"/>
  </w:num>
  <w:num w:numId="8">
    <w:abstractNumId w:val="3"/>
  </w:num>
  <w:num w:numId="9">
    <w:abstractNumId w:val="12"/>
  </w:num>
  <w:num w:numId="10">
    <w:abstractNumId w:val="15"/>
  </w:num>
  <w:num w:numId="11">
    <w:abstractNumId w:val="16"/>
  </w:num>
  <w:num w:numId="12">
    <w:abstractNumId w:val="7"/>
  </w:num>
  <w:num w:numId="13">
    <w:abstractNumId w:val="0"/>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80"/>
    <w:rsid w:val="00011BC7"/>
    <w:rsid w:val="00014153"/>
    <w:rsid w:val="00040DE8"/>
    <w:rsid w:val="00041567"/>
    <w:rsid w:val="00042DD1"/>
    <w:rsid w:val="00133D44"/>
    <w:rsid w:val="00150EB7"/>
    <w:rsid w:val="001807E7"/>
    <w:rsid w:val="001A085F"/>
    <w:rsid w:val="001A3E4F"/>
    <w:rsid w:val="001B45FA"/>
    <w:rsid w:val="001D06E6"/>
    <w:rsid w:val="001F12B7"/>
    <w:rsid w:val="001F2C39"/>
    <w:rsid w:val="001F4AF3"/>
    <w:rsid w:val="00211C9F"/>
    <w:rsid w:val="00246EC9"/>
    <w:rsid w:val="002800F1"/>
    <w:rsid w:val="002830F4"/>
    <w:rsid w:val="00284203"/>
    <w:rsid w:val="00287B0A"/>
    <w:rsid w:val="002D004E"/>
    <w:rsid w:val="002D3E68"/>
    <w:rsid w:val="002E75D5"/>
    <w:rsid w:val="003363EB"/>
    <w:rsid w:val="00356BD2"/>
    <w:rsid w:val="0036789C"/>
    <w:rsid w:val="00367E3B"/>
    <w:rsid w:val="0038167D"/>
    <w:rsid w:val="003A3A70"/>
    <w:rsid w:val="003B659E"/>
    <w:rsid w:val="003D20A4"/>
    <w:rsid w:val="003E4854"/>
    <w:rsid w:val="0043052A"/>
    <w:rsid w:val="00452C01"/>
    <w:rsid w:val="004547ED"/>
    <w:rsid w:val="0045578F"/>
    <w:rsid w:val="004648E6"/>
    <w:rsid w:val="0046685D"/>
    <w:rsid w:val="00493741"/>
    <w:rsid w:val="00496850"/>
    <w:rsid w:val="004E720D"/>
    <w:rsid w:val="005101BA"/>
    <w:rsid w:val="00521E59"/>
    <w:rsid w:val="005642C4"/>
    <w:rsid w:val="00572130"/>
    <w:rsid w:val="005A08AE"/>
    <w:rsid w:val="005A08C3"/>
    <w:rsid w:val="005B0E67"/>
    <w:rsid w:val="005D266C"/>
    <w:rsid w:val="005E2B16"/>
    <w:rsid w:val="005E6306"/>
    <w:rsid w:val="0062215A"/>
    <w:rsid w:val="0064551F"/>
    <w:rsid w:val="00663CB7"/>
    <w:rsid w:val="006906D2"/>
    <w:rsid w:val="00695858"/>
    <w:rsid w:val="006D5D52"/>
    <w:rsid w:val="006E7318"/>
    <w:rsid w:val="006F70A5"/>
    <w:rsid w:val="00727D57"/>
    <w:rsid w:val="007742C4"/>
    <w:rsid w:val="007C74BB"/>
    <w:rsid w:val="007F5636"/>
    <w:rsid w:val="008508DC"/>
    <w:rsid w:val="00890C7D"/>
    <w:rsid w:val="008D7B47"/>
    <w:rsid w:val="0093176A"/>
    <w:rsid w:val="00965547"/>
    <w:rsid w:val="00966218"/>
    <w:rsid w:val="00972EC7"/>
    <w:rsid w:val="00A15371"/>
    <w:rsid w:val="00A23471"/>
    <w:rsid w:val="00A61040"/>
    <w:rsid w:val="00A65972"/>
    <w:rsid w:val="00A70529"/>
    <w:rsid w:val="00AC4358"/>
    <w:rsid w:val="00AC5595"/>
    <w:rsid w:val="00AC597E"/>
    <w:rsid w:val="00AD715F"/>
    <w:rsid w:val="00AE4A5D"/>
    <w:rsid w:val="00B13BE1"/>
    <w:rsid w:val="00B35AB6"/>
    <w:rsid w:val="00B82CDD"/>
    <w:rsid w:val="00B946EC"/>
    <w:rsid w:val="00BA0A52"/>
    <w:rsid w:val="00BB11A3"/>
    <w:rsid w:val="00BD3CB8"/>
    <w:rsid w:val="00C05ED5"/>
    <w:rsid w:val="00C23F4A"/>
    <w:rsid w:val="00C46AA9"/>
    <w:rsid w:val="00CA55C9"/>
    <w:rsid w:val="00CF00D7"/>
    <w:rsid w:val="00CF763E"/>
    <w:rsid w:val="00D04F28"/>
    <w:rsid w:val="00D3564B"/>
    <w:rsid w:val="00D37762"/>
    <w:rsid w:val="00D47C3E"/>
    <w:rsid w:val="00D570FC"/>
    <w:rsid w:val="00D709FD"/>
    <w:rsid w:val="00DC5F1A"/>
    <w:rsid w:val="00DD3480"/>
    <w:rsid w:val="00DF0AE9"/>
    <w:rsid w:val="00DF7518"/>
    <w:rsid w:val="00E12CBE"/>
    <w:rsid w:val="00E305E1"/>
    <w:rsid w:val="00E55C60"/>
    <w:rsid w:val="00E62A00"/>
    <w:rsid w:val="00EA7A99"/>
    <w:rsid w:val="00EC4A87"/>
    <w:rsid w:val="00EC73E1"/>
    <w:rsid w:val="00ED3A59"/>
    <w:rsid w:val="00EE3631"/>
    <w:rsid w:val="00F261DF"/>
    <w:rsid w:val="00F30F98"/>
    <w:rsid w:val="00F35126"/>
    <w:rsid w:val="00F352C1"/>
    <w:rsid w:val="00F6209E"/>
    <w:rsid w:val="00F873F6"/>
    <w:rsid w:val="00FB015C"/>
    <w:rsid w:val="00FB1D18"/>
    <w:rsid w:val="00FB4B83"/>
    <w:rsid w:val="00FC2F22"/>
    <w:rsid w:val="00FE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B4FA3"/>
  <w15:chartTrackingRefBased/>
  <w15:docId w15:val="{5845965C-0D43-4D8F-9AD2-89DCD223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80"/>
    <w:pPr>
      <w:spacing w:after="0" w:line="240" w:lineRule="auto"/>
    </w:pPr>
    <w:rPr>
      <w:rFonts w:ascii="Calibri" w:eastAsia="Gulim" w:hAnsi="Calibri" w:cs="Gul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480"/>
    <w:pPr>
      <w:ind w:left="720"/>
    </w:pPr>
  </w:style>
  <w:style w:type="paragraph" w:styleId="Header">
    <w:name w:val="header"/>
    <w:basedOn w:val="Normal"/>
    <w:link w:val="HeaderChar"/>
    <w:uiPriority w:val="99"/>
    <w:unhideWhenUsed/>
    <w:rsid w:val="005E6306"/>
    <w:pPr>
      <w:tabs>
        <w:tab w:val="center" w:pos="4513"/>
        <w:tab w:val="right" w:pos="9026"/>
      </w:tabs>
    </w:pPr>
  </w:style>
  <w:style w:type="character" w:customStyle="1" w:styleId="HeaderChar">
    <w:name w:val="Header Char"/>
    <w:basedOn w:val="DefaultParagraphFont"/>
    <w:link w:val="Header"/>
    <w:uiPriority w:val="99"/>
    <w:rsid w:val="005E6306"/>
    <w:rPr>
      <w:rFonts w:ascii="Calibri" w:eastAsia="Gulim" w:hAnsi="Calibri" w:cs="Gulim"/>
    </w:rPr>
  </w:style>
  <w:style w:type="paragraph" w:styleId="Footer">
    <w:name w:val="footer"/>
    <w:basedOn w:val="Normal"/>
    <w:link w:val="FooterChar"/>
    <w:uiPriority w:val="99"/>
    <w:unhideWhenUsed/>
    <w:rsid w:val="005E6306"/>
    <w:pPr>
      <w:tabs>
        <w:tab w:val="center" w:pos="4513"/>
        <w:tab w:val="right" w:pos="9026"/>
      </w:tabs>
    </w:pPr>
  </w:style>
  <w:style w:type="character" w:customStyle="1" w:styleId="FooterChar">
    <w:name w:val="Footer Char"/>
    <w:basedOn w:val="DefaultParagraphFont"/>
    <w:link w:val="Footer"/>
    <w:uiPriority w:val="99"/>
    <w:rsid w:val="005E6306"/>
    <w:rPr>
      <w:rFonts w:ascii="Calibri" w:eastAsia="Gulim" w:hAnsi="Calibri" w:cs="Gulim"/>
    </w:rPr>
  </w:style>
  <w:style w:type="paragraph" w:styleId="BalloonText">
    <w:name w:val="Balloon Text"/>
    <w:basedOn w:val="Normal"/>
    <w:link w:val="BalloonTextChar"/>
    <w:uiPriority w:val="99"/>
    <w:semiHidden/>
    <w:unhideWhenUsed/>
    <w:rsid w:val="00F351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26"/>
    <w:rPr>
      <w:rFonts w:ascii="Segoe UI" w:eastAsia="Gulim" w:hAnsi="Segoe UI" w:cs="Segoe UI"/>
      <w:sz w:val="18"/>
      <w:szCs w:val="18"/>
    </w:rPr>
  </w:style>
  <w:style w:type="table" w:styleId="TableGrid">
    <w:name w:val="Table Grid"/>
    <w:basedOn w:val="TableNormal"/>
    <w:uiPriority w:val="39"/>
    <w:rsid w:val="0093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2CBE"/>
    <w:pPr>
      <w:spacing w:after="0" w:line="240" w:lineRule="auto"/>
    </w:pPr>
  </w:style>
  <w:style w:type="paragraph" w:styleId="CommentText">
    <w:name w:val="annotation text"/>
    <w:basedOn w:val="Normal"/>
    <w:link w:val="CommentTextChar"/>
    <w:uiPriority w:val="99"/>
    <w:semiHidden/>
    <w:unhideWhenUsed/>
    <w:rsid w:val="007F5636"/>
    <w:rPr>
      <w:sz w:val="20"/>
      <w:szCs w:val="20"/>
    </w:rPr>
  </w:style>
  <w:style w:type="character" w:customStyle="1" w:styleId="CommentTextChar">
    <w:name w:val="Comment Text Char"/>
    <w:basedOn w:val="DefaultParagraphFont"/>
    <w:link w:val="CommentText"/>
    <w:uiPriority w:val="99"/>
    <w:semiHidden/>
    <w:rsid w:val="007F5636"/>
    <w:rPr>
      <w:rFonts w:ascii="Calibri" w:eastAsia="Gulim" w:hAnsi="Calibri" w:cs="Gulim"/>
      <w:sz w:val="20"/>
      <w:szCs w:val="20"/>
    </w:rPr>
  </w:style>
  <w:style w:type="character" w:styleId="CommentReference">
    <w:name w:val="annotation reference"/>
    <w:basedOn w:val="DefaultParagraphFont"/>
    <w:uiPriority w:val="99"/>
    <w:semiHidden/>
    <w:unhideWhenUsed/>
    <w:rsid w:val="007F5636"/>
    <w:rPr>
      <w:sz w:val="16"/>
      <w:szCs w:val="16"/>
    </w:rPr>
  </w:style>
  <w:style w:type="paragraph" w:styleId="BodyText2">
    <w:name w:val="Body Text 2"/>
    <w:basedOn w:val="Normal"/>
    <w:link w:val="BodyText2Char"/>
    <w:rsid w:val="00367E3B"/>
    <w:rPr>
      <w:rFonts w:ascii="Arial" w:eastAsia="Times New Roman" w:hAnsi="Arial" w:cs="Times New Roman"/>
      <w:color w:val="000000"/>
      <w:sz w:val="24"/>
      <w:szCs w:val="20"/>
      <w:lang w:eastAsia="en-GB"/>
    </w:rPr>
  </w:style>
  <w:style w:type="character" w:customStyle="1" w:styleId="BodyText2Char">
    <w:name w:val="Body Text 2 Char"/>
    <w:basedOn w:val="DefaultParagraphFont"/>
    <w:link w:val="BodyText2"/>
    <w:rsid w:val="00367E3B"/>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55365">
      <w:bodyDiv w:val="1"/>
      <w:marLeft w:val="0"/>
      <w:marRight w:val="0"/>
      <w:marTop w:val="0"/>
      <w:marBottom w:val="0"/>
      <w:divBdr>
        <w:top w:val="none" w:sz="0" w:space="0" w:color="auto"/>
        <w:left w:val="none" w:sz="0" w:space="0" w:color="auto"/>
        <w:bottom w:val="none" w:sz="0" w:space="0" w:color="auto"/>
        <w:right w:val="none" w:sz="0" w:space="0" w:color="auto"/>
      </w:divBdr>
    </w:div>
    <w:div w:id="1059208179">
      <w:bodyDiv w:val="1"/>
      <w:marLeft w:val="0"/>
      <w:marRight w:val="0"/>
      <w:marTop w:val="0"/>
      <w:marBottom w:val="0"/>
      <w:divBdr>
        <w:top w:val="none" w:sz="0" w:space="0" w:color="auto"/>
        <w:left w:val="none" w:sz="0" w:space="0" w:color="auto"/>
        <w:bottom w:val="none" w:sz="0" w:space="0" w:color="auto"/>
        <w:right w:val="none" w:sz="0" w:space="0" w:color="auto"/>
      </w:divBdr>
    </w:div>
    <w:div w:id="1984263985">
      <w:bodyDiv w:val="1"/>
      <w:marLeft w:val="0"/>
      <w:marRight w:val="0"/>
      <w:marTop w:val="0"/>
      <w:marBottom w:val="0"/>
      <w:divBdr>
        <w:top w:val="none" w:sz="0" w:space="0" w:color="auto"/>
        <w:left w:val="none" w:sz="0" w:space="0" w:color="auto"/>
        <w:bottom w:val="none" w:sz="0" w:space="0" w:color="auto"/>
        <w:right w:val="none" w:sz="0" w:space="0" w:color="auto"/>
      </w:divBdr>
    </w:div>
    <w:div w:id="20289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 David Maj (Army Pers-Pol-Apprenticps-Con2)</dc:creator>
  <cp:keywords/>
  <dc:description/>
  <cp:lastModifiedBy>Paton, Adrian Mr (Army Pers-Pol-Apprenticps-SO2b)</cp:lastModifiedBy>
  <cp:revision>2</cp:revision>
  <cp:lastPrinted>2020-02-18T16:34:00Z</cp:lastPrinted>
  <dcterms:created xsi:type="dcterms:W3CDTF">2022-02-07T11:59:00Z</dcterms:created>
  <dcterms:modified xsi:type="dcterms:W3CDTF">2022-02-07T11:59:00Z</dcterms:modified>
</cp:coreProperties>
</file>