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90F" w:rsidRDefault="00B9190F" w:rsidP="004945E1">
      <w:pPr>
        <w:pStyle w:val="Default"/>
        <w:jc w:val="both"/>
        <w:rPr>
          <w:rFonts w:ascii="Arial" w:hAnsi="Arial" w:cs="Arial"/>
          <w:b/>
          <w:bCs/>
          <w:color w:val="0B0C0C"/>
          <w:kern w:val="36"/>
          <w:lang w:eastAsia="en-GB"/>
        </w:rPr>
      </w:pPr>
      <w:r w:rsidRPr="00627AAC">
        <w:rPr>
          <w:rFonts w:ascii="Arial" w:hAnsi="Arial" w:cs="Arial"/>
          <w:b/>
          <w:bCs/>
          <w:color w:val="0B0C0C"/>
          <w:kern w:val="36"/>
          <w:lang w:eastAsia="en-GB"/>
        </w:rPr>
        <w:t xml:space="preserve"> </w:t>
      </w:r>
    </w:p>
    <w:p w:rsidR="00B9190F" w:rsidRDefault="00B9190F" w:rsidP="004945E1">
      <w:pPr>
        <w:pStyle w:val="Default"/>
        <w:jc w:val="both"/>
        <w:rPr>
          <w:rFonts w:ascii="Arial" w:hAnsi="Arial" w:cs="Arial"/>
          <w:b/>
          <w:bCs/>
          <w:color w:val="0B0C0C"/>
          <w:kern w:val="36"/>
          <w:lang w:eastAsia="en-GB"/>
        </w:rPr>
      </w:pPr>
    </w:p>
    <w:p w:rsidR="00B9190F" w:rsidRPr="00627AAC" w:rsidRDefault="00B9190F" w:rsidP="004945E1">
      <w:pPr>
        <w:pStyle w:val="Default"/>
        <w:jc w:val="both"/>
        <w:rPr>
          <w:rFonts w:ascii="Arial" w:hAnsi="Arial" w:cs="Arial"/>
          <w:b/>
          <w:bCs/>
          <w:color w:val="0B0C0C"/>
          <w:kern w:val="36"/>
          <w:lang w:eastAsia="en-GB"/>
        </w:rPr>
      </w:pPr>
      <w:r w:rsidRPr="00627AAC">
        <w:rPr>
          <w:rFonts w:ascii="Arial" w:hAnsi="Arial" w:cs="Arial"/>
          <w:b/>
          <w:bCs/>
          <w:color w:val="0B0C0C"/>
          <w:kern w:val="36"/>
          <w:lang w:eastAsia="en-GB"/>
        </w:rPr>
        <w:t xml:space="preserve">Early Market Engagement </w:t>
      </w:r>
      <w:smartTag w:uri="urn:schemas-microsoft-com:office:smarttags" w:element="place">
        <w:r w:rsidRPr="00627AAC">
          <w:rPr>
            <w:rFonts w:ascii="Arial" w:hAnsi="Arial" w:cs="Arial"/>
            <w:b/>
            <w:bCs/>
            <w:color w:val="0B0C0C"/>
            <w:kern w:val="36"/>
            <w:lang w:eastAsia="en-GB"/>
          </w:rPr>
          <w:t>Opportunity</w:t>
        </w:r>
      </w:smartTag>
    </w:p>
    <w:p w:rsidR="00B9190F" w:rsidRDefault="00B9190F" w:rsidP="004945E1">
      <w:pPr>
        <w:pStyle w:val="Default"/>
        <w:jc w:val="both"/>
        <w:rPr>
          <w:rFonts w:ascii="Arial" w:hAnsi="Arial" w:cs="Arial"/>
          <w:b/>
          <w:bCs/>
          <w:color w:val="0B0C0C"/>
          <w:kern w:val="36"/>
          <w:lang w:eastAsia="en-GB"/>
        </w:rPr>
      </w:pPr>
    </w:p>
    <w:p w:rsidR="00B9190F" w:rsidRDefault="00B9190F" w:rsidP="004945E1">
      <w:pPr>
        <w:pStyle w:val="Default"/>
        <w:jc w:val="both"/>
        <w:rPr>
          <w:rFonts w:ascii="Arial" w:hAnsi="Arial" w:cs="Arial"/>
          <w:bCs/>
          <w:color w:val="0B0C0C"/>
          <w:kern w:val="36"/>
          <w:sz w:val="22"/>
          <w:szCs w:val="22"/>
          <w:lang w:eastAsia="en-GB"/>
        </w:rPr>
      </w:pPr>
      <w:r w:rsidRPr="00627AAC">
        <w:rPr>
          <w:rFonts w:ascii="Arial" w:hAnsi="Arial" w:cs="Arial"/>
          <w:bCs/>
          <w:color w:val="0B0C0C"/>
          <w:kern w:val="36"/>
          <w:sz w:val="22"/>
          <w:szCs w:val="22"/>
          <w:lang w:eastAsia="en-GB"/>
        </w:rPr>
        <w:t xml:space="preserve">This Early Market Engagement Opportunity is open to </w:t>
      </w:r>
      <w:r w:rsidRPr="00627AAC">
        <w:rPr>
          <w:rFonts w:ascii="Arial" w:hAnsi="Arial" w:cs="Arial"/>
          <w:b/>
          <w:bCs/>
          <w:color w:val="0B0C0C"/>
          <w:kern w:val="36"/>
          <w:sz w:val="22"/>
          <w:szCs w:val="22"/>
          <w:lang w:eastAsia="en-GB"/>
        </w:rPr>
        <w:t xml:space="preserve">ALL </w:t>
      </w:r>
      <w:r w:rsidRPr="00627AAC">
        <w:rPr>
          <w:rFonts w:ascii="Arial" w:hAnsi="Arial" w:cs="Arial"/>
          <w:bCs/>
          <w:color w:val="0B0C0C"/>
          <w:kern w:val="36"/>
          <w:sz w:val="22"/>
          <w:szCs w:val="22"/>
          <w:lang w:eastAsia="en-GB"/>
        </w:rPr>
        <w:t xml:space="preserve">potential providers for the provision of Scenes of Crime Consumables, Clinical and Medical Equipment and </w:t>
      </w:r>
      <w:r>
        <w:rPr>
          <w:rFonts w:ascii="Arial" w:hAnsi="Arial" w:cs="Arial"/>
          <w:bCs/>
          <w:color w:val="0B0C0C"/>
          <w:kern w:val="36"/>
          <w:sz w:val="22"/>
          <w:szCs w:val="22"/>
          <w:lang w:eastAsia="en-GB"/>
        </w:rPr>
        <w:t xml:space="preserve">Associated </w:t>
      </w:r>
      <w:r w:rsidRPr="00627AAC">
        <w:rPr>
          <w:rFonts w:ascii="Arial" w:hAnsi="Arial" w:cs="Arial"/>
          <w:bCs/>
          <w:color w:val="0B0C0C"/>
          <w:kern w:val="36"/>
          <w:sz w:val="22"/>
          <w:szCs w:val="22"/>
          <w:lang w:eastAsia="en-GB"/>
        </w:rPr>
        <w:t xml:space="preserve">Personal Protective Equipment. </w:t>
      </w:r>
    </w:p>
    <w:p w:rsidR="00B9190F" w:rsidRPr="00627AAC" w:rsidRDefault="00B9190F" w:rsidP="004945E1">
      <w:pPr>
        <w:pStyle w:val="Default"/>
        <w:jc w:val="both"/>
        <w:rPr>
          <w:rFonts w:ascii="Arial" w:hAnsi="Arial" w:cs="Arial"/>
          <w:bCs/>
          <w:color w:val="0B0C0C"/>
          <w:kern w:val="36"/>
          <w:sz w:val="22"/>
          <w:szCs w:val="22"/>
          <w:lang w:eastAsia="en-GB"/>
        </w:rPr>
      </w:pPr>
    </w:p>
    <w:p w:rsidR="00B9190F" w:rsidRPr="00627AAC" w:rsidRDefault="00B9190F" w:rsidP="004945E1">
      <w:pPr>
        <w:pStyle w:val="Default"/>
        <w:jc w:val="both"/>
        <w:rPr>
          <w:rFonts w:ascii="Arial" w:hAnsi="Arial" w:cs="Arial"/>
          <w:bCs/>
          <w:color w:val="0B0C0C"/>
          <w:kern w:val="36"/>
          <w:sz w:val="22"/>
          <w:szCs w:val="22"/>
          <w:lang w:eastAsia="en-GB"/>
        </w:rPr>
      </w:pPr>
      <w:r>
        <w:rPr>
          <w:rFonts w:ascii="Arial" w:hAnsi="Arial" w:cs="Arial"/>
          <w:bCs/>
          <w:color w:val="0B0C0C"/>
          <w:kern w:val="36"/>
          <w:sz w:val="22"/>
          <w:szCs w:val="22"/>
          <w:lang w:eastAsia="en-GB"/>
        </w:rPr>
        <w:t xml:space="preserve">The procurement activity is </w:t>
      </w:r>
      <w:r w:rsidRPr="00627AAC">
        <w:rPr>
          <w:rFonts w:ascii="Arial" w:hAnsi="Arial" w:cs="Arial"/>
          <w:bCs/>
          <w:color w:val="0B0C0C"/>
          <w:kern w:val="36"/>
          <w:sz w:val="22"/>
          <w:szCs w:val="22"/>
          <w:lang w:eastAsia="en-GB"/>
        </w:rPr>
        <w:t xml:space="preserve">being run as a National Procurement </w:t>
      </w:r>
      <w:r>
        <w:rPr>
          <w:rFonts w:ascii="Arial" w:hAnsi="Arial" w:cs="Arial"/>
          <w:bCs/>
          <w:color w:val="0B0C0C"/>
          <w:kern w:val="36"/>
          <w:sz w:val="22"/>
          <w:szCs w:val="22"/>
          <w:lang w:eastAsia="en-GB"/>
        </w:rPr>
        <w:t>exercise led</w:t>
      </w:r>
      <w:r w:rsidRPr="00627AAC">
        <w:rPr>
          <w:rFonts w:ascii="Arial" w:hAnsi="Arial" w:cs="Arial"/>
          <w:bCs/>
          <w:color w:val="0B0C0C"/>
          <w:kern w:val="36"/>
          <w:sz w:val="22"/>
          <w:szCs w:val="22"/>
          <w:lang w:eastAsia="en-GB"/>
        </w:rPr>
        <w:t xml:space="preserve"> by West Mercia and Warwickshire Police on behalf of England and Wales</w:t>
      </w:r>
      <w:r>
        <w:rPr>
          <w:rFonts w:ascii="Arial" w:hAnsi="Arial" w:cs="Arial"/>
          <w:bCs/>
          <w:color w:val="0B0C0C"/>
          <w:kern w:val="36"/>
          <w:sz w:val="22"/>
          <w:szCs w:val="22"/>
          <w:lang w:eastAsia="en-GB"/>
        </w:rPr>
        <w:t xml:space="preserve"> P</w:t>
      </w:r>
      <w:r w:rsidRPr="00627AAC">
        <w:rPr>
          <w:rFonts w:ascii="Arial" w:hAnsi="Arial" w:cs="Arial"/>
          <w:bCs/>
          <w:color w:val="0B0C0C"/>
          <w:kern w:val="36"/>
          <w:sz w:val="22"/>
          <w:szCs w:val="22"/>
          <w:lang w:eastAsia="en-GB"/>
        </w:rPr>
        <w:t xml:space="preserve">olice </w:t>
      </w:r>
      <w:r>
        <w:rPr>
          <w:rFonts w:ascii="Arial" w:hAnsi="Arial" w:cs="Arial"/>
          <w:bCs/>
          <w:color w:val="0B0C0C"/>
          <w:kern w:val="36"/>
          <w:sz w:val="22"/>
          <w:szCs w:val="22"/>
          <w:lang w:eastAsia="en-GB"/>
        </w:rPr>
        <w:t>F</w:t>
      </w:r>
      <w:r w:rsidRPr="00627AAC">
        <w:rPr>
          <w:rFonts w:ascii="Arial" w:hAnsi="Arial" w:cs="Arial"/>
          <w:bCs/>
          <w:color w:val="0B0C0C"/>
          <w:kern w:val="36"/>
          <w:sz w:val="22"/>
          <w:szCs w:val="22"/>
          <w:lang w:eastAsia="en-GB"/>
        </w:rPr>
        <w:t>orces, Fire</w:t>
      </w:r>
      <w:r>
        <w:rPr>
          <w:rFonts w:ascii="Arial" w:hAnsi="Arial" w:cs="Arial"/>
          <w:bCs/>
          <w:color w:val="0B0C0C"/>
          <w:kern w:val="36"/>
          <w:sz w:val="22"/>
          <w:szCs w:val="22"/>
          <w:lang w:eastAsia="en-GB"/>
        </w:rPr>
        <w:t xml:space="preserve"> and Rescue Services </w:t>
      </w:r>
      <w:r w:rsidRPr="00627AAC">
        <w:rPr>
          <w:rFonts w:ascii="Arial" w:hAnsi="Arial" w:cs="Arial"/>
          <w:bCs/>
          <w:color w:val="0B0C0C"/>
          <w:kern w:val="36"/>
          <w:sz w:val="22"/>
          <w:szCs w:val="22"/>
          <w:lang w:eastAsia="en-GB"/>
        </w:rPr>
        <w:t xml:space="preserve"> and other authorities.</w:t>
      </w:r>
    </w:p>
    <w:p w:rsidR="00B9190F" w:rsidRDefault="00B9190F" w:rsidP="004945E1">
      <w:pPr>
        <w:pStyle w:val="Default"/>
        <w:jc w:val="both"/>
        <w:rPr>
          <w:rFonts w:ascii="Arial" w:hAnsi="Arial" w:cs="Arial"/>
          <w:b/>
          <w:bCs/>
          <w:color w:val="0B0C0C"/>
          <w:kern w:val="36"/>
          <w:sz w:val="22"/>
          <w:szCs w:val="22"/>
          <w:lang w:eastAsia="en-GB"/>
        </w:rPr>
      </w:pPr>
    </w:p>
    <w:p w:rsidR="00B9190F" w:rsidRPr="00627AAC" w:rsidRDefault="00B9190F" w:rsidP="004945E1">
      <w:pPr>
        <w:pStyle w:val="Default"/>
        <w:jc w:val="both"/>
        <w:rPr>
          <w:rFonts w:ascii="Arial" w:hAnsi="Arial" w:cs="Arial"/>
          <w:b/>
          <w:bCs/>
          <w:color w:val="0B0C0C"/>
          <w:kern w:val="36"/>
          <w:sz w:val="22"/>
          <w:szCs w:val="22"/>
          <w:lang w:eastAsia="en-GB"/>
        </w:rPr>
      </w:pPr>
      <w:r w:rsidRPr="00627AAC">
        <w:rPr>
          <w:rFonts w:ascii="Arial" w:hAnsi="Arial" w:cs="Arial"/>
          <w:b/>
          <w:bCs/>
          <w:color w:val="0B0C0C"/>
          <w:kern w:val="36"/>
          <w:sz w:val="22"/>
          <w:szCs w:val="22"/>
          <w:lang w:eastAsia="en-GB"/>
        </w:rPr>
        <w:t xml:space="preserve">Supplier </w:t>
      </w:r>
      <w:smartTag w:uri="urn:schemas-microsoft-com:office:smarttags" w:element="place">
        <w:r w:rsidRPr="00627AAC">
          <w:rPr>
            <w:rFonts w:ascii="Arial" w:hAnsi="Arial" w:cs="Arial"/>
            <w:b/>
            <w:bCs/>
            <w:color w:val="0B0C0C"/>
            <w:kern w:val="36"/>
            <w:sz w:val="22"/>
            <w:szCs w:val="22"/>
            <w:lang w:eastAsia="en-GB"/>
          </w:rPr>
          <w:t>Opportunity</w:t>
        </w:r>
      </w:smartTag>
      <w:r w:rsidRPr="00627AAC">
        <w:rPr>
          <w:rFonts w:ascii="Arial" w:hAnsi="Arial" w:cs="Arial"/>
          <w:b/>
          <w:bCs/>
          <w:color w:val="0B0C0C"/>
          <w:kern w:val="36"/>
          <w:sz w:val="22"/>
          <w:szCs w:val="22"/>
          <w:lang w:eastAsia="en-GB"/>
        </w:rPr>
        <w:t xml:space="preserve"> </w:t>
      </w:r>
    </w:p>
    <w:p w:rsidR="00B9190F" w:rsidRDefault="00B9190F" w:rsidP="004945E1">
      <w:pPr>
        <w:pStyle w:val="Default"/>
        <w:jc w:val="both"/>
        <w:rPr>
          <w:rFonts w:ascii="Arial" w:hAnsi="Arial" w:cs="Arial"/>
          <w:bCs/>
          <w:color w:val="0B0C0C"/>
          <w:kern w:val="36"/>
          <w:sz w:val="22"/>
          <w:szCs w:val="22"/>
          <w:lang w:eastAsia="en-GB"/>
        </w:rPr>
      </w:pPr>
      <w:r w:rsidRPr="00627AAC">
        <w:rPr>
          <w:rFonts w:ascii="Arial" w:hAnsi="Arial" w:cs="Arial"/>
          <w:b/>
          <w:bCs/>
          <w:color w:val="0B0C0C"/>
          <w:kern w:val="36"/>
          <w:sz w:val="22"/>
          <w:szCs w:val="22"/>
          <w:lang w:eastAsia="en-GB"/>
        </w:rPr>
        <w:t>Date:</w:t>
      </w:r>
      <w:r>
        <w:rPr>
          <w:rFonts w:ascii="Arial" w:hAnsi="Arial" w:cs="Arial"/>
          <w:bCs/>
          <w:color w:val="0B0C0C"/>
          <w:kern w:val="36"/>
          <w:sz w:val="22"/>
          <w:szCs w:val="22"/>
          <w:lang w:eastAsia="en-GB"/>
        </w:rPr>
        <w:t xml:space="preserve"> </w:t>
      </w:r>
      <w:r w:rsidRPr="00627AAC">
        <w:rPr>
          <w:rFonts w:ascii="Arial" w:hAnsi="Arial" w:cs="Arial"/>
          <w:bCs/>
          <w:color w:val="0B0C0C"/>
          <w:kern w:val="36"/>
          <w:sz w:val="22"/>
          <w:szCs w:val="22"/>
          <w:lang w:eastAsia="en-GB"/>
        </w:rPr>
        <w:t>Thursday 14</w:t>
      </w:r>
      <w:r w:rsidRPr="00627AAC">
        <w:rPr>
          <w:rFonts w:ascii="Arial" w:hAnsi="Arial" w:cs="Arial"/>
          <w:bCs/>
          <w:color w:val="0B0C0C"/>
          <w:kern w:val="36"/>
          <w:sz w:val="22"/>
          <w:szCs w:val="22"/>
          <w:vertAlign w:val="superscript"/>
          <w:lang w:eastAsia="en-GB"/>
        </w:rPr>
        <w:t>th</w:t>
      </w:r>
      <w:r w:rsidRPr="00627AAC">
        <w:rPr>
          <w:rFonts w:ascii="Arial" w:hAnsi="Arial" w:cs="Arial"/>
          <w:bCs/>
          <w:color w:val="0B0C0C"/>
          <w:kern w:val="36"/>
          <w:sz w:val="22"/>
          <w:szCs w:val="22"/>
          <w:lang w:eastAsia="en-GB"/>
        </w:rPr>
        <w:t xml:space="preserve"> June </w:t>
      </w:r>
      <w:r>
        <w:rPr>
          <w:rFonts w:ascii="Arial" w:hAnsi="Arial" w:cs="Arial"/>
          <w:bCs/>
          <w:color w:val="0B0C0C"/>
          <w:kern w:val="36"/>
          <w:sz w:val="22"/>
          <w:szCs w:val="22"/>
          <w:lang w:eastAsia="en-GB"/>
        </w:rPr>
        <w:t>2018</w:t>
      </w:r>
    </w:p>
    <w:p w:rsidR="00B9190F" w:rsidRPr="00627AAC" w:rsidRDefault="00B9190F" w:rsidP="004945E1">
      <w:pPr>
        <w:pStyle w:val="Default"/>
        <w:jc w:val="both"/>
        <w:rPr>
          <w:rFonts w:ascii="Arial" w:hAnsi="Arial" w:cs="Arial"/>
          <w:bCs/>
          <w:color w:val="0B0C0C"/>
          <w:kern w:val="36"/>
          <w:sz w:val="22"/>
          <w:szCs w:val="22"/>
          <w:lang w:eastAsia="en-GB"/>
        </w:rPr>
      </w:pPr>
      <w:r w:rsidRPr="00627AAC">
        <w:rPr>
          <w:rFonts w:ascii="Arial" w:hAnsi="Arial" w:cs="Arial"/>
          <w:b/>
          <w:bCs/>
          <w:color w:val="0B0C0C"/>
          <w:kern w:val="36"/>
          <w:sz w:val="22"/>
          <w:szCs w:val="22"/>
          <w:lang w:eastAsia="en-GB"/>
        </w:rPr>
        <w:t>Venue:</w:t>
      </w:r>
      <w:r>
        <w:rPr>
          <w:rFonts w:ascii="Arial" w:hAnsi="Arial" w:cs="Arial"/>
          <w:bCs/>
          <w:color w:val="0B0C0C"/>
          <w:kern w:val="36"/>
          <w:sz w:val="22"/>
          <w:szCs w:val="22"/>
          <w:lang w:eastAsia="en-GB"/>
        </w:rPr>
        <w:t xml:space="preserve"> </w:t>
      </w:r>
      <w:smartTag w:uri="urn:schemas-microsoft-com:office:smarttags" w:element="place">
        <w:r w:rsidRPr="00627AAC">
          <w:rPr>
            <w:rFonts w:ascii="Arial" w:hAnsi="Arial" w:cs="Arial"/>
            <w:bCs/>
            <w:color w:val="0B0C0C"/>
            <w:kern w:val="36"/>
            <w:sz w:val="22"/>
            <w:szCs w:val="22"/>
            <w:lang w:eastAsia="en-GB"/>
          </w:rPr>
          <w:t>West Mercia</w:t>
        </w:r>
      </w:smartTag>
      <w:r w:rsidRPr="00627AAC">
        <w:rPr>
          <w:rFonts w:ascii="Arial" w:hAnsi="Arial" w:cs="Arial"/>
          <w:bCs/>
          <w:color w:val="0B0C0C"/>
          <w:kern w:val="36"/>
          <w:sz w:val="22"/>
          <w:szCs w:val="22"/>
          <w:lang w:eastAsia="en-GB"/>
        </w:rPr>
        <w:t xml:space="preserve"> Police, Hindlip, Worcestershire.</w:t>
      </w:r>
    </w:p>
    <w:p w:rsidR="00B9190F" w:rsidRPr="00627AAC" w:rsidRDefault="00B9190F" w:rsidP="004945E1">
      <w:pPr>
        <w:pStyle w:val="Default"/>
        <w:jc w:val="both"/>
        <w:rPr>
          <w:sz w:val="22"/>
          <w:szCs w:val="22"/>
        </w:rPr>
      </w:pPr>
      <w:r w:rsidRPr="00627AAC">
        <w:rPr>
          <w:rFonts w:ascii="Arial" w:hAnsi="Arial" w:cs="Arial"/>
          <w:b/>
          <w:bCs/>
          <w:color w:val="0B0C0C"/>
          <w:kern w:val="36"/>
          <w:sz w:val="22"/>
          <w:szCs w:val="22"/>
          <w:lang w:eastAsia="en-GB"/>
        </w:rPr>
        <w:t>Directions</w:t>
      </w:r>
      <w:r>
        <w:rPr>
          <w:rFonts w:ascii="Arial" w:hAnsi="Arial" w:cs="Arial"/>
          <w:bCs/>
          <w:color w:val="0B0C0C"/>
          <w:kern w:val="36"/>
          <w:sz w:val="22"/>
          <w:szCs w:val="22"/>
          <w:lang w:eastAsia="en-GB"/>
        </w:rPr>
        <w:t xml:space="preserve">: </w:t>
      </w:r>
      <w:r w:rsidRPr="00627AAC">
        <w:rPr>
          <w:rFonts w:ascii="Arial" w:hAnsi="Arial" w:cs="Arial"/>
          <w:bCs/>
          <w:color w:val="0B0C0C"/>
          <w:kern w:val="36"/>
          <w:sz w:val="22"/>
          <w:szCs w:val="22"/>
          <w:lang w:eastAsia="en-GB"/>
        </w:rPr>
        <w:t>M5 Junction 6 WR3 8TA (Sat Nav)</w:t>
      </w:r>
    </w:p>
    <w:p w:rsidR="00B9190F" w:rsidRPr="00627AAC" w:rsidRDefault="00B9190F" w:rsidP="000F7D08">
      <w:pPr>
        <w:spacing w:after="75" w:line="240" w:lineRule="auto"/>
        <w:jc w:val="both"/>
        <w:rPr>
          <w:rFonts w:ascii="Arial" w:hAnsi="Arial" w:cs="Arial"/>
          <w:color w:val="0B0C0C"/>
          <w:lang w:eastAsia="en-GB"/>
        </w:rPr>
      </w:pPr>
    </w:p>
    <w:p w:rsidR="00B9190F" w:rsidRPr="00627AAC" w:rsidRDefault="00B9190F" w:rsidP="00074067">
      <w:pPr>
        <w:pStyle w:val="Default"/>
        <w:jc w:val="both"/>
        <w:rPr>
          <w:rFonts w:ascii="Arial" w:hAnsi="Arial" w:cs="Arial"/>
          <w:bCs/>
          <w:color w:val="0B0C0C"/>
          <w:kern w:val="36"/>
          <w:sz w:val="22"/>
          <w:szCs w:val="22"/>
          <w:lang w:eastAsia="en-GB"/>
        </w:rPr>
      </w:pPr>
      <w:r w:rsidRPr="00627AAC">
        <w:rPr>
          <w:rFonts w:ascii="Arial" w:hAnsi="Arial" w:cs="Arial"/>
          <w:bCs/>
          <w:color w:val="0B0C0C"/>
          <w:kern w:val="36"/>
          <w:sz w:val="22"/>
          <w:szCs w:val="22"/>
          <w:lang w:eastAsia="en-GB"/>
        </w:rPr>
        <w:t>The Event will provide an opportunity</w:t>
      </w:r>
      <w:r>
        <w:rPr>
          <w:rFonts w:ascii="Arial" w:hAnsi="Arial" w:cs="Arial"/>
          <w:bCs/>
          <w:color w:val="0B0C0C"/>
          <w:kern w:val="36"/>
          <w:sz w:val="22"/>
          <w:szCs w:val="22"/>
          <w:lang w:eastAsia="en-GB"/>
        </w:rPr>
        <w:t xml:space="preserve"> for potential providers</w:t>
      </w:r>
      <w:r w:rsidRPr="00627AAC">
        <w:rPr>
          <w:rFonts w:ascii="Arial" w:hAnsi="Arial" w:cs="Arial"/>
          <w:bCs/>
          <w:color w:val="0B0C0C"/>
          <w:kern w:val="36"/>
          <w:sz w:val="22"/>
          <w:szCs w:val="22"/>
          <w:lang w:eastAsia="en-GB"/>
        </w:rPr>
        <w:t xml:space="preserve"> to discuss market options which will contribute to the development of</w:t>
      </w:r>
      <w:r>
        <w:rPr>
          <w:rFonts w:ascii="Arial" w:hAnsi="Arial" w:cs="Arial"/>
          <w:bCs/>
          <w:color w:val="0B0C0C"/>
          <w:kern w:val="36"/>
          <w:sz w:val="22"/>
          <w:szCs w:val="22"/>
          <w:lang w:eastAsia="en-GB"/>
        </w:rPr>
        <w:t xml:space="preserve"> the </w:t>
      </w:r>
      <w:r w:rsidRPr="00627AAC">
        <w:rPr>
          <w:rFonts w:ascii="Arial" w:hAnsi="Arial" w:cs="Arial"/>
          <w:bCs/>
          <w:color w:val="0B0C0C"/>
          <w:kern w:val="36"/>
          <w:sz w:val="22"/>
          <w:szCs w:val="22"/>
          <w:lang w:eastAsia="en-GB"/>
        </w:rPr>
        <w:t>procurement strategy</w:t>
      </w:r>
      <w:r>
        <w:rPr>
          <w:rFonts w:ascii="Arial" w:hAnsi="Arial" w:cs="Arial"/>
          <w:bCs/>
          <w:color w:val="0B0C0C"/>
          <w:kern w:val="36"/>
          <w:sz w:val="22"/>
          <w:szCs w:val="22"/>
          <w:lang w:eastAsia="en-GB"/>
        </w:rPr>
        <w:t xml:space="preserve"> and</w:t>
      </w:r>
      <w:r w:rsidRPr="00627AAC">
        <w:rPr>
          <w:rFonts w:ascii="Arial" w:hAnsi="Arial" w:cs="Arial"/>
          <w:bCs/>
          <w:color w:val="0B0C0C"/>
          <w:kern w:val="36"/>
          <w:sz w:val="22"/>
          <w:szCs w:val="22"/>
          <w:lang w:eastAsia="en-GB"/>
        </w:rPr>
        <w:t xml:space="preserve"> high level plans</w:t>
      </w:r>
      <w:r>
        <w:rPr>
          <w:rFonts w:ascii="Arial" w:hAnsi="Arial" w:cs="Arial"/>
          <w:bCs/>
          <w:color w:val="0B0C0C"/>
          <w:kern w:val="36"/>
          <w:sz w:val="22"/>
          <w:szCs w:val="22"/>
          <w:lang w:eastAsia="en-GB"/>
        </w:rPr>
        <w:t xml:space="preserve"> f</w:t>
      </w:r>
      <w:r w:rsidRPr="00627AAC">
        <w:rPr>
          <w:rFonts w:ascii="Arial" w:hAnsi="Arial" w:cs="Arial"/>
          <w:bCs/>
          <w:color w:val="0B0C0C"/>
          <w:kern w:val="36"/>
          <w:sz w:val="22"/>
          <w:szCs w:val="22"/>
          <w:lang w:eastAsia="en-GB"/>
        </w:rPr>
        <w:t xml:space="preserve">or the future </w:t>
      </w:r>
      <w:r>
        <w:rPr>
          <w:rFonts w:ascii="Arial" w:hAnsi="Arial" w:cs="Arial"/>
          <w:bCs/>
          <w:color w:val="0B0C0C"/>
          <w:kern w:val="36"/>
          <w:sz w:val="22"/>
          <w:szCs w:val="22"/>
          <w:lang w:eastAsia="en-GB"/>
        </w:rPr>
        <w:t xml:space="preserve">contract/framework. </w:t>
      </w:r>
    </w:p>
    <w:p w:rsidR="00B9190F" w:rsidRPr="00627AAC" w:rsidRDefault="00B9190F" w:rsidP="00074067">
      <w:pPr>
        <w:pStyle w:val="Default"/>
        <w:jc w:val="both"/>
        <w:rPr>
          <w:rFonts w:ascii="Arial" w:hAnsi="Arial" w:cs="Arial"/>
          <w:bCs/>
          <w:color w:val="0B0C0C"/>
          <w:kern w:val="36"/>
          <w:sz w:val="22"/>
          <w:szCs w:val="22"/>
          <w:lang w:eastAsia="en-GB"/>
        </w:rPr>
      </w:pPr>
      <w:r w:rsidRPr="00627AAC">
        <w:rPr>
          <w:rFonts w:ascii="Arial" w:hAnsi="Arial" w:cs="Arial"/>
          <w:bCs/>
          <w:color w:val="0B0C0C"/>
          <w:kern w:val="36"/>
          <w:sz w:val="22"/>
          <w:szCs w:val="22"/>
          <w:lang w:eastAsia="en-GB"/>
        </w:rPr>
        <w:t>The existing contract/framework is due to expire early 2019.</w:t>
      </w:r>
    </w:p>
    <w:p w:rsidR="00B9190F" w:rsidRDefault="00B9190F" w:rsidP="00074067">
      <w:pPr>
        <w:pStyle w:val="Default"/>
        <w:jc w:val="both"/>
        <w:rPr>
          <w:rFonts w:ascii="Arial" w:hAnsi="Arial" w:cs="Arial"/>
          <w:b/>
          <w:bCs/>
          <w:color w:val="0B0C0C"/>
          <w:kern w:val="36"/>
          <w:sz w:val="22"/>
          <w:szCs w:val="22"/>
          <w:lang w:eastAsia="en-GB"/>
        </w:rPr>
      </w:pPr>
    </w:p>
    <w:p w:rsidR="00B9190F" w:rsidRDefault="00B9190F" w:rsidP="005A01A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working group</w:t>
      </w:r>
      <w:r w:rsidRPr="00D071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made up from Police Procurement and Forensic representatives </w:t>
      </w:r>
      <w:r w:rsidRPr="00D0716C">
        <w:rPr>
          <w:rFonts w:ascii="Arial" w:hAnsi="Arial" w:cs="Arial"/>
          <w:sz w:val="22"/>
          <w:szCs w:val="22"/>
        </w:rPr>
        <w:t xml:space="preserve">are keen to </w:t>
      </w:r>
      <w:r>
        <w:rPr>
          <w:rFonts w:ascii="Arial" w:hAnsi="Arial" w:cs="Arial"/>
          <w:sz w:val="22"/>
          <w:szCs w:val="22"/>
        </w:rPr>
        <w:t>understand from providers the current market opportunities around:-</w:t>
      </w:r>
    </w:p>
    <w:p w:rsidR="00B9190F" w:rsidRDefault="00B9190F" w:rsidP="00723BFA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Potential ‘l</w:t>
      </w:r>
      <w:r w:rsidRPr="00D0716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t’ </w:t>
      </w:r>
      <w:r w:rsidRPr="00D0716C">
        <w:rPr>
          <w:rFonts w:ascii="Arial" w:hAnsi="Arial" w:cs="Arial"/>
          <w:sz w:val="22"/>
          <w:szCs w:val="22"/>
        </w:rPr>
        <w:t>strategies</w:t>
      </w:r>
      <w:r>
        <w:rPr>
          <w:rFonts w:ascii="Arial" w:hAnsi="Arial" w:cs="Arial"/>
          <w:sz w:val="22"/>
          <w:szCs w:val="22"/>
        </w:rPr>
        <w:t xml:space="preserve"> for the National ‘core categories’ (current list detailed below)  </w:t>
      </w:r>
    </w:p>
    <w:p w:rsidR="00B9190F" w:rsidRDefault="00B9190F" w:rsidP="00723BFA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Financial models i.e. Regional % split between suppliers </w:t>
      </w:r>
    </w:p>
    <w:p w:rsidR="00B9190F" w:rsidRDefault="00B9190F" w:rsidP="00723BFA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Impact of accreditations and</w:t>
      </w:r>
    </w:p>
    <w:p w:rsidR="00B9190F" w:rsidRDefault="00B9190F" w:rsidP="00723BFA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Efficiencies and Innovation over the life of the contract/framework </w:t>
      </w:r>
    </w:p>
    <w:p w:rsidR="00B9190F" w:rsidRDefault="00B9190F" w:rsidP="005A01A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B9190F" w:rsidRPr="00D0716C" w:rsidRDefault="00B9190F" w:rsidP="005A01A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0716C">
        <w:rPr>
          <w:rFonts w:ascii="Arial" w:hAnsi="Arial" w:cs="Arial"/>
          <w:sz w:val="22"/>
          <w:szCs w:val="22"/>
        </w:rPr>
        <w:t>It is considered that the</w:t>
      </w:r>
      <w:r>
        <w:rPr>
          <w:rFonts w:ascii="Arial" w:hAnsi="Arial" w:cs="Arial"/>
          <w:sz w:val="22"/>
          <w:szCs w:val="22"/>
        </w:rPr>
        <w:t xml:space="preserve"> National</w:t>
      </w:r>
      <w:r w:rsidRPr="00D0716C">
        <w:rPr>
          <w:rFonts w:ascii="Arial" w:hAnsi="Arial" w:cs="Arial"/>
          <w:sz w:val="22"/>
          <w:szCs w:val="22"/>
        </w:rPr>
        <w:t xml:space="preserve"> ‘core list’</w:t>
      </w:r>
      <w:r>
        <w:rPr>
          <w:rFonts w:ascii="Arial" w:hAnsi="Arial" w:cs="Arial"/>
          <w:sz w:val="22"/>
          <w:szCs w:val="22"/>
        </w:rPr>
        <w:t xml:space="preserve"> of supplies and products (yet to be finalised) </w:t>
      </w:r>
      <w:r w:rsidRPr="00D0716C">
        <w:rPr>
          <w:rFonts w:ascii="Arial" w:hAnsi="Arial" w:cs="Arial"/>
          <w:sz w:val="22"/>
          <w:szCs w:val="22"/>
        </w:rPr>
        <w:t xml:space="preserve">and its categorisation </w:t>
      </w:r>
      <w:r>
        <w:rPr>
          <w:rFonts w:ascii="Arial" w:hAnsi="Arial" w:cs="Arial"/>
          <w:sz w:val="22"/>
          <w:szCs w:val="22"/>
        </w:rPr>
        <w:t xml:space="preserve">(listed below) </w:t>
      </w:r>
      <w:r w:rsidRPr="00D0716C">
        <w:rPr>
          <w:rFonts w:ascii="Arial" w:hAnsi="Arial" w:cs="Arial"/>
          <w:sz w:val="22"/>
          <w:szCs w:val="22"/>
        </w:rPr>
        <w:t xml:space="preserve">could be </w:t>
      </w:r>
      <w:r>
        <w:rPr>
          <w:rFonts w:ascii="Arial" w:hAnsi="Arial" w:cs="Arial"/>
          <w:sz w:val="22"/>
          <w:szCs w:val="22"/>
        </w:rPr>
        <w:t>update</w:t>
      </w:r>
      <w:r w:rsidRPr="00D0716C">
        <w:rPr>
          <w:rFonts w:ascii="Arial" w:hAnsi="Arial" w:cs="Arial"/>
          <w:sz w:val="22"/>
          <w:szCs w:val="22"/>
        </w:rPr>
        <w:t xml:space="preserve">d to generate </w:t>
      </w:r>
      <w:r>
        <w:rPr>
          <w:rFonts w:ascii="Arial" w:hAnsi="Arial" w:cs="Arial"/>
          <w:sz w:val="22"/>
          <w:szCs w:val="22"/>
        </w:rPr>
        <w:t>e</w:t>
      </w:r>
      <w:r w:rsidRPr="00D0716C">
        <w:rPr>
          <w:rFonts w:ascii="Arial" w:hAnsi="Arial" w:cs="Arial"/>
          <w:sz w:val="22"/>
          <w:szCs w:val="22"/>
        </w:rPr>
        <w:t>fficiencies and also s</w:t>
      </w:r>
      <w:r>
        <w:rPr>
          <w:rFonts w:ascii="Arial" w:hAnsi="Arial" w:cs="Arial"/>
          <w:sz w:val="22"/>
          <w:szCs w:val="22"/>
        </w:rPr>
        <w:t>timulate the market. T</w:t>
      </w:r>
      <w:r w:rsidRPr="00D0716C">
        <w:rPr>
          <w:rFonts w:ascii="Arial" w:hAnsi="Arial" w:cs="Arial"/>
          <w:sz w:val="22"/>
          <w:szCs w:val="22"/>
        </w:rPr>
        <w:t xml:space="preserve">he </w:t>
      </w:r>
      <w:r>
        <w:rPr>
          <w:rFonts w:ascii="Arial" w:hAnsi="Arial" w:cs="Arial"/>
          <w:sz w:val="22"/>
          <w:szCs w:val="22"/>
        </w:rPr>
        <w:t>Authority therefore welcomes existing providers and new market entrants to</w:t>
      </w:r>
      <w:r w:rsidRPr="00D071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register an interest in </w:t>
      </w:r>
      <w:r w:rsidRPr="00D0716C">
        <w:rPr>
          <w:rFonts w:ascii="Arial" w:hAnsi="Arial" w:cs="Arial"/>
          <w:sz w:val="22"/>
          <w:szCs w:val="22"/>
        </w:rPr>
        <w:t>this early engagemen</w:t>
      </w:r>
      <w:r>
        <w:rPr>
          <w:rFonts w:ascii="Arial" w:hAnsi="Arial" w:cs="Arial"/>
          <w:sz w:val="22"/>
          <w:szCs w:val="22"/>
        </w:rPr>
        <w:t xml:space="preserve">t opportunity. </w:t>
      </w:r>
    </w:p>
    <w:p w:rsidR="00B9190F" w:rsidRPr="00D0716C" w:rsidRDefault="00B9190F" w:rsidP="005A01A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B9190F" w:rsidRPr="00D0716C" w:rsidRDefault="00B9190F" w:rsidP="00FC4CD9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Suppliers who have expressed an interest will be given an opportunity to give a short presentation on their current products and services relevant to the future contract/framework.</w:t>
      </w:r>
      <w:r w:rsidRPr="00D0716C">
        <w:rPr>
          <w:rFonts w:ascii="Arial" w:hAnsi="Arial" w:cs="Arial"/>
        </w:rPr>
        <w:t xml:space="preserve"> </w:t>
      </w:r>
    </w:p>
    <w:p w:rsidR="00B9190F" w:rsidRDefault="00B9190F" w:rsidP="00FC4CD9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0B0C0C"/>
          <w:kern w:val="36"/>
          <w:lang w:eastAsia="en-GB"/>
        </w:rPr>
      </w:pPr>
    </w:p>
    <w:p w:rsidR="00B9190F" w:rsidRPr="00EC1969" w:rsidRDefault="00B9190F" w:rsidP="004075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c</w:t>
      </w:r>
      <w:r w:rsidRPr="00EC1969">
        <w:rPr>
          <w:rFonts w:ascii="Arial" w:hAnsi="Arial" w:cs="Arial"/>
        </w:rPr>
        <w:t>onsumables currently provided are categorised as follows;</w:t>
      </w:r>
    </w:p>
    <w:p w:rsidR="00B9190F" w:rsidRPr="00EC1969" w:rsidRDefault="00B9190F" w:rsidP="00934649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 w:rsidRPr="000B0A40">
        <w:rPr>
          <w:rFonts w:ascii="Arial" w:hAnsi="Arial" w:cs="Arial"/>
          <w:b/>
        </w:rPr>
        <w:t>Paper Sacks / Plastic Bags</w:t>
      </w:r>
      <w:r>
        <w:rPr>
          <w:rFonts w:ascii="Arial" w:hAnsi="Arial" w:cs="Arial"/>
        </w:rPr>
        <w:t xml:space="preserve"> (such as Nylon Arson (or equivalent) Bags, Clear Polybags etc.)</w:t>
      </w:r>
    </w:p>
    <w:p w:rsidR="00B9190F" w:rsidRPr="00EC1969" w:rsidRDefault="00B9190F" w:rsidP="00934649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 w:rsidRPr="000B0A40">
        <w:rPr>
          <w:rFonts w:ascii="Arial" w:hAnsi="Arial" w:cs="Arial"/>
          <w:b/>
        </w:rPr>
        <w:t>Protective Clothing</w:t>
      </w:r>
      <w:r>
        <w:rPr>
          <w:rFonts w:ascii="Arial" w:hAnsi="Arial" w:cs="Arial"/>
        </w:rPr>
        <w:t xml:space="preserve"> (such as Nitrile (or equivalent) Gloves, Biohazard SOCO Suits etc.)</w:t>
      </w:r>
      <w:r w:rsidRPr="00EC1969">
        <w:rPr>
          <w:rFonts w:ascii="Arial" w:hAnsi="Arial" w:cs="Arial"/>
        </w:rPr>
        <w:t xml:space="preserve"> </w:t>
      </w:r>
    </w:p>
    <w:p w:rsidR="00B9190F" w:rsidRPr="00EC1969" w:rsidRDefault="00B9190F" w:rsidP="00934649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 w:rsidRPr="000B0A40">
        <w:rPr>
          <w:rFonts w:ascii="Arial" w:hAnsi="Arial" w:cs="Arial"/>
          <w:b/>
        </w:rPr>
        <w:t>Impression Materials</w:t>
      </w:r>
      <w:r>
        <w:rPr>
          <w:rFonts w:ascii="Arial" w:hAnsi="Arial" w:cs="Arial"/>
        </w:rPr>
        <w:t xml:space="preserve"> (such as Lifting Tape, Foot/Shoe Print Kits etc.)</w:t>
      </w:r>
    </w:p>
    <w:p w:rsidR="00B9190F" w:rsidRPr="00EC1969" w:rsidRDefault="00B9190F" w:rsidP="00934649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 w:rsidRPr="000B0A40">
        <w:rPr>
          <w:rFonts w:ascii="Arial" w:hAnsi="Arial" w:cs="Arial"/>
          <w:b/>
        </w:rPr>
        <w:t>Evidence Preservation</w:t>
      </w:r>
      <w:r>
        <w:rPr>
          <w:rFonts w:ascii="Arial" w:hAnsi="Arial" w:cs="Arial"/>
        </w:rPr>
        <w:t xml:space="preserve"> (such as Weapon Tubes, Exhibit Boxes etc.)</w:t>
      </w:r>
    </w:p>
    <w:p w:rsidR="00B9190F" w:rsidRPr="00EC1969" w:rsidRDefault="00B9190F" w:rsidP="00934649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 w:rsidRPr="000B0A40">
        <w:rPr>
          <w:rFonts w:ascii="Arial" w:hAnsi="Arial" w:cs="Arial"/>
          <w:b/>
        </w:rPr>
        <w:t>Medical Equipment</w:t>
      </w:r>
      <w:r>
        <w:rPr>
          <w:rFonts w:ascii="Arial" w:hAnsi="Arial" w:cs="Arial"/>
        </w:rPr>
        <w:t xml:space="preserve"> (such as Forceps, Scalpel etc.)</w:t>
      </w:r>
    </w:p>
    <w:p w:rsidR="00B9190F" w:rsidRPr="00EC1969" w:rsidRDefault="00B9190F" w:rsidP="00934649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 w:rsidRPr="000B0A40">
        <w:rPr>
          <w:rFonts w:ascii="Arial" w:hAnsi="Arial" w:cs="Arial"/>
          <w:b/>
        </w:rPr>
        <w:t>Medical Kits</w:t>
      </w:r>
      <w:r>
        <w:rPr>
          <w:rFonts w:ascii="Arial" w:hAnsi="Arial" w:cs="Arial"/>
        </w:rPr>
        <w:t xml:space="preserve"> (such as Alcohol/Drugs Blood Kits, Hair Collection Kits etc.)</w:t>
      </w:r>
    </w:p>
    <w:p w:rsidR="00B9190F" w:rsidRPr="00EC1969" w:rsidRDefault="00B9190F" w:rsidP="00934649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 w:rsidRPr="000B0A40">
        <w:rPr>
          <w:rFonts w:ascii="Arial" w:hAnsi="Arial" w:cs="Arial"/>
          <w:b/>
        </w:rPr>
        <w:t>Fingerprint Taking &amp; Recording</w:t>
      </w:r>
      <w:r w:rsidRPr="00EC19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(such as Squirrel Brush, Fingerprint Powder etc.)</w:t>
      </w:r>
    </w:p>
    <w:p w:rsidR="00B9190F" w:rsidRDefault="00B9190F" w:rsidP="00934649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 w:rsidRPr="000B0A40">
        <w:rPr>
          <w:rFonts w:ascii="Arial" w:hAnsi="Arial" w:cs="Arial"/>
          <w:b/>
        </w:rPr>
        <w:t>Miscellaneous</w:t>
      </w:r>
      <w:r>
        <w:rPr>
          <w:rFonts w:ascii="Arial" w:hAnsi="Arial" w:cs="Arial"/>
        </w:rPr>
        <w:t xml:space="preserve"> (such as Body Tents, Numbered Bag Seals etc.)</w:t>
      </w:r>
    </w:p>
    <w:p w:rsidR="00B9190F" w:rsidRDefault="00B9190F" w:rsidP="004075CF">
      <w:pPr>
        <w:spacing w:after="0"/>
        <w:contextualSpacing/>
        <w:jc w:val="both"/>
        <w:rPr>
          <w:rFonts w:ascii="Arial" w:hAnsi="Arial" w:cs="Arial"/>
        </w:rPr>
      </w:pPr>
    </w:p>
    <w:p w:rsidR="00B9190F" w:rsidRDefault="00B9190F" w:rsidP="004075CF">
      <w:pPr>
        <w:spacing w:after="0"/>
        <w:contextualSpacing/>
        <w:jc w:val="both"/>
        <w:rPr>
          <w:rFonts w:ascii="Arial" w:hAnsi="Arial" w:cs="Arial"/>
        </w:rPr>
      </w:pPr>
    </w:p>
    <w:p w:rsidR="00B9190F" w:rsidRDefault="00B9190F" w:rsidP="004075CF">
      <w:pPr>
        <w:spacing w:after="0"/>
        <w:contextualSpacing/>
        <w:jc w:val="both"/>
        <w:rPr>
          <w:rFonts w:ascii="Arial" w:hAnsi="Arial" w:cs="Arial"/>
        </w:rPr>
      </w:pPr>
      <w:r w:rsidRPr="00B5172E">
        <w:rPr>
          <w:rFonts w:ascii="Arial" w:hAnsi="Arial" w:cs="Arial"/>
        </w:rPr>
        <w:t>The supply of these products to all participating Police Forces is considered to be critical for the continued forensic analysis and</w:t>
      </w:r>
      <w:r>
        <w:rPr>
          <w:rFonts w:ascii="Arial" w:hAnsi="Arial" w:cs="Arial"/>
        </w:rPr>
        <w:t xml:space="preserve"> evidence collection that each Police F</w:t>
      </w:r>
      <w:r w:rsidRPr="00B5172E">
        <w:rPr>
          <w:rFonts w:ascii="Arial" w:hAnsi="Arial" w:cs="Arial"/>
        </w:rPr>
        <w:t>orce</w:t>
      </w:r>
      <w:r>
        <w:rPr>
          <w:rFonts w:ascii="Arial" w:hAnsi="Arial" w:cs="Arial"/>
        </w:rPr>
        <w:t>/Authority</w:t>
      </w:r>
      <w:r w:rsidRPr="00B5172E">
        <w:rPr>
          <w:rFonts w:ascii="Arial" w:hAnsi="Arial" w:cs="Arial"/>
        </w:rPr>
        <w:t xml:space="preserve"> undertakes.  </w:t>
      </w:r>
    </w:p>
    <w:p w:rsidR="00B9190F" w:rsidRDefault="00B9190F" w:rsidP="00FC4CD9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0B0C0C"/>
          <w:kern w:val="36"/>
          <w:lang w:eastAsia="en-GB"/>
        </w:rPr>
      </w:pPr>
    </w:p>
    <w:p w:rsidR="00B9190F" w:rsidRDefault="00B9190F" w:rsidP="00671251">
      <w:pPr>
        <w:spacing w:after="0"/>
        <w:contextualSpacing/>
        <w:jc w:val="both"/>
        <w:rPr>
          <w:rFonts w:ascii="Arial" w:hAnsi="Arial" w:cs="Arial"/>
          <w:b/>
          <w:u w:val="single"/>
        </w:rPr>
      </w:pPr>
    </w:p>
    <w:p w:rsidR="00B9190F" w:rsidRDefault="00B9190F" w:rsidP="0067125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Expressions of Interest</w:t>
      </w:r>
    </w:p>
    <w:p w:rsidR="00B9190F" w:rsidRDefault="00B9190F" w:rsidP="006712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</w:rPr>
        <w:t xml:space="preserve">If you wish to be considered for this Early Market Engagement Opportunity, please register your interest at </w:t>
      </w:r>
      <w:hyperlink r:id="rId7" w:history="1">
        <w:r>
          <w:rPr>
            <w:rFonts w:ascii="Arial" w:hAnsi="Arial" w:cs="Arial"/>
            <w:color w:val="0000FF"/>
            <w:sz w:val="24"/>
            <w:szCs w:val="24"/>
            <w:u w:val="single"/>
            <w:lang w:eastAsia="en-GB"/>
          </w:rPr>
          <w:t>NationalScenesofCrimeFramework@westmercia.pnn.police.uk</w:t>
        </w:r>
      </w:hyperlink>
      <w:r>
        <w:rPr>
          <w:rFonts w:ascii="Arial" w:hAnsi="Arial" w:cs="Arial"/>
          <w:sz w:val="24"/>
          <w:szCs w:val="24"/>
          <w:lang w:eastAsia="en-GB"/>
        </w:rPr>
        <w:t xml:space="preserve"> </w:t>
      </w:r>
    </w:p>
    <w:p w:rsidR="00B9190F" w:rsidRPr="00A450F1" w:rsidRDefault="00B9190F" w:rsidP="006712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by </w:t>
      </w:r>
      <w:r w:rsidRPr="00D0716C">
        <w:rPr>
          <w:rFonts w:ascii="Arial" w:hAnsi="Arial" w:cs="Arial"/>
          <w:b/>
        </w:rPr>
        <w:t>no later than midday on Friday 1</w:t>
      </w:r>
      <w:r>
        <w:rPr>
          <w:rFonts w:ascii="Arial" w:hAnsi="Arial" w:cs="Arial"/>
          <w:b/>
        </w:rPr>
        <w:t>8</w:t>
      </w:r>
      <w:r w:rsidRPr="00627AAC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May </w:t>
      </w:r>
      <w:r w:rsidRPr="00D0716C">
        <w:rPr>
          <w:rFonts w:ascii="Arial" w:hAnsi="Arial" w:cs="Arial"/>
          <w:b/>
        </w:rPr>
        <w:t>2018.</w:t>
      </w:r>
      <w:r>
        <w:rPr>
          <w:rFonts w:ascii="Arial" w:hAnsi="Arial" w:cs="Arial"/>
        </w:rPr>
        <w:t xml:space="preserve"> </w:t>
      </w:r>
    </w:p>
    <w:p w:rsidR="00B9190F" w:rsidRDefault="00B9190F" w:rsidP="00671251">
      <w:pPr>
        <w:jc w:val="both"/>
        <w:rPr>
          <w:rFonts w:ascii="Arial" w:hAnsi="Arial" w:cs="Arial"/>
          <w:highlight w:val="yellow"/>
        </w:rPr>
      </w:pPr>
    </w:p>
    <w:p w:rsidR="00B9190F" w:rsidRPr="00EC1969" w:rsidRDefault="00B9190F" w:rsidP="00671251">
      <w:pPr>
        <w:jc w:val="both"/>
        <w:rPr>
          <w:rFonts w:ascii="Arial" w:hAnsi="Arial" w:cs="Arial"/>
        </w:rPr>
      </w:pPr>
      <w:r w:rsidRPr="00EC1969">
        <w:rPr>
          <w:rFonts w:ascii="Arial" w:hAnsi="Arial" w:cs="Arial"/>
        </w:rPr>
        <w:t>NOTE: An expression of interest in this Market Engagement event will not automatically entitle your involvement in any future procurement exercise. Any procurement conducted as a result of this event will be advertised separately and all organisations wanting to participate will need to respond to the procurement advertisement as and w</w:t>
      </w:r>
      <w:bookmarkStart w:id="0" w:name="_GoBack"/>
      <w:bookmarkEnd w:id="0"/>
      <w:r w:rsidRPr="00EC1969">
        <w:rPr>
          <w:rFonts w:ascii="Arial" w:hAnsi="Arial" w:cs="Arial"/>
        </w:rPr>
        <w:t>hen it is published.</w:t>
      </w:r>
    </w:p>
    <w:p w:rsidR="00B9190F" w:rsidRPr="00EC1969" w:rsidRDefault="00B9190F" w:rsidP="00671251">
      <w:pPr>
        <w:jc w:val="both"/>
        <w:rPr>
          <w:rFonts w:ascii="Arial" w:hAnsi="Arial" w:cs="Arial"/>
        </w:rPr>
      </w:pPr>
    </w:p>
    <w:sectPr w:rsidR="00B9190F" w:rsidRPr="00EC1969" w:rsidSect="001233CA">
      <w:headerReference w:type="default" r:id="rId8"/>
      <w:pgSz w:w="11906" w:h="16838"/>
      <w:pgMar w:top="158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90F" w:rsidRDefault="00B9190F">
      <w:r>
        <w:separator/>
      </w:r>
    </w:p>
  </w:endnote>
  <w:endnote w:type="continuationSeparator" w:id="0">
    <w:p w:rsidR="00B9190F" w:rsidRDefault="00B91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Liberation Sans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90F" w:rsidRDefault="00B9190F">
      <w:r>
        <w:separator/>
      </w:r>
    </w:p>
  </w:footnote>
  <w:footnote w:type="continuationSeparator" w:id="0">
    <w:p w:rsidR="00B9190F" w:rsidRDefault="00B919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90F" w:rsidRDefault="00B9190F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84pt;height:33.75pt">
          <v:imagedata r:id="rId1" o:title=""/>
        </v:shape>
      </w:pict>
    </w:r>
    <w:r>
      <w:pict>
        <v:shape id="_x0000_i1029" type="#_x0000_t75" style="width:84pt;height:33pt">
          <v:imagedata r:id="rId2" o:title=""/>
        </v:shape>
      </w:pict>
    </w:r>
    <w:r w:rsidRPr="0079349E">
      <w:rPr>
        <w:rFonts w:cs="Arial"/>
        <w:lang w:val="en-US"/>
      </w:rPr>
      <w:pict>
        <v:shape id="_x0000_i1030" type="#_x0000_t75" style="width:182.25pt;height:31.5pt">
          <v:imagedata r:id="rId3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70523"/>
    <w:multiLevelType w:val="multilevel"/>
    <w:tmpl w:val="B50865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B4273"/>
    <w:multiLevelType w:val="hybridMultilevel"/>
    <w:tmpl w:val="DE3639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75079D"/>
    <w:multiLevelType w:val="multilevel"/>
    <w:tmpl w:val="7188C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C23824"/>
    <w:multiLevelType w:val="hybridMultilevel"/>
    <w:tmpl w:val="3188BB4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9D3B13"/>
    <w:multiLevelType w:val="hybridMultilevel"/>
    <w:tmpl w:val="07E2A8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FB07F3F"/>
    <w:multiLevelType w:val="hybridMultilevel"/>
    <w:tmpl w:val="B5086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29528E"/>
    <w:multiLevelType w:val="hybridMultilevel"/>
    <w:tmpl w:val="A5961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506C3B"/>
    <w:multiLevelType w:val="hybridMultilevel"/>
    <w:tmpl w:val="B9D6FC38"/>
    <w:lvl w:ilvl="0" w:tplc="08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F158C7"/>
    <w:multiLevelType w:val="hybridMultilevel"/>
    <w:tmpl w:val="2BAA7868"/>
    <w:lvl w:ilvl="0" w:tplc="08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08D54D6"/>
    <w:multiLevelType w:val="multilevel"/>
    <w:tmpl w:val="85AA67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23A0A77"/>
    <w:multiLevelType w:val="hybridMultilevel"/>
    <w:tmpl w:val="4F7467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4B1306F"/>
    <w:multiLevelType w:val="hybridMultilevel"/>
    <w:tmpl w:val="85AA67E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ABC60BA"/>
    <w:multiLevelType w:val="hybridMultilevel"/>
    <w:tmpl w:val="C2329698"/>
    <w:lvl w:ilvl="0" w:tplc="FC722E26">
      <w:start w:val="1"/>
      <w:numFmt w:val="lowerLetter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10"/>
  </w:num>
  <w:num w:numId="8">
    <w:abstractNumId w:val="12"/>
  </w:num>
  <w:num w:numId="9">
    <w:abstractNumId w:val="11"/>
  </w:num>
  <w:num w:numId="10">
    <w:abstractNumId w:val="9"/>
  </w:num>
  <w:num w:numId="11">
    <w:abstractNumId w:val="8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677A"/>
    <w:rsid w:val="00006D6F"/>
    <w:rsid w:val="00010031"/>
    <w:rsid w:val="000106B8"/>
    <w:rsid w:val="00014B0F"/>
    <w:rsid w:val="00014B43"/>
    <w:rsid w:val="00016875"/>
    <w:rsid w:val="000237D9"/>
    <w:rsid w:val="00023D92"/>
    <w:rsid w:val="00023FB1"/>
    <w:rsid w:val="0002475F"/>
    <w:rsid w:val="000335A3"/>
    <w:rsid w:val="000350BB"/>
    <w:rsid w:val="000371EE"/>
    <w:rsid w:val="000412A4"/>
    <w:rsid w:val="00041922"/>
    <w:rsid w:val="00042A55"/>
    <w:rsid w:val="00042C48"/>
    <w:rsid w:val="00052354"/>
    <w:rsid w:val="000546C5"/>
    <w:rsid w:val="00056F56"/>
    <w:rsid w:val="00057ADB"/>
    <w:rsid w:val="000610EB"/>
    <w:rsid w:val="0007056F"/>
    <w:rsid w:val="000720CA"/>
    <w:rsid w:val="0007264A"/>
    <w:rsid w:val="00073BD9"/>
    <w:rsid w:val="00074067"/>
    <w:rsid w:val="00077882"/>
    <w:rsid w:val="00077D49"/>
    <w:rsid w:val="000823CD"/>
    <w:rsid w:val="000840A4"/>
    <w:rsid w:val="00085074"/>
    <w:rsid w:val="000A0C0F"/>
    <w:rsid w:val="000A21CD"/>
    <w:rsid w:val="000A4CD1"/>
    <w:rsid w:val="000A5934"/>
    <w:rsid w:val="000B00F8"/>
    <w:rsid w:val="000B0528"/>
    <w:rsid w:val="000B07A6"/>
    <w:rsid w:val="000B0A40"/>
    <w:rsid w:val="000B7795"/>
    <w:rsid w:val="000C05CB"/>
    <w:rsid w:val="000C1461"/>
    <w:rsid w:val="000C2176"/>
    <w:rsid w:val="000C3FCD"/>
    <w:rsid w:val="000D1033"/>
    <w:rsid w:val="000D1C73"/>
    <w:rsid w:val="000D23E1"/>
    <w:rsid w:val="000D382B"/>
    <w:rsid w:val="000D3973"/>
    <w:rsid w:val="000D3C11"/>
    <w:rsid w:val="000E064A"/>
    <w:rsid w:val="000E2570"/>
    <w:rsid w:val="000E2C71"/>
    <w:rsid w:val="000E71EC"/>
    <w:rsid w:val="000E7570"/>
    <w:rsid w:val="000F0D7F"/>
    <w:rsid w:val="000F3468"/>
    <w:rsid w:val="000F7D08"/>
    <w:rsid w:val="00100C05"/>
    <w:rsid w:val="00102D2F"/>
    <w:rsid w:val="00103951"/>
    <w:rsid w:val="001056BD"/>
    <w:rsid w:val="00105C88"/>
    <w:rsid w:val="00106C21"/>
    <w:rsid w:val="00114833"/>
    <w:rsid w:val="00114F75"/>
    <w:rsid w:val="001226D8"/>
    <w:rsid w:val="001233CA"/>
    <w:rsid w:val="0013105D"/>
    <w:rsid w:val="001359EA"/>
    <w:rsid w:val="00135E9D"/>
    <w:rsid w:val="00141F55"/>
    <w:rsid w:val="00142A89"/>
    <w:rsid w:val="00146209"/>
    <w:rsid w:val="00146A23"/>
    <w:rsid w:val="001501B2"/>
    <w:rsid w:val="00152E94"/>
    <w:rsid w:val="00153287"/>
    <w:rsid w:val="00154E65"/>
    <w:rsid w:val="00156163"/>
    <w:rsid w:val="00157A46"/>
    <w:rsid w:val="00163B81"/>
    <w:rsid w:val="00167764"/>
    <w:rsid w:val="00175A9B"/>
    <w:rsid w:val="001761C7"/>
    <w:rsid w:val="00180140"/>
    <w:rsid w:val="001806F2"/>
    <w:rsid w:val="001815C9"/>
    <w:rsid w:val="001822B2"/>
    <w:rsid w:val="00184BCF"/>
    <w:rsid w:val="0018646F"/>
    <w:rsid w:val="00193C49"/>
    <w:rsid w:val="00194121"/>
    <w:rsid w:val="001A0441"/>
    <w:rsid w:val="001A2B58"/>
    <w:rsid w:val="001A30F9"/>
    <w:rsid w:val="001A4CCF"/>
    <w:rsid w:val="001A5FB9"/>
    <w:rsid w:val="001A60B1"/>
    <w:rsid w:val="001A7291"/>
    <w:rsid w:val="001B04F3"/>
    <w:rsid w:val="001B0813"/>
    <w:rsid w:val="001B1371"/>
    <w:rsid w:val="001B513D"/>
    <w:rsid w:val="001B7AC1"/>
    <w:rsid w:val="001B7E90"/>
    <w:rsid w:val="001C59E7"/>
    <w:rsid w:val="001C6DA5"/>
    <w:rsid w:val="001C75D4"/>
    <w:rsid w:val="001D0D9A"/>
    <w:rsid w:val="001D1247"/>
    <w:rsid w:val="001D289F"/>
    <w:rsid w:val="001D2C04"/>
    <w:rsid w:val="001D2E26"/>
    <w:rsid w:val="001D35A6"/>
    <w:rsid w:val="001E55F5"/>
    <w:rsid w:val="001E6E1A"/>
    <w:rsid w:val="001E777B"/>
    <w:rsid w:val="001F3A03"/>
    <w:rsid w:val="001F49EA"/>
    <w:rsid w:val="002032E4"/>
    <w:rsid w:val="0020541A"/>
    <w:rsid w:val="0021066D"/>
    <w:rsid w:val="00217AAE"/>
    <w:rsid w:val="00221BEF"/>
    <w:rsid w:val="00225D54"/>
    <w:rsid w:val="002260B8"/>
    <w:rsid w:val="002277F0"/>
    <w:rsid w:val="00227A8C"/>
    <w:rsid w:val="00232F58"/>
    <w:rsid w:val="00234BA4"/>
    <w:rsid w:val="00235DEA"/>
    <w:rsid w:val="00236C42"/>
    <w:rsid w:val="00236F78"/>
    <w:rsid w:val="00237546"/>
    <w:rsid w:val="00240285"/>
    <w:rsid w:val="00240450"/>
    <w:rsid w:val="00240691"/>
    <w:rsid w:val="00246F89"/>
    <w:rsid w:val="00246FB8"/>
    <w:rsid w:val="0025421B"/>
    <w:rsid w:val="00257730"/>
    <w:rsid w:val="00257BE4"/>
    <w:rsid w:val="00260265"/>
    <w:rsid w:val="002629BF"/>
    <w:rsid w:val="00262C89"/>
    <w:rsid w:val="00265CB6"/>
    <w:rsid w:val="00266FE4"/>
    <w:rsid w:val="00270F4E"/>
    <w:rsid w:val="00277B6D"/>
    <w:rsid w:val="00280181"/>
    <w:rsid w:val="002804EE"/>
    <w:rsid w:val="0028224B"/>
    <w:rsid w:val="00284A4E"/>
    <w:rsid w:val="00286494"/>
    <w:rsid w:val="00287BB9"/>
    <w:rsid w:val="00290ACB"/>
    <w:rsid w:val="00291159"/>
    <w:rsid w:val="002963AD"/>
    <w:rsid w:val="00296EBA"/>
    <w:rsid w:val="002A0E54"/>
    <w:rsid w:val="002A6818"/>
    <w:rsid w:val="002B12CF"/>
    <w:rsid w:val="002B1957"/>
    <w:rsid w:val="002B6C4B"/>
    <w:rsid w:val="002B7AB3"/>
    <w:rsid w:val="002C33A0"/>
    <w:rsid w:val="002C3D95"/>
    <w:rsid w:val="002C4123"/>
    <w:rsid w:val="002D283D"/>
    <w:rsid w:val="002D3CF1"/>
    <w:rsid w:val="002D4497"/>
    <w:rsid w:val="002D6554"/>
    <w:rsid w:val="002E0152"/>
    <w:rsid w:val="002E06DF"/>
    <w:rsid w:val="002E0DE3"/>
    <w:rsid w:val="002E16A7"/>
    <w:rsid w:val="002E1C4C"/>
    <w:rsid w:val="002E5E5F"/>
    <w:rsid w:val="002F149A"/>
    <w:rsid w:val="002F2AC9"/>
    <w:rsid w:val="002F3988"/>
    <w:rsid w:val="002F6754"/>
    <w:rsid w:val="00300461"/>
    <w:rsid w:val="00300FE9"/>
    <w:rsid w:val="00303ADC"/>
    <w:rsid w:val="00306AE7"/>
    <w:rsid w:val="0030787F"/>
    <w:rsid w:val="0031141E"/>
    <w:rsid w:val="00315394"/>
    <w:rsid w:val="00315BE6"/>
    <w:rsid w:val="00320A9E"/>
    <w:rsid w:val="0032112A"/>
    <w:rsid w:val="00327DEC"/>
    <w:rsid w:val="00334AF8"/>
    <w:rsid w:val="00335299"/>
    <w:rsid w:val="003450FB"/>
    <w:rsid w:val="0034552E"/>
    <w:rsid w:val="00345ECC"/>
    <w:rsid w:val="00350DC2"/>
    <w:rsid w:val="00361A17"/>
    <w:rsid w:val="00362105"/>
    <w:rsid w:val="0036305B"/>
    <w:rsid w:val="003652A6"/>
    <w:rsid w:val="003671F7"/>
    <w:rsid w:val="003730DA"/>
    <w:rsid w:val="00373253"/>
    <w:rsid w:val="003758E0"/>
    <w:rsid w:val="00375A43"/>
    <w:rsid w:val="0037613E"/>
    <w:rsid w:val="003763BA"/>
    <w:rsid w:val="00377AD6"/>
    <w:rsid w:val="00377B59"/>
    <w:rsid w:val="00380036"/>
    <w:rsid w:val="00380CF3"/>
    <w:rsid w:val="00382823"/>
    <w:rsid w:val="00382B98"/>
    <w:rsid w:val="00384FCC"/>
    <w:rsid w:val="00385A81"/>
    <w:rsid w:val="00390641"/>
    <w:rsid w:val="00391DE0"/>
    <w:rsid w:val="00392B31"/>
    <w:rsid w:val="00395278"/>
    <w:rsid w:val="003958D4"/>
    <w:rsid w:val="00395AFD"/>
    <w:rsid w:val="00396178"/>
    <w:rsid w:val="003A1748"/>
    <w:rsid w:val="003A533F"/>
    <w:rsid w:val="003B037F"/>
    <w:rsid w:val="003B17EE"/>
    <w:rsid w:val="003B4767"/>
    <w:rsid w:val="003B59AC"/>
    <w:rsid w:val="003B64DB"/>
    <w:rsid w:val="003C1676"/>
    <w:rsid w:val="003C2976"/>
    <w:rsid w:val="003C5C7D"/>
    <w:rsid w:val="003C5EE7"/>
    <w:rsid w:val="003D173F"/>
    <w:rsid w:val="003D2A5A"/>
    <w:rsid w:val="003D4CC3"/>
    <w:rsid w:val="003D6673"/>
    <w:rsid w:val="003D6E2A"/>
    <w:rsid w:val="003D7B82"/>
    <w:rsid w:val="003E6CCB"/>
    <w:rsid w:val="003F6393"/>
    <w:rsid w:val="00400BBF"/>
    <w:rsid w:val="0040221E"/>
    <w:rsid w:val="00402975"/>
    <w:rsid w:val="004030C2"/>
    <w:rsid w:val="00404FB4"/>
    <w:rsid w:val="00405D03"/>
    <w:rsid w:val="004075CF"/>
    <w:rsid w:val="004129E1"/>
    <w:rsid w:val="00412F0F"/>
    <w:rsid w:val="00421B34"/>
    <w:rsid w:val="00432698"/>
    <w:rsid w:val="0043714D"/>
    <w:rsid w:val="00442143"/>
    <w:rsid w:val="00443700"/>
    <w:rsid w:val="00443DDF"/>
    <w:rsid w:val="004458BC"/>
    <w:rsid w:val="0044619E"/>
    <w:rsid w:val="00446B71"/>
    <w:rsid w:val="00447596"/>
    <w:rsid w:val="00451035"/>
    <w:rsid w:val="004532A4"/>
    <w:rsid w:val="0045354B"/>
    <w:rsid w:val="004546AD"/>
    <w:rsid w:val="004565BB"/>
    <w:rsid w:val="0046178E"/>
    <w:rsid w:val="0046215D"/>
    <w:rsid w:val="00464AEB"/>
    <w:rsid w:val="00470ED0"/>
    <w:rsid w:val="00493833"/>
    <w:rsid w:val="004945E1"/>
    <w:rsid w:val="00494C5C"/>
    <w:rsid w:val="00495CB7"/>
    <w:rsid w:val="0049706A"/>
    <w:rsid w:val="004979FD"/>
    <w:rsid w:val="00497AA1"/>
    <w:rsid w:val="004A17C1"/>
    <w:rsid w:val="004A2BFF"/>
    <w:rsid w:val="004A5648"/>
    <w:rsid w:val="004B281D"/>
    <w:rsid w:val="004B3E4C"/>
    <w:rsid w:val="004B5FFD"/>
    <w:rsid w:val="004B6EC3"/>
    <w:rsid w:val="004C0CBA"/>
    <w:rsid w:val="004C1189"/>
    <w:rsid w:val="004C1E7A"/>
    <w:rsid w:val="004D076A"/>
    <w:rsid w:val="004D0E3F"/>
    <w:rsid w:val="004D1A09"/>
    <w:rsid w:val="004D31AF"/>
    <w:rsid w:val="004D5A3E"/>
    <w:rsid w:val="004D7DF3"/>
    <w:rsid w:val="004E169D"/>
    <w:rsid w:val="004E16A0"/>
    <w:rsid w:val="004E22EB"/>
    <w:rsid w:val="004E2921"/>
    <w:rsid w:val="004E2C33"/>
    <w:rsid w:val="004E3FF2"/>
    <w:rsid w:val="004E4331"/>
    <w:rsid w:val="004E6A42"/>
    <w:rsid w:val="004F1715"/>
    <w:rsid w:val="004F4377"/>
    <w:rsid w:val="005045AC"/>
    <w:rsid w:val="00506BA3"/>
    <w:rsid w:val="00506E4D"/>
    <w:rsid w:val="00507EC4"/>
    <w:rsid w:val="005127B4"/>
    <w:rsid w:val="00514D90"/>
    <w:rsid w:val="005151B9"/>
    <w:rsid w:val="005170F7"/>
    <w:rsid w:val="00517954"/>
    <w:rsid w:val="00517B89"/>
    <w:rsid w:val="00520BF4"/>
    <w:rsid w:val="0052425C"/>
    <w:rsid w:val="005250C8"/>
    <w:rsid w:val="00530941"/>
    <w:rsid w:val="005327E5"/>
    <w:rsid w:val="0053765A"/>
    <w:rsid w:val="005412FD"/>
    <w:rsid w:val="0054534E"/>
    <w:rsid w:val="005541BC"/>
    <w:rsid w:val="00555715"/>
    <w:rsid w:val="005564C0"/>
    <w:rsid w:val="00556B02"/>
    <w:rsid w:val="00562436"/>
    <w:rsid w:val="0056297B"/>
    <w:rsid w:val="00563973"/>
    <w:rsid w:val="00565371"/>
    <w:rsid w:val="00565FDA"/>
    <w:rsid w:val="00571C75"/>
    <w:rsid w:val="0057430D"/>
    <w:rsid w:val="00575B26"/>
    <w:rsid w:val="00576721"/>
    <w:rsid w:val="005771CE"/>
    <w:rsid w:val="00577EF9"/>
    <w:rsid w:val="005906CF"/>
    <w:rsid w:val="00591C41"/>
    <w:rsid w:val="00592523"/>
    <w:rsid w:val="00592A83"/>
    <w:rsid w:val="00594177"/>
    <w:rsid w:val="00596BAD"/>
    <w:rsid w:val="005970E1"/>
    <w:rsid w:val="005977D6"/>
    <w:rsid w:val="005A01A0"/>
    <w:rsid w:val="005A3888"/>
    <w:rsid w:val="005A4B6E"/>
    <w:rsid w:val="005B054B"/>
    <w:rsid w:val="005B3324"/>
    <w:rsid w:val="005B3794"/>
    <w:rsid w:val="005B3B48"/>
    <w:rsid w:val="005B3CD2"/>
    <w:rsid w:val="005B5E8B"/>
    <w:rsid w:val="005B6178"/>
    <w:rsid w:val="005C293C"/>
    <w:rsid w:val="005C4718"/>
    <w:rsid w:val="005E09F2"/>
    <w:rsid w:val="005E3C03"/>
    <w:rsid w:val="005E40CF"/>
    <w:rsid w:val="005F1BD9"/>
    <w:rsid w:val="005F235C"/>
    <w:rsid w:val="005F45AC"/>
    <w:rsid w:val="005F6558"/>
    <w:rsid w:val="00600423"/>
    <w:rsid w:val="00600EC8"/>
    <w:rsid w:val="00605A88"/>
    <w:rsid w:val="006075BF"/>
    <w:rsid w:val="00611C26"/>
    <w:rsid w:val="00613D0C"/>
    <w:rsid w:val="006143A5"/>
    <w:rsid w:val="00614425"/>
    <w:rsid w:val="00616175"/>
    <w:rsid w:val="006227C3"/>
    <w:rsid w:val="006260F0"/>
    <w:rsid w:val="00626620"/>
    <w:rsid w:val="00627AAC"/>
    <w:rsid w:val="006345B5"/>
    <w:rsid w:val="006346C7"/>
    <w:rsid w:val="006411DE"/>
    <w:rsid w:val="00641CE8"/>
    <w:rsid w:val="00642FE3"/>
    <w:rsid w:val="00646255"/>
    <w:rsid w:val="00652073"/>
    <w:rsid w:val="00652BBD"/>
    <w:rsid w:val="00655946"/>
    <w:rsid w:val="00660B21"/>
    <w:rsid w:val="00661B90"/>
    <w:rsid w:val="00663642"/>
    <w:rsid w:val="00663682"/>
    <w:rsid w:val="00664A0B"/>
    <w:rsid w:val="00671251"/>
    <w:rsid w:val="00671FBD"/>
    <w:rsid w:val="00672A54"/>
    <w:rsid w:val="00673DD2"/>
    <w:rsid w:val="00675188"/>
    <w:rsid w:val="006752BE"/>
    <w:rsid w:val="00675E9A"/>
    <w:rsid w:val="00675FEA"/>
    <w:rsid w:val="00677750"/>
    <w:rsid w:val="0068121C"/>
    <w:rsid w:val="00681A78"/>
    <w:rsid w:val="0068286C"/>
    <w:rsid w:val="00686709"/>
    <w:rsid w:val="00690649"/>
    <w:rsid w:val="00693841"/>
    <w:rsid w:val="00694D91"/>
    <w:rsid w:val="00697AFA"/>
    <w:rsid w:val="006A1A66"/>
    <w:rsid w:val="006B2014"/>
    <w:rsid w:val="006B3D16"/>
    <w:rsid w:val="006B68BA"/>
    <w:rsid w:val="006B6C00"/>
    <w:rsid w:val="006B6E31"/>
    <w:rsid w:val="006C0EBA"/>
    <w:rsid w:val="006C66BA"/>
    <w:rsid w:val="006C7772"/>
    <w:rsid w:val="006D1353"/>
    <w:rsid w:val="006D32B7"/>
    <w:rsid w:val="006D37ED"/>
    <w:rsid w:val="006D5C34"/>
    <w:rsid w:val="006D61A6"/>
    <w:rsid w:val="006D643D"/>
    <w:rsid w:val="006D7D4A"/>
    <w:rsid w:val="006E0A52"/>
    <w:rsid w:val="006E2D6D"/>
    <w:rsid w:val="006E5124"/>
    <w:rsid w:val="006F4502"/>
    <w:rsid w:val="006F7169"/>
    <w:rsid w:val="006F780F"/>
    <w:rsid w:val="006F7BC8"/>
    <w:rsid w:val="00700169"/>
    <w:rsid w:val="007006BB"/>
    <w:rsid w:val="00704B8B"/>
    <w:rsid w:val="00711A7B"/>
    <w:rsid w:val="00712593"/>
    <w:rsid w:val="00713348"/>
    <w:rsid w:val="0071454E"/>
    <w:rsid w:val="007145CA"/>
    <w:rsid w:val="0072011D"/>
    <w:rsid w:val="00720749"/>
    <w:rsid w:val="0072109C"/>
    <w:rsid w:val="00723127"/>
    <w:rsid w:val="00723BFA"/>
    <w:rsid w:val="0072551B"/>
    <w:rsid w:val="00725991"/>
    <w:rsid w:val="0072794B"/>
    <w:rsid w:val="00730BE2"/>
    <w:rsid w:val="007317BA"/>
    <w:rsid w:val="00731F63"/>
    <w:rsid w:val="007324BA"/>
    <w:rsid w:val="00734A3D"/>
    <w:rsid w:val="00737BD1"/>
    <w:rsid w:val="00740E7F"/>
    <w:rsid w:val="007431ED"/>
    <w:rsid w:val="00743DF7"/>
    <w:rsid w:val="00744A4A"/>
    <w:rsid w:val="00747BA7"/>
    <w:rsid w:val="00752147"/>
    <w:rsid w:val="00756386"/>
    <w:rsid w:val="0075773F"/>
    <w:rsid w:val="00761132"/>
    <w:rsid w:val="0076270E"/>
    <w:rsid w:val="00764D63"/>
    <w:rsid w:val="00767567"/>
    <w:rsid w:val="00773E16"/>
    <w:rsid w:val="00774B0F"/>
    <w:rsid w:val="007772B2"/>
    <w:rsid w:val="007801D7"/>
    <w:rsid w:val="00782641"/>
    <w:rsid w:val="007851F6"/>
    <w:rsid w:val="007866B6"/>
    <w:rsid w:val="007867A2"/>
    <w:rsid w:val="0078779C"/>
    <w:rsid w:val="00790719"/>
    <w:rsid w:val="0079349E"/>
    <w:rsid w:val="00795BEE"/>
    <w:rsid w:val="007A01DE"/>
    <w:rsid w:val="007A0B8F"/>
    <w:rsid w:val="007A1239"/>
    <w:rsid w:val="007A153B"/>
    <w:rsid w:val="007A166D"/>
    <w:rsid w:val="007A5E04"/>
    <w:rsid w:val="007A6756"/>
    <w:rsid w:val="007B0F73"/>
    <w:rsid w:val="007B658B"/>
    <w:rsid w:val="007B677A"/>
    <w:rsid w:val="007B7204"/>
    <w:rsid w:val="007C2055"/>
    <w:rsid w:val="007D0CDD"/>
    <w:rsid w:val="007D2A3D"/>
    <w:rsid w:val="007D4DF9"/>
    <w:rsid w:val="007D5286"/>
    <w:rsid w:val="007D6BDE"/>
    <w:rsid w:val="007D76E8"/>
    <w:rsid w:val="007E2A88"/>
    <w:rsid w:val="007E58DF"/>
    <w:rsid w:val="007F69E0"/>
    <w:rsid w:val="007F6F17"/>
    <w:rsid w:val="007F76D6"/>
    <w:rsid w:val="007F7B36"/>
    <w:rsid w:val="008013B9"/>
    <w:rsid w:val="008037CF"/>
    <w:rsid w:val="00803FA4"/>
    <w:rsid w:val="008046D2"/>
    <w:rsid w:val="008047E2"/>
    <w:rsid w:val="00811A8E"/>
    <w:rsid w:val="00812323"/>
    <w:rsid w:val="00812F73"/>
    <w:rsid w:val="00813690"/>
    <w:rsid w:val="008152DC"/>
    <w:rsid w:val="00815735"/>
    <w:rsid w:val="00821384"/>
    <w:rsid w:val="00821B11"/>
    <w:rsid w:val="00830A7D"/>
    <w:rsid w:val="00831EE4"/>
    <w:rsid w:val="00832DAD"/>
    <w:rsid w:val="0083738F"/>
    <w:rsid w:val="00842F32"/>
    <w:rsid w:val="008464E8"/>
    <w:rsid w:val="00850D60"/>
    <w:rsid w:val="008519BE"/>
    <w:rsid w:val="008532B8"/>
    <w:rsid w:val="008623A9"/>
    <w:rsid w:val="00865735"/>
    <w:rsid w:val="00866554"/>
    <w:rsid w:val="00870D4F"/>
    <w:rsid w:val="00871BAC"/>
    <w:rsid w:val="00872131"/>
    <w:rsid w:val="00873E81"/>
    <w:rsid w:val="008740D4"/>
    <w:rsid w:val="00874922"/>
    <w:rsid w:val="00875CDA"/>
    <w:rsid w:val="00877EC3"/>
    <w:rsid w:val="0088612D"/>
    <w:rsid w:val="008865A1"/>
    <w:rsid w:val="00886DF2"/>
    <w:rsid w:val="00890724"/>
    <w:rsid w:val="0089155A"/>
    <w:rsid w:val="00896873"/>
    <w:rsid w:val="0089761F"/>
    <w:rsid w:val="008A40BC"/>
    <w:rsid w:val="008A7289"/>
    <w:rsid w:val="008B11AA"/>
    <w:rsid w:val="008B4462"/>
    <w:rsid w:val="008B49E0"/>
    <w:rsid w:val="008C0608"/>
    <w:rsid w:val="008C4A8B"/>
    <w:rsid w:val="008C5A8F"/>
    <w:rsid w:val="008C651B"/>
    <w:rsid w:val="008C72E2"/>
    <w:rsid w:val="008D18DB"/>
    <w:rsid w:val="008D1CDE"/>
    <w:rsid w:val="008D2191"/>
    <w:rsid w:val="008D4226"/>
    <w:rsid w:val="008D4D39"/>
    <w:rsid w:val="008D53BA"/>
    <w:rsid w:val="008D6B6D"/>
    <w:rsid w:val="008D7AD0"/>
    <w:rsid w:val="008E2FF1"/>
    <w:rsid w:val="008E4A3F"/>
    <w:rsid w:val="008E55C7"/>
    <w:rsid w:val="008E6A81"/>
    <w:rsid w:val="008F0FC6"/>
    <w:rsid w:val="008F2D9B"/>
    <w:rsid w:val="008F53B5"/>
    <w:rsid w:val="008F596F"/>
    <w:rsid w:val="008F6B84"/>
    <w:rsid w:val="008F7A5D"/>
    <w:rsid w:val="009020D7"/>
    <w:rsid w:val="00904742"/>
    <w:rsid w:val="00905027"/>
    <w:rsid w:val="00913098"/>
    <w:rsid w:val="00913524"/>
    <w:rsid w:val="0091535F"/>
    <w:rsid w:val="00916D7B"/>
    <w:rsid w:val="0091788A"/>
    <w:rsid w:val="00917EE9"/>
    <w:rsid w:val="00922410"/>
    <w:rsid w:val="009245F4"/>
    <w:rsid w:val="009279E9"/>
    <w:rsid w:val="00930A49"/>
    <w:rsid w:val="00930D8C"/>
    <w:rsid w:val="00932E0B"/>
    <w:rsid w:val="00934649"/>
    <w:rsid w:val="009368C8"/>
    <w:rsid w:val="00936B41"/>
    <w:rsid w:val="009400E5"/>
    <w:rsid w:val="0094336B"/>
    <w:rsid w:val="00944655"/>
    <w:rsid w:val="00953D30"/>
    <w:rsid w:val="009579B0"/>
    <w:rsid w:val="0096633F"/>
    <w:rsid w:val="00966538"/>
    <w:rsid w:val="00973900"/>
    <w:rsid w:val="009745F5"/>
    <w:rsid w:val="009846C7"/>
    <w:rsid w:val="0098501F"/>
    <w:rsid w:val="00985BB7"/>
    <w:rsid w:val="009877E4"/>
    <w:rsid w:val="00990524"/>
    <w:rsid w:val="009916B7"/>
    <w:rsid w:val="00992FD6"/>
    <w:rsid w:val="00993309"/>
    <w:rsid w:val="0099537A"/>
    <w:rsid w:val="009976C0"/>
    <w:rsid w:val="009A3D67"/>
    <w:rsid w:val="009A7CED"/>
    <w:rsid w:val="009B3C48"/>
    <w:rsid w:val="009B5182"/>
    <w:rsid w:val="009B620F"/>
    <w:rsid w:val="009B7555"/>
    <w:rsid w:val="009C149D"/>
    <w:rsid w:val="009C1D32"/>
    <w:rsid w:val="009C658A"/>
    <w:rsid w:val="009C7DD8"/>
    <w:rsid w:val="009D59D2"/>
    <w:rsid w:val="009E0DF7"/>
    <w:rsid w:val="009E2F3A"/>
    <w:rsid w:val="009E4743"/>
    <w:rsid w:val="009E4A83"/>
    <w:rsid w:val="009E6112"/>
    <w:rsid w:val="009E7EDB"/>
    <w:rsid w:val="009F0A6E"/>
    <w:rsid w:val="009F1DAE"/>
    <w:rsid w:val="009F345E"/>
    <w:rsid w:val="009F5D15"/>
    <w:rsid w:val="009F656C"/>
    <w:rsid w:val="009F6747"/>
    <w:rsid w:val="009F69A8"/>
    <w:rsid w:val="009F72A0"/>
    <w:rsid w:val="00A02C2C"/>
    <w:rsid w:val="00A02F8A"/>
    <w:rsid w:val="00A0358A"/>
    <w:rsid w:val="00A04B14"/>
    <w:rsid w:val="00A05C07"/>
    <w:rsid w:val="00A076D0"/>
    <w:rsid w:val="00A124E9"/>
    <w:rsid w:val="00A14496"/>
    <w:rsid w:val="00A24719"/>
    <w:rsid w:val="00A24F8F"/>
    <w:rsid w:val="00A25994"/>
    <w:rsid w:val="00A27007"/>
    <w:rsid w:val="00A2721A"/>
    <w:rsid w:val="00A27481"/>
    <w:rsid w:val="00A27922"/>
    <w:rsid w:val="00A279CA"/>
    <w:rsid w:val="00A30AF6"/>
    <w:rsid w:val="00A3293B"/>
    <w:rsid w:val="00A36A72"/>
    <w:rsid w:val="00A4011C"/>
    <w:rsid w:val="00A408C7"/>
    <w:rsid w:val="00A41702"/>
    <w:rsid w:val="00A42FE7"/>
    <w:rsid w:val="00A44F61"/>
    <w:rsid w:val="00A450F1"/>
    <w:rsid w:val="00A5281E"/>
    <w:rsid w:val="00A6037A"/>
    <w:rsid w:val="00A621C9"/>
    <w:rsid w:val="00A63740"/>
    <w:rsid w:val="00A64795"/>
    <w:rsid w:val="00A64F6D"/>
    <w:rsid w:val="00A65C42"/>
    <w:rsid w:val="00A664A1"/>
    <w:rsid w:val="00A7382E"/>
    <w:rsid w:val="00A76EBE"/>
    <w:rsid w:val="00A80963"/>
    <w:rsid w:val="00A82871"/>
    <w:rsid w:val="00A84860"/>
    <w:rsid w:val="00A8489A"/>
    <w:rsid w:val="00A901FF"/>
    <w:rsid w:val="00A92468"/>
    <w:rsid w:val="00A94FE8"/>
    <w:rsid w:val="00A96095"/>
    <w:rsid w:val="00A961C5"/>
    <w:rsid w:val="00AA0BF4"/>
    <w:rsid w:val="00AA1551"/>
    <w:rsid w:val="00AA1CA7"/>
    <w:rsid w:val="00AB2799"/>
    <w:rsid w:val="00AB4A6D"/>
    <w:rsid w:val="00AB4D90"/>
    <w:rsid w:val="00AB6D82"/>
    <w:rsid w:val="00AC0211"/>
    <w:rsid w:val="00AC774A"/>
    <w:rsid w:val="00AD0A47"/>
    <w:rsid w:val="00AD67A4"/>
    <w:rsid w:val="00AE3FC5"/>
    <w:rsid w:val="00AF4EC8"/>
    <w:rsid w:val="00AF6660"/>
    <w:rsid w:val="00AF67F6"/>
    <w:rsid w:val="00B015AD"/>
    <w:rsid w:val="00B01B3B"/>
    <w:rsid w:val="00B05BA2"/>
    <w:rsid w:val="00B061F2"/>
    <w:rsid w:val="00B12288"/>
    <w:rsid w:val="00B12FF8"/>
    <w:rsid w:val="00B15B17"/>
    <w:rsid w:val="00B162B6"/>
    <w:rsid w:val="00B179B3"/>
    <w:rsid w:val="00B17B8C"/>
    <w:rsid w:val="00B2146B"/>
    <w:rsid w:val="00B2277E"/>
    <w:rsid w:val="00B239A7"/>
    <w:rsid w:val="00B33EF6"/>
    <w:rsid w:val="00B349A6"/>
    <w:rsid w:val="00B3641E"/>
    <w:rsid w:val="00B36ECC"/>
    <w:rsid w:val="00B44CEA"/>
    <w:rsid w:val="00B44D2C"/>
    <w:rsid w:val="00B45995"/>
    <w:rsid w:val="00B5172E"/>
    <w:rsid w:val="00B53B4B"/>
    <w:rsid w:val="00B54639"/>
    <w:rsid w:val="00B5475C"/>
    <w:rsid w:val="00B54FD3"/>
    <w:rsid w:val="00B579FE"/>
    <w:rsid w:val="00B6487B"/>
    <w:rsid w:val="00B65BB6"/>
    <w:rsid w:val="00B70F5C"/>
    <w:rsid w:val="00B716AB"/>
    <w:rsid w:val="00B74E80"/>
    <w:rsid w:val="00B75243"/>
    <w:rsid w:val="00B757FC"/>
    <w:rsid w:val="00B773FB"/>
    <w:rsid w:val="00B77711"/>
    <w:rsid w:val="00B861FD"/>
    <w:rsid w:val="00B905BF"/>
    <w:rsid w:val="00B9190D"/>
    <w:rsid w:val="00B9190F"/>
    <w:rsid w:val="00B91943"/>
    <w:rsid w:val="00BA03F0"/>
    <w:rsid w:val="00BA3CE1"/>
    <w:rsid w:val="00BA423F"/>
    <w:rsid w:val="00BA4E5D"/>
    <w:rsid w:val="00BA719E"/>
    <w:rsid w:val="00BA7417"/>
    <w:rsid w:val="00BB26AC"/>
    <w:rsid w:val="00BB43E9"/>
    <w:rsid w:val="00BB5493"/>
    <w:rsid w:val="00BB5DAA"/>
    <w:rsid w:val="00BB761E"/>
    <w:rsid w:val="00BC1F98"/>
    <w:rsid w:val="00BC308E"/>
    <w:rsid w:val="00BC4329"/>
    <w:rsid w:val="00BD7DFF"/>
    <w:rsid w:val="00BD7FC7"/>
    <w:rsid w:val="00BE24C9"/>
    <w:rsid w:val="00BE6329"/>
    <w:rsid w:val="00BE7397"/>
    <w:rsid w:val="00BE74F9"/>
    <w:rsid w:val="00BF2118"/>
    <w:rsid w:val="00BF3B9F"/>
    <w:rsid w:val="00BF56FF"/>
    <w:rsid w:val="00BF7FA0"/>
    <w:rsid w:val="00C02AFF"/>
    <w:rsid w:val="00C03683"/>
    <w:rsid w:val="00C04C18"/>
    <w:rsid w:val="00C13CE1"/>
    <w:rsid w:val="00C15119"/>
    <w:rsid w:val="00C167E4"/>
    <w:rsid w:val="00C174AA"/>
    <w:rsid w:val="00C2348E"/>
    <w:rsid w:val="00C23614"/>
    <w:rsid w:val="00C246DC"/>
    <w:rsid w:val="00C24953"/>
    <w:rsid w:val="00C2602B"/>
    <w:rsid w:val="00C27CFD"/>
    <w:rsid w:val="00C3220B"/>
    <w:rsid w:val="00C34A7C"/>
    <w:rsid w:val="00C35A8E"/>
    <w:rsid w:val="00C372AD"/>
    <w:rsid w:val="00C37AD7"/>
    <w:rsid w:val="00C40561"/>
    <w:rsid w:val="00C41B08"/>
    <w:rsid w:val="00C42E50"/>
    <w:rsid w:val="00C44CA8"/>
    <w:rsid w:val="00C45DF2"/>
    <w:rsid w:val="00C5065F"/>
    <w:rsid w:val="00C507DD"/>
    <w:rsid w:val="00C521A7"/>
    <w:rsid w:val="00C53CE0"/>
    <w:rsid w:val="00C55CC5"/>
    <w:rsid w:val="00C6494E"/>
    <w:rsid w:val="00C65B1B"/>
    <w:rsid w:val="00C7049E"/>
    <w:rsid w:val="00C711B3"/>
    <w:rsid w:val="00C76C77"/>
    <w:rsid w:val="00C801AD"/>
    <w:rsid w:val="00C82998"/>
    <w:rsid w:val="00C83B47"/>
    <w:rsid w:val="00C8432F"/>
    <w:rsid w:val="00C857B2"/>
    <w:rsid w:val="00C86F18"/>
    <w:rsid w:val="00C8730F"/>
    <w:rsid w:val="00C90C29"/>
    <w:rsid w:val="00C92043"/>
    <w:rsid w:val="00C93013"/>
    <w:rsid w:val="00C9399B"/>
    <w:rsid w:val="00C9565E"/>
    <w:rsid w:val="00C97906"/>
    <w:rsid w:val="00CA59A5"/>
    <w:rsid w:val="00CB028B"/>
    <w:rsid w:val="00CB0B9B"/>
    <w:rsid w:val="00CB33E7"/>
    <w:rsid w:val="00CB376A"/>
    <w:rsid w:val="00CB4FEE"/>
    <w:rsid w:val="00CB5497"/>
    <w:rsid w:val="00CC0C7B"/>
    <w:rsid w:val="00CC16BC"/>
    <w:rsid w:val="00CC28B7"/>
    <w:rsid w:val="00CC4BB9"/>
    <w:rsid w:val="00CC5800"/>
    <w:rsid w:val="00CC73D6"/>
    <w:rsid w:val="00CC7862"/>
    <w:rsid w:val="00CC7AA1"/>
    <w:rsid w:val="00CD0566"/>
    <w:rsid w:val="00CD26EE"/>
    <w:rsid w:val="00CD4899"/>
    <w:rsid w:val="00CD642D"/>
    <w:rsid w:val="00CE3B91"/>
    <w:rsid w:val="00CE438C"/>
    <w:rsid w:val="00CE4808"/>
    <w:rsid w:val="00CF5E20"/>
    <w:rsid w:val="00CF6907"/>
    <w:rsid w:val="00CF75BC"/>
    <w:rsid w:val="00D00B10"/>
    <w:rsid w:val="00D023CF"/>
    <w:rsid w:val="00D036A2"/>
    <w:rsid w:val="00D03C31"/>
    <w:rsid w:val="00D0541F"/>
    <w:rsid w:val="00D0716C"/>
    <w:rsid w:val="00D1727B"/>
    <w:rsid w:val="00D235F2"/>
    <w:rsid w:val="00D24224"/>
    <w:rsid w:val="00D24711"/>
    <w:rsid w:val="00D31A73"/>
    <w:rsid w:val="00D3326D"/>
    <w:rsid w:val="00D338AF"/>
    <w:rsid w:val="00D4105C"/>
    <w:rsid w:val="00D44E00"/>
    <w:rsid w:val="00D45169"/>
    <w:rsid w:val="00D453D7"/>
    <w:rsid w:val="00D45D28"/>
    <w:rsid w:val="00D46241"/>
    <w:rsid w:val="00D53237"/>
    <w:rsid w:val="00D55D8D"/>
    <w:rsid w:val="00D6024B"/>
    <w:rsid w:val="00D60B67"/>
    <w:rsid w:val="00D61864"/>
    <w:rsid w:val="00D724FA"/>
    <w:rsid w:val="00D72E42"/>
    <w:rsid w:val="00D75F1A"/>
    <w:rsid w:val="00D76704"/>
    <w:rsid w:val="00D76858"/>
    <w:rsid w:val="00D76905"/>
    <w:rsid w:val="00D82096"/>
    <w:rsid w:val="00D84175"/>
    <w:rsid w:val="00D87A8E"/>
    <w:rsid w:val="00D9172E"/>
    <w:rsid w:val="00D92639"/>
    <w:rsid w:val="00D93940"/>
    <w:rsid w:val="00D95C50"/>
    <w:rsid w:val="00DA0F38"/>
    <w:rsid w:val="00DA1944"/>
    <w:rsid w:val="00DA20B8"/>
    <w:rsid w:val="00DA22E4"/>
    <w:rsid w:val="00DB0C77"/>
    <w:rsid w:val="00DB2618"/>
    <w:rsid w:val="00DB5153"/>
    <w:rsid w:val="00DB75DD"/>
    <w:rsid w:val="00DC13C1"/>
    <w:rsid w:val="00DC35AD"/>
    <w:rsid w:val="00DD122C"/>
    <w:rsid w:val="00DD2CAE"/>
    <w:rsid w:val="00DD3EC0"/>
    <w:rsid w:val="00DD73EA"/>
    <w:rsid w:val="00DE0C9E"/>
    <w:rsid w:val="00DE4FB3"/>
    <w:rsid w:val="00DE5961"/>
    <w:rsid w:val="00DF253D"/>
    <w:rsid w:val="00DF3DC6"/>
    <w:rsid w:val="00DF48CB"/>
    <w:rsid w:val="00DF4D3E"/>
    <w:rsid w:val="00DF53A7"/>
    <w:rsid w:val="00DF7354"/>
    <w:rsid w:val="00E01CA3"/>
    <w:rsid w:val="00E04034"/>
    <w:rsid w:val="00E1128B"/>
    <w:rsid w:val="00E13A49"/>
    <w:rsid w:val="00E178CE"/>
    <w:rsid w:val="00E17908"/>
    <w:rsid w:val="00E3067E"/>
    <w:rsid w:val="00E325D0"/>
    <w:rsid w:val="00E333D8"/>
    <w:rsid w:val="00E335EE"/>
    <w:rsid w:val="00E33B1C"/>
    <w:rsid w:val="00E372A0"/>
    <w:rsid w:val="00E3763F"/>
    <w:rsid w:val="00E4046E"/>
    <w:rsid w:val="00E43C55"/>
    <w:rsid w:val="00E44DDE"/>
    <w:rsid w:val="00E44ED4"/>
    <w:rsid w:val="00E46917"/>
    <w:rsid w:val="00E47AC9"/>
    <w:rsid w:val="00E5148C"/>
    <w:rsid w:val="00E51B38"/>
    <w:rsid w:val="00E52F69"/>
    <w:rsid w:val="00E56075"/>
    <w:rsid w:val="00E5624E"/>
    <w:rsid w:val="00E56439"/>
    <w:rsid w:val="00E603FF"/>
    <w:rsid w:val="00E63E67"/>
    <w:rsid w:val="00E6713D"/>
    <w:rsid w:val="00E70DA2"/>
    <w:rsid w:val="00E729F1"/>
    <w:rsid w:val="00E74DE5"/>
    <w:rsid w:val="00E74F8D"/>
    <w:rsid w:val="00E8045B"/>
    <w:rsid w:val="00E8115A"/>
    <w:rsid w:val="00E82B75"/>
    <w:rsid w:val="00E8666D"/>
    <w:rsid w:val="00E924EB"/>
    <w:rsid w:val="00E93632"/>
    <w:rsid w:val="00E94B82"/>
    <w:rsid w:val="00EA1CF2"/>
    <w:rsid w:val="00EA3806"/>
    <w:rsid w:val="00EA689D"/>
    <w:rsid w:val="00EA6E0E"/>
    <w:rsid w:val="00EB6D61"/>
    <w:rsid w:val="00EB7DDD"/>
    <w:rsid w:val="00EC1969"/>
    <w:rsid w:val="00EC2ABD"/>
    <w:rsid w:val="00EC3EC4"/>
    <w:rsid w:val="00EC5141"/>
    <w:rsid w:val="00EC76C7"/>
    <w:rsid w:val="00ED0E40"/>
    <w:rsid w:val="00ED1EEB"/>
    <w:rsid w:val="00ED37D0"/>
    <w:rsid w:val="00ED5E6B"/>
    <w:rsid w:val="00ED612D"/>
    <w:rsid w:val="00ED6186"/>
    <w:rsid w:val="00ED64CC"/>
    <w:rsid w:val="00ED7584"/>
    <w:rsid w:val="00ED7D2C"/>
    <w:rsid w:val="00EE010F"/>
    <w:rsid w:val="00EE02FD"/>
    <w:rsid w:val="00EE0DCB"/>
    <w:rsid w:val="00EE168A"/>
    <w:rsid w:val="00EE1A07"/>
    <w:rsid w:val="00EE1B23"/>
    <w:rsid w:val="00EE22B4"/>
    <w:rsid w:val="00EE246E"/>
    <w:rsid w:val="00EE2E3B"/>
    <w:rsid w:val="00EE4BCF"/>
    <w:rsid w:val="00EE6DA0"/>
    <w:rsid w:val="00EE70DC"/>
    <w:rsid w:val="00EF1013"/>
    <w:rsid w:val="00EF2108"/>
    <w:rsid w:val="00EF3A7E"/>
    <w:rsid w:val="00EF6396"/>
    <w:rsid w:val="00F004E1"/>
    <w:rsid w:val="00F026AA"/>
    <w:rsid w:val="00F03A44"/>
    <w:rsid w:val="00F04F67"/>
    <w:rsid w:val="00F05D1B"/>
    <w:rsid w:val="00F07CF1"/>
    <w:rsid w:val="00F1069D"/>
    <w:rsid w:val="00F1460D"/>
    <w:rsid w:val="00F23382"/>
    <w:rsid w:val="00F24BE1"/>
    <w:rsid w:val="00F25EF7"/>
    <w:rsid w:val="00F26810"/>
    <w:rsid w:val="00F302DA"/>
    <w:rsid w:val="00F31A86"/>
    <w:rsid w:val="00F3289A"/>
    <w:rsid w:val="00F34897"/>
    <w:rsid w:val="00F36C04"/>
    <w:rsid w:val="00F376B7"/>
    <w:rsid w:val="00F376C1"/>
    <w:rsid w:val="00F46FFC"/>
    <w:rsid w:val="00F47564"/>
    <w:rsid w:val="00F51036"/>
    <w:rsid w:val="00F5431A"/>
    <w:rsid w:val="00F551ED"/>
    <w:rsid w:val="00F6023B"/>
    <w:rsid w:val="00F60254"/>
    <w:rsid w:val="00F646D2"/>
    <w:rsid w:val="00F66A15"/>
    <w:rsid w:val="00F7512E"/>
    <w:rsid w:val="00F75836"/>
    <w:rsid w:val="00F8079D"/>
    <w:rsid w:val="00F80F17"/>
    <w:rsid w:val="00F85407"/>
    <w:rsid w:val="00F85CD3"/>
    <w:rsid w:val="00F8793D"/>
    <w:rsid w:val="00F93E6D"/>
    <w:rsid w:val="00F96944"/>
    <w:rsid w:val="00FA003A"/>
    <w:rsid w:val="00FA303C"/>
    <w:rsid w:val="00FA7F39"/>
    <w:rsid w:val="00FB0621"/>
    <w:rsid w:val="00FB41A0"/>
    <w:rsid w:val="00FB5B4A"/>
    <w:rsid w:val="00FB737B"/>
    <w:rsid w:val="00FC1875"/>
    <w:rsid w:val="00FC1F04"/>
    <w:rsid w:val="00FC241F"/>
    <w:rsid w:val="00FC2A28"/>
    <w:rsid w:val="00FC4CD9"/>
    <w:rsid w:val="00FC7815"/>
    <w:rsid w:val="00FC7969"/>
    <w:rsid w:val="00FD17F9"/>
    <w:rsid w:val="00FD1F8B"/>
    <w:rsid w:val="00FD24FC"/>
    <w:rsid w:val="00FD6BA4"/>
    <w:rsid w:val="00FD6C7F"/>
    <w:rsid w:val="00FE0BF3"/>
    <w:rsid w:val="00FE6F0A"/>
    <w:rsid w:val="00FE76BC"/>
    <w:rsid w:val="00FF12BE"/>
    <w:rsid w:val="00FF3389"/>
    <w:rsid w:val="00FF4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C4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30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0A7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B12FF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12F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12FF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12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12FF8"/>
    <w:rPr>
      <w:b/>
      <w:bCs/>
    </w:rPr>
  </w:style>
  <w:style w:type="paragraph" w:styleId="ListParagraph">
    <w:name w:val="List Paragraph"/>
    <w:basedOn w:val="Normal"/>
    <w:uiPriority w:val="99"/>
    <w:qFormat/>
    <w:rsid w:val="00B36EC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B49E0"/>
    <w:rPr>
      <w:rFonts w:cs="Times New Roman"/>
      <w:color w:val="0563C1"/>
      <w:u w:val="single"/>
    </w:rPr>
  </w:style>
  <w:style w:type="paragraph" w:customStyle="1" w:styleId="Default">
    <w:name w:val="Default"/>
    <w:uiPriority w:val="99"/>
    <w:rsid w:val="00723127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rsid w:val="00FF12BE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6712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241F"/>
    <w:rPr>
      <w:lang w:eastAsia="en-US"/>
    </w:rPr>
  </w:style>
  <w:style w:type="paragraph" w:styleId="Footer">
    <w:name w:val="footer"/>
    <w:basedOn w:val="Normal"/>
    <w:link w:val="FooterChar"/>
    <w:uiPriority w:val="99"/>
    <w:rsid w:val="0067125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241F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35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52937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3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52921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3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5291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3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52908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3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52932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3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52940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3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5289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3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52936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3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52896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3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52924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3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52914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3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5290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3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52904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3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5291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3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52939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3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52938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tionalScenesofCrimeFramework@westmercia.pnn.police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2</Pages>
  <Words>499</Words>
  <Characters>2845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 </dc:title>
  <dc:subject/>
  <dc:creator>Mahesh Parmar</dc:creator>
  <cp:keywords/>
  <dc:description/>
  <cp:lastModifiedBy>c_gri008</cp:lastModifiedBy>
  <cp:revision>17</cp:revision>
  <cp:lastPrinted>2016-07-18T08:14:00Z</cp:lastPrinted>
  <dcterms:created xsi:type="dcterms:W3CDTF">2018-04-18T08:36:00Z</dcterms:created>
  <dcterms:modified xsi:type="dcterms:W3CDTF">2018-04-18T09:38:00Z</dcterms:modified>
</cp:coreProperties>
</file>