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FA7" w:rsidRPr="005E1E8E" w:rsidRDefault="00017667" w:rsidP="0040241A">
      <w:pPr>
        <w:spacing w:after="0" w:line="240" w:lineRule="auto"/>
        <w:jc w:val="center"/>
        <w:rPr>
          <w:rFonts w:ascii="Arial" w:hAnsi="Arial" w:cs="Arial"/>
          <w:b/>
          <w:sz w:val="28"/>
        </w:rPr>
      </w:pPr>
      <w:r>
        <w:rPr>
          <w:rFonts w:ascii="Arial" w:hAnsi="Arial" w:cs="Arial"/>
          <w:b/>
          <w:sz w:val="28"/>
        </w:rPr>
        <w:t>Medway Young Person’s Wellbeing Service</w:t>
      </w:r>
      <w:r>
        <w:rPr>
          <w:rFonts w:ascii="Arial" w:hAnsi="Arial" w:cs="Arial"/>
          <w:b/>
          <w:sz w:val="28"/>
        </w:rPr>
        <w:br/>
      </w:r>
      <w:r w:rsidR="005E1E8E" w:rsidRPr="005E1E8E">
        <w:rPr>
          <w:rFonts w:ascii="Arial" w:hAnsi="Arial" w:cs="Arial"/>
          <w:b/>
          <w:sz w:val="28"/>
        </w:rPr>
        <w:t xml:space="preserve"> Market engagement event</w:t>
      </w:r>
    </w:p>
    <w:p w:rsidR="005E1E8E" w:rsidRPr="005E1E8E" w:rsidRDefault="005E1E8E" w:rsidP="0040241A">
      <w:pPr>
        <w:spacing w:after="0" w:line="240" w:lineRule="auto"/>
        <w:jc w:val="center"/>
        <w:rPr>
          <w:rFonts w:ascii="Arial" w:hAnsi="Arial" w:cs="Arial"/>
          <w:b/>
          <w:sz w:val="28"/>
        </w:rPr>
      </w:pPr>
      <w:r w:rsidRPr="005E1E8E">
        <w:rPr>
          <w:rFonts w:ascii="Arial" w:hAnsi="Arial" w:cs="Arial"/>
          <w:b/>
          <w:sz w:val="28"/>
        </w:rPr>
        <w:t>Friday 10</w:t>
      </w:r>
      <w:r w:rsidRPr="005E1E8E">
        <w:rPr>
          <w:rFonts w:ascii="Arial" w:hAnsi="Arial" w:cs="Arial"/>
          <w:b/>
          <w:sz w:val="28"/>
          <w:vertAlign w:val="superscript"/>
        </w:rPr>
        <w:t>th</w:t>
      </w:r>
      <w:r w:rsidRPr="005E1E8E">
        <w:rPr>
          <w:rFonts w:ascii="Arial" w:hAnsi="Arial" w:cs="Arial"/>
          <w:b/>
          <w:sz w:val="28"/>
        </w:rPr>
        <w:t xml:space="preserve"> June 2016</w:t>
      </w:r>
    </w:p>
    <w:p w:rsidR="005E1E8E" w:rsidRDefault="005E1E8E" w:rsidP="0040241A">
      <w:pPr>
        <w:spacing w:after="0" w:line="240" w:lineRule="auto"/>
        <w:jc w:val="center"/>
        <w:rPr>
          <w:rFonts w:ascii="Arial" w:hAnsi="Arial" w:cs="Arial"/>
          <w:b/>
          <w:sz w:val="28"/>
        </w:rPr>
      </w:pPr>
      <w:r w:rsidRPr="005E1E8E">
        <w:rPr>
          <w:rFonts w:ascii="Arial" w:hAnsi="Arial" w:cs="Arial"/>
          <w:b/>
          <w:sz w:val="28"/>
        </w:rPr>
        <w:t>St Georges Centre</w:t>
      </w:r>
    </w:p>
    <w:p w:rsidR="005E1E8E" w:rsidRDefault="005E1E8E" w:rsidP="005E1E8E">
      <w:pPr>
        <w:rPr>
          <w:rFonts w:ascii="Arial" w:hAnsi="Arial" w:cs="Arial"/>
          <w:sz w:val="28"/>
        </w:rPr>
      </w:pPr>
    </w:p>
    <w:p w:rsidR="00017667" w:rsidRDefault="00017667" w:rsidP="005E1E8E">
      <w:pPr>
        <w:rPr>
          <w:rFonts w:ascii="Arial" w:hAnsi="Arial" w:cs="Arial"/>
          <w:sz w:val="24"/>
        </w:rPr>
      </w:pPr>
      <w:r>
        <w:rPr>
          <w:rFonts w:ascii="Arial" w:hAnsi="Arial" w:cs="Arial"/>
          <w:sz w:val="24"/>
        </w:rPr>
        <w:t>Prospective</w:t>
      </w:r>
      <w:r w:rsidR="0040241A">
        <w:rPr>
          <w:rFonts w:ascii="Arial" w:hAnsi="Arial" w:cs="Arial"/>
          <w:sz w:val="24"/>
        </w:rPr>
        <w:t xml:space="preserve"> providers of C&amp;YP </w:t>
      </w:r>
      <w:r w:rsidR="0040241A" w:rsidRPr="0040241A">
        <w:rPr>
          <w:rFonts w:ascii="Arial" w:hAnsi="Arial" w:cs="Arial"/>
          <w:sz w:val="24"/>
        </w:rPr>
        <w:t xml:space="preserve">Mental Health were invited to attend a market engagement event </w:t>
      </w:r>
      <w:r w:rsidR="00EA0E82">
        <w:rPr>
          <w:rFonts w:ascii="Arial" w:hAnsi="Arial" w:cs="Arial"/>
          <w:sz w:val="24"/>
        </w:rPr>
        <w:t>on</w:t>
      </w:r>
      <w:r>
        <w:rPr>
          <w:rFonts w:ascii="Arial" w:hAnsi="Arial" w:cs="Arial"/>
          <w:sz w:val="24"/>
        </w:rPr>
        <w:t xml:space="preserve"> 10 June 2016</w:t>
      </w:r>
      <w:r w:rsidR="0040241A">
        <w:rPr>
          <w:rFonts w:ascii="Arial" w:hAnsi="Arial" w:cs="Arial"/>
          <w:sz w:val="24"/>
        </w:rPr>
        <w:t xml:space="preserve">. </w:t>
      </w:r>
    </w:p>
    <w:p w:rsidR="00017667" w:rsidRDefault="00017667" w:rsidP="005E1E8E">
      <w:pPr>
        <w:rPr>
          <w:rFonts w:ascii="Arial" w:hAnsi="Arial" w:cs="Arial"/>
          <w:sz w:val="24"/>
        </w:rPr>
      </w:pPr>
      <w:r>
        <w:rPr>
          <w:rFonts w:ascii="Arial" w:hAnsi="Arial" w:cs="Arial"/>
          <w:sz w:val="24"/>
        </w:rPr>
        <w:t>P</w:t>
      </w:r>
      <w:r w:rsidR="0040241A">
        <w:rPr>
          <w:rFonts w:ascii="Arial" w:hAnsi="Arial" w:cs="Arial"/>
          <w:sz w:val="24"/>
        </w:rPr>
        <w:t xml:space="preserve">roviders listened to a presentation </w:t>
      </w:r>
      <w:r>
        <w:rPr>
          <w:rFonts w:ascii="Arial" w:hAnsi="Arial" w:cs="Arial"/>
          <w:sz w:val="24"/>
        </w:rPr>
        <w:t>by Medway Council/CCG Partnership Commissioning describ</w:t>
      </w:r>
      <w:r w:rsidR="003D6B79">
        <w:rPr>
          <w:rFonts w:ascii="Arial" w:hAnsi="Arial" w:cs="Arial"/>
          <w:sz w:val="24"/>
        </w:rPr>
        <w:t>ing the Draft Service Model, planned procurement process and associated timeline.</w:t>
      </w:r>
    </w:p>
    <w:p w:rsidR="0040241A" w:rsidRDefault="0040241A" w:rsidP="005E1E8E">
      <w:pPr>
        <w:rPr>
          <w:rFonts w:ascii="Arial" w:hAnsi="Arial" w:cs="Arial"/>
          <w:sz w:val="24"/>
        </w:rPr>
      </w:pPr>
      <w:r>
        <w:rPr>
          <w:rFonts w:ascii="Arial" w:hAnsi="Arial" w:cs="Arial"/>
          <w:sz w:val="24"/>
        </w:rPr>
        <w:t>As part of the engagement event</w:t>
      </w:r>
      <w:r w:rsidR="003D6B79">
        <w:rPr>
          <w:rFonts w:ascii="Arial" w:hAnsi="Arial" w:cs="Arial"/>
          <w:sz w:val="24"/>
        </w:rPr>
        <w:t>,</w:t>
      </w:r>
      <w:r>
        <w:rPr>
          <w:rFonts w:ascii="Arial" w:hAnsi="Arial" w:cs="Arial"/>
          <w:sz w:val="24"/>
        </w:rPr>
        <w:t xml:space="preserve"> providers were asked to undertake a table top exercise.</w:t>
      </w:r>
      <w:r w:rsidR="003D6B79">
        <w:rPr>
          <w:rFonts w:ascii="Arial" w:hAnsi="Arial" w:cs="Arial"/>
          <w:sz w:val="24"/>
        </w:rPr>
        <w:t xml:space="preserve"> The exercise consisted of a SWO</w:t>
      </w:r>
      <w:r>
        <w:rPr>
          <w:rFonts w:ascii="Arial" w:hAnsi="Arial" w:cs="Arial"/>
          <w:sz w:val="24"/>
        </w:rPr>
        <w:t>T</w:t>
      </w:r>
      <w:r w:rsidR="00F12446">
        <w:rPr>
          <w:rFonts w:ascii="Arial" w:hAnsi="Arial" w:cs="Arial"/>
          <w:sz w:val="24"/>
        </w:rPr>
        <w:t xml:space="preserve"> (Strengths/Weaknesses/Opportunities/Threats) analysis</w:t>
      </w:r>
      <w:r>
        <w:rPr>
          <w:rFonts w:ascii="Arial" w:hAnsi="Arial" w:cs="Arial"/>
          <w:sz w:val="24"/>
        </w:rPr>
        <w:t xml:space="preserve"> </w:t>
      </w:r>
      <w:r w:rsidR="00F12446">
        <w:rPr>
          <w:rFonts w:ascii="Arial" w:hAnsi="Arial" w:cs="Arial"/>
          <w:sz w:val="24"/>
        </w:rPr>
        <w:t>of the Draft Service Model.</w:t>
      </w:r>
    </w:p>
    <w:p w:rsidR="00F12446" w:rsidRDefault="00F12446" w:rsidP="005E1E8E">
      <w:pPr>
        <w:rPr>
          <w:rFonts w:ascii="Arial" w:hAnsi="Arial" w:cs="Arial"/>
          <w:sz w:val="24"/>
        </w:rPr>
      </w:pPr>
      <w:r>
        <w:rPr>
          <w:rFonts w:ascii="Arial" w:hAnsi="Arial" w:cs="Arial"/>
          <w:sz w:val="24"/>
        </w:rPr>
        <w:t>The following were identified as part of this exercise.</w:t>
      </w:r>
      <w:r w:rsidR="009137DF">
        <w:rPr>
          <w:rFonts w:ascii="Arial" w:hAnsi="Arial" w:cs="Arial"/>
          <w:sz w:val="24"/>
        </w:rPr>
        <w:t xml:space="preserve"> The points have been recorded verbatim, so may require some further interpretation.</w:t>
      </w:r>
    </w:p>
    <w:p w:rsidR="005E1E8E" w:rsidRDefault="005E1E8E" w:rsidP="0040241A">
      <w:pPr>
        <w:spacing w:after="0"/>
        <w:rPr>
          <w:rFonts w:ascii="Arial" w:hAnsi="Arial" w:cs="Arial"/>
          <w:b/>
          <w:sz w:val="28"/>
        </w:rPr>
      </w:pPr>
      <w:r w:rsidRPr="00450C50">
        <w:rPr>
          <w:rFonts w:ascii="Arial" w:hAnsi="Arial" w:cs="Arial"/>
          <w:b/>
          <w:sz w:val="28"/>
        </w:rPr>
        <w:t>Strengths</w:t>
      </w:r>
    </w:p>
    <w:p w:rsidR="00450C50" w:rsidRPr="00EB69CF" w:rsidRDefault="00450C50" w:rsidP="00EB69CF">
      <w:pPr>
        <w:pStyle w:val="ListParagraph"/>
        <w:numPr>
          <w:ilvl w:val="0"/>
          <w:numId w:val="7"/>
        </w:numPr>
        <w:spacing w:after="0"/>
        <w:rPr>
          <w:rFonts w:ascii="Arial" w:hAnsi="Arial" w:cs="Arial"/>
          <w:sz w:val="24"/>
        </w:rPr>
      </w:pPr>
      <w:r w:rsidRPr="00EB69CF">
        <w:rPr>
          <w:rFonts w:ascii="Arial" w:hAnsi="Arial" w:cs="Arial"/>
          <w:sz w:val="24"/>
        </w:rPr>
        <w:t xml:space="preserve">Willingness </w:t>
      </w:r>
      <w:r w:rsidR="00F12446" w:rsidRPr="00EB69CF">
        <w:rPr>
          <w:rFonts w:ascii="Arial" w:hAnsi="Arial" w:cs="Arial"/>
          <w:sz w:val="24"/>
        </w:rPr>
        <w:t xml:space="preserve">of commissioners </w:t>
      </w:r>
      <w:r w:rsidR="00684FEF" w:rsidRPr="00EB69CF">
        <w:rPr>
          <w:rFonts w:ascii="Arial" w:hAnsi="Arial" w:cs="Arial"/>
          <w:sz w:val="24"/>
        </w:rPr>
        <w:t xml:space="preserve">to listen and </w:t>
      </w:r>
      <w:r w:rsidRPr="00EB69CF">
        <w:rPr>
          <w:rFonts w:ascii="Arial" w:hAnsi="Arial" w:cs="Arial"/>
          <w:sz w:val="24"/>
        </w:rPr>
        <w:t xml:space="preserve">to be responsive to </w:t>
      </w:r>
      <w:r w:rsidR="00684FEF" w:rsidRPr="00EB69CF">
        <w:rPr>
          <w:rFonts w:ascii="Arial" w:hAnsi="Arial" w:cs="Arial"/>
          <w:sz w:val="24"/>
        </w:rPr>
        <w:t>feedback</w:t>
      </w:r>
    </w:p>
    <w:p w:rsidR="00450C50" w:rsidRPr="00EB69CF" w:rsidRDefault="00450C50" w:rsidP="00EB69CF">
      <w:pPr>
        <w:pStyle w:val="ListParagraph"/>
        <w:numPr>
          <w:ilvl w:val="0"/>
          <w:numId w:val="7"/>
        </w:numPr>
        <w:rPr>
          <w:rFonts w:ascii="Arial" w:hAnsi="Arial" w:cs="Arial"/>
          <w:sz w:val="24"/>
        </w:rPr>
      </w:pPr>
      <w:r w:rsidRPr="00EB69CF">
        <w:rPr>
          <w:rFonts w:ascii="Arial" w:hAnsi="Arial" w:cs="Arial"/>
          <w:sz w:val="24"/>
        </w:rPr>
        <w:t xml:space="preserve">Flexibility </w:t>
      </w:r>
    </w:p>
    <w:p w:rsidR="00450C50" w:rsidRPr="00EB69CF" w:rsidRDefault="00450C50" w:rsidP="00EB69CF">
      <w:pPr>
        <w:pStyle w:val="ListParagraph"/>
        <w:numPr>
          <w:ilvl w:val="0"/>
          <w:numId w:val="7"/>
        </w:numPr>
        <w:rPr>
          <w:rFonts w:ascii="Arial" w:hAnsi="Arial" w:cs="Arial"/>
          <w:sz w:val="24"/>
        </w:rPr>
      </w:pPr>
      <w:r w:rsidRPr="00EB69CF">
        <w:rPr>
          <w:rFonts w:ascii="Arial" w:hAnsi="Arial" w:cs="Arial"/>
          <w:sz w:val="24"/>
        </w:rPr>
        <w:t xml:space="preserve">Integration </w:t>
      </w:r>
    </w:p>
    <w:p w:rsidR="00450C50" w:rsidRPr="00EB69CF" w:rsidRDefault="004240D0" w:rsidP="00EB69CF">
      <w:pPr>
        <w:pStyle w:val="ListParagraph"/>
        <w:numPr>
          <w:ilvl w:val="0"/>
          <w:numId w:val="7"/>
        </w:numPr>
        <w:rPr>
          <w:rFonts w:ascii="Arial" w:hAnsi="Arial" w:cs="Arial"/>
          <w:sz w:val="24"/>
        </w:rPr>
      </w:pPr>
      <w:r w:rsidRPr="00EB69CF">
        <w:rPr>
          <w:rFonts w:ascii="Arial" w:hAnsi="Arial" w:cs="Arial"/>
          <w:sz w:val="24"/>
        </w:rPr>
        <w:t xml:space="preserve">Infrastructure </w:t>
      </w:r>
      <w:r w:rsidR="00450C50" w:rsidRPr="00EB69CF">
        <w:rPr>
          <w:rFonts w:ascii="Arial" w:hAnsi="Arial" w:cs="Arial"/>
          <w:sz w:val="24"/>
        </w:rPr>
        <w:t xml:space="preserve">for acute pathway </w:t>
      </w:r>
    </w:p>
    <w:p w:rsidR="004240D0" w:rsidRPr="00EB69CF" w:rsidRDefault="004240D0" w:rsidP="00EB69CF">
      <w:pPr>
        <w:pStyle w:val="ListParagraph"/>
        <w:numPr>
          <w:ilvl w:val="0"/>
          <w:numId w:val="7"/>
        </w:numPr>
        <w:rPr>
          <w:rFonts w:ascii="Arial" w:hAnsi="Arial" w:cs="Arial"/>
          <w:sz w:val="24"/>
        </w:rPr>
      </w:pPr>
      <w:r w:rsidRPr="00EB69CF">
        <w:rPr>
          <w:rFonts w:ascii="Arial" w:hAnsi="Arial" w:cs="Arial"/>
          <w:sz w:val="24"/>
        </w:rPr>
        <w:t xml:space="preserve">Promoting children to remain in their home through recovery process </w:t>
      </w:r>
    </w:p>
    <w:p w:rsidR="004240D0" w:rsidRPr="00EB69CF" w:rsidRDefault="004240D0" w:rsidP="00EB69CF">
      <w:pPr>
        <w:pStyle w:val="ListParagraph"/>
        <w:numPr>
          <w:ilvl w:val="0"/>
          <w:numId w:val="7"/>
        </w:numPr>
        <w:rPr>
          <w:rFonts w:ascii="Arial" w:hAnsi="Arial" w:cs="Arial"/>
          <w:sz w:val="24"/>
        </w:rPr>
      </w:pPr>
      <w:r w:rsidRPr="00EB69CF">
        <w:rPr>
          <w:rFonts w:ascii="Arial" w:hAnsi="Arial" w:cs="Arial"/>
          <w:sz w:val="24"/>
        </w:rPr>
        <w:t xml:space="preserve">Central building – one point of entry </w:t>
      </w:r>
    </w:p>
    <w:p w:rsidR="004240D0" w:rsidRPr="00EB69CF" w:rsidRDefault="004240D0" w:rsidP="00EB69CF">
      <w:pPr>
        <w:pStyle w:val="ListParagraph"/>
        <w:numPr>
          <w:ilvl w:val="0"/>
          <w:numId w:val="7"/>
        </w:numPr>
        <w:rPr>
          <w:rFonts w:ascii="Arial" w:hAnsi="Arial" w:cs="Arial"/>
          <w:sz w:val="24"/>
        </w:rPr>
      </w:pPr>
      <w:r w:rsidRPr="00EB69CF">
        <w:rPr>
          <w:rFonts w:ascii="Arial" w:hAnsi="Arial" w:cs="Arial"/>
          <w:sz w:val="24"/>
        </w:rPr>
        <w:t xml:space="preserve">CPD for front line staff </w:t>
      </w:r>
    </w:p>
    <w:p w:rsidR="004240D0" w:rsidRPr="00EB69CF" w:rsidRDefault="004240D0" w:rsidP="00EB69CF">
      <w:pPr>
        <w:pStyle w:val="ListParagraph"/>
        <w:numPr>
          <w:ilvl w:val="0"/>
          <w:numId w:val="7"/>
        </w:numPr>
        <w:rPr>
          <w:rFonts w:ascii="Arial" w:hAnsi="Arial" w:cs="Arial"/>
          <w:sz w:val="24"/>
        </w:rPr>
      </w:pPr>
      <w:r w:rsidRPr="00EB69CF">
        <w:rPr>
          <w:rFonts w:ascii="Arial" w:hAnsi="Arial" w:cs="Arial"/>
          <w:sz w:val="24"/>
        </w:rPr>
        <w:t xml:space="preserve">Extended age range </w:t>
      </w:r>
    </w:p>
    <w:p w:rsidR="004240D0" w:rsidRPr="00EB69CF" w:rsidRDefault="004240D0" w:rsidP="00EB69CF">
      <w:pPr>
        <w:pStyle w:val="ListParagraph"/>
        <w:numPr>
          <w:ilvl w:val="0"/>
          <w:numId w:val="7"/>
        </w:numPr>
        <w:rPr>
          <w:rFonts w:ascii="Arial" w:hAnsi="Arial" w:cs="Arial"/>
          <w:sz w:val="24"/>
        </w:rPr>
      </w:pPr>
      <w:r w:rsidRPr="00EB69CF">
        <w:rPr>
          <w:rFonts w:ascii="Arial" w:hAnsi="Arial" w:cs="Arial"/>
          <w:sz w:val="24"/>
        </w:rPr>
        <w:t xml:space="preserve">Clinical </w:t>
      </w:r>
      <w:r w:rsidR="00684FEF" w:rsidRPr="00EB69CF">
        <w:rPr>
          <w:rFonts w:ascii="Arial" w:hAnsi="Arial" w:cs="Arial"/>
          <w:sz w:val="24"/>
        </w:rPr>
        <w:t>in-</w:t>
      </w:r>
      <w:r w:rsidR="007D6BB8" w:rsidRPr="00EB69CF">
        <w:rPr>
          <w:rFonts w:ascii="Arial" w:hAnsi="Arial" w:cs="Arial"/>
          <w:sz w:val="24"/>
        </w:rPr>
        <w:t>reach</w:t>
      </w:r>
      <w:r w:rsidRPr="00EB69CF">
        <w:rPr>
          <w:rFonts w:ascii="Arial" w:hAnsi="Arial" w:cs="Arial"/>
          <w:sz w:val="24"/>
        </w:rPr>
        <w:t xml:space="preserve"> to schools and vulnerable children </w:t>
      </w:r>
    </w:p>
    <w:p w:rsidR="004240D0" w:rsidRPr="00EB69CF" w:rsidRDefault="00684FEF" w:rsidP="00EB69CF">
      <w:pPr>
        <w:pStyle w:val="ListParagraph"/>
        <w:numPr>
          <w:ilvl w:val="0"/>
          <w:numId w:val="7"/>
        </w:numPr>
        <w:rPr>
          <w:rFonts w:ascii="Arial" w:hAnsi="Arial" w:cs="Arial"/>
          <w:sz w:val="24"/>
        </w:rPr>
      </w:pPr>
      <w:r w:rsidRPr="00EB69CF">
        <w:rPr>
          <w:rFonts w:ascii="Arial" w:hAnsi="Arial" w:cs="Arial"/>
          <w:sz w:val="24"/>
        </w:rPr>
        <w:t>Contract length</w:t>
      </w:r>
    </w:p>
    <w:p w:rsidR="00263A9C" w:rsidRPr="00EB69CF" w:rsidRDefault="0040241A" w:rsidP="00EB69CF">
      <w:pPr>
        <w:pStyle w:val="ListParagraph"/>
        <w:numPr>
          <w:ilvl w:val="0"/>
          <w:numId w:val="7"/>
        </w:numPr>
        <w:rPr>
          <w:rFonts w:ascii="Arial" w:hAnsi="Arial" w:cs="Arial"/>
          <w:sz w:val="24"/>
        </w:rPr>
      </w:pPr>
      <w:r w:rsidRPr="00EB69CF">
        <w:rPr>
          <w:rFonts w:ascii="Arial" w:hAnsi="Arial" w:cs="Arial"/>
          <w:sz w:val="24"/>
        </w:rPr>
        <w:t>Medway is a small</w:t>
      </w:r>
      <w:r w:rsidR="00684FEF" w:rsidRPr="00EB69CF">
        <w:rPr>
          <w:rFonts w:ascii="Arial" w:hAnsi="Arial" w:cs="Arial"/>
          <w:sz w:val="24"/>
        </w:rPr>
        <w:t xml:space="preserve"> geographical </w:t>
      </w:r>
      <w:r w:rsidRPr="00EB69CF">
        <w:rPr>
          <w:rFonts w:ascii="Arial" w:hAnsi="Arial" w:cs="Arial"/>
          <w:sz w:val="24"/>
        </w:rPr>
        <w:t>area - g</w:t>
      </w:r>
      <w:r w:rsidR="00263A9C" w:rsidRPr="00EB69CF">
        <w:rPr>
          <w:rFonts w:ascii="Arial" w:hAnsi="Arial" w:cs="Arial"/>
          <w:sz w:val="24"/>
        </w:rPr>
        <w:t xml:space="preserve">ood </w:t>
      </w:r>
      <w:r w:rsidR="00684FEF" w:rsidRPr="00EB69CF">
        <w:rPr>
          <w:rFonts w:ascii="Arial" w:hAnsi="Arial" w:cs="Arial"/>
          <w:sz w:val="24"/>
        </w:rPr>
        <w:t xml:space="preserve">for </w:t>
      </w:r>
      <w:r w:rsidR="00263A9C" w:rsidRPr="00EB69CF">
        <w:rPr>
          <w:rFonts w:ascii="Arial" w:hAnsi="Arial" w:cs="Arial"/>
          <w:sz w:val="24"/>
        </w:rPr>
        <w:t xml:space="preserve">logistics </w:t>
      </w:r>
    </w:p>
    <w:p w:rsidR="00263A9C" w:rsidRPr="00EB69CF" w:rsidRDefault="00263A9C" w:rsidP="00EB69CF">
      <w:pPr>
        <w:pStyle w:val="ListParagraph"/>
        <w:numPr>
          <w:ilvl w:val="0"/>
          <w:numId w:val="7"/>
        </w:numPr>
        <w:rPr>
          <w:rFonts w:ascii="Arial" w:hAnsi="Arial" w:cs="Arial"/>
          <w:sz w:val="24"/>
        </w:rPr>
      </w:pPr>
      <w:r w:rsidRPr="00EB69CF">
        <w:rPr>
          <w:rFonts w:ascii="Arial" w:hAnsi="Arial" w:cs="Arial"/>
          <w:sz w:val="24"/>
        </w:rPr>
        <w:t xml:space="preserve">Timeline </w:t>
      </w:r>
      <w:r w:rsidR="00B05AD6" w:rsidRPr="00EB69CF">
        <w:rPr>
          <w:rFonts w:ascii="Arial" w:hAnsi="Arial" w:cs="Arial"/>
          <w:sz w:val="24"/>
        </w:rPr>
        <w:t xml:space="preserve">– good for partnership building </w:t>
      </w:r>
      <w:proofErr w:type="spellStart"/>
      <w:r w:rsidR="00684FEF" w:rsidRPr="00EB69CF">
        <w:rPr>
          <w:rFonts w:ascii="Arial" w:hAnsi="Arial" w:cs="Arial"/>
          <w:sz w:val="24"/>
        </w:rPr>
        <w:t>etc</w:t>
      </w:r>
      <w:proofErr w:type="spellEnd"/>
      <w:r w:rsidR="00B05AD6" w:rsidRPr="00EB69CF">
        <w:rPr>
          <w:rFonts w:ascii="Arial" w:hAnsi="Arial" w:cs="Arial"/>
          <w:sz w:val="24"/>
        </w:rPr>
        <w:t xml:space="preserve"> </w:t>
      </w:r>
    </w:p>
    <w:p w:rsidR="00B05AD6" w:rsidRPr="00EB69CF" w:rsidRDefault="00B05AD6" w:rsidP="00EB69CF">
      <w:pPr>
        <w:pStyle w:val="ListParagraph"/>
        <w:numPr>
          <w:ilvl w:val="0"/>
          <w:numId w:val="7"/>
        </w:numPr>
        <w:rPr>
          <w:rFonts w:ascii="Arial" w:hAnsi="Arial" w:cs="Arial"/>
          <w:sz w:val="24"/>
        </w:rPr>
      </w:pPr>
      <w:r w:rsidRPr="00EB69CF">
        <w:rPr>
          <w:rFonts w:ascii="Arial" w:hAnsi="Arial" w:cs="Arial"/>
          <w:sz w:val="24"/>
        </w:rPr>
        <w:t xml:space="preserve">Model – integrated and holistic, clearly </w:t>
      </w:r>
      <w:r w:rsidR="0040241A" w:rsidRPr="00EB69CF">
        <w:rPr>
          <w:rFonts w:ascii="Arial" w:hAnsi="Arial" w:cs="Arial"/>
          <w:sz w:val="24"/>
        </w:rPr>
        <w:t>defined</w:t>
      </w:r>
      <w:r w:rsidRPr="00EB69CF">
        <w:rPr>
          <w:rFonts w:ascii="Arial" w:hAnsi="Arial" w:cs="Arial"/>
          <w:sz w:val="24"/>
        </w:rPr>
        <w:t xml:space="preserve"> starting point, gaps already identified </w:t>
      </w:r>
    </w:p>
    <w:p w:rsidR="00B05AD6" w:rsidRPr="00EB69CF" w:rsidRDefault="00684FEF" w:rsidP="00EB69CF">
      <w:pPr>
        <w:pStyle w:val="ListParagraph"/>
        <w:numPr>
          <w:ilvl w:val="0"/>
          <w:numId w:val="7"/>
        </w:numPr>
        <w:rPr>
          <w:rFonts w:ascii="Arial" w:hAnsi="Arial" w:cs="Arial"/>
          <w:sz w:val="24"/>
        </w:rPr>
      </w:pPr>
      <w:r w:rsidRPr="00EB69CF">
        <w:rPr>
          <w:rFonts w:ascii="Arial" w:hAnsi="Arial" w:cs="Arial"/>
          <w:sz w:val="24"/>
        </w:rPr>
        <w:t>Consultation</w:t>
      </w:r>
    </w:p>
    <w:p w:rsidR="00033EA4" w:rsidRPr="00EB69CF" w:rsidRDefault="00033EA4" w:rsidP="00EB69CF">
      <w:pPr>
        <w:pStyle w:val="ListParagraph"/>
        <w:numPr>
          <w:ilvl w:val="0"/>
          <w:numId w:val="7"/>
        </w:numPr>
        <w:rPr>
          <w:rFonts w:ascii="Arial" w:hAnsi="Arial" w:cs="Arial"/>
          <w:sz w:val="24"/>
        </w:rPr>
      </w:pPr>
      <w:r w:rsidRPr="00EB69CF">
        <w:rPr>
          <w:rFonts w:ascii="Arial" w:hAnsi="Arial" w:cs="Arial"/>
          <w:sz w:val="24"/>
        </w:rPr>
        <w:t xml:space="preserve">Commissioners have </w:t>
      </w:r>
      <w:r w:rsidR="00684FEF" w:rsidRPr="00EB69CF">
        <w:rPr>
          <w:rFonts w:ascii="Arial" w:hAnsi="Arial" w:cs="Arial"/>
          <w:sz w:val="24"/>
        </w:rPr>
        <w:t>good</w:t>
      </w:r>
      <w:r w:rsidRPr="00EB69CF">
        <w:rPr>
          <w:rFonts w:ascii="Arial" w:hAnsi="Arial" w:cs="Arial"/>
          <w:sz w:val="24"/>
        </w:rPr>
        <w:t xml:space="preserve"> insight into </w:t>
      </w:r>
      <w:r w:rsidR="00684FEF" w:rsidRPr="00EB69CF">
        <w:rPr>
          <w:rFonts w:ascii="Arial" w:hAnsi="Arial" w:cs="Arial"/>
          <w:sz w:val="24"/>
        </w:rPr>
        <w:t xml:space="preserve">local </w:t>
      </w:r>
      <w:r w:rsidRPr="00EB69CF">
        <w:rPr>
          <w:rFonts w:ascii="Arial" w:hAnsi="Arial" w:cs="Arial"/>
          <w:sz w:val="24"/>
        </w:rPr>
        <w:t xml:space="preserve">population </w:t>
      </w:r>
    </w:p>
    <w:p w:rsidR="00033EA4" w:rsidRPr="00EB69CF" w:rsidRDefault="00033EA4" w:rsidP="00EB69CF">
      <w:pPr>
        <w:pStyle w:val="ListParagraph"/>
        <w:numPr>
          <w:ilvl w:val="0"/>
          <w:numId w:val="7"/>
        </w:numPr>
        <w:rPr>
          <w:rFonts w:ascii="Arial" w:hAnsi="Arial" w:cs="Arial"/>
          <w:sz w:val="24"/>
        </w:rPr>
      </w:pPr>
      <w:r w:rsidRPr="00EB69CF">
        <w:rPr>
          <w:rFonts w:ascii="Arial" w:hAnsi="Arial" w:cs="Arial"/>
          <w:sz w:val="24"/>
        </w:rPr>
        <w:t>Good relationship with Kent – important for areas where joint working is essential (e</w:t>
      </w:r>
      <w:r w:rsidR="0040241A" w:rsidRPr="00EB69CF">
        <w:rPr>
          <w:rFonts w:ascii="Arial" w:hAnsi="Arial" w:cs="Arial"/>
          <w:sz w:val="24"/>
        </w:rPr>
        <w:t>.</w:t>
      </w:r>
      <w:r w:rsidRPr="00EB69CF">
        <w:rPr>
          <w:rFonts w:ascii="Arial" w:hAnsi="Arial" w:cs="Arial"/>
          <w:sz w:val="24"/>
        </w:rPr>
        <w:t>g</w:t>
      </w:r>
      <w:r w:rsidR="0040241A" w:rsidRPr="00EB69CF">
        <w:rPr>
          <w:rFonts w:ascii="Arial" w:hAnsi="Arial" w:cs="Arial"/>
          <w:sz w:val="24"/>
        </w:rPr>
        <w:t>.</w:t>
      </w:r>
      <w:r w:rsidRPr="00EB69CF">
        <w:rPr>
          <w:rFonts w:ascii="Arial" w:hAnsi="Arial" w:cs="Arial"/>
          <w:sz w:val="24"/>
        </w:rPr>
        <w:t xml:space="preserve"> Eating disorder</w:t>
      </w:r>
      <w:r w:rsidR="00684FEF" w:rsidRPr="00EB69CF">
        <w:rPr>
          <w:rFonts w:ascii="Arial" w:hAnsi="Arial" w:cs="Arial"/>
          <w:sz w:val="24"/>
        </w:rPr>
        <w:t>s</w:t>
      </w:r>
      <w:r w:rsidRPr="00EB69CF">
        <w:rPr>
          <w:rFonts w:ascii="Arial" w:hAnsi="Arial" w:cs="Arial"/>
          <w:sz w:val="24"/>
        </w:rPr>
        <w:t>)</w:t>
      </w:r>
    </w:p>
    <w:p w:rsidR="00033EA4" w:rsidRPr="00EB69CF" w:rsidRDefault="00033EA4" w:rsidP="00EB69CF">
      <w:pPr>
        <w:pStyle w:val="ListParagraph"/>
        <w:numPr>
          <w:ilvl w:val="0"/>
          <w:numId w:val="7"/>
        </w:numPr>
        <w:rPr>
          <w:rFonts w:ascii="Arial" w:hAnsi="Arial" w:cs="Arial"/>
          <w:sz w:val="24"/>
        </w:rPr>
      </w:pPr>
      <w:r w:rsidRPr="00EB69CF">
        <w:rPr>
          <w:rFonts w:ascii="Arial" w:hAnsi="Arial" w:cs="Arial"/>
          <w:sz w:val="24"/>
        </w:rPr>
        <w:t xml:space="preserve">Excellent level of market interest </w:t>
      </w:r>
    </w:p>
    <w:p w:rsidR="006305FD" w:rsidRPr="00EB69CF" w:rsidRDefault="006305FD" w:rsidP="00EB69CF">
      <w:pPr>
        <w:pStyle w:val="ListParagraph"/>
        <w:numPr>
          <w:ilvl w:val="0"/>
          <w:numId w:val="7"/>
        </w:numPr>
        <w:rPr>
          <w:rFonts w:ascii="Arial" w:hAnsi="Arial" w:cs="Arial"/>
          <w:sz w:val="24"/>
        </w:rPr>
      </w:pPr>
      <w:r w:rsidRPr="00EB69CF">
        <w:rPr>
          <w:rFonts w:ascii="Arial" w:hAnsi="Arial" w:cs="Arial"/>
          <w:sz w:val="24"/>
        </w:rPr>
        <w:t xml:space="preserve">Discursive commissioning process </w:t>
      </w:r>
    </w:p>
    <w:p w:rsidR="006305FD" w:rsidRPr="00EB69CF" w:rsidRDefault="006305FD" w:rsidP="00EB69CF">
      <w:pPr>
        <w:pStyle w:val="ListParagraph"/>
        <w:numPr>
          <w:ilvl w:val="0"/>
          <w:numId w:val="7"/>
        </w:numPr>
        <w:rPr>
          <w:rFonts w:ascii="Arial" w:hAnsi="Arial" w:cs="Arial"/>
          <w:sz w:val="24"/>
        </w:rPr>
      </w:pPr>
      <w:r w:rsidRPr="00EB69CF">
        <w:rPr>
          <w:rFonts w:ascii="Arial" w:hAnsi="Arial" w:cs="Arial"/>
          <w:sz w:val="24"/>
        </w:rPr>
        <w:t xml:space="preserve">Timetable realistic to implement change </w:t>
      </w:r>
    </w:p>
    <w:p w:rsidR="006305FD" w:rsidRPr="00EB69CF" w:rsidRDefault="006305FD" w:rsidP="00EB69CF">
      <w:pPr>
        <w:pStyle w:val="ListParagraph"/>
        <w:numPr>
          <w:ilvl w:val="0"/>
          <w:numId w:val="7"/>
        </w:numPr>
        <w:rPr>
          <w:rFonts w:ascii="Arial" w:hAnsi="Arial" w:cs="Arial"/>
          <w:sz w:val="24"/>
        </w:rPr>
      </w:pPr>
      <w:r w:rsidRPr="00EB69CF">
        <w:rPr>
          <w:rFonts w:ascii="Arial" w:hAnsi="Arial" w:cs="Arial"/>
          <w:sz w:val="24"/>
        </w:rPr>
        <w:t xml:space="preserve">Interagency </w:t>
      </w:r>
      <w:r w:rsidR="00684FEF" w:rsidRPr="00EB69CF">
        <w:rPr>
          <w:rFonts w:ascii="Arial" w:hAnsi="Arial" w:cs="Arial"/>
          <w:sz w:val="24"/>
        </w:rPr>
        <w:t>approach</w:t>
      </w:r>
    </w:p>
    <w:p w:rsidR="006305FD" w:rsidRPr="00EB69CF" w:rsidRDefault="006305FD" w:rsidP="00EB69CF">
      <w:pPr>
        <w:pStyle w:val="ListParagraph"/>
        <w:numPr>
          <w:ilvl w:val="0"/>
          <w:numId w:val="7"/>
        </w:numPr>
        <w:rPr>
          <w:rFonts w:ascii="Arial" w:hAnsi="Arial" w:cs="Arial"/>
          <w:sz w:val="24"/>
        </w:rPr>
      </w:pPr>
      <w:r w:rsidRPr="00EB69CF">
        <w:rPr>
          <w:rFonts w:ascii="Arial" w:hAnsi="Arial" w:cs="Arial"/>
          <w:sz w:val="24"/>
        </w:rPr>
        <w:t xml:space="preserve">YP’s voice heard </w:t>
      </w:r>
    </w:p>
    <w:p w:rsidR="002B2736" w:rsidRPr="00EB69CF" w:rsidRDefault="002B2736" w:rsidP="00EB69CF">
      <w:pPr>
        <w:pStyle w:val="ListParagraph"/>
        <w:numPr>
          <w:ilvl w:val="0"/>
          <w:numId w:val="7"/>
        </w:numPr>
        <w:rPr>
          <w:rFonts w:ascii="Arial" w:hAnsi="Arial" w:cs="Arial"/>
          <w:sz w:val="24"/>
        </w:rPr>
      </w:pPr>
      <w:r w:rsidRPr="00EB69CF">
        <w:rPr>
          <w:rFonts w:ascii="Arial" w:hAnsi="Arial" w:cs="Arial"/>
          <w:sz w:val="24"/>
        </w:rPr>
        <w:t xml:space="preserve">Working locally will mean you will know your own capacity/resources </w:t>
      </w:r>
    </w:p>
    <w:p w:rsidR="00033EA4" w:rsidRPr="00EB69CF" w:rsidRDefault="002B2736" w:rsidP="00EB69CF">
      <w:pPr>
        <w:pStyle w:val="ListParagraph"/>
        <w:numPr>
          <w:ilvl w:val="0"/>
          <w:numId w:val="7"/>
        </w:numPr>
        <w:rPr>
          <w:rFonts w:ascii="Arial" w:hAnsi="Arial" w:cs="Arial"/>
          <w:sz w:val="24"/>
        </w:rPr>
      </w:pPr>
      <w:r w:rsidRPr="00EB69CF">
        <w:rPr>
          <w:rFonts w:ascii="Arial" w:hAnsi="Arial" w:cs="Arial"/>
          <w:sz w:val="24"/>
        </w:rPr>
        <w:lastRenderedPageBreak/>
        <w:t xml:space="preserve">Keeping it flexible means it will meet the needs of the young people. It also means the partnerships circle can be as big as it needs to be </w:t>
      </w:r>
    </w:p>
    <w:p w:rsidR="0040241A" w:rsidRPr="0040241A" w:rsidRDefault="0040241A" w:rsidP="0040241A">
      <w:pPr>
        <w:pStyle w:val="ListParagraph"/>
        <w:ind w:left="360"/>
        <w:rPr>
          <w:rFonts w:ascii="Arial" w:hAnsi="Arial" w:cs="Arial"/>
          <w:b/>
          <w:sz w:val="24"/>
        </w:rPr>
      </w:pPr>
    </w:p>
    <w:p w:rsidR="005E1E8E" w:rsidRPr="005E1E8E" w:rsidRDefault="005E1E8E" w:rsidP="0040241A">
      <w:pPr>
        <w:spacing w:after="0"/>
        <w:rPr>
          <w:rFonts w:ascii="Arial" w:hAnsi="Arial" w:cs="Arial"/>
          <w:b/>
          <w:sz w:val="28"/>
        </w:rPr>
      </w:pPr>
      <w:r w:rsidRPr="005E1E8E">
        <w:rPr>
          <w:rFonts w:ascii="Arial" w:hAnsi="Arial" w:cs="Arial"/>
          <w:b/>
          <w:sz w:val="28"/>
        </w:rPr>
        <w:t xml:space="preserve">Weaknesses </w:t>
      </w:r>
    </w:p>
    <w:p w:rsidR="005E1E8E" w:rsidRPr="00EB69CF" w:rsidRDefault="00684FEF" w:rsidP="00EB69CF">
      <w:pPr>
        <w:pStyle w:val="ListParagraph"/>
        <w:numPr>
          <w:ilvl w:val="0"/>
          <w:numId w:val="8"/>
        </w:numPr>
        <w:spacing w:after="0"/>
        <w:rPr>
          <w:rFonts w:ascii="Arial" w:hAnsi="Arial" w:cs="Arial"/>
          <w:sz w:val="24"/>
        </w:rPr>
      </w:pPr>
      <w:r w:rsidRPr="00EB69CF">
        <w:rPr>
          <w:rFonts w:ascii="Arial" w:hAnsi="Arial" w:cs="Arial"/>
          <w:sz w:val="24"/>
        </w:rPr>
        <w:t>Haven’t explicitly addressed</w:t>
      </w:r>
      <w:r w:rsidR="005E1E8E" w:rsidRPr="00EB69CF">
        <w:rPr>
          <w:rFonts w:ascii="Arial" w:hAnsi="Arial" w:cs="Arial"/>
          <w:sz w:val="24"/>
        </w:rPr>
        <w:t xml:space="preserve"> </w:t>
      </w:r>
      <w:r w:rsidRPr="00EB69CF">
        <w:rPr>
          <w:rFonts w:ascii="Arial" w:hAnsi="Arial" w:cs="Arial"/>
          <w:sz w:val="24"/>
        </w:rPr>
        <w:t>Unaccompanied Asylum Seeker Children (UASC)</w:t>
      </w:r>
      <w:r w:rsidR="005E1E8E" w:rsidRPr="00EB69CF">
        <w:rPr>
          <w:rFonts w:ascii="Arial" w:hAnsi="Arial" w:cs="Arial"/>
          <w:sz w:val="24"/>
        </w:rPr>
        <w:t xml:space="preserve"> </w:t>
      </w:r>
    </w:p>
    <w:p w:rsidR="007D6BB8" w:rsidRPr="00EB69CF" w:rsidRDefault="005E1E8E" w:rsidP="00EB69CF">
      <w:pPr>
        <w:pStyle w:val="ListParagraph"/>
        <w:numPr>
          <w:ilvl w:val="0"/>
          <w:numId w:val="8"/>
        </w:numPr>
        <w:rPr>
          <w:rFonts w:ascii="Arial" w:hAnsi="Arial" w:cs="Arial"/>
          <w:sz w:val="24"/>
        </w:rPr>
      </w:pPr>
      <w:r w:rsidRPr="00EB69CF">
        <w:rPr>
          <w:rFonts w:ascii="Arial" w:hAnsi="Arial" w:cs="Arial"/>
          <w:sz w:val="24"/>
        </w:rPr>
        <w:t>S</w:t>
      </w:r>
      <w:r w:rsidR="00684FEF" w:rsidRPr="00EB69CF">
        <w:rPr>
          <w:rFonts w:ascii="Arial" w:hAnsi="Arial" w:cs="Arial"/>
          <w:sz w:val="24"/>
        </w:rPr>
        <w:t xml:space="preserve">ingle Point of </w:t>
      </w:r>
      <w:r w:rsidRPr="00EB69CF">
        <w:rPr>
          <w:rFonts w:ascii="Arial" w:hAnsi="Arial" w:cs="Arial"/>
          <w:sz w:val="24"/>
        </w:rPr>
        <w:t>A</w:t>
      </w:r>
      <w:r w:rsidR="00684FEF" w:rsidRPr="00EB69CF">
        <w:rPr>
          <w:rFonts w:ascii="Arial" w:hAnsi="Arial" w:cs="Arial"/>
          <w:sz w:val="24"/>
        </w:rPr>
        <w:t>ccess</w:t>
      </w:r>
      <w:r w:rsidRPr="00EB69CF">
        <w:rPr>
          <w:rFonts w:ascii="Arial" w:hAnsi="Arial" w:cs="Arial"/>
          <w:sz w:val="24"/>
        </w:rPr>
        <w:t xml:space="preserve"> (including self referral) means everyone goes though the door and not everyone needs that door </w:t>
      </w:r>
    </w:p>
    <w:p w:rsidR="0040241A" w:rsidRPr="00EB69CF" w:rsidRDefault="00684FEF" w:rsidP="00EB69CF">
      <w:pPr>
        <w:pStyle w:val="ListParagraph"/>
        <w:numPr>
          <w:ilvl w:val="0"/>
          <w:numId w:val="8"/>
        </w:numPr>
        <w:rPr>
          <w:rFonts w:ascii="Arial" w:hAnsi="Arial" w:cs="Arial"/>
          <w:sz w:val="24"/>
        </w:rPr>
      </w:pPr>
      <w:r w:rsidRPr="00EB69CF">
        <w:rPr>
          <w:rFonts w:ascii="Arial" w:hAnsi="Arial" w:cs="Arial"/>
          <w:sz w:val="24"/>
        </w:rPr>
        <w:t>Some of our resource in the</w:t>
      </w:r>
      <w:r w:rsidR="005E1E8E" w:rsidRPr="00EB69CF">
        <w:rPr>
          <w:rFonts w:ascii="Arial" w:hAnsi="Arial" w:cs="Arial"/>
          <w:sz w:val="24"/>
        </w:rPr>
        <w:t xml:space="preserve"> contac</w:t>
      </w:r>
      <w:r w:rsidR="0040241A" w:rsidRPr="00EB69CF">
        <w:rPr>
          <w:rFonts w:ascii="Arial" w:hAnsi="Arial" w:cs="Arial"/>
          <w:sz w:val="24"/>
        </w:rPr>
        <w:t>t will need to be use to:</w:t>
      </w:r>
    </w:p>
    <w:p w:rsidR="0040241A" w:rsidRPr="00EB69CF" w:rsidRDefault="0040241A" w:rsidP="00EB69CF">
      <w:pPr>
        <w:pStyle w:val="ListParagraph"/>
        <w:numPr>
          <w:ilvl w:val="1"/>
          <w:numId w:val="8"/>
        </w:numPr>
        <w:rPr>
          <w:rFonts w:ascii="Arial" w:hAnsi="Arial" w:cs="Arial"/>
          <w:sz w:val="24"/>
        </w:rPr>
      </w:pPr>
      <w:r w:rsidRPr="00EB69CF">
        <w:rPr>
          <w:rFonts w:ascii="Arial" w:hAnsi="Arial" w:cs="Arial"/>
          <w:sz w:val="24"/>
        </w:rPr>
        <w:t>spo</w:t>
      </w:r>
      <w:r w:rsidR="005E1E8E" w:rsidRPr="00EB69CF">
        <w:rPr>
          <w:rFonts w:ascii="Arial" w:hAnsi="Arial" w:cs="Arial"/>
          <w:sz w:val="24"/>
        </w:rPr>
        <w:t>t possible comp</w:t>
      </w:r>
      <w:r w:rsidRPr="00EB69CF">
        <w:rPr>
          <w:rFonts w:ascii="Arial" w:hAnsi="Arial" w:cs="Arial"/>
          <w:sz w:val="24"/>
        </w:rPr>
        <w:t xml:space="preserve">lexities that may get missed </w:t>
      </w:r>
    </w:p>
    <w:p w:rsidR="005E1E8E" w:rsidRPr="00EB69CF" w:rsidRDefault="00684FEF" w:rsidP="00EB69CF">
      <w:pPr>
        <w:pStyle w:val="ListParagraph"/>
        <w:numPr>
          <w:ilvl w:val="1"/>
          <w:numId w:val="8"/>
        </w:numPr>
        <w:rPr>
          <w:rFonts w:ascii="Arial" w:hAnsi="Arial" w:cs="Arial"/>
          <w:sz w:val="24"/>
        </w:rPr>
      </w:pPr>
      <w:r w:rsidRPr="00EB69CF">
        <w:rPr>
          <w:rFonts w:ascii="Arial" w:hAnsi="Arial" w:cs="Arial"/>
          <w:sz w:val="24"/>
        </w:rPr>
        <w:t>send</w:t>
      </w:r>
      <w:r w:rsidR="005E1E8E" w:rsidRPr="00EB69CF">
        <w:rPr>
          <w:rFonts w:ascii="Arial" w:hAnsi="Arial" w:cs="Arial"/>
          <w:sz w:val="24"/>
        </w:rPr>
        <w:t xml:space="preserve"> people to the right place </w:t>
      </w:r>
    </w:p>
    <w:p w:rsidR="007D6BB8" w:rsidRPr="00EB69CF" w:rsidRDefault="007D6BB8" w:rsidP="00EB69CF">
      <w:pPr>
        <w:pStyle w:val="ListParagraph"/>
        <w:numPr>
          <w:ilvl w:val="0"/>
          <w:numId w:val="8"/>
        </w:numPr>
        <w:rPr>
          <w:rFonts w:ascii="Arial" w:hAnsi="Arial" w:cs="Arial"/>
          <w:sz w:val="24"/>
        </w:rPr>
      </w:pPr>
      <w:r w:rsidRPr="00EB69CF">
        <w:rPr>
          <w:rFonts w:ascii="Arial" w:hAnsi="Arial" w:cs="Arial"/>
          <w:sz w:val="24"/>
        </w:rPr>
        <w:t xml:space="preserve">Underfunding – more funds required for crisis response /liaison </w:t>
      </w:r>
    </w:p>
    <w:p w:rsidR="007D6BB8" w:rsidRPr="00EB69CF" w:rsidRDefault="005E0C25" w:rsidP="00EB69CF">
      <w:pPr>
        <w:pStyle w:val="ListParagraph"/>
        <w:numPr>
          <w:ilvl w:val="0"/>
          <w:numId w:val="8"/>
        </w:numPr>
        <w:rPr>
          <w:rFonts w:ascii="Arial" w:hAnsi="Arial" w:cs="Arial"/>
          <w:sz w:val="24"/>
        </w:rPr>
      </w:pPr>
      <w:r w:rsidRPr="00EB69CF">
        <w:rPr>
          <w:rFonts w:ascii="Arial" w:hAnsi="Arial" w:cs="Arial"/>
          <w:sz w:val="24"/>
        </w:rPr>
        <w:t>Online/out of hours provision – lack of information</w:t>
      </w:r>
      <w:r w:rsidR="007D6BB8" w:rsidRPr="00EB69CF">
        <w:rPr>
          <w:rFonts w:ascii="Arial" w:hAnsi="Arial" w:cs="Arial"/>
          <w:sz w:val="24"/>
        </w:rPr>
        <w:t xml:space="preserve"> </w:t>
      </w:r>
    </w:p>
    <w:p w:rsidR="00263A9C" w:rsidRPr="00EB69CF" w:rsidRDefault="00263A9C" w:rsidP="00EB69CF">
      <w:pPr>
        <w:pStyle w:val="ListParagraph"/>
        <w:numPr>
          <w:ilvl w:val="0"/>
          <w:numId w:val="8"/>
        </w:numPr>
        <w:rPr>
          <w:rFonts w:ascii="Arial" w:hAnsi="Arial" w:cs="Arial"/>
          <w:sz w:val="24"/>
        </w:rPr>
      </w:pPr>
      <w:r w:rsidRPr="00EB69CF">
        <w:rPr>
          <w:rFonts w:ascii="Arial" w:hAnsi="Arial" w:cs="Arial"/>
          <w:sz w:val="24"/>
        </w:rPr>
        <w:t xml:space="preserve">Transition between Medway and Kent </w:t>
      </w:r>
      <w:proofErr w:type="spellStart"/>
      <w:r w:rsidRPr="00EB69CF">
        <w:rPr>
          <w:rFonts w:ascii="Arial" w:hAnsi="Arial" w:cs="Arial"/>
          <w:sz w:val="24"/>
        </w:rPr>
        <w:t>etc</w:t>
      </w:r>
      <w:proofErr w:type="spellEnd"/>
      <w:r w:rsidRPr="00EB69CF">
        <w:rPr>
          <w:rFonts w:ascii="Arial" w:hAnsi="Arial" w:cs="Arial"/>
          <w:sz w:val="24"/>
        </w:rPr>
        <w:t xml:space="preserve"> (e</w:t>
      </w:r>
      <w:r w:rsidR="0040241A" w:rsidRPr="00EB69CF">
        <w:rPr>
          <w:rFonts w:ascii="Arial" w:hAnsi="Arial" w:cs="Arial"/>
          <w:sz w:val="24"/>
        </w:rPr>
        <w:t>.</w:t>
      </w:r>
      <w:r w:rsidRPr="00EB69CF">
        <w:rPr>
          <w:rFonts w:ascii="Arial" w:hAnsi="Arial" w:cs="Arial"/>
          <w:sz w:val="24"/>
        </w:rPr>
        <w:t>g</w:t>
      </w:r>
      <w:r w:rsidR="0040241A" w:rsidRPr="00EB69CF">
        <w:rPr>
          <w:rFonts w:ascii="Arial" w:hAnsi="Arial" w:cs="Arial"/>
          <w:sz w:val="24"/>
        </w:rPr>
        <w:t>.</w:t>
      </w:r>
      <w:r w:rsidRPr="00EB69CF">
        <w:rPr>
          <w:rFonts w:ascii="Arial" w:hAnsi="Arial" w:cs="Arial"/>
          <w:sz w:val="24"/>
        </w:rPr>
        <w:t xml:space="preserve"> if family relocates)</w:t>
      </w:r>
    </w:p>
    <w:p w:rsidR="00B05AD6" w:rsidRPr="00EB69CF" w:rsidRDefault="005E0C25" w:rsidP="00EB69CF">
      <w:pPr>
        <w:pStyle w:val="ListParagraph"/>
        <w:numPr>
          <w:ilvl w:val="0"/>
          <w:numId w:val="8"/>
        </w:numPr>
        <w:rPr>
          <w:rFonts w:ascii="Arial" w:hAnsi="Arial" w:cs="Arial"/>
          <w:sz w:val="24"/>
        </w:rPr>
      </w:pPr>
      <w:r w:rsidRPr="00EB69CF">
        <w:rPr>
          <w:rFonts w:ascii="Arial" w:hAnsi="Arial" w:cs="Arial"/>
          <w:sz w:val="24"/>
        </w:rPr>
        <w:t>Interface between Tier 4</w:t>
      </w:r>
      <w:r w:rsidR="00B05AD6" w:rsidRPr="00EB69CF">
        <w:rPr>
          <w:rFonts w:ascii="Arial" w:hAnsi="Arial" w:cs="Arial"/>
          <w:sz w:val="24"/>
        </w:rPr>
        <w:t xml:space="preserve"> and Kent – questions </w:t>
      </w:r>
      <w:r w:rsidR="0040241A" w:rsidRPr="00EB69CF">
        <w:rPr>
          <w:rFonts w:ascii="Arial" w:hAnsi="Arial" w:cs="Arial"/>
          <w:sz w:val="24"/>
        </w:rPr>
        <w:t>around this</w:t>
      </w:r>
    </w:p>
    <w:p w:rsidR="00B05AD6" w:rsidRPr="00EB69CF" w:rsidRDefault="005E0C25" w:rsidP="00EB69CF">
      <w:pPr>
        <w:pStyle w:val="ListParagraph"/>
        <w:numPr>
          <w:ilvl w:val="0"/>
          <w:numId w:val="8"/>
        </w:numPr>
        <w:rPr>
          <w:rFonts w:ascii="Arial" w:hAnsi="Arial" w:cs="Arial"/>
          <w:sz w:val="24"/>
        </w:rPr>
      </w:pPr>
      <w:r w:rsidRPr="00EB69CF">
        <w:rPr>
          <w:rFonts w:ascii="Arial" w:hAnsi="Arial" w:cs="Arial"/>
          <w:sz w:val="24"/>
        </w:rPr>
        <w:t>Integration of r</w:t>
      </w:r>
      <w:r w:rsidR="00B05AD6" w:rsidRPr="00EB69CF">
        <w:rPr>
          <w:rFonts w:ascii="Arial" w:hAnsi="Arial" w:cs="Arial"/>
          <w:sz w:val="24"/>
        </w:rPr>
        <w:t>eporting systems e</w:t>
      </w:r>
      <w:r w:rsidR="0040241A" w:rsidRPr="00EB69CF">
        <w:rPr>
          <w:rFonts w:ascii="Arial" w:hAnsi="Arial" w:cs="Arial"/>
          <w:sz w:val="24"/>
        </w:rPr>
        <w:t>.</w:t>
      </w:r>
      <w:r w:rsidR="00B05AD6" w:rsidRPr="00EB69CF">
        <w:rPr>
          <w:rFonts w:ascii="Arial" w:hAnsi="Arial" w:cs="Arial"/>
          <w:sz w:val="24"/>
        </w:rPr>
        <w:t>g</w:t>
      </w:r>
      <w:r w:rsidR="0040241A" w:rsidRPr="00EB69CF">
        <w:rPr>
          <w:rFonts w:ascii="Arial" w:hAnsi="Arial" w:cs="Arial"/>
          <w:sz w:val="24"/>
        </w:rPr>
        <w:t>.</w:t>
      </w:r>
      <w:r w:rsidR="00B05AD6" w:rsidRPr="00EB69CF">
        <w:rPr>
          <w:rFonts w:ascii="Arial" w:hAnsi="Arial" w:cs="Arial"/>
          <w:sz w:val="24"/>
        </w:rPr>
        <w:t xml:space="preserve"> NDTMS for substance misuse and CYP IAPT </w:t>
      </w:r>
    </w:p>
    <w:p w:rsidR="00B05AD6" w:rsidRPr="00EB69CF" w:rsidRDefault="00B05AD6" w:rsidP="00EB69CF">
      <w:pPr>
        <w:pStyle w:val="ListParagraph"/>
        <w:numPr>
          <w:ilvl w:val="0"/>
          <w:numId w:val="8"/>
        </w:numPr>
        <w:rPr>
          <w:rFonts w:ascii="Arial" w:hAnsi="Arial" w:cs="Arial"/>
          <w:sz w:val="24"/>
        </w:rPr>
      </w:pPr>
      <w:r w:rsidRPr="00EB69CF">
        <w:rPr>
          <w:rFonts w:ascii="Arial" w:hAnsi="Arial" w:cs="Arial"/>
          <w:sz w:val="24"/>
        </w:rPr>
        <w:t>Financial envelope too small fo</w:t>
      </w:r>
      <w:r w:rsidR="005E0C25" w:rsidRPr="00EB69CF">
        <w:rPr>
          <w:rFonts w:ascii="Arial" w:hAnsi="Arial" w:cs="Arial"/>
          <w:sz w:val="24"/>
        </w:rPr>
        <w:t>r all service elements and 0-25</w:t>
      </w:r>
    </w:p>
    <w:p w:rsidR="00B05AD6" w:rsidRPr="00EB69CF" w:rsidRDefault="00B05AD6" w:rsidP="00EB69CF">
      <w:pPr>
        <w:pStyle w:val="ListParagraph"/>
        <w:numPr>
          <w:ilvl w:val="0"/>
          <w:numId w:val="8"/>
        </w:numPr>
        <w:rPr>
          <w:rFonts w:ascii="Arial" w:hAnsi="Arial" w:cs="Arial"/>
          <w:sz w:val="24"/>
        </w:rPr>
      </w:pPr>
      <w:r w:rsidRPr="00EB69CF">
        <w:rPr>
          <w:rFonts w:ascii="Arial" w:hAnsi="Arial" w:cs="Arial"/>
          <w:sz w:val="24"/>
        </w:rPr>
        <w:t>Different ICT systems</w:t>
      </w:r>
    </w:p>
    <w:p w:rsidR="00B05AD6" w:rsidRPr="00EB69CF" w:rsidRDefault="00B05AD6" w:rsidP="00EB69CF">
      <w:pPr>
        <w:pStyle w:val="ListParagraph"/>
        <w:numPr>
          <w:ilvl w:val="0"/>
          <w:numId w:val="8"/>
        </w:numPr>
        <w:rPr>
          <w:rFonts w:ascii="Arial" w:hAnsi="Arial" w:cs="Arial"/>
          <w:sz w:val="24"/>
        </w:rPr>
      </w:pPr>
      <w:r w:rsidRPr="00EB69CF">
        <w:rPr>
          <w:rFonts w:ascii="Arial" w:hAnsi="Arial" w:cs="Arial"/>
          <w:sz w:val="24"/>
        </w:rPr>
        <w:t>TUPE e</w:t>
      </w:r>
      <w:r w:rsidR="0040241A" w:rsidRPr="00EB69CF">
        <w:rPr>
          <w:rFonts w:ascii="Arial" w:hAnsi="Arial" w:cs="Arial"/>
          <w:sz w:val="24"/>
        </w:rPr>
        <w:t>.</w:t>
      </w:r>
      <w:r w:rsidRPr="00EB69CF">
        <w:rPr>
          <w:rFonts w:ascii="Arial" w:hAnsi="Arial" w:cs="Arial"/>
          <w:sz w:val="24"/>
        </w:rPr>
        <w:t>g</w:t>
      </w:r>
      <w:r w:rsidR="0040241A" w:rsidRPr="00EB69CF">
        <w:rPr>
          <w:rFonts w:ascii="Arial" w:hAnsi="Arial" w:cs="Arial"/>
          <w:sz w:val="24"/>
        </w:rPr>
        <w:t>.</w:t>
      </w:r>
      <w:r w:rsidR="005E0C25" w:rsidRPr="00EB69CF">
        <w:rPr>
          <w:rFonts w:ascii="Arial" w:hAnsi="Arial" w:cs="Arial"/>
          <w:sz w:val="24"/>
        </w:rPr>
        <w:t xml:space="preserve"> council &amp; NHS/s</w:t>
      </w:r>
      <w:r w:rsidRPr="00EB69CF">
        <w:rPr>
          <w:rFonts w:ascii="Arial" w:hAnsi="Arial" w:cs="Arial"/>
          <w:sz w:val="24"/>
        </w:rPr>
        <w:t>econdments</w:t>
      </w:r>
    </w:p>
    <w:p w:rsidR="00B05AD6" w:rsidRPr="00EB69CF" w:rsidRDefault="00B05AD6" w:rsidP="00EB69CF">
      <w:pPr>
        <w:pStyle w:val="ListParagraph"/>
        <w:numPr>
          <w:ilvl w:val="0"/>
          <w:numId w:val="8"/>
        </w:numPr>
        <w:rPr>
          <w:rFonts w:ascii="Arial" w:hAnsi="Arial" w:cs="Arial"/>
          <w:sz w:val="24"/>
        </w:rPr>
      </w:pPr>
      <w:r w:rsidRPr="00EB69CF">
        <w:rPr>
          <w:rFonts w:ascii="Arial" w:hAnsi="Arial" w:cs="Arial"/>
          <w:sz w:val="24"/>
        </w:rPr>
        <w:t xml:space="preserve">Buildings and premises information </w:t>
      </w:r>
    </w:p>
    <w:p w:rsidR="00B05AD6" w:rsidRPr="00EB69CF" w:rsidRDefault="00B05AD6" w:rsidP="00EB69CF">
      <w:pPr>
        <w:pStyle w:val="ListParagraph"/>
        <w:numPr>
          <w:ilvl w:val="0"/>
          <w:numId w:val="8"/>
        </w:numPr>
        <w:rPr>
          <w:rFonts w:ascii="Arial" w:hAnsi="Arial" w:cs="Arial"/>
          <w:sz w:val="24"/>
        </w:rPr>
      </w:pPr>
      <w:r w:rsidRPr="00EB69CF">
        <w:rPr>
          <w:rFonts w:ascii="Arial" w:hAnsi="Arial" w:cs="Arial"/>
          <w:sz w:val="24"/>
        </w:rPr>
        <w:t>Threat to mob</w:t>
      </w:r>
      <w:r w:rsidR="005E0C25" w:rsidRPr="00EB69CF">
        <w:rPr>
          <w:rFonts w:ascii="Arial" w:hAnsi="Arial" w:cs="Arial"/>
          <w:sz w:val="24"/>
        </w:rPr>
        <w:t xml:space="preserve">ilisation period if </w:t>
      </w:r>
      <w:r w:rsidRPr="00EB69CF">
        <w:rPr>
          <w:rFonts w:ascii="Arial" w:hAnsi="Arial" w:cs="Arial"/>
          <w:sz w:val="24"/>
        </w:rPr>
        <w:t>procurement</w:t>
      </w:r>
      <w:r w:rsidR="005E0C25" w:rsidRPr="00EB69CF">
        <w:rPr>
          <w:rFonts w:ascii="Arial" w:hAnsi="Arial" w:cs="Arial"/>
          <w:sz w:val="24"/>
        </w:rPr>
        <w:t xml:space="preserve"> timescales</w:t>
      </w:r>
      <w:r w:rsidRPr="00EB69CF">
        <w:rPr>
          <w:rFonts w:ascii="Arial" w:hAnsi="Arial" w:cs="Arial"/>
          <w:sz w:val="24"/>
        </w:rPr>
        <w:t xml:space="preserve"> slip </w:t>
      </w:r>
    </w:p>
    <w:p w:rsidR="00045BCD" w:rsidRPr="00EB69CF" w:rsidRDefault="00B05AD6" w:rsidP="00EB69CF">
      <w:pPr>
        <w:pStyle w:val="ListParagraph"/>
        <w:numPr>
          <w:ilvl w:val="0"/>
          <w:numId w:val="8"/>
        </w:numPr>
        <w:rPr>
          <w:rFonts w:ascii="Arial" w:hAnsi="Arial" w:cs="Arial"/>
          <w:sz w:val="24"/>
        </w:rPr>
      </w:pPr>
      <w:r w:rsidRPr="00EB69CF">
        <w:rPr>
          <w:rFonts w:ascii="Arial" w:hAnsi="Arial" w:cs="Arial"/>
          <w:sz w:val="24"/>
        </w:rPr>
        <w:t>Instability in service for CYP</w:t>
      </w:r>
      <w:r w:rsidR="00045BCD" w:rsidRPr="00EB69CF">
        <w:rPr>
          <w:rFonts w:ascii="Arial" w:hAnsi="Arial" w:cs="Arial"/>
          <w:sz w:val="24"/>
        </w:rPr>
        <w:t xml:space="preserve"> need to ensure continuity of care </w:t>
      </w:r>
    </w:p>
    <w:p w:rsidR="00045BCD" w:rsidRPr="00EB69CF" w:rsidRDefault="005E0C25" w:rsidP="00EB69CF">
      <w:pPr>
        <w:pStyle w:val="ListParagraph"/>
        <w:numPr>
          <w:ilvl w:val="0"/>
          <w:numId w:val="8"/>
        </w:numPr>
        <w:rPr>
          <w:rFonts w:ascii="Arial" w:hAnsi="Arial" w:cs="Arial"/>
          <w:sz w:val="24"/>
        </w:rPr>
      </w:pPr>
      <w:r w:rsidRPr="00EB69CF">
        <w:rPr>
          <w:rFonts w:ascii="Arial" w:hAnsi="Arial" w:cs="Arial"/>
          <w:sz w:val="24"/>
        </w:rPr>
        <w:t>Interface of p</w:t>
      </w:r>
      <w:r w:rsidR="00045BCD" w:rsidRPr="00EB69CF">
        <w:rPr>
          <w:rFonts w:ascii="Arial" w:hAnsi="Arial" w:cs="Arial"/>
          <w:sz w:val="24"/>
        </w:rPr>
        <w:t xml:space="preserve">aper and electronic systems </w:t>
      </w:r>
    </w:p>
    <w:p w:rsidR="00045BCD" w:rsidRPr="00EB69CF" w:rsidRDefault="00045BCD" w:rsidP="00EB69CF">
      <w:pPr>
        <w:pStyle w:val="ListParagraph"/>
        <w:numPr>
          <w:ilvl w:val="0"/>
          <w:numId w:val="8"/>
        </w:numPr>
        <w:rPr>
          <w:rFonts w:ascii="Arial" w:hAnsi="Arial" w:cs="Arial"/>
          <w:sz w:val="24"/>
        </w:rPr>
      </w:pPr>
      <w:r w:rsidRPr="00EB69CF">
        <w:rPr>
          <w:rFonts w:ascii="Arial" w:hAnsi="Arial" w:cs="Arial"/>
          <w:sz w:val="24"/>
        </w:rPr>
        <w:t xml:space="preserve">Data and information sharing </w:t>
      </w:r>
    </w:p>
    <w:p w:rsidR="00045BCD" w:rsidRPr="00EB69CF" w:rsidRDefault="00045BCD" w:rsidP="00EB69CF">
      <w:pPr>
        <w:pStyle w:val="ListParagraph"/>
        <w:numPr>
          <w:ilvl w:val="0"/>
          <w:numId w:val="8"/>
        </w:numPr>
        <w:rPr>
          <w:rFonts w:ascii="Arial" w:hAnsi="Arial" w:cs="Arial"/>
          <w:sz w:val="24"/>
        </w:rPr>
      </w:pPr>
      <w:r w:rsidRPr="00EB69CF">
        <w:rPr>
          <w:rFonts w:ascii="Arial" w:hAnsi="Arial" w:cs="Arial"/>
          <w:sz w:val="24"/>
        </w:rPr>
        <w:t xml:space="preserve">Transition – what happens to 19-25 in current adult services when new service goes live? </w:t>
      </w:r>
    </w:p>
    <w:p w:rsidR="00045BCD" w:rsidRPr="00EB69CF" w:rsidRDefault="005E0C25" w:rsidP="00EB69CF">
      <w:pPr>
        <w:pStyle w:val="ListParagraph"/>
        <w:numPr>
          <w:ilvl w:val="0"/>
          <w:numId w:val="8"/>
        </w:numPr>
        <w:rPr>
          <w:rFonts w:ascii="Arial" w:hAnsi="Arial" w:cs="Arial"/>
          <w:sz w:val="24"/>
        </w:rPr>
      </w:pPr>
      <w:r w:rsidRPr="00EB69CF">
        <w:rPr>
          <w:rFonts w:ascii="Arial" w:hAnsi="Arial" w:cs="Arial"/>
          <w:sz w:val="24"/>
        </w:rPr>
        <w:t xml:space="preserve">Need clarity </w:t>
      </w:r>
      <w:r w:rsidR="00045BCD" w:rsidRPr="00EB69CF">
        <w:rPr>
          <w:rFonts w:ascii="Arial" w:hAnsi="Arial" w:cs="Arial"/>
          <w:sz w:val="24"/>
        </w:rPr>
        <w:t>re</w:t>
      </w:r>
      <w:r w:rsidRPr="00EB69CF">
        <w:rPr>
          <w:rFonts w:ascii="Arial" w:hAnsi="Arial" w:cs="Arial"/>
          <w:sz w:val="24"/>
        </w:rPr>
        <w:t>.</w:t>
      </w:r>
      <w:r w:rsidR="00045BCD" w:rsidRPr="00EB69CF">
        <w:rPr>
          <w:rFonts w:ascii="Arial" w:hAnsi="Arial" w:cs="Arial"/>
          <w:sz w:val="24"/>
        </w:rPr>
        <w:t xml:space="preserve"> governance </w:t>
      </w:r>
    </w:p>
    <w:p w:rsidR="00045BCD" w:rsidRPr="00EB69CF" w:rsidRDefault="00045BCD" w:rsidP="00EB69CF">
      <w:pPr>
        <w:pStyle w:val="ListParagraph"/>
        <w:numPr>
          <w:ilvl w:val="0"/>
          <w:numId w:val="8"/>
        </w:numPr>
        <w:rPr>
          <w:rFonts w:ascii="Arial" w:hAnsi="Arial" w:cs="Arial"/>
          <w:sz w:val="24"/>
        </w:rPr>
      </w:pPr>
      <w:r w:rsidRPr="00EB69CF">
        <w:rPr>
          <w:rFonts w:ascii="Arial" w:hAnsi="Arial" w:cs="Arial"/>
          <w:sz w:val="24"/>
        </w:rPr>
        <w:t xml:space="preserve">How to overcome stigma and lower threshold – normalise access to services </w:t>
      </w:r>
    </w:p>
    <w:p w:rsidR="00033EA4" w:rsidRPr="00EB69CF" w:rsidRDefault="00033EA4" w:rsidP="00EB69CF">
      <w:pPr>
        <w:pStyle w:val="ListParagraph"/>
        <w:numPr>
          <w:ilvl w:val="0"/>
          <w:numId w:val="8"/>
        </w:numPr>
        <w:rPr>
          <w:rFonts w:ascii="Arial" w:hAnsi="Arial" w:cs="Arial"/>
          <w:sz w:val="24"/>
        </w:rPr>
      </w:pPr>
      <w:r w:rsidRPr="00EB69CF">
        <w:rPr>
          <w:rFonts w:ascii="Arial" w:hAnsi="Arial" w:cs="Arial"/>
          <w:sz w:val="24"/>
        </w:rPr>
        <w:t>Structure of contract outcomes not yet clear – to</w:t>
      </w:r>
      <w:r w:rsidR="005E0C25" w:rsidRPr="00EB69CF">
        <w:rPr>
          <w:rFonts w:ascii="Arial" w:hAnsi="Arial" w:cs="Arial"/>
          <w:sz w:val="24"/>
        </w:rPr>
        <w:t>o</w:t>
      </w:r>
      <w:r w:rsidRPr="00EB69CF">
        <w:rPr>
          <w:rFonts w:ascii="Arial" w:hAnsi="Arial" w:cs="Arial"/>
          <w:sz w:val="24"/>
        </w:rPr>
        <w:t xml:space="preserve"> rigid </w:t>
      </w:r>
      <w:r w:rsidR="005E0C25" w:rsidRPr="00EB69CF">
        <w:rPr>
          <w:rFonts w:ascii="Arial" w:hAnsi="Arial" w:cs="Arial"/>
          <w:sz w:val="24"/>
        </w:rPr>
        <w:t xml:space="preserve">and </w:t>
      </w:r>
      <w:r w:rsidRPr="00EB69CF">
        <w:rPr>
          <w:rFonts w:ascii="Arial" w:hAnsi="Arial" w:cs="Arial"/>
          <w:sz w:val="24"/>
        </w:rPr>
        <w:t xml:space="preserve">could stifle creative approaches </w:t>
      </w:r>
    </w:p>
    <w:p w:rsidR="00033EA4" w:rsidRPr="00EB69CF" w:rsidRDefault="005E0C25" w:rsidP="00EB69CF">
      <w:pPr>
        <w:pStyle w:val="ListParagraph"/>
        <w:numPr>
          <w:ilvl w:val="0"/>
          <w:numId w:val="8"/>
        </w:numPr>
        <w:rPr>
          <w:rFonts w:ascii="Arial" w:hAnsi="Arial" w:cs="Arial"/>
          <w:sz w:val="24"/>
        </w:rPr>
      </w:pPr>
      <w:r w:rsidRPr="00EB69CF">
        <w:rPr>
          <w:rFonts w:ascii="Arial" w:hAnsi="Arial" w:cs="Arial"/>
          <w:sz w:val="24"/>
        </w:rPr>
        <w:t xml:space="preserve">Is </w:t>
      </w:r>
      <w:r w:rsidR="00033EA4" w:rsidRPr="00EB69CF">
        <w:rPr>
          <w:rFonts w:ascii="Arial" w:hAnsi="Arial" w:cs="Arial"/>
          <w:sz w:val="24"/>
        </w:rPr>
        <w:t>the relevant data accurate?</w:t>
      </w:r>
    </w:p>
    <w:p w:rsidR="00033EA4" w:rsidRPr="00EB69CF" w:rsidRDefault="00033EA4" w:rsidP="00EB69CF">
      <w:pPr>
        <w:pStyle w:val="ListParagraph"/>
        <w:numPr>
          <w:ilvl w:val="0"/>
          <w:numId w:val="8"/>
        </w:numPr>
        <w:rPr>
          <w:rFonts w:ascii="Arial" w:hAnsi="Arial" w:cs="Arial"/>
          <w:sz w:val="24"/>
        </w:rPr>
      </w:pPr>
      <w:r w:rsidRPr="00EB69CF">
        <w:rPr>
          <w:rFonts w:ascii="Arial" w:hAnsi="Arial" w:cs="Arial"/>
          <w:sz w:val="24"/>
        </w:rPr>
        <w:t xml:space="preserve">Political (therefore policy) uncertainty </w:t>
      </w:r>
    </w:p>
    <w:p w:rsidR="00033EA4" w:rsidRPr="00EB69CF" w:rsidRDefault="00033EA4" w:rsidP="00EB69CF">
      <w:pPr>
        <w:pStyle w:val="ListParagraph"/>
        <w:numPr>
          <w:ilvl w:val="0"/>
          <w:numId w:val="8"/>
        </w:numPr>
        <w:rPr>
          <w:rFonts w:ascii="Arial" w:hAnsi="Arial" w:cs="Arial"/>
          <w:sz w:val="24"/>
        </w:rPr>
      </w:pPr>
      <w:r w:rsidRPr="00EB69CF">
        <w:rPr>
          <w:rFonts w:ascii="Arial" w:hAnsi="Arial" w:cs="Arial"/>
          <w:sz w:val="24"/>
        </w:rPr>
        <w:t xml:space="preserve">Academisation of schools and therefore influence </w:t>
      </w:r>
    </w:p>
    <w:p w:rsidR="00033EA4" w:rsidRPr="00EB69CF" w:rsidRDefault="00033EA4" w:rsidP="00EB69CF">
      <w:pPr>
        <w:pStyle w:val="ListParagraph"/>
        <w:numPr>
          <w:ilvl w:val="0"/>
          <w:numId w:val="8"/>
        </w:numPr>
        <w:rPr>
          <w:rFonts w:ascii="Arial" w:hAnsi="Arial" w:cs="Arial"/>
          <w:sz w:val="24"/>
        </w:rPr>
      </w:pPr>
      <w:r w:rsidRPr="00EB69CF">
        <w:rPr>
          <w:rFonts w:ascii="Arial" w:hAnsi="Arial" w:cs="Arial"/>
          <w:sz w:val="24"/>
        </w:rPr>
        <w:t xml:space="preserve">The number of gaps and unknowns – run the risk of CYP getting stuck between/Tier 1 and SPA </w:t>
      </w:r>
    </w:p>
    <w:p w:rsidR="005E0C25" w:rsidRPr="00EB69CF" w:rsidRDefault="005E0C25" w:rsidP="00EB69CF">
      <w:pPr>
        <w:pStyle w:val="ListParagraph"/>
        <w:numPr>
          <w:ilvl w:val="0"/>
          <w:numId w:val="8"/>
        </w:numPr>
        <w:rPr>
          <w:rFonts w:ascii="Arial" w:hAnsi="Arial" w:cs="Arial"/>
          <w:sz w:val="24"/>
        </w:rPr>
      </w:pPr>
      <w:r w:rsidRPr="00EB69CF">
        <w:rPr>
          <w:rFonts w:ascii="Arial" w:hAnsi="Arial" w:cs="Arial"/>
          <w:sz w:val="24"/>
        </w:rPr>
        <w:t>Unanswered questions concerning</w:t>
      </w:r>
      <w:r w:rsidR="00DA53F7" w:rsidRPr="00EB69CF">
        <w:rPr>
          <w:rFonts w:ascii="Arial" w:hAnsi="Arial" w:cs="Arial"/>
          <w:sz w:val="24"/>
        </w:rPr>
        <w:t xml:space="preserve"> mobilisation cos</w:t>
      </w:r>
      <w:r w:rsidRPr="00EB69CF">
        <w:rPr>
          <w:rFonts w:ascii="Arial" w:hAnsi="Arial" w:cs="Arial"/>
          <w:sz w:val="24"/>
        </w:rPr>
        <w:t>t and availability of start up</w:t>
      </w:r>
      <w:r w:rsidR="00DA53F7" w:rsidRPr="00EB69CF">
        <w:rPr>
          <w:rFonts w:ascii="Arial" w:hAnsi="Arial" w:cs="Arial"/>
          <w:sz w:val="24"/>
        </w:rPr>
        <w:t xml:space="preserve"> budge</w:t>
      </w:r>
      <w:r w:rsidR="0040241A" w:rsidRPr="00EB69CF">
        <w:rPr>
          <w:rFonts w:ascii="Arial" w:hAnsi="Arial" w:cs="Arial"/>
          <w:sz w:val="24"/>
        </w:rPr>
        <w:t>t</w:t>
      </w:r>
      <w:r w:rsidR="00DA53F7" w:rsidRPr="00EB69CF">
        <w:rPr>
          <w:rFonts w:ascii="Arial" w:hAnsi="Arial" w:cs="Arial"/>
          <w:sz w:val="24"/>
        </w:rPr>
        <w:t xml:space="preserve"> </w:t>
      </w:r>
    </w:p>
    <w:p w:rsidR="00DA53F7" w:rsidRPr="00EB69CF" w:rsidRDefault="005E0C25" w:rsidP="00EB69CF">
      <w:pPr>
        <w:pStyle w:val="ListParagraph"/>
        <w:numPr>
          <w:ilvl w:val="0"/>
          <w:numId w:val="8"/>
        </w:numPr>
        <w:rPr>
          <w:rFonts w:ascii="Arial" w:hAnsi="Arial" w:cs="Arial"/>
          <w:sz w:val="24"/>
        </w:rPr>
      </w:pPr>
      <w:r w:rsidRPr="00EB69CF">
        <w:rPr>
          <w:rFonts w:ascii="Arial" w:hAnsi="Arial" w:cs="Arial"/>
          <w:sz w:val="24"/>
        </w:rPr>
        <w:t>Lack of clarity around service components to be included within the model</w:t>
      </w:r>
    </w:p>
    <w:p w:rsidR="00DA53F7" w:rsidRPr="00EB69CF" w:rsidRDefault="00DA53F7" w:rsidP="00EB69CF">
      <w:pPr>
        <w:pStyle w:val="ListParagraph"/>
        <w:numPr>
          <w:ilvl w:val="0"/>
          <w:numId w:val="8"/>
        </w:numPr>
        <w:rPr>
          <w:rFonts w:ascii="Arial" w:hAnsi="Arial" w:cs="Arial"/>
          <w:sz w:val="24"/>
        </w:rPr>
      </w:pPr>
      <w:r w:rsidRPr="00EB69CF">
        <w:rPr>
          <w:rFonts w:ascii="Arial" w:hAnsi="Arial" w:cs="Arial"/>
          <w:sz w:val="24"/>
        </w:rPr>
        <w:t>Brea</w:t>
      </w:r>
      <w:r w:rsidR="005E0C25" w:rsidRPr="00EB69CF">
        <w:rPr>
          <w:rFonts w:ascii="Arial" w:hAnsi="Arial" w:cs="Arial"/>
          <w:sz w:val="24"/>
        </w:rPr>
        <w:t>d</w:t>
      </w:r>
      <w:r w:rsidRPr="00EB69CF">
        <w:rPr>
          <w:rFonts w:ascii="Arial" w:hAnsi="Arial" w:cs="Arial"/>
          <w:sz w:val="24"/>
        </w:rPr>
        <w:t xml:space="preserve">th and scope of specialism needed dictates lead provider model </w:t>
      </w:r>
    </w:p>
    <w:p w:rsidR="005E0C25" w:rsidRPr="00EB69CF" w:rsidRDefault="00DA53F7" w:rsidP="00EB69CF">
      <w:pPr>
        <w:pStyle w:val="ListParagraph"/>
        <w:numPr>
          <w:ilvl w:val="0"/>
          <w:numId w:val="8"/>
        </w:numPr>
        <w:rPr>
          <w:rFonts w:ascii="Arial" w:hAnsi="Arial" w:cs="Arial"/>
          <w:sz w:val="24"/>
        </w:rPr>
      </w:pPr>
      <w:r w:rsidRPr="00EB69CF">
        <w:rPr>
          <w:rFonts w:ascii="Arial" w:hAnsi="Arial" w:cs="Arial"/>
          <w:sz w:val="24"/>
        </w:rPr>
        <w:t>Concerns around the workforce – ar</w:t>
      </w:r>
      <w:r w:rsidR="005E0C25" w:rsidRPr="00EB69CF">
        <w:rPr>
          <w:rFonts w:ascii="Arial" w:hAnsi="Arial" w:cs="Arial"/>
          <w:sz w:val="24"/>
        </w:rPr>
        <w:t>e there enough and right mix</w:t>
      </w:r>
      <w:r w:rsidRPr="00EB69CF">
        <w:rPr>
          <w:rFonts w:ascii="Arial" w:hAnsi="Arial" w:cs="Arial"/>
          <w:sz w:val="24"/>
        </w:rPr>
        <w:t xml:space="preserve"> </w:t>
      </w:r>
    </w:p>
    <w:p w:rsidR="007D6BB8" w:rsidRPr="00EB69CF" w:rsidRDefault="00DA53F7" w:rsidP="00EB69CF">
      <w:pPr>
        <w:pStyle w:val="ListParagraph"/>
        <w:numPr>
          <w:ilvl w:val="0"/>
          <w:numId w:val="8"/>
        </w:numPr>
        <w:rPr>
          <w:rFonts w:ascii="Arial" w:hAnsi="Arial" w:cs="Arial"/>
          <w:sz w:val="24"/>
        </w:rPr>
      </w:pPr>
      <w:r w:rsidRPr="00EB69CF">
        <w:rPr>
          <w:rFonts w:ascii="Arial" w:hAnsi="Arial" w:cs="Arial"/>
          <w:sz w:val="24"/>
        </w:rPr>
        <w:t xml:space="preserve">Existing challenges around recruiting staff </w:t>
      </w:r>
    </w:p>
    <w:p w:rsidR="00DA53F7" w:rsidRPr="00EB69CF" w:rsidRDefault="000475E2" w:rsidP="00EB69CF">
      <w:pPr>
        <w:pStyle w:val="ListParagraph"/>
        <w:numPr>
          <w:ilvl w:val="0"/>
          <w:numId w:val="8"/>
        </w:numPr>
        <w:rPr>
          <w:rFonts w:ascii="Arial" w:hAnsi="Arial" w:cs="Arial"/>
          <w:sz w:val="24"/>
        </w:rPr>
      </w:pPr>
      <w:r w:rsidRPr="00EB69CF">
        <w:rPr>
          <w:rFonts w:ascii="Arial" w:hAnsi="Arial" w:cs="Arial"/>
          <w:sz w:val="24"/>
        </w:rPr>
        <w:lastRenderedPageBreak/>
        <w:t>TUPE may be a snag / very complicated with many organisations therefore need cla</w:t>
      </w:r>
      <w:r w:rsidR="005E0C25" w:rsidRPr="00EB69CF">
        <w:rPr>
          <w:rFonts w:ascii="Arial" w:hAnsi="Arial" w:cs="Arial"/>
          <w:sz w:val="24"/>
        </w:rPr>
        <w:t>rification around how to manage</w:t>
      </w:r>
      <w:r w:rsidRPr="00EB69CF">
        <w:rPr>
          <w:rFonts w:ascii="Arial" w:hAnsi="Arial" w:cs="Arial"/>
          <w:sz w:val="24"/>
        </w:rPr>
        <w:t xml:space="preserve"> </w:t>
      </w:r>
    </w:p>
    <w:p w:rsidR="000475E2" w:rsidRPr="00EB69CF" w:rsidRDefault="000475E2" w:rsidP="00EB69CF">
      <w:pPr>
        <w:pStyle w:val="ListParagraph"/>
        <w:numPr>
          <w:ilvl w:val="0"/>
          <w:numId w:val="8"/>
        </w:numPr>
        <w:rPr>
          <w:rFonts w:ascii="Arial" w:hAnsi="Arial" w:cs="Arial"/>
          <w:sz w:val="24"/>
        </w:rPr>
      </w:pPr>
      <w:r w:rsidRPr="00EB69CF">
        <w:rPr>
          <w:rFonts w:ascii="Arial" w:hAnsi="Arial" w:cs="Arial"/>
          <w:sz w:val="24"/>
        </w:rPr>
        <w:t>Yet another change for staff – moral</w:t>
      </w:r>
      <w:r w:rsidR="005E0C25" w:rsidRPr="00EB69CF">
        <w:rPr>
          <w:rFonts w:ascii="Arial" w:hAnsi="Arial" w:cs="Arial"/>
          <w:sz w:val="24"/>
        </w:rPr>
        <w:t>e issues</w:t>
      </w:r>
      <w:r w:rsidRPr="00EB69CF">
        <w:rPr>
          <w:rFonts w:ascii="Arial" w:hAnsi="Arial" w:cs="Arial"/>
          <w:sz w:val="24"/>
        </w:rPr>
        <w:t xml:space="preserve"> </w:t>
      </w:r>
    </w:p>
    <w:p w:rsidR="000475E2" w:rsidRPr="00EB69CF" w:rsidRDefault="000475E2" w:rsidP="00EB69CF">
      <w:pPr>
        <w:pStyle w:val="ListParagraph"/>
        <w:numPr>
          <w:ilvl w:val="0"/>
          <w:numId w:val="8"/>
        </w:numPr>
        <w:rPr>
          <w:rFonts w:ascii="Arial" w:hAnsi="Arial" w:cs="Arial"/>
        </w:rPr>
      </w:pPr>
      <w:r w:rsidRPr="00EB69CF">
        <w:rPr>
          <w:rFonts w:ascii="Arial" w:hAnsi="Arial" w:cs="Arial"/>
          <w:sz w:val="24"/>
        </w:rPr>
        <w:t xml:space="preserve">On call rota duplication for provider </w:t>
      </w:r>
    </w:p>
    <w:p w:rsidR="00B46B13" w:rsidRPr="00EB69CF" w:rsidRDefault="00044106" w:rsidP="00EB69CF">
      <w:pPr>
        <w:pStyle w:val="ListParagraph"/>
        <w:numPr>
          <w:ilvl w:val="0"/>
          <w:numId w:val="8"/>
        </w:numPr>
        <w:rPr>
          <w:rFonts w:ascii="Arial" w:hAnsi="Arial" w:cs="Arial"/>
        </w:rPr>
      </w:pPr>
      <w:r w:rsidRPr="00EB69CF">
        <w:rPr>
          <w:rFonts w:ascii="Arial" w:hAnsi="Arial" w:cs="Arial"/>
          <w:sz w:val="24"/>
        </w:rPr>
        <w:t>Transition issues will</w:t>
      </w:r>
      <w:r w:rsidR="00B46B13" w:rsidRPr="00EB69CF">
        <w:rPr>
          <w:rFonts w:ascii="Arial" w:hAnsi="Arial" w:cs="Arial"/>
          <w:sz w:val="24"/>
        </w:rPr>
        <w:t xml:space="preserve"> still exist</w:t>
      </w:r>
      <w:r w:rsidRPr="00EB69CF">
        <w:rPr>
          <w:rFonts w:ascii="Arial" w:hAnsi="Arial" w:cs="Arial"/>
          <w:sz w:val="24"/>
        </w:rPr>
        <w:t>, even with 18-25 components</w:t>
      </w:r>
      <w:r w:rsidR="00B46B13" w:rsidRPr="00EB69CF">
        <w:rPr>
          <w:rFonts w:ascii="Arial" w:hAnsi="Arial" w:cs="Arial"/>
          <w:sz w:val="24"/>
        </w:rPr>
        <w:t xml:space="preserve"> </w:t>
      </w:r>
    </w:p>
    <w:p w:rsidR="002B2736" w:rsidRPr="00EB69CF" w:rsidRDefault="00044106" w:rsidP="00EB69CF">
      <w:pPr>
        <w:pStyle w:val="ListParagraph"/>
        <w:numPr>
          <w:ilvl w:val="0"/>
          <w:numId w:val="8"/>
        </w:numPr>
        <w:rPr>
          <w:rFonts w:ascii="Arial" w:hAnsi="Arial" w:cs="Arial"/>
        </w:rPr>
      </w:pPr>
      <w:r w:rsidRPr="00EB69CF">
        <w:rPr>
          <w:rFonts w:ascii="Arial" w:hAnsi="Arial" w:cs="Arial"/>
          <w:sz w:val="24"/>
        </w:rPr>
        <w:t>The financial envelope</w:t>
      </w:r>
      <w:r w:rsidR="002B2736" w:rsidRPr="00EB69CF">
        <w:rPr>
          <w:rFonts w:ascii="Arial" w:hAnsi="Arial" w:cs="Arial"/>
          <w:sz w:val="24"/>
        </w:rPr>
        <w:t xml:space="preserve"> is unknown.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 xml:space="preserve">Need the resources to deliver the correct services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 xml:space="preserve">Consultation with service users does not represent all the different areas for example the young persons group does not represent the wider cohort of those that are just entering the service or the ones that disengage – someone needs to go and talk to the young people who disengage with the service to find out why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 xml:space="preserve">Eating </w:t>
      </w:r>
      <w:r w:rsidR="0040241A" w:rsidRPr="00EB69CF">
        <w:rPr>
          <w:rFonts w:ascii="Arial" w:hAnsi="Arial" w:cs="Arial"/>
          <w:sz w:val="24"/>
        </w:rPr>
        <w:t>disorders</w:t>
      </w:r>
      <w:r w:rsidRPr="00EB69CF">
        <w:rPr>
          <w:rFonts w:ascii="Arial" w:hAnsi="Arial" w:cs="Arial"/>
          <w:sz w:val="24"/>
        </w:rPr>
        <w:t xml:space="preserve">. It is a high profile area. There are lots of problems with GPs/physical health and joint working. There are pros and cons with working locally or via the national model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Single point of access – how would this operate? Could this become clogged up? Where would the single point of access be/what would it look like</w:t>
      </w:r>
      <w:r w:rsidR="00044106" w:rsidRPr="00EB69CF">
        <w:rPr>
          <w:rFonts w:ascii="Arial" w:hAnsi="Arial" w:cs="Arial"/>
          <w:sz w:val="24"/>
        </w:rPr>
        <w:t>?</w:t>
      </w:r>
      <w:r w:rsidRPr="00EB69CF">
        <w:rPr>
          <w:rFonts w:ascii="Arial" w:hAnsi="Arial" w:cs="Arial"/>
          <w:sz w:val="24"/>
        </w:rPr>
        <w:t xml:space="preserve">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 xml:space="preserve">Consequences of breaking the contract with Kent – would Medway be over-shadowed by KCC?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 xml:space="preserve">Would </w:t>
      </w:r>
      <w:r w:rsidR="00044106" w:rsidRPr="00EB69CF">
        <w:rPr>
          <w:rFonts w:ascii="Arial" w:hAnsi="Arial" w:cs="Arial"/>
          <w:sz w:val="24"/>
        </w:rPr>
        <w:t>the lead provider sub contract</w:t>
      </w:r>
      <w:r w:rsidRPr="00EB69CF">
        <w:rPr>
          <w:rFonts w:ascii="Arial" w:hAnsi="Arial" w:cs="Arial"/>
          <w:sz w:val="24"/>
        </w:rPr>
        <w:t xml:space="preserve"> to Kent services anyway? </w:t>
      </w:r>
    </w:p>
    <w:p w:rsidR="002B2736" w:rsidRPr="00EB69CF" w:rsidRDefault="002B2736" w:rsidP="00EB69CF">
      <w:pPr>
        <w:pStyle w:val="ListParagraph"/>
        <w:numPr>
          <w:ilvl w:val="0"/>
          <w:numId w:val="8"/>
        </w:numPr>
        <w:rPr>
          <w:rFonts w:ascii="Arial" w:hAnsi="Arial" w:cs="Arial"/>
        </w:rPr>
      </w:pPr>
      <w:r w:rsidRPr="00EB69CF">
        <w:rPr>
          <w:rFonts w:ascii="Arial" w:hAnsi="Arial" w:cs="Arial"/>
          <w:sz w:val="24"/>
        </w:rPr>
        <w:t xml:space="preserve">How would </w:t>
      </w:r>
      <w:r w:rsidR="00044106" w:rsidRPr="00EB69CF">
        <w:rPr>
          <w:rFonts w:ascii="Arial" w:hAnsi="Arial" w:cs="Arial"/>
          <w:sz w:val="24"/>
        </w:rPr>
        <w:t>Tier 4</w:t>
      </w:r>
      <w:r w:rsidRPr="00EB69CF">
        <w:rPr>
          <w:rFonts w:ascii="Arial" w:hAnsi="Arial" w:cs="Arial"/>
          <w:sz w:val="24"/>
        </w:rPr>
        <w:t xml:space="preserve"> work with beds and pathways </w:t>
      </w:r>
      <w:r w:rsidR="0040241A" w:rsidRPr="00EB69CF">
        <w:rPr>
          <w:rFonts w:ascii="Arial" w:hAnsi="Arial" w:cs="Arial"/>
          <w:sz w:val="24"/>
        </w:rPr>
        <w:t xml:space="preserve">, </w:t>
      </w:r>
      <w:r w:rsidR="00823F73" w:rsidRPr="00EB69CF">
        <w:rPr>
          <w:rFonts w:ascii="Arial" w:hAnsi="Arial" w:cs="Arial"/>
          <w:sz w:val="24"/>
        </w:rPr>
        <w:t xml:space="preserve">if you don’t have </w:t>
      </w:r>
      <w:r w:rsidR="00044106" w:rsidRPr="00EB69CF">
        <w:rPr>
          <w:rFonts w:ascii="Arial" w:hAnsi="Arial" w:cs="Arial"/>
          <w:sz w:val="24"/>
        </w:rPr>
        <w:t>local Tier 4 beds</w:t>
      </w:r>
      <w:r w:rsidR="0040241A" w:rsidRPr="00EB69CF">
        <w:rPr>
          <w:rFonts w:ascii="Arial" w:hAnsi="Arial" w:cs="Arial"/>
          <w:sz w:val="24"/>
        </w:rPr>
        <w:t xml:space="preserve"> and Medway uses </w:t>
      </w:r>
      <w:r w:rsidR="00823F73" w:rsidRPr="00EB69CF">
        <w:rPr>
          <w:rFonts w:ascii="Arial" w:hAnsi="Arial" w:cs="Arial"/>
          <w:sz w:val="24"/>
        </w:rPr>
        <w:t>Kent</w:t>
      </w:r>
      <w:r w:rsidR="0040241A" w:rsidRPr="00EB69CF">
        <w:rPr>
          <w:rFonts w:ascii="Arial" w:hAnsi="Arial" w:cs="Arial"/>
          <w:sz w:val="24"/>
        </w:rPr>
        <w:t>’s</w:t>
      </w:r>
      <w:r w:rsidR="00823F73" w:rsidRPr="00EB69CF">
        <w:rPr>
          <w:rFonts w:ascii="Arial" w:hAnsi="Arial" w:cs="Arial"/>
          <w:sz w:val="24"/>
        </w:rPr>
        <w:t>. Would you lose access?</w:t>
      </w:r>
    </w:p>
    <w:p w:rsidR="00823F73" w:rsidRPr="00EB69CF" w:rsidRDefault="00823F73" w:rsidP="00EB69CF">
      <w:pPr>
        <w:pStyle w:val="ListParagraph"/>
        <w:numPr>
          <w:ilvl w:val="0"/>
          <w:numId w:val="8"/>
        </w:numPr>
        <w:rPr>
          <w:rFonts w:ascii="Arial" w:hAnsi="Arial" w:cs="Arial"/>
        </w:rPr>
      </w:pPr>
      <w:r w:rsidRPr="00EB69CF">
        <w:rPr>
          <w:rFonts w:ascii="Arial" w:hAnsi="Arial" w:cs="Arial"/>
          <w:sz w:val="24"/>
        </w:rPr>
        <w:t>If you are not having a bed based unit in Medway</w:t>
      </w:r>
      <w:r w:rsidR="0040241A" w:rsidRPr="00EB69CF">
        <w:rPr>
          <w:rFonts w:ascii="Arial" w:hAnsi="Arial" w:cs="Arial"/>
          <w:sz w:val="24"/>
        </w:rPr>
        <w:t xml:space="preserve"> but use the one in Kent</w:t>
      </w:r>
      <w:r w:rsidRPr="00EB69CF">
        <w:rPr>
          <w:rFonts w:ascii="Arial" w:hAnsi="Arial" w:cs="Arial"/>
          <w:sz w:val="24"/>
        </w:rPr>
        <w:t xml:space="preserve"> – would you still have the same influence? </w:t>
      </w:r>
    </w:p>
    <w:p w:rsidR="0040241A" w:rsidRPr="00EB69CF" w:rsidRDefault="00C82A0C" w:rsidP="00EB69CF">
      <w:pPr>
        <w:pStyle w:val="ListParagraph"/>
        <w:numPr>
          <w:ilvl w:val="0"/>
          <w:numId w:val="8"/>
        </w:numPr>
        <w:rPr>
          <w:rFonts w:ascii="Arial" w:hAnsi="Arial" w:cs="Arial"/>
        </w:rPr>
      </w:pPr>
      <w:r w:rsidRPr="00EB69CF">
        <w:rPr>
          <w:rFonts w:ascii="Arial" w:hAnsi="Arial" w:cs="Arial"/>
          <w:sz w:val="24"/>
        </w:rPr>
        <w:t>Substance misuse, learning disabilities, post abuse, harmful sexual behaviours can be identifiers of mental health and not as a result of mental health. It needs to be thought out how these will fit in. For example not all young people who have ADHD will have mental health problems</w:t>
      </w:r>
    </w:p>
    <w:p w:rsidR="005E1E8E" w:rsidRPr="007D6BB8" w:rsidRDefault="005E1E8E" w:rsidP="0040241A">
      <w:pPr>
        <w:spacing w:after="0"/>
        <w:rPr>
          <w:rFonts w:ascii="Arial" w:hAnsi="Arial" w:cs="Arial"/>
          <w:sz w:val="24"/>
        </w:rPr>
      </w:pPr>
      <w:r w:rsidRPr="007D6BB8">
        <w:rPr>
          <w:rFonts w:ascii="Arial" w:hAnsi="Arial" w:cs="Arial"/>
          <w:b/>
          <w:sz w:val="28"/>
        </w:rPr>
        <w:t xml:space="preserve">Opportunities </w:t>
      </w:r>
    </w:p>
    <w:p w:rsidR="005E1E8E" w:rsidRDefault="00450C50" w:rsidP="00EB69CF">
      <w:pPr>
        <w:pStyle w:val="ListParagraph"/>
        <w:numPr>
          <w:ilvl w:val="0"/>
          <w:numId w:val="9"/>
        </w:numPr>
        <w:spacing w:after="0"/>
        <w:rPr>
          <w:rFonts w:ascii="Arial" w:hAnsi="Arial" w:cs="Arial"/>
          <w:sz w:val="24"/>
        </w:rPr>
      </w:pPr>
      <w:r>
        <w:rPr>
          <w:rFonts w:ascii="Arial" w:hAnsi="Arial" w:cs="Arial"/>
          <w:sz w:val="24"/>
        </w:rPr>
        <w:t>Flexibility</w:t>
      </w:r>
      <w:r w:rsidR="005E1E8E">
        <w:rPr>
          <w:rFonts w:ascii="Arial" w:hAnsi="Arial" w:cs="Arial"/>
          <w:sz w:val="24"/>
        </w:rPr>
        <w:t xml:space="preserve"> </w:t>
      </w:r>
    </w:p>
    <w:p w:rsidR="005E1E8E" w:rsidRDefault="005E1E8E" w:rsidP="00EB69CF">
      <w:pPr>
        <w:pStyle w:val="ListParagraph"/>
        <w:numPr>
          <w:ilvl w:val="0"/>
          <w:numId w:val="9"/>
        </w:numPr>
        <w:rPr>
          <w:rFonts w:ascii="Arial" w:hAnsi="Arial" w:cs="Arial"/>
          <w:sz w:val="24"/>
        </w:rPr>
      </w:pPr>
      <w:r>
        <w:rPr>
          <w:rFonts w:ascii="Arial" w:hAnsi="Arial" w:cs="Arial"/>
          <w:sz w:val="24"/>
        </w:rPr>
        <w:t xml:space="preserve">Digital services </w:t>
      </w:r>
    </w:p>
    <w:p w:rsidR="005E1E8E" w:rsidRDefault="005E1E8E" w:rsidP="00EB69CF">
      <w:pPr>
        <w:pStyle w:val="ListParagraph"/>
        <w:numPr>
          <w:ilvl w:val="0"/>
          <w:numId w:val="9"/>
        </w:numPr>
        <w:rPr>
          <w:rFonts w:ascii="Arial" w:hAnsi="Arial" w:cs="Arial"/>
          <w:sz w:val="24"/>
        </w:rPr>
      </w:pPr>
      <w:r>
        <w:rPr>
          <w:rFonts w:ascii="Arial" w:hAnsi="Arial" w:cs="Arial"/>
          <w:sz w:val="24"/>
        </w:rPr>
        <w:t>Unified princip</w:t>
      </w:r>
      <w:r w:rsidR="00044106">
        <w:rPr>
          <w:rFonts w:ascii="Arial" w:hAnsi="Arial" w:cs="Arial"/>
          <w:sz w:val="24"/>
        </w:rPr>
        <w:t>les across the whole contract (p</w:t>
      </w:r>
      <w:r>
        <w:rPr>
          <w:rFonts w:ascii="Arial" w:hAnsi="Arial" w:cs="Arial"/>
          <w:sz w:val="24"/>
        </w:rPr>
        <w:t xml:space="preserve">rime provider and subcontractor) </w:t>
      </w:r>
    </w:p>
    <w:p w:rsidR="005E1E8E" w:rsidRDefault="00044106" w:rsidP="00EB69CF">
      <w:pPr>
        <w:pStyle w:val="ListParagraph"/>
        <w:numPr>
          <w:ilvl w:val="0"/>
          <w:numId w:val="9"/>
        </w:numPr>
        <w:rPr>
          <w:rFonts w:ascii="Arial" w:hAnsi="Arial" w:cs="Arial"/>
          <w:sz w:val="24"/>
        </w:rPr>
      </w:pPr>
      <w:r>
        <w:rPr>
          <w:rFonts w:ascii="Arial" w:hAnsi="Arial" w:cs="Arial"/>
          <w:sz w:val="24"/>
        </w:rPr>
        <w:t xml:space="preserve">Joint </w:t>
      </w:r>
      <w:proofErr w:type="spellStart"/>
      <w:r>
        <w:rPr>
          <w:rFonts w:ascii="Arial" w:hAnsi="Arial" w:cs="Arial"/>
          <w:sz w:val="24"/>
        </w:rPr>
        <w:t>P</w:t>
      </w:r>
      <w:r w:rsidR="00450C50">
        <w:rPr>
          <w:rFonts w:ascii="Arial" w:hAnsi="Arial" w:cs="Arial"/>
          <w:sz w:val="24"/>
        </w:rPr>
        <w:t>aeds</w:t>
      </w:r>
      <w:proofErr w:type="spellEnd"/>
      <w:r w:rsidR="00450C50">
        <w:rPr>
          <w:rFonts w:ascii="Arial" w:hAnsi="Arial" w:cs="Arial"/>
          <w:sz w:val="24"/>
        </w:rPr>
        <w:t>/CAMHS (complex/co morbidity)</w:t>
      </w:r>
      <w:r>
        <w:rPr>
          <w:rFonts w:ascii="Arial" w:hAnsi="Arial" w:cs="Arial"/>
          <w:sz w:val="24"/>
        </w:rPr>
        <w:t xml:space="preserve"> – opportunity for genuine multi-disciplinary approach</w:t>
      </w:r>
    </w:p>
    <w:p w:rsidR="00450C50" w:rsidRDefault="00044106" w:rsidP="00EB69CF">
      <w:pPr>
        <w:pStyle w:val="ListParagraph"/>
        <w:numPr>
          <w:ilvl w:val="0"/>
          <w:numId w:val="9"/>
        </w:numPr>
        <w:rPr>
          <w:rFonts w:ascii="Arial" w:hAnsi="Arial" w:cs="Arial"/>
          <w:sz w:val="24"/>
        </w:rPr>
      </w:pPr>
      <w:r>
        <w:rPr>
          <w:rFonts w:ascii="Arial" w:hAnsi="Arial" w:cs="Arial"/>
          <w:sz w:val="24"/>
        </w:rPr>
        <w:t>Integration of</w:t>
      </w:r>
      <w:r w:rsidR="00450C50">
        <w:rPr>
          <w:rFonts w:ascii="Arial" w:hAnsi="Arial" w:cs="Arial"/>
          <w:sz w:val="24"/>
        </w:rPr>
        <w:t xml:space="preserve"> mental health and physical health generally </w:t>
      </w:r>
    </w:p>
    <w:p w:rsidR="00450C50" w:rsidRPr="00044106" w:rsidRDefault="00044106" w:rsidP="00EB69CF">
      <w:pPr>
        <w:pStyle w:val="ListParagraph"/>
        <w:numPr>
          <w:ilvl w:val="0"/>
          <w:numId w:val="9"/>
        </w:numPr>
        <w:rPr>
          <w:rFonts w:ascii="Arial" w:hAnsi="Arial" w:cs="Arial"/>
          <w:sz w:val="24"/>
        </w:rPr>
      </w:pPr>
      <w:r>
        <w:rPr>
          <w:rFonts w:ascii="Arial" w:hAnsi="Arial" w:cs="Arial"/>
          <w:sz w:val="24"/>
        </w:rPr>
        <w:t xml:space="preserve"> ‘C</w:t>
      </w:r>
      <w:r w:rsidR="00450C50">
        <w:rPr>
          <w:rFonts w:ascii="Arial" w:hAnsi="Arial" w:cs="Arial"/>
          <w:sz w:val="24"/>
        </w:rPr>
        <w:t>ross fertilising’</w:t>
      </w:r>
      <w:r>
        <w:rPr>
          <w:rFonts w:ascii="Arial" w:hAnsi="Arial" w:cs="Arial"/>
          <w:sz w:val="24"/>
        </w:rPr>
        <w:t xml:space="preserve"> s</w:t>
      </w:r>
      <w:r w:rsidR="00450C50" w:rsidRPr="00044106">
        <w:rPr>
          <w:rFonts w:ascii="Arial" w:hAnsi="Arial" w:cs="Arial"/>
          <w:sz w:val="24"/>
        </w:rPr>
        <w:t xml:space="preserve">taff </w:t>
      </w:r>
      <w:r>
        <w:rPr>
          <w:rFonts w:ascii="Arial" w:hAnsi="Arial" w:cs="Arial"/>
          <w:sz w:val="24"/>
        </w:rPr>
        <w:t xml:space="preserve">and resources </w:t>
      </w:r>
      <w:r w:rsidR="00450C50" w:rsidRPr="00044106">
        <w:rPr>
          <w:rFonts w:ascii="Arial" w:hAnsi="Arial" w:cs="Arial"/>
          <w:sz w:val="24"/>
        </w:rPr>
        <w:t xml:space="preserve">by bringing together </w:t>
      </w:r>
      <w:r w:rsidR="00C54FBF">
        <w:rPr>
          <w:rFonts w:ascii="Arial" w:hAnsi="Arial" w:cs="Arial"/>
          <w:sz w:val="24"/>
        </w:rPr>
        <w:t>teams</w:t>
      </w:r>
      <w:r w:rsidR="00450C50" w:rsidRPr="00044106">
        <w:rPr>
          <w:rFonts w:ascii="Arial" w:hAnsi="Arial" w:cs="Arial"/>
          <w:sz w:val="24"/>
        </w:rPr>
        <w:t xml:space="preserve"> from different disciplines and services </w:t>
      </w:r>
    </w:p>
    <w:p w:rsidR="00450C50" w:rsidRDefault="00450C50" w:rsidP="00EB69CF">
      <w:pPr>
        <w:pStyle w:val="ListParagraph"/>
        <w:numPr>
          <w:ilvl w:val="0"/>
          <w:numId w:val="9"/>
        </w:numPr>
        <w:rPr>
          <w:rFonts w:ascii="Arial" w:hAnsi="Arial" w:cs="Arial"/>
          <w:sz w:val="24"/>
        </w:rPr>
      </w:pPr>
      <w:r>
        <w:rPr>
          <w:rFonts w:ascii="Arial" w:hAnsi="Arial" w:cs="Arial"/>
          <w:sz w:val="24"/>
        </w:rPr>
        <w:t xml:space="preserve">Preventative education in order to promote service engagement </w:t>
      </w:r>
    </w:p>
    <w:p w:rsidR="007D6BB8" w:rsidRDefault="00C54FBF" w:rsidP="00EB69CF">
      <w:pPr>
        <w:pStyle w:val="ListParagraph"/>
        <w:numPr>
          <w:ilvl w:val="0"/>
          <w:numId w:val="9"/>
        </w:numPr>
        <w:rPr>
          <w:rFonts w:ascii="Arial" w:hAnsi="Arial" w:cs="Arial"/>
          <w:sz w:val="24"/>
        </w:rPr>
      </w:pPr>
      <w:r>
        <w:rPr>
          <w:rFonts w:ascii="Arial" w:hAnsi="Arial" w:cs="Arial"/>
          <w:sz w:val="24"/>
        </w:rPr>
        <w:t>Addressing the transition gap for &gt;</w:t>
      </w:r>
      <w:r w:rsidR="007D6BB8">
        <w:rPr>
          <w:rFonts w:ascii="Arial" w:hAnsi="Arial" w:cs="Arial"/>
          <w:sz w:val="24"/>
        </w:rPr>
        <w:t xml:space="preserve">18 to </w:t>
      </w:r>
      <w:r>
        <w:rPr>
          <w:rFonts w:ascii="Arial" w:hAnsi="Arial" w:cs="Arial"/>
          <w:sz w:val="24"/>
        </w:rPr>
        <w:t>&lt;</w:t>
      </w:r>
      <w:r w:rsidR="007D6BB8">
        <w:rPr>
          <w:rFonts w:ascii="Arial" w:hAnsi="Arial" w:cs="Arial"/>
          <w:sz w:val="24"/>
        </w:rPr>
        <w:t xml:space="preserve">25 </w:t>
      </w:r>
    </w:p>
    <w:p w:rsidR="007D6BB8" w:rsidRDefault="007D6BB8" w:rsidP="00EB69CF">
      <w:pPr>
        <w:pStyle w:val="ListParagraph"/>
        <w:numPr>
          <w:ilvl w:val="0"/>
          <w:numId w:val="9"/>
        </w:numPr>
        <w:rPr>
          <w:rFonts w:ascii="Arial" w:hAnsi="Arial" w:cs="Arial"/>
          <w:sz w:val="24"/>
        </w:rPr>
      </w:pPr>
      <w:r>
        <w:rPr>
          <w:rFonts w:ascii="Arial" w:hAnsi="Arial" w:cs="Arial"/>
          <w:sz w:val="24"/>
        </w:rPr>
        <w:t>Opportunitie</w:t>
      </w:r>
      <w:r w:rsidR="00C54FBF">
        <w:rPr>
          <w:rFonts w:ascii="Arial" w:hAnsi="Arial" w:cs="Arial"/>
          <w:sz w:val="24"/>
        </w:rPr>
        <w:t xml:space="preserve">s for partnerships with </w:t>
      </w:r>
      <w:r>
        <w:rPr>
          <w:rFonts w:ascii="Arial" w:hAnsi="Arial" w:cs="Arial"/>
          <w:sz w:val="24"/>
        </w:rPr>
        <w:t>‘new entrants’</w:t>
      </w:r>
    </w:p>
    <w:p w:rsidR="007D6BB8" w:rsidRDefault="007D6BB8" w:rsidP="00EB69CF">
      <w:pPr>
        <w:pStyle w:val="ListParagraph"/>
        <w:numPr>
          <w:ilvl w:val="0"/>
          <w:numId w:val="9"/>
        </w:numPr>
        <w:rPr>
          <w:rFonts w:ascii="Arial" w:hAnsi="Arial" w:cs="Arial"/>
          <w:sz w:val="24"/>
        </w:rPr>
      </w:pPr>
      <w:r>
        <w:rPr>
          <w:rFonts w:ascii="Arial" w:hAnsi="Arial" w:cs="Arial"/>
          <w:sz w:val="24"/>
        </w:rPr>
        <w:t>Inclusion of self referrals for older children</w:t>
      </w:r>
    </w:p>
    <w:p w:rsidR="007D6BB8" w:rsidRDefault="007D6BB8" w:rsidP="00EB69CF">
      <w:pPr>
        <w:pStyle w:val="ListParagraph"/>
        <w:numPr>
          <w:ilvl w:val="0"/>
          <w:numId w:val="9"/>
        </w:numPr>
        <w:rPr>
          <w:rFonts w:ascii="Arial" w:hAnsi="Arial" w:cs="Arial"/>
          <w:sz w:val="24"/>
        </w:rPr>
      </w:pPr>
      <w:r>
        <w:rPr>
          <w:rFonts w:ascii="Arial" w:hAnsi="Arial" w:cs="Arial"/>
          <w:sz w:val="24"/>
        </w:rPr>
        <w:t>Fund</w:t>
      </w:r>
      <w:r w:rsidR="00C54FBF">
        <w:rPr>
          <w:rFonts w:ascii="Arial" w:hAnsi="Arial" w:cs="Arial"/>
          <w:sz w:val="24"/>
        </w:rPr>
        <w:t>ing of</w:t>
      </w:r>
      <w:r>
        <w:rPr>
          <w:rFonts w:ascii="Arial" w:hAnsi="Arial" w:cs="Arial"/>
          <w:sz w:val="24"/>
        </w:rPr>
        <w:t xml:space="preserve"> org</w:t>
      </w:r>
      <w:r w:rsidR="00C54FBF">
        <w:rPr>
          <w:rFonts w:ascii="Arial" w:hAnsi="Arial" w:cs="Arial"/>
          <w:sz w:val="24"/>
        </w:rPr>
        <w:t>anisations to work with schools</w:t>
      </w:r>
    </w:p>
    <w:p w:rsidR="007D6BB8" w:rsidRDefault="007D6BB8" w:rsidP="00EB69CF">
      <w:pPr>
        <w:pStyle w:val="ListParagraph"/>
        <w:numPr>
          <w:ilvl w:val="0"/>
          <w:numId w:val="9"/>
        </w:numPr>
        <w:rPr>
          <w:rFonts w:ascii="Arial" w:hAnsi="Arial" w:cs="Arial"/>
          <w:sz w:val="24"/>
        </w:rPr>
      </w:pPr>
      <w:r>
        <w:rPr>
          <w:rFonts w:ascii="Arial" w:hAnsi="Arial" w:cs="Arial"/>
          <w:sz w:val="24"/>
        </w:rPr>
        <w:lastRenderedPageBreak/>
        <w:t>Digital</w:t>
      </w:r>
      <w:r w:rsidR="00C54FBF">
        <w:rPr>
          <w:rFonts w:ascii="Arial" w:hAnsi="Arial" w:cs="Arial"/>
          <w:sz w:val="24"/>
        </w:rPr>
        <w:t xml:space="preserve"> approach </w:t>
      </w:r>
      <w:r>
        <w:rPr>
          <w:rFonts w:ascii="Arial" w:hAnsi="Arial" w:cs="Arial"/>
          <w:sz w:val="24"/>
        </w:rPr>
        <w:t xml:space="preserve">/flexibility of access </w:t>
      </w:r>
    </w:p>
    <w:p w:rsidR="00263A9C" w:rsidRDefault="00263A9C" w:rsidP="00EB69CF">
      <w:pPr>
        <w:pStyle w:val="ListParagraph"/>
        <w:numPr>
          <w:ilvl w:val="0"/>
          <w:numId w:val="9"/>
        </w:numPr>
        <w:rPr>
          <w:rFonts w:ascii="Arial" w:hAnsi="Arial" w:cs="Arial"/>
          <w:sz w:val="24"/>
        </w:rPr>
      </w:pPr>
      <w:r>
        <w:rPr>
          <w:rFonts w:ascii="Arial" w:hAnsi="Arial" w:cs="Arial"/>
          <w:sz w:val="24"/>
        </w:rPr>
        <w:t xml:space="preserve">One ICT system/build functionally </w:t>
      </w:r>
    </w:p>
    <w:p w:rsidR="00263A9C" w:rsidRDefault="00263A9C" w:rsidP="00EB69CF">
      <w:pPr>
        <w:pStyle w:val="ListParagraph"/>
        <w:numPr>
          <w:ilvl w:val="0"/>
          <w:numId w:val="9"/>
        </w:numPr>
        <w:rPr>
          <w:rFonts w:ascii="Arial" w:hAnsi="Arial" w:cs="Arial"/>
          <w:sz w:val="24"/>
        </w:rPr>
      </w:pPr>
      <w:r>
        <w:rPr>
          <w:rFonts w:ascii="Arial" w:hAnsi="Arial" w:cs="Arial"/>
          <w:sz w:val="24"/>
        </w:rPr>
        <w:t xml:space="preserve">Influence universal prevention and early help </w:t>
      </w:r>
    </w:p>
    <w:p w:rsidR="00263A9C" w:rsidRDefault="00263A9C" w:rsidP="00EB69CF">
      <w:pPr>
        <w:pStyle w:val="ListParagraph"/>
        <w:numPr>
          <w:ilvl w:val="0"/>
          <w:numId w:val="9"/>
        </w:numPr>
        <w:rPr>
          <w:rFonts w:ascii="Arial" w:hAnsi="Arial" w:cs="Arial"/>
          <w:sz w:val="24"/>
        </w:rPr>
      </w:pPr>
      <w:r>
        <w:rPr>
          <w:rFonts w:ascii="Arial" w:hAnsi="Arial" w:cs="Arial"/>
          <w:sz w:val="24"/>
        </w:rPr>
        <w:t xml:space="preserve">Additional funding available for specific needs </w:t>
      </w:r>
    </w:p>
    <w:p w:rsidR="00263A9C" w:rsidRDefault="00C54FBF" w:rsidP="00EB69CF">
      <w:pPr>
        <w:pStyle w:val="ListParagraph"/>
        <w:numPr>
          <w:ilvl w:val="0"/>
          <w:numId w:val="9"/>
        </w:numPr>
        <w:rPr>
          <w:rFonts w:ascii="Arial" w:hAnsi="Arial" w:cs="Arial"/>
          <w:sz w:val="24"/>
        </w:rPr>
      </w:pPr>
      <w:r>
        <w:rPr>
          <w:rFonts w:ascii="Arial" w:hAnsi="Arial" w:cs="Arial"/>
          <w:sz w:val="24"/>
        </w:rPr>
        <w:t>Integrated service – SP</w:t>
      </w:r>
      <w:r w:rsidR="00263A9C">
        <w:rPr>
          <w:rFonts w:ascii="Arial" w:hAnsi="Arial" w:cs="Arial"/>
          <w:sz w:val="24"/>
        </w:rPr>
        <w:t xml:space="preserve">A – more joined up safeguarding </w:t>
      </w:r>
    </w:p>
    <w:p w:rsidR="00263A9C" w:rsidRDefault="00263A9C" w:rsidP="00EB69CF">
      <w:pPr>
        <w:pStyle w:val="ListParagraph"/>
        <w:numPr>
          <w:ilvl w:val="0"/>
          <w:numId w:val="9"/>
        </w:numPr>
        <w:rPr>
          <w:rFonts w:ascii="Arial" w:hAnsi="Arial" w:cs="Arial"/>
          <w:sz w:val="24"/>
        </w:rPr>
      </w:pPr>
      <w:r>
        <w:rPr>
          <w:rFonts w:ascii="Arial" w:hAnsi="Arial" w:cs="Arial"/>
          <w:sz w:val="24"/>
        </w:rPr>
        <w:t xml:space="preserve">More engagement from children and young people </w:t>
      </w:r>
    </w:p>
    <w:p w:rsidR="00263A9C" w:rsidRDefault="00263A9C" w:rsidP="00EB69CF">
      <w:pPr>
        <w:pStyle w:val="ListParagraph"/>
        <w:numPr>
          <w:ilvl w:val="0"/>
          <w:numId w:val="9"/>
        </w:numPr>
        <w:rPr>
          <w:rFonts w:ascii="Arial" w:hAnsi="Arial" w:cs="Arial"/>
          <w:sz w:val="24"/>
        </w:rPr>
      </w:pPr>
      <w:r>
        <w:rPr>
          <w:rFonts w:ascii="Arial" w:hAnsi="Arial" w:cs="Arial"/>
          <w:sz w:val="24"/>
        </w:rPr>
        <w:t>More accessible service</w:t>
      </w:r>
    </w:p>
    <w:p w:rsidR="00263A9C" w:rsidRDefault="00263A9C" w:rsidP="00EB69CF">
      <w:pPr>
        <w:pStyle w:val="ListParagraph"/>
        <w:numPr>
          <w:ilvl w:val="0"/>
          <w:numId w:val="9"/>
        </w:numPr>
        <w:rPr>
          <w:rFonts w:ascii="Arial" w:hAnsi="Arial" w:cs="Arial"/>
          <w:sz w:val="24"/>
        </w:rPr>
      </w:pPr>
      <w:r>
        <w:rPr>
          <w:rFonts w:ascii="Arial" w:hAnsi="Arial" w:cs="Arial"/>
          <w:sz w:val="24"/>
        </w:rPr>
        <w:t xml:space="preserve">Improving transition </w:t>
      </w:r>
    </w:p>
    <w:p w:rsidR="00B05AD6" w:rsidRDefault="00B05AD6" w:rsidP="00EB69CF">
      <w:pPr>
        <w:pStyle w:val="ListParagraph"/>
        <w:numPr>
          <w:ilvl w:val="0"/>
          <w:numId w:val="9"/>
        </w:numPr>
        <w:rPr>
          <w:rFonts w:ascii="Arial" w:hAnsi="Arial" w:cs="Arial"/>
          <w:sz w:val="24"/>
        </w:rPr>
      </w:pPr>
      <w:r>
        <w:rPr>
          <w:rFonts w:ascii="Arial" w:hAnsi="Arial" w:cs="Arial"/>
          <w:sz w:val="24"/>
        </w:rPr>
        <w:t xml:space="preserve">Opportunity to develop ICT systems </w:t>
      </w:r>
    </w:p>
    <w:p w:rsidR="00045BCD" w:rsidRDefault="00045BCD" w:rsidP="00EB69CF">
      <w:pPr>
        <w:pStyle w:val="ListParagraph"/>
        <w:numPr>
          <w:ilvl w:val="0"/>
          <w:numId w:val="9"/>
        </w:numPr>
        <w:rPr>
          <w:rFonts w:ascii="Arial" w:hAnsi="Arial" w:cs="Arial"/>
          <w:sz w:val="24"/>
        </w:rPr>
      </w:pPr>
      <w:r>
        <w:rPr>
          <w:rFonts w:ascii="Arial" w:hAnsi="Arial" w:cs="Arial"/>
          <w:sz w:val="24"/>
        </w:rPr>
        <w:t>Opportunities for collaboration – TAF, clear plan, open access, seamlessness (one stop shop)</w:t>
      </w:r>
    </w:p>
    <w:p w:rsidR="00045BCD" w:rsidRDefault="00045BCD" w:rsidP="00EB69CF">
      <w:pPr>
        <w:pStyle w:val="ListParagraph"/>
        <w:numPr>
          <w:ilvl w:val="0"/>
          <w:numId w:val="9"/>
        </w:numPr>
        <w:rPr>
          <w:rFonts w:ascii="Arial" w:hAnsi="Arial" w:cs="Arial"/>
          <w:sz w:val="24"/>
        </w:rPr>
      </w:pPr>
      <w:r>
        <w:rPr>
          <w:rFonts w:ascii="Arial" w:hAnsi="Arial" w:cs="Arial"/>
          <w:sz w:val="24"/>
        </w:rPr>
        <w:t>Opportunity to design genuinely integrated system (triage to delivery)</w:t>
      </w:r>
    </w:p>
    <w:p w:rsidR="00033EA4" w:rsidRDefault="00033EA4" w:rsidP="00EB69CF">
      <w:pPr>
        <w:pStyle w:val="ListParagraph"/>
        <w:numPr>
          <w:ilvl w:val="0"/>
          <w:numId w:val="9"/>
        </w:numPr>
        <w:rPr>
          <w:rFonts w:ascii="Arial" w:hAnsi="Arial" w:cs="Arial"/>
          <w:sz w:val="24"/>
        </w:rPr>
      </w:pPr>
      <w:r>
        <w:rPr>
          <w:rFonts w:ascii="Arial" w:hAnsi="Arial" w:cs="Arial"/>
          <w:sz w:val="24"/>
        </w:rPr>
        <w:t xml:space="preserve">Opportunity for whole family approach (holistic) </w:t>
      </w:r>
    </w:p>
    <w:p w:rsidR="00033EA4" w:rsidRDefault="00033EA4" w:rsidP="00EB69CF">
      <w:pPr>
        <w:pStyle w:val="ListParagraph"/>
        <w:numPr>
          <w:ilvl w:val="0"/>
          <w:numId w:val="9"/>
        </w:numPr>
        <w:rPr>
          <w:rFonts w:ascii="Arial" w:hAnsi="Arial" w:cs="Arial"/>
          <w:sz w:val="24"/>
        </w:rPr>
      </w:pPr>
      <w:r>
        <w:rPr>
          <w:rFonts w:ascii="Arial" w:hAnsi="Arial" w:cs="Arial"/>
          <w:sz w:val="24"/>
        </w:rPr>
        <w:t xml:space="preserve">Opportunity for more early intervention </w:t>
      </w:r>
    </w:p>
    <w:p w:rsidR="00033EA4" w:rsidRDefault="00033EA4" w:rsidP="00EB69CF">
      <w:pPr>
        <w:pStyle w:val="ListParagraph"/>
        <w:numPr>
          <w:ilvl w:val="0"/>
          <w:numId w:val="9"/>
        </w:numPr>
        <w:rPr>
          <w:rFonts w:ascii="Arial" w:hAnsi="Arial" w:cs="Arial"/>
          <w:sz w:val="24"/>
        </w:rPr>
      </w:pPr>
      <w:r>
        <w:rPr>
          <w:rFonts w:ascii="Arial" w:hAnsi="Arial" w:cs="Arial"/>
          <w:sz w:val="24"/>
        </w:rPr>
        <w:t>Opportunity for evaluation (</w:t>
      </w:r>
      <w:r w:rsidR="006305FD">
        <w:rPr>
          <w:rFonts w:ascii="Arial" w:hAnsi="Arial" w:cs="Arial"/>
          <w:sz w:val="24"/>
        </w:rPr>
        <w:t>independent</w:t>
      </w:r>
      <w:r>
        <w:rPr>
          <w:rFonts w:ascii="Arial" w:hAnsi="Arial" w:cs="Arial"/>
          <w:sz w:val="24"/>
        </w:rPr>
        <w:t xml:space="preserve">) to inform future working/commissioning </w:t>
      </w:r>
    </w:p>
    <w:p w:rsidR="00033EA4" w:rsidRDefault="00BE26E1" w:rsidP="00EB69CF">
      <w:pPr>
        <w:pStyle w:val="ListParagraph"/>
        <w:numPr>
          <w:ilvl w:val="0"/>
          <w:numId w:val="9"/>
        </w:numPr>
        <w:rPr>
          <w:rFonts w:ascii="Arial" w:hAnsi="Arial" w:cs="Arial"/>
          <w:sz w:val="24"/>
        </w:rPr>
      </w:pPr>
      <w:r>
        <w:rPr>
          <w:rFonts w:ascii="Arial" w:hAnsi="Arial" w:cs="Arial"/>
          <w:sz w:val="24"/>
        </w:rPr>
        <w:t xml:space="preserve">Recovery first - </w:t>
      </w:r>
      <w:r w:rsidR="00033EA4">
        <w:rPr>
          <w:rFonts w:ascii="Arial" w:hAnsi="Arial" w:cs="Arial"/>
          <w:sz w:val="24"/>
        </w:rPr>
        <w:t xml:space="preserve"> Manchester model </w:t>
      </w:r>
    </w:p>
    <w:p w:rsidR="005E1E8E" w:rsidRDefault="00C54FBF" w:rsidP="00EB69CF">
      <w:pPr>
        <w:pStyle w:val="ListParagraph"/>
        <w:numPr>
          <w:ilvl w:val="0"/>
          <w:numId w:val="9"/>
        </w:numPr>
        <w:rPr>
          <w:rFonts w:ascii="Arial" w:hAnsi="Arial" w:cs="Arial"/>
          <w:sz w:val="24"/>
        </w:rPr>
      </w:pPr>
      <w:r>
        <w:rPr>
          <w:rFonts w:ascii="Arial" w:hAnsi="Arial" w:cs="Arial"/>
          <w:sz w:val="24"/>
        </w:rPr>
        <w:t>Opportunities to integrated</w:t>
      </w:r>
      <w:r w:rsidR="00033EA4">
        <w:rPr>
          <w:rFonts w:ascii="Arial" w:hAnsi="Arial" w:cs="Arial"/>
          <w:sz w:val="24"/>
        </w:rPr>
        <w:t xml:space="preserve"> MH/EHWB/Social Care responses </w:t>
      </w:r>
    </w:p>
    <w:p w:rsidR="00611C24" w:rsidRDefault="00611C24" w:rsidP="00EB69CF">
      <w:pPr>
        <w:pStyle w:val="ListParagraph"/>
        <w:numPr>
          <w:ilvl w:val="0"/>
          <w:numId w:val="9"/>
        </w:numPr>
        <w:rPr>
          <w:rFonts w:ascii="Arial" w:hAnsi="Arial" w:cs="Arial"/>
          <w:sz w:val="24"/>
        </w:rPr>
      </w:pPr>
      <w:r>
        <w:rPr>
          <w:rFonts w:ascii="Arial" w:hAnsi="Arial" w:cs="Arial"/>
          <w:sz w:val="24"/>
        </w:rPr>
        <w:t xml:space="preserve">Opportunity for diverse partnership </w:t>
      </w:r>
    </w:p>
    <w:p w:rsidR="00611C24" w:rsidRDefault="00611C24" w:rsidP="00EB69CF">
      <w:pPr>
        <w:pStyle w:val="ListParagraph"/>
        <w:numPr>
          <w:ilvl w:val="0"/>
          <w:numId w:val="9"/>
        </w:numPr>
        <w:rPr>
          <w:rFonts w:ascii="Arial" w:hAnsi="Arial" w:cs="Arial"/>
          <w:sz w:val="24"/>
        </w:rPr>
      </w:pPr>
      <w:r>
        <w:rPr>
          <w:rFonts w:ascii="Arial" w:hAnsi="Arial" w:cs="Arial"/>
          <w:sz w:val="24"/>
        </w:rPr>
        <w:t>Opp</w:t>
      </w:r>
      <w:r w:rsidR="00C54FBF">
        <w:rPr>
          <w:rFonts w:ascii="Arial" w:hAnsi="Arial" w:cs="Arial"/>
          <w:sz w:val="24"/>
        </w:rPr>
        <w:t>ortunities for joint working re.</w:t>
      </w:r>
      <w:r>
        <w:rPr>
          <w:rFonts w:ascii="Arial" w:hAnsi="Arial" w:cs="Arial"/>
          <w:sz w:val="24"/>
        </w:rPr>
        <w:t xml:space="preserve"> </w:t>
      </w:r>
      <w:r w:rsidR="00C54FBF">
        <w:rPr>
          <w:rFonts w:ascii="Arial" w:hAnsi="Arial" w:cs="Arial"/>
          <w:sz w:val="24"/>
        </w:rPr>
        <w:t>‘</w:t>
      </w:r>
      <w:r>
        <w:rPr>
          <w:rFonts w:ascii="Arial" w:hAnsi="Arial" w:cs="Arial"/>
          <w:sz w:val="24"/>
        </w:rPr>
        <w:t>kindling</w:t>
      </w:r>
      <w:r w:rsidR="00C54FBF">
        <w:rPr>
          <w:rFonts w:ascii="Arial" w:hAnsi="Arial" w:cs="Arial"/>
          <w:sz w:val="24"/>
        </w:rPr>
        <w:t>’</w:t>
      </w:r>
      <w:r>
        <w:rPr>
          <w:rFonts w:ascii="Arial" w:hAnsi="Arial" w:cs="Arial"/>
          <w:sz w:val="24"/>
        </w:rPr>
        <w:t xml:space="preserve"> relationships </w:t>
      </w:r>
    </w:p>
    <w:p w:rsidR="00611C24" w:rsidRDefault="00C54FBF" w:rsidP="00EB69CF">
      <w:pPr>
        <w:pStyle w:val="ListParagraph"/>
        <w:numPr>
          <w:ilvl w:val="0"/>
          <w:numId w:val="9"/>
        </w:numPr>
        <w:rPr>
          <w:rFonts w:ascii="Arial" w:hAnsi="Arial" w:cs="Arial"/>
          <w:sz w:val="24"/>
        </w:rPr>
      </w:pPr>
      <w:r>
        <w:rPr>
          <w:rFonts w:ascii="Arial" w:hAnsi="Arial" w:cs="Arial"/>
          <w:sz w:val="24"/>
        </w:rPr>
        <w:t>Re-procurement timely with regard to</w:t>
      </w:r>
      <w:r w:rsidR="00611C24">
        <w:rPr>
          <w:rFonts w:ascii="Arial" w:hAnsi="Arial" w:cs="Arial"/>
          <w:sz w:val="24"/>
        </w:rPr>
        <w:t xml:space="preserve"> LTP funding </w:t>
      </w:r>
    </w:p>
    <w:p w:rsidR="00611C24" w:rsidRDefault="00611C24" w:rsidP="00EB69CF">
      <w:pPr>
        <w:pStyle w:val="ListParagraph"/>
        <w:numPr>
          <w:ilvl w:val="0"/>
          <w:numId w:val="9"/>
        </w:numPr>
        <w:rPr>
          <w:rFonts w:ascii="Arial" w:hAnsi="Arial" w:cs="Arial"/>
          <w:sz w:val="24"/>
        </w:rPr>
      </w:pPr>
      <w:r>
        <w:rPr>
          <w:rFonts w:ascii="Arial" w:hAnsi="Arial" w:cs="Arial"/>
          <w:sz w:val="24"/>
        </w:rPr>
        <w:t xml:space="preserve">Opportunity to find new ways of working across the whole system </w:t>
      </w:r>
    </w:p>
    <w:p w:rsidR="00611C24" w:rsidRDefault="00611C24" w:rsidP="00EB69CF">
      <w:pPr>
        <w:pStyle w:val="ListParagraph"/>
        <w:numPr>
          <w:ilvl w:val="0"/>
          <w:numId w:val="9"/>
        </w:numPr>
        <w:rPr>
          <w:rFonts w:ascii="Arial" w:hAnsi="Arial" w:cs="Arial"/>
          <w:sz w:val="24"/>
        </w:rPr>
      </w:pPr>
      <w:r>
        <w:rPr>
          <w:rFonts w:ascii="Arial" w:hAnsi="Arial" w:cs="Arial"/>
          <w:sz w:val="24"/>
        </w:rPr>
        <w:t xml:space="preserve">Shared outcomes – better integration – better outcomes </w:t>
      </w:r>
    </w:p>
    <w:p w:rsidR="00611C24" w:rsidRDefault="00C54FBF" w:rsidP="00EB69CF">
      <w:pPr>
        <w:pStyle w:val="ListParagraph"/>
        <w:numPr>
          <w:ilvl w:val="0"/>
          <w:numId w:val="9"/>
        </w:numPr>
        <w:rPr>
          <w:rFonts w:ascii="Arial" w:hAnsi="Arial" w:cs="Arial"/>
          <w:sz w:val="24"/>
        </w:rPr>
      </w:pPr>
      <w:r>
        <w:rPr>
          <w:rFonts w:ascii="Arial" w:hAnsi="Arial" w:cs="Arial"/>
          <w:sz w:val="24"/>
        </w:rPr>
        <w:t>Children and young people</w:t>
      </w:r>
      <w:r w:rsidR="00611C24">
        <w:rPr>
          <w:rFonts w:ascii="Arial" w:hAnsi="Arial" w:cs="Arial"/>
          <w:sz w:val="24"/>
        </w:rPr>
        <w:t xml:space="preserve"> to co-produce </w:t>
      </w:r>
    </w:p>
    <w:p w:rsidR="00611C24" w:rsidRDefault="00C54FBF" w:rsidP="00EB69CF">
      <w:pPr>
        <w:pStyle w:val="ListParagraph"/>
        <w:numPr>
          <w:ilvl w:val="0"/>
          <w:numId w:val="9"/>
        </w:numPr>
        <w:rPr>
          <w:rFonts w:ascii="Arial" w:hAnsi="Arial" w:cs="Arial"/>
          <w:sz w:val="24"/>
        </w:rPr>
      </w:pPr>
      <w:r>
        <w:rPr>
          <w:rFonts w:ascii="Arial" w:hAnsi="Arial" w:cs="Arial"/>
          <w:sz w:val="24"/>
        </w:rPr>
        <w:t>Get academies/</w:t>
      </w:r>
      <w:r w:rsidR="00611C24">
        <w:rPr>
          <w:rFonts w:ascii="Arial" w:hAnsi="Arial" w:cs="Arial"/>
          <w:sz w:val="24"/>
        </w:rPr>
        <w:t>school</w:t>
      </w:r>
      <w:r>
        <w:rPr>
          <w:rFonts w:ascii="Arial" w:hAnsi="Arial" w:cs="Arial"/>
          <w:sz w:val="24"/>
        </w:rPr>
        <w:t>s</w:t>
      </w:r>
      <w:r w:rsidR="00611C24">
        <w:rPr>
          <w:rFonts w:ascii="Arial" w:hAnsi="Arial" w:cs="Arial"/>
          <w:sz w:val="24"/>
        </w:rPr>
        <w:t xml:space="preserve"> to work together and with commissioners and providers to produce consistency of response </w:t>
      </w:r>
    </w:p>
    <w:p w:rsidR="006305FD" w:rsidRDefault="006305FD" w:rsidP="00EB69CF">
      <w:pPr>
        <w:pStyle w:val="ListParagraph"/>
        <w:numPr>
          <w:ilvl w:val="0"/>
          <w:numId w:val="9"/>
        </w:numPr>
        <w:rPr>
          <w:rFonts w:ascii="Arial" w:hAnsi="Arial" w:cs="Arial"/>
          <w:sz w:val="24"/>
        </w:rPr>
      </w:pPr>
      <w:r>
        <w:rPr>
          <w:rFonts w:ascii="Arial" w:hAnsi="Arial" w:cs="Arial"/>
          <w:sz w:val="24"/>
        </w:rPr>
        <w:t>Inte</w:t>
      </w:r>
      <w:r w:rsidR="00C54FBF">
        <w:rPr>
          <w:rFonts w:ascii="Arial" w:hAnsi="Arial" w:cs="Arial"/>
          <w:sz w:val="24"/>
        </w:rPr>
        <w:t>gration of young people’s services</w:t>
      </w:r>
      <w:r>
        <w:rPr>
          <w:rFonts w:ascii="Arial" w:hAnsi="Arial" w:cs="Arial"/>
          <w:sz w:val="24"/>
        </w:rPr>
        <w:t xml:space="preserve"> 0-19-25 </w:t>
      </w:r>
    </w:p>
    <w:p w:rsidR="006305FD" w:rsidRDefault="006305FD" w:rsidP="00EB69CF">
      <w:pPr>
        <w:pStyle w:val="ListParagraph"/>
        <w:numPr>
          <w:ilvl w:val="0"/>
          <w:numId w:val="9"/>
        </w:numPr>
        <w:rPr>
          <w:rFonts w:ascii="Arial" w:hAnsi="Arial" w:cs="Arial"/>
          <w:sz w:val="24"/>
        </w:rPr>
      </w:pPr>
      <w:r>
        <w:rPr>
          <w:rFonts w:ascii="Arial" w:hAnsi="Arial" w:cs="Arial"/>
          <w:sz w:val="24"/>
        </w:rPr>
        <w:t xml:space="preserve">Development of new partnerships – innovation/creativity </w:t>
      </w:r>
    </w:p>
    <w:p w:rsidR="006305FD" w:rsidRDefault="006305FD" w:rsidP="00EB69CF">
      <w:pPr>
        <w:pStyle w:val="ListParagraph"/>
        <w:numPr>
          <w:ilvl w:val="0"/>
          <w:numId w:val="9"/>
        </w:numPr>
        <w:rPr>
          <w:rFonts w:ascii="Arial" w:hAnsi="Arial" w:cs="Arial"/>
          <w:sz w:val="24"/>
        </w:rPr>
      </w:pPr>
      <w:r>
        <w:rPr>
          <w:rFonts w:ascii="Arial" w:hAnsi="Arial" w:cs="Arial"/>
          <w:sz w:val="24"/>
        </w:rPr>
        <w:t xml:space="preserve">Focus on early intervention reduce impact T3/T4 </w:t>
      </w:r>
    </w:p>
    <w:p w:rsidR="006D7DC1" w:rsidRDefault="006D7DC1" w:rsidP="00EB69CF">
      <w:pPr>
        <w:pStyle w:val="ListParagraph"/>
        <w:numPr>
          <w:ilvl w:val="0"/>
          <w:numId w:val="9"/>
        </w:numPr>
        <w:rPr>
          <w:rFonts w:ascii="Arial" w:hAnsi="Arial" w:cs="Arial"/>
          <w:sz w:val="24"/>
        </w:rPr>
      </w:pPr>
      <w:r>
        <w:rPr>
          <w:rFonts w:ascii="Arial" w:hAnsi="Arial" w:cs="Arial"/>
          <w:sz w:val="24"/>
        </w:rPr>
        <w:t xml:space="preserve">Appetite for change </w:t>
      </w:r>
    </w:p>
    <w:p w:rsidR="006D7DC1" w:rsidRPr="006D7DC1" w:rsidRDefault="006D7DC1" w:rsidP="00EB69CF">
      <w:pPr>
        <w:pStyle w:val="ListParagraph"/>
        <w:numPr>
          <w:ilvl w:val="0"/>
          <w:numId w:val="9"/>
        </w:numPr>
        <w:rPr>
          <w:rFonts w:ascii="Arial" w:hAnsi="Arial" w:cs="Arial"/>
          <w:sz w:val="24"/>
        </w:rPr>
      </w:pPr>
      <w:r>
        <w:rPr>
          <w:rFonts w:ascii="Arial" w:hAnsi="Arial" w:cs="Arial"/>
          <w:sz w:val="24"/>
        </w:rPr>
        <w:t>Opportunity to implement cost/effective models</w:t>
      </w:r>
      <w:r w:rsidRPr="006D7DC1">
        <w:rPr>
          <w:rFonts w:ascii="Arial" w:hAnsi="Arial" w:cs="Arial"/>
          <w:sz w:val="24"/>
        </w:rPr>
        <w:t xml:space="preserve"> of delivery </w:t>
      </w:r>
    </w:p>
    <w:p w:rsidR="006D7DC1" w:rsidRDefault="006D7DC1" w:rsidP="00EB69CF">
      <w:pPr>
        <w:pStyle w:val="ListParagraph"/>
        <w:numPr>
          <w:ilvl w:val="0"/>
          <w:numId w:val="9"/>
        </w:numPr>
        <w:rPr>
          <w:rFonts w:ascii="Arial" w:hAnsi="Arial" w:cs="Arial"/>
          <w:sz w:val="24"/>
        </w:rPr>
      </w:pPr>
      <w:r>
        <w:rPr>
          <w:rFonts w:ascii="Arial" w:hAnsi="Arial" w:cs="Arial"/>
          <w:sz w:val="24"/>
        </w:rPr>
        <w:t xml:space="preserve">Focus on outcomes/impacts </w:t>
      </w:r>
    </w:p>
    <w:p w:rsidR="006D7DC1" w:rsidRDefault="006D7DC1" w:rsidP="00EB69CF">
      <w:pPr>
        <w:pStyle w:val="ListParagraph"/>
        <w:numPr>
          <w:ilvl w:val="0"/>
          <w:numId w:val="9"/>
        </w:numPr>
        <w:rPr>
          <w:rFonts w:ascii="Arial" w:hAnsi="Arial" w:cs="Arial"/>
          <w:sz w:val="24"/>
        </w:rPr>
      </w:pPr>
      <w:r>
        <w:rPr>
          <w:rFonts w:ascii="Arial" w:hAnsi="Arial" w:cs="Arial"/>
          <w:sz w:val="24"/>
        </w:rPr>
        <w:t>Does the model need to</w:t>
      </w:r>
      <w:r w:rsidR="00C54FBF">
        <w:rPr>
          <w:rFonts w:ascii="Arial" w:hAnsi="Arial" w:cs="Arial"/>
          <w:sz w:val="24"/>
        </w:rPr>
        <w:t xml:space="preserve"> be drafted from a young person’s</w:t>
      </w:r>
      <w:r>
        <w:rPr>
          <w:rFonts w:ascii="Arial" w:hAnsi="Arial" w:cs="Arial"/>
          <w:sz w:val="24"/>
        </w:rPr>
        <w:t xml:space="preserve"> and parents access view point </w:t>
      </w:r>
    </w:p>
    <w:p w:rsidR="006D7DC1" w:rsidRDefault="00BE26E1" w:rsidP="00EB69CF">
      <w:pPr>
        <w:pStyle w:val="ListParagraph"/>
        <w:numPr>
          <w:ilvl w:val="0"/>
          <w:numId w:val="9"/>
        </w:numPr>
        <w:rPr>
          <w:rFonts w:ascii="Arial" w:hAnsi="Arial" w:cs="Arial"/>
          <w:sz w:val="24"/>
        </w:rPr>
      </w:pPr>
      <w:r>
        <w:rPr>
          <w:rFonts w:ascii="Arial" w:hAnsi="Arial" w:cs="Arial"/>
          <w:sz w:val="24"/>
        </w:rPr>
        <w:t>Reflect</w:t>
      </w:r>
      <w:r w:rsidR="00C54FBF">
        <w:rPr>
          <w:rFonts w:ascii="Arial" w:hAnsi="Arial" w:cs="Arial"/>
          <w:sz w:val="24"/>
        </w:rPr>
        <w:t xml:space="preserve"> on young peoples’</w:t>
      </w:r>
      <w:r w:rsidR="006D7DC1">
        <w:rPr>
          <w:rFonts w:ascii="Arial" w:hAnsi="Arial" w:cs="Arial"/>
          <w:sz w:val="24"/>
        </w:rPr>
        <w:t xml:space="preserve"> needs </w:t>
      </w:r>
    </w:p>
    <w:p w:rsidR="006D7DC1" w:rsidRDefault="00C54FBF" w:rsidP="00EB69CF">
      <w:pPr>
        <w:pStyle w:val="ListParagraph"/>
        <w:numPr>
          <w:ilvl w:val="0"/>
          <w:numId w:val="9"/>
        </w:numPr>
        <w:rPr>
          <w:rFonts w:ascii="Arial" w:hAnsi="Arial" w:cs="Arial"/>
          <w:sz w:val="24"/>
        </w:rPr>
      </w:pPr>
      <w:r>
        <w:rPr>
          <w:rFonts w:ascii="Arial" w:hAnsi="Arial" w:cs="Arial"/>
          <w:sz w:val="24"/>
        </w:rPr>
        <w:t>Tier 4 – local provision</w:t>
      </w:r>
      <w:r w:rsidR="006D7DC1">
        <w:rPr>
          <w:rFonts w:ascii="Arial" w:hAnsi="Arial" w:cs="Arial"/>
          <w:sz w:val="24"/>
        </w:rPr>
        <w:t xml:space="preserve"> </w:t>
      </w:r>
    </w:p>
    <w:p w:rsidR="002149A0" w:rsidRDefault="002149A0" w:rsidP="00EB69CF">
      <w:pPr>
        <w:pStyle w:val="ListParagraph"/>
        <w:numPr>
          <w:ilvl w:val="0"/>
          <w:numId w:val="9"/>
        </w:numPr>
        <w:rPr>
          <w:rFonts w:ascii="Arial" w:hAnsi="Arial" w:cs="Arial"/>
          <w:sz w:val="24"/>
        </w:rPr>
      </w:pPr>
      <w:r>
        <w:rPr>
          <w:rFonts w:ascii="Arial" w:hAnsi="Arial" w:cs="Arial"/>
          <w:sz w:val="24"/>
        </w:rPr>
        <w:t>To develop new services e</w:t>
      </w:r>
      <w:r w:rsidR="00BE26E1">
        <w:rPr>
          <w:rFonts w:ascii="Arial" w:hAnsi="Arial" w:cs="Arial"/>
          <w:sz w:val="24"/>
        </w:rPr>
        <w:t>.</w:t>
      </w:r>
      <w:r>
        <w:rPr>
          <w:rFonts w:ascii="Arial" w:hAnsi="Arial" w:cs="Arial"/>
          <w:sz w:val="24"/>
        </w:rPr>
        <w:t>g</w:t>
      </w:r>
      <w:r w:rsidR="00BE26E1">
        <w:rPr>
          <w:rFonts w:ascii="Arial" w:hAnsi="Arial" w:cs="Arial"/>
          <w:sz w:val="24"/>
        </w:rPr>
        <w:t>.</w:t>
      </w:r>
      <w:r>
        <w:rPr>
          <w:rFonts w:ascii="Arial" w:hAnsi="Arial" w:cs="Arial"/>
          <w:sz w:val="24"/>
        </w:rPr>
        <w:t xml:space="preserve"> innovative </w:t>
      </w:r>
    </w:p>
    <w:p w:rsidR="002149A0" w:rsidRDefault="002149A0" w:rsidP="00EB69CF">
      <w:pPr>
        <w:pStyle w:val="ListParagraph"/>
        <w:numPr>
          <w:ilvl w:val="0"/>
          <w:numId w:val="9"/>
        </w:numPr>
        <w:rPr>
          <w:rFonts w:ascii="Arial" w:hAnsi="Arial" w:cs="Arial"/>
          <w:sz w:val="24"/>
        </w:rPr>
      </w:pPr>
      <w:r>
        <w:rPr>
          <w:rFonts w:ascii="Arial" w:hAnsi="Arial" w:cs="Arial"/>
          <w:sz w:val="24"/>
        </w:rPr>
        <w:t xml:space="preserve">To think more critically around evidence based services </w:t>
      </w:r>
    </w:p>
    <w:p w:rsidR="00823F73" w:rsidRDefault="00823F73" w:rsidP="00EB69CF">
      <w:pPr>
        <w:pStyle w:val="ListParagraph"/>
        <w:numPr>
          <w:ilvl w:val="0"/>
          <w:numId w:val="9"/>
        </w:numPr>
        <w:rPr>
          <w:rFonts w:ascii="Arial" w:hAnsi="Arial" w:cs="Arial"/>
          <w:sz w:val="24"/>
        </w:rPr>
      </w:pPr>
      <w:r>
        <w:rPr>
          <w:rFonts w:ascii="Arial" w:hAnsi="Arial" w:cs="Arial"/>
          <w:sz w:val="24"/>
        </w:rPr>
        <w:t>Eatin</w:t>
      </w:r>
      <w:r w:rsidR="00C54FBF">
        <w:rPr>
          <w:rFonts w:ascii="Arial" w:hAnsi="Arial" w:cs="Arial"/>
          <w:sz w:val="24"/>
        </w:rPr>
        <w:t>g disorders and linking with GPs (Shared care)</w:t>
      </w:r>
      <w:r>
        <w:rPr>
          <w:rFonts w:ascii="Arial" w:hAnsi="Arial" w:cs="Arial"/>
          <w:sz w:val="24"/>
        </w:rPr>
        <w:t xml:space="preserve"> </w:t>
      </w:r>
    </w:p>
    <w:p w:rsidR="00C64C40" w:rsidRDefault="00823F73" w:rsidP="00EB69CF">
      <w:pPr>
        <w:pStyle w:val="ListParagraph"/>
        <w:numPr>
          <w:ilvl w:val="0"/>
          <w:numId w:val="9"/>
        </w:numPr>
        <w:rPr>
          <w:rFonts w:ascii="Arial" w:hAnsi="Arial" w:cs="Arial"/>
          <w:sz w:val="24"/>
        </w:rPr>
      </w:pPr>
      <w:r w:rsidRPr="00C64C40">
        <w:rPr>
          <w:rFonts w:ascii="Arial" w:hAnsi="Arial" w:cs="Arial"/>
          <w:sz w:val="24"/>
        </w:rPr>
        <w:t>Single point of access – how would it work? Could become clogged up. There are no mention of other entry points (i</w:t>
      </w:r>
      <w:r w:rsidR="00051758">
        <w:rPr>
          <w:rFonts w:ascii="Arial" w:hAnsi="Arial" w:cs="Arial"/>
          <w:sz w:val="24"/>
        </w:rPr>
        <w:t>.</w:t>
      </w:r>
      <w:r w:rsidRPr="00C64C40">
        <w:rPr>
          <w:rFonts w:ascii="Arial" w:hAnsi="Arial" w:cs="Arial"/>
          <w:sz w:val="24"/>
        </w:rPr>
        <w:t>e</w:t>
      </w:r>
      <w:r w:rsidR="00051758">
        <w:rPr>
          <w:rFonts w:ascii="Arial" w:hAnsi="Arial" w:cs="Arial"/>
          <w:sz w:val="24"/>
        </w:rPr>
        <w:t>.</w:t>
      </w:r>
      <w:bookmarkStart w:id="0" w:name="_GoBack"/>
      <w:bookmarkEnd w:id="0"/>
      <w:r w:rsidRPr="00C64C40">
        <w:rPr>
          <w:rFonts w:ascii="Arial" w:hAnsi="Arial" w:cs="Arial"/>
          <w:sz w:val="24"/>
        </w:rPr>
        <w:t xml:space="preserve"> drop i</w:t>
      </w:r>
      <w:r w:rsidR="00C64C40" w:rsidRPr="00C64C40">
        <w:rPr>
          <w:rFonts w:ascii="Arial" w:hAnsi="Arial" w:cs="Arial"/>
          <w:sz w:val="24"/>
        </w:rPr>
        <w:t xml:space="preserve">n / online / telephone) </w:t>
      </w:r>
    </w:p>
    <w:p w:rsidR="00823F73" w:rsidRPr="00C64C40" w:rsidRDefault="00823F73" w:rsidP="00EB69CF">
      <w:pPr>
        <w:pStyle w:val="ListParagraph"/>
        <w:numPr>
          <w:ilvl w:val="0"/>
          <w:numId w:val="9"/>
        </w:numPr>
        <w:rPr>
          <w:rFonts w:ascii="Arial" w:hAnsi="Arial" w:cs="Arial"/>
          <w:sz w:val="24"/>
        </w:rPr>
      </w:pPr>
      <w:r w:rsidRPr="00C64C40">
        <w:rPr>
          <w:rFonts w:ascii="Arial" w:hAnsi="Arial" w:cs="Arial"/>
          <w:sz w:val="24"/>
        </w:rPr>
        <w:t xml:space="preserve">Online entry point of access – this would need to be designed for young people and work with young people to design this </w:t>
      </w:r>
    </w:p>
    <w:p w:rsidR="003B38AC" w:rsidRDefault="003B38AC" w:rsidP="00EB69CF">
      <w:pPr>
        <w:pStyle w:val="ListParagraph"/>
        <w:numPr>
          <w:ilvl w:val="0"/>
          <w:numId w:val="9"/>
        </w:numPr>
        <w:rPr>
          <w:rFonts w:ascii="Arial" w:hAnsi="Arial" w:cs="Arial"/>
          <w:sz w:val="24"/>
        </w:rPr>
      </w:pPr>
      <w:r>
        <w:rPr>
          <w:rFonts w:ascii="Arial" w:hAnsi="Arial" w:cs="Arial"/>
          <w:sz w:val="24"/>
        </w:rPr>
        <w:lastRenderedPageBreak/>
        <w:t>Develop own bed based uni</w:t>
      </w:r>
      <w:r w:rsidR="00C64C40">
        <w:rPr>
          <w:rFonts w:ascii="Arial" w:hAnsi="Arial" w:cs="Arial"/>
          <w:sz w:val="24"/>
        </w:rPr>
        <w:t>t – you could then commission</w:t>
      </w:r>
      <w:r>
        <w:rPr>
          <w:rFonts w:ascii="Arial" w:hAnsi="Arial" w:cs="Arial"/>
          <w:sz w:val="24"/>
        </w:rPr>
        <w:t xml:space="preserve"> these out to other areas. This</w:t>
      </w:r>
      <w:r w:rsidR="00B013AB">
        <w:rPr>
          <w:rFonts w:ascii="Arial" w:hAnsi="Arial" w:cs="Arial"/>
          <w:sz w:val="24"/>
        </w:rPr>
        <w:t xml:space="preserve"> could swing the prime provider. This could m</w:t>
      </w:r>
      <w:r w:rsidR="00BE26E1">
        <w:rPr>
          <w:rFonts w:ascii="Arial" w:hAnsi="Arial" w:cs="Arial"/>
          <w:sz w:val="24"/>
        </w:rPr>
        <w:t>a</w:t>
      </w:r>
      <w:r w:rsidR="00B013AB">
        <w:rPr>
          <w:rFonts w:ascii="Arial" w:hAnsi="Arial" w:cs="Arial"/>
          <w:sz w:val="24"/>
        </w:rPr>
        <w:t>ke it financially sustainable</w:t>
      </w:r>
    </w:p>
    <w:p w:rsidR="00B013AB" w:rsidRDefault="00B013AB" w:rsidP="00EB69CF">
      <w:pPr>
        <w:pStyle w:val="ListParagraph"/>
        <w:numPr>
          <w:ilvl w:val="0"/>
          <w:numId w:val="9"/>
        </w:numPr>
        <w:rPr>
          <w:rFonts w:ascii="Arial" w:hAnsi="Arial" w:cs="Arial"/>
          <w:sz w:val="24"/>
        </w:rPr>
      </w:pPr>
      <w:r>
        <w:rPr>
          <w:rFonts w:ascii="Arial" w:hAnsi="Arial" w:cs="Arial"/>
          <w:sz w:val="24"/>
        </w:rPr>
        <w:t xml:space="preserve">Have a charity involved with a good funding arm </w:t>
      </w:r>
    </w:p>
    <w:p w:rsidR="00B013AB" w:rsidRPr="00611C24" w:rsidRDefault="00B013AB" w:rsidP="00EB69CF">
      <w:pPr>
        <w:pStyle w:val="ListParagraph"/>
        <w:numPr>
          <w:ilvl w:val="0"/>
          <w:numId w:val="9"/>
        </w:numPr>
        <w:rPr>
          <w:rFonts w:ascii="Arial" w:hAnsi="Arial" w:cs="Arial"/>
          <w:sz w:val="24"/>
        </w:rPr>
      </w:pPr>
      <w:r>
        <w:rPr>
          <w:rFonts w:ascii="Arial" w:hAnsi="Arial" w:cs="Arial"/>
          <w:sz w:val="24"/>
        </w:rPr>
        <w:t xml:space="preserve">Have clear points of </w:t>
      </w:r>
      <w:r w:rsidR="00BE26E1">
        <w:rPr>
          <w:rFonts w:ascii="Arial" w:hAnsi="Arial" w:cs="Arial"/>
          <w:sz w:val="24"/>
        </w:rPr>
        <w:t>access</w:t>
      </w:r>
    </w:p>
    <w:p w:rsidR="006D7DC1" w:rsidRPr="00C64C40" w:rsidRDefault="00B013AB" w:rsidP="00EB69CF">
      <w:pPr>
        <w:pStyle w:val="ListParagraph"/>
        <w:numPr>
          <w:ilvl w:val="0"/>
          <w:numId w:val="9"/>
        </w:numPr>
        <w:rPr>
          <w:rFonts w:ascii="Arial" w:hAnsi="Arial" w:cs="Arial"/>
          <w:sz w:val="24"/>
        </w:rPr>
      </w:pPr>
      <w:r>
        <w:rPr>
          <w:rFonts w:ascii="Arial" w:hAnsi="Arial" w:cs="Arial"/>
          <w:sz w:val="24"/>
        </w:rPr>
        <w:t xml:space="preserve">Crisis/home treatment  would need work with legal </w:t>
      </w:r>
    </w:p>
    <w:p w:rsidR="005E1E8E" w:rsidRDefault="005E1E8E" w:rsidP="00BE26E1">
      <w:pPr>
        <w:spacing w:after="0" w:line="240" w:lineRule="auto"/>
        <w:rPr>
          <w:rFonts w:ascii="Arial" w:hAnsi="Arial" w:cs="Arial"/>
          <w:b/>
          <w:sz w:val="28"/>
        </w:rPr>
      </w:pPr>
      <w:r>
        <w:rPr>
          <w:rFonts w:ascii="Arial" w:hAnsi="Arial" w:cs="Arial"/>
          <w:b/>
          <w:sz w:val="28"/>
        </w:rPr>
        <w:t xml:space="preserve">Threats </w:t>
      </w:r>
    </w:p>
    <w:p w:rsidR="00450C50" w:rsidRPr="00EB69CF" w:rsidRDefault="00450C50" w:rsidP="00EB69CF">
      <w:pPr>
        <w:pStyle w:val="ListParagraph"/>
        <w:numPr>
          <w:ilvl w:val="0"/>
          <w:numId w:val="10"/>
        </w:numPr>
        <w:rPr>
          <w:rFonts w:ascii="Arial" w:hAnsi="Arial" w:cs="Arial"/>
          <w:sz w:val="24"/>
        </w:rPr>
      </w:pPr>
      <w:r w:rsidRPr="00EB69CF">
        <w:rPr>
          <w:rFonts w:ascii="Arial" w:hAnsi="Arial" w:cs="Arial"/>
          <w:sz w:val="24"/>
        </w:rPr>
        <w:t xml:space="preserve">Lack of multi lingual therapists and workforce generally </w:t>
      </w:r>
    </w:p>
    <w:p w:rsidR="00450C50" w:rsidRPr="00EB69CF" w:rsidRDefault="00C64C40" w:rsidP="00EB69CF">
      <w:pPr>
        <w:pStyle w:val="ListParagraph"/>
        <w:numPr>
          <w:ilvl w:val="0"/>
          <w:numId w:val="10"/>
        </w:numPr>
        <w:rPr>
          <w:rFonts w:ascii="Arial" w:hAnsi="Arial" w:cs="Arial"/>
          <w:sz w:val="24"/>
        </w:rPr>
      </w:pPr>
      <w:r w:rsidRPr="00EB69CF">
        <w:rPr>
          <w:rFonts w:ascii="Arial" w:hAnsi="Arial" w:cs="Arial"/>
          <w:sz w:val="24"/>
        </w:rPr>
        <w:t>Some t</w:t>
      </w:r>
      <w:r w:rsidR="00450C50" w:rsidRPr="00EB69CF">
        <w:rPr>
          <w:rFonts w:ascii="Arial" w:hAnsi="Arial" w:cs="Arial"/>
          <w:sz w:val="24"/>
        </w:rPr>
        <w:t xml:space="preserve">herapists are unregulated (need BACP accreditation) </w:t>
      </w:r>
    </w:p>
    <w:p w:rsidR="00450C50" w:rsidRPr="00EB69CF" w:rsidRDefault="00450C50" w:rsidP="00EB69CF">
      <w:pPr>
        <w:pStyle w:val="ListParagraph"/>
        <w:numPr>
          <w:ilvl w:val="0"/>
          <w:numId w:val="10"/>
        </w:numPr>
        <w:rPr>
          <w:rFonts w:ascii="Arial" w:hAnsi="Arial" w:cs="Arial"/>
          <w:sz w:val="24"/>
        </w:rPr>
      </w:pPr>
      <w:r w:rsidRPr="00EB69CF">
        <w:rPr>
          <w:rFonts w:ascii="Arial" w:hAnsi="Arial" w:cs="Arial"/>
          <w:sz w:val="24"/>
        </w:rPr>
        <w:t xml:space="preserve">Total </w:t>
      </w:r>
      <w:r w:rsidR="00C64C40" w:rsidRPr="00EB69CF">
        <w:rPr>
          <w:rFonts w:ascii="Arial" w:hAnsi="Arial" w:cs="Arial"/>
          <w:sz w:val="24"/>
        </w:rPr>
        <w:t xml:space="preserve">funding available </w:t>
      </w:r>
      <w:r w:rsidRPr="00EB69CF">
        <w:rPr>
          <w:rFonts w:ascii="Arial" w:hAnsi="Arial" w:cs="Arial"/>
          <w:sz w:val="24"/>
        </w:rPr>
        <w:t>for the resourc</w:t>
      </w:r>
      <w:r w:rsidR="00C64C40" w:rsidRPr="00EB69CF">
        <w:rPr>
          <w:rFonts w:ascii="Arial" w:hAnsi="Arial" w:cs="Arial"/>
          <w:sz w:val="24"/>
        </w:rPr>
        <w:t>e intensive elements of service</w:t>
      </w:r>
    </w:p>
    <w:p w:rsidR="00450C50" w:rsidRPr="00EB69CF" w:rsidRDefault="00450C50" w:rsidP="00EB69CF">
      <w:pPr>
        <w:pStyle w:val="ListParagraph"/>
        <w:numPr>
          <w:ilvl w:val="0"/>
          <w:numId w:val="10"/>
        </w:numPr>
        <w:rPr>
          <w:rFonts w:ascii="Arial" w:hAnsi="Arial" w:cs="Arial"/>
          <w:sz w:val="24"/>
        </w:rPr>
      </w:pPr>
      <w:r w:rsidRPr="00EB69CF">
        <w:rPr>
          <w:rFonts w:ascii="Arial" w:hAnsi="Arial" w:cs="Arial"/>
          <w:sz w:val="24"/>
        </w:rPr>
        <w:t>Vulnerable groups (including hard to reach)</w:t>
      </w:r>
    </w:p>
    <w:p w:rsidR="00450C50" w:rsidRPr="00EB69CF" w:rsidRDefault="00450C50" w:rsidP="00EB69CF">
      <w:pPr>
        <w:pStyle w:val="ListParagraph"/>
        <w:numPr>
          <w:ilvl w:val="0"/>
          <w:numId w:val="10"/>
        </w:numPr>
        <w:rPr>
          <w:rFonts w:ascii="Arial" w:hAnsi="Arial" w:cs="Arial"/>
          <w:sz w:val="24"/>
        </w:rPr>
      </w:pPr>
      <w:r w:rsidRPr="00EB69CF">
        <w:rPr>
          <w:rFonts w:ascii="Arial" w:hAnsi="Arial" w:cs="Arial"/>
          <w:sz w:val="24"/>
        </w:rPr>
        <w:t xml:space="preserve">Acutely unwell </w:t>
      </w:r>
    </w:p>
    <w:p w:rsidR="007D6BB8" w:rsidRPr="00EB69CF" w:rsidRDefault="007D6BB8" w:rsidP="00EB69CF">
      <w:pPr>
        <w:pStyle w:val="ListParagraph"/>
        <w:numPr>
          <w:ilvl w:val="0"/>
          <w:numId w:val="10"/>
        </w:numPr>
        <w:rPr>
          <w:rFonts w:ascii="Arial" w:hAnsi="Arial" w:cs="Arial"/>
          <w:sz w:val="24"/>
        </w:rPr>
      </w:pPr>
      <w:r w:rsidRPr="00EB69CF">
        <w:rPr>
          <w:rFonts w:ascii="Arial" w:hAnsi="Arial" w:cs="Arial"/>
          <w:sz w:val="24"/>
        </w:rPr>
        <w:t>Mobilisation period – is four</w:t>
      </w:r>
      <w:r w:rsidR="00C64C40" w:rsidRPr="00EB69CF">
        <w:rPr>
          <w:rFonts w:ascii="Arial" w:hAnsi="Arial" w:cs="Arial"/>
          <w:sz w:val="24"/>
        </w:rPr>
        <w:t>/five months sufficient (TUPE, c</w:t>
      </w:r>
      <w:r w:rsidRPr="00EB69CF">
        <w:rPr>
          <w:rFonts w:ascii="Arial" w:hAnsi="Arial" w:cs="Arial"/>
          <w:sz w:val="24"/>
        </w:rPr>
        <w:t xml:space="preserve">ommunication with clients, pathways, cost) </w:t>
      </w:r>
    </w:p>
    <w:p w:rsidR="00263A9C" w:rsidRPr="00EB69CF" w:rsidRDefault="00263A9C" w:rsidP="00EB69CF">
      <w:pPr>
        <w:pStyle w:val="ListParagraph"/>
        <w:numPr>
          <w:ilvl w:val="0"/>
          <w:numId w:val="10"/>
        </w:numPr>
        <w:rPr>
          <w:rFonts w:ascii="Arial" w:hAnsi="Arial" w:cs="Arial"/>
          <w:sz w:val="24"/>
        </w:rPr>
      </w:pPr>
      <w:r w:rsidRPr="00EB69CF">
        <w:rPr>
          <w:rFonts w:ascii="Arial" w:hAnsi="Arial" w:cs="Arial"/>
          <w:sz w:val="24"/>
        </w:rPr>
        <w:t>Changing commissioning landscape and policy drivers (e</w:t>
      </w:r>
      <w:r w:rsidR="00C64C40" w:rsidRPr="00EB69CF">
        <w:rPr>
          <w:rFonts w:ascii="Arial" w:hAnsi="Arial" w:cs="Arial"/>
          <w:sz w:val="24"/>
        </w:rPr>
        <w:t>.</w:t>
      </w:r>
      <w:r w:rsidRPr="00EB69CF">
        <w:rPr>
          <w:rFonts w:ascii="Arial" w:hAnsi="Arial" w:cs="Arial"/>
          <w:sz w:val="24"/>
        </w:rPr>
        <w:t>g</w:t>
      </w:r>
      <w:r w:rsidR="00C64C40" w:rsidRPr="00EB69CF">
        <w:rPr>
          <w:rFonts w:ascii="Arial" w:hAnsi="Arial" w:cs="Arial"/>
          <w:sz w:val="24"/>
        </w:rPr>
        <w:t>. Tier 4</w:t>
      </w:r>
      <w:r w:rsidRPr="00EB69CF">
        <w:rPr>
          <w:rFonts w:ascii="Arial" w:hAnsi="Arial" w:cs="Arial"/>
          <w:sz w:val="24"/>
        </w:rPr>
        <w:t xml:space="preserve"> as yet unknown) </w:t>
      </w:r>
    </w:p>
    <w:p w:rsidR="00045BCD" w:rsidRPr="00EB69CF" w:rsidRDefault="00C64C40" w:rsidP="00EB69CF">
      <w:pPr>
        <w:pStyle w:val="ListParagraph"/>
        <w:numPr>
          <w:ilvl w:val="0"/>
          <w:numId w:val="10"/>
        </w:numPr>
        <w:rPr>
          <w:rFonts w:ascii="Arial" w:hAnsi="Arial" w:cs="Arial"/>
          <w:sz w:val="24"/>
        </w:rPr>
      </w:pPr>
      <w:r w:rsidRPr="00EB69CF">
        <w:rPr>
          <w:rFonts w:ascii="Arial" w:hAnsi="Arial" w:cs="Arial"/>
          <w:sz w:val="24"/>
        </w:rPr>
        <w:t>Tier 4</w:t>
      </w:r>
      <w:r w:rsidR="00045BCD" w:rsidRPr="00EB69CF">
        <w:rPr>
          <w:rFonts w:ascii="Arial" w:hAnsi="Arial" w:cs="Arial"/>
          <w:sz w:val="24"/>
        </w:rPr>
        <w:t xml:space="preserve"> and Kent – questions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Reporting systems e</w:t>
      </w:r>
      <w:r w:rsidR="00BE26E1" w:rsidRPr="00EB69CF">
        <w:rPr>
          <w:rFonts w:ascii="Arial" w:hAnsi="Arial" w:cs="Arial"/>
          <w:sz w:val="24"/>
        </w:rPr>
        <w:t>.</w:t>
      </w:r>
      <w:r w:rsidRPr="00EB69CF">
        <w:rPr>
          <w:rFonts w:ascii="Arial" w:hAnsi="Arial" w:cs="Arial"/>
          <w:sz w:val="24"/>
        </w:rPr>
        <w:t>g</w:t>
      </w:r>
      <w:r w:rsidR="00BE26E1" w:rsidRPr="00EB69CF">
        <w:rPr>
          <w:rFonts w:ascii="Arial" w:hAnsi="Arial" w:cs="Arial"/>
          <w:sz w:val="24"/>
        </w:rPr>
        <w:t>.</w:t>
      </w:r>
      <w:r w:rsidRPr="00EB69CF">
        <w:rPr>
          <w:rFonts w:ascii="Arial" w:hAnsi="Arial" w:cs="Arial"/>
          <w:sz w:val="24"/>
        </w:rPr>
        <w:t xml:space="preserve"> NDTMS for substance misuse and CYP IAPT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Financial envelope too small for all service elements and 0-25 to consider</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Different ICT systems</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TUPE e</w:t>
      </w:r>
      <w:r w:rsidR="006305FD" w:rsidRPr="00EB69CF">
        <w:rPr>
          <w:rFonts w:ascii="Arial" w:hAnsi="Arial" w:cs="Arial"/>
          <w:sz w:val="24"/>
        </w:rPr>
        <w:t>.</w:t>
      </w:r>
      <w:r w:rsidRPr="00EB69CF">
        <w:rPr>
          <w:rFonts w:ascii="Arial" w:hAnsi="Arial" w:cs="Arial"/>
          <w:sz w:val="24"/>
        </w:rPr>
        <w:t>g</w:t>
      </w:r>
      <w:r w:rsidR="006305FD" w:rsidRPr="00EB69CF">
        <w:rPr>
          <w:rFonts w:ascii="Arial" w:hAnsi="Arial" w:cs="Arial"/>
          <w:sz w:val="24"/>
        </w:rPr>
        <w:t>.</w:t>
      </w:r>
      <w:r w:rsidRPr="00EB69CF">
        <w:rPr>
          <w:rFonts w:ascii="Arial" w:hAnsi="Arial" w:cs="Arial"/>
          <w:sz w:val="24"/>
        </w:rPr>
        <w:t xml:space="preserve"> council &amp; NHS/Secondments</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 xml:space="preserve">Buildings and premises information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Threat to mobilisation period if procurement</w:t>
      </w:r>
      <w:r w:rsidR="00C64C40" w:rsidRPr="00EB69CF">
        <w:rPr>
          <w:rFonts w:ascii="Arial" w:hAnsi="Arial" w:cs="Arial"/>
          <w:sz w:val="24"/>
        </w:rPr>
        <w:t xml:space="preserve"> timescales</w:t>
      </w:r>
      <w:r w:rsidRPr="00EB69CF">
        <w:rPr>
          <w:rFonts w:ascii="Arial" w:hAnsi="Arial" w:cs="Arial"/>
          <w:sz w:val="24"/>
        </w:rPr>
        <w:t xml:space="preserve"> slip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 xml:space="preserve">Instability in service for CYP need to ensure continuity of care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 xml:space="preserve">Paper and electronic systems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 xml:space="preserve">Data and information sharing </w:t>
      </w:r>
    </w:p>
    <w:p w:rsidR="00045BCD" w:rsidRPr="00EB69CF" w:rsidRDefault="00045BCD" w:rsidP="00EB69CF">
      <w:pPr>
        <w:pStyle w:val="ListParagraph"/>
        <w:numPr>
          <w:ilvl w:val="0"/>
          <w:numId w:val="10"/>
        </w:numPr>
        <w:rPr>
          <w:rFonts w:ascii="Arial" w:hAnsi="Arial" w:cs="Arial"/>
          <w:sz w:val="24"/>
        </w:rPr>
      </w:pPr>
      <w:r w:rsidRPr="00EB69CF">
        <w:rPr>
          <w:rFonts w:ascii="Arial" w:hAnsi="Arial" w:cs="Arial"/>
          <w:sz w:val="24"/>
        </w:rPr>
        <w:t xml:space="preserve">Transition – what happens to 19-25 in current adult services when new service goes live? </w:t>
      </w:r>
    </w:p>
    <w:p w:rsidR="00611C24" w:rsidRPr="00EB69CF" w:rsidRDefault="00611C24" w:rsidP="00EB69CF">
      <w:pPr>
        <w:pStyle w:val="ListParagraph"/>
        <w:numPr>
          <w:ilvl w:val="0"/>
          <w:numId w:val="10"/>
        </w:numPr>
        <w:rPr>
          <w:rFonts w:ascii="Arial" w:hAnsi="Arial" w:cs="Arial"/>
          <w:sz w:val="24"/>
        </w:rPr>
      </w:pPr>
      <w:r w:rsidRPr="00EB69CF">
        <w:rPr>
          <w:rFonts w:ascii="Arial" w:hAnsi="Arial" w:cs="Arial"/>
          <w:sz w:val="24"/>
        </w:rPr>
        <w:t xml:space="preserve">Complexity of getting this right ‘first time’ risk </w:t>
      </w:r>
    </w:p>
    <w:p w:rsidR="00611C24" w:rsidRPr="00EB69CF" w:rsidRDefault="00C64C40" w:rsidP="00EB69CF">
      <w:pPr>
        <w:pStyle w:val="ListParagraph"/>
        <w:numPr>
          <w:ilvl w:val="0"/>
          <w:numId w:val="10"/>
        </w:numPr>
        <w:rPr>
          <w:rFonts w:ascii="Arial" w:hAnsi="Arial" w:cs="Arial"/>
          <w:sz w:val="24"/>
        </w:rPr>
      </w:pPr>
      <w:r w:rsidRPr="00EB69CF">
        <w:rPr>
          <w:rFonts w:ascii="Arial" w:hAnsi="Arial" w:cs="Arial"/>
          <w:sz w:val="24"/>
        </w:rPr>
        <w:t>There will inevitably be gap</w:t>
      </w:r>
      <w:r w:rsidR="00611C24" w:rsidRPr="00EB69CF">
        <w:rPr>
          <w:rFonts w:ascii="Arial" w:hAnsi="Arial" w:cs="Arial"/>
          <w:sz w:val="24"/>
        </w:rPr>
        <w:t xml:space="preserve">s in the system – need to ensure all potential risks are understood </w:t>
      </w:r>
    </w:p>
    <w:p w:rsidR="00611C24" w:rsidRPr="00EB69CF" w:rsidRDefault="00611C24" w:rsidP="00EB69CF">
      <w:pPr>
        <w:pStyle w:val="ListParagraph"/>
        <w:numPr>
          <w:ilvl w:val="0"/>
          <w:numId w:val="10"/>
        </w:numPr>
        <w:rPr>
          <w:rFonts w:ascii="Arial" w:hAnsi="Arial" w:cs="Arial"/>
          <w:sz w:val="24"/>
        </w:rPr>
      </w:pPr>
      <w:r w:rsidRPr="00EB69CF">
        <w:rPr>
          <w:rFonts w:ascii="Arial" w:hAnsi="Arial" w:cs="Arial"/>
          <w:sz w:val="24"/>
        </w:rPr>
        <w:t xml:space="preserve">Not taking this rare opportunity to ‘re-set’/shake up the system </w:t>
      </w:r>
    </w:p>
    <w:p w:rsidR="006305FD" w:rsidRPr="00EB69CF" w:rsidRDefault="00C64C40" w:rsidP="00EB69CF">
      <w:pPr>
        <w:pStyle w:val="ListParagraph"/>
        <w:numPr>
          <w:ilvl w:val="0"/>
          <w:numId w:val="10"/>
        </w:numPr>
        <w:rPr>
          <w:rFonts w:ascii="Arial" w:hAnsi="Arial" w:cs="Arial"/>
          <w:sz w:val="24"/>
        </w:rPr>
      </w:pPr>
      <w:r w:rsidRPr="00EB69CF">
        <w:rPr>
          <w:rFonts w:ascii="Arial" w:hAnsi="Arial" w:cs="Arial"/>
          <w:sz w:val="24"/>
        </w:rPr>
        <w:t xml:space="preserve"> </w:t>
      </w:r>
      <w:r w:rsidR="006305FD" w:rsidRPr="00EB69CF">
        <w:rPr>
          <w:rFonts w:ascii="Arial" w:hAnsi="Arial" w:cs="Arial"/>
          <w:sz w:val="24"/>
        </w:rPr>
        <w:t xml:space="preserve">‘Going it alone’ risk losing input from wider Kent economy </w:t>
      </w:r>
    </w:p>
    <w:p w:rsidR="006305FD" w:rsidRPr="00EB69CF" w:rsidRDefault="006305FD" w:rsidP="00EB69CF">
      <w:pPr>
        <w:pStyle w:val="ListParagraph"/>
        <w:numPr>
          <w:ilvl w:val="0"/>
          <w:numId w:val="10"/>
        </w:numPr>
        <w:rPr>
          <w:rFonts w:ascii="Arial" w:hAnsi="Arial" w:cs="Arial"/>
          <w:sz w:val="24"/>
        </w:rPr>
      </w:pPr>
      <w:r w:rsidRPr="00EB69CF">
        <w:rPr>
          <w:rFonts w:ascii="Arial" w:hAnsi="Arial" w:cs="Arial"/>
          <w:sz w:val="24"/>
        </w:rPr>
        <w:t xml:space="preserve">Change of Government/Brexit </w:t>
      </w:r>
    </w:p>
    <w:p w:rsidR="006D7DC1" w:rsidRPr="00EB69CF" w:rsidRDefault="006D7DC1" w:rsidP="00EB69CF">
      <w:pPr>
        <w:pStyle w:val="ListParagraph"/>
        <w:numPr>
          <w:ilvl w:val="0"/>
          <w:numId w:val="10"/>
        </w:numPr>
        <w:rPr>
          <w:rFonts w:ascii="Arial" w:hAnsi="Arial" w:cs="Arial"/>
          <w:sz w:val="24"/>
        </w:rPr>
      </w:pPr>
      <w:r w:rsidRPr="00EB69CF">
        <w:rPr>
          <w:rFonts w:ascii="Arial" w:hAnsi="Arial" w:cs="Arial"/>
          <w:sz w:val="24"/>
        </w:rPr>
        <w:t xml:space="preserve">Schools commissioning of alternative services – lack of continuity of service provision for young people </w:t>
      </w:r>
    </w:p>
    <w:p w:rsidR="006D7DC1" w:rsidRPr="00EB69CF" w:rsidRDefault="006D7DC1" w:rsidP="00EB69CF">
      <w:pPr>
        <w:pStyle w:val="ListParagraph"/>
        <w:numPr>
          <w:ilvl w:val="0"/>
          <w:numId w:val="10"/>
        </w:numPr>
        <w:rPr>
          <w:rFonts w:ascii="Arial" w:hAnsi="Arial" w:cs="Arial"/>
          <w:sz w:val="24"/>
        </w:rPr>
      </w:pPr>
      <w:r w:rsidRPr="00EB69CF">
        <w:rPr>
          <w:rFonts w:ascii="Arial" w:hAnsi="Arial" w:cs="Arial"/>
          <w:sz w:val="24"/>
        </w:rPr>
        <w:t xml:space="preserve">Partnership contract skills mix will Medway be left with the right skills? </w:t>
      </w:r>
    </w:p>
    <w:p w:rsidR="00A121D6" w:rsidRPr="00EB69CF" w:rsidRDefault="00A121D6" w:rsidP="00EB69CF">
      <w:pPr>
        <w:pStyle w:val="ListParagraph"/>
        <w:numPr>
          <w:ilvl w:val="0"/>
          <w:numId w:val="10"/>
        </w:numPr>
        <w:rPr>
          <w:rFonts w:ascii="Arial" w:hAnsi="Arial" w:cs="Arial"/>
          <w:sz w:val="24"/>
        </w:rPr>
      </w:pPr>
      <w:r w:rsidRPr="00EB69CF">
        <w:rPr>
          <w:rFonts w:ascii="Arial" w:hAnsi="Arial" w:cs="Arial"/>
          <w:sz w:val="24"/>
        </w:rPr>
        <w:t xml:space="preserve">Funding needs vs money/budget </w:t>
      </w:r>
    </w:p>
    <w:p w:rsidR="00A121D6" w:rsidRPr="00EB69CF" w:rsidRDefault="00A121D6" w:rsidP="00EB69CF">
      <w:pPr>
        <w:pStyle w:val="ListParagraph"/>
        <w:numPr>
          <w:ilvl w:val="0"/>
          <w:numId w:val="10"/>
        </w:numPr>
        <w:rPr>
          <w:rFonts w:ascii="Arial" w:hAnsi="Arial" w:cs="Arial"/>
          <w:sz w:val="24"/>
        </w:rPr>
      </w:pPr>
      <w:r w:rsidRPr="00EB69CF">
        <w:rPr>
          <w:rFonts w:ascii="Arial" w:hAnsi="Arial" w:cs="Arial"/>
          <w:sz w:val="24"/>
        </w:rPr>
        <w:t>Single unitary/geography. Does this meet all the needs of young people –</w:t>
      </w:r>
      <w:r w:rsidR="0074254D" w:rsidRPr="00EB69CF">
        <w:rPr>
          <w:rFonts w:ascii="Arial" w:hAnsi="Arial" w:cs="Arial"/>
          <w:sz w:val="24"/>
        </w:rPr>
        <w:t xml:space="preserve"> specialis</w:t>
      </w:r>
      <w:r w:rsidRPr="00EB69CF">
        <w:rPr>
          <w:rFonts w:ascii="Arial" w:hAnsi="Arial" w:cs="Arial"/>
          <w:sz w:val="24"/>
        </w:rPr>
        <w:t xml:space="preserve">t provision </w:t>
      </w:r>
    </w:p>
    <w:p w:rsidR="00A121D6" w:rsidRPr="00EB69CF" w:rsidRDefault="0048780A" w:rsidP="00EB69CF">
      <w:pPr>
        <w:pStyle w:val="ListParagraph"/>
        <w:numPr>
          <w:ilvl w:val="0"/>
          <w:numId w:val="10"/>
        </w:numPr>
        <w:rPr>
          <w:rFonts w:ascii="Arial" w:hAnsi="Arial" w:cs="Arial"/>
          <w:sz w:val="24"/>
        </w:rPr>
      </w:pPr>
      <w:r w:rsidRPr="00EB69CF">
        <w:rPr>
          <w:rFonts w:ascii="Arial" w:hAnsi="Arial" w:cs="Arial"/>
          <w:sz w:val="24"/>
        </w:rPr>
        <w:t xml:space="preserve">TUPE/PR Impact </w:t>
      </w:r>
    </w:p>
    <w:p w:rsidR="0048780A" w:rsidRPr="00EB69CF" w:rsidRDefault="0048780A" w:rsidP="00EB69CF">
      <w:pPr>
        <w:pStyle w:val="ListParagraph"/>
        <w:numPr>
          <w:ilvl w:val="0"/>
          <w:numId w:val="10"/>
        </w:numPr>
        <w:rPr>
          <w:rFonts w:ascii="Arial" w:hAnsi="Arial" w:cs="Arial"/>
          <w:sz w:val="24"/>
        </w:rPr>
      </w:pPr>
      <w:r w:rsidRPr="00EB69CF">
        <w:rPr>
          <w:rFonts w:ascii="Arial" w:hAnsi="Arial" w:cs="Arial"/>
          <w:sz w:val="24"/>
        </w:rPr>
        <w:t xml:space="preserve">What does adult mental health service look like to match 0-25 service? </w:t>
      </w:r>
    </w:p>
    <w:p w:rsidR="00C64C40" w:rsidRPr="00EB69CF" w:rsidRDefault="00C64C40" w:rsidP="00EB69CF">
      <w:pPr>
        <w:pStyle w:val="ListParagraph"/>
        <w:numPr>
          <w:ilvl w:val="0"/>
          <w:numId w:val="10"/>
        </w:numPr>
        <w:rPr>
          <w:rFonts w:ascii="Arial" w:hAnsi="Arial" w:cs="Arial"/>
          <w:sz w:val="24"/>
        </w:rPr>
      </w:pPr>
      <w:r w:rsidRPr="00EB69CF">
        <w:rPr>
          <w:rFonts w:ascii="Arial" w:hAnsi="Arial" w:cs="Arial"/>
          <w:sz w:val="24"/>
        </w:rPr>
        <w:t>Increasing</w:t>
      </w:r>
      <w:r w:rsidR="002149A0" w:rsidRPr="00EB69CF">
        <w:rPr>
          <w:rFonts w:ascii="Arial" w:hAnsi="Arial" w:cs="Arial"/>
          <w:sz w:val="24"/>
        </w:rPr>
        <w:t xml:space="preserve"> demand (increasing pressure) </w:t>
      </w:r>
    </w:p>
    <w:p w:rsidR="002149A0" w:rsidRPr="00EB69CF" w:rsidRDefault="002149A0" w:rsidP="00EB69CF">
      <w:pPr>
        <w:pStyle w:val="ListParagraph"/>
        <w:numPr>
          <w:ilvl w:val="0"/>
          <w:numId w:val="10"/>
        </w:numPr>
        <w:rPr>
          <w:rFonts w:ascii="Arial" w:hAnsi="Arial" w:cs="Arial"/>
          <w:sz w:val="24"/>
        </w:rPr>
      </w:pPr>
      <w:r w:rsidRPr="00EB69CF">
        <w:rPr>
          <w:rFonts w:ascii="Arial" w:hAnsi="Arial" w:cs="Arial"/>
          <w:sz w:val="24"/>
        </w:rPr>
        <w:lastRenderedPageBreak/>
        <w:t xml:space="preserve">If open to interpretation then still cliff edges(transitions) </w:t>
      </w:r>
    </w:p>
    <w:p w:rsidR="002149A0" w:rsidRPr="00EB69CF" w:rsidRDefault="00C64C40" w:rsidP="00EB69CF">
      <w:pPr>
        <w:pStyle w:val="ListParagraph"/>
        <w:numPr>
          <w:ilvl w:val="0"/>
          <w:numId w:val="10"/>
        </w:numPr>
        <w:rPr>
          <w:rFonts w:ascii="Arial" w:hAnsi="Arial" w:cs="Arial"/>
          <w:sz w:val="24"/>
        </w:rPr>
      </w:pPr>
      <w:r w:rsidRPr="00EB69CF">
        <w:rPr>
          <w:rFonts w:ascii="Arial" w:hAnsi="Arial" w:cs="Arial"/>
          <w:sz w:val="24"/>
        </w:rPr>
        <w:t>‘Fall o</w:t>
      </w:r>
      <w:r w:rsidR="002149A0" w:rsidRPr="00EB69CF">
        <w:rPr>
          <w:rFonts w:ascii="Arial" w:hAnsi="Arial" w:cs="Arial"/>
          <w:sz w:val="24"/>
        </w:rPr>
        <w:t>ut’ with Kent or misunderstanding between players i</w:t>
      </w:r>
      <w:r w:rsidR="00BE26E1" w:rsidRPr="00EB69CF">
        <w:rPr>
          <w:rFonts w:ascii="Arial" w:hAnsi="Arial" w:cs="Arial"/>
          <w:sz w:val="24"/>
        </w:rPr>
        <w:t>.</w:t>
      </w:r>
      <w:r w:rsidR="002149A0" w:rsidRPr="00EB69CF">
        <w:rPr>
          <w:rFonts w:ascii="Arial" w:hAnsi="Arial" w:cs="Arial"/>
          <w:sz w:val="24"/>
        </w:rPr>
        <w:t>e</w:t>
      </w:r>
      <w:r w:rsidR="00BE26E1" w:rsidRPr="00EB69CF">
        <w:rPr>
          <w:rFonts w:ascii="Arial" w:hAnsi="Arial" w:cs="Arial"/>
          <w:sz w:val="24"/>
        </w:rPr>
        <w:t>.</w:t>
      </w:r>
      <w:r w:rsidR="002149A0" w:rsidRPr="00EB69CF">
        <w:rPr>
          <w:rFonts w:ascii="Arial" w:hAnsi="Arial" w:cs="Arial"/>
          <w:sz w:val="24"/>
        </w:rPr>
        <w:t xml:space="preserve"> in</w:t>
      </w:r>
      <w:r w:rsidRPr="00EB69CF">
        <w:rPr>
          <w:rFonts w:ascii="Arial" w:hAnsi="Arial" w:cs="Arial"/>
          <w:sz w:val="24"/>
        </w:rPr>
        <w:t>troduces complexity of relation</w:t>
      </w:r>
      <w:r w:rsidR="002149A0" w:rsidRPr="00EB69CF">
        <w:rPr>
          <w:rFonts w:ascii="Arial" w:hAnsi="Arial" w:cs="Arial"/>
          <w:sz w:val="24"/>
        </w:rPr>
        <w:t xml:space="preserve">ships  </w:t>
      </w:r>
    </w:p>
    <w:p w:rsidR="0074254D" w:rsidRPr="00EB69CF" w:rsidRDefault="0074254D" w:rsidP="00EB69CF">
      <w:pPr>
        <w:pStyle w:val="ListParagraph"/>
        <w:numPr>
          <w:ilvl w:val="0"/>
          <w:numId w:val="10"/>
        </w:numPr>
        <w:rPr>
          <w:rFonts w:ascii="Arial" w:hAnsi="Arial" w:cs="Arial"/>
          <w:sz w:val="24"/>
        </w:rPr>
      </w:pPr>
      <w:r w:rsidRPr="00EB69CF">
        <w:rPr>
          <w:rFonts w:ascii="Arial" w:hAnsi="Arial" w:cs="Arial"/>
          <w:sz w:val="24"/>
        </w:rPr>
        <w:t xml:space="preserve">Conflicting timeframe with development of Kent service </w:t>
      </w:r>
    </w:p>
    <w:p w:rsidR="0074254D" w:rsidRPr="00EB69CF" w:rsidRDefault="00C64C40" w:rsidP="00EB69CF">
      <w:pPr>
        <w:pStyle w:val="ListParagraph"/>
        <w:numPr>
          <w:ilvl w:val="0"/>
          <w:numId w:val="10"/>
        </w:numPr>
        <w:rPr>
          <w:rFonts w:ascii="Arial" w:hAnsi="Arial" w:cs="Arial"/>
          <w:sz w:val="24"/>
        </w:rPr>
      </w:pPr>
      <w:r w:rsidRPr="00EB69CF">
        <w:rPr>
          <w:rFonts w:ascii="Arial" w:hAnsi="Arial" w:cs="Arial"/>
          <w:sz w:val="24"/>
        </w:rPr>
        <w:t>Overly influenced</w:t>
      </w:r>
      <w:r w:rsidR="0074254D" w:rsidRPr="00EB69CF">
        <w:rPr>
          <w:rFonts w:ascii="Arial" w:hAnsi="Arial" w:cs="Arial"/>
          <w:sz w:val="24"/>
        </w:rPr>
        <w:t xml:space="preserve"> by providers, moving to</w:t>
      </w:r>
      <w:r w:rsidR="009137DF" w:rsidRPr="00EB69CF">
        <w:rPr>
          <w:rFonts w:ascii="Arial" w:hAnsi="Arial" w:cs="Arial"/>
          <w:sz w:val="24"/>
        </w:rPr>
        <w:t>o</w:t>
      </w:r>
      <w:r w:rsidR="0074254D" w:rsidRPr="00EB69CF">
        <w:rPr>
          <w:rFonts w:ascii="Arial" w:hAnsi="Arial" w:cs="Arial"/>
          <w:sz w:val="24"/>
        </w:rPr>
        <w:t xml:space="preserve"> far away from original service </w:t>
      </w:r>
    </w:p>
    <w:p w:rsidR="0074254D" w:rsidRPr="00EB69CF" w:rsidRDefault="0074254D" w:rsidP="00EB69CF">
      <w:pPr>
        <w:pStyle w:val="ListParagraph"/>
        <w:numPr>
          <w:ilvl w:val="0"/>
          <w:numId w:val="10"/>
        </w:numPr>
        <w:rPr>
          <w:rFonts w:ascii="Arial" w:hAnsi="Arial" w:cs="Arial"/>
          <w:sz w:val="24"/>
        </w:rPr>
      </w:pPr>
      <w:r w:rsidRPr="00EB69CF">
        <w:rPr>
          <w:rFonts w:ascii="Arial" w:hAnsi="Arial" w:cs="Arial"/>
          <w:sz w:val="24"/>
        </w:rPr>
        <w:t xml:space="preserve">Effectiveness of service dependant on the total contract value </w:t>
      </w:r>
    </w:p>
    <w:p w:rsidR="0074254D" w:rsidRPr="00EB69CF" w:rsidRDefault="0074254D" w:rsidP="00EB69CF">
      <w:pPr>
        <w:pStyle w:val="ListParagraph"/>
        <w:numPr>
          <w:ilvl w:val="0"/>
          <w:numId w:val="10"/>
        </w:numPr>
        <w:rPr>
          <w:rFonts w:ascii="Arial" w:hAnsi="Arial" w:cs="Arial"/>
          <w:sz w:val="24"/>
        </w:rPr>
      </w:pPr>
      <w:r w:rsidRPr="00EB69CF">
        <w:rPr>
          <w:rFonts w:ascii="Arial" w:hAnsi="Arial" w:cs="Arial"/>
          <w:sz w:val="24"/>
        </w:rPr>
        <w:t xml:space="preserve">Unclear capacity of lead providers to deliver effectively unless partnerships are in place </w:t>
      </w:r>
      <w:r w:rsidR="009137DF" w:rsidRPr="00EB69CF">
        <w:rPr>
          <w:rFonts w:ascii="Arial" w:hAnsi="Arial" w:cs="Arial"/>
          <w:sz w:val="24"/>
        </w:rPr>
        <w:t xml:space="preserve">at bid stage. Solution:  Have </w:t>
      </w:r>
      <w:r w:rsidRPr="00EB69CF">
        <w:rPr>
          <w:rFonts w:ascii="Arial" w:hAnsi="Arial" w:cs="Arial"/>
          <w:sz w:val="24"/>
        </w:rPr>
        <w:t xml:space="preserve">scored sections in the tender with appropriate weighting </w:t>
      </w:r>
    </w:p>
    <w:p w:rsidR="00B013AB" w:rsidRPr="00EB69CF" w:rsidRDefault="0074254D" w:rsidP="00EB69CF">
      <w:pPr>
        <w:pStyle w:val="ListParagraph"/>
        <w:numPr>
          <w:ilvl w:val="0"/>
          <w:numId w:val="10"/>
        </w:numPr>
        <w:rPr>
          <w:rFonts w:ascii="Arial" w:hAnsi="Arial" w:cs="Arial"/>
          <w:sz w:val="24"/>
        </w:rPr>
      </w:pPr>
      <w:r w:rsidRPr="00EB69CF">
        <w:rPr>
          <w:rFonts w:ascii="Arial" w:hAnsi="Arial" w:cs="Arial"/>
          <w:sz w:val="24"/>
        </w:rPr>
        <w:t>Not influenced enough by providers CIN tender development</w:t>
      </w:r>
    </w:p>
    <w:p w:rsidR="00B013AB" w:rsidRPr="00EB69CF" w:rsidRDefault="009137DF" w:rsidP="00EB69CF">
      <w:pPr>
        <w:pStyle w:val="ListParagraph"/>
        <w:numPr>
          <w:ilvl w:val="0"/>
          <w:numId w:val="10"/>
        </w:numPr>
        <w:rPr>
          <w:rFonts w:ascii="Arial" w:hAnsi="Arial" w:cs="Arial"/>
          <w:sz w:val="24"/>
        </w:rPr>
      </w:pPr>
      <w:r w:rsidRPr="00EB69CF">
        <w:rPr>
          <w:rFonts w:ascii="Arial" w:hAnsi="Arial" w:cs="Arial"/>
          <w:sz w:val="24"/>
        </w:rPr>
        <w:t xml:space="preserve">Seems a bit inconsistent </w:t>
      </w:r>
      <w:r w:rsidR="00B013AB" w:rsidRPr="00EB69CF">
        <w:rPr>
          <w:rFonts w:ascii="Arial" w:hAnsi="Arial" w:cs="Arial"/>
          <w:sz w:val="24"/>
        </w:rPr>
        <w:t xml:space="preserve">that you want to work locally but for eating disorders you want to work with Kent </w:t>
      </w:r>
    </w:p>
    <w:p w:rsidR="007D6BB8" w:rsidRPr="00EB69CF" w:rsidRDefault="00B013AB" w:rsidP="00EB69CF">
      <w:pPr>
        <w:pStyle w:val="ListParagraph"/>
        <w:numPr>
          <w:ilvl w:val="0"/>
          <w:numId w:val="10"/>
        </w:numPr>
        <w:rPr>
          <w:rFonts w:ascii="Arial" w:hAnsi="Arial" w:cs="Arial"/>
          <w:sz w:val="24"/>
        </w:rPr>
      </w:pPr>
      <w:r w:rsidRPr="00EB69CF">
        <w:rPr>
          <w:rFonts w:ascii="Arial" w:hAnsi="Arial" w:cs="Arial"/>
          <w:sz w:val="24"/>
        </w:rPr>
        <w:t>Crisis/home treatment  would need work with legal</w:t>
      </w:r>
    </w:p>
    <w:p w:rsidR="00B013AB" w:rsidRPr="00EB69CF" w:rsidRDefault="00B013AB" w:rsidP="00EB69CF">
      <w:pPr>
        <w:pStyle w:val="ListParagraph"/>
        <w:numPr>
          <w:ilvl w:val="0"/>
          <w:numId w:val="10"/>
        </w:numPr>
        <w:rPr>
          <w:rFonts w:ascii="Arial" w:hAnsi="Arial" w:cs="Arial"/>
          <w:sz w:val="24"/>
        </w:rPr>
      </w:pPr>
      <w:r w:rsidRPr="00EB69CF">
        <w:rPr>
          <w:rFonts w:ascii="Arial" w:hAnsi="Arial" w:cs="Arial"/>
          <w:sz w:val="24"/>
        </w:rPr>
        <w:t>Acute hospital A</w:t>
      </w:r>
      <w:r w:rsidR="00C82A0C" w:rsidRPr="00EB69CF">
        <w:rPr>
          <w:rFonts w:ascii="Arial" w:hAnsi="Arial" w:cs="Arial"/>
          <w:sz w:val="24"/>
        </w:rPr>
        <w:t xml:space="preserve">&amp;E (RAID model – add on it could be extended for all ages) </w:t>
      </w:r>
    </w:p>
    <w:p w:rsidR="00BE26E1" w:rsidRDefault="00BE26E1" w:rsidP="007D6BB8">
      <w:pPr>
        <w:rPr>
          <w:rFonts w:ascii="Arial" w:hAnsi="Arial" w:cs="Arial"/>
          <w:b/>
          <w:sz w:val="28"/>
        </w:rPr>
      </w:pPr>
    </w:p>
    <w:p w:rsidR="007D6BB8" w:rsidRDefault="007D6BB8" w:rsidP="007D6BB8">
      <w:pPr>
        <w:rPr>
          <w:rFonts w:ascii="Arial" w:hAnsi="Arial" w:cs="Arial"/>
          <w:b/>
          <w:sz w:val="28"/>
        </w:rPr>
      </w:pPr>
      <w:r>
        <w:rPr>
          <w:rFonts w:ascii="Arial" w:hAnsi="Arial" w:cs="Arial"/>
          <w:b/>
          <w:sz w:val="28"/>
        </w:rPr>
        <w:t xml:space="preserve">Suggestions </w:t>
      </w:r>
    </w:p>
    <w:p w:rsidR="007D6BB8" w:rsidRPr="00894898" w:rsidRDefault="00BE26E1" w:rsidP="00894898">
      <w:pPr>
        <w:pStyle w:val="ListParagraph"/>
        <w:numPr>
          <w:ilvl w:val="0"/>
          <w:numId w:val="11"/>
        </w:numPr>
        <w:rPr>
          <w:rFonts w:ascii="Arial" w:hAnsi="Arial" w:cs="Arial"/>
          <w:sz w:val="24"/>
        </w:rPr>
      </w:pPr>
      <w:r w:rsidRPr="00894898">
        <w:rPr>
          <w:rFonts w:ascii="Arial" w:hAnsi="Arial" w:cs="Arial"/>
          <w:sz w:val="24"/>
        </w:rPr>
        <w:t>Sh</w:t>
      </w:r>
      <w:r w:rsidR="007D6BB8" w:rsidRPr="00894898">
        <w:rPr>
          <w:rFonts w:ascii="Arial" w:hAnsi="Arial" w:cs="Arial"/>
          <w:sz w:val="24"/>
        </w:rPr>
        <w:t>are contact details. –</w:t>
      </w:r>
      <w:r w:rsidR="00894898">
        <w:rPr>
          <w:rFonts w:ascii="Arial" w:hAnsi="Arial" w:cs="Arial"/>
          <w:sz w:val="24"/>
        </w:rPr>
        <w:t xml:space="preserve"> Potential Lead Providers </w:t>
      </w:r>
      <w:r w:rsidR="007D6BB8" w:rsidRPr="00894898">
        <w:rPr>
          <w:rFonts w:ascii="Arial" w:hAnsi="Arial" w:cs="Arial"/>
          <w:sz w:val="24"/>
        </w:rPr>
        <w:t xml:space="preserve">and others (subcontractors and where they fit in) This could lead to pathways/discussions </w:t>
      </w:r>
    </w:p>
    <w:p w:rsidR="00B05AD6" w:rsidRPr="00894898" w:rsidRDefault="00B05AD6" w:rsidP="00894898">
      <w:pPr>
        <w:pStyle w:val="ListParagraph"/>
        <w:numPr>
          <w:ilvl w:val="0"/>
          <w:numId w:val="11"/>
        </w:numPr>
        <w:rPr>
          <w:rFonts w:ascii="Arial" w:hAnsi="Arial" w:cs="Arial"/>
          <w:sz w:val="24"/>
        </w:rPr>
      </w:pPr>
      <w:r w:rsidRPr="00894898">
        <w:rPr>
          <w:rFonts w:ascii="Arial" w:hAnsi="Arial" w:cs="Arial"/>
          <w:sz w:val="24"/>
        </w:rPr>
        <w:t xml:space="preserve">Mobilisation – recommendation to share details </w:t>
      </w:r>
      <w:r w:rsidR="009137DF" w:rsidRPr="00894898">
        <w:rPr>
          <w:rFonts w:ascii="Arial" w:hAnsi="Arial" w:cs="Arial"/>
          <w:sz w:val="24"/>
        </w:rPr>
        <w:t>as these develop</w:t>
      </w:r>
    </w:p>
    <w:p w:rsidR="00B05AD6" w:rsidRPr="00894898" w:rsidRDefault="00B05AD6" w:rsidP="00B05AD6">
      <w:pPr>
        <w:pStyle w:val="ListParagraph"/>
        <w:rPr>
          <w:rFonts w:ascii="Arial" w:hAnsi="Arial" w:cs="Arial"/>
          <w:sz w:val="24"/>
        </w:rPr>
      </w:pPr>
    </w:p>
    <w:sectPr w:rsidR="00B05AD6" w:rsidRPr="008948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6E1" w:rsidRDefault="00BE26E1" w:rsidP="00BE26E1">
      <w:pPr>
        <w:spacing w:after="0" w:line="240" w:lineRule="auto"/>
      </w:pPr>
      <w:r>
        <w:separator/>
      </w:r>
    </w:p>
  </w:endnote>
  <w:endnote w:type="continuationSeparator" w:id="0">
    <w:p w:rsidR="00BE26E1" w:rsidRDefault="00BE26E1" w:rsidP="00BE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44438"/>
      <w:docPartObj>
        <w:docPartGallery w:val="Page Numbers (Bottom of Page)"/>
        <w:docPartUnique/>
      </w:docPartObj>
    </w:sdtPr>
    <w:sdtEndPr>
      <w:rPr>
        <w:noProof/>
      </w:rPr>
    </w:sdtEndPr>
    <w:sdtContent>
      <w:p w:rsidR="00BE26E1" w:rsidRDefault="00BE26E1">
        <w:pPr>
          <w:pStyle w:val="Footer"/>
          <w:jc w:val="center"/>
        </w:pPr>
        <w:r>
          <w:fldChar w:fldCharType="begin"/>
        </w:r>
        <w:r>
          <w:instrText xml:space="preserve"> PAGE   \* MERGEFORMAT </w:instrText>
        </w:r>
        <w:r>
          <w:fldChar w:fldCharType="separate"/>
        </w:r>
        <w:r w:rsidR="00051758">
          <w:rPr>
            <w:noProof/>
          </w:rPr>
          <w:t>1</w:t>
        </w:r>
        <w:r>
          <w:rPr>
            <w:noProof/>
          </w:rPr>
          <w:fldChar w:fldCharType="end"/>
        </w:r>
      </w:p>
    </w:sdtContent>
  </w:sdt>
  <w:p w:rsidR="00BE26E1" w:rsidRDefault="00BE2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6E1" w:rsidRDefault="00BE26E1" w:rsidP="00BE26E1">
      <w:pPr>
        <w:spacing w:after="0" w:line="240" w:lineRule="auto"/>
      </w:pPr>
      <w:r>
        <w:separator/>
      </w:r>
    </w:p>
  </w:footnote>
  <w:footnote w:type="continuationSeparator" w:id="0">
    <w:p w:rsidR="00BE26E1" w:rsidRDefault="00BE26E1" w:rsidP="00BE2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455149"/>
      <w:docPartObj>
        <w:docPartGallery w:val="Page Numbers (Top of Page)"/>
        <w:docPartUnique/>
      </w:docPartObj>
    </w:sdtPr>
    <w:sdtEndPr>
      <w:rPr>
        <w:noProof/>
      </w:rPr>
    </w:sdtEndPr>
    <w:sdtContent>
      <w:p w:rsidR="00BE26E1" w:rsidRDefault="00BE26E1">
        <w:pPr>
          <w:pStyle w:val="Header"/>
          <w:jc w:val="center"/>
        </w:pPr>
        <w:r>
          <w:fldChar w:fldCharType="begin"/>
        </w:r>
        <w:r>
          <w:instrText xml:space="preserve"> PAGE   \* MERGEFORMAT </w:instrText>
        </w:r>
        <w:r>
          <w:fldChar w:fldCharType="separate"/>
        </w:r>
        <w:r w:rsidR="00051758">
          <w:rPr>
            <w:noProof/>
          </w:rPr>
          <w:t>1</w:t>
        </w:r>
        <w:r>
          <w:rPr>
            <w:noProof/>
          </w:rPr>
          <w:fldChar w:fldCharType="end"/>
        </w:r>
      </w:p>
    </w:sdtContent>
  </w:sdt>
  <w:p w:rsidR="00BE26E1" w:rsidRDefault="00BE26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4A4"/>
    <w:multiLevelType w:val="hybridMultilevel"/>
    <w:tmpl w:val="A514A16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1E5422"/>
    <w:multiLevelType w:val="hybridMultilevel"/>
    <w:tmpl w:val="AB78CC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AA51559"/>
    <w:multiLevelType w:val="hybridMultilevel"/>
    <w:tmpl w:val="0480D9F4"/>
    <w:lvl w:ilvl="0" w:tplc="0809000F">
      <w:start w:val="1"/>
      <w:numFmt w:val="decimal"/>
      <w:lvlText w:val="%1."/>
      <w:lvlJc w:val="left"/>
      <w:pPr>
        <w:ind w:left="720" w:hanging="360"/>
      </w:pPr>
    </w:lvl>
    <w:lvl w:ilvl="1" w:tplc="12E40E3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9D263D"/>
    <w:multiLevelType w:val="hybridMultilevel"/>
    <w:tmpl w:val="37841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1B01C0"/>
    <w:multiLevelType w:val="hybridMultilevel"/>
    <w:tmpl w:val="8E722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8D36A34"/>
    <w:multiLevelType w:val="hybridMultilevel"/>
    <w:tmpl w:val="3C666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100859"/>
    <w:multiLevelType w:val="hybridMultilevel"/>
    <w:tmpl w:val="FDD80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5EC2073"/>
    <w:multiLevelType w:val="hybridMultilevel"/>
    <w:tmpl w:val="3422534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4A7F1DE3"/>
    <w:multiLevelType w:val="hybridMultilevel"/>
    <w:tmpl w:val="97BC7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13C1429"/>
    <w:multiLevelType w:val="hybridMultilevel"/>
    <w:tmpl w:val="3A58B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7CF1F75"/>
    <w:multiLevelType w:val="hybridMultilevel"/>
    <w:tmpl w:val="F5D6A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9"/>
  </w:num>
  <w:num w:numId="3">
    <w:abstractNumId w:val="4"/>
  </w:num>
  <w:num w:numId="4">
    <w:abstractNumId w:val="8"/>
  </w:num>
  <w:num w:numId="5">
    <w:abstractNumId w:val="10"/>
  </w:num>
  <w:num w:numId="6">
    <w:abstractNumId w:val="5"/>
  </w:num>
  <w:num w:numId="7">
    <w:abstractNumId w:val="0"/>
  </w:num>
  <w:num w:numId="8">
    <w:abstractNumId w:val="2"/>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97"/>
    <w:rsid w:val="00017667"/>
    <w:rsid w:val="00033EA4"/>
    <w:rsid w:val="00044106"/>
    <w:rsid w:val="00045BCD"/>
    <w:rsid w:val="000475E2"/>
    <w:rsid w:val="00051758"/>
    <w:rsid w:val="002149A0"/>
    <w:rsid w:val="00235C97"/>
    <w:rsid w:val="00263A9C"/>
    <w:rsid w:val="002A415E"/>
    <w:rsid w:val="002B2736"/>
    <w:rsid w:val="003B38AC"/>
    <w:rsid w:val="003D6B79"/>
    <w:rsid w:val="0040241A"/>
    <w:rsid w:val="004240D0"/>
    <w:rsid w:val="00450C50"/>
    <w:rsid w:val="0048780A"/>
    <w:rsid w:val="00513C37"/>
    <w:rsid w:val="005E0C25"/>
    <w:rsid w:val="005E1E8E"/>
    <w:rsid w:val="00611C24"/>
    <w:rsid w:val="006305FD"/>
    <w:rsid w:val="00684FEF"/>
    <w:rsid w:val="006D7DC1"/>
    <w:rsid w:val="0074254D"/>
    <w:rsid w:val="007D6BB8"/>
    <w:rsid w:val="00823F73"/>
    <w:rsid w:val="008269B2"/>
    <w:rsid w:val="0088665A"/>
    <w:rsid w:val="00894898"/>
    <w:rsid w:val="009137DF"/>
    <w:rsid w:val="009E4FA7"/>
    <w:rsid w:val="00A121D6"/>
    <w:rsid w:val="00B013AB"/>
    <w:rsid w:val="00B05AD6"/>
    <w:rsid w:val="00B46B13"/>
    <w:rsid w:val="00BE26E1"/>
    <w:rsid w:val="00C54FBF"/>
    <w:rsid w:val="00C64C40"/>
    <w:rsid w:val="00C7282B"/>
    <w:rsid w:val="00C82A0C"/>
    <w:rsid w:val="00DA53F7"/>
    <w:rsid w:val="00EA0E82"/>
    <w:rsid w:val="00EB69CF"/>
    <w:rsid w:val="00F1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E8E"/>
    <w:pPr>
      <w:ind w:left="720"/>
      <w:contextualSpacing/>
    </w:pPr>
  </w:style>
  <w:style w:type="paragraph" w:styleId="Header">
    <w:name w:val="header"/>
    <w:basedOn w:val="Normal"/>
    <w:link w:val="HeaderChar"/>
    <w:uiPriority w:val="99"/>
    <w:unhideWhenUsed/>
    <w:rsid w:val="00BE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6E1"/>
  </w:style>
  <w:style w:type="paragraph" w:styleId="Footer">
    <w:name w:val="footer"/>
    <w:basedOn w:val="Normal"/>
    <w:link w:val="FooterChar"/>
    <w:uiPriority w:val="99"/>
    <w:unhideWhenUsed/>
    <w:rsid w:val="00BE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E8E"/>
    <w:pPr>
      <w:ind w:left="720"/>
      <w:contextualSpacing/>
    </w:pPr>
  </w:style>
  <w:style w:type="paragraph" w:styleId="Header">
    <w:name w:val="header"/>
    <w:basedOn w:val="Normal"/>
    <w:link w:val="HeaderChar"/>
    <w:uiPriority w:val="99"/>
    <w:unhideWhenUsed/>
    <w:rsid w:val="00BE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6E1"/>
  </w:style>
  <w:style w:type="paragraph" w:styleId="Footer">
    <w:name w:val="footer"/>
    <w:basedOn w:val="Normal"/>
    <w:link w:val="FooterChar"/>
    <w:uiPriority w:val="99"/>
    <w:unhideWhenUsed/>
    <w:rsid w:val="00BE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emily</dc:creator>
  <cp:lastModifiedBy>asiedu, sandra</cp:lastModifiedBy>
  <cp:revision>7</cp:revision>
  <dcterms:created xsi:type="dcterms:W3CDTF">2016-06-20T15:30:00Z</dcterms:created>
  <dcterms:modified xsi:type="dcterms:W3CDTF">2016-06-20T15:34:00Z</dcterms:modified>
</cp:coreProperties>
</file>