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F7B" w:rsidRDefault="00522F7B"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522F7B" w:rsidRDefault="00522F7B" w:rsidP="00014683"/>
                          <w:p w:rsidR="00522F7B" w:rsidRDefault="00522F7B" w:rsidP="00014683"/>
                          <w:p w:rsidR="00522F7B" w:rsidRDefault="00522F7B" w:rsidP="00014683"/>
                          <w:p w:rsidR="00522F7B" w:rsidRDefault="00522F7B" w:rsidP="00014683"/>
                          <w:p w:rsidR="00522F7B" w:rsidRDefault="00522F7B" w:rsidP="00014683"/>
                          <w:p w:rsidR="00522F7B" w:rsidRDefault="00522F7B"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522F7B" w:rsidRDefault="00522F7B" w:rsidP="00014683"/>
                          <w:p w:rsidR="00522F7B" w:rsidRDefault="00522F7B" w:rsidP="00014683">
                            <w:pPr>
                              <w:rPr>
                                <w:sz w:val="12"/>
                                <w:szCs w:val="12"/>
                              </w:rPr>
                            </w:pPr>
                          </w:p>
                          <w:p w:rsidR="00522F7B" w:rsidRDefault="00522F7B" w:rsidP="00014683">
                            <w:pPr>
                              <w:rPr>
                                <w:sz w:val="12"/>
                                <w:szCs w:val="12"/>
                              </w:rPr>
                            </w:pPr>
                          </w:p>
                          <w:p w:rsidR="00522F7B" w:rsidRPr="00CF0E13" w:rsidRDefault="00522F7B" w:rsidP="00014683">
                            <w:pPr>
                              <w:rPr>
                                <w:sz w:val="12"/>
                                <w:szCs w:val="12"/>
                              </w:rPr>
                            </w:pPr>
                          </w:p>
                          <w:p w:rsidR="00522F7B" w:rsidRDefault="00522F7B" w:rsidP="00014683">
                            <w:pPr>
                              <w:rPr>
                                <w:sz w:val="16"/>
                                <w:szCs w:val="16"/>
                              </w:rPr>
                            </w:pPr>
                          </w:p>
                          <w:p w:rsidR="00522F7B" w:rsidRPr="00CF0E13" w:rsidRDefault="00522F7B" w:rsidP="00014683">
                            <w:pPr>
                              <w:rPr>
                                <w:sz w:val="12"/>
                                <w:szCs w:val="12"/>
                              </w:rPr>
                            </w:pPr>
                          </w:p>
                          <w:p w:rsidR="00522F7B" w:rsidRDefault="00522F7B" w:rsidP="00014683"/>
                          <w:p w:rsidR="00522F7B" w:rsidRPr="00613154" w:rsidRDefault="00522F7B" w:rsidP="00014683">
                            <w:pPr>
                              <w:rPr>
                                <w:sz w:val="16"/>
                                <w:szCs w:val="16"/>
                              </w:rPr>
                            </w:pPr>
                          </w:p>
                          <w:p w:rsidR="00522F7B" w:rsidRDefault="00522F7B" w:rsidP="00014683"/>
                          <w:p w:rsidR="00522F7B" w:rsidRDefault="00522F7B"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522F7B" w:rsidRDefault="00522F7B"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522F7B" w:rsidRDefault="00522F7B" w:rsidP="00014683"/>
                    <w:p w:rsidR="00522F7B" w:rsidRDefault="00522F7B" w:rsidP="00014683"/>
                    <w:p w:rsidR="00522F7B" w:rsidRDefault="00522F7B" w:rsidP="00014683"/>
                    <w:p w:rsidR="00522F7B" w:rsidRDefault="00522F7B" w:rsidP="00014683"/>
                    <w:p w:rsidR="00522F7B" w:rsidRDefault="00522F7B" w:rsidP="00014683"/>
                    <w:p w:rsidR="00522F7B" w:rsidRDefault="00522F7B"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522F7B" w:rsidRDefault="00522F7B" w:rsidP="00014683"/>
                    <w:p w:rsidR="00522F7B" w:rsidRDefault="00522F7B" w:rsidP="00014683">
                      <w:pPr>
                        <w:rPr>
                          <w:sz w:val="12"/>
                          <w:szCs w:val="12"/>
                        </w:rPr>
                      </w:pPr>
                    </w:p>
                    <w:p w:rsidR="00522F7B" w:rsidRDefault="00522F7B" w:rsidP="00014683">
                      <w:pPr>
                        <w:rPr>
                          <w:sz w:val="12"/>
                          <w:szCs w:val="12"/>
                        </w:rPr>
                      </w:pPr>
                    </w:p>
                    <w:p w:rsidR="00522F7B" w:rsidRPr="00CF0E13" w:rsidRDefault="00522F7B" w:rsidP="00014683">
                      <w:pPr>
                        <w:rPr>
                          <w:sz w:val="12"/>
                          <w:szCs w:val="12"/>
                        </w:rPr>
                      </w:pPr>
                    </w:p>
                    <w:p w:rsidR="00522F7B" w:rsidRDefault="00522F7B" w:rsidP="00014683">
                      <w:pPr>
                        <w:rPr>
                          <w:sz w:val="16"/>
                          <w:szCs w:val="16"/>
                        </w:rPr>
                      </w:pPr>
                    </w:p>
                    <w:p w:rsidR="00522F7B" w:rsidRPr="00CF0E13" w:rsidRDefault="00522F7B" w:rsidP="00014683">
                      <w:pPr>
                        <w:rPr>
                          <w:sz w:val="12"/>
                          <w:szCs w:val="12"/>
                        </w:rPr>
                      </w:pPr>
                    </w:p>
                    <w:p w:rsidR="00522F7B" w:rsidRDefault="00522F7B" w:rsidP="00014683"/>
                    <w:p w:rsidR="00522F7B" w:rsidRPr="00613154" w:rsidRDefault="00522F7B" w:rsidP="00014683">
                      <w:pPr>
                        <w:rPr>
                          <w:sz w:val="16"/>
                          <w:szCs w:val="16"/>
                        </w:rPr>
                      </w:pPr>
                    </w:p>
                    <w:p w:rsidR="00522F7B" w:rsidRDefault="00522F7B" w:rsidP="00014683"/>
                    <w:p w:rsidR="00522F7B" w:rsidRDefault="00522F7B"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1A6B55" w:rsidRPr="003C713A" w:rsidRDefault="001A6B55" w:rsidP="001A6B55">
      <w:pPr>
        <w:tabs>
          <w:tab w:val="left" w:pos="3969"/>
          <w:tab w:val="left" w:pos="6946"/>
        </w:tabs>
        <w:ind w:left="3969" w:right="1319"/>
        <w:jc w:val="left"/>
        <w:rPr>
          <w:rFonts w:cs="Arial"/>
          <w:b/>
          <w:sz w:val="22"/>
          <w:szCs w:val="22"/>
        </w:rPr>
      </w:pPr>
      <w:r w:rsidRPr="003C713A">
        <w:rPr>
          <w:rFonts w:cs="Arial"/>
          <w:sz w:val="22"/>
          <w:szCs w:val="22"/>
        </w:rPr>
        <w:t xml:space="preserve">NML </w:t>
      </w:r>
      <w:r w:rsidR="00131E12">
        <w:rPr>
          <w:rFonts w:cs="Arial"/>
          <w:sz w:val="22"/>
          <w:szCs w:val="22"/>
        </w:rPr>
        <w:t xml:space="preserve">Telephone Lines and calls </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1A6B55" w:rsidRPr="003C713A" w:rsidRDefault="001A6B55" w:rsidP="001A6B55">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131E12">
        <w:rPr>
          <w:rFonts w:cs="Arial"/>
          <w:sz w:val="22"/>
          <w:szCs w:val="22"/>
        </w:rPr>
        <w:t>Ian Lindsay</w:t>
      </w:r>
    </w:p>
    <w:p w:rsidR="001A6B55" w:rsidRPr="003C713A" w:rsidRDefault="00522F7B" w:rsidP="001A6B55">
      <w:pPr>
        <w:spacing w:before="120" w:line="288" w:lineRule="auto"/>
        <w:ind w:left="3969"/>
        <w:rPr>
          <w:rFonts w:cs="Arial"/>
          <w:sz w:val="22"/>
          <w:szCs w:val="22"/>
        </w:rPr>
      </w:pPr>
      <w:r>
        <w:rPr>
          <w:rFonts w:cs="Arial"/>
          <w:b/>
          <w:sz w:val="22"/>
          <w:szCs w:val="22"/>
        </w:rPr>
        <w:t>D</w:t>
      </w:r>
      <w:r w:rsidR="001A6B55" w:rsidRPr="003C713A">
        <w:rPr>
          <w:rFonts w:cs="Arial"/>
          <w:b/>
          <w:sz w:val="22"/>
          <w:szCs w:val="22"/>
        </w:rPr>
        <w:t>ate:</w:t>
      </w:r>
      <w:r w:rsidR="001A6B55" w:rsidRPr="003C713A">
        <w:rPr>
          <w:rFonts w:cs="Arial"/>
          <w:sz w:val="22"/>
          <w:szCs w:val="22"/>
        </w:rPr>
        <w:t xml:space="preserve"> </w:t>
      </w:r>
      <w:r w:rsidR="00131E12">
        <w:rPr>
          <w:rFonts w:cs="Arial"/>
          <w:sz w:val="22"/>
          <w:szCs w:val="22"/>
        </w:rPr>
        <w:t>2</w:t>
      </w:r>
      <w:r w:rsidR="00054A5D">
        <w:rPr>
          <w:rFonts w:cs="Arial"/>
          <w:sz w:val="22"/>
          <w:szCs w:val="22"/>
        </w:rPr>
        <w:t>0</w:t>
      </w:r>
      <w:r w:rsidR="00131E12">
        <w:rPr>
          <w:rFonts w:cs="Arial"/>
          <w:sz w:val="22"/>
          <w:szCs w:val="22"/>
        </w:rPr>
        <w:t>/</w:t>
      </w:r>
      <w:r w:rsidR="00054A5D">
        <w:rPr>
          <w:rFonts w:cs="Arial"/>
          <w:sz w:val="22"/>
          <w:szCs w:val="22"/>
        </w:rPr>
        <w:t>11</w:t>
      </w:r>
      <w:r w:rsidR="001A6B55">
        <w:rPr>
          <w:rFonts w:cs="Arial"/>
          <w:sz w:val="22"/>
          <w:szCs w:val="22"/>
        </w:rPr>
        <w:t>/201</w:t>
      </w:r>
      <w:r>
        <w:rPr>
          <w:rFonts w:cs="Arial"/>
          <w:sz w:val="22"/>
          <w:szCs w:val="22"/>
        </w:rPr>
        <w:t>7</w:t>
      </w: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522F7B">
        <w:t>3</w:t>
      </w:r>
    </w:p>
    <w:p w:rsidR="003D10E0" w:rsidRDefault="003D10E0" w:rsidP="003D10E0">
      <w:pPr>
        <w:pStyle w:val="ListParagraph"/>
      </w:pPr>
      <w:r>
        <w:t>1.1</w:t>
      </w:r>
      <w:r>
        <w:tab/>
        <w:t>Company Background</w:t>
      </w:r>
      <w:r>
        <w:tab/>
      </w:r>
      <w:r>
        <w:tab/>
      </w:r>
      <w:r>
        <w:tab/>
      </w:r>
      <w:r>
        <w:tab/>
      </w:r>
      <w:r>
        <w:tab/>
      </w:r>
      <w:r w:rsidR="00522F7B">
        <w:t>3</w:t>
      </w:r>
    </w:p>
    <w:p w:rsidR="003D10E0" w:rsidRDefault="001633F4" w:rsidP="003D10E0">
      <w:pPr>
        <w:pStyle w:val="ListParagraph"/>
      </w:pPr>
      <w:r>
        <w:t>1.2</w:t>
      </w:r>
      <w:r>
        <w:tab/>
      </w:r>
      <w:r w:rsidR="003D10E0">
        <w:t>High Level Overview of Re</w:t>
      </w:r>
      <w:r>
        <w:t>quirements</w:t>
      </w:r>
      <w:r>
        <w:tab/>
      </w:r>
      <w:r>
        <w:tab/>
      </w:r>
      <w:r>
        <w:tab/>
      </w:r>
      <w:r w:rsidR="00522F7B">
        <w:t>3</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8C1675">
        <w:t>4</w:t>
      </w:r>
    </w:p>
    <w:p w:rsidR="008048E0" w:rsidRDefault="008048E0" w:rsidP="008048E0">
      <w:pPr>
        <w:pStyle w:val="ListParagraph"/>
      </w:pPr>
      <w:r>
        <w:t>2.1</w:t>
      </w:r>
      <w:r>
        <w:tab/>
        <w:t>Introduction</w:t>
      </w:r>
      <w:r>
        <w:tab/>
      </w:r>
      <w:r>
        <w:tab/>
      </w:r>
      <w:r>
        <w:tab/>
      </w:r>
      <w:r>
        <w:tab/>
      </w:r>
      <w:r>
        <w:tab/>
      </w:r>
      <w:r>
        <w:tab/>
      </w:r>
      <w:r w:rsidR="008C1675">
        <w:t>4</w:t>
      </w:r>
    </w:p>
    <w:p w:rsidR="009F4167" w:rsidRDefault="009F4167" w:rsidP="009F4167">
      <w:pPr>
        <w:pStyle w:val="ListParagraph"/>
      </w:pPr>
      <w:r>
        <w:t>2.2</w:t>
      </w:r>
      <w:r>
        <w:tab/>
        <w:t>General</w:t>
      </w:r>
      <w:r>
        <w:tab/>
      </w:r>
      <w:r>
        <w:tab/>
      </w:r>
      <w:r>
        <w:tab/>
      </w:r>
      <w:r>
        <w:tab/>
      </w:r>
      <w:r>
        <w:tab/>
      </w:r>
      <w:r>
        <w:tab/>
      </w:r>
      <w:r>
        <w:tab/>
      </w:r>
      <w:r w:rsidR="008C1675">
        <w:t>4</w:t>
      </w:r>
    </w:p>
    <w:p w:rsidR="00822A95" w:rsidRDefault="008048E0" w:rsidP="008048E0">
      <w:pPr>
        <w:pStyle w:val="ListParagraph"/>
      </w:pPr>
      <w:r>
        <w:t>2.</w:t>
      </w:r>
      <w:r w:rsidR="009F4167">
        <w:t>3</w:t>
      </w:r>
      <w:r>
        <w:tab/>
        <w:t>Confidentiality and Non-Disclosure</w:t>
      </w:r>
      <w:r>
        <w:tab/>
      </w:r>
      <w:r>
        <w:tab/>
      </w:r>
      <w:r>
        <w:tab/>
      </w:r>
      <w:r>
        <w:tab/>
      </w:r>
      <w:r w:rsidR="008C1675">
        <w:t>5</w:t>
      </w:r>
    </w:p>
    <w:p w:rsidR="008048E0" w:rsidRDefault="008048E0" w:rsidP="008048E0">
      <w:pPr>
        <w:pStyle w:val="ListParagraph"/>
      </w:pPr>
      <w:r>
        <w:t>2.</w:t>
      </w:r>
      <w:r w:rsidR="009F4167">
        <w:t>4</w:t>
      </w:r>
      <w:r>
        <w:tab/>
        <w:t>Accuracy of Information and Liability of NML</w:t>
      </w:r>
      <w:r>
        <w:tab/>
      </w:r>
      <w:r>
        <w:tab/>
      </w:r>
      <w:r>
        <w:tab/>
      </w:r>
      <w:r w:rsidR="008C1675">
        <w:t>5</w:t>
      </w:r>
    </w:p>
    <w:p w:rsidR="008048E0" w:rsidRDefault="008048E0" w:rsidP="008048E0">
      <w:pPr>
        <w:pStyle w:val="ListParagraph"/>
      </w:pPr>
      <w:r>
        <w:t>2.</w:t>
      </w:r>
      <w:r w:rsidR="009F4167">
        <w:t>5</w:t>
      </w:r>
      <w:r>
        <w:tab/>
      </w:r>
      <w:r w:rsidR="00EB7FAE">
        <w:t>Cost of Preparation</w:t>
      </w:r>
      <w:r>
        <w:tab/>
      </w:r>
      <w:r>
        <w:tab/>
      </w:r>
      <w:r>
        <w:tab/>
      </w:r>
      <w:r>
        <w:tab/>
      </w:r>
      <w:r>
        <w:tab/>
      </w:r>
      <w:r w:rsidR="008C1675">
        <w:t>6</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8C1675">
        <w:t>6</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8C1675">
        <w:t>6</w:t>
      </w:r>
    </w:p>
    <w:p w:rsidR="00EB7FAE" w:rsidRDefault="00EB7FAE" w:rsidP="00EB7FAE">
      <w:pPr>
        <w:pStyle w:val="ListParagraph"/>
      </w:pPr>
      <w:r>
        <w:t>2.</w:t>
      </w:r>
      <w:r w:rsidR="009F4167">
        <w:t>8</w:t>
      </w:r>
      <w:r>
        <w:tab/>
        <w:t>Payments Against a Contract Award</w:t>
      </w:r>
      <w:r>
        <w:tab/>
      </w:r>
      <w:r>
        <w:tab/>
      </w:r>
      <w:r>
        <w:tab/>
      </w:r>
      <w:r>
        <w:tab/>
      </w:r>
      <w:r w:rsidR="008C1675">
        <w:t>6</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8C1675">
        <w:t>6</w:t>
      </w:r>
    </w:p>
    <w:p w:rsidR="00EB7FAE" w:rsidRDefault="00EB7FAE" w:rsidP="00EB7FAE">
      <w:pPr>
        <w:pStyle w:val="ListParagraph"/>
      </w:pPr>
      <w:r>
        <w:t>2.</w:t>
      </w:r>
      <w:r w:rsidR="009F4167">
        <w:t>10</w:t>
      </w:r>
      <w:r>
        <w:tab/>
        <w:t>Amendments to the Tender</w:t>
      </w:r>
      <w:r>
        <w:tab/>
      </w:r>
      <w:r>
        <w:tab/>
      </w:r>
      <w:r>
        <w:tab/>
      </w:r>
      <w:r>
        <w:tab/>
      </w:r>
      <w:r>
        <w:tab/>
      </w:r>
      <w:r w:rsidR="008C1675">
        <w:t>6</w:t>
      </w:r>
    </w:p>
    <w:p w:rsidR="009F4167" w:rsidRDefault="009F4167" w:rsidP="009F4167">
      <w:pPr>
        <w:pStyle w:val="ListParagraph"/>
      </w:pPr>
      <w:r>
        <w:t>2.11</w:t>
      </w:r>
      <w:r>
        <w:tab/>
        <w:t>Responding to the Tender</w:t>
      </w:r>
      <w:r>
        <w:tab/>
      </w:r>
      <w:r>
        <w:tab/>
      </w:r>
      <w:r>
        <w:tab/>
      </w:r>
      <w:r>
        <w:tab/>
      </w:r>
      <w:r>
        <w:tab/>
      </w:r>
      <w:r w:rsidR="008C1675">
        <w:t>6</w:t>
      </w:r>
    </w:p>
    <w:p w:rsidR="00083F40" w:rsidRDefault="00083F40" w:rsidP="008C1675"/>
    <w:p w:rsidR="006F0DF0" w:rsidRDefault="006F0DF0" w:rsidP="006F0DF0">
      <w:pPr>
        <w:pStyle w:val="ListParagraph"/>
        <w:numPr>
          <w:ilvl w:val="0"/>
          <w:numId w:val="18"/>
        </w:numPr>
      </w:pPr>
      <w:r>
        <w:t>Tender Timing, Scoring and Process</w:t>
      </w:r>
      <w:r>
        <w:tab/>
      </w:r>
      <w:r>
        <w:tab/>
      </w:r>
      <w:r>
        <w:tab/>
      </w:r>
      <w:r>
        <w:tab/>
      </w:r>
      <w:r>
        <w:tab/>
      </w:r>
      <w:r w:rsidR="008C1675">
        <w:t>8</w:t>
      </w:r>
    </w:p>
    <w:p w:rsidR="00535C01" w:rsidRDefault="00535C01" w:rsidP="00535C01">
      <w:pPr>
        <w:pStyle w:val="ListParagraph"/>
      </w:pPr>
      <w:r>
        <w:t>3.1</w:t>
      </w:r>
      <w:r w:rsidR="006F0DF0">
        <w:tab/>
        <w:t xml:space="preserve">Questions and Additional </w:t>
      </w:r>
      <w:r w:rsidR="00566021">
        <w:t>Information</w:t>
      </w:r>
      <w:r w:rsidR="006F0DF0">
        <w:tab/>
      </w:r>
      <w:r w:rsidR="006F0DF0">
        <w:tab/>
      </w:r>
      <w:r w:rsidR="006F0DF0">
        <w:tab/>
      </w:r>
      <w:r w:rsidR="00BB4E64">
        <w:tab/>
      </w:r>
      <w:r w:rsidR="008C1675">
        <w:t>8</w:t>
      </w:r>
    </w:p>
    <w:p w:rsidR="006F0DF0" w:rsidRDefault="00535C01" w:rsidP="006F0DF0">
      <w:pPr>
        <w:pStyle w:val="ListParagraph"/>
      </w:pPr>
      <w:r>
        <w:t>3.</w:t>
      </w:r>
      <w:r w:rsidR="00FD120C">
        <w:t>2</w:t>
      </w:r>
      <w:r w:rsidR="006F0DF0">
        <w:tab/>
        <w:t>Target Timetable</w:t>
      </w:r>
      <w:r w:rsidR="006F0DF0">
        <w:tab/>
      </w:r>
      <w:r w:rsidR="006F0DF0">
        <w:tab/>
      </w:r>
      <w:r w:rsidR="006F0DF0">
        <w:tab/>
      </w:r>
      <w:r w:rsidR="006F0DF0">
        <w:tab/>
      </w:r>
      <w:r w:rsidR="006F0DF0">
        <w:tab/>
      </w:r>
      <w:r w:rsidR="001633F4">
        <w:tab/>
      </w:r>
      <w:r w:rsidR="008C1675">
        <w:t>8</w:t>
      </w:r>
      <w:r w:rsidR="006F0DF0">
        <w:tab/>
      </w:r>
    </w:p>
    <w:p w:rsidR="006F0DF0" w:rsidRDefault="00535C01" w:rsidP="006F0DF0">
      <w:pPr>
        <w:pStyle w:val="ListParagraph"/>
      </w:pPr>
      <w:r>
        <w:t>3.</w:t>
      </w:r>
      <w:r w:rsidR="00FD120C">
        <w:t>3</w:t>
      </w:r>
      <w:r w:rsidR="006F0DF0">
        <w:tab/>
        <w:t>Timing and Delivery</w:t>
      </w:r>
      <w:r w:rsidR="006F0DF0">
        <w:tab/>
      </w:r>
      <w:r w:rsidR="006F0DF0">
        <w:tab/>
      </w:r>
      <w:r w:rsidR="006F0DF0">
        <w:tab/>
      </w:r>
      <w:r w:rsidR="006F0DF0">
        <w:tab/>
      </w:r>
      <w:r w:rsidR="006F0DF0">
        <w:tab/>
      </w:r>
      <w:r w:rsidR="008C1675">
        <w:t>8</w:t>
      </w:r>
      <w:r w:rsidR="00084C2C">
        <w:tab/>
      </w:r>
    </w:p>
    <w:p w:rsidR="00054A5D" w:rsidRDefault="00054A5D" w:rsidP="00054A5D">
      <w:pPr>
        <w:pStyle w:val="ListParagraph"/>
      </w:pPr>
      <w:r>
        <w:t>3.4</w:t>
      </w:r>
      <w:r>
        <w:tab/>
        <w:t>Compliance</w:t>
      </w:r>
      <w:r>
        <w:tab/>
      </w:r>
      <w:r>
        <w:tab/>
      </w:r>
      <w:r>
        <w:tab/>
      </w:r>
      <w:r>
        <w:tab/>
      </w:r>
      <w:r>
        <w:tab/>
      </w:r>
      <w:r w:rsidR="008C1675">
        <w:tab/>
        <w:t>9</w:t>
      </w:r>
    </w:p>
    <w:p w:rsidR="006F0DF0" w:rsidRDefault="00535C01" w:rsidP="006F0DF0">
      <w:pPr>
        <w:pStyle w:val="ListParagraph"/>
      </w:pPr>
      <w:r>
        <w:t>3.</w:t>
      </w:r>
      <w:r w:rsidR="00FD120C">
        <w:t>5</w:t>
      </w:r>
      <w:r w:rsidR="001633F4">
        <w:tab/>
        <w:t>Evaluation</w:t>
      </w:r>
      <w:r w:rsidR="001633F4">
        <w:tab/>
      </w:r>
      <w:r w:rsidR="001633F4">
        <w:tab/>
      </w:r>
      <w:r w:rsidR="001633F4">
        <w:tab/>
      </w:r>
      <w:r w:rsidR="001633F4">
        <w:tab/>
      </w:r>
      <w:r w:rsidR="001633F4">
        <w:tab/>
      </w:r>
      <w:r w:rsidR="001633F4">
        <w:tab/>
      </w:r>
      <w:r w:rsidR="008C1675">
        <w:t>9</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B132D5">
        <w:t>1</w:t>
      </w:r>
      <w:r w:rsidR="008C1675">
        <w:t>0</w:t>
      </w:r>
    </w:p>
    <w:p w:rsidR="00084C2C" w:rsidRDefault="001633F4" w:rsidP="00EB7FAE">
      <w:pPr>
        <w:pStyle w:val="ListParagraph"/>
      </w:pPr>
      <w:r>
        <w:t>4.1</w:t>
      </w:r>
      <w:r>
        <w:tab/>
        <w:t>Introduction</w:t>
      </w:r>
      <w:r>
        <w:tab/>
      </w:r>
      <w:r>
        <w:tab/>
      </w:r>
      <w:r>
        <w:tab/>
      </w:r>
      <w:r>
        <w:tab/>
      </w:r>
      <w:r>
        <w:tab/>
      </w:r>
      <w:r>
        <w:tab/>
      </w:r>
      <w:r w:rsidR="00B132D5">
        <w:t>1</w:t>
      </w:r>
      <w:r w:rsidR="008C1675">
        <w:t>0</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132D5">
        <w:t>1</w:t>
      </w:r>
      <w:r w:rsidR="008C1675">
        <w:t>0</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B132D5">
        <w:t>1</w:t>
      </w:r>
      <w:r w:rsidR="008C1675">
        <w:t>0</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B132D5">
        <w:t>1</w:t>
      </w:r>
      <w:r w:rsidR="008C1675">
        <w:t>0</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8C1675">
        <w:t>1</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8C1675">
        <w:t>1</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8C1675">
        <w:t>1</w:t>
      </w:r>
    </w:p>
    <w:p w:rsidR="009C597D" w:rsidRDefault="009C597D" w:rsidP="009C597D">
      <w:pPr>
        <w:ind w:firstLine="709"/>
      </w:pPr>
      <w:r>
        <w:t>4.</w:t>
      </w:r>
      <w:r w:rsidR="00522F7B">
        <w:t>4</w:t>
      </w:r>
      <w:r>
        <w:tab/>
        <w:t>NML Procurement P</w:t>
      </w:r>
      <w:r w:rsidR="00E36462">
        <w:t>rotocol</w:t>
      </w:r>
      <w:r>
        <w:tab/>
      </w:r>
      <w:r>
        <w:tab/>
      </w:r>
      <w:r>
        <w:tab/>
      </w:r>
      <w:r>
        <w:tab/>
      </w:r>
      <w:r>
        <w:tab/>
        <w:t>1</w:t>
      </w:r>
      <w:r w:rsidR="008C1675">
        <w:t>1</w:t>
      </w:r>
    </w:p>
    <w:p w:rsidR="00EB7FAE" w:rsidRDefault="001633F4" w:rsidP="00084C2C">
      <w:pPr>
        <w:ind w:firstLine="709"/>
      </w:pPr>
      <w:r>
        <w:t>4.</w:t>
      </w:r>
      <w:r w:rsidR="00522F7B">
        <w:t>5</w:t>
      </w:r>
      <w:r w:rsidR="00EB7FAE">
        <w:tab/>
        <w:t>Timetable</w:t>
      </w:r>
      <w:r w:rsidR="00EB7FAE">
        <w:tab/>
      </w:r>
      <w:r w:rsidR="00EB7FAE">
        <w:tab/>
      </w:r>
      <w:r w:rsidR="00EB7FAE">
        <w:tab/>
      </w:r>
      <w:r w:rsidR="00EB7FAE">
        <w:tab/>
      </w:r>
      <w:r w:rsidR="00EB7FAE">
        <w:tab/>
      </w:r>
      <w:r w:rsidR="00084C2C">
        <w:tab/>
      </w:r>
      <w:r>
        <w:t>1</w:t>
      </w:r>
      <w:r w:rsidR="008C1675">
        <w:t>2</w:t>
      </w:r>
    </w:p>
    <w:p w:rsidR="00EB7FAE" w:rsidRDefault="001633F4" w:rsidP="00084C2C">
      <w:pPr>
        <w:ind w:firstLine="709"/>
      </w:pPr>
      <w:r>
        <w:t>4.</w:t>
      </w:r>
      <w:r w:rsidR="00522F7B">
        <w:t>6</w:t>
      </w:r>
      <w:r w:rsidR="00EB7FAE">
        <w:tab/>
        <w:t>Contractual Considerations</w:t>
      </w:r>
      <w:r w:rsidR="00EB7FAE">
        <w:tab/>
      </w:r>
      <w:r w:rsidR="00EB7FAE">
        <w:tab/>
      </w:r>
      <w:r w:rsidR="00EB7FAE">
        <w:tab/>
      </w:r>
      <w:r w:rsidR="00EB7FAE">
        <w:tab/>
      </w:r>
      <w:r w:rsidR="00084C2C">
        <w:tab/>
      </w:r>
      <w:r>
        <w:t>1</w:t>
      </w:r>
      <w:r w:rsidR="008C1675">
        <w:t>2</w:t>
      </w:r>
    </w:p>
    <w:p w:rsidR="001633F4" w:rsidRDefault="001633F4" w:rsidP="00084C2C">
      <w:pPr>
        <w:ind w:firstLine="709"/>
      </w:pPr>
      <w:r>
        <w:t>4.</w:t>
      </w:r>
      <w:r w:rsidR="00522F7B">
        <w:t>7</w:t>
      </w:r>
      <w:r>
        <w:tab/>
        <w:t>Costs</w:t>
      </w:r>
      <w:r>
        <w:tab/>
      </w:r>
      <w:r>
        <w:tab/>
      </w:r>
      <w:r>
        <w:tab/>
      </w:r>
      <w:r>
        <w:tab/>
      </w:r>
      <w:r>
        <w:tab/>
      </w:r>
      <w:r>
        <w:tab/>
      </w:r>
      <w:r>
        <w:tab/>
        <w:t>1</w:t>
      </w:r>
      <w:r w:rsidR="008C1675">
        <w:t>2</w:t>
      </w:r>
    </w:p>
    <w:p w:rsidR="00841D15" w:rsidRDefault="00841D15" w:rsidP="00084C2C">
      <w:pPr>
        <w:ind w:firstLine="709"/>
      </w:pPr>
      <w:r>
        <w:t>4.</w:t>
      </w:r>
      <w:r w:rsidR="00522F7B">
        <w:t>8</w:t>
      </w:r>
      <w:r>
        <w:t xml:space="preserve"> </w:t>
      </w:r>
      <w:r>
        <w:tab/>
      </w:r>
      <w:r w:rsidRPr="00841D15">
        <w:rPr>
          <w:rFonts w:cs="Arial"/>
          <w:szCs w:val="18"/>
        </w:rPr>
        <w:t>Summary of Documents to be returned as part of Submission</w:t>
      </w:r>
      <w:r>
        <w:rPr>
          <w:rFonts w:cs="Arial"/>
          <w:szCs w:val="18"/>
        </w:rPr>
        <w:tab/>
        <w:t>1</w:t>
      </w:r>
      <w:r w:rsidR="008C1675">
        <w:rPr>
          <w:rFonts w:cs="Arial"/>
          <w:szCs w:val="18"/>
        </w:rPr>
        <w:t>2</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8C1675">
        <w:t>3</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8C1675">
        <w:t>3</w:t>
      </w:r>
      <w:bookmarkStart w:id="2" w:name="_GoBack"/>
      <w:bookmarkEnd w:id="2"/>
    </w:p>
    <w:p w:rsidR="00EB7FAE" w:rsidRDefault="001633F4" w:rsidP="00EB7FAE">
      <w:pPr>
        <w:pStyle w:val="ListParagraph"/>
      </w:pPr>
      <w:r>
        <w:t>5</w:t>
      </w:r>
      <w:r w:rsidR="00EB7FAE">
        <w:t>.</w:t>
      </w:r>
      <w:r w:rsidR="00054A5D">
        <w:t>2</w:t>
      </w:r>
      <w:r w:rsidR="00EB7FAE">
        <w:tab/>
      </w:r>
      <w:r w:rsidR="00AB54B5">
        <w:t xml:space="preserve">Implementation / Installation </w:t>
      </w:r>
      <w:r>
        <w:tab/>
      </w:r>
      <w:r w:rsidR="00EB7FAE">
        <w:t xml:space="preserve"> </w:t>
      </w:r>
      <w:r w:rsidR="00EB7FAE">
        <w:tab/>
      </w:r>
      <w:r w:rsidR="00EB7FAE">
        <w:tab/>
      </w:r>
      <w:r w:rsidR="00EB7FAE">
        <w:tab/>
      </w:r>
      <w:r>
        <w:t>1</w:t>
      </w:r>
      <w:r w:rsidR="007736F3">
        <w:t>4</w:t>
      </w:r>
    </w:p>
    <w:p w:rsidR="00AB54B5" w:rsidRDefault="001633F4" w:rsidP="00AB54B5">
      <w:pPr>
        <w:pStyle w:val="ListParagraph"/>
      </w:pPr>
      <w:r>
        <w:t>5</w:t>
      </w:r>
      <w:r w:rsidR="00054A5D">
        <w:t>.3</w:t>
      </w:r>
      <w:r w:rsidR="00AB54B5">
        <w:tab/>
        <w:t>Support / Maintenance</w:t>
      </w:r>
      <w:r w:rsidR="00AB54B5">
        <w:tab/>
      </w:r>
      <w:r w:rsidR="00AB54B5">
        <w:tab/>
      </w:r>
      <w:r w:rsidR="00AB54B5">
        <w:tab/>
      </w:r>
      <w:r w:rsidR="00AB54B5">
        <w:tab/>
      </w:r>
      <w:r w:rsidR="00AB54B5">
        <w:tab/>
      </w:r>
      <w:r>
        <w:t>1</w:t>
      </w:r>
      <w:r w:rsidR="007736F3">
        <w:t>4</w:t>
      </w:r>
    </w:p>
    <w:p w:rsidR="009F4167" w:rsidRDefault="009F4167" w:rsidP="009F4167">
      <w:pPr>
        <w:pStyle w:val="ListParagraph"/>
      </w:pPr>
      <w:r>
        <w:tab/>
      </w:r>
      <w:r>
        <w:tab/>
      </w: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sidR="00054A5D">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8C1675" w:rsidRPr="00084C2C" w:rsidRDefault="008C1675" w:rsidP="008C1675">
      <w:pPr>
        <w:pStyle w:val="ListParagraph"/>
        <w:spacing w:line="240" w:lineRule="auto"/>
        <w:ind w:left="0"/>
        <w:rPr>
          <w:rFonts w:cs="Arial"/>
          <w:szCs w:val="18"/>
        </w:rPr>
      </w:pPr>
      <w:bookmarkStart w:id="3" w:name="_Toc148507570"/>
      <w:bookmarkEnd w:id="0"/>
      <w:bookmarkEnd w:id="1"/>
      <w:r w:rsidRPr="00084C2C">
        <w:rPr>
          <w:rFonts w:cs="Arial"/>
          <w:szCs w:val="18"/>
        </w:rPr>
        <w:t xml:space="preserve">Appendix </w:t>
      </w:r>
      <w:r>
        <w:rPr>
          <w:rFonts w:cs="Arial"/>
          <w:szCs w:val="18"/>
        </w:rPr>
        <w:t>C</w:t>
      </w:r>
      <w:r w:rsidRPr="00084C2C">
        <w:rPr>
          <w:rFonts w:cs="Arial"/>
          <w:szCs w:val="18"/>
        </w:rPr>
        <w:tab/>
        <w:t xml:space="preserve">– </w:t>
      </w:r>
      <w:r w:rsidRPr="00084C2C">
        <w:rPr>
          <w:rFonts w:cs="Arial"/>
          <w:szCs w:val="18"/>
        </w:rPr>
        <w:tab/>
        <w:t xml:space="preserve">NML </w:t>
      </w:r>
      <w:r>
        <w:rPr>
          <w:rFonts w:cs="Arial"/>
          <w:szCs w:val="18"/>
        </w:rPr>
        <w:t xml:space="preserve">Telephone Lines &amp; Costs </w:t>
      </w:r>
      <w:r w:rsidR="007736F3">
        <w:rPr>
          <w:rFonts w:cs="Arial"/>
          <w:szCs w:val="18"/>
        </w:rPr>
        <w:t xml:space="preserve">Tender </w:t>
      </w:r>
      <w:r>
        <w:rPr>
          <w:rFonts w:cs="Arial"/>
          <w:szCs w:val="18"/>
        </w:rPr>
        <w:t>Detail</w:t>
      </w:r>
    </w:p>
    <w:p w:rsidR="00084C2C" w:rsidRDefault="00084C2C"/>
    <w:p w:rsidR="00054A5D" w:rsidRDefault="00054A5D"/>
    <w:p w:rsidR="008C1675" w:rsidRDefault="008C1675"/>
    <w:p w:rsidR="008C1675" w:rsidRDefault="008C1675"/>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3"/>
      <w:r w:rsidR="004A72AC" w:rsidRPr="00687E32">
        <w:rPr>
          <w:rFonts w:cs="Arial"/>
          <w:sz w:val="22"/>
          <w:szCs w:val="22"/>
        </w:rPr>
        <w:t>Background</w:t>
      </w:r>
      <w:bookmarkEnd w:id="4"/>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566021" w:rsidRPr="00687E32">
        <w:rPr>
          <w:rFonts w:cs="Arial"/>
          <w:sz w:val="22"/>
          <w:szCs w:val="22"/>
        </w:rPr>
        <w:t>.</w:t>
      </w:r>
      <w:r w:rsidR="00566021" w:rsidRPr="00687E32">
        <w:rPr>
          <w:rFonts w:eastAsia="Arial Unicode MS" w:cs="Arial"/>
          <w:sz w:val="22"/>
          <w:szCs w:val="22"/>
          <w:lang w:val="en-US"/>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w:t>
      </w:r>
      <w:r w:rsidR="00C53408">
        <w:rPr>
          <w:rFonts w:cs="Arial"/>
          <w:bCs/>
          <w:sz w:val="22"/>
          <w:szCs w:val="22"/>
          <w:lang w:eastAsia="ar-SA"/>
        </w:rPr>
        <w:t xml:space="preserve"> to reach out, and to represent the </w:t>
      </w:r>
      <w:r w:rsidRPr="00B23806">
        <w:rPr>
          <w:rFonts w:cs="Arial"/>
          <w:bCs/>
          <w:sz w:val="22"/>
          <w:szCs w:val="22"/>
          <w:lang w:eastAsia="ar-SA"/>
        </w:rPr>
        <w:t>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B52659" w:rsidRPr="00B23806" w:rsidRDefault="00B52659" w:rsidP="00521A37">
      <w:pPr>
        <w:pStyle w:val="Heading2"/>
        <w:spacing w:after="0" w:line="240" w:lineRule="auto"/>
        <w:rPr>
          <w:rFonts w:cs="Arial"/>
          <w:sz w:val="22"/>
          <w:szCs w:val="22"/>
        </w:rPr>
      </w:pPr>
      <w:bookmarkStart w:id="5" w:name="_Toc246913813"/>
      <w:r w:rsidRPr="00B23806">
        <w:rPr>
          <w:rFonts w:cs="Arial"/>
          <w:sz w:val="22"/>
          <w:szCs w:val="22"/>
        </w:rPr>
        <w:t xml:space="preserve">High Level Overview of </w:t>
      </w:r>
      <w:bookmarkEnd w:id="5"/>
      <w:r w:rsidR="00392E27" w:rsidRPr="00B23806">
        <w:rPr>
          <w:rFonts w:cs="Arial"/>
          <w:sz w:val="22"/>
          <w:szCs w:val="22"/>
        </w:rPr>
        <w:t>Requirements</w:t>
      </w:r>
    </w:p>
    <w:p w:rsidR="00170EA9" w:rsidRDefault="00170EA9" w:rsidP="00BB4E64">
      <w:pPr>
        <w:spacing w:line="240" w:lineRule="auto"/>
        <w:rPr>
          <w:rFonts w:cs="Arial"/>
          <w:sz w:val="22"/>
          <w:szCs w:val="22"/>
        </w:rPr>
      </w:pPr>
      <w:r>
        <w:rPr>
          <w:rFonts w:cs="Arial"/>
          <w:sz w:val="22"/>
          <w:szCs w:val="22"/>
        </w:rPr>
        <w:t xml:space="preserve">Bidders are asked to submit a format tender response for the NML IT </w:t>
      </w:r>
      <w:r w:rsidR="00131E12">
        <w:rPr>
          <w:rFonts w:cs="Arial"/>
          <w:sz w:val="22"/>
          <w:szCs w:val="22"/>
        </w:rPr>
        <w:t>Telephone Lines and Calls</w:t>
      </w:r>
      <w:r>
        <w:rPr>
          <w:rFonts w:cs="Arial"/>
          <w:sz w:val="22"/>
          <w:szCs w:val="22"/>
        </w:rPr>
        <w:t>.</w:t>
      </w:r>
    </w:p>
    <w:p w:rsidR="00170EA9" w:rsidRDefault="00170EA9" w:rsidP="00BB4E64">
      <w:pPr>
        <w:spacing w:line="240" w:lineRule="auto"/>
        <w:rPr>
          <w:rFonts w:cs="Arial"/>
          <w:sz w:val="22"/>
          <w:szCs w:val="22"/>
        </w:rPr>
      </w:pPr>
    </w:p>
    <w:p w:rsidR="00131E12" w:rsidRPr="00C1330A" w:rsidRDefault="00131E12" w:rsidP="00131E12">
      <w:pPr>
        <w:spacing w:line="240" w:lineRule="auto"/>
        <w:rPr>
          <w:rFonts w:cs="Arial"/>
          <w:sz w:val="22"/>
          <w:szCs w:val="22"/>
        </w:rPr>
      </w:pPr>
      <w:r w:rsidRPr="00C1330A">
        <w:rPr>
          <w:rFonts w:cs="Arial"/>
          <w:sz w:val="22"/>
          <w:szCs w:val="22"/>
        </w:rPr>
        <w:t xml:space="preserve">NML is looking to </w:t>
      </w:r>
      <w:r>
        <w:rPr>
          <w:rFonts w:cs="Arial"/>
          <w:sz w:val="22"/>
          <w:szCs w:val="22"/>
        </w:rPr>
        <w:t>invite quotations for the supply of telephone lines to the NML building</w:t>
      </w:r>
      <w:r w:rsidR="00054A5D">
        <w:rPr>
          <w:rFonts w:cs="Arial"/>
          <w:sz w:val="22"/>
          <w:szCs w:val="22"/>
        </w:rPr>
        <w:t>s</w:t>
      </w:r>
      <w:r>
        <w:rPr>
          <w:rFonts w:cs="Arial"/>
          <w:sz w:val="22"/>
          <w:szCs w:val="22"/>
        </w:rPr>
        <w:t xml:space="preserve"> across Merseyside. </w:t>
      </w:r>
      <w:r w:rsidRPr="00C1330A">
        <w:rPr>
          <w:rFonts w:cs="Arial"/>
          <w:sz w:val="22"/>
          <w:szCs w:val="22"/>
        </w:rPr>
        <w:t>The contract will include the supp</w:t>
      </w:r>
      <w:r>
        <w:rPr>
          <w:rFonts w:cs="Arial"/>
          <w:sz w:val="22"/>
          <w:szCs w:val="22"/>
        </w:rPr>
        <w:t>ort and maintenance of the various telephone lines and the provision of calls on those lines</w:t>
      </w:r>
      <w:r w:rsidRPr="00C1330A">
        <w:rPr>
          <w:rFonts w:cs="Arial"/>
          <w:sz w:val="22"/>
          <w:szCs w:val="22"/>
        </w:rPr>
        <w:t>.</w:t>
      </w:r>
    </w:p>
    <w:p w:rsidR="00131E12" w:rsidRDefault="00131E12" w:rsidP="00BB4E64">
      <w:pPr>
        <w:spacing w:line="240" w:lineRule="auto"/>
        <w:rPr>
          <w:rFonts w:cs="Arial"/>
          <w:sz w:val="22"/>
          <w:szCs w:val="22"/>
        </w:rPr>
      </w:pPr>
    </w:p>
    <w:p w:rsidR="00BC1308" w:rsidRPr="00B23806" w:rsidRDefault="00BC1308" w:rsidP="00BB4E64">
      <w:pPr>
        <w:spacing w:line="240" w:lineRule="auto"/>
        <w:rPr>
          <w:rFonts w:cs="Arial"/>
          <w:sz w:val="22"/>
          <w:szCs w:val="22"/>
        </w:rPr>
      </w:pPr>
      <w:r>
        <w:rPr>
          <w:rFonts w:cs="Arial"/>
          <w:sz w:val="22"/>
          <w:szCs w:val="22"/>
        </w:rPr>
        <w:t xml:space="preserve">The </w:t>
      </w:r>
      <w:r w:rsidR="00131E12">
        <w:rPr>
          <w:rFonts w:cs="Arial"/>
          <w:sz w:val="22"/>
          <w:szCs w:val="22"/>
        </w:rPr>
        <w:t>term of the resultant contract will be for an initial period of one year and shall at NML’s discretion continue for a further period of up to two years, subject always to termination by NML by serving no less than 30 days’ written notice.</w:t>
      </w:r>
    </w:p>
    <w:p w:rsidR="000A5E08" w:rsidRDefault="000A5E08" w:rsidP="00521A37">
      <w:pPr>
        <w:spacing w:line="240" w:lineRule="auto"/>
        <w:jc w:val="left"/>
        <w:rPr>
          <w:rFonts w:cs="Arial"/>
          <w:sz w:val="22"/>
          <w:szCs w:val="22"/>
        </w:rPr>
      </w:pPr>
    </w:p>
    <w:p w:rsidR="00F63062" w:rsidRPr="00B23806" w:rsidRDefault="00F63062" w:rsidP="00521A37">
      <w:pPr>
        <w:spacing w:line="240" w:lineRule="auto"/>
        <w:jc w:val="left"/>
        <w:rPr>
          <w:rFonts w:cs="Arial"/>
          <w:sz w:val="22"/>
          <w:szCs w:val="22"/>
        </w:rPr>
      </w:pPr>
    </w:p>
    <w:p w:rsidR="00BC1308" w:rsidRDefault="00BC1308" w:rsidP="00BB4E64">
      <w:pPr>
        <w:autoSpaceDE w:val="0"/>
        <w:autoSpaceDN w:val="0"/>
        <w:adjustRightInd w:val="0"/>
        <w:spacing w:line="240" w:lineRule="auto"/>
        <w:rPr>
          <w:rFonts w:cs="Arial"/>
          <w:bCs/>
          <w:spacing w:val="0"/>
          <w:sz w:val="22"/>
          <w:szCs w:val="22"/>
          <w:lang w:eastAsia="en-GB"/>
        </w:rPr>
      </w:pPr>
      <w:bookmarkStart w:id="6" w:name="_Toc148507574"/>
      <w:bookmarkStart w:id="7" w:name="_Toc246913817"/>
    </w:p>
    <w:p w:rsidR="00170EA9" w:rsidRDefault="00170EA9">
      <w:pPr>
        <w:spacing w:line="240" w:lineRule="auto"/>
        <w:jc w:val="left"/>
        <w:rPr>
          <w:rFonts w:cs="Arial"/>
          <w:b/>
          <w:bCs/>
          <w:sz w:val="22"/>
          <w:szCs w:val="22"/>
        </w:rPr>
      </w:pPr>
      <w:r>
        <w:rPr>
          <w:rFonts w:cs="Arial"/>
          <w:sz w:val="22"/>
          <w:szCs w:val="22"/>
        </w:rPr>
        <w:br w:type="page"/>
      </w:r>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6"/>
    <w:bookmarkEnd w:id="7"/>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8" w:name="_Toc178432485"/>
      <w:bookmarkStart w:id="9" w:name="_Toc178432807"/>
      <w:bookmarkStart w:id="10" w:name="_Toc178432914"/>
      <w:bookmarkStart w:id="11" w:name="_Toc178433018"/>
      <w:bookmarkStart w:id="12" w:name="_Toc177979136"/>
      <w:bookmarkStart w:id="13" w:name="_Toc177979182"/>
      <w:bookmarkStart w:id="14" w:name="_Toc177979475"/>
      <w:bookmarkStart w:id="15" w:name="_Toc177979682"/>
      <w:bookmarkStart w:id="16" w:name="_Toc177986859"/>
      <w:bookmarkStart w:id="17" w:name="_Toc177979137"/>
      <w:bookmarkStart w:id="18" w:name="_Toc177979183"/>
      <w:bookmarkStart w:id="19" w:name="_Toc177979476"/>
      <w:bookmarkStart w:id="20" w:name="_Toc177979683"/>
      <w:bookmarkStart w:id="21" w:name="_Toc177986860"/>
      <w:bookmarkStart w:id="22" w:name="_Toc178432488"/>
      <w:bookmarkStart w:id="23" w:name="_Toc178432810"/>
      <w:bookmarkStart w:id="24" w:name="_Toc178432917"/>
      <w:bookmarkStart w:id="25" w:name="_Toc178433021"/>
      <w:bookmarkStart w:id="26" w:name="_Toc178432522"/>
      <w:bookmarkStart w:id="27" w:name="_Toc178432844"/>
      <w:bookmarkStart w:id="28" w:name="_Toc178432951"/>
      <w:bookmarkStart w:id="29" w:name="_Toc1784330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170EA9" w:rsidRPr="00170EA9" w:rsidRDefault="00170EA9" w:rsidP="00170EA9">
      <w:pPr>
        <w:pStyle w:val="ReportText2"/>
        <w:spacing w:after="0" w:line="240" w:lineRule="auto"/>
      </w:pPr>
    </w:p>
    <w:p w:rsidR="008A24C5" w:rsidRPr="00B23806" w:rsidRDefault="008A24C5" w:rsidP="00170EA9">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BB4E64">
      <w:pPr>
        <w:pStyle w:val="BodyText"/>
        <w:spacing w:after="0" w:line="240" w:lineRule="auto"/>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BB4E64">
      <w:pPr>
        <w:pStyle w:val="BodyText"/>
        <w:spacing w:after="0" w:line="240" w:lineRule="auto"/>
        <w:rPr>
          <w:rFonts w:cs="Arial"/>
          <w:b/>
          <w:sz w:val="22"/>
          <w:szCs w:val="22"/>
        </w:rPr>
      </w:pPr>
    </w:p>
    <w:p w:rsidR="008A24C5" w:rsidRPr="00871501" w:rsidRDefault="008A24C5" w:rsidP="00BB4E64">
      <w:pPr>
        <w:pStyle w:val="BodyText"/>
        <w:spacing w:after="0" w:line="240" w:lineRule="auto"/>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BB4E64">
      <w:pPr>
        <w:pStyle w:val="BodyText"/>
        <w:numPr>
          <w:ilvl w:val="0"/>
          <w:numId w:val="25"/>
        </w:numPr>
        <w:spacing w:after="0" w:line="240" w:lineRule="auto"/>
        <w:ind w:left="714" w:hanging="357"/>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BB4E64">
      <w:pPr>
        <w:pStyle w:val="BodyText"/>
        <w:numPr>
          <w:ilvl w:val="0"/>
          <w:numId w:val="25"/>
        </w:numPr>
        <w:spacing w:after="0" w:line="240" w:lineRule="auto"/>
        <w:ind w:left="714" w:hanging="357"/>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BB4E64">
      <w:pPr>
        <w:pStyle w:val="BodyText"/>
        <w:numPr>
          <w:ilvl w:val="0"/>
          <w:numId w:val="25"/>
        </w:numPr>
        <w:spacing w:after="0" w:line="240" w:lineRule="auto"/>
        <w:ind w:left="714" w:hanging="357"/>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BB4E64">
      <w:pPr>
        <w:pStyle w:val="BodyText"/>
        <w:numPr>
          <w:ilvl w:val="0"/>
          <w:numId w:val="25"/>
        </w:numPr>
        <w:spacing w:after="0" w:line="240" w:lineRule="auto"/>
        <w:ind w:left="714" w:hanging="357"/>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BB4E64">
      <w:pPr>
        <w:pStyle w:val="BodyText"/>
        <w:numPr>
          <w:ilvl w:val="0"/>
          <w:numId w:val="25"/>
        </w:numPr>
        <w:spacing w:after="0" w:line="240" w:lineRule="auto"/>
        <w:ind w:left="714" w:hanging="357"/>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BB4E64">
      <w:pPr>
        <w:pStyle w:val="BodyText"/>
        <w:numPr>
          <w:ilvl w:val="0"/>
          <w:numId w:val="25"/>
        </w:numPr>
        <w:spacing w:after="0" w:line="240" w:lineRule="auto"/>
        <w:ind w:left="714" w:hanging="357"/>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170EA9" w:rsidRPr="00B23806" w:rsidRDefault="00170EA9"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0" w:name="_Toc148507578"/>
      <w:bookmarkStart w:id="31"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0"/>
      <w:bookmarkEnd w:id="31"/>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C53408" w:rsidRPr="00B23806" w:rsidRDefault="00C53408"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170EA9" w:rsidRPr="00B23806" w:rsidRDefault="00170EA9"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2" w:name="_Toc88883821"/>
      <w:bookmarkStart w:id="33" w:name="_Toc148507579"/>
      <w:bookmarkStart w:id="34"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2"/>
      <w:bookmarkEnd w:id="33"/>
      <w:bookmarkEnd w:id="34"/>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170EA9" w:rsidRPr="00B23806" w:rsidRDefault="00170EA9"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35"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35"/>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170EA9" w:rsidRPr="00170EA9" w:rsidRDefault="00170EA9" w:rsidP="00170EA9">
      <w:pPr>
        <w:pStyle w:val="ReportText2"/>
        <w:spacing w:after="0" w:line="240" w:lineRule="auto"/>
      </w:pPr>
      <w:bookmarkStart w:id="36" w:name="_Toc246913824"/>
    </w:p>
    <w:p w:rsidR="00BF6147" w:rsidRPr="00B23806" w:rsidRDefault="00F85C7F" w:rsidP="00170EA9">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36"/>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170EA9" w:rsidRPr="00B23806" w:rsidRDefault="00170EA9"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37"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37"/>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170EA9" w:rsidRPr="00B23806" w:rsidRDefault="00170EA9"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38"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38"/>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170EA9" w:rsidRPr="00B23806" w:rsidRDefault="00170EA9"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170EA9" w:rsidRPr="00944960" w:rsidRDefault="00170EA9"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39" w:name="_Toc336549706"/>
      <w:bookmarkStart w:id="40"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39"/>
      <w:bookmarkEnd w:id="40"/>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566021"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6A6787" w:rsidRPr="006A6787">
        <w:rPr>
          <w:rFonts w:cs="Arial"/>
          <w:color w:val="000000" w:themeColor="text1"/>
          <w:sz w:val="22"/>
          <w:szCs w:val="22"/>
        </w:rPr>
        <w:t xml:space="preserve">NML </w:t>
      </w:r>
      <w:r w:rsidR="00522F7B">
        <w:rPr>
          <w:rFonts w:cs="Arial"/>
          <w:color w:val="000000" w:themeColor="text1"/>
          <w:sz w:val="22"/>
          <w:szCs w:val="22"/>
        </w:rPr>
        <w:t xml:space="preserve">IT </w:t>
      </w:r>
      <w:r w:rsidR="00131E12">
        <w:rPr>
          <w:rFonts w:cs="Arial"/>
          <w:color w:val="000000" w:themeColor="text1"/>
          <w:sz w:val="22"/>
          <w:szCs w:val="22"/>
        </w:rPr>
        <w:t>Telephone Lines and Calls</w:t>
      </w:r>
      <w:r w:rsidR="00522F7B">
        <w:rPr>
          <w:rFonts w:cs="Arial"/>
          <w:color w:val="000000" w:themeColor="text1"/>
          <w:sz w:val="22"/>
          <w:szCs w:val="22"/>
        </w:rPr>
        <w:t xml:space="preserve"> </w:t>
      </w:r>
      <w:r w:rsidR="006A6787" w:rsidRPr="006A6787">
        <w:rPr>
          <w:rFonts w:cs="Arial"/>
          <w:color w:val="000000" w:themeColor="text1"/>
          <w:sz w:val="22"/>
          <w:szCs w:val="22"/>
        </w:rPr>
        <w:t xml:space="preserve"> </w:t>
      </w:r>
      <w:r w:rsidR="00566021">
        <w:rPr>
          <w:rFonts w:cs="Arial"/>
          <w:color w:val="000000" w:themeColor="text1"/>
          <w:sz w:val="22"/>
          <w:szCs w:val="22"/>
        </w:rPr>
        <w:t>T</w:t>
      </w:r>
      <w:r w:rsidR="006A6787" w:rsidRPr="006A6787">
        <w:rPr>
          <w:rFonts w:cs="Arial"/>
          <w:color w:val="000000" w:themeColor="text1"/>
          <w:sz w:val="22"/>
          <w:szCs w:val="22"/>
        </w:rPr>
        <w:t>ender”</w:t>
      </w:r>
      <w:r w:rsidRPr="006A6787">
        <w:rPr>
          <w:rFonts w:cs="Arial"/>
          <w:color w:val="000000" w:themeColor="text1"/>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170EA9" w:rsidRPr="00B23806" w:rsidRDefault="00170EA9"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1" w:name="_Toc150845283"/>
      <w:bookmarkStart w:id="42" w:name="_Toc150859245"/>
      <w:bookmarkStart w:id="43" w:name="_Toc150865035"/>
      <w:bookmarkStart w:id="44" w:name="_Toc148507583"/>
      <w:bookmarkStart w:id="45" w:name="_Toc246913828"/>
      <w:bookmarkEnd w:id="41"/>
      <w:bookmarkEnd w:id="42"/>
      <w:bookmarkEnd w:id="43"/>
      <w:r w:rsidRPr="00B23806">
        <w:rPr>
          <w:rFonts w:cs="Arial"/>
          <w:sz w:val="22"/>
          <w:szCs w:val="22"/>
        </w:rPr>
        <w:t>3.</w:t>
      </w:r>
      <w:r w:rsidR="00FD120C">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44"/>
      <w:r w:rsidR="00012C91" w:rsidRPr="00B23806">
        <w:rPr>
          <w:rFonts w:cs="Arial"/>
          <w:sz w:val="22"/>
          <w:szCs w:val="22"/>
        </w:rPr>
        <w:t>table</w:t>
      </w:r>
      <w:bookmarkEnd w:id="45"/>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9C281C" w:rsidP="00054A5D">
            <w:pPr>
              <w:spacing w:line="240" w:lineRule="auto"/>
              <w:rPr>
                <w:rFonts w:eastAsiaTheme="minorHAnsi" w:cs="Arial"/>
                <w:b/>
                <w:bCs/>
                <w:color w:val="FF0000"/>
                <w:sz w:val="22"/>
                <w:szCs w:val="22"/>
              </w:rPr>
            </w:pPr>
            <w:r>
              <w:rPr>
                <w:rFonts w:eastAsiaTheme="minorHAnsi" w:cs="Arial"/>
                <w:b/>
                <w:bCs/>
                <w:color w:val="FF0000"/>
                <w:sz w:val="22"/>
                <w:szCs w:val="22"/>
              </w:rPr>
              <w:t>2</w:t>
            </w:r>
            <w:r w:rsidR="00054A5D">
              <w:rPr>
                <w:rFonts w:eastAsiaTheme="minorHAnsi" w:cs="Arial"/>
                <w:b/>
                <w:bCs/>
                <w:color w:val="FF0000"/>
                <w:sz w:val="22"/>
                <w:szCs w:val="22"/>
              </w:rPr>
              <w:t>2</w:t>
            </w:r>
            <w:r w:rsidR="002F085D">
              <w:rPr>
                <w:rFonts w:eastAsiaTheme="minorHAnsi" w:cs="Arial"/>
                <w:b/>
                <w:bCs/>
                <w:color w:val="FF0000"/>
                <w:sz w:val="22"/>
                <w:szCs w:val="22"/>
              </w:rPr>
              <w:t>/</w:t>
            </w:r>
            <w:r w:rsidR="00054A5D">
              <w:rPr>
                <w:rFonts w:eastAsiaTheme="minorHAnsi" w:cs="Arial"/>
                <w:b/>
                <w:bCs/>
                <w:color w:val="FF0000"/>
                <w:sz w:val="22"/>
                <w:szCs w:val="22"/>
              </w:rPr>
              <w:t>11</w:t>
            </w:r>
            <w:r w:rsidR="002F085D">
              <w:rPr>
                <w:rFonts w:eastAsiaTheme="minorHAnsi" w:cs="Arial"/>
                <w:b/>
                <w:bCs/>
                <w:color w:val="FF0000"/>
                <w:sz w:val="22"/>
                <w:szCs w:val="22"/>
              </w:rPr>
              <w:t>/</w:t>
            </w:r>
            <w:r w:rsidR="0096283D">
              <w:rPr>
                <w:rFonts w:eastAsiaTheme="minorHAnsi" w:cs="Arial"/>
                <w:b/>
                <w:bCs/>
                <w:color w:val="FF0000"/>
                <w:sz w:val="22"/>
                <w:szCs w:val="22"/>
              </w:rPr>
              <w:t>20</w:t>
            </w:r>
            <w:r w:rsidR="002F085D">
              <w:rPr>
                <w:rFonts w:eastAsiaTheme="minorHAnsi" w:cs="Arial"/>
                <w:b/>
                <w:bCs/>
                <w:color w:val="FF0000"/>
                <w:sz w:val="22"/>
                <w:szCs w:val="22"/>
              </w:rPr>
              <w:t>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22F7B" w:rsidP="00522F7B">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54A5D" w:rsidP="00054A5D">
            <w:pPr>
              <w:rPr>
                <w:rFonts w:cs="Arial"/>
                <w:sz w:val="22"/>
                <w:szCs w:val="22"/>
              </w:rPr>
            </w:pPr>
            <w:r>
              <w:rPr>
                <w:rFonts w:cs="Arial"/>
                <w:b/>
                <w:bCs/>
                <w:color w:val="FF0000"/>
                <w:sz w:val="22"/>
                <w:szCs w:val="22"/>
              </w:rPr>
              <w:t>12</w:t>
            </w:r>
            <w:r w:rsidR="002F085D">
              <w:rPr>
                <w:rFonts w:cs="Arial"/>
                <w:b/>
                <w:bCs/>
                <w:color w:val="FF0000"/>
                <w:sz w:val="22"/>
                <w:szCs w:val="22"/>
              </w:rPr>
              <w:t>/</w:t>
            </w:r>
            <w:r>
              <w:rPr>
                <w:rFonts w:cs="Arial"/>
                <w:b/>
                <w:bCs/>
                <w:color w:val="FF0000"/>
                <w:sz w:val="22"/>
                <w:szCs w:val="22"/>
              </w:rPr>
              <w:t>12</w:t>
            </w:r>
            <w:r w:rsidR="002F085D">
              <w:rPr>
                <w:rFonts w:cs="Arial"/>
                <w:b/>
                <w:bCs/>
                <w:color w:val="FF0000"/>
                <w:sz w:val="22"/>
                <w:szCs w:val="22"/>
              </w:rPr>
              <w:t>/</w:t>
            </w:r>
            <w:r w:rsidR="0096283D">
              <w:rPr>
                <w:rFonts w:cs="Arial"/>
                <w:b/>
                <w:bCs/>
                <w:color w:val="FF0000"/>
                <w:sz w:val="22"/>
                <w:szCs w:val="22"/>
              </w:rPr>
              <w:t>20</w:t>
            </w:r>
            <w:r w:rsidR="002F085D">
              <w:rPr>
                <w:rFonts w:cs="Arial"/>
                <w:b/>
                <w:bCs/>
                <w:color w:val="FF0000"/>
                <w:sz w:val="22"/>
                <w:szCs w:val="22"/>
              </w:rPr>
              <w:t>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22F7B" w:rsidP="00522F7B">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566021" w:rsidP="00054A5D">
            <w:pPr>
              <w:rPr>
                <w:rFonts w:cs="Arial"/>
                <w:sz w:val="22"/>
                <w:szCs w:val="22"/>
              </w:rPr>
            </w:pPr>
            <w:r>
              <w:rPr>
                <w:rFonts w:cs="Arial"/>
                <w:b/>
                <w:bCs/>
                <w:color w:val="FF0000"/>
                <w:sz w:val="22"/>
                <w:szCs w:val="22"/>
              </w:rPr>
              <w:t>1</w:t>
            </w:r>
            <w:r w:rsidR="00054A5D">
              <w:rPr>
                <w:rFonts w:cs="Arial"/>
                <w:b/>
                <w:bCs/>
                <w:color w:val="FF0000"/>
                <w:sz w:val="22"/>
                <w:szCs w:val="22"/>
              </w:rPr>
              <w:t>4/12</w:t>
            </w:r>
            <w:r w:rsidR="002F085D">
              <w:rPr>
                <w:rFonts w:cs="Arial"/>
                <w:b/>
                <w:bCs/>
                <w:color w:val="FF0000"/>
                <w:sz w:val="22"/>
                <w:szCs w:val="22"/>
              </w:rPr>
              <w:t>/</w:t>
            </w:r>
            <w:r w:rsidR="0096283D">
              <w:rPr>
                <w:rFonts w:cs="Arial"/>
                <w:b/>
                <w:bCs/>
                <w:color w:val="FF0000"/>
                <w:sz w:val="22"/>
                <w:szCs w:val="22"/>
              </w:rPr>
              <w:t>20</w:t>
            </w:r>
            <w:r w:rsidR="002F085D" w:rsidRPr="00C1330A">
              <w:rPr>
                <w:rFonts w:cs="Arial"/>
                <w:b/>
                <w:bCs/>
                <w:color w:val="FF0000"/>
                <w:sz w:val="22"/>
                <w:szCs w:val="22"/>
              </w:rPr>
              <w:t>1</w:t>
            </w:r>
            <w:r w:rsidR="002F085D">
              <w:rPr>
                <w:rFonts w:cs="Arial"/>
                <w:b/>
                <w:bCs/>
                <w:color w:val="FF0000"/>
                <w:sz w:val="22"/>
                <w:szCs w:val="22"/>
              </w:rPr>
              <w:t>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22F7B" w:rsidP="00522F7B">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54A5D" w:rsidP="00054A5D">
            <w:pPr>
              <w:rPr>
                <w:rFonts w:cs="Arial"/>
                <w:b/>
                <w:sz w:val="22"/>
                <w:szCs w:val="22"/>
              </w:rPr>
            </w:pPr>
            <w:r>
              <w:rPr>
                <w:rFonts w:cs="Arial"/>
                <w:b/>
                <w:bCs/>
                <w:color w:val="FF0000"/>
                <w:sz w:val="22"/>
                <w:szCs w:val="22"/>
              </w:rPr>
              <w:t>20/12</w:t>
            </w:r>
            <w:r w:rsidR="002F085D">
              <w:rPr>
                <w:rFonts w:cs="Arial"/>
                <w:b/>
                <w:bCs/>
                <w:color w:val="FF0000"/>
                <w:sz w:val="22"/>
                <w:szCs w:val="22"/>
              </w:rPr>
              <w:t>/</w:t>
            </w:r>
            <w:r w:rsidR="0096283D">
              <w:rPr>
                <w:rFonts w:cs="Arial"/>
                <w:b/>
                <w:bCs/>
                <w:color w:val="FF0000"/>
                <w:sz w:val="22"/>
                <w:szCs w:val="22"/>
              </w:rPr>
              <w:t>20</w:t>
            </w:r>
            <w:r w:rsidR="002F085D">
              <w:rPr>
                <w:rFonts w:cs="Arial"/>
                <w:b/>
                <w:bCs/>
                <w:color w:val="FF0000"/>
                <w:sz w:val="22"/>
                <w:szCs w:val="22"/>
              </w:rPr>
              <w:t>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522F7B" w:rsidP="00522F7B">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054A5D" w:rsidP="00054A5D">
            <w:pPr>
              <w:rPr>
                <w:rFonts w:eastAsiaTheme="minorHAnsi" w:cs="Arial"/>
                <w:b/>
                <w:bCs/>
                <w:color w:val="FF0000"/>
                <w:sz w:val="22"/>
                <w:szCs w:val="22"/>
              </w:rPr>
            </w:pPr>
            <w:r>
              <w:rPr>
                <w:rFonts w:cs="Arial"/>
                <w:b/>
                <w:bCs/>
                <w:color w:val="FF0000"/>
                <w:sz w:val="22"/>
                <w:szCs w:val="22"/>
              </w:rPr>
              <w:t>20/12</w:t>
            </w:r>
            <w:r w:rsidR="002F085D">
              <w:rPr>
                <w:rFonts w:cs="Arial"/>
                <w:b/>
                <w:bCs/>
                <w:color w:val="FF0000"/>
                <w:sz w:val="22"/>
                <w:szCs w:val="22"/>
              </w:rPr>
              <w:t>/</w:t>
            </w:r>
            <w:r w:rsidR="0096283D">
              <w:rPr>
                <w:rFonts w:cs="Arial"/>
                <w:b/>
                <w:bCs/>
                <w:color w:val="FF0000"/>
                <w:sz w:val="22"/>
                <w:szCs w:val="22"/>
              </w:rPr>
              <w:t>20</w:t>
            </w:r>
            <w:r w:rsidR="002F085D">
              <w:rPr>
                <w:rFonts w:cs="Arial"/>
                <w:b/>
                <w:bCs/>
                <w:color w:val="FF0000"/>
                <w:sz w:val="22"/>
                <w:szCs w:val="22"/>
              </w:rPr>
              <w:t>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54A5D" w:rsidP="00054A5D">
            <w:pPr>
              <w:spacing w:line="240" w:lineRule="auto"/>
              <w:rPr>
                <w:rFonts w:eastAsiaTheme="minorHAnsi" w:cs="Arial"/>
                <w:sz w:val="22"/>
                <w:szCs w:val="22"/>
              </w:rPr>
            </w:pPr>
            <w:r>
              <w:rPr>
                <w:rFonts w:cs="Arial"/>
                <w:sz w:val="22"/>
                <w:szCs w:val="22"/>
              </w:rPr>
              <w:t>6</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54A5D" w:rsidP="00054A5D">
            <w:pPr>
              <w:rPr>
                <w:rFonts w:cs="Arial"/>
                <w:sz w:val="22"/>
                <w:szCs w:val="22"/>
              </w:rPr>
            </w:pPr>
            <w:r>
              <w:rPr>
                <w:rFonts w:cs="Arial"/>
                <w:b/>
                <w:bCs/>
                <w:color w:val="FF0000"/>
                <w:sz w:val="22"/>
                <w:szCs w:val="22"/>
              </w:rPr>
              <w:t>05/01</w:t>
            </w:r>
            <w:r w:rsidR="002F085D">
              <w:rPr>
                <w:rFonts w:cs="Arial"/>
                <w:b/>
                <w:bCs/>
                <w:color w:val="FF0000"/>
                <w:sz w:val="22"/>
                <w:szCs w:val="22"/>
              </w:rPr>
              <w:t>/</w:t>
            </w:r>
            <w:r w:rsidR="0096283D">
              <w:rPr>
                <w:rFonts w:cs="Arial"/>
                <w:b/>
                <w:bCs/>
                <w:color w:val="FF0000"/>
                <w:sz w:val="22"/>
                <w:szCs w:val="22"/>
              </w:rPr>
              <w:t>20</w:t>
            </w:r>
            <w:r>
              <w:rPr>
                <w:rFonts w:cs="Arial"/>
                <w:b/>
                <w:bCs/>
                <w:color w:val="FF0000"/>
                <w:sz w:val="22"/>
                <w:szCs w:val="22"/>
              </w:rPr>
              <w:t>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54A5D" w:rsidP="00522F7B">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54A5D" w:rsidP="00054A5D">
            <w:pPr>
              <w:rPr>
                <w:rFonts w:cs="Arial"/>
                <w:sz w:val="22"/>
                <w:szCs w:val="22"/>
              </w:rPr>
            </w:pPr>
            <w:r>
              <w:rPr>
                <w:rFonts w:cs="Arial"/>
                <w:b/>
                <w:bCs/>
                <w:color w:val="FF0000"/>
                <w:sz w:val="22"/>
                <w:szCs w:val="22"/>
              </w:rPr>
              <w:t>0</w:t>
            </w:r>
            <w:r w:rsidR="00522F7B">
              <w:rPr>
                <w:rFonts w:cs="Arial"/>
                <w:b/>
                <w:bCs/>
                <w:color w:val="FF0000"/>
                <w:sz w:val="22"/>
                <w:szCs w:val="22"/>
              </w:rPr>
              <w:t>5</w:t>
            </w:r>
            <w:r w:rsidR="002F085D">
              <w:rPr>
                <w:rFonts w:cs="Arial"/>
                <w:b/>
                <w:bCs/>
                <w:color w:val="FF0000"/>
                <w:sz w:val="22"/>
                <w:szCs w:val="22"/>
              </w:rPr>
              <w:t>/</w:t>
            </w:r>
            <w:r w:rsidR="0096283D">
              <w:rPr>
                <w:rFonts w:cs="Arial"/>
                <w:b/>
                <w:bCs/>
                <w:color w:val="FF0000"/>
                <w:sz w:val="22"/>
                <w:szCs w:val="22"/>
              </w:rPr>
              <w:t>0</w:t>
            </w:r>
            <w:r>
              <w:rPr>
                <w:rFonts w:cs="Arial"/>
                <w:b/>
                <w:bCs/>
                <w:color w:val="FF0000"/>
                <w:sz w:val="22"/>
                <w:szCs w:val="22"/>
              </w:rPr>
              <w:t>1</w:t>
            </w:r>
            <w:r w:rsidR="002F085D">
              <w:rPr>
                <w:rFonts w:cs="Arial"/>
                <w:b/>
                <w:bCs/>
                <w:color w:val="FF0000"/>
                <w:sz w:val="22"/>
                <w:szCs w:val="22"/>
              </w:rPr>
              <w:t>/</w:t>
            </w:r>
            <w:r w:rsidR="0096283D">
              <w:rPr>
                <w:rFonts w:cs="Arial"/>
                <w:b/>
                <w:bCs/>
                <w:color w:val="FF0000"/>
                <w:sz w:val="22"/>
                <w:szCs w:val="22"/>
              </w:rPr>
              <w:t>20</w:t>
            </w:r>
            <w:r>
              <w:rPr>
                <w:rFonts w:cs="Arial"/>
                <w:b/>
                <w:bCs/>
                <w:color w:val="FF0000"/>
                <w:sz w:val="22"/>
                <w:szCs w:val="22"/>
              </w:rPr>
              <w:t>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54A5D" w:rsidP="00522F7B">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54A5D" w:rsidP="00054A5D">
            <w:pPr>
              <w:rPr>
                <w:rFonts w:cs="Arial"/>
                <w:sz w:val="22"/>
                <w:szCs w:val="22"/>
              </w:rPr>
            </w:pPr>
            <w:r>
              <w:rPr>
                <w:rFonts w:eastAsiaTheme="minorHAnsi" w:cs="Arial"/>
                <w:b/>
                <w:bCs/>
                <w:color w:val="FF0000"/>
                <w:sz w:val="22"/>
                <w:szCs w:val="22"/>
              </w:rPr>
              <w:t>17</w:t>
            </w:r>
            <w:r w:rsidR="002F085D">
              <w:rPr>
                <w:rFonts w:eastAsiaTheme="minorHAnsi" w:cs="Arial"/>
                <w:b/>
                <w:bCs/>
                <w:color w:val="FF0000"/>
                <w:sz w:val="22"/>
                <w:szCs w:val="22"/>
              </w:rPr>
              <w:t>/</w:t>
            </w:r>
            <w:r w:rsidR="0096283D">
              <w:rPr>
                <w:rFonts w:eastAsiaTheme="minorHAnsi" w:cs="Arial"/>
                <w:b/>
                <w:bCs/>
                <w:color w:val="FF0000"/>
                <w:sz w:val="22"/>
                <w:szCs w:val="22"/>
              </w:rPr>
              <w:t>0</w:t>
            </w:r>
            <w:r>
              <w:rPr>
                <w:rFonts w:eastAsiaTheme="minorHAnsi" w:cs="Arial"/>
                <w:b/>
                <w:bCs/>
                <w:color w:val="FF0000"/>
                <w:sz w:val="22"/>
                <w:szCs w:val="22"/>
              </w:rPr>
              <w:t>1</w:t>
            </w:r>
            <w:r w:rsidR="002F085D">
              <w:rPr>
                <w:rFonts w:eastAsiaTheme="minorHAnsi" w:cs="Arial"/>
                <w:b/>
                <w:bCs/>
                <w:color w:val="FF0000"/>
                <w:sz w:val="22"/>
                <w:szCs w:val="22"/>
              </w:rPr>
              <w:t>/</w:t>
            </w:r>
            <w:r w:rsidR="0096283D">
              <w:rPr>
                <w:rFonts w:eastAsiaTheme="minorHAnsi" w:cs="Arial"/>
                <w:b/>
                <w:bCs/>
                <w:color w:val="FF0000"/>
                <w:sz w:val="22"/>
                <w:szCs w:val="22"/>
              </w:rPr>
              <w:t>20</w:t>
            </w:r>
            <w:r>
              <w:rPr>
                <w:rFonts w:eastAsiaTheme="minorHAnsi" w:cs="Arial"/>
                <w:b/>
                <w:bCs/>
                <w:color w:val="FF0000"/>
                <w:sz w:val="22"/>
                <w:szCs w:val="22"/>
              </w:rPr>
              <w:t>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170EA9" w:rsidRPr="00B23806" w:rsidRDefault="00170EA9"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6" w:name="_Toc148507584"/>
      <w:bookmarkStart w:id="47" w:name="_Toc246913829"/>
      <w:r w:rsidRPr="00B23806">
        <w:rPr>
          <w:rFonts w:cs="Arial"/>
          <w:sz w:val="22"/>
          <w:szCs w:val="22"/>
        </w:rPr>
        <w:t>3.</w:t>
      </w:r>
      <w:r w:rsidR="00FD120C">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46"/>
      <w:bookmarkEnd w:id="47"/>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6"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 “</w:t>
      </w:r>
      <w:r w:rsidR="00030BA1" w:rsidRPr="00030BA1">
        <w:rPr>
          <w:rFonts w:cs="Arial"/>
          <w:color w:val="000000" w:themeColor="text1"/>
          <w:sz w:val="22"/>
          <w:szCs w:val="22"/>
        </w:rPr>
        <w:t xml:space="preserve">NML </w:t>
      </w:r>
      <w:r w:rsidR="00522F7B">
        <w:rPr>
          <w:rFonts w:cs="Arial"/>
          <w:color w:val="000000" w:themeColor="text1"/>
          <w:sz w:val="22"/>
          <w:szCs w:val="22"/>
        </w:rPr>
        <w:t xml:space="preserve">IT </w:t>
      </w:r>
      <w:r w:rsidR="00131E12">
        <w:rPr>
          <w:rFonts w:cs="Arial"/>
          <w:color w:val="000000" w:themeColor="text1"/>
          <w:sz w:val="22"/>
          <w:szCs w:val="22"/>
        </w:rPr>
        <w:t>Telephone Lines and Calls</w:t>
      </w:r>
      <w:r w:rsidR="00030BA1" w:rsidRPr="00030BA1">
        <w:rPr>
          <w:rFonts w:cs="Arial"/>
          <w:color w:val="000000" w:themeColor="text1"/>
          <w:sz w:val="22"/>
          <w:szCs w:val="22"/>
        </w:rPr>
        <w:t xml:space="preserve"> Tender</w:t>
      </w:r>
      <w:r w:rsidRPr="00030BA1">
        <w:rPr>
          <w:rFonts w:cs="Arial"/>
          <w:color w:val="000000" w:themeColor="text1"/>
          <w:sz w:val="22"/>
          <w:szCs w:val="22"/>
        </w:rPr>
        <w:t xml:space="preserve">”. </w:t>
      </w:r>
      <w:r w:rsidRPr="00B23806">
        <w:rPr>
          <w:rFonts w:cs="Arial"/>
          <w:sz w:val="22"/>
          <w:szCs w:val="22"/>
        </w:rPr>
        <w:t>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054A5D">
        <w:rPr>
          <w:rFonts w:cs="Arial"/>
          <w:b/>
          <w:sz w:val="22"/>
          <w:szCs w:val="22"/>
        </w:rPr>
        <w:t>20</w:t>
      </w:r>
      <w:r w:rsidR="00054A5D" w:rsidRPr="00054A5D">
        <w:rPr>
          <w:rFonts w:cs="Arial"/>
          <w:b/>
          <w:sz w:val="22"/>
          <w:szCs w:val="22"/>
          <w:vertAlign w:val="superscript"/>
        </w:rPr>
        <w:t>th</w:t>
      </w:r>
      <w:r w:rsidR="00054A5D">
        <w:rPr>
          <w:rFonts w:cs="Arial"/>
          <w:b/>
          <w:sz w:val="22"/>
          <w:szCs w:val="22"/>
        </w:rPr>
        <w:t xml:space="preserve"> December 2017</w:t>
      </w:r>
      <w:r w:rsidR="00030BA1">
        <w:rPr>
          <w:rFonts w:cs="Arial"/>
          <w:b/>
          <w:bCs/>
          <w:color w:val="FF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054A5D">
        <w:rPr>
          <w:rFonts w:cs="Arial"/>
          <w:b/>
          <w:sz w:val="22"/>
          <w:szCs w:val="22"/>
        </w:rPr>
        <w:t>20</w:t>
      </w:r>
      <w:r w:rsidR="00054A5D" w:rsidRPr="00054A5D">
        <w:rPr>
          <w:rFonts w:cs="Arial"/>
          <w:b/>
          <w:sz w:val="22"/>
          <w:szCs w:val="22"/>
          <w:vertAlign w:val="superscript"/>
        </w:rPr>
        <w:t>th</w:t>
      </w:r>
      <w:r w:rsidR="00054A5D">
        <w:rPr>
          <w:rFonts w:cs="Arial"/>
          <w:b/>
          <w:sz w:val="22"/>
          <w:szCs w:val="22"/>
        </w:rPr>
        <w:t xml:space="preserve"> December 2017</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lastRenderedPageBreak/>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Default="007B548F" w:rsidP="00521A37">
      <w:pPr>
        <w:pStyle w:val="ReportText1"/>
        <w:spacing w:after="0" w:line="240" w:lineRule="auto"/>
        <w:ind w:left="0"/>
        <w:rPr>
          <w:rFonts w:cs="Arial"/>
          <w:b/>
          <w:sz w:val="22"/>
          <w:szCs w:val="22"/>
        </w:rPr>
      </w:pPr>
    </w:p>
    <w:p w:rsidR="00054A5D" w:rsidRPr="00B23806" w:rsidRDefault="00054A5D" w:rsidP="00054A5D">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4</w:t>
      </w:r>
      <w:r w:rsidRPr="00B23806">
        <w:rPr>
          <w:rFonts w:cs="Arial"/>
          <w:b/>
          <w:sz w:val="22"/>
          <w:szCs w:val="22"/>
        </w:rPr>
        <w:t xml:space="preserve"> </w:t>
      </w:r>
      <w:r>
        <w:rPr>
          <w:rFonts w:cs="Arial"/>
          <w:b/>
          <w:sz w:val="22"/>
          <w:szCs w:val="22"/>
        </w:rPr>
        <w:t>Compliance</w:t>
      </w:r>
    </w:p>
    <w:p w:rsidR="00054A5D" w:rsidRDefault="00054A5D" w:rsidP="00054A5D">
      <w:pPr>
        <w:pStyle w:val="ReportText1"/>
        <w:spacing w:after="0" w:line="240" w:lineRule="auto"/>
        <w:ind w:left="0"/>
        <w:rPr>
          <w:rFonts w:cs="Arial"/>
          <w:sz w:val="22"/>
          <w:szCs w:val="22"/>
        </w:rPr>
      </w:pPr>
      <w:r w:rsidRPr="00B23806">
        <w:rPr>
          <w:rFonts w:cs="Arial"/>
          <w:sz w:val="22"/>
          <w:szCs w:val="22"/>
        </w:rPr>
        <w:t>The bid submissions will be checked initially for compliance with this tender and for completeness. Responses that are not substantially complete and/or compl</w:t>
      </w:r>
      <w:r>
        <w:rPr>
          <w:rFonts w:cs="Arial"/>
          <w:sz w:val="22"/>
          <w:szCs w:val="22"/>
        </w:rPr>
        <w:t>i</w:t>
      </w:r>
      <w:r w:rsidRPr="00B23806">
        <w:rPr>
          <w:rFonts w:cs="Arial"/>
          <w:sz w:val="22"/>
          <w:szCs w:val="22"/>
        </w:rPr>
        <w:t xml:space="preserve">ant </w:t>
      </w:r>
      <w:r>
        <w:rPr>
          <w:rFonts w:cs="Arial"/>
          <w:sz w:val="22"/>
          <w:szCs w:val="22"/>
        </w:rPr>
        <w:t>will</w:t>
      </w:r>
      <w:r w:rsidRPr="00B23806">
        <w:rPr>
          <w:rFonts w:cs="Arial"/>
          <w:sz w:val="22"/>
          <w:szCs w:val="22"/>
        </w:rPr>
        <w:t xml:space="preserve"> be rejected. </w:t>
      </w:r>
    </w:p>
    <w:p w:rsidR="00054A5D" w:rsidRDefault="00054A5D" w:rsidP="00054A5D">
      <w:pPr>
        <w:pStyle w:val="ReportText1"/>
        <w:spacing w:after="0" w:line="240" w:lineRule="auto"/>
        <w:ind w:left="0"/>
        <w:rPr>
          <w:rFonts w:cs="Arial"/>
          <w:sz w:val="22"/>
          <w:szCs w:val="22"/>
        </w:rPr>
      </w:pPr>
    </w:p>
    <w:p w:rsidR="00054A5D" w:rsidRDefault="00054A5D" w:rsidP="00054A5D">
      <w:pPr>
        <w:pStyle w:val="ReportText1"/>
        <w:spacing w:after="0" w:line="240" w:lineRule="auto"/>
        <w:ind w:left="0"/>
        <w:rPr>
          <w:rFonts w:cs="Arial"/>
          <w:sz w:val="22"/>
          <w:szCs w:val="22"/>
        </w:rPr>
      </w:pPr>
      <w:r>
        <w:rPr>
          <w:rFonts w:cs="Arial"/>
          <w:sz w:val="22"/>
          <w:szCs w:val="22"/>
        </w:rPr>
        <w:t>The compliance criteria are as follows:</w:t>
      </w:r>
    </w:p>
    <w:p w:rsidR="00054A5D" w:rsidRDefault="00054A5D" w:rsidP="00054A5D">
      <w:pPr>
        <w:pStyle w:val="ReportText1"/>
        <w:spacing w:after="0" w:line="240" w:lineRule="auto"/>
        <w:ind w:left="0"/>
        <w:rPr>
          <w:rFonts w:cs="Arial"/>
          <w:sz w:val="22"/>
          <w:szCs w:val="22"/>
        </w:rPr>
      </w:pPr>
      <w:r>
        <w:rPr>
          <w:rFonts w:cs="Arial"/>
          <w:sz w:val="22"/>
          <w:szCs w:val="22"/>
        </w:rPr>
        <w:t>Tender documentation received by specified deadline</w:t>
      </w:r>
    </w:p>
    <w:p w:rsidR="00054A5D" w:rsidRDefault="00054A5D" w:rsidP="00054A5D">
      <w:pPr>
        <w:pStyle w:val="ReportText1"/>
        <w:spacing w:after="0" w:line="240" w:lineRule="auto"/>
        <w:ind w:left="0"/>
        <w:rPr>
          <w:rFonts w:cs="Arial"/>
          <w:sz w:val="22"/>
          <w:szCs w:val="22"/>
        </w:rPr>
      </w:pPr>
      <w:r>
        <w:rPr>
          <w:rFonts w:cs="Arial"/>
          <w:sz w:val="22"/>
          <w:szCs w:val="22"/>
        </w:rPr>
        <w:t>All relevant questions answered</w:t>
      </w:r>
    </w:p>
    <w:p w:rsidR="00054A5D" w:rsidRDefault="00054A5D" w:rsidP="00054A5D">
      <w:pPr>
        <w:pStyle w:val="ReportText1"/>
        <w:spacing w:after="0" w:line="240" w:lineRule="auto"/>
        <w:ind w:left="0"/>
        <w:rPr>
          <w:rFonts w:cs="Arial"/>
          <w:sz w:val="22"/>
          <w:szCs w:val="22"/>
        </w:rPr>
      </w:pPr>
      <w:r>
        <w:rPr>
          <w:rFonts w:cs="Arial"/>
          <w:sz w:val="22"/>
          <w:szCs w:val="22"/>
        </w:rPr>
        <w:t>All relevant information provided</w:t>
      </w:r>
    </w:p>
    <w:p w:rsidR="00054A5D" w:rsidRDefault="00054A5D" w:rsidP="00054A5D">
      <w:pPr>
        <w:pStyle w:val="ReportText1"/>
        <w:spacing w:after="0" w:line="240" w:lineRule="auto"/>
        <w:ind w:left="0"/>
        <w:rPr>
          <w:rFonts w:cs="Arial"/>
          <w:sz w:val="22"/>
          <w:szCs w:val="22"/>
        </w:rPr>
      </w:pPr>
      <w:r>
        <w:rPr>
          <w:rFonts w:cs="Arial"/>
          <w:sz w:val="22"/>
          <w:szCs w:val="22"/>
        </w:rPr>
        <w:t>Compliance with any specified timescales</w:t>
      </w:r>
    </w:p>
    <w:p w:rsidR="00054A5D" w:rsidRDefault="00054A5D" w:rsidP="00054A5D">
      <w:pPr>
        <w:pStyle w:val="ReportText1"/>
        <w:spacing w:after="0" w:line="240" w:lineRule="auto"/>
        <w:ind w:left="0"/>
        <w:rPr>
          <w:rFonts w:cs="Arial"/>
          <w:sz w:val="22"/>
          <w:szCs w:val="22"/>
        </w:rPr>
      </w:pPr>
      <w:r>
        <w:rPr>
          <w:rFonts w:cs="Arial"/>
          <w:sz w:val="22"/>
          <w:szCs w:val="22"/>
        </w:rPr>
        <w:t>Signed Form of Tender</w:t>
      </w:r>
    </w:p>
    <w:p w:rsidR="00054A5D" w:rsidRPr="00FB07B1" w:rsidRDefault="00054A5D" w:rsidP="00054A5D">
      <w:pPr>
        <w:spacing w:line="240" w:lineRule="auto"/>
        <w:jc w:val="left"/>
        <w:rPr>
          <w:rFonts w:cs="Arial"/>
          <w:sz w:val="22"/>
          <w:szCs w:val="22"/>
        </w:rPr>
      </w:pPr>
      <w:r w:rsidRPr="00FB07B1">
        <w:rPr>
          <w:rFonts w:cs="Arial"/>
          <w:sz w:val="22"/>
          <w:szCs w:val="22"/>
        </w:rPr>
        <w:t>Signed Acknowledgement of NML Procurement Protocol form</w:t>
      </w:r>
    </w:p>
    <w:p w:rsidR="00054A5D" w:rsidRDefault="00054A5D" w:rsidP="00054A5D">
      <w:pPr>
        <w:pStyle w:val="ReportText1"/>
        <w:spacing w:after="0" w:line="240" w:lineRule="auto"/>
        <w:ind w:left="0"/>
        <w:rPr>
          <w:rFonts w:cs="Arial"/>
          <w:sz w:val="22"/>
          <w:szCs w:val="22"/>
        </w:rPr>
      </w:pPr>
      <w:r>
        <w:rPr>
          <w:rFonts w:cs="Arial"/>
          <w:sz w:val="22"/>
          <w:szCs w:val="22"/>
        </w:rPr>
        <w:t>Signed completion of Health &amp; Safety forms (if applicable)</w:t>
      </w:r>
    </w:p>
    <w:p w:rsidR="00170EA9" w:rsidRPr="00B23806" w:rsidRDefault="00170EA9"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054A5D">
        <w:rPr>
          <w:rFonts w:cs="Arial"/>
          <w:b/>
          <w:sz w:val="22"/>
          <w:szCs w:val="22"/>
        </w:rPr>
        <w:t>5</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F15003" w:rsidRPr="00B23806" w:rsidTr="00D277C4">
        <w:tc>
          <w:tcPr>
            <w:tcW w:w="4166" w:type="dxa"/>
          </w:tcPr>
          <w:p w:rsidR="00F15003" w:rsidRPr="00030BA1" w:rsidRDefault="00D277C4" w:rsidP="00521A37">
            <w:pPr>
              <w:spacing w:line="240" w:lineRule="auto"/>
              <w:rPr>
                <w:rFonts w:cs="Arial"/>
                <w:color w:val="000000" w:themeColor="text1"/>
                <w:sz w:val="22"/>
                <w:szCs w:val="22"/>
              </w:rPr>
            </w:pPr>
            <w:r w:rsidRPr="00030BA1">
              <w:rPr>
                <w:rFonts w:cs="Arial"/>
                <w:color w:val="000000" w:themeColor="text1"/>
                <w:sz w:val="22"/>
                <w:szCs w:val="22"/>
              </w:rPr>
              <w:t xml:space="preserve">Fit for purpose </w:t>
            </w:r>
            <w:r w:rsidR="00AA3683" w:rsidRPr="00030BA1">
              <w:rPr>
                <w:rFonts w:cs="Arial"/>
                <w:color w:val="000000" w:themeColor="text1"/>
                <w:sz w:val="22"/>
                <w:szCs w:val="22"/>
              </w:rPr>
              <w:t>and meeting all points on the Technical specification</w:t>
            </w:r>
          </w:p>
        </w:tc>
        <w:tc>
          <w:tcPr>
            <w:tcW w:w="4078" w:type="dxa"/>
          </w:tcPr>
          <w:p w:rsidR="00F15003" w:rsidRPr="00030BA1" w:rsidRDefault="0046056F" w:rsidP="0046056F">
            <w:pPr>
              <w:pStyle w:val="ReportText2"/>
              <w:spacing w:after="0" w:line="240" w:lineRule="auto"/>
              <w:ind w:left="0"/>
              <w:jc w:val="left"/>
              <w:rPr>
                <w:rFonts w:cs="Arial"/>
                <w:color w:val="000000" w:themeColor="text1"/>
                <w:sz w:val="22"/>
                <w:szCs w:val="22"/>
              </w:rPr>
            </w:pPr>
            <w:r>
              <w:rPr>
                <w:rFonts w:cs="Arial"/>
                <w:color w:val="000000" w:themeColor="text1"/>
                <w:sz w:val="22"/>
                <w:szCs w:val="22"/>
              </w:rPr>
              <w:t>20</w:t>
            </w:r>
          </w:p>
        </w:tc>
      </w:tr>
      <w:tr w:rsidR="00F15003" w:rsidRPr="00B23806" w:rsidTr="00D277C4">
        <w:tc>
          <w:tcPr>
            <w:tcW w:w="4166" w:type="dxa"/>
          </w:tcPr>
          <w:p w:rsidR="00F15003" w:rsidRPr="00030BA1" w:rsidRDefault="00C92723" w:rsidP="00521A37">
            <w:pPr>
              <w:spacing w:line="240" w:lineRule="auto"/>
              <w:rPr>
                <w:rFonts w:cs="Arial"/>
                <w:color w:val="000000" w:themeColor="text1"/>
                <w:sz w:val="22"/>
                <w:szCs w:val="22"/>
              </w:rPr>
            </w:pPr>
            <w:r w:rsidRPr="00030BA1">
              <w:rPr>
                <w:rFonts w:cs="Arial"/>
                <w:color w:val="000000" w:themeColor="text1"/>
                <w:sz w:val="22"/>
                <w:szCs w:val="22"/>
              </w:rPr>
              <w:t>References – evidence of supp</w:t>
            </w:r>
            <w:r w:rsidR="00B21F3F" w:rsidRPr="00030BA1">
              <w:rPr>
                <w:rFonts w:cs="Arial"/>
                <w:color w:val="000000" w:themeColor="text1"/>
                <w:sz w:val="22"/>
                <w:szCs w:val="22"/>
              </w:rPr>
              <w:t>ly and installation of</w:t>
            </w:r>
            <w:r w:rsidRPr="00030BA1">
              <w:rPr>
                <w:rFonts w:cs="Arial"/>
                <w:color w:val="000000" w:themeColor="text1"/>
                <w:sz w:val="22"/>
                <w:szCs w:val="22"/>
              </w:rPr>
              <w:t xml:space="preserve"> a similar solution within the last 12 months</w:t>
            </w:r>
          </w:p>
        </w:tc>
        <w:tc>
          <w:tcPr>
            <w:tcW w:w="4078" w:type="dxa"/>
          </w:tcPr>
          <w:p w:rsidR="00F15003" w:rsidRPr="00030BA1" w:rsidRDefault="0046056F" w:rsidP="00521A37">
            <w:pPr>
              <w:pStyle w:val="ReportText2"/>
              <w:spacing w:after="0" w:line="240" w:lineRule="auto"/>
              <w:ind w:left="0"/>
              <w:jc w:val="left"/>
              <w:rPr>
                <w:rFonts w:cs="Arial"/>
                <w:color w:val="000000" w:themeColor="text1"/>
                <w:sz w:val="22"/>
                <w:szCs w:val="22"/>
              </w:rPr>
            </w:pPr>
            <w:r>
              <w:rPr>
                <w:rFonts w:cs="Arial"/>
                <w:color w:val="000000" w:themeColor="text1"/>
                <w:sz w:val="22"/>
                <w:szCs w:val="22"/>
              </w:rPr>
              <w:t>10</w:t>
            </w:r>
          </w:p>
        </w:tc>
      </w:tr>
      <w:tr w:rsidR="00F15003" w:rsidRPr="00B23806" w:rsidTr="00D277C4">
        <w:tc>
          <w:tcPr>
            <w:tcW w:w="4166" w:type="dxa"/>
          </w:tcPr>
          <w:p w:rsidR="00C92723" w:rsidRPr="00030BA1" w:rsidRDefault="00FC7D4B" w:rsidP="00131E12">
            <w:pPr>
              <w:pStyle w:val="ReportText2"/>
              <w:tabs>
                <w:tab w:val="num" w:pos="1287"/>
              </w:tabs>
              <w:spacing w:after="0" w:line="240" w:lineRule="auto"/>
              <w:ind w:left="0"/>
              <w:jc w:val="left"/>
              <w:rPr>
                <w:rFonts w:cs="Arial"/>
                <w:color w:val="000000" w:themeColor="text1"/>
                <w:sz w:val="22"/>
                <w:szCs w:val="22"/>
              </w:rPr>
            </w:pPr>
            <w:r w:rsidRPr="00030BA1">
              <w:rPr>
                <w:rFonts w:cs="Arial"/>
                <w:color w:val="000000" w:themeColor="text1"/>
                <w:sz w:val="22"/>
                <w:szCs w:val="22"/>
              </w:rPr>
              <w:t xml:space="preserve">Total cost to NML over the </w:t>
            </w:r>
            <w:r w:rsidR="00131E12">
              <w:rPr>
                <w:rFonts w:cs="Arial"/>
                <w:color w:val="000000" w:themeColor="text1"/>
                <w:sz w:val="22"/>
                <w:szCs w:val="22"/>
              </w:rPr>
              <w:t>1</w:t>
            </w:r>
            <w:r w:rsidRPr="00030BA1">
              <w:rPr>
                <w:rFonts w:cs="Arial"/>
                <w:color w:val="000000" w:themeColor="text1"/>
                <w:sz w:val="22"/>
                <w:szCs w:val="22"/>
              </w:rPr>
              <w:t xml:space="preserve"> year </w:t>
            </w:r>
            <w:r w:rsidR="00131E12">
              <w:rPr>
                <w:rFonts w:cs="Arial"/>
                <w:color w:val="000000" w:themeColor="text1"/>
                <w:sz w:val="22"/>
                <w:szCs w:val="22"/>
              </w:rPr>
              <w:t>c</w:t>
            </w:r>
            <w:r w:rsidRPr="00030BA1">
              <w:rPr>
                <w:rFonts w:cs="Arial"/>
                <w:color w:val="000000" w:themeColor="text1"/>
                <w:sz w:val="22"/>
                <w:szCs w:val="22"/>
              </w:rPr>
              <w:t>ontract</w:t>
            </w:r>
          </w:p>
        </w:tc>
        <w:tc>
          <w:tcPr>
            <w:tcW w:w="4078" w:type="dxa"/>
          </w:tcPr>
          <w:p w:rsidR="00F15003" w:rsidRPr="00030BA1" w:rsidRDefault="00566021" w:rsidP="0046056F">
            <w:pPr>
              <w:pStyle w:val="ReportText2"/>
              <w:spacing w:after="0" w:line="240" w:lineRule="auto"/>
              <w:ind w:left="0"/>
              <w:jc w:val="left"/>
              <w:rPr>
                <w:rFonts w:cs="Arial"/>
                <w:color w:val="000000" w:themeColor="text1"/>
                <w:sz w:val="22"/>
                <w:szCs w:val="22"/>
              </w:rPr>
            </w:pPr>
            <w:r>
              <w:rPr>
                <w:rFonts w:cs="Arial"/>
                <w:color w:val="000000" w:themeColor="text1"/>
                <w:sz w:val="22"/>
                <w:szCs w:val="22"/>
              </w:rPr>
              <w:t>5</w:t>
            </w:r>
            <w:r w:rsidR="0046056F">
              <w:rPr>
                <w:rFonts w:cs="Arial"/>
                <w:color w:val="000000" w:themeColor="text1"/>
                <w:sz w:val="22"/>
                <w:szCs w:val="22"/>
              </w:rPr>
              <w:t>0</w:t>
            </w:r>
          </w:p>
        </w:tc>
      </w:tr>
      <w:tr w:rsidR="00131E12" w:rsidRPr="00B23806" w:rsidTr="00D277C4">
        <w:tc>
          <w:tcPr>
            <w:tcW w:w="4166" w:type="dxa"/>
          </w:tcPr>
          <w:p w:rsidR="00131E12" w:rsidRPr="00030BA1" w:rsidRDefault="00131E12" w:rsidP="00131E12">
            <w:pPr>
              <w:pStyle w:val="ReportText2"/>
              <w:tabs>
                <w:tab w:val="num" w:pos="1287"/>
              </w:tabs>
              <w:spacing w:after="0" w:line="240" w:lineRule="auto"/>
              <w:ind w:left="0"/>
              <w:jc w:val="left"/>
              <w:rPr>
                <w:rFonts w:cs="Arial"/>
                <w:color w:val="000000" w:themeColor="text1"/>
                <w:sz w:val="22"/>
                <w:szCs w:val="22"/>
              </w:rPr>
            </w:pPr>
            <w:r>
              <w:rPr>
                <w:rFonts w:cs="Arial"/>
                <w:color w:val="000000" w:themeColor="text1"/>
                <w:sz w:val="22"/>
                <w:szCs w:val="22"/>
              </w:rPr>
              <w:t>Total cost to NML of additional 2 years</w:t>
            </w:r>
          </w:p>
        </w:tc>
        <w:tc>
          <w:tcPr>
            <w:tcW w:w="4078" w:type="dxa"/>
          </w:tcPr>
          <w:p w:rsidR="00131E12" w:rsidRDefault="00131E12" w:rsidP="00566021">
            <w:pPr>
              <w:pStyle w:val="ReportText2"/>
              <w:spacing w:after="0" w:line="240" w:lineRule="auto"/>
              <w:ind w:left="0"/>
              <w:jc w:val="left"/>
              <w:rPr>
                <w:rFonts w:cs="Arial"/>
                <w:color w:val="000000" w:themeColor="text1"/>
                <w:sz w:val="22"/>
                <w:szCs w:val="22"/>
              </w:rPr>
            </w:pPr>
            <w:r>
              <w:rPr>
                <w:rFonts w:cs="Arial"/>
                <w:color w:val="000000" w:themeColor="text1"/>
                <w:sz w:val="22"/>
                <w:szCs w:val="22"/>
              </w:rPr>
              <w:t>20</w:t>
            </w:r>
          </w:p>
        </w:tc>
      </w:tr>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170EA9" w:rsidRDefault="00170EA9"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48"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48"/>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49" w:name="_Toc246913837"/>
    </w:p>
    <w:p w:rsidR="00A02348" w:rsidRDefault="00A02348" w:rsidP="00521A37">
      <w:pPr>
        <w:pStyle w:val="ReportText2"/>
        <w:spacing w:after="0" w:line="240" w:lineRule="auto"/>
        <w:ind w:left="284"/>
        <w:rPr>
          <w:rFonts w:cs="Arial"/>
          <w:sz w:val="22"/>
          <w:szCs w:val="22"/>
        </w:rPr>
      </w:pPr>
    </w:p>
    <w:p w:rsidR="00676B32" w:rsidRPr="00687E32" w:rsidRDefault="00676B32"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49"/>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566021" w:rsidRPr="00687E32" w:rsidRDefault="001C061C" w:rsidP="00566021">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566021">
        <w:rPr>
          <w:rFonts w:cs="Arial"/>
          <w:sz w:val="22"/>
          <w:szCs w:val="22"/>
        </w:rPr>
        <w:t xml:space="preserve"> If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Default="00A02348" w:rsidP="00521A37">
      <w:pPr>
        <w:pStyle w:val="Bullets1Char"/>
        <w:spacing w:line="240" w:lineRule="auto"/>
        <w:ind w:left="567"/>
        <w:rPr>
          <w:rFonts w:cs="Arial"/>
          <w:sz w:val="22"/>
          <w:szCs w:val="22"/>
        </w:rPr>
      </w:pPr>
    </w:p>
    <w:p w:rsidR="00C53408" w:rsidRPr="00687E32" w:rsidRDefault="00C53408"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522F7B">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054A5D">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522F7B">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by </w:t>
      </w:r>
      <w:r w:rsidR="00054A5D">
        <w:rPr>
          <w:rFonts w:cs="Arial"/>
          <w:sz w:val="22"/>
          <w:szCs w:val="22"/>
        </w:rPr>
        <w:t>31</w:t>
      </w:r>
      <w:r w:rsidR="00054A5D" w:rsidRPr="00054A5D">
        <w:rPr>
          <w:rFonts w:cs="Arial"/>
          <w:sz w:val="22"/>
          <w:szCs w:val="22"/>
          <w:vertAlign w:val="superscript"/>
        </w:rPr>
        <w:t>st</w:t>
      </w:r>
      <w:r w:rsidR="00054A5D">
        <w:rPr>
          <w:rFonts w:cs="Arial"/>
          <w:sz w:val="22"/>
          <w:szCs w:val="22"/>
        </w:rPr>
        <w:t xml:space="preserve"> March 2018</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Default="0080253D" w:rsidP="00521A37">
      <w:pPr>
        <w:spacing w:line="240" w:lineRule="auto"/>
        <w:ind w:left="567"/>
        <w:rPr>
          <w:rFonts w:cs="Arial"/>
          <w:color w:val="FF0000"/>
          <w:sz w:val="22"/>
          <w:szCs w:val="22"/>
        </w:rPr>
      </w:pPr>
    </w:p>
    <w:p w:rsidR="00170EA9" w:rsidRPr="00687E32" w:rsidRDefault="00170EA9"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0" w:name="_Toc246913845"/>
      <w:r>
        <w:rPr>
          <w:rFonts w:cs="Arial"/>
          <w:sz w:val="22"/>
          <w:szCs w:val="22"/>
        </w:rPr>
        <w:t>4.</w:t>
      </w:r>
      <w:r w:rsidR="00522F7B">
        <w:rPr>
          <w:rFonts w:cs="Arial"/>
          <w:sz w:val="22"/>
          <w:szCs w:val="22"/>
        </w:rPr>
        <w:t>6</w:t>
      </w:r>
      <w:r w:rsidR="00650B4C" w:rsidRPr="00687E32">
        <w:rPr>
          <w:rFonts w:cs="Arial"/>
          <w:sz w:val="22"/>
          <w:szCs w:val="22"/>
        </w:rPr>
        <w:tab/>
      </w:r>
      <w:r w:rsidR="00012C91" w:rsidRPr="00687E32">
        <w:rPr>
          <w:rFonts w:cs="Arial"/>
          <w:sz w:val="22"/>
          <w:szCs w:val="22"/>
        </w:rPr>
        <w:t>Contractual Considerations</w:t>
      </w:r>
      <w:bookmarkEnd w:id="50"/>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1" w:name="_Toc246913846"/>
      <w:bookmarkStart w:id="52" w:name="_Toc148507613"/>
    </w:p>
    <w:p w:rsidR="0071635E" w:rsidRDefault="0071635E" w:rsidP="00521A37">
      <w:pPr>
        <w:pStyle w:val="ReportText3"/>
        <w:spacing w:after="0" w:line="240" w:lineRule="auto"/>
        <w:ind w:left="0"/>
        <w:rPr>
          <w:rFonts w:cs="Arial"/>
          <w:sz w:val="22"/>
          <w:szCs w:val="22"/>
        </w:rPr>
      </w:pPr>
    </w:p>
    <w:p w:rsidR="00170EA9" w:rsidRDefault="00170EA9"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w:t>
      </w:r>
      <w:r w:rsidR="00522F7B">
        <w:rPr>
          <w:rFonts w:cs="Arial"/>
          <w:b/>
          <w:sz w:val="22"/>
          <w:szCs w:val="22"/>
        </w:rPr>
        <w:t>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676B32" w:rsidRDefault="00676B32" w:rsidP="00532569">
      <w:pPr>
        <w:suppressAutoHyphens/>
        <w:autoSpaceDE w:val="0"/>
        <w:autoSpaceDN w:val="0"/>
        <w:adjustRightInd w:val="0"/>
        <w:spacing w:line="240" w:lineRule="auto"/>
        <w:rPr>
          <w:rFonts w:cs="Arial"/>
          <w:color w:val="000000"/>
          <w:sz w:val="22"/>
          <w:szCs w:val="22"/>
        </w:rPr>
      </w:pPr>
    </w:p>
    <w:p w:rsidR="00676B32" w:rsidRDefault="00676B32"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w:t>
      </w:r>
      <w:r w:rsidR="00522F7B">
        <w:rPr>
          <w:rFonts w:cs="Arial"/>
          <w:b/>
          <w:sz w:val="22"/>
          <w:szCs w:val="22"/>
        </w:rPr>
        <w:t>8</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BB4E64">
      <w:pPr>
        <w:spacing w:line="240" w:lineRule="auto"/>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r w:rsidR="00CD2C47">
        <w:rPr>
          <w:rFonts w:cs="Arial"/>
          <w:sz w:val="22"/>
          <w:szCs w:val="22"/>
        </w:rPr>
        <w:t xml:space="preserve"> including confirmation of meetin</w:t>
      </w:r>
      <w:r w:rsidR="00054A5D">
        <w:rPr>
          <w:rFonts w:cs="Arial"/>
          <w:sz w:val="22"/>
          <w:szCs w:val="22"/>
        </w:rPr>
        <w:t>g to requirements of section 5.1</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566021"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8F5636" w:rsidRDefault="008F5636" w:rsidP="00521A37">
      <w:pPr>
        <w:pStyle w:val="Heading1"/>
        <w:numPr>
          <w:ilvl w:val="0"/>
          <w:numId w:val="0"/>
        </w:numPr>
        <w:spacing w:after="0" w:line="240" w:lineRule="auto"/>
        <w:rPr>
          <w:rFonts w:cs="Arial"/>
          <w:sz w:val="22"/>
          <w:szCs w:val="22"/>
        </w:rPr>
      </w:pPr>
    </w:p>
    <w:p w:rsidR="009C281C" w:rsidRDefault="009C281C" w:rsidP="009C281C">
      <w:pPr>
        <w:pStyle w:val="ReportText1"/>
      </w:pPr>
    </w:p>
    <w:p w:rsidR="009C281C" w:rsidRDefault="009C281C" w:rsidP="009C281C">
      <w:pPr>
        <w:pStyle w:val="ReportText1"/>
      </w:pPr>
    </w:p>
    <w:p w:rsidR="009C281C" w:rsidRDefault="009C281C" w:rsidP="009C281C">
      <w:pPr>
        <w:pStyle w:val="ReportText1"/>
      </w:pPr>
    </w:p>
    <w:p w:rsidR="009C281C" w:rsidRPr="009C281C" w:rsidRDefault="009C281C" w:rsidP="009C281C">
      <w:pPr>
        <w:pStyle w:val="ReportText1"/>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lastRenderedPageBreak/>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w:t>
      </w:r>
      <w:r w:rsidR="00FD120C">
        <w:rPr>
          <w:rFonts w:cs="Arial"/>
          <w:b/>
          <w:sz w:val="22"/>
          <w:szCs w:val="22"/>
        </w:rPr>
        <w:t>scription</w:t>
      </w:r>
    </w:p>
    <w:bookmarkEnd w:id="51"/>
    <w:p w:rsidR="0046056F" w:rsidRDefault="0046056F" w:rsidP="00A93915">
      <w:pPr>
        <w:pStyle w:val="ReportText2"/>
        <w:tabs>
          <w:tab w:val="num" w:pos="0"/>
        </w:tabs>
        <w:spacing w:after="0" w:line="240" w:lineRule="auto"/>
        <w:ind w:left="0"/>
        <w:rPr>
          <w:rFonts w:cs="Arial"/>
          <w:bCs/>
          <w:sz w:val="22"/>
          <w:szCs w:val="22"/>
        </w:rPr>
      </w:pPr>
    </w:p>
    <w:p w:rsidR="0046056F" w:rsidRDefault="0046056F" w:rsidP="00A93915">
      <w:pPr>
        <w:pStyle w:val="ReportText2"/>
        <w:tabs>
          <w:tab w:val="num" w:pos="0"/>
        </w:tabs>
        <w:spacing w:after="0" w:line="240" w:lineRule="auto"/>
        <w:ind w:left="0"/>
        <w:rPr>
          <w:rFonts w:cs="Arial"/>
          <w:bCs/>
          <w:sz w:val="22"/>
          <w:szCs w:val="22"/>
        </w:rPr>
      </w:pPr>
      <w:r>
        <w:rPr>
          <w:rFonts w:cs="Arial"/>
          <w:bCs/>
          <w:sz w:val="22"/>
          <w:szCs w:val="22"/>
        </w:rPr>
        <w:t>NML wish to appoint a supplier to supply, manage, support and maintain the provision of telephone lines and calls to the various NML buildings. The following line rentals are required by site:</w:t>
      </w:r>
    </w:p>
    <w:p w:rsidR="0046056F" w:rsidRDefault="0046056F" w:rsidP="00A93915">
      <w:pPr>
        <w:pStyle w:val="ReportText2"/>
        <w:tabs>
          <w:tab w:val="num" w:pos="0"/>
        </w:tabs>
        <w:spacing w:after="0" w:line="240" w:lineRule="auto"/>
        <w:ind w:left="0"/>
        <w:rPr>
          <w:rFonts w:cs="Arial"/>
          <w:bCs/>
          <w:sz w:val="22"/>
          <w:szCs w:val="22"/>
        </w:rPr>
      </w:pPr>
    </w:p>
    <w:p w:rsidR="0046056F" w:rsidRDefault="0046056F" w:rsidP="00A93915">
      <w:pPr>
        <w:pStyle w:val="ReportText2"/>
        <w:tabs>
          <w:tab w:val="num" w:pos="0"/>
        </w:tabs>
        <w:spacing w:after="0" w:line="240" w:lineRule="auto"/>
        <w:ind w:left="0"/>
        <w:rPr>
          <w:rFonts w:cs="Arial"/>
          <w:bCs/>
          <w:sz w:val="22"/>
          <w:szCs w:val="22"/>
        </w:rPr>
      </w:pPr>
      <w:r>
        <w:rPr>
          <w:rFonts w:cs="Arial"/>
          <w:bCs/>
          <w:sz w:val="22"/>
          <w:szCs w:val="22"/>
        </w:rPr>
        <w:t>World Museum, William Brown Street, Liverpool, L3</w:t>
      </w:r>
      <w:r w:rsidR="00E93915">
        <w:rPr>
          <w:rFonts w:cs="Arial"/>
          <w:bCs/>
          <w:sz w:val="22"/>
          <w:szCs w:val="22"/>
        </w:rPr>
        <w:t xml:space="preserve"> 8EN</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4 x PSTN</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1 x ISDN2</w:t>
      </w:r>
    </w:p>
    <w:p w:rsidR="007736F3" w:rsidRDefault="007736F3" w:rsidP="00A93915">
      <w:pPr>
        <w:pStyle w:val="ReportText2"/>
        <w:tabs>
          <w:tab w:val="num" w:pos="0"/>
        </w:tabs>
        <w:spacing w:after="0" w:line="240" w:lineRule="auto"/>
        <w:ind w:left="0"/>
        <w:rPr>
          <w:rFonts w:cs="Arial"/>
          <w:bCs/>
          <w:sz w:val="22"/>
          <w:szCs w:val="22"/>
        </w:rPr>
      </w:pPr>
    </w:p>
    <w:p w:rsidR="0046056F" w:rsidRDefault="008C1675" w:rsidP="00A93915">
      <w:pPr>
        <w:pStyle w:val="ReportText2"/>
        <w:tabs>
          <w:tab w:val="num" w:pos="0"/>
        </w:tabs>
        <w:spacing w:after="0" w:line="240" w:lineRule="auto"/>
        <w:ind w:left="0"/>
        <w:rPr>
          <w:rFonts w:cs="Arial"/>
          <w:bCs/>
          <w:sz w:val="22"/>
          <w:szCs w:val="22"/>
        </w:rPr>
      </w:pPr>
      <w:r>
        <w:rPr>
          <w:rFonts w:cs="Arial"/>
          <w:bCs/>
          <w:sz w:val="22"/>
          <w:szCs w:val="22"/>
        </w:rPr>
        <w:t>Admin Offices, 127 Dale St, Liverpool, L2 2JH</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4 x PSTN</w:t>
      </w:r>
    </w:p>
    <w:p w:rsidR="007736F3" w:rsidRDefault="007736F3" w:rsidP="00A93915">
      <w:pPr>
        <w:pStyle w:val="ReportText2"/>
        <w:tabs>
          <w:tab w:val="num" w:pos="0"/>
        </w:tabs>
        <w:spacing w:after="0" w:line="240" w:lineRule="auto"/>
        <w:ind w:left="0"/>
        <w:rPr>
          <w:rFonts w:cs="Arial"/>
          <w:bCs/>
          <w:sz w:val="22"/>
          <w:szCs w:val="22"/>
        </w:rPr>
      </w:pPr>
    </w:p>
    <w:p w:rsidR="008C1675" w:rsidRDefault="008C1675" w:rsidP="00A93915">
      <w:pPr>
        <w:pStyle w:val="ReportText2"/>
        <w:tabs>
          <w:tab w:val="num" w:pos="0"/>
        </w:tabs>
        <w:spacing w:after="0" w:line="240" w:lineRule="auto"/>
        <w:ind w:left="0"/>
        <w:rPr>
          <w:rFonts w:cs="Arial"/>
          <w:bCs/>
          <w:sz w:val="22"/>
          <w:szCs w:val="22"/>
        </w:rPr>
      </w:pPr>
      <w:r>
        <w:rPr>
          <w:rFonts w:cs="Arial"/>
          <w:bCs/>
          <w:sz w:val="22"/>
          <w:szCs w:val="22"/>
        </w:rPr>
        <w:t>Walker Art Gallery</w:t>
      </w:r>
      <w:r w:rsidR="00E93915">
        <w:rPr>
          <w:rFonts w:cs="Arial"/>
          <w:bCs/>
          <w:sz w:val="22"/>
          <w:szCs w:val="22"/>
        </w:rPr>
        <w:t>, William Brown Street, Liverpool, L3 8EL</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4 x PSTN</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1 x ISDN2</w:t>
      </w:r>
    </w:p>
    <w:p w:rsidR="007736F3" w:rsidRDefault="007736F3" w:rsidP="00A93915">
      <w:pPr>
        <w:pStyle w:val="ReportText2"/>
        <w:tabs>
          <w:tab w:val="num" w:pos="0"/>
        </w:tabs>
        <w:spacing w:after="0" w:line="240" w:lineRule="auto"/>
        <w:ind w:left="0"/>
        <w:rPr>
          <w:rFonts w:cs="Arial"/>
          <w:bCs/>
          <w:sz w:val="22"/>
          <w:szCs w:val="22"/>
        </w:rPr>
      </w:pPr>
    </w:p>
    <w:p w:rsidR="008C1675" w:rsidRDefault="008C1675" w:rsidP="00A93915">
      <w:pPr>
        <w:pStyle w:val="ReportText2"/>
        <w:tabs>
          <w:tab w:val="num" w:pos="0"/>
        </w:tabs>
        <w:spacing w:after="0" w:line="240" w:lineRule="auto"/>
        <w:ind w:left="0"/>
        <w:rPr>
          <w:rFonts w:cs="Arial"/>
          <w:bCs/>
          <w:sz w:val="22"/>
          <w:szCs w:val="22"/>
        </w:rPr>
      </w:pPr>
      <w:r>
        <w:rPr>
          <w:rFonts w:cs="Arial"/>
          <w:bCs/>
          <w:sz w:val="22"/>
          <w:szCs w:val="22"/>
        </w:rPr>
        <w:t>Lady Lever Art Gallery</w:t>
      </w:r>
      <w:r w:rsidR="00E93915">
        <w:rPr>
          <w:rFonts w:cs="Arial"/>
          <w:bCs/>
          <w:sz w:val="22"/>
          <w:szCs w:val="22"/>
        </w:rPr>
        <w:t xml:space="preserve">, </w:t>
      </w:r>
      <w:r w:rsidR="0029635B">
        <w:rPr>
          <w:rFonts w:cs="Arial"/>
          <w:bCs/>
          <w:sz w:val="22"/>
          <w:szCs w:val="22"/>
        </w:rPr>
        <w:t xml:space="preserve">Port Sunlight Village, Lower Rd, </w:t>
      </w:r>
      <w:proofErr w:type="spellStart"/>
      <w:r w:rsidR="0029635B">
        <w:rPr>
          <w:rFonts w:cs="Arial"/>
          <w:bCs/>
          <w:sz w:val="22"/>
          <w:szCs w:val="22"/>
        </w:rPr>
        <w:t>Bebington</w:t>
      </w:r>
      <w:proofErr w:type="spellEnd"/>
      <w:r w:rsidR="0029635B">
        <w:rPr>
          <w:rFonts w:cs="Arial"/>
          <w:bCs/>
          <w:sz w:val="22"/>
          <w:szCs w:val="22"/>
        </w:rPr>
        <w:t xml:space="preserve">, Wirral, </w:t>
      </w:r>
      <w:r w:rsidR="00E93915">
        <w:rPr>
          <w:rFonts w:cs="Arial"/>
          <w:bCs/>
          <w:sz w:val="22"/>
          <w:szCs w:val="22"/>
        </w:rPr>
        <w:t>CH62 5EQ</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5 x PSTN</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1 x ISDN2</w:t>
      </w:r>
    </w:p>
    <w:p w:rsidR="007736F3" w:rsidRDefault="007736F3" w:rsidP="00A93915">
      <w:pPr>
        <w:pStyle w:val="ReportText2"/>
        <w:tabs>
          <w:tab w:val="num" w:pos="0"/>
        </w:tabs>
        <w:spacing w:after="0" w:line="240" w:lineRule="auto"/>
        <w:ind w:left="0"/>
        <w:rPr>
          <w:rFonts w:cs="Arial"/>
          <w:bCs/>
          <w:sz w:val="22"/>
          <w:szCs w:val="22"/>
        </w:rPr>
      </w:pPr>
    </w:p>
    <w:p w:rsidR="008C1675" w:rsidRDefault="008C1675" w:rsidP="00A93915">
      <w:pPr>
        <w:pStyle w:val="ReportText2"/>
        <w:tabs>
          <w:tab w:val="num" w:pos="0"/>
        </w:tabs>
        <w:spacing w:after="0" w:line="240" w:lineRule="auto"/>
        <w:ind w:left="0"/>
        <w:rPr>
          <w:rFonts w:cs="Arial"/>
          <w:bCs/>
          <w:sz w:val="22"/>
          <w:szCs w:val="22"/>
        </w:rPr>
      </w:pPr>
      <w:proofErr w:type="spellStart"/>
      <w:r>
        <w:rPr>
          <w:rFonts w:cs="Arial"/>
          <w:bCs/>
          <w:sz w:val="22"/>
          <w:szCs w:val="22"/>
        </w:rPr>
        <w:t>Sudley</w:t>
      </w:r>
      <w:proofErr w:type="spellEnd"/>
      <w:r>
        <w:rPr>
          <w:rFonts w:cs="Arial"/>
          <w:bCs/>
          <w:sz w:val="22"/>
          <w:szCs w:val="22"/>
        </w:rPr>
        <w:t xml:space="preserve"> Art Gallery</w:t>
      </w:r>
      <w:r w:rsidR="00E93915">
        <w:rPr>
          <w:rFonts w:cs="Arial"/>
          <w:bCs/>
          <w:sz w:val="22"/>
          <w:szCs w:val="22"/>
        </w:rPr>
        <w:t xml:space="preserve">, </w:t>
      </w:r>
      <w:proofErr w:type="spellStart"/>
      <w:r w:rsidR="0029635B">
        <w:rPr>
          <w:rFonts w:cs="Arial"/>
          <w:bCs/>
          <w:sz w:val="22"/>
          <w:szCs w:val="22"/>
        </w:rPr>
        <w:t>Mossley</w:t>
      </w:r>
      <w:proofErr w:type="spellEnd"/>
      <w:r w:rsidR="0029635B">
        <w:rPr>
          <w:rFonts w:cs="Arial"/>
          <w:bCs/>
          <w:sz w:val="22"/>
          <w:szCs w:val="22"/>
        </w:rPr>
        <w:t xml:space="preserve"> Hill Rd, Liverpool, </w:t>
      </w:r>
      <w:r w:rsidR="00E93915">
        <w:rPr>
          <w:rFonts w:cs="Arial"/>
          <w:bCs/>
          <w:sz w:val="22"/>
          <w:szCs w:val="22"/>
        </w:rPr>
        <w:t>L18 8BX</w:t>
      </w:r>
      <w:r w:rsidR="007736F3">
        <w:rPr>
          <w:rFonts w:cs="Arial"/>
          <w:bCs/>
          <w:sz w:val="22"/>
          <w:szCs w:val="22"/>
        </w:rPr>
        <w:tab/>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5 x PSTN</w:t>
      </w:r>
    </w:p>
    <w:p w:rsidR="007736F3" w:rsidRDefault="007736F3" w:rsidP="00A93915">
      <w:pPr>
        <w:pStyle w:val="ReportText2"/>
        <w:tabs>
          <w:tab w:val="num" w:pos="0"/>
        </w:tabs>
        <w:spacing w:after="0" w:line="240" w:lineRule="auto"/>
        <w:ind w:left="0"/>
        <w:rPr>
          <w:rFonts w:cs="Arial"/>
          <w:bCs/>
          <w:sz w:val="22"/>
          <w:szCs w:val="22"/>
        </w:rPr>
      </w:pPr>
    </w:p>
    <w:p w:rsidR="008C1675" w:rsidRDefault="008C1675" w:rsidP="00A93915">
      <w:pPr>
        <w:pStyle w:val="ReportText2"/>
        <w:tabs>
          <w:tab w:val="num" w:pos="0"/>
        </w:tabs>
        <w:spacing w:after="0" w:line="240" w:lineRule="auto"/>
        <w:ind w:left="0"/>
        <w:rPr>
          <w:rFonts w:cs="Arial"/>
          <w:bCs/>
          <w:sz w:val="22"/>
          <w:szCs w:val="22"/>
        </w:rPr>
      </w:pPr>
      <w:r>
        <w:rPr>
          <w:rFonts w:cs="Arial"/>
          <w:bCs/>
          <w:sz w:val="22"/>
          <w:szCs w:val="22"/>
        </w:rPr>
        <w:t>Museum of Liverpool</w:t>
      </w:r>
      <w:r w:rsidR="00E93915">
        <w:rPr>
          <w:rFonts w:cs="Arial"/>
          <w:bCs/>
          <w:sz w:val="22"/>
          <w:szCs w:val="22"/>
        </w:rPr>
        <w:t xml:space="preserve">, </w:t>
      </w:r>
      <w:r w:rsidR="0029635B">
        <w:rPr>
          <w:rFonts w:cs="Arial"/>
          <w:bCs/>
          <w:sz w:val="22"/>
          <w:szCs w:val="22"/>
        </w:rPr>
        <w:t xml:space="preserve">Pier Head, </w:t>
      </w:r>
      <w:r w:rsidR="00E93915">
        <w:rPr>
          <w:rFonts w:cs="Arial"/>
          <w:bCs/>
          <w:sz w:val="22"/>
          <w:szCs w:val="22"/>
        </w:rPr>
        <w:t>Liverpool, L3 1DG</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16 x PSTN</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1 x ISDN</w:t>
      </w:r>
    </w:p>
    <w:p w:rsidR="007736F3" w:rsidRDefault="007736F3" w:rsidP="00A93915">
      <w:pPr>
        <w:pStyle w:val="ReportText2"/>
        <w:tabs>
          <w:tab w:val="num" w:pos="0"/>
        </w:tabs>
        <w:spacing w:after="0" w:line="240" w:lineRule="auto"/>
        <w:ind w:left="0"/>
        <w:rPr>
          <w:rFonts w:cs="Arial"/>
          <w:bCs/>
          <w:sz w:val="22"/>
          <w:szCs w:val="22"/>
        </w:rPr>
      </w:pPr>
    </w:p>
    <w:p w:rsidR="008C1675" w:rsidRDefault="008C1675" w:rsidP="00A93915">
      <w:pPr>
        <w:pStyle w:val="ReportText2"/>
        <w:tabs>
          <w:tab w:val="num" w:pos="0"/>
        </w:tabs>
        <w:spacing w:after="0" w:line="240" w:lineRule="auto"/>
        <w:ind w:left="0"/>
        <w:rPr>
          <w:rFonts w:cs="Arial"/>
          <w:bCs/>
          <w:sz w:val="22"/>
          <w:szCs w:val="22"/>
        </w:rPr>
      </w:pPr>
      <w:r>
        <w:rPr>
          <w:rFonts w:cs="Arial"/>
          <w:bCs/>
          <w:sz w:val="22"/>
          <w:szCs w:val="22"/>
        </w:rPr>
        <w:t>Merseyside Maritime Museum</w:t>
      </w:r>
      <w:r w:rsidR="00E93915">
        <w:rPr>
          <w:rFonts w:cs="Arial"/>
          <w:bCs/>
          <w:sz w:val="22"/>
          <w:szCs w:val="22"/>
        </w:rPr>
        <w:t xml:space="preserve">, </w:t>
      </w:r>
      <w:r w:rsidR="0029635B">
        <w:rPr>
          <w:rFonts w:cs="Arial"/>
          <w:bCs/>
          <w:sz w:val="22"/>
          <w:szCs w:val="22"/>
        </w:rPr>
        <w:t xml:space="preserve">Albert Dock, Liverpool Waterfront, </w:t>
      </w:r>
      <w:r w:rsidR="00E93915">
        <w:rPr>
          <w:rFonts w:cs="Arial"/>
          <w:bCs/>
          <w:sz w:val="22"/>
          <w:szCs w:val="22"/>
        </w:rPr>
        <w:t>Liverpool, L3 4AQ</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10 x PSTN</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1 x ISDN2</w:t>
      </w:r>
    </w:p>
    <w:p w:rsidR="007736F3" w:rsidRDefault="007736F3" w:rsidP="00A93915">
      <w:pPr>
        <w:pStyle w:val="ReportText2"/>
        <w:tabs>
          <w:tab w:val="num" w:pos="0"/>
        </w:tabs>
        <w:spacing w:after="0" w:line="240" w:lineRule="auto"/>
        <w:ind w:left="0"/>
        <w:rPr>
          <w:rFonts w:cs="Arial"/>
          <w:bCs/>
          <w:sz w:val="22"/>
          <w:szCs w:val="22"/>
        </w:rPr>
      </w:pPr>
    </w:p>
    <w:p w:rsidR="008C1675" w:rsidRDefault="00E93915" w:rsidP="00A93915">
      <w:pPr>
        <w:pStyle w:val="ReportText2"/>
        <w:tabs>
          <w:tab w:val="num" w:pos="0"/>
        </w:tabs>
        <w:spacing w:after="0" w:line="240" w:lineRule="auto"/>
        <w:ind w:left="0"/>
        <w:rPr>
          <w:rFonts w:cs="Arial"/>
          <w:bCs/>
          <w:sz w:val="22"/>
          <w:szCs w:val="22"/>
        </w:rPr>
      </w:pPr>
      <w:r>
        <w:rPr>
          <w:rFonts w:cs="Arial"/>
          <w:bCs/>
          <w:sz w:val="22"/>
          <w:szCs w:val="22"/>
        </w:rPr>
        <w:t xml:space="preserve">Juniper St Stores 1, </w:t>
      </w:r>
      <w:r w:rsidR="0029635B">
        <w:rPr>
          <w:rFonts w:cs="Arial"/>
          <w:bCs/>
          <w:sz w:val="22"/>
          <w:szCs w:val="22"/>
        </w:rPr>
        <w:t xml:space="preserve">National Museums Liverpool, Juniper St, Liverpool, </w:t>
      </w:r>
      <w:r>
        <w:rPr>
          <w:rFonts w:cs="Arial"/>
          <w:bCs/>
          <w:sz w:val="22"/>
          <w:szCs w:val="22"/>
        </w:rPr>
        <w:t>L20 8EL</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5 x PSTN</w:t>
      </w:r>
    </w:p>
    <w:p w:rsidR="007736F3" w:rsidRDefault="007736F3" w:rsidP="00A93915">
      <w:pPr>
        <w:pStyle w:val="ReportText2"/>
        <w:tabs>
          <w:tab w:val="num" w:pos="0"/>
        </w:tabs>
        <w:spacing w:after="0" w:line="240" w:lineRule="auto"/>
        <w:ind w:left="0"/>
        <w:rPr>
          <w:rFonts w:cs="Arial"/>
          <w:bCs/>
          <w:sz w:val="22"/>
          <w:szCs w:val="22"/>
        </w:rPr>
      </w:pPr>
    </w:p>
    <w:p w:rsidR="00E93915" w:rsidRDefault="00E93915" w:rsidP="00A93915">
      <w:pPr>
        <w:pStyle w:val="ReportText2"/>
        <w:tabs>
          <w:tab w:val="num" w:pos="0"/>
        </w:tabs>
        <w:spacing w:after="0" w:line="240" w:lineRule="auto"/>
        <w:ind w:left="0"/>
        <w:rPr>
          <w:rFonts w:cs="Arial"/>
          <w:bCs/>
          <w:sz w:val="22"/>
          <w:szCs w:val="22"/>
        </w:rPr>
      </w:pPr>
      <w:r>
        <w:rPr>
          <w:rFonts w:cs="Arial"/>
          <w:bCs/>
          <w:sz w:val="22"/>
          <w:szCs w:val="22"/>
        </w:rPr>
        <w:t xml:space="preserve">Juniper St Stores 2, </w:t>
      </w:r>
      <w:r w:rsidR="0029635B">
        <w:rPr>
          <w:rFonts w:cs="Arial"/>
          <w:bCs/>
          <w:sz w:val="22"/>
          <w:szCs w:val="22"/>
        </w:rPr>
        <w:t xml:space="preserve">19 Juniper St, Liverpool, </w:t>
      </w:r>
      <w:r>
        <w:rPr>
          <w:rFonts w:cs="Arial"/>
          <w:bCs/>
          <w:sz w:val="22"/>
          <w:szCs w:val="22"/>
        </w:rPr>
        <w:t>L20 8EL</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3 x PSTN</w:t>
      </w:r>
    </w:p>
    <w:p w:rsidR="007736F3" w:rsidRDefault="007736F3" w:rsidP="00A93915">
      <w:pPr>
        <w:pStyle w:val="ReportText2"/>
        <w:tabs>
          <w:tab w:val="num" w:pos="0"/>
        </w:tabs>
        <w:spacing w:after="0" w:line="240" w:lineRule="auto"/>
        <w:ind w:left="0"/>
        <w:rPr>
          <w:rFonts w:cs="Arial"/>
          <w:bCs/>
          <w:sz w:val="22"/>
          <w:szCs w:val="22"/>
        </w:rPr>
      </w:pPr>
    </w:p>
    <w:p w:rsidR="00E93915" w:rsidRDefault="00E93915" w:rsidP="00A93915">
      <w:pPr>
        <w:pStyle w:val="ReportText2"/>
        <w:tabs>
          <w:tab w:val="num" w:pos="0"/>
        </w:tabs>
        <w:spacing w:after="0" w:line="240" w:lineRule="auto"/>
        <w:ind w:left="0"/>
        <w:rPr>
          <w:rFonts w:cs="Arial"/>
          <w:bCs/>
          <w:sz w:val="22"/>
          <w:szCs w:val="22"/>
        </w:rPr>
      </w:pPr>
      <w:r>
        <w:rPr>
          <w:rFonts w:cs="Arial"/>
          <w:bCs/>
          <w:sz w:val="22"/>
          <w:szCs w:val="22"/>
        </w:rPr>
        <w:t xml:space="preserve">Midland Railway Building, </w:t>
      </w:r>
      <w:r w:rsidR="0029635B">
        <w:rPr>
          <w:rFonts w:cs="Arial"/>
          <w:bCs/>
          <w:sz w:val="22"/>
          <w:szCs w:val="22"/>
        </w:rPr>
        <w:t xml:space="preserve">1 Peter St, </w:t>
      </w:r>
      <w:r>
        <w:rPr>
          <w:rFonts w:cs="Arial"/>
          <w:bCs/>
          <w:sz w:val="22"/>
          <w:szCs w:val="22"/>
        </w:rPr>
        <w:t>Liverpool, L1 6HZ</w:t>
      </w:r>
      <w:r w:rsidR="0029635B">
        <w:rPr>
          <w:rFonts w:cs="Arial"/>
          <w:bCs/>
          <w:sz w:val="22"/>
          <w:szCs w:val="22"/>
        </w:rPr>
        <w:t xml:space="preserve"> </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4 x PSTN</w:t>
      </w:r>
    </w:p>
    <w:p w:rsidR="007736F3" w:rsidRDefault="007736F3" w:rsidP="00A93915">
      <w:pPr>
        <w:pStyle w:val="ReportText2"/>
        <w:tabs>
          <w:tab w:val="num" w:pos="0"/>
        </w:tabs>
        <w:spacing w:after="0" w:line="240" w:lineRule="auto"/>
        <w:ind w:left="0"/>
        <w:rPr>
          <w:rFonts w:cs="Arial"/>
          <w:bCs/>
          <w:sz w:val="22"/>
          <w:szCs w:val="22"/>
        </w:rPr>
      </w:pPr>
    </w:p>
    <w:p w:rsidR="00E93915" w:rsidRDefault="00E93915" w:rsidP="00A93915">
      <w:pPr>
        <w:pStyle w:val="ReportText2"/>
        <w:tabs>
          <w:tab w:val="num" w:pos="0"/>
        </w:tabs>
        <w:spacing w:after="0" w:line="240" w:lineRule="auto"/>
        <w:ind w:left="0"/>
        <w:rPr>
          <w:rFonts w:cs="Arial"/>
          <w:bCs/>
          <w:sz w:val="22"/>
          <w:szCs w:val="22"/>
        </w:rPr>
      </w:pPr>
      <w:r>
        <w:rPr>
          <w:rFonts w:cs="Arial"/>
          <w:bCs/>
          <w:sz w:val="22"/>
          <w:szCs w:val="22"/>
        </w:rPr>
        <w:t>Oratory</w:t>
      </w:r>
      <w:r w:rsidR="0029635B">
        <w:rPr>
          <w:rFonts w:cs="Arial"/>
          <w:bCs/>
          <w:sz w:val="22"/>
          <w:szCs w:val="22"/>
        </w:rPr>
        <w:t xml:space="preserve">, Cathedral Gate, </w:t>
      </w:r>
      <w:r w:rsidR="00287E9F">
        <w:rPr>
          <w:rFonts w:cs="Arial"/>
          <w:bCs/>
          <w:sz w:val="22"/>
          <w:szCs w:val="22"/>
        </w:rPr>
        <w:t>St James Mount, Liverpool, L1 9DY</w:t>
      </w: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ab/>
        <w:t>1 x PSTN</w:t>
      </w:r>
    </w:p>
    <w:p w:rsidR="0046056F" w:rsidRDefault="0046056F" w:rsidP="00A93915">
      <w:pPr>
        <w:pStyle w:val="ReportText2"/>
        <w:tabs>
          <w:tab w:val="num" w:pos="0"/>
        </w:tabs>
        <w:spacing w:after="0" w:line="240" w:lineRule="auto"/>
        <w:ind w:left="0"/>
        <w:rPr>
          <w:rFonts w:cs="Arial"/>
          <w:bCs/>
          <w:sz w:val="22"/>
          <w:szCs w:val="22"/>
        </w:rPr>
      </w:pPr>
    </w:p>
    <w:p w:rsidR="007736F3" w:rsidRDefault="007736F3" w:rsidP="00A93915">
      <w:pPr>
        <w:pStyle w:val="ReportText2"/>
        <w:tabs>
          <w:tab w:val="num" w:pos="0"/>
        </w:tabs>
        <w:spacing w:after="0" w:line="240" w:lineRule="auto"/>
        <w:ind w:left="0"/>
        <w:rPr>
          <w:rFonts w:cs="Arial"/>
          <w:bCs/>
          <w:sz w:val="22"/>
          <w:szCs w:val="22"/>
        </w:rPr>
      </w:pPr>
    </w:p>
    <w:p w:rsidR="007736F3" w:rsidRDefault="007736F3" w:rsidP="00A93915">
      <w:pPr>
        <w:pStyle w:val="ReportText2"/>
        <w:tabs>
          <w:tab w:val="num" w:pos="0"/>
        </w:tabs>
        <w:spacing w:after="0" w:line="240" w:lineRule="auto"/>
        <w:ind w:left="0"/>
        <w:rPr>
          <w:rFonts w:cs="Arial"/>
          <w:bCs/>
          <w:sz w:val="22"/>
          <w:szCs w:val="22"/>
        </w:rPr>
      </w:pPr>
      <w:r>
        <w:rPr>
          <w:rFonts w:cs="Arial"/>
          <w:bCs/>
          <w:sz w:val="22"/>
          <w:szCs w:val="22"/>
        </w:rPr>
        <w:t xml:space="preserve">Please refer to Appendix B – NML Telephone Lines &amp; Calls Tender Detail for full </w:t>
      </w:r>
      <w:proofErr w:type="spellStart"/>
      <w:r>
        <w:rPr>
          <w:rFonts w:cs="Arial"/>
          <w:bCs/>
          <w:sz w:val="22"/>
          <w:szCs w:val="22"/>
        </w:rPr>
        <w:t>ist</w:t>
      </w:r>
      <w:proofErr w:type="spellEnd"/>
      <w:r>
        <w:rPr>
          <w:rFonts w:cs="Arial"/>
          <w:bCs/>
          <w:sz w:val="22"/>
          <w:szCs w:val="22"/>
        </w:rPr>
        <w:t xml:space="preserve"> of lines and associated calls across a typical month.</w:t>
      </w:r>
    </w:p>
    <w:p w:rsidR="007736F3" w:rsidRDefault="007736F3" w:rsidP="00A93915">
      <w:pPr>
        <w:pStyle w:val="ReportText2"/>
        <w:tabs>
          <w:tab w:val="num" w:pos="0"/>
        </w:tabs>
        <w:spacing w:after="0" w:line="240" w:lineRule="auto"/>
        <w:ind w:left="0"/>
        <w:rPr>
          <w:rFonts w:cs="Arial"/>
          <w:bCs/>
          <w:sz w:val="22"/>
          <w:szCs w:val="22"/>
        </w:rPr>
      </w:pPr>
    </w:p>
    <w:p w:rsidR="00FD120C" w:rsidRDefault="0046056F" w:rsidP="00A93915">
      <w:pPr>
        <w:spacing w:line="240" w:lineRule="auto"/>
        <w:jc w:val="left"/>
        <w:rPr>
          <w:rFonts w:cs="Arial"/>
          <w:sz w:val="22"/>
          <w:szCs w:val="22"/>
        </w:rPr>
      </w:pPr>
      <w:r>
        <w:rPr>
          <w:rFonts w:cs="Arial"/>
          <w:sz w:val="22"/>
          <w:szCs w:val="22"/>
        </w:rPr>
        <w:t>Please provide details of monthly line rental costs, care level costs and call costs for all call types.</w:t>
      </w:r>
    </w:p>
    <w:p w:rsidR="0046056F" w:rsidRDefault="0046056F" w:rsidP="00A93915">
      <w:pPr>
        <w:spacing w:line="240" w:lineRule="auto"/>
        <w:jc w:val="left"/>
        <w:rPr>
          <w:rFonts w:cs="Arial"/>
          <w:sz w:val="22"/>
          <w:szCs w:val="22"/>
        </w:rPr>
      </w:pPr>
    </w:p>
    <w:p w:rsidR="0046056F" w:rsidRDefault="0046056F" w:rsidP="00A93915">
      <w:pPr>
        <w:spacing w:line="240" w:lineRule="auto"/>
        <w:jc w:val="left"/>
        <w:rPr>
          <w:rFonts w:cs="Arial"/>
          <w:sz w:val="22"/>
          <w:szCs w:val="22"/>
        </w:rPr>
      </w:pPr>
      <w:r>
        <w:rPr>
          <w:rFonts w:cs="Arial"/>
          <w:sz w:val="22"/>
          <w:szCs w:val="22"/>
        </w:rPr>
        <w:t>Please provide an outline of your provision, how your services are delivered and details of your daily management of telecom provisions.</w:t>
      </w:r>
    </w:p>
    <w:p w:rsidR="009131C3" w:rsidRDefault="009131C3" w:rsidP="00735300">
      <w:pPr>
        <w:pStyle w:val="ReportText1"/>
        <w:spacing w:after="0" w:line="240" w:lineRule="auto"/>
        <w:ind w:left="0" w:right="-52"/>
        <w:rPr>
          <w:sz w:val="22"/>
          <w:szCs w:val="22"/>
        </w:rPr>
      </w:pPr>
    </w:p>
    <w:p w:rsidR="00D50B25" w:rsidRPr="00687E32" w:rsidRDefault="004E0330" w:rsidP="00521A37">
      <w:pPr>
        <w:spacing w:line="240" w:lineRule="auto"/>
        <w:contextualSpacing/>
        <w:rPr>
          <w:rFonts w:cs="Arial"/>
          <w:b/>
          <w:sz w:val="22"/>
          <w:szCs w:val="22"/>
        </w:rPr>
      </w:pPr>
      <w:r>
        <w:rPr>
          <w:rFonts w:cs="Arial"/>
          <w:b/>
          <w:sz w:val="22"/>
          <w:szCs w:val="22"/>
        </w:rPr>
        <w:lastRenderedPageBreak/>
        <w:t>5.</w:t>
      </w:r>
      <w:r w:rsidR="00054A5D">
        <w:rPr>
          <w:rFonts w:cs="Arial"/>
          <w:b/>
          <w:sz w:val="22"/>
          <w:szCs w:val="22"/>
        </w:rPr>
        <w:t>2</w:t>
      </w:r>
      <w:r w:rsidR="007129D5" w:rsidRPr="00687E32">
        <w:rPr>
          <w:rFonts w:cs="Arial"/>
          <w:b/>
          <w:sz w:val="22"/>
          <w:szCs w:val="22"/>
        </w:rPr>
        <w:t xml:space="preserve"> </w:t>
      </w:r>
      <w:r w:rsidR="00A02348" w:rsidRPr="00687E32">
        <w:rPr>
          <w:rFonts w:cs="Arial"/>
          <w:b/>
          <w:sz w:val="22"/>
          <w:szCs w:val="22"/>
        </w:rPr>
        <w:tab/>
      </w:r>
      <w:r w:rsidR="00D50B25" w:rsidRPr="00687E32">
        <w:rPr>
          <w:rFonts w:cs="Arial"/>
          <w:b/>
          <w:sz w:val="22"/>
          <w:szCs w:val="22"/>
        </w:rPr>
        <w:t>I</w:t>
      </w:r>
      <w:r w:rsidR="001633F4">
        <w:rPr>
          <w:rFonts w:cs="Arial"/>
          <w:b/>
          <w:sz w:val="22"/>
          <w:szCs w:val="22"/>
        </w:rPr>
        <w:t>mplementation / I</w:t>
      </w:r>
      <w:r w:rsidR="00D50B25" w:rsidRPr="00687E32">
        <w:rPr>
          <w:rFonts w:cs="Arial"/>
          <w:b/>
          <w:sz w:val="22"/>
          <w:szCs w:val="22"/>
        </w:rPr>
        <w:t>nstallation</w:t>
      </w:r>
    </w:p>
    <w:p w:rsidR="00E73D9C" w:rsidRPr="00A63182" w:rsidRDefault="00E73D9C" w:rsidP="0046056F">
      <w:pPr>
        <w:spacing w:line="240" w:lineRule="auto"/>
        <w:contextualSpacing/>
        <w:rPr>
          <w:rFonts w:cs="Arial"/>
          <w:sz w:val="22"/>
          <w:szCs w:val="22"/>
        </w:rPr>
      </w:pPr>
      <w:r w:rsidRPr="00A63182">
        <w:rPr>
          <w:rFonts w:cs="Arial"/>
          <w:sz w:val="22"/>
          <w:szCs w:val="22"/>
        </w:rPr>
        <w:t xml:space="preserve">NML expects the </w:t>
      </w:r>
      <w:r w:rsidR="0046056F">
        <w:rPr>
          <w:rFonts w:cs="Arial"/>
          <w:sz w:val="22"/>
          <w:szCs w:val="22"/>
        </w:rPr>
        <w:t xml:space="preserve">migration of existing telephone lines to the new provider </w:t>
      </w:r>
      <w:r w:rsidRPr="00A63182">
        <w:rPr>
          <w:rFonts w:cs="Arial"/>
          <w:sz w:val="22"/>
          <w:szCs w:val="22"/>
        </w:rPr>
        <w:t>to cause minimum disruption or disturbance</w:t>
      </w:r>
      <w:r w:rsidR="00D40BEF">
        <w:rPr>
          <w:rFonts w:cs="Arial"/>
          <w:sz w:val="22"/>
          <w:szCs w:val="22"/>
        </w:rPr>
        <w:t>.</w:t>
      </w:r>
      <w:r w:rsidRPr="00A63182">
        <w:rPr>
          <w:rFonts w:cs="Arial"/>
          <w:sz w:val="22"/>
          <w:szCs w:val="22"/>
        </w:rPr>
        <w:t xml:space="preserve"> </w:t>
      </w:r>
    </w:p>
    <w:p w:rsidR="00735300" w:rsidRPr="00687E32" w:rsidRDefault="00735300" w:rsidP="00521A37">
      <w:pPr>
        <w:spacing w:line="240" w:lineRule="auto"/>
        <w:contextualSpacing/>
        <w:jc w:val="left"/>
        <w:rPr>
          <w:rFonts w:cs="Arial"/>
          <w:b/>
          <w:sz w:val="22"/>
          <w:szCs w:val="22"/>
        </w:rPr>
      </w:pPr>
    </w:p>
    <w:p w:rsidR="00D50B25" w:rsidRPr="00687E32" w:rsidRDefault="004E0330" w:rsidP="00521A37">
      <w:pPr>
        <w:spacing w:line="240" w:lineRule="auto"/>
        <w:contextualSpacing/>
        <w:jc w:val="left"/>
        <w:rPr>
          <w:rFonts w:cs="Arial"/>
          <w:b/>
          <w:sz w:val="22"/>
          <w:szCs w:val="22"/>
        </w:rPr>
      </w:pPr>
      <w:r>
        <w:rPr>
          <w:rFonts w:cs="Arial"/>
          <w:b/>
          <w:sz w:val="22"/>
          <w:szCs w:val="22"/>
        </w:rPr>
        <w:t>5.</w:t>
      </w:r>
      <w:r w:rsidR="00054A5D">
        <w:rPr>
          <w:rFonts w:cs="Arial"/>
          <w:b/>
          <w:sz w:val="22"/>
          <w:szCs w:val="22"/>
        </w:rPr>
        <w:t>3</w:t>
      </w:r>
      <w:r w:rsidR="00D50B25" w:rsidRPr="00687E32">
        <w:rPr>
          <w:rFonts w:cs="Arial"/>
          <w:b/>
          <w:sz w:val="22"/>
          <w:szCs w:val="22"/>
        </w:rPr>
        <w:t xml:space="preserve"> </w:t>
      </w:r>
      <w:r w:rsidR="00A63182" w:rsidRPr="00687E32">
        <w:rPr>
          <w:rFonts w:cs="Arial"/>
          <w:b/>
          <w:sz w:val="22"/>
          <w:szCs w:val="22"/>
        </w:rPr>
        <w:tab/>
      </w:r>
      <w:r w:rsidR="00D50B25" w:rsidRPr="00687E32">
        <w:rPr>
          <w:rFonts w:cs="Arial"/>
          <w:b/>
          <w:sz w:val="22"/>
          <w:szCs w:val="22"/>
        </w:rPr>
        <w:t>Support/Maintenance</w:t>
      </w:r>
    </w:p>
    <w:p w:rsidR="00D50B25" w:rsidRPr="00E73D9C" w:rsidRDefault="00D50B25" w:rsidP="00921E38">
      <w:pPr>
        <w:spacing w:line="240" w:lineRule="auto"/>
        <w:contextualSpacing/>
        <w:rPr>
          <w:rFonts w:cs="Arial"/>
          <w:color w:val="000000" w:themeColor="text1"/>
          <w:sz w:val="22"/>
          <w:szCs w:val="22"/>
        </w:rPr>
      </w:pPr>
      <w:r w:rsidRPr="00E73D9C">
        <w:rPr>
          <w:rFonts w:cs="Arial"/>
          <w:color w:val="000000" w:themeColor="text1"/>
          <w:sz w:val="22"/>
          <w:szCs w:val="22"/>
        </w:rPr>
        <w:t xml:space="preserve">Details of support provided to be included </w:t>
      </w:r>
      <w:r w:rsidR="00AA3683" w:rsidRPr="00E73D9C">
        <w:rPr>
          <w:rFonts w:cs="Arial"/>
          <w:color w:val="000000" w:themeColor="text1"/>
          <w:sz w:val="22"/>
          <w:szCs w:val="22"/>
        </w:rPr>
        <w:t xml:space="preserve">as optional extras </w:t>
      </w:r>
      <w:r w:rsidRPr="00E73D9C">
        <w:rPr>
          <w:rFonts w:cs="Arial"/>
          <w:color w:val="000000" w:themeColor="text1"/>
          <w:sz w:val="22"/>
          <w:szCs w:val="22"/>
        </w:rPr>
        <w:t xml:space="preserve">in </w:t>
      </w:r>
      <w:r w:rsidR="00AA3683" w:rsidRPr="00E73D9C">
        <w:rPr>
          <w:rFonts w:cs="Arial"/>
          <w:color w:val="000000" w:themeColor="text1"/>
          <w:sz w:val="22"/>
          <w:szCs w:val="22"/>
        </w:rPr>
        <w:t xml:space="preserve">the </w:t>
      </w:r>
      <w:r w:rsidRPr="00E73D9C">
        <w:rPr>
          <w:rFonts w:cs="Arial"/>
          <w:color w:val="000000" w:themeColor="text1"/>
          <w:sz w:val="22"/>
          <w:szCs w:val="22"/>
        </w:rPr>
        <w:t xml:space="preserve">tender submission. </w:t>
      </w:r>
    </w:p>
    <w:p w:rsidR="00532569" w:rsidRDefault="00532569" w:rsidP="00921E38">
      <w:pPr>
        <w:spacing w:line="240" w:lineRule="auto"/>
        <w:contextualSpacing/>
        <w:rPr>
          <w:rFonts w:cs="Arial"/>
          <w:color w:val="00B050"/>
          <w:sz w:val="22"/>
          <w:szCs w:val="22"/>
        </w:rPr>
      </w:pPr>
    </w:p>
    <w:p w:rsidR="00532569" w:rsidRPr="00921E38" w:rsidRDefault="00532569" w:rsidP="00532569">
      <w:pPr>
        <w:spacing w:line="240" w:lineRule="auto"/>
        <w:contextualSpacing/>
        <w:jc w:val="left"/>
        <w:rPr>
          <w:rFonts w:cs="Arial"/>
          <w:color w:val="00B050"/>
          <w:sz w:val="22"/>
          <w:szCs w:val="22"/>
        </w:rPr>
      </w:pPr>
    </w:p>
    <w:bookmarkEnd w:id="52"/>
    <w:p w:rsidR="009F4167" w:rsidRPr="00522F7B" w:rsidRDefault="009F4167" w:rsidP="00522F7B"/>
    <w:sectPr w:rsidR="009F4167" w:rsidRPr="00522F7B" w:rsidSect="00B75462">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892" w:rsidRDefault="001C2892">
      <w:r>
        <w:separator/>
      </w:r>
    </w:p>
  </w:endnote>
  <w:endnote w:type="continuationSeparator" w:id="0">
    <w:p w:rsidR="001C2892" w:rsidRDefault="001C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522F7B" w:rsidTr="00BE66F7">
      <w:trPr>
        <w:trHeight w:val="1279"/>
      </w:trPr>
      <w:tc>
        <w:tcPr>
          <w:tcW w:w="250" w:type="dxa"/>
        </w:tcPr>
        <w:p w:rsidR="00522F7B" w:rsidRDefault="00522F7B">
          <w:pPr>
            <w:tabs>
              <w:tab w:val="left" w:pos="5792"/>
            </w:tabs>
            <w:spacing w:line="240" w:lineRule="auto"/>
            <w:rPr>
              <w:rFonts w:cs="Arial"/>
              <w:sz w:val="16"/>
            </w:rPr>
          </w:pPr>
        </w:p>
      </w:tc>
      <w:tc>
        <w:tcPr>
          <w:tcW w:w="8363" w:type="dxa"/>
        </w:tcPr>
        <w:p w:rsidR="00522F7B" w:rsidRPr="008669A6" w:rsidRDefault="00522F7B" w:rsidP="008669A6">
          <w:pPr>
            <w:tabs>
              <w:tab w:val="left" w:pos="5792"/>
            </w:tabs>
            <w:spacing w:line="240" w:lineRule="auto"/>
            <w:rPr>
              <w:rFonts w:cs="Arial"/>
              <w:b/>
              <w:bCs/>
              <w:color w:val="00001C"/>
              <w:sz w:val="15"/>
            </w:rPr>
          </w:pPr>
        </w:p>
      </w:tc>
    </w:tr>
  </w:tbl>
  <w:p w:rsidR="00522F7B" w:rsidRDefault="00522F7B">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522F7B">
      <w:trPr>
        <w:cantSplit/>
      </w:trPr>
      <w:tc>
        <w:tcPr>
          <w:tcW w:w="4644" w:type="dxa"/>
          <w:vAlign w:val="center"/>
        </w:tcPr>
        <w:p w:rsidR="00522F7B" w:rsidRDefault="00522F7B" w:rsidP="00D40BEF">
          <w:pPr>
            <w:tabs>
              <w:tab w:val="right" w:pos="998"/>
              <w:tab w:val="right" w:pos="8681"/>
            </w:tabs>
            <w:rPr>
              <w:rFonts w:cs="Arial"/>
              <w:sz w:val="13"/>
              <w:szCs w:val="13"/>
            </w:rPr>
          </w:pPr>
          <w:r>
            <w:rPr>
              <w:rFonts w:cs="Arial"/>
              <w:sz w:val="13"/>
              <w:szCs w:val="13"/>
            </w:rPr>
            <w:t xml:space="preserve">National Museums Liverpool </w:t>
          </w:r>
        </w:p>
      </w:tc>
      <w:tc>
        <w:tcPr>
          <w:tcW w:w="3828" w:type="dxa"/>
          <w:vAlign w:val="center"/>
        </w:tcPr>
        <w:p w:rsidR="00522F7B" w:rsidRDefault="00522F7B">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7736F3">
            <w:rPr>
              <w:rStyle w:val="PageNumber"/>
              <w:noProof/>
            </w:rPr>
            <w:t>2</w:t>
          </w:r>
          <w:r>
            <w:rPr>
              <w:rStyle w:val="PageNumber"/>
            </w:rPr>
            <w:fldChar w:fldCharType="end"/>
          </w:r>
        </w:p>
      </w:tc>
    </w:tr>
  </w:tbl>
  <w:p w:rsidR="00522F7B" w:rsidRDefault="00522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892" w:rsidRDefault="001C2892">
      <w:r>
        <w:separator/>
      </w:r>
    </w:p>
  </w:footnote>
  <w:footnote w:type="continuationSeparator" w:id="0">
    <w:p w:rsidR="001C2892" w:rsidRDefault="001C2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522F7B">
      <w:tc>
        <w:tcPr>
          <w:tcW w:w="8472" w:type="dxa"/>
          <w:tcMar>
            <w:right w:w="28" w:type="dxa"/>
          </w:tcMar>
        </w:tcPr>
        <w:p w:rsidR="00522F7B" w:rsidRDefault="00522F7B">
          <w:pPr>
            <w:tabs>
              <w:tab w:val="left" w:pos="828"/>
              <w:tab w:val="right" w:pos="9152"/>
            </w:tabs>
            <w:rPr>
              <w:rFonts w:cs="Arial"/>
              <w:sz w:val="12"/>
            </w:rPr>
          </w:pPr>
        </w:p>
      </w:tc>
    </w:tr>
  </w:tbl>
  <w:p w:rsidR="00522F7B" w:rsidRDefault="00522F7B">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1026C4"/>
    <w:multiLevelType w:val="hybridMultilevel"/>
    <w:tmpl w:val="28580CBC"/>
    <w:lvl w:ilvl="0" w:tplc="5F2A2BF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9">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1">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46A0DA2"/>
    <w:multiLevelType w:val="multilevel"/>
    <w:tmpl w:val="823EFF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4">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29"/>
  </w:num>
  <w:num w:numId="3">
    <w:abstractNumId w:val="33"/>
  </w:num>
  <w:num w:numId="4">
    <w:abstractNumId w:val="35"/>
  </w:num>
  <w:num w:numId="5">
    <w:abstractNumId w:val="7"/>
  </w:num>
  <w:num w:numId="6">
    <w:abstractNumId w:val="30"/>
  </w:num>
  <w:num w:numId="7">
    <w:abstractNumId w:val="28"/>
  </w:num>
  <w:num w:numId="8">
    <w:abstractNumId w:val="18"/>
  </w:num>
  <w:num w:numId="9">
    <w:abstractNumId w:val="34"/>
  </w:num>
  <w:num w:numId="10">
    <w:abstractNumId w:val="20"/>
  </w:num>
  <w:num w:numId="11">
    <w:abstractNumId w:val="15"/>
  </w:num>
  <w:num w:numId="12">
    <w:abstractNumId w:val="13"/>
  </w:num>
  <w:num w:numId="13">
    <w:abstractNumId w:val="19"/>
  </w:num>
  <w:num w:numId="14">
    <w:abstractNumId w:val="0"/>
  </w:num>
  <w:num w:numId="15">
    <w:abstractNumId w:val="26"/>
  </w:num>
  <w:num w:numId="16">
    <w:abstractNumId w:val="23"/>
  </w:num>
  <w:num w:numId="17">
    <w:abstractNumId w:val="17"/>
  </w:num>
  <w:num w:numId="18">
    <w:abstractNumId w:val="32"/>
  </w:num>
  <w:num w:numId="19">
    <w:abstractNumId w:val="31"/>
  </w:num>
  <w:num w:numId="20">
    <w:abstractNumId w:val="8"/>
  </w:num>
  <w:num w:numId="21">
    <w:abstractNumId w:val="22"/>
  </w:num>
  <w:num w:numId="22">
    <w:abstractNumId w:val="3"/>
  </w:num>
  <w:num w:numId="23">
    <w:abstractNumId w:val="2"/>
  </w:num>
  <w:num w:numId="24">
    <w:abstractNumId w:val="9"/>
  </w:num>
  <w:num w:numId="25">
    <w:abstractNumId w:val="27"/>
  </w:num>
  <w:num w:numId="26">
    <w:abstractNumId w:val="6"/>
  </w:num>
  <w:num w:numId="27">
    <w:abstractNumId w:val="11"/>
  </w:num>
  <w:num w:numId="28">
    <w:abstractNumId w:val="16"/>
  </w:num>
  <w:num w:numId="29">
    <w:abstractNumId w:val="10"/>
  </w:num>
  <w:num w:numId="30">
    <w:abstractNumId w:val="14"/>
  </w:num>
  <w:num w:numId="31">
    <w:abstractNumId w:val="25"/>
  </w:num>
  <w:num w:numId="32">
    <w:abstractNumId w:val="4"/>
  </w:num>
  <w:num w:numId="33">
    <w:abstractNumId w:val="5"/>
  </w:num>
  <w:num w:numId="34">
    <w:abstractNumId w:val="24"/>
  </w:num>
  <w:num w:numId="3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228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0BA1"/>
    <w:rsid w:val="0003141C"/>
    <w:rsid w:val="000315C9"/>
    <w:rsid w:val="0003443A"/>
    <w:rsid w:val="00034B2C"/>
    <w:rsid w:val="0004092D"/>
    <w:rsid w:val="00042E42"/>
    <w:rsid w:val="00047012"/>
    <w:rsid w:val="00047F6E"/>
    <w:rsid w:val="00050B8F"/>
    <w:rsid w:val="000515D2"/>
    <w:rsid w:val="0005407B"/>
    <w:rsid w:val="00054A5D"/>
    <w:rsid w:val="00056F4A"/>
    <w:rsid w:val="000575A8"/>
    <w:rsid w:val="0006078D"/>
    <w:rsid w:val="00062E76"/>
    <w:rsid w:val="00064DE6"/>
    <w:rsid w:val="000654AD"/>
    <w:rsid w:val="000656EB"/>
    <w:rsid w:val="000665C1"/>
    <w:rsid w:val="000667DA"/>
    <w:rsid w:val="00070C76"/>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1E12"/>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0EA9"/>
    <w:rsid w:val="0017126B"/>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6B55"/>
    <w:rsid w:val="001A7BDE"/>
    <w:rsid w:val="001B156E"/>
    <w:rsid w:val="001B2DB3"/>
    <w:rsid w:val="001B53D8"/>
    <w:rsid w:val="001B73FB"/>
    <w:rsid w:val="001C061C"/>
    <w:rsid w:val="001C2892"/>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4C74"/>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87E9F"/>
    <w:rsid w:val="00290939"/>
    <w:rsid w:val="00290D83"/>
    <w:rsid w:val="00292C9C"/>
    <w:rsid w:val="0029635B"/>
    <w:rsid w:val="002A0F36"/>
    <w:rsid w:val="002A1752"/>
    <w:rsid w:val="002A28F5"/>
    <w:rsid w:val="002A4690"/>
    <w:rsid w:val="002A5498"/>
    <w:rsid w:val="002B40D1"/>
    <w:rsid w:val="002B4C6E"/>
    <w:rsid w:val="002B6BD0"/>
    <w:rsid w:val="002B73F9"/>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85D"/>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1412"/>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1C3B"/>
    <w:rsid w:val="0045500C"/>
    <w:rsid w:val="00455CCB"/>
    <w:rsid w:val="00456444"/>
    <w:rsid w:val="004579CB"/>
    <w:rsid w:val="0046056F"/>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6A5E"/>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2F7B"/>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66021"/>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19A5"/>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0FB3"/>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6B32"/>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787"/>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300"/>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36F3"/>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E466F"/>
    <w:rsid w:val="007E573C"/>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56721"/>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1675"/>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1C3"/>
    <w:rsid w:val="009135F9"/>
    <w:rsid w:val="00915E4A"/>
    <w:rsid w:val="00921E38"/>
    <w:rsid w:val="00932098"/>
    <w:rsid w:val="009337C7"/>
    <w:rsid w:val="009367CA"/>
    <w:rsid w:val="00940E00"/>
    <w:rsid w:val="00944136"/>
    <w:rsid w:val="00944960"/>
    <w:rsid w:val="00945493"/>
    <w:rsid w:val="00955446"/>
    <w:rsid w:val="0095609D"/>
    <w:rsid w:val="00956CA3"/>
    <w:rsid w:val="0096283D"/>
    <w:rsid w:val="009631C1"/>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281C"/>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5304"/>
    <w:rsid w:val="00A0751F"/>
    <w:rsid w:val="00A107F0"/>
    <w:rsid w:val="00A13A86"/>
    <w:rsid w:val="00A1640C"/>
    <w:rsid w:val="00A204DD"/>
    <w:rsid w:val="00A21C63"/>
    <w:rsid w:val="00A235E2"/>
    <w:rsid w:val="00A24462"/>
    <w:rsid w:val="00A3709A"/>
    <w:rsid w:val="00A409A7"/>
    <w:rsid w:val="00A42EA2"/>
    <w:rsid w:val="00A437A1"/>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A54E0"/>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4B28"/>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462B"/>
    <w:rsid w:val="00BA5D70"/>
    <w:rsid w:val="00BA743A"/>
    <w:rsid w:val="00BB2DE7"/>
    <w:rsid w:val="00BB480B"/>
    <w:rsid w:val="00BB4E64"/>
    <w:rsid w:val="00BC0B87"/>
    <w:rsid w:val="00BC0CFC"/>
    <w:rsid w:val="00BC1308"/>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3408"/>
    <w:rsid w:val="00C56499"/>
    <w:rsid w:val="00C57854"/>
    <w:rsid w:val="00C602BF"/>
    <w:rsid w:val="00C62825"/>
    <w:rsid w:val="00C62FAD"/>
    <w:rsid w:val="00C66EC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3538"/>
    <w:rsid w:val="00CB4C75"/>
    <w:rsid w:val="00CB611C"/>
    <w:rsid w:val="00CB6EA4"/>
    <w:rsid w:val="00CC01DF"/>
    <w:rsid w:val="00CC0CBD"/>
    <w:rsid w:val="00CC1DF8"/>
    <w:rsid w:val="00CC4211"/>
    <w:rsid w:val="00CC5DD5"/>
    <w:rsid w:val="00CC7E21"/>
    <w:rsid w:val="00CD2C47"/>
    <w:rsid w:val="00CD2FAD"/>
    <w:rsid w:val="00CD786A"/>
    <w:rsid w:val="00CE09B8"/>
    <w:rsid w:val="00CE15E0"/>
    <w:rsid w:val="00CE4955"/>
    <w:rsid w:val="00CF000C"/>
    <w:rsid w:val="00CF0705"/>
    <w:rsid w:val="00CF13C5"/>
    <w:rsid w:val="00CF15D6"/>
    <w:rsid w:val="00CF4ED5"/>
    <w:rsid w:val="00D003F8"/>
    <w:rsid w:val="00D0390B"/>
    <w:rsid w:val="00D0554A"/>
    <w:rsid w:val="00D12C04"/>
    <w:rsid w:val="00D149E9"/>
    <w:rsid w:val="00D17B6D"/>
    <w:rsid w:val="00D17E04"/>
    <w:rsid w:val="00D235A5"/>
    <w:rsid w:val="00D2552C"/>
    <w:rsid w:val="00D265C3"/>
    <w:rsid w:val="00D273F7"/>
    <w:rsid w:val="00D277C4"/>
    <w:rsid w:val="00D27D83"/>
    <w:rsid w:val="00D3380E"/>
    <w:rsid w:val="00D344F5"/>
    <w:rsid w:val="00D378A5"/>
    <w:rsid w:val="00D40BEF"/>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3C2E"/>
    <w:rsid w:val="00DC6055"/>
    <w:rsid w:val="00DD033F"/>
    <w:rsid w:val="00DD0B2B"/>
    <w:rsid w:val="00DD370D"/>
    <w:rsid w:val="00DD3F9D"/>
    <w:rsid w:val="00DD595C"/>
    <w:rsid w:val="00DE15A1"/>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3D9C"/>
    <w:rsid w:val="00E746AC"/>
    <w:rsid w:val="00E7553F"/>
    <w:rsid w:val="00E77ECC"/>
    <w:rsid w:val="00E84C6C"/>
    <w:rsid w:val="00E85048"/>
    <w:rsid w:val="00E85AFC"/>
    <w:rsid w:val="00E87B61"/>
    <w:rsid w:val="00E87D65"/>
    <w:rsid w:val="00E90F3A"/>
    <w:rsid w:val="00E910BE"/>
    <w:rsid w:val="00E91753"/>
    <w:rsid w:val="00E93915"/>
    <w:rsid w:val="00E93DA1"/>
    <w:rsid w:val="00E95AB8"/>
    <w:rsid w:val="00EA1B61"/>
    <w:rsid w:val="00EA3789"/>
    <w:rsid w:val="00EB192B"/>
    <w:rsid w:val="00EB2AC2"/>
    <w:rsid w:val="00EB3E82"/>
    <w:rsid w:val="00EB43D5"/>
    <w:rsid w:val="00EB5BA9"/>
    <w:rsid w:val="00EB6A56"/>
    <w:rsid w:val="00EB7FAE"/>
    <w:rsid w:val="00EC1AD9"/>
    <w:rsid w:val="00EC1D89"/>
    <w:rsid w:val="00EC5A91"/>
    <w:rsid w:val="00EC68D2"/>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062"/>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A7A64"/>
    <w:rsid w:val="00FB4EA0"/>
    <w:rsid w:val="00FC0E81"/>
    <w:rsid w:val="00FC7450"/>
    <w:rsid w:val="00FC7D4B"/>
    <w:rsid w:val="00FD0543"/>
    <w:rsid w:val="00FD120C"/>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781649099">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E3B92-859F-471E-A8EE-83FB4DEE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14</Pages>
  <Words>4500</Words>
  <Characters>23766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28210</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7</cp:revision>
  <cp:lastPrinted>2017-06-20T07:42:00Z</cp:lastPrinted>
  <dcterms:created xsi:type="dcterms:W3CDTF">2017-09-21T13:11:00Z</dcterms:created>
  <dcterms:modified xsi:type="dcterms:W3CDTF">2017-11-20T13:38:00Z</dcterms:modified>
</cp:coreProperties>
</file>