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F50" w:rsidRDefault="004A2F50"/>
    <w:p w:rsidR="00FC79E8" w:rsidRDefault="00FC79E8"/>
    <w:p w:rsidR="00FF3789" w:rsidRDefault="009F7E3B" w:rsidP="00DB35B6">
      <w:pPr>
        <w:ind w:right="-755"/>
        <w:rPr>
          <w:sz w:val="28"/>
          <w:szCs w:val="28"/>
        </w:rPr>
      </w:pPr>
      <w:r>
        <w:rPr>
          <w:sz w:val="18"/>
        </w:rPr>
        <w:br/>
      </w:r>
      <w:r w:rsidR="00561A22" w:rsidRPr="00DB35B6">
        <w:rPr>
          <w:sz w:val="28"/>
          <w:szCs w:val="28"/>
        </w:rPr>
        <w:br/>
      </w: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7513"/>
      </w:tblGrid>
      <w:tr w:rsidR="00FF3789" w:rsidTr="000F6CF8">
        <w:tc>
          <w:tcPr>
            <w:tcW w:w="2376" w:type="dxa"/>
          </w:tcPr>
          <w:p w:rsidR="00FF3789" w:rsidRDefault="00185679" w:rsidP="00185679">
            <w:pPr>
              <w:ind w:right="-755"/>
              <w:rPr>
                <w:sz w:val="28"/>
                <w:szCs w:val="28"/>
              </w:rPr>
            </w:pPr>
            <w:bookmarkStart w:id="0" w:name="_GoBack"/>
            <w:bookmarkEnd w:id="0"/>
            <w:r>
              <w:rPr>
                <w:sz w:val="28"/>
                <w:szCs w:val="28"/>
              </w:rPr>
              <w:t>Project</w:t>
            </w:r>
            <w:r w:rsidR="00FF3789" w:rsidRPr="00DB35B6">
              <w:rPr>
                <w:sz w:val="28"/>
                <w:szCs w:val="28"/>
              </w:rPr>
              <w:t xml:space="preserve"> Name:</w:t>
            </w:r>
          </w:p>
        </w:tc>
        <w:tc>
          <w:tcPr>
            <w:tcW w:w="7513" w:type="dxa"/>
          </w:tcPr>
          <w:p w:rsidR="00FF3789" w:rsidRDefault="00FF3789" w:rsidP="00483CFF">
            <w:pPr>
              <w:ind w:right="-755"/>
              <w:rPr>
                <w:sz w:val="28"/>
                <w:szCs w:val="28"/>
              </w:rPr>
            </w:pPr>
            <w:r>
              <w:rPr>
                <w:sz w:val="28"/>
                <w:szCs w:val="28"/>
              </w:rPr>
              <w:t>Residential Child Care Placements</w:t>
            </w:r>
          </w:p>
        </w:tc>
      </w:tr>
      <w:tr w:rsidR="00FF3789" w:rsidTr="000F6CF8">
        <w:tc>
          <w:tcPr>
            <w:tcW w:w="2376" w:type="dxa"/>
          </w:tcPr>
          <w:p w:rsidR="00FF3789" w:rsidRDefault="00FF3789" w:rsidP="00DB35B6">
            <w:pPr>
              <w:ind w:right="-755"/>
              <w:rPr>
                <w:sz w:val="28"/>
                <w:szCs w:val="28"/>
              </w:rPr>
            </w:pPr>
            <w:r w:rsidRPr="00DB35B6">
              <w:rPr>
                <w:sz w:val="28"/>
                <w:szCs w:val="28"/>
              </w:rPr>
              <w:t>Document Title:</w:t>
            </w:r>
          </w:p>
        </w:tc>
        <w:tc>
          <w:tcPr>
            <w:tcW w:w="7513" w:type="dxa"/>
          </w:tcPr>
          <w:p w:rsidR="00FF3789" w:rsidRDefault="000F6CF8" w:rsidP="000F6CF8">
            <w:pPr>
              <w:ind w:right="-755"/>
              <w:rPr>
                <w:sz w:val="28"/>
                <w:szCs w:val="28"/>
              </w:rPr>
            </w:pPr>
            <w:r>
              <w:rPr>
                <w:sz w:val="28"/>
                <w:szCs w:val="28"/>
              </w:rPr>
              <w:t>Project Pre-market</w:t>
            </w:r>
            <w:r w:rsidR="00FF3789" w:rsidRPr="00DB35B6">
              <w:rPr>
                <w:rFonts w:ascii="Calibri" w:eastAsia="Calibri" w:hAnsi="Calibri" w:cs="Calibri"/>
                <w:spacing w:val="-6"/>
                <w:sz w:val="28"/>
                <w:szCs w:val="28"/>
              </w:rPr>
              <w:t xml:space="preserve"> Engagement</w:t>
            </w:r>
            <w:r>
              <w:rPr>
                <w:rFonts w:ascii="Calibri" w:eastAsia="Calibri" w:hAnsi="Calibri" w:cs="Calibri"/>
                <w:spacing w:val="-6"/>
                <w:sz w:val="28"/>
                <w:szCs w:val="28"/>
              </w:rPr>
              <w:t xml:space="preserve"> Information</w:t>
            </w:r>
          </w:p>
        </w:tc>
      </w:tr>
      <w:tr w:rsidR="00FF3789" w:rsidTr="000F6CF8">
        <w:tc>
          <w:tcPr>
            <w:tcW w:w="2376" w:type="dxa"/>
          </w:tcPr>
          <w:p w:rsidR="00FF3789" w:rsidRDefault="00FF3789" w:rsidP="00DB35B6">
            <w:pPr>
              <w:ind w:right="-755"/>
              <w:rPr>
                <w:sz w:val="28"/>
                <w:szCs w:val="28"/>
              </w:rPr>
            </w:pPr>
            <w:r w:rsidRPr="00DB35B6">
              <w:rPr>
                <w:sz w:val="28"/>
                <w:szCs w:val="28"/>
              </w:rPr>
              <w:t>Version:</w:t>
            </w:r>
          </w:p>
        </w:tc>
        <w:tc>
          <w:tcPr>
            <w:tcW w:w="7513" w:type="dxa"/>
          </w:tcPr>
          <w:p w:rsidR="00FF3789" w:rsidRDefault="00483CFF" w:rsidP="00483CFF">
            <w:pPr>
              <w:ind w:right="-755"/>
              <w:rPr>
                <w:sz w:val="28"/>
                <w:szCs w:val="28"/>
              </w:rPr>
            </w:pPr>
            <w:r>
              <w:rPr>
                <w:sz w:val="28"/>
                <w:szCs w:val="28"/>
              </w:rPr>
              <w:t>Final</w:t>
            </w:r>
          </w:p>
        </w:tc>
      </w:tr>
      <w:tr w:rsidR="00FF3789" w:rsidTr="000F6CF8">
        <w:tc>
          <w:tcPr>
            <w:tcW w:w="2376" w:type="dxa"/>
          </w:tcPr>
          <w:p w:rsidR="00FF3789" w:rsidRDefault="00FF3789" w:rsidP="00DB35B6">
            <w:pPr>
              <w:ind w:right="-755"/>
              <w:rPr>
                <w:sz w:val="28"/>
                <w:szCs w:val="28"/>
              </w:rPr>
            </w:pPr>
            <w:r w:rsidRPr="00DB35B6">
              <w:rPr>
                <w:sz w:val="28"/>
                <w:szCs w:val="28"/>
              </w:rPr>
              <w:t>Date:</w:t>
            </w:r>
          </w:p>
        </w:tc>
        <w:tc>
          <w:tcPr>
            <w:tcW w:w="7513" w:type="dxa"/>
          </w:tcPr>
          <w:p w:rsidR="00FF3789" w:rsidRDefault="00483CFF" w:rsidP="00483CFF">
            <w:pPr>
              <w:ind w:right="-755"/>
              <w:rPr>
                <w:sz w:val="28"/>
                <w:szCs w:val="28"/>
              </w:rPr>
            </w:pPr>
            <w:r>
              <w:rPr>
                <w:sz w:val="28"/>
                <w:szCs w:val="28"/>
              </w:rPr>
              <w:t>2</w:t>
            </w:r>
            <w:r w:rsidR="00301A94">
              <w:rPr>
                <w:sz w:val="28"/>
                <w:szCs w:val="28"/>
              </w:rPr>
              <w:t>1</w:t>
            </w:r>
            <w:r w:rsidR="00FF3789" w:rsidRPr="00DB35B6">
              <w:rPr>
                <w:sz w:val="28"/>
                <w:szCs w:val="28"/>
              </w:rPr>
              <w:t>/0</w:t>
            </w:r>
            <w:r w:rsidR="00FF3789">
              <w:rPr>
                <w:sz w:val="28"/>
                <w:szCs w:val="28"/>
              </w:rPr>
              <w:t>2</w:t>
            </w:r>
            <w:r w:rsidR="00FF3789" w:rsidRPr="00DB35B6">
              <w:rPr>
                <w:sz w:val="28"/>
                <w:szCs w:val="28"/>
              </w:rPr>
              <w:t>/201</w:t>
            </w:r>
            <w:r w:rsidR="00FF3789">
              <w:rPr>
                <w:sz w:val="28"/>
                <w:szCs w:val="28"/>
              </w:rPr>
              <w:t>7</w:t>
            </w:r>
          </w:p>
        </w:tc>
      </w:tr>
    </w:tbl>
    <w:p w:rsidR="00FF3789" w:rsidRPr="00DB35B6" w:rsidRDefault="00FF3789" w:rsidP="00DB35B6">
      <w:pPr>
        <w:ind w:right="-755"/>
        <w:rPr>
          <w:sz w:val="28"/>
          <w:szCs w:val="28"/>
        </w:rPr>
        <w:sectPr w:rsidR="00FF3789" w:rsidRPr="00DB35B6">
          <w:headerReference w:type="default" r:id="rId9"/>
          <w:footerReference w:type="default" r:id="rId10"/>
          <w:pgSz w:w="11906" w:h="16838"/>
          <w:pgMar w:top="1440" w:right="1440" w:bottom="1440" w:left="1440" w:header="708" w:footer="708" w:gutter="0"/>
          <w:cols w:space="708"/>
          <w:docGrid w:linePitch="360"/>
        </w:sectPr>
      </w:pPr>
    </w:p>
    <w:p w:rsidR="00FC79E8" w:rsidRDefault="00FC79E8" w:rsidP="00DF715A">
      <w:pPr>
        <w:pStyle w:val="Heading1"/>
        <w:ind w:left="357" w:hanging="357"/>
      </w:pPr>
      <w:bookmarkStart w:id="1" w:name="_Toc430090993"/>
      <w:bookmarkStart w:id="2" w:name="_Toc435524530"/>
      <w:r>
        <w:lastRenderedPageBreak/>
        <w:t>Introduction</w:t>
      </w:r>
      <w:bookmarkEnd w:id="1"/>
      <w:bookmarkEnd w:id="2"/>
    </w:p>
    <w:p w:rsidR="0006425B" w:rsidRDefault="0006425B" w:rsidP="00FC79E8">
      <w:r>
        <w:br/>
        <w:t xml:space="preserve">Brighton </w:t>
      </w:r>
      <w:r w:rsidR="0049676A">
        <w:t>&amp;</w:t>
      </w:r>
      <w:r>
        <w:t xml:space="preserve"> Hove City Council (‘The Council’) is </w:t>
      </w:r>
      <w:r w:rsidR="00084536">
        <w:t xml:space="preserve">conducting open early investigation into the potential future commissioning of residential </w:t>
      </w:r>
      <w:r w:rsidR="008306FC">
        <w:t>child care</w:t>
      </w:r>
      <w:r w:rsidR="00084536">
        <w:t xml:space="preserve"> </w:t>
      </w:r>
      <w:r w:rsidR="008306FC">
        <w:t xml:space="preserve">placements </w:t>
      </w:r>
      <w:r w:rsidR="00084536">
        <w:t>through block contracts where the Council provides the accommodation. In preparation, this exercise is soft market testing, purely of an investigative nature, to assist in understanding market interest and capacity and to inform the development of a service specification if the project does progress to a full tender.</w:t>
      </w:r>
    </w:p>
    <w:p w:rsidR="008306FC" w:rsidRDefault="0006425B" w:rsidP="00FC79E8">
      <w:r>
        <w:t xml:space="preserve">The Council currently </w:t>
      </w:r>
      <w:r w:rsidR="0049676A">
        <w:t>buys</w:t>
      </w:r>
      <w:r>
        <w:t xml:space="preserve"> </w:t>
      </w:r>
      <w:r w:rsidR="00084536">
        <w:t>residential child</w:t>
      </w:r>
      <w:r w:rsidR="008306FC">
        <w:t xml:space="preserve"> care</w:t>
      </w:r>
      <w:r w:rsidR="00084536">
        <w:t xml:space="preserve"> placements through a framework led by West Sussex </w:t>
      </w:r>
      <w:r w:rsidR="00B1452C">
        <w:t xml:space="preserve">County </w:t>
      </w:r>
      <w:r w:rsidR="00084536">
        <w:t xml:space="preserve">Council which has recently been extended to </w:t>
      </w:r>
      <w:r w:rsidR="00301A94">
        <w:t>March</w:t>
      </w:r>
      <w:r w:rsidR="00084536">
        <w:t xml:space="preserve"> 2018. </w:t>
      </w:r>
      <w:r w:rsidR="008306FC">
        <w:t>For these services the contractor currently provides the accommodation as well as the associated services.</w:t>
      </w:r>
    </w:p>
    <w:p w:rsidR="0006425B" w:rsidRDefault="008306FC" w:rsidP="00FC79E8">
      <w:r>
        <w:t xml:space="preserve">It’s recognised that there are challenges for providers in sourcing accommodation in the city due to the high cost and shortage of suitable </w:t>
      </w:r>
      <w:r w:rsidR="001A3068">
        <w:t>buildings</w:t>
      </w:r>
      <w:r>
        <w:t>. This soft market testing exercise is therefore exploring interest in alternative models of delivery.</w:t>
      </w:r>
    </w:p>
    <w:p w:rsidR="009C6DA9" w:rsidRDefault="001645C2" w:rsidP="00FC79E8">
      <w:r>
        <w:t>In order to inform our commissioning plans p</w:t>
      </w:r>
      <w:r w:rsidR="009C6DA9">
        <w:t>lease read th</w:t>
      </w:r>
      <w:r>
        <w:t>is</w:t>
      </w:r>
      <w:r w:rsidR="009C6DA9">
        <w:t xml:space="preserve"> document and complete and return the </w:t>
      </w:r>
      <w:r>
        <w:t xml:space="preserve">attached </w:t>
      </w:r>
      <w:r w:rsidR="009C6DA9">
        <w:t xml:space="preserve">questionnaire </w:t>
      </w:r>
      <w:r w:rsidR="00D74BD9">
        <w:t xml:space="preserve">by </w:t>
      </w:r>
      <w:r w:rsidR="009C6DA9">
        <w:t xml:space="preserve">email to </w:t>
      </w:r>
      <w:hyperlink r:id="rId11" w:history="1">
        <w:r w:rsidR="00515F58" w:rsidRPr="00E825B9">
          <w:rPr>
            <w:rStyle w:val="Hyperlink"/>
          </w:rPr>
          <w:t>steve.dillow@brighton-hove.gov.uk</w:t>
        </w:r>
      </w:hyperlink>
      <w:r w:rsidR="009C6DA9">
        <w:t xml:space="preserve"> by </w:t>
      </w:r>
      <w:r w:rsidR="00E16959">
        <w:t>1</w:t>
      </w:r>
      <w:r>
        <w:t xml:space="preserve">:00pm </w:t>
      </w:r>
      <w:r w:rsidR="004555DA" w:rsidRPr="00BF4633">
        <w:t>1</w:t>
      </w:r>
      <w:r w:rsidR="00483CFF">
        <w:t>5</w:t>
      </w:r>
      <w:r>
        <w:t xml:space="preserve"> </w:t>
      </w:r>
      <w:r w:rsidR="00515F58">
        <w:t xml:space="preserve">March </w:t>
      </w:r>
      <w:r>
        <w:t>201</w:t>
      </w:r>
      <w:r w:rsidR="00515F58">
        <w:t>7</w:t>
      </w:r>
      <w:r w:rsidR="009C6DA9">
        <w:t>.</w:t>
      </w:r>
    </w:p>
    <w:p w:rsidR="00532942" w:rsidRDefault="004E3393" w:rsidP="00DF715A">
      <w:pPr>
        <w:pStyle w:val="Heading1"/>
        <w:ind w:left="357" w:hanging="357"/>
      </w:pPr>
      <w:r>
        <w:t>History of the s</w:t>
      </w:r>
      <w:r w:rsidR="00532942">
        <w:t xml:space="preserve">ervice </w:t>
      </w:r>
      <w:r w:rsidR="00841EEC">
        <w:t>and</w:t>
      </w:r>
      <w:r w:rsidR="00532942">
        <w:t xml:space="preserve"> </w:t>
      </w:r>
      <w:r>
        <w:t>c</w:t>
      </w:r>
      <w:r w:rsidR="00532942">
        <w:t xml:space="preserve">urrent </w:t>
      </w:r>
      <w:r>
        <w:t>d</w:t>
      </w:r>
      <w:r w:rsidR="00532942">
        <w:t>emand</w:t>
      </w:r>
    </w:p>
    <w:p w:rsidR="0049676A" w:rsidRPr="0049676A" w:rsidRDefault="00532942" w:rsidP="00532942">
      <w:pPr>
        <w:rPr>
          <w:u w:val="single"/>
        </w:rPr>
      </w:pPr>
      <w:r>
        <w:br/>
      </w:r>
      <w:r w:rsidR="008306FC">
        <w:rPr>
          <w:u w:val="single"/>
        </w:rPr>
        <w:t>Residential Child Care Placements</w:t>
      </w:r>
    </w:p>
    <w:p w:rsidR="00B92DCC" w:rsidRDefault="004E3393" w:rsidP="00532942">
      <w:r w:rsidRPr="00B92DCC">
        <w:t>The C</w:t>
      </w:r>
      <w:r w:rsidR="00971912" w:rsidRPr="00B92DCC">
        <w:t>ouncil ha</w:t>
      </w:r>
      <w:r w:rsidR="00B92DCC" w:rsidRPr="00B92DCC">
        <w:t>d 466 Looked After Children as at 31</w:t>
      </w:r>
      <w:r w:rsidR="00D710F9">
        <w:t xml:space="preserve"> December 20</w:t>
      </w:r>
      <w:r w:rsidR="00B92DCC" w:rsidRPr="00B92DCC">
        <w:t xml:space="preserve">16, of which </w:t>
      </w:r>
      <w:r w:rsidR="00FF6BDD">
        <w:t>33 were aged 16 or under and in independent residential children’s homes. The age profile is:</w:t>
      </w:r>
    </w:p>
    <w:tbl>
      <w:tblPr>
        <w:tblStyle w:val="TableGrid"/>
        <w:tblW w:w="0" w:type="auto"/>
        <w:tblLook w:val="04A0" w:firstRow="1" w:lastRow="0" w:firstColumn="1" w:lastColumn="0" w:noHBand="0" w:noVBand="1"/>
      </w:tblPr>
      <w:tblGrid>
        <w:gridCol w:w="1101"/>
        <w:gridCol w:w="1417"/>
      </w:tblGrid>
      <w:tr w:rsidR="00D710F9" w:rsidTr="001001E3">
        <w:tc>
          <w:tcPr>
            <w:tcW w:w="1101" w:type="dxa"/>
            <w:shd w:val="clear" w:color="auto" w:fill="D9D9D9" w:themeFill="background1" w:themeFillShade="D9"/>
          </w:tcPr>
          <w:p w:rsidR="00D710F9" w:rsidRDefault="00D710F9" w:rsidP="00D710F9">
            <w:pPr>
              <w:jc w:val="center"/>
            </w:pPr>
            <w:r>
              <w:t>Age</w:t>
            </w:r>
          </w:p>
        </w:tc>
        <w:tc>
          <w:tcPr>
            <w:tcW w:w="1417" w:type="dxa"/>
            <w:shd w:val="clear" w:color="auto" w:fill="D9D9D9" w:themeFill="background1" w:themeFillShade="D9"/>
          </w:tcPr>
          <w:p w:rsidR="00D710F9" w:rsidRDefault="00D710F9" w:rsidP="00D710F9">
            <w:pPr>
              <w:jc w:val="center"/>
            </w:pPr>
            <w:r>
              <w:t>Placements</w:t>
            </w:r>
          </w:p>
        </w:tc>
      </w:tr>
      <w:tr w:rsidR="00D710F9" w:rsidTr="00D710F9">
        <w:tc>
          <w:tcPr>
            <w:tcW w:w="1101" w:type="dxa"/>
          </w:tcPr>
          <w:p w:rsidR="00D710F9" w:rsidRDefault="00D710F9" w:rsidP="00D710F9">
            <w:pPr>
              <w:jc w:val="center"/>
            </w:pPr>
            <w:r>
              <w:t>11</w:t>
            </w:r>
          </w:p>
        </w:tc>
        <w:tc>
          <w:tcPr>
            <w:tcW w:w="1417" w:type="dxa"/>
          </w:tcPr>
          <w:p w:rsidR="00D710F9" w:rsidRDefault="00D710F9" w:rsidP="00D710F9">
            <w:pPr>
              <w:jc w:val="center"/>
            </w:pPr>
            <w:r>
              <w:t>1</w:t>
            </w:r>
          </w:p>
        </w:tc>
      </w:tr>
      <w:tr w:rsidR="00D710F9" w:rsidTr="00D710F9">
        <w:tc>
          <w:tcPr>
            <w:tcW w:w="1101" w:type="dxa"/>
          </w:tcPr>
          <w:p w:rsidR="00D710F9" w:rsidRDefault="00D710F9" w:rsidP="00D710F9">
            <w:pPr>
              <w:jc w:val="center"/>
            </w:pPr>
            <w:r>
              <w:t>13</w:t>
            </w:r>
          </w:p>
        </w:tc>
        <w:tc>
          <w:tcPr>
            <w:tcW w:w="1417" w:type="dxa"/>
          </w:tcPr>
          <w:p w:rsidR="00D710F9" w:rsidRDefault="00D710F9" w:rsidP="00D710F9">
            <w:pPr>
              <w:jc w:val="center"/>
            </w:pPr>
            <w:r>
              <w:t>5</w:t>
            </w:r>
          </w:p>
        </w:tc>
      </w:tr>
      <w:tr w:rsidR="00D710F9" w:rsidTr="00D710F9">
        <w:tc>
          <w:tcPr>
            <w:tcW w:w="1101" w:type="dxa"/>
          </w:tcPr>
          <w:p w:rsidR="00D710F9" w:rsidRDefault="00D710F9" w:rsidP="00D710F9">
            <w:pPr>
              <w:jc w:val="center"/>
            </w:pPr>
            <w:r>
              <w:t>14</w:t>
            </w:r>
          </w:p>
        </w:tc>
        <w:tc>
          <w:tcPr>
            <w:tcW w:w="1417" w:type="dxa"/>
          </w:tcPr>
          <w:p w:rsidR="00D710F9" w:rsidRDefault="00D710F9" w:rsidP="00D710F9">
            <w:pPr>
              <w:jc w:val="center"/>
            </w:pPr>
            <w:r>
              <w:t>10</w:t>
            </w:r>
          </w:p>
        </w:tc>
      </w:tr>
      <w:tr w:rsidR="00D710F9" w:rsidTr="00D710F9">
        <w:tc>
          <w:tcPr>
            <w:tcW w:w="1101" w:type="dxa"/>
          </w:tcPr>
          <w:p w:rsidR="00D710F9" w:rsidRDefault="00D710F9" w:rsidP="00D710F9">
            <w:pPr>
              <w:jc w:val="center"/>
            </w:pPr>
            <w:r>
              <w:t>15</w:t>
            </w:r>
          </w:p>
        </w:tc>
        <w:tc>
          <w:tcPr>
            <w:tcW w:w="1417" w:type="dxa"/>
          </w:tcPr>
          <w:p w:rsidR="00D710F9" w:rsidRDefault="00D710F9" w:rsidP="00D710F9">
            <w:pPr>
              <w:jc w:val="center"/>
            </w:pPr>
            <w:r>
              <w:t>9</w:t>
            </w:r>
          </w:p>
        </w:tc>
      </w:tr>
      <w:tr w:rsidR="00D710F9" w:rsidTr="00D710F9">
        <w:tc>
          <w:tcPr>
            <w:tcW w:w="1101" w:type="dxa"/>
          </w:tcPr>
          <w:p w:rsidR="00D710F9" w:rsidRDefault="00D710F9" w:rsidP="00D710F9">
            <w:pPr>
              <w:jc w:val="center"/>
            </w:pPr>
            <w:r>
              <w:t>16</w:t>
            </w:r>
          </w:p>
        </w:tc>
        <w:tc>
          <w:tcPr>
            <w:tcW w:w="1417" w:type="dxa"/>
          </w:tcPr>
          <w:p w:rsidR="00D710F9" w:rsidRDefault="00D710F9" w:rsidP="00D710F9">
            <w:pPr>
              <w:jc w:val="center"/>
            </w:pPr>
            <w:r>
              <w:t>8</w:t>
            </w:r>
          </w:p>
        </w:tc>
      </w:tr>
    </w:tbl>
    <w:p w:rsidR="00DB35B6" w:rsidRDefault="00DB35B6" w:rsidP="00DB35B6">
      <w:pPr>
        <w:spacing w:after="360"/>
        <w:rPr>
          <w:rFonts w:cstheme="minorHAnsi"/>
          <w:u w:val="single"/>
        </w:rPr>
      </w:pPr>
    </w:p>
    <w:p w:rsidR="0006425B" w:rsidRDefault="00E014C0" w:rsidP="00B90D66">
      <w:pPr>
        <w:pStyle w:val="Heading1"/>
        <w:ind w:left="357" w:hanging="357"/>
      </w:pPr>
      <w:r>
        <w:t>Requirements</w:t>
      </w:r>
    </w:p>
    <w:p w:rsidR="004E51C7" w:rsidRDefault="0006425B" w:rsidP="0006425B">
      <w:r>
        <w:br/>
        <w:t xml:space="preserve">The Council is investigating </w:t>
      </w:r>
      <w:r w:rsidR="004E51C7">
        <w:t xml:space="preserve">securing </w:t>
      </w:r>
      <w:r w:rsidR="00BF4633">
        <w:t xml:space="preserve">a number of </w:t>
      </w:r>
      <w:r w:rsidR="004E51C7">
        <w:t xml:space="preserve">separate </w:t>
      </w:r>
      <w:r w:rsidR="00E014C0">
        <w:t>buildings</w:t>
      </w:r>
      <w:r w:rsidR="004E51C7">
        <w:t xml:space="preserve"> </w:t>
      </w:r>
      <w:r w:rsidR="00483CFF">
        <w:t xml:space="preserve">within the city of Brighton &amp; Hove </w:t>
      </w:r>
      <w:r w:rsidR="004E51C7">
        <w:t xml:space="preserve">to be used for residential child care placements. These may comprise </w:t>
      </w:r>
      <w:r w:rsidR="000C55BD">
        <w:t xml:space="preserve">one or more of </w:t>
      </w:r>
      <w:r w:rsidR="004E51C7">
        <w:t>the following:</w:t>
      </w:r>
    </w:p>
    <w:p w:rsidR="004B639D" w:rsidRDefault="00BF4633" w:rsidP="0006425B">
      <w:pPr>
        <w:pStyle w:val="ListParagraph"/>
        <w:numPr>
          <w:ilvl w:val="0"/>
          <w:numId w:val="16"/>
        </w:numPr>
      </w:pPr>
      <w:r>
        <w:t>six</w:t>
      </w:r>
      <w:r w:rsidR="004E51C7">
        <w:t xml:space="preserve"> bed unit for use by placements</w:t>
      </w:r>
      <w:r w:rsidR="003077C5">
        <w:t xml:space="preserve"> age</w:t>
      </w:r>
      <w:r w:rsidR="004B639D">
        <w:t>d 12</w:t>
      </w:r>
      <w:r>
        <w:t xml:space="preserve"> to 17</w:t>
      </w:r>
    </w:p>
    <w:p w:rsidR="004E51C7" w:rsidRDefault="004B639D" w:rsidP="0006425B">
      <w:pPr>
        <w:pStyle w:val="ListParagraph"/>
        <w:numPr>
          <w:ilvl w:val="0"/>
          <w:numId w:val="16"/>
        </w:numPr>
      </w:pPr>
      <w:r>
        <w:t>four bed unit</w:t>
      </w:r>
      <w:r w:rsidR="00493787">
        <w:t>(</w:t>
      </w:r>
      <w:r w:rsidR="00BF4633">
        <w:t>s</w:t>
      </w:r>
      <w:r w:rsidR="00493787">
        <w:t>)</w:t>
      </w:r>
      <w:r>
        <w:t xml:space="preserve"> for use by placements aged 12 to</w:t>
      </w:r>
      <w:r w:rsidR="003077C5">
        <w:t xml:space="preserve"> 1</w:t>
      </w:r>
      <w:r w:rsidR="00BF4633">
        <w:t>7</w:t>
      </w:r>
    </w:p>
    <w:p w:rsidR="004E51C7" w:rsidRDefault="004E51C7" w:rsidP="0006425B">
      <w:pPr>
        <w:pStyle w:val="ListParagraph"/>
        <w:numPr>
          <w:ilvl w:val="0"/>
          <w:numId w:val="16"/>
        </w:numPr>
      </w:pPr>
      <w:r>
        <w:t xml:space="preserve">three bed unit for use </w:t>
      </w:r>
      <w:r w:rsidR="004B639D">
        <w:t xml:space="preserve">as respite along the line of the Blackburn model for 3 to 4 nights a week </w:t>
      </w:r>
      <w:r w:rsidR="00493787">
        <w:t>for placements aged 12 to 17</w:t>
      </w:r>
    </w:p>
    <w:p w:rsidR="004E51C7" w:rsidRDefault="003077C5" w:rsidP="0006425B">
      <w:pPr>
        <w:pStyle w:val="ListParagraph"/>
        <w:numPr>
          <w:ilvl w:val="0"/>
          <w:numId w:val="16"/>
        </w:numPr>
      </w:pPr>
      <w:r>
        <w:t xml:space="preserve">two bed unit for </w:t>
      </w:r>
      <w:r w:rsidR="004B639D">
        <w:t xml:space="preserve">more intensive placements </w:t>
      </w:r>
      <w:r w:rsidR="00493787">
        <w:t xml:space="preserve">aged 12 to 17 </w:t>
      </w:r>
      <w:r w:rsidR="004B639D">
        <w:t>with therapeutic work attached</w:t>
      </w:r>
      <w:r>
        <w:t xml:space="preserve"> </w:t>
      </w:r>
      <w:r w:rsidR="004E51C7">
        <w:t xml:space="preserve"> </w:t>
      </w:r>
    </w:p>
    <w:p w:rsidR="004E51C7" w:rsidRDefault="004E51C7" w:rsidP="004E51C7">
      <w:pPr>
        <w:pStyle w:val="ListParagraph"/>
      </w:pPr>
    </w:p>
    <w:p w:rsidR="003077C5" w:rsidRDefault="003077C5" w:rsidP="003077C5">
      <w:r>
        <w:t xml:space="preserve">All of the units will be for </w:t>
      </w:r>
      <w:r w:rsidR="00E014C0">
        <w:t xml:space="preserve">single </w:t>
      </w:r>
      <w:r>
        <w:t xml:space="preserve">service users of both genders. </w:t>
      </w:r>
    </w:p>
    <w:p w:rsidR="00D57CD3" w:rsidRDefault="00D57CD3" w:rsidP="003077C5">
      <w:r w:rsidRPr="00493787">
        <w:t xml:space="preserve">The Council </w:t>
      </w:r>
      <w:r w:rsidR="00493787" w:rsidRPr="00493787">
        <w:t xml:space="preserve">may </w:t>
      </w:r>
      <w:r w:rsidRPr="00493787">
        <w:t xml:space="preserve">use existing therapeutic intervention services such as Functional Family Therapy and its internal services at </w:t>
      </w:r>
      <w:r w:rsidR="00483CFF">
        <w:t xml:space="preserve">the </w:t>
      </w:r>
      <w:r w:rsidRPr="00493787">
        <w:t xml:space="preserve">Clermont </w:t>
      </w:r>
      <w:r w:rsidR="00483CFF">
        <w:t xml:space="preserve">Centre </w:t>
      </w:r>
      <w:r w:rsidRPr="00493787">
        <w:t>rather than commission these from</w:t>
      </w:r>
      <w:r w:rsidR="005C4D8C" w:rsidRPr="00493787">
        <w:t xml:space="preserve"> providers.</w:t>
      </w:r>
      <w:r w:rsidR="00493787">
        <w:t xml:space="preserve"> If additional therapeutic interventions do need to be commissioned then these will be separately procured.</w:t>
      </w:r>
      <w:r w:rsidR="005C4D8C">
        <w:t xml:space="preserve"> </w:t>
      </w:r>
    </w:p>
    <w:p w:rsidR="003077C5" w:rsidRDefault="003077C5" w:rsidP="003077C5">
      <w:r>
        <w:t xml:space="preserve">The </w:t>
      </w:r>
      <w:r w:rsidR="00493787">
        <w:t>residential</w:t>
      </w:r>
      <w:r>
        <w:t xml:space="preserve"> unit</w:t>
      </w:r>
      <w:r w:rsidR="004B639D">
        <w:t>s</w:t>
      </w:r>
      <w:r>
        <w:t xml:space="preserve"> will be classified as a regulated activity and providers will need to be registered </w:t>
      </w:r>
      <w:r w:rsidR="00AE503D">
        <w:t xml:space="preserve">through Ofsted </w:t>
      </w:r>
      <w:r>
        <w:t>to operate as a children’s home.</w:t>
      </w:r>
    </w:p>
    <w:p w:rsidR="003077C5" w:rsidRDefault="003077C5" w:rsidP="003077C5">
      <w:r>
        <w:t>The t</w:t>
      </w:r>
      <w:r w:rsidR="004B639D">
        <w:t>hree</w:t>
      </w:r>
      <w:r>
        <w:t xml:space="preserve"> bed unit will be a respite provision for young people and </w:t>
      </w:r>
      <w:r w:rsidR="00E014C0">
        <w:t xml:space="preserve">will </w:t>
      </w:r>
      <w:r>
        <w:t xml:space="preserve">take short term placements. These will either be emergency placements where </w:t>
      </w:r>
      <w:r w:rsidR="00D57CD3">
        <w:t>the family is at near crisis point or will be planned placements with notice.</w:t>
      </w:r>
    </w:p>
    <w:p w:rsidR="00C512FD" w:rsidRPr="00C512FD" w:rsidRDefault="00C512FD" w:rsidP="004555DA"/>
    <w:sectPr w:rsidR="00C512FD" w:rsidRPr="00C512FD" w:rsidSect="00A90B7E">
      <w:headerReference w:type="defaul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CFF" w:rsidRDefault="00483CFF" w:rsidP="00FC79E8">
      <w:pPr>
        <w:spacing w:after="0" w:line="240" w:lineRule="auto"/>
      </w:pPr>
      <w:r>
        <w:separator/>
      </w:r>
    </w:p>
  </w:endnote>
  <w:endnote w:type="continuationSeparator" w:id="0">
    <w:p w:rsidR="00483CFF" w:rsidRDefault="00483CFF" w:rsidP="00FC7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4275312"/>
      <w:docPartObj>
        <w:docPartGallery w:val="Page Numbers (Bottom of Page)"/>
        <w:docPartUnique/>
      </w:docPartObj>
    </w:sdtPr>
    <w:sdtEndPr>
      <w:rPr>
        <w:noProof/>
      </w:rPr>
    </w:sdtEndPr>
    <w:sdtContent>
      <w:p w:rsidR="00483CFF" w:rsidRDefault="00483CFF">
        <w:pPr>
          <w:pStyle w:val="Footer"/>
          <w:jc w:val="right"/>
        </w:pPr>
        <w:r>
          <w:fldChar w:fldCharType="begin"/>
        </w:r>
        <w:r>
          <w:instrText xml:space="preserve"> PAGE   \* MERGEFORMAT </w:instrText>
        </w:r>
        <w:r>
          <w:fldChar w:fldCharType="separate"/>
        </w:r>
        <w:r w:rsidR="00E16959">
          <w:rPr>
            <w:noProof/>
          </w:rPr>
          <w:t>1</w:t>
        </w:r>
        <w:r>
          <w:rPr>
            <w:noProof/>
          </w:rPr>
          <w:fldChar w:fldCharType="end"/>
        </w:r>
      </w:p>
    </w:sdtContent>
  </w:sdt>
  <w:p w:rsidR="00483CFF" w:rsidRDefault="00483C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CFF" w:rsidRDefault="00483CFF" w:rsidP="00FC79E8">
      <w:pPr>
        <w:spacing w:after="0" w:line="240" w:lineRule="auto"/>
      </w:pPr>
      <w:r>
        <w:separator/>
      </w:r>
    </w:p>
  </w:footnote>
  <w:footnote w:type="continuationSeparator" w:id="0">
    <w:p w:rsidR="00483CFF" w:rsidRDefault="00483CFF" w:rsidP="00FC79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CFF" w:rsidRDefault="00483CFF">
    <w:pPr>
      <w:pStyle w:val="Header"/>
    </w:pPr>
    <w:r>
      <w:rPr>
        <w:noProof/>
        <w:lang w:eastAsia="en-GB"/>
      </w:rPr>
      <mc:AlternateContent>
        <mc:Choice Requires="wps">
          <w:drawing>
            <wp:anchor distT="0" distB="0" distL="114300" distR="114300" simplePos="0" relativeHeight="251661312" behindDoc="0" locked="0" layoutInCell="1" allowOverlap="1" wp14:anchorId="1EC1F353" wp14:editId="11A0824F">
              <wp:simplePos x="0" y="0"/>
              <wp:positionH relativeFrom="column">
                <wp:posOffset>-397510</wp:posOffset>
              </wp:positionH>
              <wp:positionV relativeFrom="paragraph">
                <wp:posOffset>113503</wp:posOffset>
              </wp:positionV>
              <wp:extent cx="6230679" cy="82934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0679" cy="829340"/>
                      </a:xfrm>
                      <a:prstGeom prst="rect">
                        <a:avLst/>
                      </a:prstGeom>
                      <a:noFill/>
                      <a:ln w="9525">
                        <a:noFill/>
                        <a:miter lim="800000"/>
                        <a:headEnd/>
                        <a:tailEnd/>
                      </a:ln>
                    </wps:spPr>
                    <wps:txbx>
                      <w:txbxContent>
                        <w:p w:rsidR="00483CFF" w:rsidRPr="00AB014F" w:rsidRDefault="00483CFF">
                          <w:pPr>
                            <w:rPr>
                              <w:rFonts w:ascii="Georgia" w:hAnsi="Georgia"/>
                              <w:b/>
                              <w:color w:val="FFFFFF" w:themeColor="background1"/>
                              <w:sz w:val="64"/>
                              <w:szCs w:val="64"/>
                            </w:rPr>
                          </w:pPr>
                          <w:r w:rsidRPr="00AB014F">
                            <w:rPr>
                              <w:rFonts w:ascii="Georgia" w:hAnsi="Georgia"/>
                              <w:b/>
                              <w:color w:val="FFFFFF" w:themeColor="background1"/>
                              <w:sz w:val="64"/>
                              <w:szCs w:val="64"/>
                            </w:rPr>
                            <w:t>Pre</w:t>
                          </w:r>
                          <w:r>
                            <w:rPr>
                              <w:rFonts w:ascii="Georgia" w:hAnsi="Georgia"/>
                              <w:b/>
                              <w:color w:val="FFFFFF" w:themeColor="background1"/>
                              <w:sz w:val="64"/>
                              <w:szCs w:val="64"/>
                            </w:rPr>
                            <w:t>-</w:t>
                          </w:r>
                          <w:r w:rsidRPr="00AB014F">
                            <w:rPr>
                              <w:rFonts w:ascii="Georgia" w:hAnsi="Georgia"/>
                              <w:b/>
                              <w:color w:val="FFFFFF" w:themeColor="background1"/>
                              <w:sz w:val="64"/>
                              <w:szCs w:val="64"/>
                            </w:rPr>
                            <w:t>market Engagement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3pt;margin-top:8.95pt;width:490.6pt;height:6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" filled="f" stroked="f">
              <v:textbox>
                <w:txbxContent>
                  <w:p w:rsidR="00483CFF" w:rsidRPr="00AB014F" w:rsidRDefault="00483CFF">
                    <w:pPr>
                      <w:rPr>
                        <w:rFonts w:ascii="Georgia" w:hAnsi="Georgia"/>
                        <w:b/>
                        <w:color w:val="FFFFFF" w:themeColor="background1"/>
                        <w:sz w:val="64"/>
                        <w:szCs w:val="64"/>
                      </w:rPr>
                    </w:pPr>
                    <w:r w:rsidRPr="00AB014F">
                      <w:rPr>
                        <w:rFonts w:ascii="Georgia" w:hAnsi="Georgia"/>
                        <w:b/>
                        <w:color w:val="FFFFFF" w:themeColor="background1"/>
                        <w:sz w:val="64"/>
                        <w:szCs w:val="64"/>
                      </w:rPr>
                      <w:t>Pre</w:t>
                    </w:r>
                    <w:r>
                      <w:rPr>
                        <w:rFonts w:ascii="Georgia" w:hAnsi="Georgia"/>
                        <w:b/>
                        <w:color w:val="FFFFFF" w:themeColor="background1"/>
                        <w:sz w:val="64"/>
                        <w:szCs w:val="64"/>
                      </w:rPr>
                      <w:t>-</w:t>
                    </w:r>
                    <w:r w:rsidRPr="00AB014F">
                      <w:rPr>
                        <w:rFonts w:ascii="Georgia" w:hAnsi="Georgia"/>
                        <w:b/>
                        <w:color w:val="FFFFFF" w:themeColor="background1"/>
                        <w:sz w:val="64"/>
                        <w:szCs w:val="64"/>
                      </w:rPr>
                      <w:t>market Engagement</w:t>
                    </w:r>
                  </w:p>
                </w:txbxContent>
              </v:textbox>
            </v:shape>
          </w:pict>
        </mc:Fallback>
      </mc:AlternateContent>
    </w:r>
    <w:r>
      <w:rPr>
        <w:noProof/>
        <w:lang w:eastAsia="en-GB"/>
      </w:rPr>
      <w:drawing>
        <wp:anchor distT="0" distB="0" distL="114300" distR="114300" simplePos="0" relativeHeight="251659264" behindDoc="0" locked="0" layoutInCell="1" allowOverlap="1" wp14:anchorId="55B3CB4B" wp14:editId="6D8AD7BB">
          <wp:simplePos x="0" y="0"/>
          <wp:positionH relativeFrom="column">
            <wp:posOffset>-991870</wp:posOffset>
          </wp:positionH>
          <wp:positionV relativeFrom="paragraph">
            <wp:posOffset>-473075</wp:posOffset>
          </wp:positionV>
          <wp:extent cx="7734300" cy="1866900"/>
          <wp:effectExtent l="0" t="0" r="0" b="0"/>
          <wp:wrapNone/>
          <wp:docPr id="5" name="Picture 5" descr="SPP header 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PP header plain"/>
                  <pic:cNvPicPr>
                    <a:picLocks noChangeArrowheads="1"/>
                  </pic:cNvPicPr>
                </pic:nvPicPr>
                <pic:blipFill>
                  <a:blip r:embed="rId1"/>
                  <a:srcRect/>
                  <a:stretch>
                    <a:fillRect/>
                  </a:stretch>
                </pic:blipFill>
                <pic:spPr bwMode="auto">
                  <a:xfrm>
                    <a:off x="0" y="0"/>
                    <a:ext cx="7734300" cy="186690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CFF" w:rsidRDefault="00483CFF">
    <w:pPr>
      <w:pStyle w:val="Header"/>
    </w:pPr>
    <w:r>
      <w:rPr>
        <w:noProof/>
        <w:lang w:eastAsia="en-GB"/>
      </w:rPr>
      <mc:AlternateContent>
        <mc:Choice Requires="wps">
          <w:drawing>
            <wp:anchor distT="0" distB="0" distL="114300" distR="114300" simplePos="0" relativeHeight="251664384" behindDoc="0" locked="0" layoutInCell="1" allowOverlap="1" wp14:anchorId="1148ADD3" wp14:editId="2C412F07">
              <wp:simplePos x="0" y="0"/>
              <wp:positionH relativeFrom="column">
                <wp:posOffset>-397510</wp:posOffset>
              </wp:positionH>
              <wp:positionV relativeFrom="paragraph">
                <wp:posOffset>113503</wp:posOffset>
              </wp:positionV>
              <wp:extent cx="6230679" cy="8293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0679" cy="829340"/>
                      </a:xfrm>
                      <a:prstGeom prst="rect">
                        <a:avLst/>
                      </a:prstGeom>
                      <a:noFill/>
                      <a:ln w="9525">
                        <a:noFill/>
                        <a:miter lim="800000"/>
                        <a:headEnd/>
                        <a:tailEnd/>
                      </a:ln>
                    </wps:spPr>
                    <wps:txbx>
                      <w:txbxContent>
                        <w:p w:rsidR="00483CFF" w:rsidRPr="00FC79E8" w:rsidRDefault="00483CFF">
                          <w:pPr>
                            <w:rPr>
                              <w:rFonts w:ascii="Georgia" w:hAnsi="Georgia"/>
                              <w:b/>
                              <w:color w:val="FFFFFF" w:themeColor="background1"/>
                              <w:sz w:val="72"/>
                              <w:szCs w:val="72"/>
                            </w:rPr>
                          </w:pPr>
                          <w:r w:rsidRPr="00FC79E8">
                            <w:rPr>
                              <w:rFonts w:ascii="Georgia" w:hAnsi="Georgia"/>
                              <w:b/>
                              <w:color w:val="FFFFFF" w:themeColor="background1"/>
                              <w:sz w:val="72"/>
                              <w:szCs w:val="72"/>
                            </w:rPr>
                            <w:t>Invitation to Tender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31.3pt;margin-top:8.95pt;width:490.6pt;height:65.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" filled="f" stroked="f">
              <v:textbox>
                <w:txbxContent>
                  <w:p w:rsidR="004E3393" w:rsidRPr="00FC79E8" w:rsidRDefault="004E3393">
                    <w:pPr>
                      <w:rPr>
                        <w:rFonts w:ascii="Georgia" w:hAnsi="Georgia"/>
                        <w:b/>
                        <w:color w:val="FFFFFF" w:themeColor="background1"/>
                        <w:sz w:val="72"/>
                        <w:szCs w:val="72"/>
                      </w:rPr>
                    </w:pPr>
                    <w:r w:rsidRPr="00FC79E8">
                      <w:rPr>
                        <w:rFonts w:ascii="Georgia" w:hAnsi="Georgia"/>
                        <w:b/>
                        <w:color w:val="FFFFFF" w:themeColor="background1"/>
                        <w:sz w:val="72"/>
                        <w:szCs w:val="72"/>
                      </w:rPr>
                      <w:t>Invitation to Tender</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1651C6"/>
    <w:multiLevelType w:val="hybridMultilevel"/>
    <w:tmpl w:val="9FCE3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1C21D97"/>
    <w:multiLevelType w:val="hybridMultilevel"/>
    <w:tmpl w:val="DFF2E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5065A2C"/>
    <w:multiLevelType w:val="hybridMultilevel"/>
    <w:tmpl w:val="25941C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7E80B53"/>
    <w:multiLevelType w:val="hybridMultilevel"/>
    <w:tmpl w:val="4C302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F821A4F"/>
    <w:multiLevelType w:val="hybridMultilevel"/>
    <w:tmpl w:val="B088C870"/>
    <w:lvl w:ilvl="0" w:tplc="9AD8D748">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2236E6E"/>
    <w:multiLevelType w:val="hybridMultilevel"/>
    <w:tmpl w:val="9F16A06C"/>
    <w:lvl w:ilvl="0" w:tplc="017E9026">
      <w:start w:val="1"/>
      <w:numFmt w:val="lowerRoman"/>
      <w:pStyle w:val="Heading2"/>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7832425"/>
    <w:multiLevelType w:val="hybridMultilevel"/>
    <w:tmpl w:val="90882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78F0AA5"/>
    <w:multiLevelType w:val="hybridMultilevel"/>
    <w:tmpl w:val="1F0ED9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C094930"/>
    <w:multiLevelType w:val="hybridMultilevel"/>
    <w:tmpl w:val="0D920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B3774CD"/>
    <w:multiLevelType w:val="hybridMultilevel"/>
    <w:tmpl w:val="7DB62604"/>
    <w:lvl w:ilvl="0" w:tplc="62DE58D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20D1E98"/>
    <w:multiLevelType w:val="hybridMultilevel"/>
    <w:tmpl w:val="BE765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A5435D3"/>
    <w:multiLevelType w:val="hybridMultilevel"/>
    <w:tmpl w:val="2318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D2D6DAB"/>
    <w:multiLevelType w:val="hybridMultilevel"/>
    <w:tmpl w:val="EEC6B2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2"/>
  </w:num>
  <w:num w:numId="3">
    <w:abstractNumId w:val="7"/>
  </w:num>
  <w:num w:numId="4">
    <w:abstractNumId w:val="2"/>
  </w:num>
  <w:num w:numId="5">
    <w:abstractNumId w:val="4"/>
  </w:num>
  <w:num w:numId="6">
    <w:abstractNumId w:val="5"/>
  </w:num>
  <w:num w:numId="7">
    <w:abstractNumId w:val="9"/>
  </w:num>
  <w:num w:numId="8">
    <w:abstractNumId w:val="1"/>
  </w:num>
  <w:num w:numId="9">
    <w:abstractNumId w:val="5"/>
    <w:lvlOverride w:ilvl="0">
      <w:startOverride w:val="1"/>
    </w:lvlOverride>
  </w:num>
  <w:num w:numId="10">
    <w:abstractNumId w:val="4"/>
    <w:lvlOverride w:ilvl="0">
      <w:startOverride w:val="1"/>
    </w:lvlOverride>
  </w:num>
  <w:num w:numId="11">
    <w:abstractNumId w:val="5"/>
    <w:lvlOverride w:ilvl="0">
      <w:startOverride w:val="1"/>
    </w:lvlOverride>
  </w:num>
  <w:num w:numId="12">
    <w:abstractNumId w:val="6"/>
  </w:num>
  <w:num w:numId="13">
    <w:abstractNumId w:val="3"/>
  </w:num>
  <w:num w:numId="14">
    <w:abstractNumId w:val="0"/>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defaultTabStop w:val="720"/>
  <w:characterSpacingControl w:val="doNotCompress"/>
  <w:hdrShapeDefaults>
    <o:shapedefaults v:ext="edit" spidmax="7987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9E8"/>
    <w:rsid w:val="0006425B"/>
    <w:rsid w:val="000732B3"/>
    <w:rsid w:val="00084536"/>
    <w:rsid w:val="00094666"/>
    <w:rsid w:val="00097904"/>
    <w:rsid w:val="000B5907"/>
    <w:rsid w:val="000C4048"/>
    <w:rsid w:val="000C55BD"/>
    <w:rsid w:val="000D3EE7"/>
    <w:rsid w:val="000E22E0"/>
    <w:rsid w:val="000F4A0E"/>
    <w:rsid w:val="000F6CF8"/>
    <w:rsid w:val="001001E3"/>
    <w:rsid w:val="00160268"/>
    <w:rsid w:val="001644D5"/>
    <w:rsid w:val="001645C2"/>
    <w:rsid w:val="00185679"/>
    <w:rsid w:val="001A3068"/>
    <w:rsid w:val="001D3D6E"/>
    <w:rsid w:val="001D727B"/>
    <w:rsid w:val="001E596C"/>
    <w:rsid w:val="001F4B74"/>
    <w:rsid w:val="00227203"/>
    <w:rsid w:val="00241E23"/>
    <w:rsid w:val="002437A7"/>
    <w:rsid w:val="002C12B2"/>
    <w:rsid w:val="002E2774"/>
    <w:rsid w:val="002F1388"/>
    <w:rsid w:val="00301A94"/>
    <w:rsid w:val="003077C5"/>
    <w:rsid w:val="00311864"/>
    <w:rsid w:val="003206FC"/>
    <w:rsid w:val="003B471F"/>
    <w:rsid w:val="003E6529"/>
    <w:rsid w:val="004468B4"/>
    <w:rsid w:val="004555DA"/>
    <w:rsid w:val="00456634"/>
    <w:rsid w:val="00465D34"/>
    <w:rsid w:val="00483CFF"/>
    <w:rsid w:val="00484834"/>
    <w:rsid w:val="00493787"/>
    <w:rsid w:val="0049676A"/>
    <w:rsid w:val="00496D7B"/>
    <w:rsid w:val="004A2F50"/>
    <w:rsid w:val="004B639D"/>
    <w:rsid w:val="004B77C7"/>
    <w:rsid w:val="004E3393"/>
    <w:rsid w:val="004E51C7"/>
    <w:rsid w:val="00515F58"/>
    <w:rsid w:val="00523F41"/>
    <w:rsid w:val="00532942"/>
    <w:rsid w:val="00545060"/>
    <w:rsid w:val="00560EF9"/>
    <w:rsid w:val="00561A22"/>
    <w:rsid w:val="005737E4"/>
    <w:rsid w:val="00581BF8"/>
    <w:rsid w:val="00582377"/>
    <w:rsid w:val="005A145B"/>
    <w:rsid w:val="005B0854"/>
    <w:rsid w:val="005B0CD8"/>
    <w:rsid w:val="005B3541"/>
    <w:rsid w:val="005B3D63"/>
    <w:rsid w:val="005C4D8C"/>
    <w:rsid w:val="005C75E8"/>
    <w:rsid w:val="005D3FDA"/>
    <w:rsid w:val="005F1C66"/>
    <w:rsid w:val="005F244A"/>
    <w:rsid w:val="0061650E"/>
    <w:rsid w:val="00625010"/>
    <w:rsid w:val="00636AB2"/>
    <w:rsid w:val="00636C62"/>
    <w:rsid w:val="00643B99"/>
    <w:rsid w:val="00651CB6"/>
    <w:rsid w:val="00652363"/>
    <w:rsid w:val="00686109"/>
    <w:rsid w:val="006C7C2C"/>
    <w:rsid w:val="006F158A"/>
    <w:rsid w:val="00714A0A"/>
    <w:rsid w:val="007711AD"/>
    <w:rsid w:val="0078059C"/>
    <w:rsid w:val="007B19C3"/>
    <w:rsid w:val="007C0ABD"/>
    <w:rsid w:val="007C1F2F"/>
    <w:rsid w:val="007F46E4"/>
    <w:rsid w:val="00805D35"/>
    <w:rsid w:val="008306FC"/>
    <w:rsid w:val="00841EEC"/>
    <w:rsid w:val="00844055"/>
    <w:rsid w:val="00855815"/>
    <w:rsid w:val="00877EF8"/>
    <w:rsid w:val="0089399E"/>
    <w:rsid w:val="00895C17"/>
    <w:rsid w:val="008B73C0"/>
    <w:rsid w:val="008D56E7"/>
    <w:rsid w:val="008F7ACE"/>
    <w:rsid w:val="00904F15"/>
    <w:rsid w:val="009378CC"/>
    <w:rsid w:val="00971912"/>
    <w:rsid w:val="0098502D"/>
    <w:rsid w:val="009C01FE"/>
    <w:rsid w:val="009C3EF6"/>
    <w:rsid w:val="009C6DA9"/>
    <w:rsid w:val="009E421B"/>
    <w:rsid w:val="009F1D27"/>
    <w:rsid w:val="009F7E3B"/>
    <w:rsid w:val="00A21647"/>
    <w:rsid w:val="00A229B0"/>
    <w:rsid w:val="00A22A4B"/>
    <w:rsid w:val="00A30788"/>
    <w:rsid w:val="00A37F8D"/>
    <w:rsid w:val="00A47199"/>
    <w:rsid w:val="00A540B5"/>
    <w:rsid w:val="00A83F0C"/>
    <w:rsid w:val="00A90B7E"/>
    <w:rsid w:val="00A93258"/>
    <w:rsid w:val="00AB014F"/>
    <w:rsid w:val="00AD6656"/>
    <w:rsid w:val="00AE503D"/>
    <w:rsid w:val="00B03F75"/>
    <w:rsid w:val="00B10628"/>
    <w:rsid w:val="00B1452C"/>
    <w:rsid w:val="00B14835"/>
    <w:rsid w:val="00B414D3"/>
    <w:rsid w:val="00B90D66"/>
    <w:rsid w:val="00B92DCC"/>
    <w:rsid w:val="00BA258D"/>
    <w:rsid w:val="00BB0695"/>
    <w:rsid w:val="00BC0DDF"/>
    <w:rsid w:val="00BF4633"/>
    <w:rsid w:val="00C005E1"/>
    <w:rsid w:val="00C05C2B"/>
    <w:rsid w:val="00C512FD"/>
    <w:rsid w:val="00C95A86"/>
    <w:rsid w:val="00CA02B4"/>
    <w:rsid w:val="00CA64FB"/>
    <w:rsid w:val="00CB406D"/>
    <w:rsid w:val="00CC3460"/>
    <w:rsid w:val="00CD5A75"/>
    <w:rsid w:val="00D11282"/>
    <w:rsid w:val="00D122A2"/>
    <w:rsid w:val="00D30891"/>
    <w:rsid w:val="00D417C7"/>
    <w:rsid w:val="00D57CD3"/>
    <w:rsid w:val="00D7021B"/>
    <w:rsid w:val="00D710F9"/>
    <w:rsid w:val="00D7215C"/>
    <w:rsid w:val="00D74BD9"/>
    <w:rsid w:val="00D8652C"/>
    <w:rsid w:val="00D915AF"/>
    <w:rsid w:val="00D95AE5"/>
    <w:rsid w:val="00DA233A"/>
    <w:rsid w:val="00DA7662"/>
    <w:rsid w:val="00DB35B6"/>
    <w:rsid w:val="00DE7C00"/>
    <w:rsid w:val="00DF18BA"/>
    <w:rsid w:val="00DF715A"/>
    <w:rsid w:val="00E014C0"/>
    <w:rsid w:val="00E16959"/>
    <w:rsid w:val="00E17667"/>
    <w:rsid w:val="00E201BF"/>
    <w:rsid w:val="00E24F7D"/>
    <w:rsid w:val="00E43F3E"/>
    <w:rsid w:val="00E544B7"/>
    <w:rsid w:val="00E713AB"/>
    <w:rsid w:val="00E90E08"/>
    <w:rsid w:val="00EB0CAD"/>
    <w:rsid w:val="00EB2817"/>
    <w:rsid w:val="00EB2925"/>
    <w:rsid w:val="00EE460C"/>
    <w:rsid w:val="00F260A0"/>
    <w:rsid w:val="00F31698"/>
    <w:rsid w:val="00FA6ABC"/>
    <w:rsid w:val="00FC79E8"/>
    <w:rsid w:val="00FC7AAF"/>
    <w:rsid w:val="00FE16F7"/>
    <w:rsid w:val="00FF3789"/>
    <w:rsid w:val="00FF6B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9E8"/>
  </w:style>
  <w:style w:type="paragraph" w:styleId="Heading1">
    <w:name w:val="heading 1"/>
    <w:basedOn w:val="Normal"/>
    <w:next w:val="Normal"/>
    <w:link w:val="Heading1Char"/>
    <w:uiPriority w:val="9"/>
    <w:qFormat/>
    <w:rsid w:val="00C95A86"/>
    <w:pPr>
      <w:numPr>
        <w:numId w:val="5"/>
      </w:num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C95A86"/>
    <w:pPr>
      <w:numPr>
        <w:numId w:val="6"/>
      </w:num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FC79E8"/>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FC79E8"/>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C79E8"/>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FC79E8"/>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FC79E8"/>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C79E8"/>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FC79E8"/>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79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79E8"/>
  </w:style>
  <w:style w:type="paragraph" w:styleId="Footer">
    <w:name w:val="footer"/>
    <w:basedOn w:val="Normal"/>
    <w:link w:val="FooterChar"/>
    <w:uiPriority w:val="99"/>
    <w:unhideWhenUsed/>
    <w:rsid w:val="00FC79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79E8"/>
  </w:style>
  <w:style w:type="paragraph" w:styleId="BalloonText">
    <w:name w:val="Balloon Text"/>
    <w:basedOn w:val="Normal"/>
    <w:link w:val="BalloonTextChar"/>
    <w:uiPriority w:val="99"/>
    <w:semiHidden/>
    <w:unhideWhenUsed/>
    <w:rsid w:val="00FC79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79E8"/>
    <w:rPr>
      <w:rFonts w:ascii="Tahoma" w:hAnsi="Tahoma" w:cs="Tahoma"/>
      <w:sz w:val="16"/>
      <w:szCs w:val="16"/>
    </w:rPr>
  </w:style>
  <w:style w:type="character" w:customStyle="1" w:styleId="Heading1Char">
    <w:name w:val="Heading 1 Char"/>
    <w:basedOn w:val="DefaultParagraphFont"/>
    <w:link w:val="Heading1"/>
    <w:uiPriority w:val="9"/>
    <w:rsid w:val="00C95A86"/>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C95A86"/>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FC79E8"/>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FC79E8"/>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C79E8"/>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FC79E8"/>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FC79E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C79E8"/>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FC79E8"/>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FC79E8"/>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FC79E8"/>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FC79E8"/>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FC79E8"/>
    <w:rPr>
      <w:rFonts w:asciiTheme="majorHAnsi" w:eastAsiaTheme="majorEastAsia" w:hAnsiTheme="majorHAnsi" w:cstheme="majorBidi"/>
      <w:i/>
      <w:iCs/>
      <w:spacing w:val="13"/>
      <w:sz w:val="24"/>
      <w:szCs w:val="24"/>
    </w:rPr>
  </w:style>
  <w:style w:type="character" w:styleId="Strong">
    <w:name w:val="Strong"/>
    <w:uiPriority w:val="22"/>
    <w:qFormat/>
    <w:rsid w:val="00FC79E8"/>
    <w:rPr>
      <w:b/>
      <w:bCs/>
    </w:rPr>
  </w:style>
  <w:style w:type="character" w:styleId="Emphasis">
    <w:name w:val="Emphasis"/>
    <w:uiPriority w:val="20"/>
    <w:qFormat/>
    <w:rsid w:val="00FC79E8"/>
    <w:rPr>
      <w:b/>
      <w:bCs/>
      <w:i/>
      <w:iCs/>
      <w:spacing w:val="10"/>
      <w:bdr w:val="none" w:sz="0" w:space="0" w:color="auto"/>
      <w:shd w:val="clear" w:color="auto" w:fill="auto"/>
    </w:rPr>
  </w:style>
  <w:style w:type="paragraph" w:styleId="NoSpacing">
    <w:name w:val="No Spacing"/>
    <w:basedOn w:val="Normal"/>
    <w:uiPriority w:val="1"/>
    <w:qFormat/>
    <w:rsid w:val="00FC79E8"/>
    <w:pPr>
      <w:spacing w:after="0" w:line="240" w:lineRule="auto"/>
    </w:pPr>
  </w:style>
  <w:style w:type="paragraph" w:styleId="ListParagraph">
    <w:name w:val="List Paragraph"/>
    <w:basedOn w:val="Normal"/>
    <w:uiPriority w:val="34"/>
    <w:qFormat/>
    <w:rsid w:val="00FC79E8"/>
    <w:pPr>
      <w:ind w:left="720"/>
      <w:contextualSpacing/>
    </w:pPr>
  </w:style>
  <w:style w:type="paragraph" w:styleId="Quote">
    <w:name w:val="Quote"/>
    <w:basedOn w:val="Normal"/>
    <w:next w:val="Normal"/>
    <w:link w:val="QuoteChar"/>
    <w:uiPriority w:val="29"/>
    <w:qFormat/>
    <w:rsid w:val="00FC79E8"/>
    <w:pPr>
      <w:spacing w:before="200" w:after="0"/>
      <w:ind w:left="360" w:right="360"/>
    </w:pPr>
    <w:rPr>
      <w:i/>
      <w:iCs/>
    </w:rPr>
  </w:style>
  <w:style w:type="character" w:customStyle="1" w:styleId="QuoteChar">
    <w:name w:val="Quote Char"/>
    <w:basedOn w:val="DefaultParagraphFont"/>
    <w:link w:val="Quote"/>
    <w:uiPriority w:val="29"/>
    <w:rsid w:val="00FC79E8"/>
    <w:rPr>
      <w:i/>
      <w:iCs/>
    </w:rPr>
  </w:style>
  <w:style w:type="paragraph" w:styleId="IntenseQuote">
    <w:name w:val="Intense Quote"/>
    <w:basedOn w:val="Normal"/>
    <w:next w:val="Normal"/>
    <w:link w:val="IntenseQuoteChar"/>
    <w:uiPriority w:val="30"/>
    <w:qFormat/>
    <w:rsid w:val="00FC79E8"/>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C79E8"/>
    <w:rPr>
      <w:b/>
      <w:bCs/>
      <w:i/>
      <w:iCs/>
    </w:rPr>
  </w:style>
  <w:style w:type="character" w:styleId="SubtleEmphasis">
    <w:name w:val="Subtle Emphasis"/>
    <w:uiPriority w:val="19"/>
    <w:qFormat/>
    <w:rsid w:val="00FC79E8"/>
    <w:rPr>
      <w:i/>
      <w:iCs/>
    </w:rPr>
  </w:style>
  <w:style w:type="character" w:styleId="IntenseEmphasis">
    <w:name w:val="Intense Emphasis"/>
    <w:uiPriority w:val="21"/>
    <w:qFormat/>
    <w:rsid w:val="00FC79E8"/>
    <w:rPr>
      <w:b/>
      <w:bCs/>
    </w:rPr>
  </w:style>
  <w:style w:type="character" w:styleId="SubtleReference">
    <w:name w:val="Subtle Reference"/>
    <w:uiPriority w:val="31"/>
    <w:qFormat/>
    <w:rsid w:val="00FC79E8"/>
    <w:rPr>
      <w:smallCaps/>
    </w:rPr>
  </w:style>
  <w:style w:type="character" w:styleId="IntenseReference">
    <w:name w:val="Intense Reference"/>
    <w:uiPriority w:val="32"/>
    <w:qFormat/>
    <w:rsid w:val="00FC79E8"/>
    <w:rPr>
      <w:smallCaps/>
      <w:spacing w:val="5"/>
      <w:u w:val="single"/>
    </w:rPr>
  </w:style>
  <w:style w:type="character" w:styleId="BookTitle">
    <w:name w:val="Book Title"/>
    <w:uiPriority w:val="33"/>
    <w:qFormat/>
    <w:rsid w:val="00FC79E8"/>
    <w:rPr>
      <w:i/>
      <w:iCs/>
      <w:smallCaps/>
      <w:spacing w:val="5"/>
    </w:rPr>
  </w:style>
  <w:style w:type="paragraph" w:styleId="TOCHeading">
    <w:name w:val="TOC Heading"/>
    <w:basedOn w:val="Heading1"/>
    <w:next w:val="Normal"/>
    <w:uiPriority w:val="39"/>
    <w:unhideWhenUsed/>
    <w:qFormat/>
    <w:rsid w:val="00FC79E8"/>
    <w:pPr>
      <w:outlineLvl w:val="9"/>
    </w:pPr>
    <w:rPr>
      <w:lang w:bidi="en-US"/>
    </w:rPr>
  </w:style>
  <w:style w:type="character" w:styleId="Hyperlink">
    <w:name w:val="Hyperlink"/>
    <w:basedOn w:val="DefaultParagraphFont"/>
    <w:uiPriority w:val="99"/>
    <w:unhideWhenUsed/>
    <w:rsid w:val="001E596C"/>
    <w:rPr>
      <w:color w:val="0000FF" w:themeColor="hyperlink"/>
      <w:u w:val="single"/>
    </w:rPr>
  </w:style>
  <w:style w:type="table" w:styleId="TableGrid">
    <w:name w:val="Table Grid"/>
    <w:basedOn w:val="TableNormal"/>
    <w:uiPriority w:val="59"/>
    <w:rsid w:val="004A2F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B3D63"/>
    <w:pPr>
      <w:spacing w:after="100"/>
    </w:pPr>
  </w:style>
  <w:style w:type="paragraph" w:styleId="TOC2">
    <w:name w:val="toc 2"/>
    <w:basedOn w:val="Normal"/>
    <w:next w:val="Normal"/>
    <w:autoRedefine/>
    <w:uiPriority w:val="39"/>
    <w:unhideWhenUsed/>
    <w:rsid w:val="005B3D63"/>
    <w:pPr>
      <w:spacing w:after="100"/>
      <w:ind w:left="220"/>
    </w:pPr>
  </w:style>
  <w:style w:type="paragraph" w:styleId="TOC3">
    <w:name w:val="toc 3"/>
    <w:basedOn w:val="Normal"/>
    <w:next w:val="Normal"/>
    <w:autoRedefine/>
    <w:uiPriority w:val="39"/>
    <w:unhideWhenUsed/>
    <w:rsid w:val="005B3D63"/>
    <w:pPr>
      <w:spacing w:after="100"/>
      <w:ind w:left="440"/>
    </w:pPr>
  </w:style>
  <w:style w:type="character" w:styleId="FollowedHyperlink">
    <w:name w:val="FollowedHyperlink"/>
    <w:basedOn w:val="DefaultParagraphFont"/>
    <w:uiPriority w:val="99"/>
    <w:semiHidden/>
    <w:unhideWhenUsed/>
    <w:rsid w:val="000732B3"/>
    <w:rPr>
      <w:color w:val="800080" w:themeColor="followedHyperlink"/>
      <w:u w:val="single"/>
    </w:rPr>
  </w:style>
  <w:style w:type="character" w:styleId="CommentReference">
    <w:name w:val="annotation reference"/>
    <w:basedOn w:val="DefaultParagraphFont"/>
    <w:uiPriority w:val="99"/>
    <w:semiHidden/>
    <w:unhideWhenUsed/>
    <w:rsid w:val="000732B3"/>
    <w:rPr>
      <w:sz w:val="16"/>
      <w:szCs w:val="16"/>
    </w:rPr>
  </w:style>
  <w:style w:type="paragraph" w:styleId="CommentText">
    <w:name w:val="annotation text"/>
    <w:basedOn w:val="Normal"/>
    <w:link w:val="CommentTextChar"/>
    <w:uiPriority w:val="99"/>
    <w:semiHidden/>
    <w:unhideWhenUsed/>
    <w:rsid w:val="000732B3"/>
    <w:pPr>
      <w:spacing w:line="240" w:lineRule="auto"/>
    </w:pPr>
    <w:rPr>
      <w:sz w:val="20"/>
      <w:szCs w:val="20"/>
    </w:rPr>
  </w:style>
  <w:style w:type="character" w:customStyle="1" w:styleId="CommentTextChar">
    <w:name w:val="Comment Text Char"/>
    <w:basedOn w:val="DefaultParagraphFont"/>
    <w:link w:val="CommentText"/>
    <w:uiPriority w:val="99"/>
    <w:semiHidden/>
    <w:rsid w:val="000732B3"/>
    <w:rPr>
      <w:sz w:val="20"/>
      <w:szCs w:val="20"/>
    </w:rPr>
  </w:style>
  <w:style w:type="paragraph" w:styleId="CommentSubject">
    <w:name w:val="annotation subject"/>
    <w:basedOn w:val="CommentText"/>
    <w:next w:val="CommentText"/>
    <w:link w:val="CommentSubjectChar"/>
    <w:uiPriority w:val="99"/>
    <w:semiHidden/>
    <w:unhideWhenUsed/>
    <w:rsid w:val="000732B3"/>
    <w:rPr>
      <w:b/>
      <w:bCs/>
    </w:rPr>
  </w:style>
  <w:style w:type="character" w:customStyle="1" w:styleId="CommentSubjectChar">
    <w:name w:val="Comment Subject Char"/>
    <w:basedOn w:val="CommentTextChar"/>
    <w:link w:val="CommentSubject"/>
    <w:uiPriority w:val="99"/>
    <w:semiHidden/>
    <w:rsid w:val="000732B3"/>
    <w:rPr>
      <w:b/>
      <w:bCs/>
      <w:sz w:val="20"/>
      <w:szCs w:val="20"/>
    </w:rPr>
  </w:style>
  <w:style w:type="paragraph" w:styleId="Revision">
    <w:name w:val="Revision"/>
    <w:hidden/>
    <w:uiPriority w:val="99"/>
    <w:semiHidden/>
    <w:rsid w:val="00CA64F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9E8"/>
  </w:style>
  <w:style w:type="paragraph" w:styleId="Heading1">
    <w:name w:val="heading 1"/>
    <w:basedOn w:val="Normal"/>
    <w:next w:val="Normal"/>
    <w:link w:val="Heading1Char"/>
    <w:uiPriority w:val="9"/>
    <w:qFormat/>
    <w:rsid w:val="00C95A86"/>
    <w:pPr>
      <w:numPr>
        <w:numId w:val="5"/>
      </w:num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C95A86"/>
    <w:pPr>
      <w:numPr>
        <w:numId w:val="6"/>
      </w:num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FC79E8"/>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FC79E8"/>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C79E8"/>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FC79E8"/>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FC79E8"/>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C79E8"/>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FC79E8"/>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79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79E8"/>
  </w:style>
  <w:style w:type="paragraph" w:styleId="Footer">
    <w:name w:val="footer"/>
    <w:basedOn w:val="Normal"/>
    <w:link w:val="FooterChar"/>
    <w:uiPriority w:val="99"/>
    <w:unhideWhenUsed/>
    <w:rsid w:val="00FC79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79E8"/>
  </w:style>
  <w:style w:type="paragraph" w:styleId="BalloonText">
    <w:name w:val="Balloon Text"/>
    <w:basedOn w:val="Normal"/>
    <w:link w:val="BalloonTextChar"/>
    <w:uiPriority w:val="99"/>
    <w:semiHidden/>
    <w:unhideWhenUsed/>
    <w:rsid w:val="00FC79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79E8"/>
    <w:rPr>
      <w:rFonts w:ascii="Tahoma" w:hAnsi="Tahoma" w:cs="Tahoma"/>
      <w:sz w:val="16"/>
      <w:szCs w:val="16"/>
    </w:rPr>
  </w:style>
  <w:style w:type="character" w:customStyle="1" w:styleId="Heading1Char">
    <w:name w:val="Heading 1 Char"/>
    <w:basedOn w:val="DefaultParagraphFont"/>
    <w:link w:val="Heading1"/>
    <w:uiPriority w:val="9"/>
    <w:rsid w:val="00C95A86"/>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C95A86"/>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FC79E8"/>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FC79E8"/>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C79E8"/>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FC79E8"/>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FC79E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C79E8"/>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FC79E8"/>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FC79E8"/>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FC79E8"/>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FC79E8"/>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FC79E8"/>
    <w:rPr>
      <w:rFonts w:asciiTheme="majorHAnsi" w:eastAsiaTheme="majorEastAsia" w:hAnsiTheme="majorHAnsi" w:cstheme="majorBidi"/>
      <w:i/>
      <w:iCs/>
      <w:spacing w:val="13"/>
      <w:sz w:val="24"/>
      <w:szCs w:val="24"/>
    </w:rPr>
  </w:style>
  <w:style w:type="character" w:styleId="Strong">
    <w:name w:val="Strong"/>
    <w:uiPriority w:val="22"/>
    <w:qFormat/>
    <w:rsid w:val="00FC79E8"/>
    <w:rPr>
      <w:b/>
      <w:bCs/>
    </w:rPr>
  </w:style>
  <w:style w:type="character" w:styleId="Emphasis">
    <w:name w:val="Emphasis"/>
    <w:uiPriority w:val="20"/>
    <w:qFormat/>
    <w:rsid w:val="00FC79E8"/>
    <w:rPr>
      <w:b/>
      <w:bCs/>
      <w:i/>
      <w:iCs/>
      <w:spacing w:val="10"/>
      <w:bdr w:val="none" w:sz="0" w:space="0" w:color="auto"/>
      <w:shd w:val="clear" w:color="auto" w:fill="auto"/>
    </w:rPr>
  </w:style>
  <w:style w:type="paragraph" w:styleId="NoSpacing">
    <w:name w:val="No Spacing"/>
    <w:basedOn w:val="Normal"/>
    <w:uiPriority w:val="1"/>
    <w:qFormat/>
    <w:rsid w:val="00FC79E8"/>
    <w:pPr>
      <w:spacing w:after="0" w:line="240" w:lineRule="auto"/>
    </w:pPr>
  </w:style>
  <w:style w:type="paragraph" w:styleId="ListParagraph">
    <w:name w:val="List Paragraph"/>
    <w:basedOn w:val="Normal"/>
    <w:uiPriority w:val="34"/>
    <w:qFormat/>
    <w:rsid w:val="00FC79E8"/>
    <w:pPr>
      <w:ind w:left="720"/>
      <w:contextualSpacing/>
    </w:pPr>
  </w:style>
  <w:style w:type="paragraph" w:styleId="Quote">
    <w:name w:val="Quote"/>
    <w:basedOn w:val="Normal"/>
    <w:next w:val="Normal"/>
    <w:link w:val="QuoteChar"/>
    <w:uiPriority w:val="29"/>
    <w:qFormat/>
    <w:rsid w:val="00FC79E8"/>
    <w:pPr>
      <w:spacing w:before="200" w:after="0"/>
      <w:ind w:left="360" w:right="360"/>
    </w:pPr>
    <w:rPr>
      <w:i/>
      <w:iCs/>
    </w:rPr>
  </w:style>
  <w:style w:type="character" w:customStyle="1" w:styleId="QuoteChar">
    <w:name w:val="Quote Char"/>
    <w:basedOn w:val="DefaultParagraphFont"/>
    <w:link w:val="Quote"/>
    <w:uiPriority w:val="29"/>
    <w:rsid w:val="00FC79E8"/>
    <w:rPr>
      <w:i/>
      <w:iCs/>
    </w:rPr>
  </w:style>
  <w:style w:type="paragraph" w:styleId="IntenseQuote">
    <w:name w:val="Intense Quote"/>
    <w:basedOn w:val="Normal"/>
    <w:next w:val="Normal"/>
    <w:link w:val="IntenseQuoteChar"/>
    <w:uiPriority w:val="30"/>
    <w:qFormat/>
    <w:rsid w:val="00FC79E8"/>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C79E8"/>
    <w:rPr>
      <w:b/>
      <w:bCs/>
      <w:i/>
      <w:iCs/>
    </w:rPr>
  </w:style>
  <w:style w:type="character" w:styleId="SubtleEmphasis">
    <w:name w:val="Subtle Emphasis"/>
    <w:uiPriority w:val="19"/>
    <w:qFormat/>
    <w:rsid w:val="00FC79E8"/>
    <w:rPr>
      <w:i/>
      <w:iCs/>
    </w:rPr>
  </w:style>
  <w:style w:type="character" w:styleId="IntenseEmphasis">
    <w:name w:val="Intense Emphasis"/>
    <w:uiPriority w:val="21"/>
    <w:qFormat/>
    <w:rsid w:val="00FC79E8"/>
    <w:rPr>
      <w:b/>
      <w:bCs/>
    </w:rPr>
  </w:style>
  <w:style w:type="character" w:styleId="SubtleReference">
    <w:name w:val="Subtle Reference"/>
    <w:uiPriority w:val="31"/>
    <w:qFormat/>
    <w:rsid w:val="00FC79E8"/>
    <w:rPr>
      <w:smallCaps/>
    </w:rPr>
  </w:style>
  <w:style w:type="character" w:styleId="IntenseReference">
    <w:name w:val="Intense Reference"/>
    <w:uiPriority w:val="32"/>
    <w:qFormat/>
    <w:rsid w:val="00FC79E8"/>
    <w:rPr>
      <w:smallCaps/>
      <w:spacing w:val="5"/>
      <w:u w:val="single"/>
    </w:rPr>
  </w:style>
  <w:style w:type="character" w:styleId="BookTitle">
    <w:name w:val="Book Title"/>
    <w:uiPriority w:val="33"/>
    <w:qFormat/>
    <w:rsid w:val="00FC79E8"/>
    <w:rPr>
      <w:i/>
      <w:iCs/>
      <w:smallCaps/>
      <w:spacing w:val="5"/>
    </w:rPr>
  </w:style>
  <w:style w:type="paragraph" w:styleId="TOCHeading">
    <w:name w:val="TOC Heading"/>
    <w:basedOn w:val="Heading1"/>
    <w:next w:val="Normal"/>
    <w:uiPriority w:val="39"/>
    <w:unhideWhenUsed/>
    <w:qFormat/>
    <w:rsid w:val="00FC79E8"/>
    <w:pPr>
      <w:outlineLvl w:val="9"/>
    </w:pPr>
    <w:rPr>
      <w:lang w:bidi="en-US"/>
    </w:rPr>
  </w:style>
  <w:style w:type="character" w:styleId="Hyperlink">
    <w:name w:val="Hyperlink"/>
    <w:basedOn w:val="DefaultParagraphFont"/>
    <w:uiPriority w:val="99"/>
    <w:unhideWhenUsed/>
    <w:rsid w:val="001E596C"/>
    <w:rPr>
      <w:color w:val="0000FF" w:themeColor="hyperlink"/>
      <w:u w:val="single"/>
    </w:rPr>
  </w:style>
  <w:style w:type="table" w:styleId="TableGrid">
    <w:name w:val="Table Grid"/>
    <w:basedOn w:val="TableNormal"/>
    <w:uiPriority w:val="59"/>
    <w:rsid w:val="004A2F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B3D63"/>
    <w:pPr>
      <w:spacing w:after="100"/>
    </w:pPr>
  </w:style>
  <w:style w:type="paragraph" w:styleId="TOC2">
    <w:name w:val="toc 2"/>
    <w:basedOn w:val="Normal"/>
    <w:next w:val="Normal"/>
    <w:autoRedefine/>
    <w:uiPriority w:val="39"/>
    <w:unhideWhenUsed/>
    <w:rsid w:val="005B3D63"/>
    <w:pPr>
      <w:spacing w:after="100"/>
      <w:ind w:left="220"/>
    </w:pPr>
  </w:style>
  <w:style w:type="paragraph" w:styleId="TOC3">
    <w:name w:val="toc 3"/>
    <w:basedOn w:val="Normal"/>
    <w:next w:val="Normal"/>
    <w:autoRedefine/>
    <w:uiPriority w:val="39"/>
    <w:unhideWhenUsed/>
    <w:rsid w:val="005B3D63"/>
    <w:pPr>
      <w:spacing w:after="100"/>
      <w:ind w:left="440"/>
    </w:pPr>
  </w:style>
  <w:style w:type="character" w:styleId="FollowedHyperlink">
    <w:name w:val="FollowedHyperlink"/>
    <w:basedOn w:val="DefaultParagraphFont"/>
    <w:uiPriority w:val="99"/>
    <w:semiHidden/>
    <w:unhideWhenUsed/>
    <w:rsid w:val="000732B3"/>
    <w:rPr>
      <w:color w:val="800080" w:themeColor="followedHyperlink"/>
      <w:u w:val="single"/>
    </w:rPr>
  </w:style>
  <w:style w:type="character" w:styleId="CommentReference">
    <w:name w:val="annotation reference"/>
    <w:basedOn w:val="DefaultParagraphFont"/>
    <w:uiPriority w:val="99"/>
    <w:semiHidden/>
    <w:unhideWhenUsed/>
    <w:rsid w:val="000732B3"/>
    <w:rPr>
      <w:sz w:val="16"/>
      <w:szCs w:val="16"/>
    </w:rPr>
  </w:style>
  <w:style w:type="paragraph" w:styleId="CommentText">
    <w:name w:val="annotation text"/>
    <w:basedOn w:val="Normal"/>
    <w:link w:val="CommentTextChar"/>
    <w:uiPriority w:val="99"/>
    <w:semiHidden/>
    <w:unhideWhenUsed/>
    <w:rsid w:val="000732B3"/>
    <w:pPr>
      <w:spacing w:line="240" w:lineRule="auto"/>
    </w:pPr>
    <w:rPr>
      <w:sz w:val="20"/>
      <w:szCs w:val="20"/>
    </w:rPr>
  </w:style>
  <w:style w:type="character" w:customStyle="1" w:styleId="CommentTextChar">
    <w:name w:val="Comment Text Char"/>
    <w:basedOn w:val="DefaultParagraphFont"/>
    <w:link w:val="CommentText"/>
    <w:uiPriority w:val="99"/>
    <w:semiHidden/>
    <w:rsid w:val="000732B3"/>
    <w:rPr>
      <w:sz w:val="20"/>
      <w:szCs w:val="20"/>
    </w:rPr>
  </w:style>
  <w:style w:type="paragraph" w:styleId="CommentSubject">
    <w:name w:val="annotation subject"/>
    <w:basedOn w:val="CommentText"/>
    <w:next w:val="CommentText"/>
    <w:link w:val="CommentSubjectChar"/>
    <w:uiPriority w:val="99"/>
    <w:semiHidden/>
    <w:unhideWhenUsed/>
    <w:rsid w:val="000732B3"/>
    <w:rPr>
      <w:b/>
      <w:bCs/>
    </w:rPr>
  </w:style>
  <w:style w:type="character" w:customStyle="1" w:styleId="CommentSubjectChar">
    <w:name w:val="Comment Subject Char"/>
    <w:basedOn w:val="CommentTextChar"/>
    <w:link w:val="CommentSubject"/>
    <w:uiPriority w:val="99"/>
    <w:semiHidden/>
    <w:rsid w:val="000732B3"/>
    <w:rPr>
      <w:b/>
      <w:bCs/>
      <w:sz w:val="20"/>
      <w:szCs w:val="20"/>
    </w:rPr>
  </w:style>
  <w:style w:type="paragraph" w:styleId="Revision">
    <w:name w:val="Revision"/>
    <w:hidden/>
    <w:uiPriority w:val="99"/>
    <w:semiHidden/>
    <w:rsid w:val="00CA64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teve.dillow@brighton-hove.gov.uk"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C8B18-B297-44ED-9EEC-2FEF3511A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ED60A511.dotm</Template>
  <TotalTime>18</TotalTime>
  <Pages>3</Pages>
  <Words>446</Words>
  <Characters>2545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McConchie</dc:creator>
  <cp:lastModifiedBy>Steve Dillow</cp:lastModifiedBy>
  <cp:revision>4</cp:revision>
  <cp:lastPrinted>2015-11-18T14:03:00Z</cp:lastPrinted>
  <dcterms:created xsi:type="dcterms:W3CDTF">2017-02-21T09:37:00Z</dcterms:created>
  <dcterms:modified xsi:type="dcterms:W3CDTF">2017-02-21T10:07:00Z</dcterms:modified>
</cp:coreProperties>
</file>