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779" w:rsidRDefault="00A46779" w:rsidP="00A46779">
      <w:pPr>
        <w:jc w:val="center"/>
        <w:rPr>
          <w:rFonts w:ascii="Arial" w:hAnsi="Arial" w:cs="Arial"/>
          <w:sz w:val="24"/>
          <w:szCs w:val="24"/>
        </w:rPr>
      </w:pPr>
      <w:bookmarkStart w:id="0" w:name="_GoBack"/>
      <w:bookmarkEnd w:id="0"/>
      <w:r>
        <w:rPr>
          <w:rFonts w:ascii="Arial" w:hAnsi="Arial" w:cs="Arial"/>
          <w:noProof/>
          <w:sz w:val="24"/>
          <w:szCs w:val="24"/>
          <w:lang w:eastAsia="en-GB"/>
        </w:rPr>
        <w:drawing>
          <wp:inline distT="0" distB="0" distL="0" distR="0" wp14:anchorId="2303C21E">
            <wp:extent cx="19145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466725"/>
                    </a:xfrm>
                    <a:prstGeom prst="rect">
                      <a:avLst/>
                    </a:prstGeom>
                    <a:noFill/>
                  </pic:spPr>
                </pic:pic>
              </a:graphicData>
            </a:graphic>
          </wp:inline>
        </w:drawing>
      </w:r>
    </w:p>
    <w:p w:rsidR="00A46779" w:rsidRDefault="00A46779" w:rsidP="00A46779">
      <w:pPr>
        <w:jc w:val="center"/>
        <w:rPr>
          <w:rFonts w:ascii="Arial" w:hAnsi="Arial" w:cs="Arial"/>
          <w:sz w:val="24"/>
          <w:szCs w:val="24"/>
        </w:rPr>
      </w:pPr>
      <w:r w:rsidRPr="00A46779">
        <w:rPr>
          <w:rFonts w:ascii="Arial" w:hAnsi="Arial" w:cs="Arial"/>
          <w:b/>
          <w:noProof/>
          <w:sz w:val="24"/>
          <w:szCs w:val="24"/>
          <w:lang w:eastAsia="en-GB"/>
        </w:rPr>
        <w:drawing>
          <wp:inline distT="0" distB="0" distL="0" distR="0" wp14:anchorId="750A5237">
            <wp:extent cx="4037965" cy="28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7965" cy="285750"/>
                    </a:xfrm>
                    <a:prstGeom prst="rect">
                      <a:avLst/>
                    </a:prstGeom>
                    <a:noFill/>
                  </pic:spPr>
                </pic:pic>
              </a:graphicData>
            </a:graphic>
          </wp:inline>
        </w:drawing>
      </w:r>
    </w:p>
    <w:p w:rsidR="004F3112" w:rsidRDefault="00EE4601" w:rsidP="003669A1">
      <w:pPr>
        <w:rPr>
          <w:rFonts w:ascii="Arial" w:hAnsi="Arial" w:cs="Arial"/>
          <w:sz w:val="24"/>
          <w:szCs w:val="24"/>
        </w:rPr>
      </w:pPr>
      <w:r>
        <w:rPr>
          <w:rFonts w:ascii="Arial" w:hAnsi="Arial" w:cs="Arial"/>
          <w:sz w:val="24"/>
          <w:szCs w:val="24"/>
        </w:rPr>
        <w:t>IIAC announces its intention</w:t>
      </w:r>
      <w:r w:rsidR="003669A1">
        <w:rPr>
          <w:rFonts w:ascii="Arial" w:hAnsi="Arial" w:cs="Arial"/>
          <w:sz w:val="24"/>
          <w:szCs w:val="24"/>
        </w:rPr>
        <w:t xml:space="preserve"> to carry out a review of </w:t>
      </w:r>
      <w:r w:rsidR="003669A1" w:rsidRPr="003669A1">
        <w:rPr>
          <w:rFonts w:ascii="Arial" w:hAnsi="Arial" w:cs="Arial"/>
          <w:sz w:val="24"/>
          <w:szCs w:val="24"/>
        </w:rPr>
        <w:t>selected malignant and non-malignant respiratory disease</w:t>
      </w:r>
      <w:r w:rsidR="003669A1">
        <w:rPr>
          <w:rFonts w:ascii="Arial" w:hAnsi="Arial" w:cs="Arial"/>
          <w:sz w:val="24"/>
          <w:szCs w:val="24"/>
        </w:rPr>
        <w:t xml:space="preserve">s and the </w:t>
      </w:r>
      <w:r w:rsidR="003669A1" w:rsidRPr="003669A1">
        <w:rPr>
          <w:rFonts w:ascii="Arial" w:hAnsi="Arial" w:cs="Arial"/>
          <w:sz w:val="24"/>
          <w:szCs w:val="24"/>
        </w:rPr>
        <w:t>relationship</w:t>
      </w:r>
      <w:r w:rsidR="003669A1">
        <w:rPr>
          <w:rFonts w:ascii="Arial" w:hAnsi="Arial" w:cs="Arial"/>
          <w:sz w:val="24"/>
          <w:szCs w:val="24"/>
        </w:rPr>
        <w:t>s</w:t>
      </w:r>
      <w:r w:rsidR="003669A1" w:rsidRPr="003669A1">
        <w:rPr>
          <w:rFonts w:ascii="Arial" w:hAnsi="Arial" w:cs="Arial"/>
          <w:sz w:val="24"/>
          <w:szCs w:val="24"/>
        </w:rPr>
        <w:t xml:space="preserve"> be</w:t>
      </w:r>
      <w:r w:rsidR="003669A1">
        <w:rPr>
          <w:rFonts w:ascii="Arial" w:hAnsi="Arial" w:cs="Arial"/>
          <w:sz w:val="24"/>
          <w:szCs w:val="24"/>
        </w:rPr>
        <w:t>tween occupational exposures</w:t>
      </w:r>
      <w:r w:rsidR="00454830">
        <w:rPr>
          <w:rFonts w:ascii="Arial" w:hAnsi="Arial" w:cs="Arial"/>
          <w:sz w:val="24"/>
          <w:szCs w:val="24"/>
        </w:rPr>
        <w:t>.</w:t>
      </w:r>
    </w:p>
    <w:p w:rsidR="00764AC8" w:rsidRPr="00764AC8" w:rsidRDefault="00764AC8" w:rsidP="003669A1">
      <w:pPr>
        <w:rPr>
          <w:rFonts w:ascii="Arial" w:hAnsi="Arial" w:cs="Arial"/>
          <w:b/>
          <w:sz w:val="24"/>
          <w:szCs w:val="24"/>
        </w:rPr>
      </w:pPr>
      <w:r>
        <w:rPr>
          <w:rFonts w:ascii="Arial" w:hAnsi="Arial" w:cs="Arial"/>
          <w:b/>
          <w:sz w:val="24"/>
          <w:szCs w:val="24"/>
        </w:rPr>
        <w:t>Background</w:t>
      </w:r>
    </w:p>
    <w:p w:rsidR="003669A1" w:rsidRDefault="003669A1" w:rsidP="003669A1">
      <w:pPr>
        <w:pStyle w:val="ListParagraph"/>
        <w:numPr>
          <w:ilvl w:val="0"/>
          <w:numId w:val="1"/>
        </w:numPr>
        <w:rPr>
          <w:rFonts w:ascii="Arial" w:hAnsi="Arial" w:cs="Arial"/>
          <w:sz w:val="24"/>
          <w:szCs w:val="24"/>
        </w:rPr>
      </w:pPr>
      <w:r>
        <w:rPr>
          <w:rFonts w:ascii="Arial" w:hAnsi="Arial" w:cs="Arial"/>
          <w:sz w:val="24"/>
          <w:szCs w:val="24"/>
        </w:rPr>
        <w:t>The Industrial Injuries Advisory Council</w:t>
      </w:r>
      <w:r w:rsidR="00B41077">
        <w:rPr>
          <w:rFonts w:ascii="Arial" w:hAnsi="Arial" w:cs="Arial"/>
          <w:sz w:val="24"/>
          <w:szCs w:val="24"/>
        </w:rPr>
        <w:t xml:space="preserve"> (IIAC)</w:t>
      </w:r>
      <w:r>
        <w:rPr>
          <w:rFonts w:ascii="Arial" w:hAnsi="Arial" w:cs="Arial"/>
          <w:sz w:val="24"/>
          <w:szCs w:val="24"/>
        </w:rPr>
        <w:t xml:space="preserve"> is proposing to </w:t>
      </w:r>
      <w:r w:rsidRPr="003669A1">
        <w:rPr>
          <w:rFonts w:ascii="Arial" w:hAnsi="Arial" w:cs="Arial"/>
          <w:sz w:val="24"/>
          <w:szCs w:val="24"/>
        </w:rPr>
        <w:t>commission a comprehensive review and evaluation of the literature</w:t>
      </w:r>
      <w:r w:rsidR="008B4056">
        <w:rPr>
          <w:rFonts w:ascii="Arial" w:hAnsi="Arial" w:cs="Arial"/>
          <w:sz w:val="24"/>
          <w:szCs w:val="24"/>
        </w:rPr>
        <w:t xml:space="preserve">, including epidemiology, on </w:t>
      </w:r>
      <w:r w:rsidRPr="003669A1">
        <w:rPr>
          <w:rFonts w:ascii="Arial" w:hAnsi="Arial" w:cs="Arial"/>
          <w:sz w:val="24"/>
          <w:szCs w:val="24"/>
        </w:rPr>
        <w:t xml:space="preserve">work-related malignant and non-malignant </w:t>
      </w:r>
      <w:r w:rsidR="008B4056">
        <w:rPr>
          <w:rFonts w:ascii="Arial" w:hAnsi="Arial" w:cs="Arial"/>
          <w:sz w:val="24"/>
          <w:szCs w:val="24"/>
        </w:rPr>
        <w:t>respiratory diseases</w:t>
      </w:r>
      <w:r w:rsidR="006961E3">
        <w:rPr>
          <w:rFonts w:ascii="Arial" w:hAnsi="Arial" w:cs="Arial"/>
          <w:sz w:val="24"/>
          <w:szCs w:val="24"/>
        </w:rPr>
        <w:t>,</w:t>
      </w:r>
      <w:r w:rsidR="008B4056">
        <w:rPr>
          <w:rFonts w:ascii="Arial" w:hAnsi="Arial" w:cs="Arial"/>
          <w:sz w:val="24"/>
          <w:szCs w:val="24"/>
        </w:rPr>
        <w:t xml:space="preserve"> primarily focussing on lung cancer and COPD,</w:t>
      </w:r>
      <w:r w:rsidRPr="003669A1">
        <w:rPr>
          <w:rFonts w:ascii="Arial" w:hAnsi="Arial" w:cs="Arial"/>
          <w:sz w:val="24"/>
          <w:szCs w:val="24"/>
        </w:rPr>
        <w:t xml:space="preserve"> to inform</w:t>
      </w:r>
      <w:r w:rsidR="00303A9D">
        <w:rPr>
          <w:rFonts w:ascii="Arial" w:hAnsi="Arial" w:cs="Arial"/>
          <w:sz w:val="24"/>
          <w:szCs w:val="24"/>
        </w:rPr>
        <w:t>, update or</w:t>
      </w:r>
      <w:r w:rsidRPr="003669A1">
        <w:rPr>
          <w:rFonts w:ascii="Arial" w:hAnsi="Arial" w:cs="Arial"/>
          <w:sz w:val="24"/>
          <w:szCs w:val="24"/>
        </w:rPr>
        <w:t xml:space="preserve"> potent</w:t>
      </w:r>
      <w:r>
        <w:rPr>
          <w:rFonts w:ascii="Arial" w:hAnsi="Arial" w:cs="Arial"/>
          <w:sz w:val="24"/>
          <w:szCs w:val="24"/>
        </w:rPr>
        <w:t>ial</w:t>
      </w:r>
      <w:r w:rsidR="00303A9D">
        <w:rPr>
          <w:rFonts w:ascii="Arial" w:hAnsi="Arial" w:cs="Arial"/>
          <w:sz w:val="24"/>
          <w:szCs w:val="24"/>
        </w:rPr>
        <w:t xml:space="preserve">ly expand </w:t>
      </w:r>
      <w:r>
        <w:rPr>
          <w:rFonts w:ascii="Arial" w:hAnsi="Arial" w:cs="Arial"/>
          <w:sz w:val="24"/>
          <w:szCs w:val="24"/>
        </w:rPr>
        <w:t>the industrial injuries scheme.</w:t>
      </w:r>
    </w:p>
    <w:p w:rsidR="00764AC8" w:rsidRDefault="00764AC8" w:rsidP="00764AC8">
      <w:pPr>
        <w:pStyle w:val="ListParagraph"/>
        <w:rPr>
          <w:rFonts w:ascii="Arial" w:hAnsi="Arial" w:cs="Arial"/>
          <w:sz w:val="24"/>
          <w:szCs w:val="24"/>
        </w:rPr>
      </w:pPr>
    </w:p>
    <w:p w:rsidR="00764AC8" w:rsidRDefault="00764AC8" w:rsidP="00552A86">
      <w:pPr>
        <w:pStyle w:val="ListParagraph"/>
        <w:numPr>
          <w:ilvl w:val="0"/>
          <w:numId w:val="1"/>
        </w:numPr>
        <w:rPr>
          <w:rFonts w:ascii="Arial" w:hAnsi="Arial" w:cs="Arial"/>
          <w:sz w:val="24"/>
          <w:szCs w:val="24"/>
        </w:rPr>
      </w:pPr>
      <w:r w:rsidRPr="006660D1">
        <w:rPr>
          <w:rFonts w:ascii="Arial" w:hAnsi="Arial" w:cs="Arial"/>
          <w:sz w:val="24"/>
          <w:szCs w:val="24"/>
        </w:rPr>
        <w:t>Some of the current prescriptions for respiratory conditions have been re-evaluated more than once since their inception many decades ago. However, these prescriptions do not always reflect occupations and modern work</w:t>
      </w:r>
      <w:r w:rsidR="00303A9D">
        <w:rPr>
          <w:rFonts w:ascii="Arial" w:hAnsi="Arial" w:cs="Arial"/>
          <w:sz w:val="24"/>
          <w:szCs w:val="24"/>
        </w:rPr>
        <w:t>ing</w:t>
      </w:r>
      <w:r w:rsidRPr="006660D1">
        <w:rPr>
          <w:rFonts w:ascii="Arial" w:hAnsi="Arial" w:cs="Arial"/>
          <w:sz w:val="24"/>
          <w:szCs w:val="24"/>
        </w:rPr>
        <w:t xml:space="preserve"> practices</w:t>
      </w:r>
      <w:r w:rsidR="00303A9D">
        <w:rPr>
          <w:rFonts w:ascii="Arial" w:hAnsi="Arial" w:cs="Arial"/>
          <w:sz w:val="24"/>
          <w:szCs w:val="24"/>
        </w:rPr>
        <w:t xml:space="preserve"> of today,</w:t>
      </w:r>
      <w:r w:rsidRPr="006660D1">
        <w:rPr>
          <w:rFonts w:ascii="Arial" w:hAnsi="Arial" w:cs="Arial"/>
          <w:sz w:val="24"/>
          <w:szCs w:val="24"/>
        </w:rPr>
        <w:t xml:space="preserve"> where exposure may occur more frequently than in the past. </w:t>
      </w:r>
    </w:p>
    <w:p w:rsidR="006660D1" w:rsidRPr="006660D1" w:rsidRDefault="006660D1" w:rsidP="006660D1">
      <w:pPr>
        <w:pStyle w:val="ListParagraph"/>
        <w:rPr>
          <w:rFonts w:ascii="Arial" w:hAnsi="Arial" w:cs="Arial"/>
          <w:sz w:val="24"/>
          <w:szCs w:val="24"/>
        </w:rPr>
      </w:pPr>
    </w:p>
    <w:p w:rsidR="007531B9" w:rsidRPr="007531B9" w:rsidRDefault="00B41077" w:rsidP="00F15E41">
      <w:pPr>
        <w:pStyle w:val="ListParagraph"/>
        <w:numPr>
          <w:ilvl w:val="0"/>
          <w:numId w:val="1"/>
        </w:numPr>
        <w:rPr>
          <w:rFonts w:ascii="Arial" w:hAnsi="Arial" w:cs="Arial"/>
          <w:b/>
          <w:sz w:val="24"/>
          <w:szCs w:val="24"/>
        </w:rPr>
      </w:pPr>
      <w:r w:rsidRPr="007531B9">
        <w:rPr>
          <w:rFonts w:ascii="Arial" w:hAnsi="Arial" w:cs="Arial"/>
          <w:sz w:val="24"/>
          <w:szCs w:val="24"/>
        </w:rPr>
        <w:t>IIAC i</w:t>
      </w:r>
      <w:r w:rsidR="00303A9D">
        <w:rPr>
          <w:rFonts w:ascii="Arial" w:hAnsi="Arial" w:cs="Arial"/>
          <w:sz w:val="24"/>
          <w:szCs w:val="24"/>
        </w:rPr>
        <w:t xml:space="preserve">nvites </w:t>
      </w:r>
      <w:r w:rsidR="009C4280">
        <w:rPr>
          <w:rFonts w:ascii="Arial" w:hAnsi="Arial" w:cs="Arial"/>
          <w:sz w:val="24"/>
          <w:szCs w:val="24"/>
        </w:rPr>
        <w:t xml:space="preserve">suitably qualified (and with relevant experience) </w:t>
      </w:r>
      <w:r w:rsidR="00303A9D">
        <w:rPr>
          <w:rFonts w:ascii="Arial" w:hAnsi="Arial" w:cs="Arial"/>
          <w:sz w:val="24"/>
          <w:szCs w:val="24"/>
        </w:rPr>
        <w:t>interested participants</w:t>
      </w:r>
      <w:r w:rsidR="00454830" w:rsidRPr="007531B9">
        <w:rPr>
          <w:rFonts w:ascii="Arial" w:hAnsi="Arial" w:cs="Arial"/>
          <w:sz w:val="24"/>
          <w:szCs w:val="24"/>
        </w:rPr>
        <w:t xml:space="preserve"> to</w:t>
      </w:r>
      <w:r w:rsidR="00303A9D">
        <w:rPr>
          <w:rFonts w:ascii="Arial" w:hAnsi="Arial" w:cs="Arial"/>
          <w:sz w:val="24"/>
          <w:szCs w:val="24"/>
        </w:rPr>
        <w:t xml:space="preserve"> explore the feasibility of undertaking</w:t>
      </w:r>
      <w:r w:rsidR="00454830" w:rsidRPr="007531B9">
        <w:rPr>
          <w:rFonts w:ascii="Arial" w:hAnsi="Arial" w:cs="Arial"/>
          <w:sz w:val="24"/>
          <w:szCs w:val="24"/>
        </w:rPr>
        <w:t xml:space="preserve"> </w:t>
      </w:r>
      <w:r w:rsidRPr="007531B9">
        <w:rPr>
          <w:rFonts w:ascii="Arial" w:hAnsi="Arial" w:cs="Arial"/>
          <w:sz w:val="24"/>
          <w:szCs w:val="24"/>
        </w:rPr>
        <w:t>a systematic review of the</w:t>
      </w:r>
      <w:r w:rsidR="006961E3">
        <w:rPr>
          <w:rFonts w:ascii="Arial" w:hAnsi="Arial" w:cs="Arial"/>
          <w:sz w:val="24"/>
          <w:szCs w:val="24"/>
        </w:rPr>
        <w:t xml:space="preserve"> literature on</w:t>
      </w:r>
      <w:r w:rsidR="006660D1" w:rsidRPr="007531B9">
        <w:rPr>
          <w:rFonts w:ascii="Arial" w:hAnsi="Arial" w:cs="Arial"/>
          <w:sz w:val="24"/>
          <w:szCs w:val="24"/>
        </w:rPr>
        <w:t xml:space="preserve"> work-related malignant and non-malignant respiratory diseases</w:t>
      </w:r>
      <w:r w:rsidR="00303A9D">
        <w:rPr>
          <w:rFonts w:ascii="Arial" w:hAnsi="Arial" w:cs="Arial"/>
          <w:sz w:val="24"/>
          <w:szCs w:val="24"/>
        </w:rPr>
        <w:t xml:space="preserve"> and current prescriptions.</w:t>
      </w:r>
    </w:p>
    <w:p w:rsidR="007531B9" w:rsidRPr="007531B9" w:rsidRDefault="007531B9" w:rsidP="007531B9">
      <w:pPr>
        <w:pStyle w:val="ListParagraph"/>
        <w:rPr>
          <w:rFonts w:ascii="Arial" w:hAnsi="Arial" w:cs="Arial"/>
          <w:b/>
          <w:sz w:val="24"/>
          <w:szCs w:val="24"/>
        </w:rPr>
      </w:pPr>
    </w:p>
    <w:p w:rsidR="007531B9" w:rsidRPr="007531B9" w:rsidRDefault="00303A9D" w:rsidP="003F0B43">
      <w:pPr>
        <w:pStyle w:val="ListParagraph"/>
        <w:numPr>
          <w:ilvl w:val="0"/>
          <w:numId w:val="1"/>
        </w:numPr>
        <w:rPr>
          <w:rFonts w:ascii="Arial" w:hAnsi="Arial" w:cs="Arial"/>
          <w:b/>
          <w:sz w:val="24"/>
          <w:szCs w:val="24"/>
        </w:rPr>
      </w:pPr>
      <w:r>
        <w:rPr>
          <w:rFonts w:ascii="Arial" w:hAnsi="Arial" w:cs="Arial"/>
          <w:sz w:val="24"/>
          <w:szCs w:val="24"/>
        </w:rPr>
        <w:t xml:space="preserve">It is envisaged that any research undertaken </w:t>
      </w:r>
      <w:r w:rsidR="007531B9" w:rsidRPr="007531B9">
        <w:rPr>
          <w:rFonts w:ascii="Arial" w:hAnsi="Arial" w:cs="Arial"/>
          <w:sz w:val="24"/>
          <w:szCs w:val="24"/>
        </w:rPr>
        <w:t>will be used to determine if the current prescribed diseases qualifying for industri</w:t>
      </w:r>
      <w:r w:rsidR="00644797">
        <w:rPr>
          <w:rFonts w:ascii="Arial" w:hAnsi="Arial" w:cs="Arial"/>
          <w:sz w:val="24"/>
          <w:szCs w:val="24"/>
        </w:rPr>
        <w:t>al injuries disablement benefit</w:t>
      </w:r>
      <w:r w:rsidR="007531B9" w:rsidRPr="007531B9">
        <w:rPr>
          <w:rFonts w:ascii="Arial" w:hAnsi="Arial" w:cs="Arial"/>
          <w:sz w:val="24"/>
          <w:szCs w:val="24"/>
        </w:rPr>
        <w:t xml:space="preserve"> relating to respiratory conditions</w:t>
      </w:r>
      <w:r>
        <w:rPr>
          <w:rFonts w:ascii="Arial" w:hAnsi="Arial" w:cs="Arial"/>
          <w:sz w:val="24"/>
          <w:szCs w:val="24"/>
        </w:rPr>
        <w:t xml:space="preserve"> are fit for purpose and inform</w:t>
      </w:r>
      <w:r w:rsidR="007531B9" w:rsidRPr="007531B9">
        <w:rPr>
          <w:rFonts w:ascii="Arial" w:hAnsi="Arial" w:cs="Arial"/>
          <w:sz w:val="24"/>
          <w:szCs w:val="24"/>
        </w:rPr>
        <w:t xml:space="preserve"> recommendations to ame</w:t>
      </w:r>
      <w:r w:rsidR="006961E3">
        <w:rPr>
          <w:rFonts w:ascii="Arial" w:hAnsi="Arial" w:cs="Arial"/>
          <w:sz w:val="24"/>
          <w:szCs w:val="24"/>
        </w:rPr>
        <w:t>nd the regulations</w:t>
      </w:r>
      <w:r w:rsidR="007531B9">
        <w:rPr>
          <w:rFonts w:ascii="Arial" w:hAnsi="Arial" w:cs="Arial"/>
          <w:sz w:val="24"/>
          <w:szCs w:val="24"/>
        </w:rPr>
        <w:t xml:space="preserve"> if necessary.</w:t>
      </w:r>
    </w:p>
    <w:p w:rsidR="007531B9" w:rsidRPr="007531B9" w:rsidRDefault="007531B9" w:rsidP="007531B9">
      <w:pPr>
        <w:pStyle w:val="ListParagraph"/>
        <w:rPr>
          <w:rFonts w:ascii="Arial" w:hAnsi="Arial" w:cs="Arial"/>
          <w:b/>
          <w:sz w:val="24"/>
          <w:szCs w:val="24"/>
        </w:rPr>
      </w:pPr>
    </w:p>
    <w:p w:rsidR="00764AC8" w:rsidRDefault="00764AC8" w:rsidP="007531B9">
      <w:pPr>
        <w:pStyle w:val="ListParagraph"/>
        <w:ind w:left="0"/>
        <w:rPr>
          <w:rFonts w:ascii="Arial" w:hAnsi="Arial" w:cs="Arial"/>
          <w:b/>
          <w:sz w:val="24"/>
          <w:szCs w:val="24"/>
        </w:rPr>
      </w:pPr>
      <w:r w:rsidRPr="007531B9">
        <w:rPr>
          <w:rFonts w:ascii="Arial" w:hAnsi="Arial" w:cs="Arial"/>
          <w:b/>
          <w:sz w:val="24"/>
          <w:szCs w:val="24"/>
        </w:rPr>
        <w:t>Main objectives</w:t>
      </w:r>
      <w:r w:rsidR="008B4056">
        <w:rPr>
          <w:rFonts w:ascii="Arial" w:hAnsi="Arial" w:cs="Arial"/>
          <w:b/>
          <w:sz w:val="24"/>
          <w:szCs w:val="24"/>
        </w:rPr>
        <w:t xml:space="preserve"> and timescale</w:t>
      </w:r>
      <w:r w:rsidRPr="007531B9">
        <w:rPr>
          <w:rFonts w:ascii="Arial" w:hAnsi="Arial" w:cs="Arial"/>
          <w:b/>
          <w:sz w:val="24"/>
          <w:szCs w:val="24"/>
        </w:rPr>
        <w:t>:</w:t>
      </w:r>
    </w:p>
    <w:p w:rsidR="007531B9" w:rsidRDefault="007531B9" w:rsidP="007531B9">
      <w:pPr>
        <w:pStyle w:val="ListParagraph"/>
        <w:ind w:left="0"/>
        <w:rPr>
          <w:rFonts w:ascii="Arial" w:hAnsi="Arial" w:cs="Arial"/>
          <w:b/>
          <w:sz w:val="24"/>
          <w:szCs w:val="24"/>
        </w:rPr>
      </w:pPr>
    </w:p>
    <w:p w:rsidR="006660D1" w:rsidRDefault="006660D1" w:rsidP="006660D1">
      <w:pPr>
        <w:pStyle w:val="ListParagraph"/>
        <w:numPr>
          <w:ilvl w:val="0"/>
          <w:numId w:val="1"/>
        </w:numPr>
        <w:rPr>
          <w:rFonts w:ascii="Arial" w:hAnsi="Arial" w:cs="Arial"/>
          <w:sz w:val="24"/>
          <w:szCs w:val="24"/>
        </w:rPr>
      </w:pPr>
      <w:r w:rsidRPr="006660D1">
        <w:rPr>
          <w:rFonts w:ascii="Arial" w:hAnsi="Arial" w:cs="Arial"/>
          <w:sz w:val="24"/>
          <w:szCs w:val="24"/>
        </w:rPr>
        <w:t>A systematic approach to evidence gathering a</w:t>
      </w:r>
      <w:r w:rsidR="00303A9D">
        <w:rPr>
          <w:rFonts w:ascii="Arial" w:hAnsi="Arial" w:cs="Arial"/>
          <w:sz w:val="24"/>
          <w:szCs w:val="24"/>
        </w:rPr>
        <w:t xml:space="preserve">nd synthesis is required and interested parties </w:t>
      </w:r>
      <w:r w:rsidRPr="006660D1">
        <w:rPr>
          <w:rFonts w:ascii="Arial" w:hAnsi="Arial" w:cs="Arial"/>
          <w:sz w:val="24"/>
          <w:szCs w:val="24"/>
        </w:rPr>
        <w:t xml:space="preserve">should indicate how their proposed methods will ensure robust evaluation.  Structured tables of the evidence should be included.   Characterisation of the nature and magnitude of identified occupations or exposures </w:t>
      </w:r>
      <w:r w:rsidRPr="006660D1">
        <w:rPr>
          <w:rFonts w:ascii="Arial" w:hAnsi="Arial" w:cs="Arial"/>
          <w:sz w:val="24"/>
          <w:szCs w:val="24"/>
        </w:rPr>
        <w:lastRenderedPageBreak/>
        <w:t>should include description of the study design, size, routes and forms of exposure, exposure metrics used, health endpoints and results. The quality of</w:t>
      </w:r>
      <w:r w:rsidR="008B4056">
        <w:rPr>
          <w:rFonts w:ascii="Arial" w:hAnsi="Arial" w:cs="Arial"/>
          <w:sz w:val="24"/>
          <w:szCs w:val="24"/>
        </w:rPr>
        <w:t xml:space="preserve"> the information and triangulation</w:t>
      </w:r>
      <w:r w:rsidRPr="006660D1">
        <w:rPr>
          <w:rFonts w:ascii="Arial" w:hAnsi="Arial" w:cs="Arial"/>
          <w:sz w:val="24"/>
          <w:szCs w:val="24"/>
        </w:rPr>
        <w:t xml:space="preserve"> of findings across studies should be evaluated</w:t>
      </w:r>
      <w:r w:rsidR="000D693F">
        <w:rPr>
          <w:rFonts w:ascii="Arial" w:hAnsi="Arial" w:cs="Arial"/>
          <w:sz w:val="24"/>
          <w:szCs w:val="24"/>
        </w:rPr>
        <w:t xml:space="preserve"> and reported on</w:t>
      </w:r>
      <w:r w:rsidR="008B4056">
        <w:rPr>
          <w:rFonts w:ascii="Arial" w:hAnsi="Arial" w:cs="Arial"/>
          <w:sz w:val="24"/>
          <w:szCs w:val="24"/>
        </w:rPr>
        <w:t>.</w:t>
      </w:r>
    </w:p>
    <w:p w:rsidR="008B4056" w:rsidRDefault="008B4056" w:rsidP="008B4056">
      <w:pPr>
        <w:pStyle w:val="ListParagraph"/>
        <w:rPr>
          <w:rFonts w:ascii="Arial" w:hAnsi="Arial" w:cs="Arial"/>
          <w:sz w:val="24"/>
          <w:szCs w:val="24"/>
        </w:rPr>
      </w:pPr>
    </w:p>
    <w:p w:rsidR="00764AC8" w:rsidRDefault="00764AC8" w:rsidP="00764AC8">
      <w:pPr>
        <w:pStyle w:val="ListParagraph"/>
        <w:numPr>
          <w:ilvl w:val="0"/>
          <w:numId w:val="1"/>
        </w:numPr>
        <w:rPr>
          <w:rFonts w:ascii="Arial" w:hAnsi="Arial" w:cs="Arial"/>
          <w:sz w:val="24"/>
          <w:szCs w:val="24"/>
        </w:rPr>
      </w:pPr>
      <w:r w:rsidRPr="00764AC8">
        <w:rPr>
          <w:rFonts w:ascii="Arial" w:hAnsi="Arial" w:cs="Arial"/>
          <w:sz w:val="24"/>
          <w:szCs w:val="24"/>
        </w:rPr>
        <w:t xml:space="preserve">Phase 1: </w:t>
      </w:r>
    </w:p>
    <w:p w:rsidR="00764AC8" w:rsidRDefault="00764AC8" w:rsidP="00764AC8">
      <w:pPr>
        <w:pStyle w:val="ListParagraph"/>
        <w:numPr>
          <w:ilvl w:val="1"/>
          <w:numId w:val="1"/>
        </w:numPr>
        <w:rPr>
          <w:rFonts w:ascii="Arial" w:hAnsi="Arial" w:cs="Arial"/>
          <w:sz w:val="24"/>
          <w:szCs w:val="24"/>
        </w:rPr>
      </w:pPr>
      <w:r w:rsidRPr="00764AC8">
        <w:rPr>
          <w:rFonts w:ascii="Arial" w:hAnsi="Arial" w:cs="Arial"/>
          <w:sz w:val="24"/>
          <w:szCs w:val="24"/>
        </w:rPr>
        <w:t xml:space="preserve">to use existing published reviews and key studies, to identify the industries, occupations and exposures associated with respiratory diseases and prioritise these, taking into account factors such as magnitude of risk, prevalence of exposure in the UK, severity of disease etc. </w:t>
      </w:r>
    </w:p>
    <w:p w:rsidR="006660D1" w:rsidRDefault="006660D1" w:rsidP="006660D1">
      <w:pPr>
        <w:pStyle w:val="ListParagraph"/>
        <w:ind w:left="1440"/>
        <w:rPr>
          <w:rFonts w:ascii="Arial" w:hAnsi="Arial" w:cs="Arial"/>
          <w:sz w:val="24"/>
          <w:szCs w:val="24"/>
        </w:rPr>
      </w:pPr>
    </w:p>
    <w:p w:rsidR="00764AC8" w:rsidRDefault="00764AC8" w:rsidP="00764AC8">
      <w:pPr>
        <w:pStyle w:val="ListParagraph"/>
        <w:numPr>
          <w:ilvl w:val="0"/>
          <w:numId w:val="1"/>
        </w:numPr>
        <w:rPr>
          <w:rFonts w:ascii="Arial" w:hAnsi="Arial" w:cs="Arial"/>
          <w:sz w:val="24"/>
          <w:szCs w:val="24"/>
        </w:rPr>
      </w:pPr>
      <w:r w:rsidRPr="00764AC8">
        <w:rPr>
          <w:rFonts w:ascii="Arial" w:hAnsi="Arial" w:cs="Arial"/>
          <w:sz w:val="24"/>
          <w:szCs w:val="24"/>
        </w:rPr>
        <w:t xml:space="preserve">Phase 2: </w:t>
      </w:r>
    </w:p>
    <w:p w:rsidR="00764AC8" w:rsidRDefault="00764AC8" w:rsidP="00764AC8">
      <w:pPr>
        <w:pStyle w:val="ListParagraph"/>
        <w:numPr>
          <w:ilvl w:val="1"/>
          <w:numId w:val="1"/>
        </w:numPr>
        <w:rPr>
          <w:rFonts w:ascii="Arial" w:hAnsi="Arial" w:cs="Arial"/>
          <w:sz w:val="24"/>
          <w:szCs w:val="24"/>
        </w:rPr>
      </w:pPr>
      <w:r w:rsidRPr="00764AC8">
        <w:rPr>
          <w:rFonts w:ascii="Arial" w:hAnsi="Arial" w:cs="Arial"/>
          <w:sz w:val="24"/>
          <w:szCs w:val="24"/>
        </w:rPr>
        <w:t xml:space="preserve">For priority exposures, occupations and/or industries that have been agreed with the Council, to update recent reviews if available of epidemiological literature or, where necessary, carry out a new review of the epidemiological literature.  </w:t>
      </w:r>
    </w:p>
    <w:p w:rsidR="00764AC8" w:rsidRDefault="00764AC8" w:rsidP="00726623">
      <w:pPr>
        <w:pStyle w:val="ListParagraph"/>
        <w:numPr>
          <w:ilvl w:val="1"/>
          <w:numId w:val="1"/>
        </w:numPr>
        <w:rPr>
          <w:rFonts w:ascii="Arial" w:hAnsi="Arial" w:cs="Arial"/>
          <w:sz w:val="24"/>
          <w:szCs w:val="24"/>
        </w:rPr>
      </w:pPr>
      <w:r w:rsidRPr="00764AC8">
        <w:rPr>
          <w:rFonts w:ascii="Arial" w:hAnsi="Arial" w:cs="Arial"/>
          <w:sz w:val="24"/>
          <w:szCs w:val="24"/>
        </w:rPr>
        <w:t>In addition, for those occupational circumstances where there is a clear increased risk of a disease but this is less than doubled, to review and collate available relevant exposure data</w:t>
      </w:r>
      <w:r>
        <w:rPr>
          <w:rFonts w:ascii="Arial" w:hAnsi="Arial" w:cs="Arial"/>
          <w:sz w:val="24"/>
          <w:szCs w:val="24"/>
        </w:rPr>
        <w:t>.</w:t>
      </w:r>
    </w:p>
    <w:p w:rsidR="00454830" w:rsidRDefault="00454830" w:rsidP="00454830">
      <w:pPr>
        <w:pStyle w:val="ListParagraph"/>
        <w:ind w:left="1440"/>
        <w:rPr>
          <w:rFonts w:ascii="Arial" w:hAnsi="Arial" w:cs="Arial"/>
          <w:sz w:val="24"/>
          <w:szCs w:val="24"/>
        </w:rPr>
      </w:pPr>
    </w:p>
    <w:p w:rsidR="00454830" w:rsidRDefault="00454830" w:rsidP="00454830">
      <w:pPr>
        <w:pStyle w:val="ListParagraph"/>
        <w:numPr>
          <w:ilvl w:val="0"/>
          <w:numId w:val="1"/>
        </w:numPr>
        <w:rPr>
          <w:rFonts w:ascii="Arial" w:hAnsi="Arial" w:cs="Arial"/>
          <w:sz w:val="24"/>
          <w:szCs w:val="24"/>
        </w:rPr>
      </w:pPr>
      <w:r>
        <w:rPr>
          <w:rFonts w:ascii="Arial" w:hAnsi="Arial" w:cs="Arial"/>
          <w:sz w:val="24"/>
          <w:szCs w:val="24"/>
        </w:rPr>
        <w:t>It is anticipated phase 1 will take ~</w:t>
      </w:r>
      <w:r w:rsidR="00D01656">
        <w:rPr>
          <w:rFonts w:ascii="Arial" w:hAnsi="Arial" w:cs="Arial"/>
          <w:sz w:val="24"/>
          <w:szCs w:val="24"/>
        </w:rPr>
        <w:t xml:space="preserve"> </w:t>
      </w:r>
      <w:r>
        <w:rPr>
          <w:rFonts w:ascii="Arial" w:hAnsi="Arial" w:cs="Arial"/>
          <w:sz w:val="24"/>
          <w:szCs w:val="24"/>
        </w:rPr>
        <w:t>6</w:t>
      </w:r>
      <w:r w:rsidR="00D01656">
        <w:rPr>
          <w:rFonts w:ascii="Arial" w:hAnsi="Arial" w:cs="Arial"/>
          <w:sz w:val="24"/>
          <w:szCs w:val="24"/>
        </w:rPr>
        <w:t xml:space="preserve"> </w:t>
      </w:r>
      <w:r>
        <w:rPr>
          <w:rFonts w:ascii="Arial" w:hAnsi="Arial" w:cs="Arial"/>
          <w:sz w:val="24"/>
          <w:szCs w:val="24"/>
        </w:rPr>
        <w:t>months with a further 12 months to complete phase 2</w:t>
      </w:r>
      <w:r w:rsidR="002139A8">
        <w:rPr>
          <w:rFonts w:ascii="Arial" w:hAnsi="Arial" w:cs="Arial"/>
          <w:sz w:val="24"/>
          <w:szCs w:val="24"/>
        </w:rPr>
        <w:t xml:space="preserve"> and deliver the final report</w:t>
      </w:r>
      <w:r>
        <w:rPr>
          <w:rFonts w:ascii="Arial" w:hAnsi="Arial" w:cs="Arial"/>
          <w:sz w:val="24"/>
          <w:szCs w:val="24"/>
        </w:rPr>
        <w:t>.</w:t>
      </w:r>
    </w:p>
    <w:p w:rsidR="000D693F" w:rsidRPr="000D693F" w:rsidRDefault="000D693F" w:rsidP="000D693F">
      <w:pPr>
        <w:rPr>
          <w:rFonts w:ascii="Arial" w:hAnsi="Arial" w:cs="Arial"/>
          <w:b/>
        </w:rPr>
      </w:pPr>
      <w:r w:rsidRPr="000D693F">
        <w:rPr>
          <w:rFonts w:ascii="Arial" w:hAnsi="Arial" w:cs="Arial"/>
          <w:b/>
        </w:rPr>
        <w:t>Deliverables and dissemination</w:t>
      </w:r>
    </w:p>
    <w:p w:rsidR="000D693F" w:rsidRDefault="000D693F" w:rsidP="000D693F">
      <w:pPr>
        <w:pStyle w:val="ListParagraph"/>
        <w:numPr>
          <w:ilvl w:val="0"/>
          <w:numId w:val="1"/>
        </w:numPr>
        <w:rPr>
          <w:rFonts w:ascii="Arial" w:hAnsi="Arial" w:cs="Arial"/>
          <w:sz w:val="24"/>
          <w:szCs w:val="24"/>
        </w:rPr>
      </w:pPr>
      <w:r w:rsidRPr="000D693F">
        <w:rPr>
          <w:rFonts w:ascii="Arial" w:hAnsi="Arial" w:cs="Arial"/>
          <w:sz w:val="24"/>
          <w:szCs w:val="24"/>
        </w:rPr>
        <w:t xml:space="preserve">A report should be provided at the end of Phase 1. </w:t>
      </w:r>
    </w:p>
    <w:p w:rsidR="000D693F" w:rsidRDefault="000D693F" w:rsidP="000D693F">
      <w:pPr>
        <w:pStyle w:val="ListParagraph"/>
        <w:rPr>
          <w:rFonts w:ascii="Arial" w:hAnsi="Arial" w:cs="Arial"/>
          <w:sz w:val="24"/>
          <w:szCs w:val="24"/>
        </w:rPr>
      </w:pPr>
    </w:p>
    <w:p w:rsidR="000D693F" w:rsidRDefault="000D693F" w:rsidP="000D693F">
      <w:pPr>
        <w:pStyle w:val="ListParagraph"/>
        <w:numPr>
          <w:ilvl w:val="0"/>
          <w:numId w:val="1"/>
        </w:numPr>
        <w:rPr>
          <w:rFonts w:ascii="Arial" w:hAnsi="Arial" w:cs="Arial"/>
          <w:sz w:val="24"/>
          <w:szCs w:val="24"/>
        </w:rPr>
      </w:pPr>
      <w:r w:rsidRPr="000D693F">
        <w:rPr>
          <w:rFonts w:ascii="Arial" w:hAnsi="Arial" w:cs="Arial"/>
          <w:sz w:val="24"/>
          <w:szCs w:val="24"/>
        </w:rPr>
        <w:t xml:space="preserve">Throughout Phase 2 short reports on evaluations of priority occupations should be produced to aid discussion with IIAC members. </w:t>
      </w:r>
    </w:p>
    <w:p w:rsidR="000D693F" w:rsidRPr="000D693F" w:rsidRDefault="000D693F" w:rsidP="000D693F">
      <w:pPr>
        <w:pStyle w:val="ListParagraph"/>
        <w:rPr>
          <w:rFonts w:ascii="Arial" w:hAnsi="Arial" w:cs="Arial"/>
          <w:sz w:val="24"/>
          <w:szCs w:val="24"/>
        </w:rPr>
      </w:pPr>
    </w:p>
    <w:p w:rsidR="00573F3F" w:rsidRDefault="000D693F" w:rsidP="00573F3F">
      <w:pPr>
        <w:pStyle w:val="ListParagraph"/>
        <w:numPr>
          <w:ilvl w:val="0"/>
          <w:numId w:val="1"/>
        </w:numPr>
        <w:rPr>
          <w:rFonts w:ascii="Arial" w:hAnsi="Arial" w:cs="Arial"/>
          <w:sz w:val="24"/>
          <w:szCs w:val="24"/>
        </w:rPr>
      </w:pPr>
      <w:r w:rsidRPr="000D693F">
        <w:rPr>
          <w:rFonts w:ascii="Arial" w:hAnsi="Arial" w:cs="Arial"/>
          <w:sz w:val="24"/>
          <w:szCs w:val="24"/>
        </w:rPr>
        <w:t xml:space="preserve">A final report should be provided at the end of the project. It is usual for commissioned reviews to be published on the IIAC website. </w:t>
      </w:r>
    </w:p>
    <w:p w:rsidR="00573F3F" w:rsidRPr="00457D05" w:rsidRDefault="00D01656" w:rsidP="00E237E3">
      <w:pPr>
        <w:rPr>
          <w:rFonts w:ascii="Arial" w:hAnsi="Arial" w:cs="Arial"/>
          <w:b/>
          <w:sz w:val="24"/>
          <w:szCs w:val="24"/>
        </w:rPr>
      </w:pPr>
      <w:r w:rsidRPr="00457D05">
        <w:rPr>
          <w:rFonts w:ascii="Arial" w:hAnsi="Arial" w:cs="Arial"/>
          <w:b/>
          <w:sz w:val="24"/>
          <w:szCs w:val="24"/>
        </w:rPr>
        <w:t>Expression of Interest and Tender Participation</w:t>
      </w:r>
    </w:p>
    <w:p w:rsidR="00E237E3" w:rsidRPr="00457D05" w:rsidRDefault="00E237E3" w:rsidP="00E237E3">
      <w:pPr>
        <w:rPr>
          <w:rFonts w:ascii="Arial" w:hAnsi="Arial" w:cs="Arial"/>
          <w:sz w:val="24"/>
          <w:szCs w:val="24"/>
        </w:rPr>
      </w:pPr>
      <w:r w:rsidRPr="00457D05">
        <w:rPr>
          <w:rFonts w:ascii="Arial" w:hAnsi="Arial" w:cs="Arial"/>
          <w:sz w:val="24"/>
          <w:szCs w:val="24"/>
        </w:rPr>
        <w:t xml:space="preserve">The Commissioned Review will be subject to a </w:t>
      </w:r>
      <w:r w:rsidR="00D01656" w:rsidRPr="00457D05">
        <w:rPr>
          <w:rFonts w:ascii="Arial" w:hAnsi="Arial" w:cs="Arial"/>
          <w:sz w:val="24"/>
          <w:szCs w:val="24"/>
        </w:rPr>
        <w:t>competitive</w:t>
      </w:r>
      <w:r w:rsidRPr="00457D05">
        <w:rPr>
          <w:rFonts w:ascii="Arial" w:hAnsi="Arial" w:cs="Arial"/>
          <w:sz w:val="24"/>
          <w:szCs w:val="24"/>
        </w:rPr>
        <w:t xml:space="preserve"> tendering process which will be facilitated</w:t>
      </w:r>
      <w:r w:rsidR="00D01656" w:rsidRPr="00457D05">
        <w:rPr>
          <w:rFonts w:ascii="Arial" w:hAnsi="Arial" w:cs="Arial"/>
          <w:sz w:val="24"/>
          <w:szCs w:val="24"/>
        </w:rPr>
        <w:t xml:space="preserve"> on behalf of IIAC</w:t>
      </w:r>
      <w:r w:rsidRPr="00457D05">
        <w:rPr>
          <w:rFonts w:ascii="Arial" w:hAnsi="Arial" w:cs="Arial"/>
          <w:sz w:val="24"/>
          <w:szCs w:val="24"/>
        </w:rPr>
        <w:t xml:space="preserve"> by the Department for Work and Pensions.</w:t>
      </w:r>
    </w:p>
    <w:p w:rsidR="00D01656" w:rsidRPr="00457D05" w:rsidRDefault="00D01656" w:rsidP="00E237E3">
      <w:pPr>
        <w:rPr>
          <w:rFonts w:ascii="Arial" w:hAnsi="Arial" w:cs="Arial"/>
          <w:sz w:val="24"/>
          <w:szCs w:val="24"/>
        </w:rPr>
      </w:pPr>
      <w:r w:rsidRPr="00457D05">
        <w:rPr>
          <w:rFonts w:ascii="Arial" w:hAnsi="Arial" w:cs="Arial"/>
          <w:sz w:val="24"/>
          <w:szCs w:val="24"/>
        </w:rPr>
        <w:lastRenderedPageBreak/>
        <w:t>Those who would like to express and interest in participating in the tender selection process should submit their names, e-mail contact details, qualifications and a brief resume (no more than 200 words)</w:t>
      </w:r>
      <w:r w:rsidR="00904839" w:rsidRPr="00457D05">
        <w:rPr>
          <w:rFonts w:ascii="Arial" w:hAnsi="Arial" w:cs="Arial"/>
          <w:sz w:val="24"/>
          <w:szCs w:val="24"/>
        </w:rPr>
        <w:t xml:space="preserve"> in the first instance.</w:t>
      </w:r>
    </w:p>
    <w:p w:rsidR="00904839" w:rsidRPr="00457D05" w:rsidRDefault="00904839" w:rsidP="00E237E3">
      <w:pPr>
        <w:rPr>
          <w:rFonts w:ascii="Arial" w:hAnsi="Arial" w:cs="Arial"/>
          <w:sz w:val="24"/>
          <w:szCs w:val="24"/>
        </w:rPr>
      </w:pPr>
      <w:r w:rsidRPr="00457D05">
        <w:rPr>
          <w:rFonts w:ascii="Arial" w:hAnsi="Arial" w:cs="Arial"/>
          <w:sz w:val="24"/>
          <w:szCs w:val="24"/>
        </w:rPr>
        <w:t xml:space="preserve">Please title your correspondence, </w:t>
      </w:r>
      <w:r w:rsidRPr="00457D05">
        <w:rPr>
          <w:rFonts w:ascii="Arial" w:hAnsi="Arial" w:cs="Arial"/>
          <w:i/>
          <w:sz w:val="24"/>
          <w:szCs w:val="24"/>
        </w:rPr>
        <w:t>“Commissioned Review for the attention of;</w:t>
      </w:r>
    </w:p>
    <w:p w:rsidR="00904839" w:rsidRPr="00457D05" w:rsidRDefault="00457D05" w:rsidP="00E237E3">
      <w:pPr>
        <w:rPr>
          <w:rFonts w:ascii="Arial" w:hAnsi="Arial" w:cs="Arial"/>
          <w:i/>
          <w:sz w:val="24"/>
          <w:szCs w:val="24"/>
        </w:rPr>
      </w:pPr>
      <w:r w:rsidRPr="00457D05">
        <w:rPr>
          <w:rFonts w:ascii="Arial" w:hAnsi="Arial" w:cs="Arial"/>
          <w:i/>
          <w:sz w:val="24"/>
          <w:szCs w:val="24"/>
        </w:rPr>
        <w:t xml:space="preserve">Mr Ian </w:t>
      </w:r>
      <w:proofErr w:type="gramStart"/>
      <w:r w:rsidRPr="00457D05">
        <w:rPr>
          <w:rFonts w:ascii="Arial" w:hAnsi="Arial" w:cs="Arial"/>
          <w:i/>
          <w:sz w:val="24"/>
          <w:szCs w:val="24"/>
        </w:rPr>
        <w:t>Chetland</w:t>
      </w:r>
      <w:r w:rsidR="00904839" w:rsidRPr="00457D05">
        <w:rPr>
          <w:rFonts w:ascii="Arial" w:hAnsi="Arial" w:cs="Arial"/>
          <w:i/>
          <w:sz w:val="24"/>
          <w:szCs w:val="24"/>
        </w:rPr>
        <w:t>“</w:t>
      </w:r>
      <w:proofErr w:type="gramEnd"/>
      <w:r w:rsidR="00D01656" w:rsidRPr="00457D05">
        <w:rPr>
          <w:rFonts w:ascii="Arial" w:hAnsi="Arial" w:cs="Arial"/>
          <w:i/>
          <w:sz w:val="24"/>
          <w:szCs w:val="24"/>
        </w:rPr>
        <w:t xml:space="preserve">  </w:t>
      </w:r>
    </w:p>
    <w:p w:rsidR="00D01656" w:rsidRPr="00457D05" w:rsidRDefault="00D01656" w:rsidP="00E237E3">
      <w:pPr>
        <w:rPr>
          <w:rFonts w:ascii="Arial" w:hAnsi="Arial" w:cs="Arial"/>
          <w:sz w:val="24"/>
          <w:szCs w:val="24"/>
        </w:rPr>
      </w:pPr>
      <w:r w:rsidRPr="00457D05">
        <w:rPr>
          <w:rFonts w:ascii="Arial" w:hAnsi="Arial" w:cs="Arial"/>
          <w:sz w:val="24"/>
          <w:szCs w:val="24"/>
        </w:rPr>
        <w:t xml:space="preserve">e-mail; </w:t>
      </w:r>
      <w:hyperlink r:id="rId7" w:history="1">
        <w:r w:rsidRPr="00457D05">
          <w:rPr>
            <w:rStyle w:val="Hyperlink"/>
            <w:rFonts w:ascii="Arial" w:hAnsi="Arial" w:cs="Arial"/>
            <w:sz w:val="24"/>
            <w:szCs w:val="24"/>
          </w:rPr>
          <w:t>caxtonhouse.iiac@dwp.gov.uk</w:t>
        </w:r>
      </w:hyperlink>
      <w:r w:rsidRPr="00457D05">
        <w:rPr>
          <w:rFonts w:ascii="Arial" w:hAnsi="Arial" w:cs="Arial"/>
          <w:sz w:val="24"/>
          <w:szCs w:val="24"/>
        </w:rPr>
        <w:t>.</w:t>
      </w:r>
    </w:p>
    <w:p w:rsidR="00D01656" w:rsidRDefault="00D01656" w:rsidP="00E237E3">
      <w:pPr>
        <w:rPr>
          <w:rFonts w:ascii="Arial" w:hAnsi="Arial" w:cs="Arial"/>
          <w:sz w:val="24"/>
          <w:szCs w:val="24"/>
        </w:rPr>
      </w:pPr>
      <w:r w:rsidRPr="00457D05">
        <w:rPr>
          <w:rFonts w:ascii="Arial" w:hAnsi="Arial" w:cs="Arial"/>
          <w:sz w:val="24"/>
          <w:szCs w:val="24"/>
        </w:rPr>
        <w:t>The closing date for receipt of expressions of int</w:t>
      </w:r>
      <w:r w:rsidR="001B5D88">
        <w:rPr>
          <w:rFonts w:ascii="Arial" w:hAnsi="Arial" w:cs="Arial"/>
          <w:sz w:val="24"/>
          <w:szCs w:val="24"/>
        </w:rPr>
        <w:t xml:space="preserve">erest is 12 noon (GMT) on </w:t>
      </w:r>
      <w:r w:rsidR="00ED1F2E">
        <w:rPr>
          <w:rFonts w:ascii="Arial" w:hAnsi="Arial" w:cs="Arial"/>
          <w:sz w:val="24"/>
          <w:szCs w:val="24"/>
        </w:rPr>
        <w:t>29</w:t>
      </w:r>
      <w:r w:rsidR="001B5D88">
        <w:rPr>
          <w:rFonts w:ascii="Arial" w:hAnsi="Arial" w:cs="Arial"/>
          <w:sz w:val="24"/>
          <w:szCs w:val="24"/>
        </w:rPr>
        <w:t xml:space="preserve"> January </w:t>
      </w:r>
      <w:r w:rsidR="00ED1F2E">
        <w:rPr>
          <w:rFonts w:ascii="Arial" w:hAnsi="Arial" w:cs="Arial"/>
          <w:sz w:val="24"/>
          <w:szCs w:val="24"/>
        </w:rPr>
        <w:t>2021.</w:t>
      </w:r>
    </w:p>
    <w:p w:rsidR="004C5AA8" w:rsidRPr="00E237E3" w:rsidRDefault="004C5AA8" w:rsidP="004C5AA8">
      <w:pPr>
        <w:rPr>
          <w:rFonts w:ascii="Arial" w:hAnsi="Arial" w:cs="Arial"/>
          <w:sz w:val="24"/>
          <w:szCs w:val="24"/>
        </w:rPr>
      </w:pPr>
      <w:r w:rsidRPr="00457D05">
        <w:rPr>
          <w:rFonts w:ascii="Arial" w:hAnsi="Arial" w:cs="Arial"/>
          <w:sz w:val="24"/>
          <w:szCs w:val="24"/>
        </w:rPr>
        <w:t>Following this date, interested participants will be provided with full details of the requirement and the tendering instructions.</w:t>
      </w:r>
    </w:p>
    <w:p w:rsidR="004C5AA8" w:rsidRDefault="004C5AA8" w:rsidP="004C5AA8">
      <w:pPr>
        <w:rPr>
          <w:rFonts w:ascii="Arial" w:hAnsi="Arial" w:cs="Arial"/>
          <w:b/>
          <w:bCs/>
          <w:i/>
          <w:iCs/>
          <w:color w:val="000000"/>
          <w:sz w:val="24"/>
          <w:szCs w:val="24"/>
        </w:rPr>
      </w:pPr>
      <w:r>
        <w:rPr>
          <w:rFonts w:ascii="Arial" w:hAnsi="Arial" w:cs="Arial"/>
          <w:b/>
          <w:bCs/>
          <w:i/>
          <w:iCs/>
          <w:color w:val="000000"/>
          <w:sz w:val="24"/>
          <w:szCs w:val="24"/>
        </w:rPr>
        <w:t xml:space="preserve">Interested participants should please note that individual, private or personal correspondence and communications will not be entered into.  Any enquiries regarding this project must be directed via the IIAC </w:t>
      </w:r>
      <w:r w:rsidR="001B5D88">
        <w:rPr>
          <w:rFonts w:ascii="Arial" w:hAnsi="Arial" w:cs="Arial"/>
          <w:b/>
          <w:bCs/>
          <w:i/>
          <w:iCs/>
          <w:color w:val="000000"/>
          <w:sz w:val="24"/>
          <w:szCs w:val="24"/>
        </w:rPr>
        <w:t>e</w:t>
      </w:r>
      <w:r>
        <w:rPr>
          <w:rFonts w:ascii="Arial" w:hAnsi="Arial" w:cs="Arial"/>
          <w:b/>
          <w:bCs/>
          <w:i/>
          <w:iCs/>
          <w:color w:val="000000"/>
          <w:sz w:val="24"/>
          <w:szCs w:val="24"/>
        </w:rPr>
        <w:t xml:space="preserve">mail </w:t>
      </w:r>
      <w:r w:rsidR="001B5D88">
        <w:rPr>
          <w:rFonts w:ascii="Arial" w:hAnsi="Arial" w:cs="Arial"/>
          <w:b/>
          <w:bCs/>
          <w:i/>
          <w:iCs/>
          <w:color w:val="000000"/>
          <w:sz w:val="24"/>
          <w:szCs w:val="24"/>
        </w:rPr>
        <w:t>inbox</w:t>
      </w:r>
      <w:r>
        <w:rPr>
          <w:rFonts w:ascii="Arial" w:hAnsi="Arial" w:cs="Arial"/>
          <w:b/>
          <w:bCs/>
          <w:i/>
          <w:iCs/>
          <w:color w:val="000000"/>
          <w:sz w:val="24"/>
          <w:szCs w:val="24"/>
        </w:rPr>
        <w:t>.</w:t>
      </w:r>
    </w:p>
    <w:p w:rsidR="006660D1" w:rsidRDefault="006660D1" w:rsidP="006660D1">
      <w:pPr>
        <w:pStyle w:val="ListParagraph"/>
        <w:ind w:left="1440"/>
        <w:rPr>
          <w:rFonts w:ascii="Arial" w:hAnsi="Arial" w:cs="Arial"/>
          <w:sz w:val="24"/>
          <w:szCs w:val="24"/>
        </w:rPr>
      </w:pPr>
    </w:p>
    <w:sectPr w:rsidR="006660D1" w:rsidSect="00EF30CD">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07C1"/>
    <w:multiLevelType w:val="hybridMultilevel"/>
    <w:tmpl w:val="67105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C112A"/>
    <w:multiLevelType w:val="hybridMultilevel"/>
    <w:tmpl w:val="C4F4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67963"/>
    <w:multiLevelType w:val="hybridMultilevel"/>
    <w:tmpl w:val="032A9CC0"/>
    <w:lvl w:ilvl="0" w:tplc="99FE1A3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89553D"/>
    <w:multiLevelType w:val="hybridMultilevel"/>
    <w:tmpl w:val="82EC2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9A1"/>
    <w:rsid w:val="000D693F"/>
    <w:rsid w:val="00104DDF"/>
    <w:rsid w:val="001B5D88"/>
    <w:rsid w:val="002139A8"/>
    <w:rsid w:val="002B7A0C"/>
    <w:rsid w:val="00303A9D"/>
    <w:rsid w:val="003669A1"/>
    <w:rsid w:val="00454830"/>
    <w:rsid w:val="00457D05"/>
    <w:rsid w:val="004C5AA8"/>
    <w:rsid w:val="004F3112"/>
    <w:rsid w:val="00567093"/>
    <w:rsid w:val="00573F3F"/>
    <w:rsid w:val="00644797"/>
    <w:rsid w:val="006660D1"/>
    <w:rsid w:val="006961E3"/>
    <w:rsid w:val="007531B9"/>
    <w:rsid w:val="00764AC8"/>
    <w:rsid w:val="008436CD"/>
    <w:rsid w:val="00846D5F"/>
    <w:rsid w:val="008B4056"/>
    <w:rsid w:val="00904839"/>
    <w:rsid w:val="009C4280"/>
    <w:rsid w:val="00A46779"/>
    <w:rsid w:val="00B41077"/>
    <w:rsid w:val="00B7752D"/>
    <w:rsid w:val="00C631C6"/>
    <w:rsid w:val="00D01656"/>
    <w:rsid w:val="00D45008"/>
    <w:rsid w:val="00E237E3"/>
    <w:rsid w:val="00ED1F2E"/>
    <w:rsid w:val="00EE4601"/>
    <w:rsid w:val="00EF3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E7C31-4A57-491C-B6C1-1B2D250B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9A1"/>
    <w:pPr>
      <w:ind w:left="720"/>
      <w:contextualSpacing/>
    </w:pPr>
  </w:style>
  <w:style w:type="paragraph" w:styleId="NoSpacing">
    <w:name w:val="No Spacing"/>
    <w:uiPriority w:val="1"/>
    <w:qFormat/>
    <w:rsid w:val="00454830"/>
    <w:pPr>
      <w:spacing w:after="0" w:line="240" w:lineRule="auto"/>
    </w:pPr>
  </w:style>
  <w:style w:type="character" w:styleId="Hyperlink">
    <w:name w:val="Hyperlink"/>
    <w:basedOn w:val="DefaultParagraphFont"/>
    <w:uiPriority w:val="99"/>
    <w:unhideWhenUsed/>
    <w:rsid w:val="004548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65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xtonhouse.iiac@dwp.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630</Words>
  <Characters>3596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Chetland</dc:creator>
  <cp:keywords/>
  <dc:description/>
  <cp:lastModifiedBy>Munro Michelle DWP COMMERCIAL DIRECTORATE - FINANCIAL SERVICES</cp:lastModifiedBy>
  <cp:revision>2</cp:revision>
  <dcterms:created xsi:type="dcterms:W3CDTF">2021-01-26T16:30:00Z</dcterms:created>
  <dcterms:modified xsi:type="dcterms:W3CDTF">2021-01-26T16:30:00Z</dcterms:modified>
</cp:coreProperties>
</file>