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9C2" w:rsidRDefault="00B619C2" w:rsidP="00B619C2">
      <w:pPr>
        <w:suppressAutoHyphens/>
        <w:rPr>
          <w:rFonts w:cs="Arial"/>
          <w:b/>
          <w:color w:val="FF0000"/>
          <w:sz w:val="56"/>
          <w:szCs w:val="20"/>
          <w:u w:val="single"/>
          <w:lang w:val="en-US"/>
        </w:rPr>
      </w:pPr>
    </w:p>
    <w:p w:rsidR="00F017FD" w:rsidRDefault="00F017FD" w:rsidP="00B619C2">
      <w:pPr>
        <w:suppressAutoHyphens/>
        <w:rPr>
          <w:rFonts w:cs="Arial"/>
          <w:b/>
          <w:sz w:val="56"/>
          <w:szCs w:val="20"/>
          <w:lang w:val="en-US"/>
        </w:rPr>
      </w:pPr>
    </w:p>
    <w:p w:rsidR="00F017FD" w:rsidRPr="0074550C" w:rsidRDefault="00F017FD" w:rsidP="00F017FD">
      <w:pPr>
        <w:suppressAutoHyphens/>
        <w:jc w:val="center"/>
        <w:rPr>
          <w:rFonts w:cs="Arial"/>
          <w:b/>
          <w:sz w:val="56"/>
          <w:szCs w:val="20"/>
          <w:lang w:val="en-US"/>
        </w:rPr>
      </w:pPr>
      <w:r w:rsidRPr="0074550C">
        <w:rPr>
          <w:rFonts w:cs="Arial"/>
          <w:b/>
          <w:sz w:val="56"/>
          <w:szCs w:val="20"/>
          <w:lang w:val="en-US"/>
        </w:rPr>
        <w:t>Contract Terms and Conditions</w:t>
      </w:r>
      <w:r w:rsidRPr="0074550C">
        <w:rPr>
          <w:rFonts w:cs="Arial"/>
          <w:b/>
          <w:i/>
          <w:sz w:val="56"/>
          <w:szCs w:val="20"/>
          <w:lang w:val="en-US"/>
        </w:rPr>
        <w:tab/>
      </w:r>
    </w:p>
    <w:p w:rsidR="00C04857" w:rsidRDefault="00F017FD" w:rsidP="00F017FD">
      <w:pPr>
        <w:suppressAutoHyphens/>
        <w:jc w:val="center"/>
        <w:rPr>
          <w:rFonts w:cs="Arial"/>
          <w:b/>
          <w:sz w:val="56"/>
          <w:szCs w:val="20"/>
          <w:lang w:val="en-US"/>
        </w:rPr>
      </w:pPr>
      <w:r w:rsidRPr="0074550C">
        <w:rPr>
          <w:rFonts w:cs="Arial"/>
          <w:b/>
          <w:sz w:val="56"/>
          <w:szCs w:val="20"/>
          <w:lang w:val="en-US"/>
        </w:rPr>
        <w:t xml:space="preserve">Contract No: </w:t>
      </w:r>
    </w:p>
    <w:p w:rsidR="00B619C2" w:rsidRPr="00A94D46" w:rsidRDefault="00B619C2" w:rsidP="00F017FD">
      <w:pPr>
        <w:suppressAutoHyphens/>
        <w:jc w:val="center"/>
        <w:rPr>
          <w:rFonts w:cs="Arial"/>
          <w:b/>
          <w:sz w:val="56"/>
          <w:szCs w:val="20"/>
          <w:lang w:val="en-US"/>
        </w:rPr>
      </w:pPr>
    </w:p>
    <w:p w:rsidR="00F017FD" w:rsidRPr="00A94D46" w:rsidRDefault="00C930D0" w:rsidP="00F017FD">
      <w:pPr>
        <w:suppressAutoHyphens/>
        <w:jc w:val="center"/>
        <w:rPr>
          <w:rFonts w:cs="Arial"/>
          <w:b/>
          <w:sz w:val="48"/>
          <w:szCs w:val="48"/>
          <w:lang w:val="en-US"/>
        </w:rPr>
      </w:pPr>
      <w:r w:rsidRPr="00A94D46">
        <w:rPr>
          <w:rFonts w:cs="Arial"/>
          <w:b/>
          <w:sz w:val="48"/>
          <w:szCs w:val="48"/>
          <w:lang w:val="en-US"/>
        </w:rPr>
        <w:t>IRM17/1328</w:t>
      </w:r>
    </w:p>
    <w:p w:rsidR="00F017FD" w:rsidRPr="00B619C2" w:rsidRDefault="00F017FD" w:rsidP="00F017FD">
      <w:pPr>
        <w:tabs>
          <w:tab w:val="left" w:pos="6120"/>
        </w:tabs>
        <w:suppressAutoHyphens/>
        <w:rPr>
          <w:rFonts w:cs="Arial"/>
          <w:b/>
          <w:sz w:val="48"/>
          <w:szCs w:val="48"/>
          <w:lang w:val="en-US"/>
        </w:rPr>
      </w:pPr>
      <w:r w:rsidRPr="00B619C2">
        <w:rPr>
          <w:rFonts w:cs="Arial"/>
          <w:b/>
          <w:sz w:val="48"/>
          <w:szCs w:val="48"/>
          <w:lang w:val="en-US"/>
        </w:rPr>
        <w:tab/>
      </w:r>
    </w:p>
    <w:p w:rsidR="00F017FD" w:rsidRPr="0074550C" w:rsidRDefault="00F017FD" w:rsidP="00F017FD">
      <w:pPr>
        <w:suppressAutoHyphens/>
        <w:jc w:val="center"/>
        <w:rPr>
          <w:rFonts w:cs="Arial"/>
          <w:b/>
          <w:lang w:val="en-US"/>
        </w:rPr>
      </w:pPr>
    </w:p>
    <w:p w:rsidR="00F017FD" w:rsidRDefault="00F017FD" w:rsidP="00F017FD">
      <w:pPr>
        <w:suppressAutoHyphens/>
        <w:jc w:val="center"/>
        <w:rPr>
          <w:rFonts w:cs="Arial"/>
          <w:b/>
          <w:lang w:val="en-US"/>
        </w:rPr>
      </w:pPr>
    </w:p>
    <w:p w:rsidR="00B619C2" w:rsidRPr="00B619C2" w:rsidRDefault="00B619C2" w:rsidP="00F017FD">
      <w:pPr>
        <w:suppressAutoHyphens/>
        <w:jc w:val="center"/>
        <w:rPr>
          <w:rFonts w:cs="Arial"/>
          <w:b/>
          <w:color w:val="FF0000"/>
          <w:lang w:val="en-US"/>
        </w:rPr>
      </w:pPr>
    </w:p>
    <w:p w:rsidR="00F017FD" w:rsidRPr="0074550C" w:rsidRDefault="00F017FD" w:rsidP="00B619C2">
      <w:pPr>
        <w:suppressAutoHyphens/>
        <w:rPr>
          <w:rFonts w:cs="Arial"/>
          <w:b/>
          <w:lang w:val="en-US"/>
        </w:rPr>
      </w:pPr>
    </w:p>
    <w:p w:rsidR="00F017FD" w:rsidRPr="0074550C" w:rsidRDefault="00F017FD" w:rsidP="00F017FD">
      <w:pPr>
        <w:suppressAutoHyphens/>
        <w:jc w:val="center"/>
        <w:rPr>
          <w:rFonts w:cs="Arial"/>
          <w:b/>
          <w:lang w:val="en-US"/>
        </w:rPr>
      </w:pPr>
    </w:p>
    <w:p w:rsidR="00F017FD" w:rsidRDefault="00F017FD" w:rsidP="00B619C2">
      <w:pPr>
        <w:suppressAutoHyphens/>
        <w:jc w:val="center"/>
        <w:rPr>
          <w:rFonts w:cs="Arial"/>
          <w:b/>
          <w:sz w:val="56"/>
          <w:szCs w:val="20"/>
          <w:lang w:val="en-US"/>
        </w:rPr>
      </w:pPr>
      <w:r>
        <w:rPr>
          <w:rFonts w:cs="Arial"/>
          <w:b/>
          <w:sz w:val="56"/>
          <w:szCs w:val="20"/>
          <w:lang w:val="en-US"/>
        </w:rPr>
        <w:t xml:space="preserve">BABCOCK </w:t>
      </w:r>
    </w:p>
    <w:p w:rsidR="00F017FD" w:rsidRPr="0074550C" w:rsidRDefault="00F017FD" w:rsidP="00F017FD">
      <w:pPr>
        <w:suppressAutoHyphens/>
        <w:jc w:val="center"/>
        <w:rPr>
          <w:rFonts w:cs="Arial"/>
          <w:b/>
          <w:sz w:val="56"/>
          <w:szCs w:val="20"/>
          <w:lang w:val="en-US"/>
        </w:rPr>
      </w:pPr>
    </w:p>
    <w:p w:rsidR="00F017FD" w:rsidRPr="00A93B35" w:rsidRDefault="00A93B35" w:rsidP="00F017FD">
      <w:pPr>
        <w:suppressAutoHyphens/>
        <w:jc w:val="center"/>
        <w:rPr>
          <w:rFonts w:cs="Arial"/>
          <w:b/>
          <w:color w:val="FF0000"/>
          <w:sz w:val="44"/>
          <w:szCs w:val="44"/>
          <w:lang w:val="en-US"/>
        </w:rPr>
      </w:pPr>
      <w:r w:rsidRPr="00A93B35">
        <w:rPr>
          <w:rFonts w:cs="Arial"/>
          <w:b/>
          <w:sz w:val="44"/>
          <w:szCs w:val="44"/>
          <w:lang w:val="en-US"/>
        </w:rPr>
        <w:t xml:space="preserve">For The </w:t>
      </w:r>
      <w:r>
        <w:rPr>
          <w:rFonts w:cs="Arial"/>
          <w:b/>
          <w:sz w:val="44"/>
          <w:szCs w:val="44"/>
        </w:rPr>
        <w:t>Repair o</w:t>
      </w:r>
      <w:r w:rsidRPr="00A93B35">
        <w:rPr>
          <w:rFonts w:cs="Arial"/>
          <w:b/>
          <w:sz w:val="44"/>
          <w:szCs w:val="44"/>
        </w:rPr>
        <w:t>f Challenger 2 (C</w:t>
      </w:r>
      <w:r>
        <w:rPr>
          <w:rFonts w:cs="Arial"/>
          <w:b/>
          <w:sz w:val="44"/>
          <w:szCs w:val="44"/>
        </w:rPr>
        <w:t>R2), Warrior (WR</w:t>
      </w:r>
      <w:r w:rsidRPr="00A93B35">
        <w:rPr>
          <w:rFonts w:cs="Arial"/>
          <w:b/>
          <w:sz w:val="44"/>
          <w:szCs w:val="44"/>
        </w:rPr>
        <w:t>), Combat Vehicle Reconnaiss</w:t>
      </w:r>
      <w:r>
        <w:rPr>
          <w:rFonts w:cs="Arial"/>
          <w:b/>
          <w:sz w:val="44"/>
          <w:szCs w:val="44"/>
        </w:rPr>
        <w:t>ance (Tracked) CVR</w:t>
      </w:r>
      <w:r w:rsidRPr="00A93B35">
        <w:rPr>
          <w:rFonts w:cs="Arial"/>
          <w:b/>
          <w:sz w:val="44"/>
          <w:szCs w:val="44"/>
        </w:rPr>
        <w:t xml:space="preserve"> (T) </w:t>
      </w:r>
      <w:r>
        <w:rPr>
          <w:rFonts w:cs="Arial"/>
          <w:b/>
          <w:sz w:val="44"/>
          <w:szCs w:val="44"/>
        </w:rPr>
        <w:t>a</w:t>
      </w:r>
      <w:r w:rsidRPr="00A93B35">
        <w:rPr>
          <w:rFonts w:cs="Arial"/>
          <w:b/>
          <w:sz w:val="44"/>
          <w:szCs w:val="44"/>
        </w:rPr>
        <w:t>nd Titan/Trojan (T2) Vehicle Seats</w:t>
      </w:r>
    </w:p>
    <w:p w:rsidR="00F017FD" w:rsidRPr="00B619C2" w:rsidRDefault="00F017FD" w:rsidP="00F017FD">
      <w:pPr>
        <w:suppressAutoHyphens/>
        <w:jc w:val="center"/>
        <w:rPr>
          <w:rFonts w:ascii="Times New Roman" w:hAnsi="Times New Roman"/>
          <w:b/>
          <w:color w:val="0000FF"/>
          <w:sz w:val="48"/>
          <w:szCs w:val="48"/>
          <w:lang w:val="en-US"/>
        </w:rPr>
      </w:pPr>
    </w:p>
    <w:p w:rsidR="00F017FD" w:rsidRPr="0074550C" w:rsidRDefault="00F017FD" w:rsidP="00F017FD">
      <w:pPr>
        <w:suppressAutoHyphens/>
        <w:jc w:val="center"/>
        <w:rPr>
          <w:rFonts w:ascii="Times New Roman" w:hAnsi="Times New Roman"/>
          <w:b/>
          <w:color w:val="0000FF"/>
          <w:sz w:val="20"/>
          <w:szCs w:val="20"/>
          <w:lang w:val="en-US"/>
        </w:rPr>
      </w:pPr>
    </w:p>
    <w:p w:rsidR="00F017FD" w:rsidRPr="0074550C" w:rsidRDefault="00F017FD" w:rsidP="00F017FD">
      <w:pPr>
        <w:suppressAutoHyphens/>
        <w:rPr>
          <w:rFonts w:ascii="Times New Roman" w:hAnsi="Times New Roman"/>
          <w:b/>
          <w:color w:val="0000FF"/>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F017FD" w:rsidRPr="0074550C" w:rsidTr="00132DA9">
        <w:trPr>
          <w:trHeight w:val="1925"/>
        </w:trPr>
        <w:tc>
          <w:tcPr>
            <w:tcW w:w="4643" w:type="dxa"/>
            <w:shd w:val="clear" w:color="auto" w:fill="auto"/>
          </w:tcPr>
          <w:p w:rsidR="00A94D46" w:rsidRDefault="00A94D46" w:rsidP="00132DA9">
            <w:pPr>
              <w:suppressAutoHyphens/>
              <w:rPr>
                <w:rFonts w:cs="Arial"/>
                <w:b/>
                <w:sz w:val="20"/>
                <w:szCs w:val="20"/>
                <w:lang w:val="en-US"/>
              </w:rPr>
            </w:pPr>
          </w:p>
          <w:p w:rsidR="00F017FD" w:rsidRPr="0074550C" w:rsidRDefault="00F017FD" w:rsidP="00132DA9">
            <w:pPr>
              <w:suppressAutoHyphens/>
              <w:rPr>
                <w:rFonts w:cs="Arial"/>
                <w:b/>
                <w:color w:val="0000FF"/>
                <w:sz w:val="20"/>
                <w:szCs w:val="20"/>
                <w:lang w:val="en-US"/>
              </w:rPr>
            </w:pPr>
            <w:r w:rsidRPr="0074550C">
              <w:rPr>
                <w:rFonts w:cs="Arial"/>
                <w:b/>
                <w:sz w:val="20"/>
                <w:szCs w:val="20"/>
                <w:lang w:val="en-US"/>
              </w:rPr>
              <w:t xml:space="preserve">Between </w:t>
            </w:r>
            <w:r w:rsidRPr="0074550C">
              <w:rPr>
                <w:rFonts w:cs="Arial"/>
                <w:b/>
                <w:color w:val="000000"/>
                <w:sz w:val="20"/>
                <w:szCs w:val="20"/>
                <w:lang w:val="en-US"/>
              </w:rPr>
              <w:t>Secretary of State for Defence of the United Kingdom of Great Britain and Northern Ireland</w:t>
            </w:r>
          </w:p>
          <w:p w:rsidR="00F017FD" w:rsidRPr="0074550C" w:rsidRDefault="00F017FD" w:rsidP="00132DA9">
            <w:pPr>
              <w:suppressAutoHyphens/>
              <w:rPr>
                <w:rFonts w:cs="Arial"/>
                <w:b/>
                <w:sz w:val="20"/>
                <w:szCs w:val="20"/>
                <w:lang w:val="en-US"/>
              </w:rPr>
            </w:pPr>
            <w:r w:rsidRPr="0074550C">
              <w:rPr>
                <w:rFonts w:cs="Arial"/>
                <w:b/>
                <w:sz w:val="20"/>
                <w:szCs w:val="20"/>
                <w:lang w:val="en-US"/>
              </w:rPr>
              <w:t xml:space="preserve">Team Name and address: </w:t>
            </w:r>
          </w:p>
          <w:p w:rsidR="004F25B1" w:rsidRDefault="004F25B1" w:rsidP="00132DA9">
            <w:pPr>
              <w:suppressAutoHyphens/>
              <w:rPr>
                <w:rFonts w:cs="Arial"/>
                <w:b/>
                <w:sz w:val="20"/>
                <w:szCs w:val="20"/>
                <w:lang w:val="en-US"/>
              </w:rPr>
            </w:pPr>
          </w:p>
          <w:p w:rsidR="00F017FD" w:rsidRPr="0074550C" w:rsidRDefault="00F017FD" w:rsidP="00DA0DD6">
            <w:pPr>
              <w:suppressAutoHyphens/>
              <w:rPr>
                <w:rFonts w:cs="Arial"/>
                <w:b/>
                <w:sz w:val="20"/>
                <w:szCs w:val="20"/>
                <w:lang w:val="en-US"/>
              </w:rPr>
            </w:pPr>
            <w:r w:rsidRPr="0074550C">
              <w:rPr>
                <w:rFonts w:cs="Arial"/>
                <w:b/>
                <w:sz w:val="20"/>
                <w:szCs w:val="20"/>
                <w:lang w:val="en-US"/>
              </w:rPr>
              <w:t xml:space="preserve">Babcock </w:t>
            </w:r>
          </w:p>
          <w:p w:rsidR="00F017FD" w:rsidRPr="0074550C" w:rsidRDefault="00F017FD" w:rsidP="00132DA9">
            <w:pPr>
              <w:suppressAutoHyphens/>
              <w:rPr>
                <w:rFonts w:cs="Arial"/>
                <w:b/>
                <w:sz w:val="20"/>
                <w:szCs w:val="20"/>
                <w:lang w:val="en-US"/>
              </w:rPr>
            </w:pPr>
            <w:r w:rsidRPr="0074550C">
              <w:rPr>
                <w:rFonts w:cs="Arial"/>
                <w:b/>
                <w:sz w:val="20"/>
                <w:szCs w:val="20"/>
                <w:lang w:val="en-US"/>
              </w:rPr>
              <w:t>Building B15</w:t>
            </w:r>
          </w:p>
          <w:p w:rsidR="00F017FD" w:rsidRPr="0074550C" w:rsidRDefault="00F017FD" w:rsidP="00132DA9">
            <w:pPr>
              <w:suppressAutoHyphens/>
              <w:rPr>
                <w:rFonts w:cs="Arial"/>
                <w:b/>
                <w:sz w:val="20"/>
                <w:szCs w:val="20"/>
                <w:lang w:val="en-US"/>
              </w:rPr>
            </w:pPr>
            <w:r w:rsidRPr="0074550C">
              <w:rPr>
                <w:rFonts w:cs="Arial"/>
                <w:b/>
                <w:sz w:val="20"/>
                <w:szCs w:val="20"/>
                <w:lang w:val="en-US"/>
              </w:rPr>
              <w:t>MOD Donnington</w:t>
            </w:r>
          </w:p>
          <w:p w:rsidR="00F017FD" w:rsidRPr="0074550C" w:rsidRDefault="00F017FD" w:rsidP="00132DA9">
            <w:pPr>
              <w:suppressAutoHyphens/>
              <w:rPr>
                <w:rFonts w:cs="Arial"/>
                <w:b/>
                <w:sz w:val="20"/>
                <w:szCs w:val="20"/>
                <w:lang w:val="en-US"/>
              </w:rPr>
            </w:pPr>
            <w:r w:rsidRPr="0074550C">
              <w:rPr>
                <w:rFonts w:cs="Arial"/>
                <w:b/>
                <w:sz w:val="20"/>
                <w:szCs w:val="20"/>
                <w:lang w:val="en-US"/>
              </w:rPr>
              <w:t>Telford, TF2 8JT</w:t>
            </w:r>
          </w:p>
          <w:p w:rsidR="00F017FD" w:rsidRPr="0074550C" w:rsidRDefault="00F017FD" w:rsidP="00132DA9">
            <w:pPr>
              <w:suppressAutoHyphens/>
              <w:rPr>
                <w:rFonts w:cs="Arial"/>
                <w:b/>
                <w:sz w:val="20"/>
                <w:szCs w:val="20"/>
                <w:lang w:val="en-US"/>
              </w:rPr>
            </w:pPr>
          </w:p>
          <w:p w:rsidR="00F017FD" w:rsidRPr="0074550C" w:rsidRDefault="00F017FD" w:rsidP="00132DA9">
            <w:pPr>
              <w:suppressAutoHyphens/>
              <w:rPr>
                <w:rFonts w:cs="Arial"/>
                <w:b/>
                <w:sz w:val="20"/>
                <w:szCs w:val="20"/>
                <w:lang w:val="en-US"/>
              </w:rPr>
            </w:pPr>
            <w:r>
              <w:rPr>
                <w:rFonts w:cs="Arial"/>
                <w:b/>
                <w:sz w:val="20"/>
                <w:szCs w:val="20"/>
                <w:lang w:val="en-US"/>
              </w:rPr>
              <w:t>E-mail Address:</w:t>
            </w:r>
            <w:r w:rsidR="007B2626">
              <w:rPr>
                <w:rFonts w:cs="Arial"/>
                <w:b/>
                <w:sz w:val="20"/>
                <w:szCs w:val="20"/>
                <w:lang w:val="en-US"/>
              </w:rPr>
              <w:t xml:space="preserve"> </w:t>
            </w:r>
            <w:hyperlink r:id="rId9" w:history="1">
              <w:r w:rsidR="009E7A0E" w:rsidRPr="001E05D0">
                <w:rPr>
                  <w:rStyle w:val="Hyperlink"/>
                  <w:rFonts w:cs="Arial"/>
                  <w:b/>
                  <w:sz w:val="20"/>
                  <w:szCs w:val="20"/>
                  <w:lang w:val="en-US"/>
                </w:rPr>
                <w:t>samantha.cufflin-wallis@babcockinternational.com</w:t>
              </w:r>
            </w:hyperlink>
            <w:r w:rsidR="005D3AE7">
              <w:rPr>
                <w:rFonts w:cs="Arial"/>
                <w:b/>
                <w:sz w:val="20"/>
                <w:szCs w:val="20"/>
                <w:lang w:val="en-US"/>
              </w:rPr>
              <w:t xml:space="preserve"> </w:t>
            </w:r>
            <w:r>
              <w:rPr>
                <w:rFonts w:cs="Arial"/>
                <w:b/>
                <w:sz w:val="20"/>
                <w:szCs w:val="20"/>
                <w:lang w:val="en-US"/>
              </w:rPr>
              <w:t xml:space="preserve"> </w:t>
            </w:r>
          </w:p>
          <w:p w:rsidR="00F017FD" w:rsidRDefault="00F017FD" w:rsidP="007B6A18">
            <w:pPr>
              <w:suppressAutoHyphens/>
              <w:rPr>
                <w:rFonts w:cs="Arial"/>
                <w:b/>
                <w:sz w:val="20"/>
                <w:szCs w:val="20"/>
                <w:lang w:val="en-US"/>
              </w:rPr>
            </w:pPr>
            <w:r>
              <w:rPr>
                <w:rFonts w:cs="Arial"/>
                <w:b/>
                <w:sz w:val="20"/>
                <w:szCs w:val="20"/>
                <w:lang w:val="en-US"/>
              </w:rPr>
              <w:t xml:space="preserve">Telephone Number: </w:t>
            </w:r>
            <w:r w:rsidR="009E7A0E">
              <w:rPr>
                <w:rFonts w:cs="Arial"/>
                <w:b/>
                <w:sz w:val="20"/>
                <w:szCs w:val="20"/>
                <w:lang w:val="en-US"/>
              </w:rPr>
              <w:t>+44 1952 967305</w:t>
            </w:r>
          </w:p>
          <w:p w:rsidR="007B2626" w:rsidRPr="0074550C" w:rsidRDefault="007B2626" w:rsidP="007B6A18">
            <w:pPr>
              <w:suppressAutoHyphens/>
              <w:rPr>
                <w:rFonts w:cs="Arial"/>
                <w:b/>
                <w:sz w:val="20"/>
                <w:szCs w:val="20"/>
                <w:lang w:val="en-US"/>
              </w:rPr>
            </w:pPr>
          </w:p>
        </w:tc>
        <w:tc>
          <w:tcPr>
            <w:tcW w:w="4644" w:type="dxa"/>
            <w:shd w:val="clear" w:color="auto" w:fill="auto"/>
          </w:tcPr>
          <w:p w:rsidR="005D3AE7" w:rsidRDefault="005D3AE7" w:rsidP="00132DA9">
            <w:pPr>
              <w:suppressAutoHyphens/>
              <w:rPr>
                <w:rFonts w:cs="Arial"/>
                <w:b/>
                <w:sz w:val="20"/>
                <w:szCs w:val="20"/>
                <w:lang w:val="en-US"/>
              </w:rPr>
            </w:pPr>
          </w:p>
          <w:p w:rsidR="005D3AE7" w:rsidRDefault="005D3AE7" w:rsidP="00132DA9">
            <w:pPr>
              <w:suppressAutoHyphens/>
              <w:rPr>
                <w:rFonts w:cs="Arial"/>
                <w:b/>
                <w:sz w:val="20"/>
                <w:szCs w:val="20"/>
                <w:lang w:val="en-US"/>
              </w:rPr>
            </w:pPr>
          </w:p>
          <w:p w:rsidR="00F017FD" w:rsidRDefault="00F017FD" w:rsidP="00132DA9">
            <w:pPr>
              <w:suppressAutoHyphens/>
              <w:rPr>
                <w:rFonts w:cs="Arial"/>
                <w:b/>
                <w:sz w:val="20"/>
                <w:szCs w:val="20"/>
                <w:lang w:val="en-US"/>
              </w:rPr>
            </w:pPr>
            <w:r w:rsidRPr="0074550C">
              <w:rPr>
                <w:rFonts w:cs="Arial"/>
                <w:b/>
                <w:sz w:val="20"/>
                <w:szCs w:val="20"/>
                <w:lang w:val="en-US"/>
              </w:rPr>
              <w:t>And</w:t>
            </w:r>
          </w:p>
          <w:p w:rsidR="005D3AE7" w:rsidRPr="0074550C" w:rsidRDefault="005D3AE7" w:rsidP="00132DA9">
            <w:pPr>
              <w:suppressAutoHyphens/>
              <w:rPr>
                <w:rFonts w:cs="Arial"/>
                <w:b/>
                <w:sz w:val="20"/>
                <w:szCs w:val="20"/>
                <w:lang w:val="en-US"/>
              </w:rPr>
            </w:pPr>
          </w:p>
          <w:p w:rsidR="005D3AE7" w:rsidRDefault="00F017FD" w:rsidP="00132DA9">
            <w:pPr>
              <w:suppressAutoHyphens/>
              <w:rPr>
                <w:rFonts w:cs="Arial"/>
                <w:b/>
                <w:sz w:val="20"/>
                <w:szCs w:val="20"/>
                <w:lang w:val="en-US"/>
              </w:rPr>
            </w:pPr>
            <w:r w:rsidRPr="0074550C">
              <w:rPr>
                <w:rFonts w:cs="Arial"/>
                <w:b/>
                <w:sz w:val="20"/>
                <w:szCs w:val="20"/>
                <w:lang w:val="en-US"/>
              </w:rPr>
              <w:t xml:space="preserve">Contractor  Name and address: </w:t>
            </w:r>
          </w:p>
          <w:p w:rsidR="005D3AE7" w:rsidRDefault="005D3AE7" w:rsidP="00132DA9">
            <w:pPr>
              <w:suppressAutoHyphens/>
              <w:rPr>
                <w:rFonts w:cs="Arial"/>
                <w:b/>
                <w:sz w:val="20"/>
                <w:szCs w:val="20"/>
                <w:lang w:val="en-US"/>
              </w:rPr>
            </w:pPr>
            <w:r>
              <w:rPr>
                <w:rFonts w:cs="Arial"/>
                <w:b/>
                <w:sz w:val="20"/>
                <w:szCs w:val="20"/>
                <w:lang w:val="en-US"/>
              </w:rPr>
              <w:t xml:space="preserve">Bozeat Industrial Ltd t/a B I Engineering </w:t>
            </w:r>
          </w:p>
          <w:p w:rsidR="005D3AE7" w:rsidRDefault="005D3AE7" w:rsidP="00132DA9">
            <w:pPr>
              <w:suppressAutoHyphens/>
              <w:rPr>
                <w:rFonts w:cs="Arial"/>
                <w:b/>
                <w:sz w:val="20"/>
                <w:szCs w:val="20"/>
                <w:lang w:val="en-US"/>
              </w:rPr>
            </w:pPr>
            <w:r>
              <w:rPr>
                <w:rFonts w:cs="Arial"/>
                <w:b/>
                <w:sz w:val="20"/>
                <w:szCs w:val="20"/>
                <w:lang w:val="en-US"/>
              </w:rPr>
              <w:t>Crane Close</w:t>
            </w:r>
          </w:p>
          <w:p w:rsidR="005D3AE7" w:rsidRDefault="005D3AE7" w:rsidP="00132DA9">
            <w:pPr>
              <w:suppressAutoHyphens/>
              <w:rPr>
                <w:rFonts w:cs="Arial"/>
                <w:b/>
                <w:sz w:val="20"/>
                <w:szCs w:val="20"/>
                <w:lang w:val="en-US"/>
              </w:rPr>
            </w:pPr>
            <w:r>
              <w:rPr>
                <w:rFonts w:cs="Arial"/>
                <w:b/>
                <w:sz w:val="20"/>
                <w:szCs w:val="20"/>
                <w:lang w:val="en-US"/>
              </w:rPr>
              <w:t xml:space="preserve">Denington Industrial Estate </w:t>
            </w:r>
          </w:p>
          <w:p w:rsidR="005D3AE7" w:rsidRDefault="005D3AE7" w:rsidP="00132DA9">
            <w:pPr>
              <w:suppressAutoHyphens/>
              <w:rPr>
                <w:rFonts w:cs="Arial"/>
                <w:b/>
                <w:sz w:val="20"/>
                <w:szCs w:val="20"/>
                <w:lang w:val="en-US"/>
              </w:rPr>
            </w:pPr>
            <w:r>
              <w:rPr>
                <w:rFonts w:cs="Arial"/>
                <w:b/>
                <w:sz w:val="20"/>
                <w:szCs w:val="20"/>
                <w:lang w:val="en-US"/>
              </w:rPr>
              <w:t>Wellingborough</w:t>
            </w:r>
          </w:p>
          <w:p w:rsidR="005D3AE7" w:rsidRPr="0074550C" w:rsidRDefault="005D3AE7" w:rsidP="00132DA9">
            <w:pPr>
              <w:suppressAutoHyphens/>
              <w:rPr>
                <w:rFonts w:cs="Arial"/>
                <w:b/>
                <w:sz w:val="20"/>
                <w:szCs w:val="20"/>
                <w:lang w:val="en-US"/>
              </w:rPr>
            </w:pPr>
            <w:r>
              <w:rPr>
                <w:rFonts w:cs="Arial"/>
                <w:b/>
                <w:sz w:val="20"/>
                <w:szCs w:val="20"/>
                <w:lang w:val="en-US"/>
              </w:rPr>
              <w:t>NN8 2QG</w:t>
            </w:r>
          </w:p>
          <w:p w:rsidR="00F017FD" w:rsidRPr="0074550C" w:rsidRDefault="00F017FD" w:rsidP="00132DA9">
            <w:pPr>
              <w:suppressAutoHyphens/>
              <w:rPr>
                <w:rFonts w:cs="Arial"/>
                <w:b/>
                <w:sz w:val="20"/>
                <w:szCs w:val="20"/>
                <w:lang w:val="en-US"/>
              </w:rPr>
            </w:pPr>
          </w:p>
          <w:p w:rsidR="00F017FD" w:rsidRPr="0074550C" w:rsidRDefault="00F017FD" w:rsidP="00132DA9">
            <w:pPr>
              <w:suppressAutoHyphens/>
              <w:rPr>
                <w:rFonts w:cs="Arial"/>
                <w:b/>
                <w:sz w:val="20"/>
                <w:szCs w:val="20"/>
                <w:lang w:val="en-US"/>
              </w:rPr>
            </w:pPr>
            <w:r w:rsidRPr="0074550C">
              <w:rPr>
                <w:rFonts w:cs="Arial"/>
                <w:b/>
                <w:sz w:val="20"/>
                <w:szCs w:val="20"/>
                <w:lang w:val="en-US"/>
              </w:rPr>
              <w:t xml:space="preserve">E-mail Address: </w:t>
            </w:r>
            <w:hyperlink r:id="rId10" w:history="1">
              <w:r w:rsidR="005D3AE7" w:rsidRPr="002245DE">
                <w:rPr>
                  <w:rStyle w:val="Hyperlink"/>
                  <w:rFonts w:cs="Arial"/>
                  <w:b/>
                  <w:sz w:val="20"/>
                  <w:szCs w:val="20"/>
                  <w:lang w:val="en-US"/>
                </w:rPr>
                <w:t>mark.silvester@biengineering.co.uk</w:t>
              </w:r>
            </w:hyperlink>
            <w:r w:rsidR="005D3AE7">
              <w:rPr>
                <w:rFonts w:cs="Arial"/>
                <w:b/>
                <w:sz w:val="20"/>
                <w:szCs w:val="20"/>
                <w:lang w:val="en-US"/>
              </w:rPr>
              <w:t xml:space="preserve"> </w:t>
            </w:r>
          </w:p>
          <w:p w:rsidR="00F017FD" w:rsidRPr="0074550C" w:rsidRDefault="00F017FD" w:rsidP="00132DA9">
            <w:pPr>
              <w:suppressAutoHyphens/>
              <w:rPr>
                <w:rFonts w:cs="Arial"/>
                <w:b/>
                <w:color w:val="0000FF"/>
                <w:sz w:val="20"/>
                <w:szCs w:val="20"/>
                <w:lang w:val="en-US"/>
              </w:rPr>
            </w:pPr>
          </w:p>
        </w:tc>
      </w:tr>
    </w:tbl>
    <w:p w:rsidR="00F017FD" w:rsidRDefault="00F017FD" w:rsidP="00F017FD">
      <w:pPr>
        <w:rPr>
          <w:rFonts w:eastAsia="Calibri" w:cs="Arial"/>
          <w:i/>
          <w:color w:val="0000FF"/>
          <w:sz w:val="18"/>
          <w:szCs w:val="18"/>
        </w:rPr>
      </w:pPr>
    </w:p>
    <w:p w:rsidR="00A94D46" w:rsidRDefault="00A94D46" w:rsidP="00F017FD">
      <w:pPr>
        <w:rPr>
          <w:rFonts w:eastAsia="Calibri" w:cs="Arial"/>
          <w:i/>
          <w:sz w:val="18"/>
          <w:szCs w:val="18"/>
        </w:rPr>
      </w:pPr>
    </w:p>
    <w:p w:rsidR="00A94D46" w:rsidRDefault="00A94D46" w:rsidP="00F017FD">
      <w:pPr>
        <w:rPr>
          <w:rFonts w:eastAsia="Calibri" w:cs="Arial"/>
          <w:i/>
          <w:sz w:val="18"/>
          <w:szCs w:val="18"/>
        </w:rPr>
      </w:pPr>
    </w:p>
    <w:p w:rsidR="00F017FD" w:rsidRDefault="00F017FD" w:rsidP="00F017FD">
      <w:pPr>
        <w:rPr>
          <w:rFonts w:eastAsia="Calibri" w:cs="Arial"/>
          <w:i/>
          <w:sz w:val="18"/>
          <w:szCs w:val="18"/>
        </w:rPr>
      </w:pPr>
      <w:r w:rsidRPr="00296267">
        <w:rPr>
          <w:rFonts w:eastAsia="Calibri" w:cs="Arial"/>
          <w:i/>
          <w:sz w:val="18"/>
          <w:szCs w:val="18"/>
        </w:rPr>
        <w:t>* Where the document refers to the Authority, this shall represent Babcock DSG who are acting as the Procurement Agent on behalf of the Authority</w:t>
      </w:r>
    </w:p>
    <w:p w:rsidR="00B50C1B" w:rsidRPr="00296267" w:rsidRDefault="00B50C1B" w:rsidP="00F017FD">
      <w:pPr>
        <w:rPr>
          <w:rFonts w:eastAsia="Calibri" w:cs="Arial"/>
          <w:i/>
          <w:sz w:val="18"/>
          <w:szCs w:val="18"/>
        </w:rPr>
      </w:pPr>
    </w:p>
    <w:p w:rsidR="00F017FD" w:rsidRDefault="00F017FD" w:rsidP="00F017FD">
      <w:pPr>
        <w:widowControl w:val="0"/>
        <w:rPr>
          <w:b/>
          <w:u w:val="single"/>
          <w:lang w:eastAsia="en-GB"/>
        </w:rPr>
      </w:pPr>
    </w:p>
    <w:p w:rsidR="007B2626" w:rsidRDefault="007B2626" w:rsidP="00F017FD">
      <w:pPr>
        <w:widowControl w:val="0"/>
        <w:rPr>
          <w:b/>
          <w:u w:val="single"/>
          <w:lang w:eastAsia="en-GB"/>
        </w:rPr>
      </w:pPr>
    </w:p>
    <w:p w:rsidR="007B2626" w:rsidRPr="00F017FD" w:rsidRDefault="007B2626" w:rsidP="00F017FD">
      <w:pPr>
        <w:widowControl w:val="0"/>
        <w:rPr>
          <w:b/>
          <w:u w:val="single"/>
          <w:lang w:eastAsia="en-GB"/>
        </w:rPr>
      </w:pPr>
    </w:p>
    <w:p w:rsidR="00F017FD" w:rsidRPr="00F017FD" w:rsidRDefault="00F017FD" w:rsidP="00F017FD">
      <w:pPr>
        <w:widowControl w:val="0"/>
        <w:rPr>
          <w:b/>
          <w:u w:val="single"/>
          <w:lang w:eastAsia="en-GB"/>
        </w:rPr>
      </w:pPr>
    </w:p>
    <w:p w:rsidR="00F017FD" w:rsidRPr="00133241" w:rsidRDefault="00F017FD" w:rsidP="00C923A2">
      <w:pPr>
        <w:widowControl w:val="0"/>
        <w:tabs>
          <w:tab w:val="center" w:pos="1560"/>
        </w:tabs>
        <w:ind w:left="426" w:hanging="142"/>
        <w:rPr>
          <w:b/>
          <w:lang w:eastAsia="en-GB"/>
        </w:rPr>
      </w:pPr>
      <w:r w:rsidRPr="00133241">
        <w:rPr>
          <w:b/>
          <w:lang w:eastAsia="en-GB"/>
        </w:rPr>
        <w:t>Clause</w:t>
      </w:r>
      <w:r w:rsidRPr="00133241">
        <w:rPr>
          <w:b/>
          <w:lang w:eastAsia="en-GB"/>
        </w:rPr>
        <w:tab/>
        <w:t>Title</w:t>
      </w:r>
      <w:r w:rsidRPr="00133241">
        <w:rPr>
          <w:b/>
          <w:lang w:eastAsia="en-GB"/>
        </w:rPr>
        <w:tab/>
      </w:r>
      <w:r w:rsidRPr="00133241">
        <w:rPr>
          <w:b/>
          <w:lang w:eastAsia="en-GB"/>
        </w:rPr>
        <w:tab/>
      </w:r>
      <w:r w:rsidRPr="00133241">
        <w:rPr>
          <w:b/>
          <w:lang w:eastAsia="en-GB"/>
        </w:rPr>
        <w:tab/>
      </w:r>
      <w:r w:rsidRPr="00133241">
        <w:rPr>
          <w:b/>
          <w:lang w:eastAsia="en-GB"/>
        </w:rPr>
        <w:tab/>
      </w:r>
      <w:r w:rsidRPr="00133241">
        <w:rPr>
          <w:b/>
          <w:lang w:eastAsia="en-GB"/>
        </w:rPr>
        <w:tab/>
      </w:r>
      <w:r w:rsidRPr="00133241">
        <w:rPr>
          <w:b/>
          <w:lang w:eastAsia="en-GB"/>
        </w:rPr>
        <w:tab/>
      </w:r>
      <w:r w:rsidRPr="00133241">
        <w:rPr>
          <w:b/>
          <w:lang w:eastAsia="en-GB"/>
        </w:rPr>
        <w:tab/>
      </w:r>
      <w:r w:rsidRPr="00133241">
        <w:rPr>
          <w:b/>
          <w:lang w:eastAsia="en-GB"/>
        </w:rPr>
        <w:tab/>
      </w:r>
      <w:r w:rsidRPr="00133241">
        <w:rPr>
          <w:b/>
          <w:lang w:eastAsia="en-GB"/>
        </w:rPr>
        <w:tab/>
        <w:t>Page</w:t>
      </w:r>
    </w:p>
    <w:p w:rsidR="00F017FD" w:rsidRPr="00F017FD" w:rsidRDefault="00F017FD" w:rsidP="00F017FD">
      <w:pPr>
        <w:widowControl w:val="0"/>
        <w:rPr>
          <w:lang w:eastAsia="en-GB"/>
        </w:rPr>
      </w:pPr>
    </w:p>
    <w:p w:rsidR="00F017FD" w:rsidRPr="00F017FD" w:rsidRDefault="00F017FD" w:rsidP="00F25583">
      <w:pPr>
        <w:widowControl w:val="0"/>
        <w:numPr>
          <w:ilvl w:val="0"/>
          <w:numId w:val="40"/>
        </w:numPr>
        <w:contextualSpacing/>
        <w:rPr>
          <w:lang w:eastAsia="en-GB"/>
        </w:rPr>
      </w:pPr>
      <w:r w:rsidRPr="00F017FD">
        <w:rPr>
          <w:b/>
          <w:lang w:eastAsia="en-GB"/>
        </w:rPr>
        <w:t>GENERAL CONTRACT PROVISIONS</w:t>
      </w:r>
      <w:r w:rsidRPr="00F017FD">
        <w:rPr>
          <w:lang w:eastAsia="en-GB"/>
        </w:rPr>
        <w:tab/>
      </w:r>
      <w:r w:rsidRPr="00F017FD">
        <w:rPr>
          <w:lang w:eastAsia="en-GB"/>
        </w:rPr>
        <w:tab/>
      </w:r>
      <w:r w:rsidRPr="00F017FD">
        <w:rPr>
          <w:lang w:eastAsia="en-GB"/>
        </w:rPr>
        <w:tab/>
      </w:r>
      <w:r w:rsidRPr="00F017FD">
        <w:rPr>
          <w:lang w:eastAsia="en-GB"/>
        </w:rPr>
        <w:tab/>
      </w:r>
      <w:r w:rsidR="00335C2E">
        <w:rPr>
          <w:lang w:eastAsia="en-GB"/>
        </w:rPr>
        <w:fldChar w:fldCharType="begin"/>
      </w:r>
      <w:r w:rsidR="00335C2E">
        <w:rPr>
          <w:lang w:eastAsia="en-GB"/>
        </w:rPr>
        <w:instrText xml:space="preserve"> PAGEREF  A1 \* Arabic \h  \* MERGEFORMAT </w:instrText>
      </w:r>
      <w:r w:rsidR="00335C2E">
        <w:rPr>
          <w:lang w:eastAsia="en-GB"/>
        </w:rPr>
      </w:r>
      <w:r w:rsidR="00335C2E">
        <w:rPr>
          <w:lang w:eastAsia="en-GB"/>
        </w:rPr>
        <w:fldChar w:fldCharType="separate"/>
      </w:r>
      <w:r w:rsidR="00DF25EB">
        <w:rPr>
          <w:noProof/>
          <w:lang w:eastAsia="en-GB"/>
        </w:rPr>
        <w:t>5</w:t>
      </w:r>
      <w:r w:rsidR="00335C2E">
        <w:rPr>
          <w:lang w:eastAsia="en-GB"/>
        </w:rPr>
        <w:fldChar w:fldCharType="end"/>
      </w:r>
      <w:r w:rsidR="002217AB">
        <w:rPr>
          <w:lang w:eastAsia="en-GB"/>
        </w:rPr>
        <w:t xml:space="preserve"> - </w:t>
      </w:r>
      <w:r w:rsidR="00335C2E">
        <w:rPr>
          <w:noProof/>
          <w:lang w:eastAsia="en-GB"/>
        </w:rPr>
        <w:fldChar w:fldCharType="begin"/>
      </w:r>
      <w:r w:rsidR="00335C2E">
        <w:rPr>
          <w:noProof/>
          <w:lang w:eastAsia="en-GB"/>
        </w:rPr>
        <w:instrText xml:space="preserve"> PAGEREF  A25 \* Arabic \h  \* MERGEFORMAT </w:instrText>
      </w:r>
      <w:r w:rsidR="00335C2E">
        <w:rPr>
          <w:noProof/>
          <w:lang w:eastAsia="en-GB"/>
        </w:rPr>
      </w:r>
      <w:r w:rsidR="00335C2E">
        <w:rPr>
          <w:noProof/>
          <w:lang w:eastAsia="en-GB"/>
        </w:rPr>
        <w:fldChar w:fldCharType="separate"/>
      </w:r>
      <w:r w:rsidR="00DF25EB">
        <w:rPr>
          <w:noProof/>
          <w:lang w:eastAsia="en-GB"/>
        </w:rPr>
        <w:t>15</w:t>
      </w:r>
      <w:r w:rsidR="00335C2E">
        <w:rPr>
          <w:noProof/>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Interpretation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335C2E">
        <w:rPr>
          <w:lang w:eastAsia="en-GB"/>
        </w:rPr>
        <w:fldChar w:fldCharType="begin"/>
      </w:r>
      <w:r w:rsidR="00335C2E">
        <w:rPr>
          <w:lang w:eastAsia="en-GB"/>
        </w:rPr>
        <w:instrText xml:space="preserve"> PAGEREF  A1 \* Arabic \h  \* MERGEFORMAT </w:instrText>
      </w:r>
      <w:r w:rsidR="00335C2E">
        <w:rPr>
          <w:lang w:eastAsia="en-GB"/>
        </w:rPr>
      </w:r>
      <w:r w:rsidR="00335C2E">
        <w:rPr>
          <w:lang w:eastAsia="en-GB"/>
        </w:rPr>
        <w:fldChar w:fldCharType="separate"/>
      </w:r>
      <w:r w:rsidR="00DF25EB">
        <w:rPr>
          <w:noProof/>
          <w:lang w:eastAsia="en-GB"/>
        </w:rPr>
        <w:t>5</w:t>
      </w:r>
      <w:r w:rsidR="00335C2E">
        <w:rPr>
          <w:lang w:eastAsia="en-GB"/>
        </w:rPr>
        <w:fldChar w:fldCharType="end"/>
      </w:r>
    </w:p>
    <w:p w:rsidR="00F017FD" w:rsidRPr="00F017FD" w:rsidRDefault="00F017FD" w:rsidP="00F25583">
      <w:pPr>
        <w:widowControl w:val="0"/>
        <w:numPr>
          <w:ilvl w:val="1"/>
          <w:numId w:val="40"/>
        </w:numPr>
        <w:contextualSpacing/>
        <w:rPr>
          <w:lang w:eastAsia="en-GB"/>
        </w:rPr>
      </w:pPr>
      <w:r>
        <w:rPr>
          <w:lang w:eastAsia="en-GB"/>
        </w:rPr>
        <w:t>Amendments to Contract</w:t>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A2 \* Arabic \h  \* MERGEFORMAT </w:instrText>
      </w:r>
      <w:r w:rsidR="00335C2E">
        <w:rPr>
          <w:lang w:eastAsia="en-GB"/>
        </w:rPr>
      </w:r>
      <w:r w:rsidR="00335C2E">
        <w:rPr>
          <w:lang w:eastAsia="en-GB"/>
        </w:rPr>
        <w:fldChar w:fldCharType="separate"/>
      </w:r>
      <w:r w:rsidR="00DF25EB">
        <w:rPr>
          <w:noProof/>
          <w:lang w:eastAsia="en-GB"/>
        </w:rPr>
        <w:t>5</w:t>
      </w:r>
      <w:r w:rsidR="00335C2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Va</w:t>
      </w:r>
      <w:r>
        <w:rPr>
          <w:lang w:eastAsia="en-GB"/>
        </w:rPr>
        <w:t>riations to Specification</w:t>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A3 \* Arabic \h  \* MERGEFORMAT </w:instrText>
      </w:r>
      <w:r w:rsidR="00335C2E">
        <w:rPr>
          <w:lang w:eastAsia="en-GB"/>
        </w:rPr>
      </w:r>
      <w:r w:rsidR="00335C2E">
        <w:rPr>
          <w:lang w:eastAsia="en-GB"/>
        </w:rPr>
        <w:fldChar w:fldCharType="separate"/>
      </w:r>
      <w:r w:rsidR="00DF25EB">
        <w:rPr>
          <w:noProof/>
          <w:lang w:eastAsia="en-GB"/>
        </w:rPr>
        <w:t>5</w:t>
      </w:r>
      <w:r w:rsidR="00335C2E">
        <w:rPr>
          <w:lang w:eastAsia="en-GB"/>
        </w:rPr>
        <w:fldChar w:fldCharType="end"/>
      </w:r>
    </w:p>
    <w:p w:rsidR="00F017FD" w:rsidRPr="00F017FD" w:rsidRDefault="00F017FD" w:rsidP="00F25583">
      <w:pPr>
        <w:widowControl w:val="0"/>
        <w:numPr>
          <w:ilvl w:val="1"/>
          <w:numId w:val="40"/>
        </w:numPr>
        <w:contextualSpacing/>
        <w:rPr>
          <w:lang w:eastAsia="en-GB"/>
        </w:rPr>
      </w:pPr>
      <w:r>
        <w:rPr>
          <w:lang w:eastAsia="en-GB"/>
        </w:rPr>
        <w:t>Precedence</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A4 \* Arabic \h  \* MERGEFORMAT </w:instrText>
      </w:r>
      <w:r w:rsidR="00335C2E">
        <w:rPr>
          <w:lang w:eastAsia="en-GB"/>
        </w:rPr>
      </w:r>
      <w:r w:rsidR="00335C2E">
        <w:rPr>
          <w:lang w:eastAsia="en-GB"/>
        </w:rPr>
        <w:fldChar w:fldCharType="separate"/>
      </w:r>
      <w:r w:rsidR="00DF25EB">
        <w:rPr>
          <w:noProof/>
          <w:lang w:eastAsia="en-GB"/>
        </w:rPr>
        <w:t>6</w:t>
      </w:r>
      <w:r w:rsidR="00335C2E">
        <w:rPr>
          <w:lang w:eastAsia="en-GB"/>
        </w:rPr>
        <w:fldChar w:fldCharType="end"/>
      </w:r>
    </w:p>
    <w:p w:rsidR="00F017FD" w:rsidRPr="00F017FD" w:rsidRDefault="00F017FD" w:rsidP="00F25583">
      <w:pPr>
        <w:widowControl w:val="0"/>
        <w:numPr>
          <w:ilvl w:val="1"/>
          <w:numId w:val="40"/>
        </w:numPr>
        <w:contextualSpacing/>
        <w:rPr>
          <w:lang w:eastAsia="en-GB"/>
        </w:rPr>
      </w:pPr>
      <w:r>
        <w:rPr>
          <w:lang w:eastAsia="en-GB"/>
        </w:rPr>
        <w:t>Severability</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A5 \* Arabic \h  \* MERGEFORMAT </w:instrText>
      </w:r>
      <w:r w:rsidR="00335C2E">
        <w:rPr>
          <w:lang w:eastAsia="en-GB"/>
        </w:rPr>
      </w:r>
      <w:r w:rsidR="00335C2E">
        <w:rPr>
          <w:lang w:eastAsia="en-GB"/>
        </w:rPr>
        <w:fldChar w:fldCharType="separate"/>
      </w:r>
      <w:r w:rsidR="00DF25EB">
        <w:rPr>
          <w:noProof/>
          <w:lang w:eastAsia="en-GB"/>
        </w:rPr>
        <w:t>6</w:t>
      </w:r>
      <w:r w:rsidR="00335C2E">
        <w:rPr>
          <w:lang w:eastAsia="en-GB"/>
        </w:rPr>
        <w:fldChar w:fldCharType="end"/>
      </w:r>
    </w:p>
    <w:p w:rsidR="00F017FD" w:rsidRPr="00F017FD" w:rsidRDefault="00F017FD" w:rsidP="00F25583">
      <w:pPr>
        <w:widowControl w:val="0"/>
        <w:numPr>
          <w:ilvl w:val="1"/>
          <w:numId w:val="40"/>
        </w:numPr>
        <w:contextualSpacing/>
        <w:rPr>
          <w:lang w:eastAsia="en-GB"/>
        </w:rPr>
      </w:pPr>
      <w:r>
        <w:rPr>
          <w:lang w:eastAsia="en-GB"/>
        </w:rPr>
        <w:t>Assignment of Contract</w:t>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A6 \* Arabic \h  \* MERGEFORMAT </w:instrText>
      </w:r>
      <w:r w:rsidR="00335C2E">
        <w:rPr>
          <w:lang w:eastAsia="en-GB"/>
        </w:rPr>
      </w:r>
      <w:r w:rsidR="00335C2E">
        <w:rPr>
          <w:lang w:eastAsia="en-GB"/>
        </w:rPr>
        <w:fldChar w:fldCharType="separate"/>
      </w:r>
      <w:r w:rsidR="00DF25EB">
        <w:rPr>
          <w:noProof/>
          <w:lang w:eastAsia="en-GB"/>
        </w:rPr>
        <w:t>6</w:t>
      </w:r>
      <w:r w:rsidR="00335C2E">
        <w:rPr>
          <w:lang w:eastAsia="en-GB"/>
        </w:rPr>
        <w:fldChar w:fldCharType="end"/>
      </w:r>
    </w:p>
    <w:p w:rsidR="00F017FD" w:rsidRPr="00F017FD" w:rsidRDefault="006476A3" w:rsidP="00F25583">
      <w:pPr>
        <w:widowControl w:val="0"/>
        <w:numPr>
          <w:ilvl w:val="1"/>
          <w:numId w:val="40"/>
        </w:numPr>
        <w:contextualSpacing/>
        <w:rPr>
          <w:lang w:eastAsia="en-GB"/>
        </w:rPr>
      </w:pPr>
      <w:r>
        <w:rPr>
          <w:lang w:eastAsia="en-GB"/>
        </w:rPr>
        <w:t>Waiver</w:t>
      </w:r>
      <w:r>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sidR="00335C2E">
        <w:rPr>
          <w:lang w:eastAsia="en-GB"/>
        </w:rPr>
        <w:fldChar w:fldCharType="begin"/>
      </w:r>
      <w:r w:rsidR="00335C2E">
        <w:rPr>
          <w:lang w:eastAsia="en-GB"/>
        </w:rPr>
        <w:instrText xml:space="preserve"> PAGEREF  A7 \* Arabic \h  \* MERGEFORMAT </w:instrText>
      </w:r>
      <w:r w:rsidR="00335C2E">
        <w:rPr>
          <w:lang w:eastAsia="en-GB"/>
        </w:rPr>
      </w:r>
      <w:r w:rsidR="00335C2E">
        <w:rPr>
          <w:lang w:eastAsia="en-GB"/>
        </w:rPr>
        <w:fldChar w:fldCharType="separate"/>
      </w:r>
      <w:r w:rsidR="00DF25EB">
        <w:rPr>
          <w:noProof/>
          <w:lang w:eastAsia="en-GB"/>
        </w:rPr>
        <w:t>6</w:t>
      </w:r>
      <w:r w:rsidR="00335C2E">
        <w:rPr>
          <w:lang w:eastAsia="en-GB"/>
        </w:rPr>
        <w:fldChar w:fldCharType="end"/>
      </w:r>
    </w:p>
    <w:p w:rsidR="00F017FD" w:rsidRPr="00F017FD" w:rsidRDefault="00F017FD" w:rsidP="00F25583">
      <w:pPr>
        <w:widowControl w:val="0"/>
        <w:numPr>
          <w:ilvl w:val="1"/>
          <w:numId w:val="40"/>
        </w:numPr>
        <w:contextualSpacing/>
        <w:rPr>
          <w:lang w:eastAsia="en-GB"/>
        </w:rPr>
      </w:pPr>
      <w:r>
        <w:rPr>
          <w:lang w:eastAsia="en-GB"/>
        </w:rPr>
        <w:t>Third Party Rights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A8 \* Arabic \h  \* MERGEFORMAT </w:instrText>
      </w:r>
      <w:r w:rsidR="00335C2E">
        <w:rPr>
          <w:lang w:eastAsia="en-GB"/>
        </w:rPr>
      </w:r>
      <w:r w:rsidR="00335C2E">
        <w:rPr>
          <w:lang w:eastAsia="en-GB"/>
        </w:rPr>
        <w:fldChar w:fldCharType="separate"/>
      </w:r>
      <w:r w:rsidR="00DF25EB">
        <w:rPr>
          <w:noProof/>
          <w:lang w:eastAsia="en-GB"/>
        </w:rPr>
        <w:t>6</w:t>
      </w:r>
      <w:r w:rsidR="00335C2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Governing Law</w:t>
      </w:r>
      <w:r w:rsidRPr="00F017FD">
        <w:rPr>
          <w:lang w:eastAsia="en-GB"/>
        </w:rPr>
        <w:tab/>
      </w:r>
      <w:r w:rsidRPr="00F017FD">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A9 \* Arabic \h  \* MERGEFORMAT </w:instrText>
      </w:r>
      <w:r w:rsidR="00335C2E">
        <w:rPr>
          <w:lang w:eastAsia="en-GB"/>
        </w:rPr>
      </w:r>
      <w:r w:rsidR="00335C2E">
        <w:rPr>
          <w:lang w:eastAsia="en-GB"/>
        </w:rPr>
        <w:fldChar w:fldCharType="separate"/>
      </w:r>
      <w:r w:rsidR="00DF25EB">
        <w:rPr>
          <w:noProof/>
          <w:lang w:eastAsia="en-GB"/>
        </w:rPr>
        <w:t>6</w:t>
      </w:r>
      <w:r w:rsidR="00335C2E">
        <w:rPr>
          <w:lang w:eastAsia="en-GB"/>
        </w:rPr>
        <w:fldChar w:fldCharType="end"/>
      </w:r>
    </w:p>
    <w:p w:rsidR="00F017FD" w:rsidRPr="00F017FD" w:rsidRDefault="00F017FD" w:rsidP="00F25583">
      <w:pPr>
        <w:widowControl w:val="0"/>
        <w:numPr>
          <w:ilvl w:val="1"/>
          <w:numId w:val="40"/>
        </w:numPr>
        <w:contextualSpacing/>
        <w:rPr>
          <w:lang w:eastAsia="en-GB"/>
        </w:rPr>
      </w:pPr>
      <w:r>
        <w:rPr>
          <w:lang w:eastAsia="en-GB"/>
        </w:rPr>
        <w:t>Entire Agreement</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A10 \* Arabic \h  \* MERGEFORMAT </w:instrText>
      </w:r>
      <w:r w:rsidR="00335C2E">
        <w:rPr>
          <w:lang w:eastAsia="en-GB"/>
        </w:rPr>
      </w:r>
      <w:r w:rsidR="00335C2E">
        <w:rPr>
          <w:lang w:eastAsia="en-GB"/>
        </w:rPr>
        <w:fldChar w:fldCharType="separate"/>
      </w:r>
      <w:r w:rsidR="00DF25EB">
        <w:rPr>
          <w:noProof/>
          <w:lang w:eastAsia="en-GB"/>
        </w:rPr>
        <w:t>7</w:t>
      </w:r>
      <w:r w:rsidR="00335C2E">
        <w:rPr>
          <w:lang w:eastAsia="en-GB"/>
        </w:rPr>
        <w:fldChar w:fldCharType="end"/>
      </w:r>
    </w:p>
    <w:p w:rsidR="00F017FD" w:rsidRPr="00F017FD" w:rsidRDefault="00F017FD" w:rsidP="00F25583">
      <w:pPr>
        <w:widowControl w:val="0"/>
        <w:numPr>
          <w:ilvl w:val="1"/>
          <w:numId w:val="40"/>
        </w:numPr>
        <w:contextualSpacing/>
        <w:rPr>
          <w:lang w:eastAsia="en-GB"/>
        </w:rPr>
      </w:pPr>
      <w:r>
        <w:rPr>
          <w:lang w:eastAsia="en-GB"/>
        </w:rPr>
        <w:t>Disclosure of Information</w:t>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A11 \* Arabic \h  \* MERGEFORMAT </w:instrText>
      </w:r>
      <w:r w:rsidR="00335C2E">
        <w:rPr>
          <w:lang w:eastAsia="en-GB"/>
        </w:rPr>
      </w:r>
      <w:r w:rsidR="00335C2E">
        <w:rPr>
          <w:lang w:eastAsia="en-GB"/>
        </w:rPr>
        <w:fldChar w:fldCharType="separate"/>
      </w:r>
      <w:r w:rsidR="00DF25EB">
        <w:rPr>
          <w:noProof/>
          <w:lang w:eastAsia="en-GB"/>
        </w:rPr>
        <w:t>8</w:t>
      </w:r>
      <w:r w:rsidR="00335C2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Publicity and C</w:t>
      </w:r>
      <w:r>
        <w:rPr>
          <w:lang w:eastAsia="en-GB"/>
        </w:rPr>
        <w:t>ommunications with the Media</w:t>
      </w:r>
      <w:r w:rsidR="006476A3">
        <w:rPr>
          <w:lang w:eastAsia="en-GB"/>
        </w:rPr>
        <w:tab/>
      </w:r>
      <w:r w:rsidR="006476A3">
        <w:rPr>
          <w:lang w:eastAsia="en-GB"/>
        </w:rPr>
        <w:tab/>
      </w:r>
      <w:r w:rsidR="006476A3">
        <w:rPr>
          <w:lang w:eastAsia="en-GB"/>
        </w:rPr>
        <w:tab/>
      </w:r>
      <w:r w:rsidR="00335C2E">
        <w:rPr>
          <w:lang w:eastAsia="en-GB"/>
        </w:rPr>
        <w:fldChar w:fldCharType="begin"/>
      </w:r>
      <w:r w:rsidR="00335C2E">
        <w:rPr>
          <w:lang w:eastAsia="en-GB"/>
        </w:rPr>
        <w:instrText xml:space="preserve"> PAGEREF  A12 \* Arabic \h  \* MERGEFORMAT </w:instrText>
      </w:r>
      <w:r w:rsidR="00335C2E">
        <w:rPr>
          <w:lang w:eastAsia="en-GB"/>
        </w:rPr>
      </w:r>
      <w:r w:rsidR="00335C2E">
        <w:rPr>
          <w:lang w:eastAsia="en-GB"/>
        </w:rPr>
        <w:fldChar w:fldCharType="separate"/>
      </w:r>
      <w:r w:rsidR="00DF25EB">
        <w:rPr>
          <w:noProof/>
          <w:lang w:eastAsia="en-GB"/>
        </w:rPr>
        <w:t>9</w:t>
      </w:r>
      <w:r w:rsidR="00335C2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Prote</w:t>
      </w:r>
      <w:r>
        <w:rPr>
          <w:lang w:eastAsia="en-GB"/>
        </w:rPr>
        <w:t>ction of Personal Data</w:t>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A13 \* Arabic \h  \* MERGEFORMAT </w:instrText>
      </w:r>
      <w:r w:rsidR="00335C2E">
        <w:rPr>
          <w:lang w:eastAsia="en-GB"/>
        </w:rPr>
      </w:r>
      <w:r w:rsidR="00335C2E">
        <w:rPr>
          <w:lang w:eastAsia="en-GB"/>
        </w:rPr>
        <w:fldChar w:fldCharType="separate"/>
      </w:r>
      <w:r w:rsidR="00DF25EB">
        <w:rPr>
          <w:noProof/>
          <w:lang w:eastAsia="en-GB"/>
        </w:rPr>
        <w:t>9</w:t>
      </w:r>
      <w:r w:rsidR="00335C2E">
        <w:rPr>
          <w:lang w:eastAsia="en-GB"/>
        </w:rPr>
        <w:fldChar w:fldCharType="end"/>
      </w:r>
    </w:p>
    <w:p w:rsidR="00F017FD" w:rsidRPr="006476A3" w:rsidRDefault="00F017FD" w:rsidP="00F25583">
      <w:pPr>
        <w:widowControl w:val="0"/>
        <w:numPr>
          <w:ilvl w:val="1"/>
          <w:numId w:val="40"/>
        </w:numPr>
        <w:contextualSpacing/>
        <w:rPr>
          <w:lang w:eastAsia="en-GB"/>
        </w:rPr>
      </w:pPr>
      <w:r>
        <w:rPr>
          <w:lang w:eastAsia="en-GB"/>
        </w:rPr>
        <w:t>Transparency</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A14 \* Arabic \h  \* MERGEFORMAT </w:instrText>
      </w:r>
      <w:r w:rsidR="00335C2E">
        <w:rPr>
          <w:lang w:eastAsia="en-GB"/>
        </w:rPr>
      </w:r>
      <w:r w:rsidR="00335C2E">
        <w:rPr>
          <w:lang w:eastAsia="en-GB"/>
        </w:rPr>
        <w:fldChar w:fldCharType="separate"/>
      </w:r>
      <w:r w:rsidR="00DF25EB">
        <w:rPr>
          <w:noProof/>
          <w:lang w:eastAsia="en-GB"/>
        </w:rPr>
        <w:t>9</w:t>
      </w:r>
      <w:r w:rsidR="00335C2E">
        <w:rPr>
          <w:lang w:eastAsia="en-GB"/>
        </w:rPr>
        <w:fldChar w:fldCharType="end"/>
      </w:r>
    </w:p>
    <w:p w:rsidR="00F017FD" w:rsidRPr="006476A3" w:rsidRDefault="00F017FD" w:rsidP="00F25583">
      <w:pPr>
        <w:widowControl w:val="0"/>
        <w:numPr>
          <w:ilvl w:val="1"/>
          <w:numId w:val="40"/>
        </w:numPr>
        <w:contextualSpacing/>
        <w:rPr>
          <w:lang w:eastAsia="en-GB"/>
        </w:rPr>
      </w:pPr>
      <w:r w:rsidRPr="006476A3">
        <w:rPr>
          <w:lang w:eastAsia="en-GB"/>
        </w:rPr>
        <w:t>Equality</w:t>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00335C2E">
        <w:rPr>
          <w:noProof/>
          <w:lang w:eastAsia="en-GB"/>
        </w:rPr>
        <w:fldChar w:fldCharType="begin"/>
      </w:r>
      <w:r w:rsidR="00335C2E">
        <w:rPr>
          <w:noProof/>
          <w:lang w:eastAsia="en-GB"/>
        </w:rPr>
        <w:instrText xml:space="preserve"> PAGEREF  A15 \* Arabic \h  \* MERGEFORMAT </w:instrText>
      </w:r>
      <w:r w:rsidR="00335C2E">
        <w:rPr>
          <w:noProof/>
          <w:lang w:eastAsia="en-GB"/>
        </w:rPr>
      </w:r>
      <w:r w:rsidR="00335C2E">
        <w:rPr>
          <w:noProof/>
          <w:lang w:eastAsia="en-GB"/>
        </w:rPr>
        <w:fldChar w:fldCharType="separate"/>
      </w:r>
      <w:r w:rsidR="00DF25EB">
        <w:rPr>
          <w:noProof/>
          <w:lang w:eastAsia="en-GB"/>
        </w:rPr>
        <w:t>10</w:t>
      </w:r>
      <w:r w:rsidR="00335C2E">
        <w:rPr>
          <w:noProof/>
          <w:lang w:eastAsia="en-GB"/>
        </w:rPr>
        <w:fldChar w:fldCharType="end"/>
      </w:r>
    </w:p>
    <w:p w:rsidR="00F017FD" w:rsidRPr="006476A3" w:rsidRDefault="00F017FD" w:rsidP="00F25583">
      <w:pPr>
        <w:widowControl w:val="0"/>
        <w:numPr>
          <w:ilvl w:val="1"/>
          <w:numId w:val="40"/>
        </w:numPr>
        <w:contextualSpacing/>
        <w:rPr>
          <w:lang w:eastAsia="en-GB"/>
        </w:rPr>
      </w:pPr>
      <w:r w:rsidRPr="006476A3">
        <w:rPr>
          <w:lang w:eastAsia="en-GB"/>
        </w:rPr>
        <w:t>Child Labour and Employment Law</w:t>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00335C2E">
        <w:rPr>
          <w:noProof/>
          <w:lang w:eastAsia="en-GB"/>
        </w:rPr>
        <w:fldChar w:fldCharType="begin"/>
      </w:r>
      <w:r w:rsidR="00335C2E">
        <w:rPr>
          <w:noProof/>
          <w:lang w:eastAsia="en-GB"/>
        </w:rPr>
        <w:instrText xml:space="preserve"> PAGEREF  A16 \* Arabic \h  \* MERGEFORMAT </w:instrText>
      </w:r>
      <w:r w:rsidR="00335C2E">
        <w:rPr>
          <w:noProof/>
          <w:lang w:eastAsia="en-GB"/>
        </w:rPr>
      </w:r>
      <w:r w:rsidR="00335C2E">
        <w:rPr>
          <w:noProof/>
          <w:lang w:eastAsia="en-GB"/>
        </w:rPr>
        <w:fldChar w:fldCharType="separate"/>
      </w:r>
      <w:r w:rsidR="00DF25EB">
        <w:rPr>
          <w:noProof/>
          <w:lang w:eastAsia="en-GB"/>
        </w:rPr>
        <w:t>10</w:t>
      </w:r>
      <w:r w:rsidR="00335C2E">
        <w:rPr>
          <w:noProof/>
          <w:lang w:eastAsia="en-GB"/>
        </w:rPr>
        <w:fldChar w:fldCharType="end"/>
      </w:r>
    </w:p>
    <w:p w:rsidR="00F017FD" w:rsidRPr="00F017FD" w:rsidRDefault="00F017FD" w:rsidP="00F25583">
      <w:pPr>
        <w:widowControl w:val="0"/>
        <w:numPr>
          <w:ilvl w:val="1"/>
          <w:numId w:val="40"/>
        </w:numPr>
        <w:contextualSpacing/>
        <w:rPr>
          <w:lang w:eastAsia="en-GB"/>
        </w:rPr>
      </w:pPr>
      <w:r>
        <w:rPr>
          <w:lang w:eastAsia="en-GB"/>
        </w:rPr>
        <w:t>Subcontracting</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335C2E">
        <w:rPr>
          <w:noProof/>
          <w:lang w:eastAsia="en-GB"/>
        </w:rPr>
        <w:fldChar w:fldCharType="begin"/>
      </w:r>
      <w:r w:rsidR="00335C2E">
        <w:rPr>
          <w:noProof/>
          <w:lang w:eastAsia="en-GB"/>
        </w:rPr>
        <w:instrText xml:space="preserve"> PAGEREF  A17 \* Arabic \h  \* MERGEFORMAT </w:instrText>
      </w:r>
      <w:r w:rsidR="00335C2E">
        <w:rPr>
          <w:noProof/>
          <w:lang w:eastAsia="en-GB"/>
        </w:rPr>
      </w:r>
      <w:r w:rsidR="00335C2E">
        <w:rPr>
          <w:noProof/>
          <w:lang w:eastAsia="en-GB"/>
        </w:rPr>
        <w:fldChar w:fldCharType="separate"/>
      </w:r>
      <w:r w:rsidR="00DF25EB">
        <w:rPr>
          <w:noProof/>
          <w:lang w:eastAsia="en-GB"/>
        </w:rPr>
        <w:t>10</w:t>
      </w:r>
      <w:r w:rsidR="00335C2E">
        <w:rPr>
          <w:noProof/>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Change</w:t>
      </w:r>
      <w:r>
        <w:rPr>
          <w:lang w:eastAsia="en-GB"/>
        </w:rPr>
        <w:t xml:space="preserve"> of Control of Contractor</w:t>
      </w:r>
      <w:r>
        <w:rPr>
          <w:lang w:eastAsia="en-GB"/>
        </w:rPr>
        <w:tab/>
      </w:r>
      <w:r>
        <w:rPr>
          <w:lang w:eastAsia="en-GB"/>
        </w:rPr>
        <w:tab/>
      </w:r>
      <w:r>
        <w:rPr>
          <w:lang w:eastAsia="en-GB"/>
        </w:rPr>
        <w:tab/>
      </w:r>
      <w:r>
        <w:rPr>
          <w:lang w:eastAsia="en-GB"/>
        </w:rPr>
        <w:tab/>
      </w:r>
      <w:r>
        <w:rPr>
          <w:lang w:eastAsia="en-GB"/>
        </w:rPr>
        <w:tab/>
      </w:r>
      <w:r w:rsidR="00335C2E">
        <w:rPr>
          <w:noProof/>
          <w:lang w:eastAsia="en-GB"/>
        </w:rPr>
        <w:fldChar w:fldCharType="begin"/>
      </w:r>
      <w:r w:rsidR="00335C2E">
        <w:rPr>
          <w:noProof/>
          <w:lang w:eastAsia="en-GB"/>
        </w:rPr>
        <w:instrText xml:space="preserve"> PAGEREF  A18 \* Arabic \h  \* MERGEFORMAT </w:instrText>
      </w:r>
      <w:r w:rsidR="00335C2E">
        <w:rPr>
          <w:noProof/>
          <w:lang w:eastAsia="en-GB"/>
        </w:rPr>
      </w:r>
      <w:r w:rsidR="00335C2E">
        <w:rPr>
          <w:noProof/>
          <w:lang w:eastAsia="en-GB"/>
        </w:rPr>
        <w:fldChar w:fldCharType="separate"/>
      </w:r>
      <w:r w:rsidR="00DF25EB">
        <w:rPr>
          <w:noProof/>
          <w:lang w:eastAsia="en-GB"/>
        </w:rPr>
        <w:t>11</w:t>
      </w:r>
      <w:r w:rsidR="00335C2E">
        <w:rPr>
          <w:noProof/>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Termination for Insolvency or Cor</w:t>
      </w:r>
      <w:r>
        <w:rPr>
          <w:lang w:eastAsia="en-GB"/>
        </w:rPr>
        <w:t>rupt Gifts</w:t>
      </w:r>
      <w:r>
        <w:rPr>
          <w:lang w:eastAsia="en-GB"/>
        </w:rPr>
        <w:tab/>
      </w:r>
      <w:r>
        <w:rPr>
          <w:lang w:eastAsia="en-GB"/>
        </w:rPr>
        <w:tab/>
      </w:r>
      <w:r>
        <w:rPr>
          <w:lang w:eastAsia="en-GB"/>
        </w:rPr>
        <w:tab/>
      </w:r>
      <w:r>
        <w:rPr>
          <w:lang w:eastAsia="en-GB"/>
        </w:rPr>
        <w:tab/>
      </w:r>
      <w:r w:rsidR="001C5946">
        <w:rPr>
          <w:noProof/>
          <w:lang w:eastAsia="en-GB"/>
        </w:rPr>
        <w:fldChar w:fldCharType="begin"/>
      </w:r>
      <w:r w:rsidR="001C5946">
        <w:rPr>
          <w:noProof/>
          <w:lang w:eastAsia="en-GB"/>
        </w:rPr>
        <w:instrText xml:space="preserve"> PAGEREF  A19 \* Arabic \h  \* MERGEFORMAT </w:instrText>
      </w:r>
      <w:r w:rsidR="001C5946">
        <w:rPr>
          <w:noProof/>
          <w:lang w:eastAsia="en-GB"/>
        </w:rPr>
      </w:r>
      <w:r w:rsidR="001C5946">
        <w:rPr>
          <w:noProof/>
          <w:lang w:eastAsia="en-GB"/>
        </w:rPr>
        <w:fldChar w:fldCharType="separate"/>
      </w:r>
      <w:r w:rsidR="00DF25EB">
        <w:rPr>
          <w:noProof/>
          <w:lang w:eastAsia="en-GB"/>
        </w:rPr>
        <w:t>11</w:t>
      </w:r>
      <w:r w:rsidR="001C5946">
        <w:rPr>
          <w:noProof/>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Co</w:t>
      </w:r>
      <w:r>
        <w:rPr>
          <w:lang w:eastAsia="en-GB"/>
        </w:rPr>
        <w:t>nsequences of Termination</w:t>
      </w:r>
      <w:r>
        <w:rPr>
          <w:lang w:eastAsia="en-GB"/>
        </w:rPr>
        <w:tab/>
      </w:r>
      <w:r>
        <w:rPr>
          <w:lang w:eastAsia="en-GB"/>
        </w:rPr>
        <w:tab/>
      </w:r>
      <w:r>
        <w:rPr>
          <w:lang w:eastAsia="en-GB"/>
        </w:rPr>
        <w:tab/>
      </w:r>
      <w:r>
        <w:rPr>
          <w:lang w:eastAsia="en-GB"/>
        </w:rPr>
        <w:tab/>
      </w:r>
      <w:r>
        <w:rPr>
          <w:lang w:eastAsia="en-GB"/>
        </w:rPr>
        <w:tab/>
      </w:r>
      <w:r w:rsidR="001C5946">
        <w:rPr>
          <w:lang w:eastAsia="en-GB"/>
        </w:rPr>
        <w:fldChar w:fldCharType="begin"/>
      </w:r>
      <w:r w:rsidR="001C5946">
        <w:rPr>
          <w:lang w:eastAsia="en-GB"/>
        </w:rPr>
        <w:instrText xml:space="preserve"> PAGEREF  A20 \* Arabic \h  \* MERGEFORMAT </w:instrText>
      </w:r>
      <w:r w:rsidR="001C5946">
        <w:rPr>
          <w:lang w:eastAsia="en-GB"/>
        </w:rPr>
      </w:r>
      <w:r w:rsidR="001C5946">
        <w:rPr>
          <w:lang w:eastAsia="en-GB"/>
        </w:rPr>
        <w:fldChar w:fldCharType="separate"/>
      </w:r>
      <w:r w:rsidR="00DF25EB">
        <w:rPr>
          <w:noProof/>
          <w:lang w:eastAsia="en-GB"/>
        </w:rPr>
        <w:t>14</w:t>
      </w:r>
      <w:r w:rsidR="001C5946">
        <w:rPr>
          <w:lang w:eastAsia="en-GB"/>
        </w:rPr>
        <w:fldChar w:fldCharType="end"/>
      </w:r>
    </w:p>
    <w:p w:rsidR="00F017FD" w:rsidRPr="00F017FD" w:rsidRDefault="00F017FD" w:rsidP="00F25583">
      <w:pPr>
        <w:widowControl w:val="0"/>
        <w:numPr>
          <w:ilvl w:val="1"/>
          <w:numId w:val="40"/>
        </w:numPr>
        <w:contextualSpacing/>
        <w:rPr>
          <w:lang w:eastAsia="en-GB"/>
        </w:rPr>
      </w:pPr>
      <w:r>
        <w:rPr>
          <w:lang w:eastAsia="en-GB"/>
        </w:rPr>
        <w:t>Dispute Resolution</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1C5946">
        <w:rPr>
          <w:noProof/>
          <w:lang w:eastAsia="en-GB"/>
        </w:rPr>
        <w:fldChar w:fldCharType="begin"/>
      </w:r>
      <w:r w:rsidR="001C5946">
        <w:rPr>
          <w:noProof/>
          <w:lang w:eastAsia="en-GB"/>
        </w:rPr>
        <w:instrText xml:space="preserve"> PAGEREF  A21 \* Arabic \h  \* MERGEFORMAT </w:instrText>
      </w:r>
      <w:r w:rsidR="001C5946">
        <w:rPr>
          <w:noProof/>
          <w:lang w:eastAsia="en-GB"/>
        </w:rPr>
      </w:r>
      <w:r w:rsidR="001C5946">
        <w:rPr>
          <w:noProof/>
          <w:lang w:eastAsia="en-GB"/>
        </w:rPr>
        <w:fldChar w:fldCharType="separate"/>
      </w:r>
      <w:r w:rsidR="00DF25EB">
        <w:rPr>
          <w:noProof/>
          <w:lang w:eastAsia="en-GB"/>
        </w:rPr>
        <w:t>14</w:t>
      </w:r>
      <w:r w:rsidR="001C5946">
        <w:rPr>
          <w:noProof/>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Ter</w:t>
      </w:r>
      <w:r>
        <w:rPr>
          <w:lang w:eastAsia="en-GB"/>
        </w:rPr>
        <w:t>mination for Convenience</w:t>
      </w:r>
      <w:r>
        <w:rPr>
          <w:lang w:eastAsia="en-GB"/>
        </w:rPr>
        <w:tab/>
      </w:r>
      <w:r>
        <w:rPr>
          <w:lang w:eastAsia="en-GB"/>
        </w:rPr>
        <w:tab/>
      </w:r>
      <w:r>
        <w:rPr>
          <w:lang w:eastAsia="en-GB"/>
        </w:rPr>
        <w:tab/>
      </w:r>
      <w:r>
        <w:rPr>
          <w:lang w:eastAsia="en-GB"/>
        </w:rPr>
        <w:tab/>
      </w:r>
      <w:r>
        <w:rPr>
          <w:lang w:eastAsia="en-GB"/>
        </w:rPr>
        <w:tab/>
      </w:r>
      <w:r>
        <w:rPr>
          <w:lang w:eastAsia="en-GB"/>
        </w:rPr>
        <w:tab/>
      </w:r>
      <w:r w:rsidR="001C5946">
        <w:rPr>
          <w:noProof/>
          <w:lang w:eastAsia="en-GB"/>
        </w:rPr>
        <w:fldChar w:fldCharType="begin"/>
      </w:r>
      <w:r w:rsidR="001C5946">
        <w:rPr>
          <w:noProof/>
          <w:lang w:eastAsia="en-GB"/>
        </w:rPr>
        <w:instrText xml:space="preserve"> PAGEREF  A22 \* Arabic \h  \* MERGEFORMAT </w:instrText>
      </w:r>
      <w:r w:rsidR="001C5946">
        <w:rPr>
          <w:noProof/>
          <w:lang w:eastAsia="en-GB"/>
        </w:rPr>
      </w:r>
      <w:r w:rsidR="001C5946">
        <w:rPr>
          <w:noProof/>
          <w:lang w:eastAsia="en-GB"/>
        </w:rPr>
        <w:fldChar w:fldCharType="separate"/>
      </w:r>
      <w:r w:rsidR="00DF25EB">
        <w:rPr>
          <w:noProof/>
          <w:lang w:eastAsia="en-GB"/>
        </w:rPr>
        <w:t>14</w:t>
      </w:r>
      <w:r w:rsidR="001C5946">
        <w:rPr>
          <w:noProof/>
          <w:lang w:eastAsia="en-GB"/>
        </w:rPr>
        <w:fldChar w:fldCharType="end"/>
      </w:r>
    </w:p>
    <w:p w:rsidR="00F017FD" w:rsidRPr="00F017FD" w:rsidRDefault="00F017FD" w:rsidP="00F25583">
      <w:pPr>
        <w:widowControl w:val="0"/>
        <w:numPr>
          <w:ilvl w:val="1"/>
          <w:numId w:val="40"/>
        </w:numPr>
        <w:contextualSpacing/>
        <w:rPr>
          <w:lang w:eastAsia="en-GB"/>
        </w:rPr>
      </w:pPr>
      <w:r>
        <w:rPr>
          <w:lang w:eastAsia="en-GB"/>
        </w:rPr>
        <w:t>Contractor’s Records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1C5946">
        <w:rPr>
          <w:noProof/>
          <w:lang w:eastAsia="en-GB"/>
        </w:rPr>
        <w:fldChar w:fldCharType="begin"/>
      </w:r>
      <w:r w:rsidR="001C5946">
        <w:rPr>
          <w:noProof/>
          <w:lang w:eastAsia="en-GB"/>
        </w:rPr>
        <w:instrText xml:space="preserve"> PAGEREF  A23 \* Arabic \h  \* MERGEFORMAT </w:instrText>
      </w:r>
      <w:r w:rsidR="001C5946">
        <w:rPr>
          <w:noProof/>
          <w:lang w:eastAsia="en-GB"/>
        </w:rPr>
      </w:r>
      <w:r w:rsidR="001C5946">
        <w:rPr>
          <w:noProof/>
          <w:lang w:eastAsia="en-GB"/>
        </w:rPr>
        <w:fldChar w:fldCharType="separate"/>
      </w:r>
      <w:r w:rsidR="00DF25EB">
        <w:rPr>
          <w:noProof/>
          <w:lang w:eastAsia="en-GB"/>
        </w:rPr>
        <w:t>15</w:t>
      </w:r>
      <w:r w:rsidR="001C5946">
        <w:rPr>
          <w:noProof/>
          <w:lang w:eastAsia="en-GB"/>
        </w:rPr>
        <w:fldChar w:fldCharType="end"/>
      </w:r>
    </w:p>
    <w:p w:rsidR="00F017FD" w:rsidRPr="00F017FD" w:rsidRDefault="00F017FD" w:rsidP="00F25583">
      <w:pPr>
        <w:widowControl w:val="0"/>
        <w:numPr>
          <w:ilvl w:val="1"/>
          <w:numId w:val="40"/>
        </w:numPr>
        <w:contextualSpacing/>
        <w:rPr>
          <w:lang w:eastAsia="en-GB"/>
        </w:rPr>
      </w:pPr>
      <w:r>
        <w:rPr>
          <w:lang w:eastAsia="en-GB"/>
        </w:rPr>
        <w:t>Duration of Contract</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1C5946">
        <w:rPr>
          <w:noProof/>
          <w:lang w:eastAsia="en-GB"/>
        </w:rPr>
        <w:fldChar w:fldCharType="begin"/>
      </w:r>
      <w:r w:rsidR="001C5946">
        <w:rPr>
          <w:noProof/>
          <w:lang w:eastAsia="en-GB"/>
        </w:rPr>
        <w:instrText xml:space="preserve"> PAGEREF  A24 \* Arabic \h  \* MERGEFORMAT </w:instrText>
      </w:r>
      <w:r w:rsidR="001C5946">
        <w:rPr>
          <w:noProof/>
          <w:lang w:eastAsia="en-GB"/>
        </w:rPr>
      </w:r>
      <w:r w:rsidR="001C5946">
        <w:rPr>
          <w:noProof/>
          <w:lang w:eastAsia="en-GB"/>
        </w:rPr>
        <w:fldChar w:fldCharType="separate"/>
      </w:r>
      <w:r w:rsidR="00DF25EB">
        <w:rPr>
          <w:noProof/>
          <w:lang w:eastAsia="en-GB"/>
        </w:rPr>
        <w:t>15</w:t>
      </w:r>
      <w:r w:rsidR="001C5946">
        <w:rPr>
          <w:noProof/>
          <w:lang w:eastAsia="en-GB"/>
        </w:rPr>
        <w:fldChar w:fldCharType="end"/>
      </w:r>
    </w:p>
    <w:p w:rsidR="00F017FD" w:rsidRDefault="00F017FD" w:rsidP="00F25583">
      <w:pPr>
        <w:widowControl w:val="0"/>
        <w:numPr>
          <w:ilvl w:val="1"/>
          <w:numId w:val="40"/>
        </w:numPr>
        <w:contextualSpacing/>
        <w:rPr>
          <w:lang w:eastAsia="en-GB"/>
        </w:rPr>
      </w:pPr>
      <w:r w:rsidRPr="00F017FD">
        <w:rPr>
          <w:lang w:eastAsia="en-GB"/>
        </w:rPr>
        <w:t xml:space="preserve">Contractor’s </w:t>
      </w:r>
      <w:r>
        <w:rPr>
          <w:lang w:eastAsia="en-GB"/>
        </w:rPr>
        <w:t>Warranties</w:t>
      </w:r>
      <w:r>
        <w:rPr>
          <w:lang w:eastAsia="en-GB"/>
        </w:rPr>
        <w:tab/>
      </w:r>
      <w:r>
        <w:rPr>
          <w:lang w:eastAsia="en-GB"/>
        </w:rPr>
        <w:tab/>
      </w:r>
      <w:r>
        <w:rPr>
          <w:lang w:eastAsia="en-GB"/>
        </w:rPr>
        <w:tab/>
      </w:r>
      <w:r>
        <w:rPr>
          <w:lang w:eastAsia="en-GB"/>
        </w:rPr>
        <w:tab/>
      </w:r>
      <w:r>
        <w:rPr>
          <w:lang w:eastAsia="en-GB"/>
        </w:rPr>
        <w:tab/>
      </w:r>
      <w:r>
        <w:rPr>
          <w:lang w:eastAsia="en-GB"/>
        </w:rPr>
        <w:tab/>
      </w:r>
      <w:r w:rsidR="001C5946">
        <w:rPr>
          <w:noProof/>
          <w:lang w:eastAsia="en-GB"/>
        </w:rPr>
        <w:fldChar w:fldCharType="begin"/>
      </w:r>
      <w:r w:rsidR="001C5946">
        <w:rPr>
          <w:noProof/>
          <w:lang w:eastAsia="en-GB"/>
        </w:rPr>
        <w:instrText xml:space="preserve"> PAGEREF  A25 \* Arabic \h  \* MERGEFORMAT </w:instrText>
      </w:r>
      <w:r w:rsidR="001C5946">
        <w:rPr>
          <w:noProof/>
          <w:lang w:eastAsia="en-GB"/>
        </w:rPr>
      </w:r>
      <w:r w:rsidR="001C5946">
        <w:rPr>
          <w:noProof/>
          <w:lang w:eastAsia="en-GB"/>
        </w:rPr>
        <w:fldChar w:fldCharType="separate"/>
      </w:r>
      <w:r w:rsidR="00DF25EB">
        <w:rPr>
          <w:noProof/>
          <w:lang w:eastAsia="en-GB"/>
        </w:rPr>
        <w:t>15</w:t>
      </w:r>
      <w:r w:rsidR="001C5946">
        <w:rPr>
          <w:noProof/>
          <w:lang w:eastAsia="en-GB"/>
        </w:rPr>
        <w:fldChar w:fldCharType="end"/>
      </w:r>
    </w:p>
    <w:p w:rsidR="00A93B35" w:rsidRPr="00F017FD" w:rsidRDefault="00A93B35" w:rsidP="00A93B35">
      <w:pPr>
        <w:widowControl w:val="0"/>
        <w:ind w:left="793"/>
        <w:contextualSpacing/>
        <w:rPr>
          <w:lang w:eastAsia="en-GB"/>
        </w:rPr>
      </w:pPr>
    </w:p>
    <w:p w:rsidR="00F017FD" w:rsidRPr="00F017FD" w:rsidRDefault="00F017FD" w:rsidP="00F25583">
      <w:pPr>
        <w:widowControl w:val="0"/>
        <w:numPr>
          <w:ilvl w:val="0"/>
          <w:numId w:val="40"/>
        </w:numPr>
        <w:contextualSpacing/>
        <w:rPr>
          <w:lang w:eastAsia="en-GB"/>
        </w:rPr>
      </w:pPr>
      <w:r w:rsidRPr="00F017FD">
        <w:rPr>
          <w:b/>
          <w:lang w:eastAsia="en-GB"/>
        </w:rPr>
        <w:t>THE CONTRACTOR DELIVERABLES</w:t>
      </w:r>
      <w:r w:rsidRPr="00F017FD">
        <w:rPr>
          <w:lang w:eastAsia="en-GB"/>
        </w:rPr>
        <w:tab/>
      </w:r>
      <w:r w:rsidRPr="00F017FD">
        <w:rPr>
          <w:lang w:eastAsia="en-GB"/>
        </w:rPr>
        <w:tab/>
      </w:r>
      <w:r w:rsidRPr="00F017FD">
        <w:rPr>
          <w:lang w:eastAsia="en-GB"/>
        </w:rPr>
        <w:tab/>
      </w:r>
      <w:r w:rsidRPr="00F017FD">
        <w:rPr>
          <w:lang w:eastAsia="en-GB"/>
        </w:rPr>
        <w:tab/>
      </w:r>
      <w:r w:rsidR="001C5946">
        <w:rPr>
          <w:noProof/>
          <w:lang w:eastAsia="en-GB"/>
        </w:rPr>
        <w:fldChar w:fldCharType="begin"/>
      </w:r>
      <w:r w:rsidR="001C5946">
        <w:rPr>
          <w:noProof/>
          <w:lang w:eastAsia="en-GB"/>
        </w:rPr>
        <w:instrText xml:space="preserve"> PAGEREF  B1 \* Arabic \h  \* MERGEFORMAT </w:instrText>
      </w:r>
      <w:r w:rsidR="001C5946">
        <w:rPr>
          <w:noProof/>
          <w:lang w:eastAsia="en-GB"/>
        </w:rPr>
      </w:r>
      <w:r w:rsidR="001C5946">
        <w:rPr>
          <w:noProof/>
          <w:lang w:eastAsia="en-GB"/>
        </w:rPr>
        <w:fldChar w:fldCharType="separate"/>
      </w:r>
      <w:r w:rsidR="00DF25EB">
        <w:rPr>
          <w:noProof/>
          <w:lang w:eastAsia="en-GB"/>
        </w:rPr>
        <w:t>15</w:t>
      </w:r>
      <w:r w:rsidR="001C5946">
        <w:rPr>
          <w:noProof/>
          <w:lang w:eastAsia="en-GB"/>
        </w:rPr>
        <w:fldChar w:fldCharType="end"/>
      </w:r>
      <w:r w:rsidR="002217AB">
        <w:rPr>
          <w:lang w:eastAsia="en-GB"/>
        </w:rPr>
        <w:t>-</w:t>
      </w:r>
      <w:r w:rsidR="001C5946">
        <w:rPr>
          <w:noProof/>
          <w:lang w:eastAsia="en-GB"/>
        </w:rPr>
        <w:fldChar w:fldCharType="begin"/>
      </w:r>
      <w:r w:rsidR="001C5946">
        <w:rPr>
          <w:noProof/>
          <w:lang w:eastAsia="en-GB"/>
        </w:rPr>
        <w:instrText xml:space="preserve"> PAGEREF  B3 \* Arabic \h  \* MERGEFORMAT </w:instrText>
      </w:r>
      <w:r w:rsidR="001C5946">
        <w:rPr>
          <w:noProof/>
          <w:lang w:eastAsia="en-GB"/>
        </w:rPr>
      </w:r>
      <w:r w:rsidR="001C5946">
        <w:rPr>
          <w:noProof/>
          <w:lang w:eastAsia="en-GB"/>
        </w:rPr>
        <w:fldChar w:fldCharType="separate"/>
      </w:r>
      <w:r w:rsidR="00DF25EB">
        <w:rPr>
          <w:noProof/>
          <w:lang w:eastAsia="en-GB"/>
        </w:rPr>
        <w:t>16</w:t>
      </w:r>
      <w:r w:rsidR="001C5946">
        <w:rPr>
          <w:noProof/>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Supply of Contractor Delive</w:t>
      </w:r>
      <w:r w:rsidR="008C29E6">
        <w:rPr>
          <w:lang w:eastAsia="en-GB"/>
        </w:rPr>
        <w:t>rables and Quality Assur</w:t>
      </w:r>
      <w:r w:rsidR="002217AB">
        <w:rPr>
          <w:lang w:eastAsia="en-GB"/>
        </w:rPr>
        <w:t>ance</w:t>
      </w:r>
      <w:r w:rsidR="002217AB">
        <w:rPr>
          <w:lang w:eastAsia="en-GB"/>
        </w:rPr>
        <w:tab/>
      </w:r>
      <w:r w:rsidR="002217AB">
        <w:rPr>
          <w:lang w:eastAsia="en-GB"/>
        </w:rPr>
        <w:tab/>
      </w:r>
      <w:r w:rsidR="001C5946">
        <w:rPr>
          <w:noProof/>
          <w:lang w:eastAsia="en-GB"/>
        </w:rPr>
        <w:fldChar w:fldCharType="begin"/>
      </w:r>
      <w:r w:rsidR="001C5946">
        <w:rPr>
          <w:noProof/>
          <w:lang w:eastAsia="en-GB"/>
        </w:rPr>
        <w:instrText xml:space="preserve"> PAGEREF  B1 \* Arabic \h  \* MERGEFORMAT </w:instrText>
      </w:r>
      <w:r w:rsidR="001C5946">
        <w:rPr>
          <w:noProof/>
          <w:lang w:eastAsia="en-GB"/>
        </w:rPr>
      </w:r>
      <w:r w:rsidR="001C5946">
        <w:rPr>
          <w:noProof/>
          <w:lang w:eastAsia="en-GB"/>
        </w:rPr>
        <w:fldChar w:fldCharType="separate"/>
      </w:r>
      <w:r w:rsidR="00DF25EB">
        <w:rPr>
          <w:noProof/>
          <w:lang w:eastAsia="en-GB"/>
        </w:rPr>
        <w:t>15</w:t>
      </w:r>
      <w:r w:rsidR="001C5946">
        <w:rPr>
          <w:noProof/>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Environmental Requirements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1C5946">
        <w:rPr>
          <w:noProof/>
          <w:lang w:eastAsia="en-GB"/>
        </w:rPr>
        <w:fldChar w:fldCharType="begin"/>
      </w:r>
      <w:r w:rsidR="001C5946">
        <w:rPr>
          <w:noProof/>
          <w:lang w:eastAsia="en-GB"/>
        </w:rPr>
        <w:instrText xml:space="preserve"> PAGEREF  B2 \* Arabic \h  \* MERGEFORMAT </w:instrText>
      </w:r>
      <w:r w:rsidR="001C5946">
        <w:rPr>
          <w:noProof/>
          <w:lang w:eastAsia="en-GB"/>
        </w:rPr>
      </w:r>
      <w:r w:rsidR="001C5946">
        <w:rPr>
          <w:noProof/>
          <w:lang w:eastAsia="en-GB"/>
        </w:rPr>
        <w:fldChar w:fldCharType="separate"/>
      </w:r>
      <w:r w:rsidR="00DF25EB">
        <w:rPr>
          <w:noProof/>
          <w:lang w:eastAsia="en-GB"/>
        </w:rPr>
        <w:t>16</w:t>
      </w:r>
      <w:r w:rsidR="001C5946">
        <w:rPr>
          <w:noProof/>
          <w:lang w:eastAsia="en-GB"/>
        </w:rPr>
        <w:fldChar w:fldCharType="end"/>
      </w:r>
    </w:p>
    <w:p w:rsidR="00F017FD" w:rsidRDefault="00F017FD" w:rsidP="00F25583">
      <w:pPr>
        <w:widowControl w:val="0"/>
        <w:numPr>
          <w:ilvl w:val="1"/>
          <w:numId w:val="40"/>
        </w:numPr>
        <w:contextualSpacing/>
        <w:rPr>
          <w:lang w:eastAsia="en-GB"/>
        </w:rPr>
      </w:pPr>
      <w:r w:rsidRPr="00F017FD">
        <w:rPr>
          <w:lang w:eastAsia="en-GB"/>
        </w:rPr>
        <w:t>Disruption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1C5946">
        <w:rPr>
          <w:noProof/>
          <w:lang w:eastAsia="en-GB"/>
        </w:rPr>
        <w:fldChar w:fldCharType="begin"/>
      </w:r>
      <w:r w:rsidR="001C5946">
        <w:rPr>
          <w:noProof/>
          <w:lang w:eastAsia="en-GB"/>
        </w:rPr>
        <w:instrText xml:space="preserve"> PAGEREF  B3 \* Arabic \h  \* MERGEFORMAT </w:instrText>
      </w:r>
      <w:r w:rsidR="001C5946">
        <w:rPr>
          <w:noProof/>
          <w:lang w:eastAsia="en-GB"/>
        </w:rPr>
      </w:r>
      <w:r w:rsidR="001C5946">
        <w:rPr>
          <w:noProof/>
          <w:lang w:eastAsia="en-GB"/>
        </w:rPr>
        <w:fldChar w:fldCharType="separate"/>
      </w:r>
      <w:r w:rsidR="00DF25EB">
        <w:rPr>
          <w:noProof/>
          <w:lang w:eastAsia="en-GB"/>
        </w:rPr>
        <w:t>16</w:t>
      </w:r>
      <w:r w:rsidR="001C5946">
        <w:rPr>
          <w:noProof/>
          <w:lang w:eastAsia="en-GB"/>
        </w:rPr>
        <w:fldChar w:fldCharType="end"/>
      </w:r>
    </w:p>
    <w:p w:rsidR="00A93B35" w:rsidRPr="00F017FD" w:rsidRDefault="00A93B35" w:rsidP="00A93B35">
      <w:pPr>
        <w:widowControl w:val="0"/>
        <w:ind w:left="793"/>
        <w:contextualSpacing/>
        <w:rPr>
          <w:lang w:eastAsia="en-GB"/>
        </w:rPr>
      </w:pPr>
    </w:p>
    <w:p w:rsidR="00F017FD" w:rsidRPr="00F017FD" w:rsidRDefault="00F017FD" w:rsidP="00F25583">
      <w:pPr>
        <w:widowControl w:val="0"/>
        <w:numPr>
          <w:ilvl w:val="0"/>
          <w:numId w:val="40"/>
        </w:numPr>
        <w:contextualSpacing/>
        <w:rPr>
          <w:lang w:eastAsia="en-GB"/>
        </w:rPr>
      </w:pPr>
      <w:r w:rsidRPr="00F017FD">
        <w:rPr>
          <w:b/>
          <w:lang w:eastAsia="en-GB"/>
        </w:rPr>
        <w:t>PRICE</w:t>
      </w:r>
      <w:r w:rsidRPr="00F017FD">
        <w:rPr>
          <w:b/>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1C5946">
        <w:rPr>
          <w:noProof/>
          <w:lang w:eastAsia="en-GB"/>
        </w:rPr>
        <w:fldChar w:fldCharType="begin"/>
      </w:r>
      <w:r w:rsidR="001C5946">
        <w:rPr>
          <w:noProof/>
          <w:lang w:eastAsia="en-GB"/>
        </w:rPr>
        <w:instrText xml:space="preserve"> PAGEREF  C1 \* Arabic \h  \* MERGEFORMAT </w:instrText>
      </w:r>
      <w:r w:rsidR="001C5946">
        <w:rPr>
          <w:noProof/>
          <w:lang w:eastAsia="en-GB"/>
        </w:rPr>
      </w:r>
      <w:r w:rsidR="001C5946">
        <w:rPr>
          <w:noProof/>
          <w:lang w:eastAsia="en-GB"/>
        </w:rPr>
        <w:fldChar w:fldCharType="separate"/>
      </w:r>
      <w:r w:rsidR="00DF25EB">
        <w:rPr>
          <w:noProof/>
          <w:lang w:eastAsia="en-GB"/>
        </w:rPr>
        <w:t>16</w:t>
      </w:r>
      <w:r w:rsidR="001C5946">
        <w:rPr>
          <w:noProof/>
          <w:lang w:eastAsia="en-GB"/>
        </w:rPr>
        <w:fldChar w:fldCharType="end"/>
      </w:r>
    </w:p>
    <w:p w:rsidR="00F017FD" w:rsidRDefault="00F017FD" w:rsidP="00F25583">
      <w:pPr>
        <w:widowControl w:val="0"/>
        <w:numPr>
          <w:ilvl w:val="1"/>
          <w:numId w:val="40"/>
        </w:numPr>
        <w:contextualSpacing/>
        <w:rPr>
          <w:lang w:eastAsia="en-GB"/>
        </w:rPr>
      </w:pPr>
      <w:r w:rsidRPr="00F017FD">
        <w:rPr>
          <w:lang w:eastAsia="en-GB"/>
        </w:rPr>
        <w:t>Contract Price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1C5946">
        <w:rPr>
          <w:noProof/>
          <w:lang w:eastAsia="en-GB"/>
        </w:rPr>
        <w:fldChar w:fldCharType="begin"/>
      </w:r>
      <w:r w:rsidR="001C5946">
        <w:rPr>
          <w:noProof/>
          <w:lang w:eastAsia="en-GB"/>
        </w:rPr>
        <w:instrText xml:space="preserve"> PAGEREF  C1 \* Arabic \h  \* MERGEFORMAT </w:instrText>
      </w:r>
      <w:r w:rsidR="001C5946">
        <w:rPr>
          <w:noProof/>
          <w:lang w:eastAsia="en-GB"/>
        </w:rPr>
      </w:r>
      <w:r w:rsidR="001C5946">
        <w:rPr>
          <w:noProof/>
          <w:lang w:eastAsia="en-GB"/>
        </w:rPr>
        <w:fldChar w:fldCharType="separate"/>
      </w:r>
      <w:r w:rsidR="00DF25EB">
        <w:rPr>
          <w:noProof/>
          <w:lang w:eastAsia="en-GB"/>
        </w:rPr>
        <w:t>16</w:t>
      </w:r>
      <w:r w:rsidR="001C5946">
        <w:rPr>
          <w:noProof/>
          <w:lang w:eastAsia="en-GB"/>
        </w:rPr>
        <w:fldChar w:fldCharType="end"/>
      </w:r>
    </w:p>
    <w:p w:rsidR="00A93B35" w:rsidRPr="00F017FD" w:rsidRDefault="00A93B35" w:rsidP="00A93B35">
      <w:pPr>
        <w:widowControl w:val="0"/>
        <w:ind w:left="793"/>
        <w:contextualSpacing/>
        <w:rPr>
          <w:lang w:eastAsia="en-GB"/>
        </w:rPr>
      </w:pPr>
    </w:p>
    <w:p w:rsidR="00F017FD" w:rsidRPr="00F017FD" w:rsidRDefault="00F017FD" w:rsidP="00F25583">
      <w:pPr>
        <w:widowControl w:val="0"/>
        <w:numPr>
          <w:ilvl w:val="0"/>
          <w:numId w:val="40"/>
        </w:numPr>
        <w:contextualSpacing/>
        <w:rPr>
          <w:lang w:eastAsia="en-GB"/>
        </w:rPr>
      </w:pPr>
      <w:r w:rsidRPr="00F017FD">
        <w:rPr>
          <w:b/>
          <w:lang w:eastAsia="en-GB"/>
        </w:rPr>
        <w:t>INTELLECTUAL PROPERTY</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1C5946">
        <w:rPr>
          <w:lang w:eastAsia="en-GB"/>
        </w:rPr>
        <w:fldChar w:fldCharType="begin"/>
      </w:r>
      <w:r w:rsidR="001C5946">
        <w:rPr>
          <w:lang w:eastAsia="en-GB"/>
        </w:rPr>
        <w:instrText xml:space="preserve"> PAGEREF  D1 \* Arabic \h  \* MERGEFORMAT </w:instrText>
      </w:r>
      <w:r w:rsidR="001C5946">
        <w:rPr>
          <w:lang w:eastAsia="en-GB"/>
        </w:rPr>
      </w:r>
      <w:r w:rsidR="001C5946">
        <w:rPr>
          <w:lang w:eastAsia="en-GB"/>
        </w:rPr>
        <w:fldChar w:fldCharType="separate"/>
      </w:r>
      <w:r w:rsidR="00DF25EB">
        <w:rPr>
          <w:noProof/>
          <w:lang w:eastAsia="en-GB"/>
        </w:rPr>
        <w:t>16</w:t>
      </w:r>
      <w:r w:rsidR="001C5946">
        <w:rPr>
          <w:lang w:eastAsia="en-GB"/>
        </w:rPr>
        <w:fldChar w:fldCharType="end"/>
      </w:r>
      <w:r w:rsidR="00C00B3A">
        <w:rPr>
          <w:lang w:eastAsia="en-GB"/>
        </w:rPr>
        <w:t>-19</w:t>
      </w:r>
    </w:p>
    <w:p w:rsidR="00F017FD" w:rsidRDefault="00F017FD" w:rsidP="00F25583">
      <w:pPr>
        <w:widowControl w:val="0"/>
        <w:numPr>
          <w:ilvl w:val="1"/>
          <w:numId w:val="40"/>
        </w:numPr>
        <w:contextualSpacing/>
        <w:rPr>
          <w:lang w:eastAsia="en-GB"/>
        </w:rPr>
      </w:pPr>
      <w:r w:rsidRPr="00F017FD">
        <w:rPr>
          <w:lang w:eastAsia="en-GB"/>
        </w:rPr>
        <w:t>Third Party Intellectual Proper</w:t>
      </w:r>
      <w:r w:rsidR="002217AB">
        <w:rPr>
          <w:lang w:eastAsia="en-GB"/>
        </w:rPr>
        <w:t>ty – Rights and Restrictions</w:t>
      </w:r>
      <w:r w:rsidR="002217AB">
        <w:rPr>
          <w:lang w:eastAsia="en-GB"/>
        </w:rPr>
        <w:tab/>
      </w:r>
      <w:r w:rsidR="002217AB">
        <w:rPr>
          <w:lang w:eastAsia="en-GB"/>
        </w:rPr>
        <w:tab/>
      </w:r>
      <w:r w:rsidR="001C5946">
        <w:rPr>
          <w:noProof/>
          <w:lang w:eastAsia="en-GB"/>
        </w:rPr>
        <w:fldChar w:fldCharType="begin"/>
      </w:r>
      <w:r w:rsidR="001C5946">
        <w:rPr>
          <w:noProof/>
          <w:lang w:eastAsia="en-GB"/>
        </w:rPr>
        <w:instrText xml:space="preserve"> PAGEREF  D1 \* Arabic \h  \* MERGEFORMAT </w:instrText>
      </w:r>
      <w:r w:rsidR="001C5946">
        <w:rPr>
          <w:noProof/>
          <w:lang w:eastAsia="en-GB"/>
        </w:rPr>
      </w:r>
      <w:r w:rsidR="001C5946">
        <w:rPr>
          <w:noProof/>
          <w:lang w:eastAsia="en-GB"/>
        </w:rPr>
        <w:fldChar w:fldCharType="separate"/>
      </w:r>
      <w:r w:rsidR="00DF25EB">
        <w:rPr>
          <w:noProof/>
          <w:lang w:eastAsia="en-GB"/>
        </w:rPr>
        <w:t>16</w:t>
      </w:r>
      <w:r w:rsidR="001C5946">
        <w:rPr>
          <w:noProof/>
          <w:lang w:eastAsia="en-GB"/>
        </w:rPr>
        <w:fldChar w:fldCharType="end"/>
      </w:r>
    </w:p>
    <w:p w:rsidR="00A93B35" w:rsidRPr="00F017FD" w:rsidRDefault="00A93B35" w:rsidP="00A93B35">
      <w:pPr>
        <w:widowControl w:val="0"/>
        <w:ind w:left="793"/>
        <w:contextualSpacing/>
        <w:rPr>
          <w:lang w:eastAsia="en-GB"/>
        </w:rPr>
      </w:pPr>
    </w:p>
    <w:p w:rsidR="00F017FD" w:rsidRPr="00F017FD" w:rsidRDefault="00F017FD" w:rsidP="00F25583">
      <w:pPr>
        <w:widowControl w:val="0"/>
        <w:numPr>
          <w:ilvl w:val="0"/>
          <w:numId w:val="40"/>
        </w:numPr>
        <w:contextualSpacing/>
        <w:rPr>
          <w:lang w:eastAsia="en-GB"/>
        </w:rPr>
      </w:pPr>
      <w:r w:rsidRPr="00F017FD">
        <w:rPr>
          <w:b/>
          <w:lang w:eastAsia="en-GB"/>
        </w:rPr>
        <w:t>FACILITIES AND ASSETS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E1 \* Arabic \h  \* MERGEFORMAT </w:instrText>
      </w:r>
      <w:r w:rsidR="00DE43FE">
        <w:rPr>
          <w:noProof/>
          <w:lang w:eastAsia="en-GB"/>
        </w:rPr>
      </w:r>
      <w:r w:rsidR="00DE43FE">
        <w:rPr>
          <w:noProof/>
          <w:lang w:eastAsia="en-GB"/>
        </w:rPr>
        <w:fldChar w:fldCharType="separate"/>
      </w:r>
      <w:r w:rsidR="00DF25EB">
        <w:rPr>
          <w:noProof/>
          <w:lang w:eastAsia="en-GB"/>
        </w:rPr>
        <w:t>19</w:t>
      </w:r>
      <w:r w:rsidR="00DE43FE">
        <w:rPr>
          <w:noProof/>
          <w:lang w:eastAsia="en-GB"/>
        </w:rPr>
        <w:fldChar w:fldCharType="end"/>
      </w:r>
    </w:p>
    <w:p w:rsidR="00F017FD" w:rsidRDefault="00F017FD" w:rsidP="00F25583">
      <w:pPr>
        <w:widowControl w:val="0"/>
        <w:numPr>
          <w:ilvl w:val="1"/>
          <w:numId w:val="40"/>
        </w:numPr>
        <w:contextualSpacing/>
        <w:rPr>
          <w:lang w:eastAsia="en-GB"/>
        </w:rPr>
      </w:pPr>
      <w:r w:rsidRPr="00F017FD">
        <w:rPr>
          <w:lang w:eastAsia="en-GB"/>
        </w:rPr>
        <w:t>Access to Contractor’s Premises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E1 \* Arabic \h  \* MERGEFORMAT </w:instrText>
      </w:r>
      <w:r w:rsidR="00DE43FE">
        <w:rPr>
          <w:noProof/>
          <w:lang w:eastAsia="en-GB"/>
        </w:rPr>
      </w:r>
      <w:r w:rsidR="00DE43FE">
        <w:rPr>
          <w:noProof/>
          <w:lang w:eastAsia="en-GB"/>
        </w:rPr>
        <w:fldChar w:fldCharType="separate"/>
      </w:r>
      <w:r w:rsidR="00DF25EB">
        <w:rPr>
          <w:noProof/>
          <w:lang w:eastAsia="en-GB"/>
        </w:rPr>
        <w:t>19</w:t>
      </w:r>
      <w:r w:rsidR="00DE43FE">
        <w:rPr>
          <w:noProof/>
          <w:lang w:eastAsia="en-GB"/>
        </w:rPr>
        <w:fldChar w:fldCharType="end"/>
      </w:r>
    </w:p>
    <w:p w:rsidR="00A93B35" w:rsidRPr="00F017FD" w:rsidRDefault="00A93B35" w:rsidP="00A93B35">
      <w:pPr>
        <w:widowControl w:val="0"/>
        <w:ind w:left="793"/>
        <w:contextualSpacing/>
        <w:rPr>
          <w:lang w:eastAsia="en-GB"/>
        </w:rPr>
      </w:pPr>
    </w:p>
    <w:p w:rsidR="00F017FD" w:rsidRPr="00F017FD" w:rsidRDefault="00F017FD" w:rsidP="00F25583">
      <w:pPr>
        <w:widowControl w:val="0"/>
        <w:numPr>
          <w:ilvl w:val="0"/>
          <w:numId w:val="40"/>
        </w:numPr>
        <w:contextualSpacing/>
        <w:rPr>
          <w:lang w:eastAsia="en-GB"/>
        </w:rPr>
      </w:pPr>
      <w:r w:rsidRPr="00F017FD">
        <w:rPr>
          <w:b/>
          <w:lang w:eastAsia="en-GB"/>
        </w:rPr>
        <w:t>DELIVERY</w:t>
      </w:r>
      <w:r w:rsidRPr="00F017FD">
        <w:rPr>
          <w:b/>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F1 \* Arabic \h  \* MERGEFORMAT </w:instrText>
      </w:r>
      <w:r w:rsidR="00DE43FE">
        <w:rPr>
          <w:noProof/>
          <w:lang w:eastAsia="en-GB"/>
        </w:rPr>
      </w:r>
      <w:r w:rsidR="00DE43FE">
        <w:rPr>
          <w:noProof/>
          <w:lang w:eastAsia="en-GB"/>
        </w:rPr>
        <w:fldChar w:fldCharType="separate"/>
      </w:r>
      <w:r w:rsidR="00DF25EB">
        <w:rPr>
          <w:noProof/>
          <w:lang w:eastAsia="en-GB"/>
        </w:rPr>
        <w:t>19</w:t>
      </w:r>
      <w:r w:rsidR="00DE43FE">
        <w:rPr>
          <w:noProof/>
          <w:lang w:eastAsia="en-GB"/>
        </w:rPr>
        <w:fldChar w:fldCharType="end"/>
      </w:r>
      <w:r w:rsidR="00C00B3A">
        <w:rPr>
          <w:noProof/>
          <w:lang w:eastAsia="en-GB"/>
        </w:rPr>
        <w:t>-20</w:t>
      </w:r>
    </w:p>
    <w:p w:rsidR="00F017FD" w:rsidRDefault="00F017FD" w:rsidP="00F25583">
      <w:pPr>
        <w:widowControl w:val="0"/>
        <w:numPr>
          <w:ilvl w:val="1"/>
          <w:numId w:val="40"/>
        </w:numPr>
        <w:contextualSpacing/>
        <w:rPr>
          <w:lang w:eastAsia="en-GB"/>
        </w:rPr>
      </w:pPr>
      <w:r w:rsidRPr="00F017FD">
        <w:rPr>
          <w:lang w:eastAsia="en-GB"/>
        </w:rPr>
        <w:t>Authority’s Remedies for Breach of Contract</w:t>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F1 \* Arabic \h  \* MERGEFORMAT </w:instrText>
      </w:r>
      <w:r w:rsidR="00DE43FE">
        <w:rPr>
          <w:noProof/>
          <w:lang w:eastAsia="en-GB"/>
        </w:rPr>
      </w:r>
      <w:r w:rsidR="00DE43FE">
        <w:rPr>
          <w:noProof/>
          <w:lang w:eastAsia="en-GB"/>
        </w:rPr>
        <w:fldChar w:fldCharType="separate"/>
      </w:r>
      <w:r w:rsidR="00DF25EB">
        <w:rPr>
          <w:noProof/>
          <w:lang w:eastAsia="en-GB"/>
        </w:rPr>
        <w:t>19</w:t>
      </w:r>
      <w:r w:rsidR="00DE43FE">
        <w:rPr>
          <w:noProof/>
          <w:lang w:eastAsia="en-GB"/>
        </w:rPr>
        <w:fldChar w:fldCharType="end"/>
      </w:r>
    </w:p>
    <w:p w:rsidR="00A93B35" w:rsidRPr="00F017FD" w:rsidRDefault="00A93B35" w:rsidP="00A93B35">
      <w:pPr>
        <w:widowControl w:val="0"/>
        <w:ind w:left="793"/>
        <w:contextualSpacing/>
        <w:rPr>
          <w:lang w:eastAsia="en-GB"/>
        </w:rPr>
      </w:pPr>
    </w:p>
    <w:p w:rsidR="00F017FD" w:rsidRPr="00F017FD" w:rsidRDefault="00F017FD" w:rsidP="00F25583">
      <w:pPr>
        <w:widowControl w:val="0"/>
        <w:numPr>
          <w:ilvl w:val="0"/>
          <w:numId w:val="40"/>
        </w:numPr>
        <w:contextualSpacing/>
        <w:rPr>
          <w:lang w:eastAsia="en-GB"/>
        </w:rPr>
      </w:pPr>
      <w:r w:rsidRPr="00F017FD">
        <w:rPr>
          <w:b/>
          <w:lang w:eastAsia="en-GB"/>
        </w:rPr>
        <w:t>PAYMENT AND RECEIPTS</w:t>
      </w:r>
      <w:r w:rsidRPr="00F017FD">
        <w:rPr>
          <w:b/>
          <w:lang w:eastAsia="en-GB"/>
        </w:rPr>
        <w:tab/>
      </w:r>
      <w:r w:rsidRPr="00F017FD">
        <w:rPr>
          <w:b/>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G1 \* Arabic \h  \* MERGEFORMAT </w:instrText>
      </w:r>
      <w:r w:rsidR="00DE43FE">
        <w:rPr>
          <w:noProof/>
          <w:lang w:eastAsia="en-GB"/>
        </w:rPr>
      </w:r>
      <w:r w:rsidR="00DE43FE">
        <w:rPr>
          <w:noProof/>
          <w:lang w:eastAsia="en-GB"/>
        </w:rPr>
        <w:fldChar w:fldCharType="separate"/>
      </w:r>
      <w:r w:rsidR="00DF25EB">
        <w:rPr>
          <w:noProof/>
          <w:lang w:eastAsia="en-GB"/>
        </w:rPr>
        <w:t>20</w:t>
      </w:r>
      <w:r w:rsidR="00DE43FE">
        <w:rPr>
          <w:noProof/>
          <w:lang w:eastAsia="en-GB"/>
        </w:rPr>
        <w:fldChar w:fldCharType="end"/>
      </w:r>
      <w:r w:rsidRPr="00F017FD">
        <w:rPr>
          <w:lang w:eastAsia="en-GB"/>
        </w:rPr>
        <w:t xml:space="preserve"> - </w:t>
      </w:r>
      <w:r w:rsidR="00DE43FE">
        <w:rPr>
          <w:lang w:eastAsia="en-GB"/>
        </w:rPr>
        <w:fldChar w:fldCharType="begin"/>
      </w:r>
      <w:r w:rsidR="00DE43FE">
        <w:rPr>
          <w:lang w:eastAsia="en-GB"/>
        </w:rPr>
        <w:instrText xml:space="preserve"> PAGEREF  G3 \* Arabic \h  \* MERGEFORMAT </w:instrText>
      </w:r>
      <w:r w:rsidR="00DE43FE">
        <w:rPr>
          <w:lang w:eastAsia="en-GB"/>
        </w:rPr>
      </w:r>
      <w:r w:rsidR="00DE43FE">
        <w:rPr>
          <w:lang w:eastAsia="en-GB"/>
        </w:rPr>
        <w:fldChar w:fldCharType="separate"/>
      </w:r>
      <w:r w:rsidR="00DF25EB">
        <w:rPr>
          <w:noProof/>
          <w:lang w:eastAsia="en-GB"/>
        </w:rPr>
        <w:t>21</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Payment</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G1 \* Arabic \h  \* MERGEFORMAT </w:instrText>
      </w:r>
      <w:r w:rsidR="00DE43FE">
        <w:rPr>
          <w:lang w:eastAsia="en-GB"/>
        </w:rPr>
      </w:r>
      <w:r w:rsidR="00DE43FE">
        <w:rPr>
          <w:lang w:eastAsia="en-GB"/>
        </w:rPr>
        <w:fldChar w:fldCharType="separate"/>
      </w:r>
      <w:r w:rsidR="00DF25EB">
        <w:rPr>
          <w:noProof/>
          <w:lang w:eastAsia="en-GB"/>
        </w:rPr>
        <w:t>20</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Value Added Tax</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G2 \* Arabic \h  \* MERGEFORMAT </w:instrText>
      </w:r>
      <w:r w:rsidR="00DE43FE">
        <w:rPr>
          <w:noProof/>
          <w:lang w:eastAsia="en-GB"/>
        </w:rPr>
      </w:r>
      <w:r w:rsidR="00DE43FE">
        <w:rPr>
          <w:noProof/>
          <w:lang w:eastAsia="en-GB"/>
        </w:rPr>
        <w:fldChar w:fldCharType="separate"/>
      </w:r>
      <w:r w:rsidR="00DF25EB">
        <w:rPr>
          <w:noProof/>
          <w:lang w:eastAsia="en-GB"/>
        </w:rPr>
        <w:t>20</w:t>
      </w:r>
      <w:r w:rsidR="00DE43FE">
        <w:rPr>
          <w:noProof/>
          <w:lang w:eastAsia="en-GB"/>
        </w:rPr>
        <w:fldChar w:fldCharType="end"/>
      </w:r>
    </w:p>
    <w:p w:rsidR="00F017FD" w:rsidRDefault="00F017FD" w:rsidP="00F25583">
      <w:pPr>
        <w:widowControl w:val="0"/>
        <w:numPr>
          <w:ilvl w:val="1"/>
          <w:numId w:val="40"/>
        </w:numPr>
        <w:contextualSpacing/>
        <w:rPr>
          <w:lang w:eastAsia="en-GB"/>
        </w:rPr>
      </w:pPr>
      <w:r w:rsidRPr="00F017FD">
        <w:rPr>
          <w:lang w:eastAsia="en-GB"/>
        </w:rPr>
        <w:t>Debt Factoring</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G3 \* Arabic \h  \* MERGEFORMAT </w:instrText>
      </w:r>
      <w:r w:rsidR="00DE43FE">
        <w:rPr>
          <w:noProof/>
          <w:lang w:eastAsia="en-GB"/>
        </w:rPr>
      </w:r>
      <w:r w:rsidR="00DE43FE">
        <w:rPr>
          <w:noProof/>
          <w:lang w:eastAsia="en-GB"/>
        </w:rPr>
        <w:fldChar w:fldCharType="separate"/>
      </w:r>
      <w:r w:rsidR="00DF25EB">
        <w:rPr>
          <w:noProof/>
          <w:lang w:eastAsia="en-GB"/>
        </w:rPr>
        <w:t>21</w:t>
      </w:r>
      <w:r w:rsidR="00DE43FE">
        <w:rPr>
          <w:noProof/>
          <w:lang w:eastAsia="en-GB"/>
        </w:rPr>
        <w:fldChar w:fldCharType="end"/>
      </w:r>
    </w:p>
    <w:p w:rsidR="00A93B35" w:rsidRPr="00F017FD" w:rsidRDefault="00A93B35" w:rsidP="00A93B35">
      <w:pPr>
        <w:widowControl w:val="0"/>
        <w:ind w:left="793"/>
        <w:contextualSpacing/>
        <w:rPr>
          <w:lang w:eastAsia="en-GB"/>
        </w:rPr>
      </w:pPr>
    </w:p>
    <w:p w:rsidR="00F017FD" w:rsidRPr="00F017FD" w:rsidRDefault="00F017FD" w:rsidP="00F25583">
      <w:pPr>
        <w:widowControl w:val="0"/>
        <w:numPr>
          <w:ilvl w:val="0"/>
          <w:numId w:val="40"/>
        </w:numPr>
        <w:contextualSpacing/>
        <w:rPr>
          <w:lang w:eastAsia="en-GB"/>
        </w:rPr>
      </w:pPr>
      <w:r w:rsidRPr="00F017FD">
        <w:rPr>
          <w:b/>
          <w:lang w:eastAsia="en-GB"/>
        </w:rPr>
        <w:t>CONTRACT ADMINISTRATION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H1 \* Arabic \h  \* MERGEFORMAT </w:instrText>
      </w:r>
      <w:r w:rsidR="00DE43FE">
        <w:rPr>
          <w:noProof/>
          <w:lang w:eastAsia="en-GB"/>
        </w:rPr>
      </w:r>
      <w:r w:rsidR="00DE43FE">
        <w:rPr>
          <w:noProof/>
          <w:lang w:eastAsia="en-GB"/>
        </w:rPr>
        <w:fldChar w:fldCharType="separate"/>
      </w:r>
      <w:r w:rsidR="00DF25EB">
        <w:rPr>
          <w:noProof/>
          <w:lang w:eastAsia="en-GB"/>
        </w:rPr>
        <w:t>21</w:t>
      </w:r>
      <w:r w:rsidR="00DE43FE">
        <w:rPr>
          <w:noProof/>
          <w:lang w:eastAsia="en-GB"/>
        </w:rPr>
        <w:fldChar w:fldCharType="end"/>
      </w:r>
      <w:r w:rsidR="002217AB">
        <w:rPr>
          <w:noProof/>
          <w:lang w:eastAsia="en-GB"/>
        </w:rPr>
        <w:t xml:space="preserve"> - </w:t>
      </w:r>
      <w:r w:rsidR="00DE43FE">
        <w:rPr>
          <w:noProof/>
          <w:lang w:eastAsia="en-GB"/>
        </w:rPr>
        <w:fldChar w:fldCharType="begin"/>
      </w:r>
      <w:r w:rsidR="00DE43FE">
        <w:rPr>
          <w:noProof/>
          <w:lang w:eastAsia="en-GB"/>
        </w:rPr>
        <w:instrText xml:space="preserve"> PAGEREF  H3 \* Arabic \h  \* MERGEFORMAT </w:instrText>
      </w:r>
      <w:r w:rsidR="00DE43FE">
        <w:rPr>
          <w:noProof/>
          <w:lang w:eastAsia="en-GB"/>
        </w:rPr>
      </w:r>
      <w:r w:rsidR="00DE43FE">
        <w:rPr>
          <w:noProof/>
          <w:lang w:eastAsia="en-GB"/>
        </w:rPr>
        <w:fldChar w:fldCharType="separate"/>
      </w:r>
      <w:r w:rsidR="00DF25EB">
        <w:rPr>
          <w:noProof/>
          <w:lang w:eastAsia="en-GB"/>
        </w:rPr>
        <w:t>22</w:t>
      </w:r>
      <w:r w:rsidR="00DE43FE">
        <w:rPr>
          <w:noProof/>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Progress Monitoring, Meetings and Reports</w:t>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H1 \* Arabic \h  \* MERGEFORMAT </w:instrText>
      </w:r>
      <w:r w:rsidR="00DE43FE">
        <w:rPr>
          <w:noProof/>
          <w:lang w:eastAsia="en-GB"/>
        </w:rPr>
      </w:r>
      <w:r w:rsidR="00DE43FE">
        <w:rPr>
          <w:noProof/>
          <w:lang w:eastAsia="en-GB"/>
        </w:rPr>
        <w:fldChar w:fldCharType="separate"/>
      </w:r>
      <w:r w:rsidR="00DF25EB">
        <w:rPr>
          <w:noProof/>
          <w:lang w:eastAsia="en-GB"/>
        </w:rPr>
        <w:t>21</w:t>
      </w:r>
      <w:r w:rsidR="00DE43FE">
        <w:rPr>
          <w:noProof/>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Authority Representatives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H2 \* Arabic \h  \* MERGEFORMAT </w:instrText>
      </w:r>
      <w:r w:rsidR="00DE43FE">
        <w:rPr>
          <w:lang w:eastAsia="en-GB"/>
        </w:rPr>
      </w:r>
      <w:r w:rsidR="00DE43FE">
        <w:rPr>
          <w:lang w:eastAsia="en-GB"/>
        </w:rPr>
        <w:fldChar w:fldCharType="separate"/>
      </w:r>
      <w:r w:rsidR="00DF25EB">
        <w:rPr>
          <w:noProof/>
          <w:lang w:eastAsia="en-GB"/>
        </w:rPr>
        <w:t>21</w:t>
      </w:r>
      <w:r w:rsidR="00DE43FE">
        <w:rPr>
          <w:lang w:eastAsia="en-GB"/>
        </w:rPr>
        <w:fldChar w:fldCharType="end"/>
      </w:r>
    </w:p>
    <w:p w:rsidR="00F017FD" w:rsidRDefault="00F017FD" w:rsidP="00F25583">
      <w:pPr>
        <w:widowControl w:val="0"/>
        <w:numPr>
          <w:ilvl w:val="1"/>
          <w:numId w:val="40"/>
        </w:numPr>
        <w:contextualSpacing/>
        <w:rPr>
          <w:lang w:eastAsia="en-GB"/>
        </w:rPr>
      </w:pPr>
      <w:r w:rsidRPr="00F017FD">
        <w:rPr>
          <w:lang w:eastAsia="en-GB"/>
        </w:rPr>
        <w:t>Notices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H3 \* Arabic \h  \* MERGEFORMAT </w:instrText>
      </w:r>
      <w:r w:rsidR="00DE43FE">
        <w:rPr>
          <w:lang w:eastAsia="en-GB"/>
        </w:rPr>
      </w:r>
      <w:r w:rsidR="00DE43FE">
        <w:rPr>
          <w:lang w:eastAsia="en-GB"/>
        </w:rPr>
        <w:fldChar w:fldCharType="separate"/>
      </w:r>
      <w:r w:rsidR="00DF25EB">
        <w:rPr>
          <w:noProof/>
          <w:lang w:eastAsia="en-GB"/>
        </w:rPr>
        <w:t>22</w:t>
      </w:r>
      <w:r w:rsidR="00DE43FE">
        <w:rPr>
          <w:lang w:eastAsia="en-GB"/>
        </w:rPr>
        <w:fldChar w:fldCharType="end"/>
      </w:r>
    </w:p>
    <w:p w:rsidR="00A93B35" w:rsidRDefault="00A93B35" w:rsidP="00A93B35">
      <w:pPr>
        <w:widowControl w:val="0"/>
        <w:ind w:left="793"/>
        <w:contextualSpacing/>
        <w:rPr>
          <w:lang w:eastAsia="en-GB"/>
        </w:rPr>
      </w:pPr>
    </w:p>
    <w:p w:rsidR="00F64874" w:rsidRDefault="00F64874" w:rsidP="00A93B35">
      <w:pPr>
        <w:widowControl w:val="0"/>
        <w:ind w:left="793"/>
        <w:contextualSpacing/>
        <w:rPr>
          <w:lang w:eastAsia="en-GB"/>
        </w:rPr>
      </w:pPr>
    </w:p>
    <w:p w:rsidR="00F64874" w:rsidRPr="00F017FD" w:rsidRDefault="00F64874" w:rsidP="00A93B35">
      <w:pPr>
        <w:widowControl w:val="0"/>
        <w:ind w:left="793"/>
        <w:contextualSpacing/>
        <w:rPr>
          <w:lang w:eastAsia="en-GB"/>
        </w:rPr>
      </w:pPr>
    </w:p>
    <w:p w:rsidR="00F017FD" w:rsidRPr="00F017FD" w:rsidRDefault="00F017FD" w:rsidP="00F25583">
      <w:pPr>
        <w:widowControl w:val="0"/>
        <w:numPr>
          <w:ilvl w:val="0"/>
          <w:numId w:val="40"/>
        </w:numPr>
        <w:contextualSpacing/>
        <w:rPr>
          <w:vanish/>
          <w:lang w:eastAsia="en-GB"/>
        </w:rPr>
      </w:pPr>
    </w:p>
    <w:p w:rsidR="00F017FD" w:rsidRPr="00F017FD" w:rsidRDefault="00F017FD" w:rsidP="00F25583">
      <w:pPr>
        <w:widowControl w:val="0"/>
        <w:numPr>
          <w:ilvl w:val="0"/>
          <w:numId w:val="40"/>
        </w:numPr>
        <w:contextualSpacing/>
        <w:rPr>
          <w:b/>
          <w:lang w:eastAsia="en-GB"/>
        </w:rPr>
      </w:pPr>
      <w:r w:rsidRPr="00F017FD">
        <w:rPr>
          <w:b/>
          <w:lang w:eastAsia="en-GB"/>
        </w:rPr>
        <w:t xml:space="preserve">THE PROJECT SPECIFIC DEFCONS AND DEFCON SC </w:t>
      </w:r>
      <w:r w:rsidR="00B46B66">
        <w:rPr>
          <w:b/>
          <w:lang w:eastAsia="en-GB"/>
        </w:rPr>
        <w:tab/>
      </w:r>
    </w:p>
    <w:p w:rsidR="00B45148" w:rsidRPr="00133241" w:rsidRDefault="00F017FD" w:rsidP="00EB7DE0">
      <w:pPr>
        <w:widowControl w:val="0"/>
        <w:ind w:left="851" w:firstLine="589"/>
        <w:rPr>
          <w:rFonts w:cs="Arial"/>
          <w:szCs w:val="22"/>
          <w:lang w:eastAsia="en-GB"/>
        </w:rPr>
      </w:pPr>
      <w:r w:rsidRPr="00F017FD">
        <w:rPr>
          <w:b/>
          <w:lang w:eastAsia="en-GB"/>
        </w:rPr>
        <w:t>VARIANTS THAT APPLY TO THIS CONTRACT ARE:</w:t>
      </w:r>
      <w:r w:rsidR="008C29E6">
        <w:rPr>
          <w:lang w:eastAsia="en-GB"/>
        </w:rPr>
        <w:tab/>
      </w:r>
      <w:r w:rsidR="00B46B66">
        <w:rPr>
          <w:lang w:eastAsia="en-GB"/>
        </w:rPr>
        <w:t xml:space="preserve"> </w:t>
      </w:r>
      <w:r w:rsidR="00841517">
        <w:rPr>
          <w:lang w:eastAsia="en-GB"/>
        </w:rPr>
        <w:tab/>
      </w:r>
      <w:r w:rsidR="00DE43FE">
        <w:rPr>
          <w:lang w:eastAsia="en-GB"/>
        </w:rPr>
        <w:fldChar w:fldCharType="begin"/>
      </w:r>
      <w:r w:rsidR="00DE43FE">
        <w:rPr>
          <w:lang w:eastAsia="en-GB"/>
        </w:rPr>
        <w:instrText xml:space="preserve"> PAGEREF  J \h  \* MERGEFORMAT </w:instrText>
      </w:r>
      <w:r w:rsidR="00DE43FE">
        <w:rPr>
          <w:lang w:eastAsia="en-GB"/>
        </w:rPr>
      </w:r>
      <w:r w:rsidR="00DE43FE">
        <w:rPr>
          <w:lang w:eastAsia="en-GB"/>
        </w:rPr>
        <w:fldChar w:fldCharType="separate"/>
      </w:r>
      <w:r w:rsidR="00DF25EB">
        <w:rPr>
          <w:noProof/>
          <w:lang w:eastAsia="en-GB"/>
        </w:rPr>
        <w:t>22</w:t>
      </w:r>
      <w:r w:rsidR="00DE43FE">
        <w:rPr>
          <w:lang w:eastAsia="en-GB"/>
        </w:rPr>
        <w:fldChar w:fldCharType="end"/>
      </w:r>
      <w:r w:rsidRPr="00F017FD">
        <w:rPr>
          <w:lang w:eastAsia="en-GB"/>
        </w:rPr>
        <w:br/>
      </w:r>
      <w:r w:rsidR="00B45148" w:rsidRPr="00133241">
        <w:rPr>
          <w:rFonts w:cs="Arial"/>
          <w:szCs w:val="22"/>
          <w:lang w:eastAsia="en-GB"/>
        </w:rPr>
        <w:t xml:space="preserve">DEFCON 601 (SC) (Edn 03/15) </w:t>
      </w:r>
      <w:r w:rsidR="00EB7DE0" w:rsidRPr="00133241">
        <w:rPr>
          <w:rFonts w:cs="Arial"/>
          <w:szCs w:val="22"/>
          <w:lang w:eastAsia="en-GB"/>
        </w:rPr>
        <w:tab/>
      </w:r>
      <w:r w:rsidR="00B45148" w:rsidRPr="00133241">
        <w:rPr>
          <w:rFonts w:cs="Arial"/>
          <w:szCs w:val="22"/>
          <w:lang w:eastAsia="en-GB"/>
        </w:rPr>
        <w:t>Redundant Material</w:t>
      </w:r>
    </w:p>
    <w:p w:rsidR="00B45148" w:rsidRPr="00133241" w:rsidRDefault="00B45148" w:rsidP="00EB7DE0">
      <w:pPr>
        <w:widowControl w:val="0"/>
        <w:ind w:left="851"/>
        <w:rPr>
          <w:rFonts w:cs="Arial"/>
          <w:szCs w:val="22"/>
          <w:lang w:eastAsia="en-GB"/>
        </w:rPr>
      </w:pPr>
      <w:r w:rsidRPr="00133241">
        <w:rPr>
          <w:rFonts w:cs="Arial"/>
          <w:szCs w:val="22"/>
          <w:lang w:eastAsia="en-GB"/>
        </w:rPr>
        <w:t>DEFCON 611 (SC3) (Edn 02/16)</w:t>
      </w:r>
      <w:r w:rsidR="00EB7DE0" w:rsidRPr="00133241">
        <w:rPr>
          <w:rFonts w:cs="Arial"/>
          <w:szCs w:val="22"/>
          <w:lang w:eastAsia="en-GB"/>
        </w:rPr>
        <w:tab/>
      </w:r>
      <w:r w:rsidRPr="00133241">
        <w:rPr>
          <w:rFonts w:cs="Arial"/>
          <w:szCs w:val="22"/>
          <w:lang w:eastAsia="en-GB"/>
        </w:rPr>
        <w:t>Issued Property</w:t>
      </w:r>
    </w:p>
    <w:p w:rsidR="00B45148" w:rsidRPr="00133241" w:rsidRDefault="00B45148" w:rsidP="00EB7DE0">
      <w:pPr>
        <w:widowControl w:val="0"/>
        <w:ind w:left="851"/>
        <w:rPr>
          <w:rFonts w:cs="Arial"/>
          <w:color w:val="000000"/>
          <w:szCs w:val="22"/>
        </w:rPr>
      </w:pPr>
      <w:r w:rsidRPr="00133241">
        <w:rPr>
          <w:rFonts w:cs="Arial"/>
          <w:szCs w:val="22"/>
        </w:rPr>
        <w:t>DEFCON 630 (SC) (Edn 03/15)</w:t>
      </w:r>
      <w:r w:rsidRPr="00133241">
        <w:rPr>
          <w:rFonts w:cs="Arial"/>
          <w:szCs w:val="22"/>
        </w:rPr>
        <w:tab/>
        <w:t>Framework Agreements</w:t>
      </w:r>
    </w:p>
    <w:p w:rsidR="00B45148" w:rsidRPr="00133241" w:rsidRDefault="00B45148" w:rsidP="00EB7DE0">
      <w:pPr>
        <w:widowControl w:val="0"/>
        <w:ind w:left="851"/>
        <w:rPr>
          <w:rFonts w:cs="Arial"/>
          <w:color w:val="000000"/>
          <w:szCs w:val="22"/>
        </w:rPr>
      </w:pPr>
      <w:r w:rsidRPr="00133241">
        <w:rPr>
          <w:rFonts w:cs="Arial"/>
          <w:szCs w:val="22"/>
          <w:lang w:eastAsia="en-GB"/>
        </w:rPr>
        <w:t xml:space="preserve">DEFCON 637 (Edn 05/17) </w:t>
      </w:r>
      <w:r w:rsidR="00EB7DE0" w:rsidRPr="00133241">
        <w:rPr>
          <w:rFonts w:cs="Arial"/>
          <w:szCs w:val="22"/>
          <w:lang w:eastAsia="en-GB"/>
        </w:rPr>
        <w:tab/>
      </w:r>
      <w:r w:rsidR="00EB7DE0" w:rsidRPr="00133241">
        <w:rPr>
          <w:rFonts w:cs="Arial"/>
          <w:szCs w:val="22"/>
          <w:lang w:eastAsia="en-GB"/>
        </w:rPr>
        <w:tab/>
      </w:r>
      <w:r w:rsidRPr="00133241">
        <w:rPr>
          <w:rFonts w:cs="Arial"/>
          <w:szCs w:val="22"/>
        </w:rPr>
        <w:t xml:space="preserve">Defect Investigation </w:t>
      </w:r>
      <w:r w:rsidR="00EB7DE0" w:rsidRPr="00133241">
        <w:rPr>
          <w:rFonts w:cs="Arial"/>
          <w:szCs w:val="22"/>
        </w:rPr>
        <w:t>a</w:t>
      </w:r>
      <w:r w:rsidRPr="00133241">
        <w:rPr>
          <w:rFonts w:cs="Arial"/>
          <w:szCs w:val="22"/>
        </w:rPr>
        <w:t xml:space="preserve">nd Liability </w:t>
      </w:r>
    </w:p>
    <w:p w:rsidR="00B45148" w:rsidRPr="00133241" w:rsidRDefault="00B45148" w:rsidP="00EB7DE0">
      <w:pPr>
        <w:widowControl w:val="0"/>
        <w:ind w:left="851"/>
        <w:rPr>
          <w:rFonts w:cs="Arial"/>
          <w:szCs w:val="22"/>
        </w:rPr>
      </w:pPr>
      <w:r w:rsidRPr="00133241">
        <w:rPr>
          <w:rFonts w:cs="Arial"/>
          <w:szCs w:val="22"/>
          <w:lang w:eastAsia="en-GB"/>
        </w:rPr>
        <w:t xml:space="preserve">DEFCON 694 (SC3) (Edn 03/16) </w:t>
      </w:r>
      <w:r w:rsidR="00EB7DE0" w:rsidRPr="00133241">
        <w:rPr>
          <w:rFonts w:cs="Arial"/>
          <w:szCs w:val="22"/>
          <w:lang w:eastAsia="en-GB"/>
        </w:rPr>
        <w:tab/>
      </w:r>
      <w:r w:rsidR="009E227E" w:rsidRPr="00133241">
        <w:rPr>
          <w:rFonts w:cs="Arial"/>
          <w:szCs w:val="22"/>
        </w:rPr>
        <w:t>Accounting For Property o</w:t>
      </w:r>
      <w:r w:rsidRPr="00133241">
        <w:rPr>
          <w:rFonts w:cs="Arial"/>
          <w:szCs w:val="22"/>
        </w:rPr>
        <w:t xml:space="preserve">f The Authority </w:t>
      </w:r>
    </w:p>
    <w:p w:rsidR="00F017FD" w:rsidRDefault="00F017FD" w:rsidP="00B45148">
      <w:pPr>
        <w:widowControl w:val="0"/>
        <w:ind w:left="1418" w:firstLine="22"/>
        <w:rPr>
          <w:lang w:eastAsia="en-GB"/>
        </w:rPr>
      </w:pPr>
    </w:p>
    <w:p w:rsidR="00F017FD" w:rsidRPr="00F017FD" w:rsidRDefault="00F017FD" w:rsidP="00F017FD">
      <w:pPr>
        <w:widowControl w:val="0"/>
        <w:ind w:left="720" w:firstLine="720"/>
        <w:rPr>
          <w:lang w:eastAsia="en-GB"/>
        </w:rPr>
      </w:pPr>
    </w:p>
    <w:p w:rsidR="00F017FD" w:rsidRPr="00F017FD" w:rsidRDefault="00F017FD" w:rsidP="00F25583">
      <w:pPr>
        <w:widowControl w:val="0"/>
        <w:numPr>
          <w:ilvl w:val="0"/>
          <w:numId w:val="40"/>
        </w:numPr>
        <w:contextualSpacing/>
        <w:rPr>
          <w:b/>
          <w:lang w:eastAsia="en-GB"/>
        </w:rPr>
      </w:pPr>
      <w:r w:rsidRPr="00F017FD">
        <w:rPr>
          <w:b/>
          <w:lang w:eastAsia="en-GB"/>
        </w:rPr>
        <w:t xml:space="preserve">THE SPECIAL CONDITIONS THAT APPLY TO THIS </w:t>
      </w:r>
    </w:p>
    <w:p w:rsidR="00F017FD" w:rsidRPr="00F017FD" w:rsidRDefault="00F017FD" w:rsidP="00F017FD">
      <w:pPr>
        <w:widowControl w:val="0"/>
        <w:ind w:left="720" w:firstLine="720"/>
        <w:rPr>
          <w:lang w:eastAsia="en-GB"/>
        </w:rPr>
      </w:pPr>
      <w:r w:rsidRPr="00F017FD">
        <w:rPr>
          <w:b/>
          <w:lang w:eastAsia="en-GB"/>
        </w:rPr>
        <w:t>CONTRACT ARE: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K1 \h  \* MERGEFORMAT </w:instrText>
      </w:r>
      <w:r w:rsidR="00DE43FE">
        <w:rPr>
          <w:lang w:eastAsia="en-GB"/>
        </w:rPr>
      </w:r>
      <w:r w:rsidR="00DE43FE">
        <w:rPr>
          <w:lang w:eastAsia="en-GB"/>
        </w:rPr>
        <w:fldChar w:fldCharType="separate"/>
      </w:r>
      <w:r w:rsidR="00DF25EB">
        <w:rPr>
          <w:noProof/>
          <w:lang w:eastAsia="en-GB"/>
        </w:rPr>
        <w:t>22</w:t>
      </w:r>
      <w:r w:rsidR="00DE43FE">
        <w:rPr>
          <w:lang w:eastAsia="en-GB"/>
        </w:rPr>
        <w:fldChar w:fldCharType="end"/>
      </w:r>
      <w:r w:rsidR="00841517">
        <w:rPr>
          <w:lang w:eastAsia="en-GB"/>
        </w:rPr>
        <w:t xml:space="preserve"> - </w:t>
      </w:r>
      <w:r w:rsidR="00C00B3A">
        <w:rPr>
          <w:lang w:eastAsia="en-GB"/>
        </w:rPr>
        <w:t>35</w:t>
      </w:r>
    </w:p>
    <w:p w:rsidR="00F017FD" w:rsidRPr="00F017FD" w:rsidRDefault="00F017FD" w:rsidP="00F25583">
      <w:pPr>
        <w:widowControl w:val="0"/>
        <w:numPr>
          <w:ilvl w:val="1"/>
          <w:numId w:val="40"/>
        </w:numPr>
        <w:contextualSpacing/>
        <w:rPr>
          <w:lang w:eastAsia="en-GB"/>
        </w:rPr>
      </w:pPr>
      <w:r w:rsidRPr="00F017FD">
        <w:rPr>
          <w:lang w:eastAsia="en-GB"/>
        </w:rPr>
        <w:t>Certificate of Conformity</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K1 \h  \* MERGEFORMAT </w:instrText>
      </w:r>
      <w:r w:rsidR="00DE43FE">
        <w:rPr>
          <w:lang w:eastAsia="en-GB"/>
        </w:rPr>
      </w:r>
      <w:r w:rsidR="00DE43FE">
        <w:rPr>
          <w:lang w:eastAsia="en-GB"/>
        </w:rPr>
        <w:fldChar w:fldCharType="separate"/>
      </w:r>
      <w:r w:rsidR="00DF25EB">
        <w:rPr>
          <w:noProof/>
          <w:lang w:eastAsia="en-GB"/>
        </w:rPr>
        <w:t>22</w:t>
      </w:r>
      <w:r w:rsidR="00DE43FE">
        <w:rPr>
          <w:lang w:eastAsia="en-GB"/>
        </w:rPr>
        <w:fldChar w:fldCharType="end"/>
      </w:r>
    </w:p>
    <w:p w:rsidR="00F017FD" w:rsidRPr="00F017FD" w:rsidRDefault="002E0536" w:rsidP="00F25583">
      <w:pPr>
        <w:widowControl w:val="0"/>
        <w:numPr>
          <w:ilvl w:val="1"/>
          <w:numId w:val="40"/>
        </w:numPr>
        <w:contextualSpacing/>
        <w:rPr>
          <w:lang w:eastAsia="en-GB"/>
        </w:rPr>
      </w:pPr>
      <w:r>
        <w:rPr>
          <w:lang w:eastAsia="en-GB"/>
        </w:rPr>
        <w:t>Marking of Contractor D</w:t>
      </w:r>
      <w:r w:rsidR="00F017FD" w:rsidRPr="00F017FD">
        <w:rPr>
          <w:lang w:eastAsia="en-GB"/>
        </w:rPr>
        <w:t>eliverables</w:t>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DE43FE">
        <w:rPr>
          <w:lang w:eastAsia="en-GB"/>
        </w:rPr>
        <w:fldChar w:fldCharType="begin"/>
      </w:r>
      <w:r w:rsidR="00DE43FE">
        <w:rPr>
          <w:lang w:eastAsia="en-GB"/>
        </w:rPr>
        <w:instrText xml:space="preserve"> PAGEREF  K2 \h  \* MERGEFORMAT </w:instrText>
      </w:r>
      <w:r w:rsidR="00DE43FE">
        <w:rPr>
          <w:lang w:eastAsia="en-GB"/>
        </w:rPr>
      </w:r>
      <w:r w:rsidR="00DE43FE">
        <w:rPr>
          <w:lang w:eastAsia="en-GB"/>
        </w:rPr>
        <w:fldChar w:fldCharType="separate"/>
      </w:r>
      <w:r w:rsidR="00DF25EB">
        <w:rPr>
          <w:noProof/>
          <w:lang w:eastAsia="en-GB"/>
        </w:rPr>
        <w:t>23</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 xml:space="preserve">Supply of Hazardous Materials or Substances in Contractor </w:t>
      </w:r>
      <w:r w:rsidRPr="00F017FD">
        <w:rPr>
          <w:lang w:eastAsia="en-GB"/>
        </w:rPr>
        <w:tab/>
      </w:r>
    </w:p>
    <w:p w:rsidR="00F017FD" w:rsidRPr="00F017FD" w:rsidRDefault="00F017FD" w:rsidP="00F017FD">
      <w:pPr>
        <w:widowControl w:val="0"/>
        <w:ind w:left="1440"/>
        <w:contextualSpacing/>
        <w:rPr>
          <w:lang w:eastAsia="en-GB"/>
        </w:rPr>
      </w:pPr>
      <w:r w:rsidRPr="00F017FD">
        <w:rPr>
          <w:lang w:eastAsia="en-GB"/>
        </w:rPr>
        <w:t>Deliverables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K3 \h  \* MERGEFORMAT </w:instrText>
      </w:r>
      <w:r w:rsidR="00DE43FE">
        <w:rPr>
          <w:lang w:eastAsia="en-GB"/>
        </w:rPr>
      </w:r>
      <w:r w:rsidR="00DE43FE">
        <w:rPr>
          <w:lang w:eastAsia="en-GB"/>
        </w:rPr>
        <w:fldChar w:fldCharType="separate"/>
      </w:r>
      <w:r w:rsidR="00DF25EB">
        <w:rPr>
          <w:noProof/>
          <w:lang w:eastAsia="en-GB"/>
        </w:rPr>
        <w:t>23</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Timber and Wood-Derived Products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K4 \h  \* MERGEFORMAT </w:instrText>
      </w:r>
      <w:r w:rsidR="00DE43FE">
        <w:rPr>
          <w:lang w:eastAsia="en-GB"/>
        </w:rPr>
      </w:r>
      <w:r w:rsidR="00DE43FE">
        <w:rPr>
          <w:lang w:eastAsia="en-GB"/>
        </w:rPr>
        <w:fldChar w:fldCharType="separate"/>
      </w:r>
      <w:r w:rsidR="00DF25EB">
        <w:rPr>
          <w:noProof/>
          <w:lang w:eastAsia="en-GB"/>
        </w:rPr>
        <w:t>24</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Rejection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K5 \h  \* MERGEFORMAT </w:instrText>
      </w:r>
      <w:r w:rsidR="00DE43FE">
        <w:rPr>
          <w:lang w:eastAsia="en-GB"/>
        </w:rPr>
      </w:r>
      <w:r w:rsidR="00DE43FE">
        <w:rPr>
          <w:lang w:eastAsia="en-GB"/>
        </w:rPr>
        <w:fldChar w:fldCharType="separate"/>
      </w:r>
      <w:r w:rsidR="00DF25EB">
        <w:rPr>
          <w:noProof/>
          <w:lang w:eastAsia="en-GB"/>
        </w:rPr>
        <w:t>26</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Delivery/Collection</w:t>
      </w:r>
      <w:r w:rsidRPr="00F017FD">
        <w:rPr>
          <w:lang w:eastAsia="en-GB"/>
        </w:rPr>
        <w:tab/>
        <w:t xml:space="preserve"> </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K6 \h  \* MERGEFORMAT </w:instrText>
      </w:r>
      <w:r w:rsidR="00DE43FE">
        <w:rPr>
          <w:lang w:eastAsia="en-GB"/>
        </w:rPr>
      </w:r>
      <w:r w:rsidR="00DE43FE">
        <w:rPr>
          <w:lang w:eastAsia="en-GB"/>
        </w:rPr>
        <w:fldChar w:fldCharType="separate"/>
      </w:r>
      <w:r w:rsidR="00DF25EB">
        <w:rPr>
          <w:noProof/>
          <w:lang w:eastAsia="en-GB"/>
        </w:rPr>
        <w:t>26</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Self to Self</w:t>
      </w:r>
      <w:r w:rsidR="00A94D46">
        <w:rPr>
          <w:lang w:eastAsia="en-GB"/>
        </w:rPr>
        <w:t xml:space="preserve"> - </w:t>
      </w:r>
      <w:r w:rsidRPr="00F017FD">
        <w:rPr>
          <w:lang w:eastAsia="en-GB"/>
        </w:rPr>
        <w:t>Delivery</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K7 \h  \* MERGEFORMAT </w:instrText>
      </w:r>
      <w:r w:rsidR="00DE43FE">
        <w:rPr>
          <w:lang w:eastAsia="en-GB"/>
        </w:rPr>
      </w:r>
      <w:r w:rsidR="00DE43FE">
        <w:rPr>
          <w:lang w:eastAsia="en-GB"/>
        </w:rPr>
        <w:fldChar w:fldCharType="separate"/>
      </w:r>
      <w:r w:rsidR="00DF25EB">
        <w:rPr>
          <w:noProof/>
          <w:lang w:eastAsia="en-GB"/>
        </w:rPr>
        <w:t>27</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Acceptance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K8 \h  \* MERGEFORMAT </w:instrText>
      </w:r>
      <w:r w:rsidR="00DE43FE">
        <w:rPr>
          <w:lang w:eastAsia="en-GB"/>
        </w:rPr>
      </w:r>
      <w:r w:rsidR="00DE43FE">
        <w:rPr>
          <w:lang w:eastAsia="en-GB"/>
        </w:rPr>
        <w:fldChar w:fldCharType="separate"/>
      </w:r>
      <w:r w:rsidR="00DF25EB">
        <w:rPr>
          <w:noProof/>
          <w:lang w:eastAsia="en-GB"/>
        </w:rPr>
        <w:t>27</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 xml:space="preserve">Packaging and Labelling (Excluding Contractor Deliverables </w:t>
      </w:r>
      <w:r w:rsidR="008C29E6">
        <w:rPr>
          <w:lang w:eastAsia="en-GB"/>
        </w:rPr>
        <w:tab/>
      </w:r>
    </w:p>
    <w:p w:rsidR="00F017FD" w:rsidRPr="00F017FD" w:rsidRDefault="00F017FD" w:rsidP="00F017FD">
      <w:pPr>
        <w:widowControl w:val="0"/>
        <w:ind w:left="1440"/>
        <w:contextualSpacing/>
        <w:rPr>
          <w:lang w:eastAsia="en-GB"/>
        </w:rPr>
      </w:pPr>
      <w:r w:rsidRPr="00F017FD">
        <w:rPr>
          <w:lang w:eastAsia="en-GB"/>
        </w:rPr>
        <w:t>Containing</w:t>
      </w:r>
      <w:r w:rsidR="00C55D9B">
        <w:rPr>
          <w:lang w:eastAsia="en-GB"/>
        </w:rPr>
        <w:t xml:space="preserve"> </w:t>
      </w:r>
      <w:r w:rsidRPr="00F017FD">
        <w:rPr>
          <w:lang w:eastAsia="en-GB"/>
        </w:rPr>
        <w:t xml:space="preserve"> Munitions)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K9 \h  \* MERGEFORMAT </w:instrText>
      </w:r>
      <w:r w:rsidR="00DE43FE">
        <w:rPr>
          <w:lang w:eastAsia="en-GB"/>
        </w:rPr>
      </w:r>
      <w:r w:rsidR="00DE43FE">
        <w:rPr>
          <w:lang w:eastAsia="en-GB"/>
        </w:rPr>
        <w:fldChar w:fldCharType="separate"/>
      </w:r>
      <w:r w:rsidR="00DF25EB">
        <w:rPr>
          <w:noProof/>
          <w:lang w:eastAsia="en-GB"/>
        </w:rPr>
        <w:t>27</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Overseas Expenditure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K10 \h  \* MERGEFORMAT </w:instrText>
      </w:r>
      <w:r w:rsidR="00DE43FE">
        <w:rPr>
          <w:lang w:eastAsia="en-GB"/>
        </w:rPr>
      </w:r>
      <w:r w:rsidR="00DE43FE">
        <w:rPr>
          <w:lang w:eastAsia="en-GB"/>
        </w:rPr>
        <w:fldChar w:fldCharType="separate"/>
      </w:r>
      <w:r w:rsidR="00DF25EB">
        <w:rPr>
          <w:noProof/>
          <w:lang w:eastAsia="en-GB"/>
        </w:rPr>
        <w:t>30</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Import Licence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K11 \h  \* MERGEFORMAT </w:instrText>
      </w:r>
      <w:r w:rsidR="00DE43FE">
        <w:rPr>
          <w:lang w:eastAsia="en-GB"/>
        </w:rPr>
      </w:r>
      <w:r w:rsidR="00DE43FE">
        <w:rPr>
          <w:lang w:eastAsia="en-GB"/>
        </w:rPr>
        <w:fldChar w:fldCharType="separate"/>
      </w:r>
      <w:r w:rsidR="00DF25EB">
        <w:rPr>
          <w:noProof/>
          <w:lang w:eastAsia="en-GB"/>
        </w:rPr>
        <w:t>30</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Export Licence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K12 \h  \* MERGEFORMAT </w:instrText>
      </w:r>
      <w:r w:rsidR="00DE43FE">
        <w:rPr>
          <w:lang w:eastAsia="en-GB"/>
        </w:rPr>
      </w:r>
      <w:r w:rsidR="00DE43FE">
        <w:rPr>
          <w:lang w:eastAsia="en-GB"/>
        </w:rPr>
        <w:fldChar w:fldCharType="separate"/>
      </w:r>
      <w:r w:rsidR="00DF25EB">
        <w:rPr>
          <w:noProof/>
          <w:lang w:eastAsia="en-GB"/>
        </w:rPr>
        <w:t>30</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Key Performance Indicators and Performance Management</w:t>
      </w:r>
      <w:r w:rsidRPr="00F017FD">
        <w:rPr>
          <w:lang w:eastAsia="en-GB"/>
        </w:rPr>
        <w:tab/>
      </w:r>
      <w:r w:rsidR="00DE43FE">
        <w:rPr>
          <w:lang w:eastAsia="en-GB"/>
        </w:rPr>
        <w:fldChar w:fldCharType="begin"/>
      </w:r>
      <w:r w:rsidR="00DE43FE">
        <w:rPr>
          <w:lang w:eastAsia="en-GB"/>
        </w:rPr>
        <w:instrText xml:space="preserve"> PAGEREF  K13 \h  \* MERGEFORMAT </w:instrText>
      </w:r>
      <w:r w:rsidR="00DE43FE">
        <w:rPr>
          <w:lang w:eastAsia="en-GB"/>
        </w:rPr>
      </w:r>
      <w:r w:rsidR="00DE43FE">
        <w:rPr>
          <w:lang w:eastAsia="en-GB"/>
        </w:rPr>
        <w:fldChar w:fldCharType="separate"/>
      </w:r>
      <w:r w:rsidR="00DF25EB">
        <w:rPr>
          <w:noProof/>
          <w:lang w:eastAsia="en-GB"/>
        </w:rPr>
        <w:t>32</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Diversion Orders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K14 \h  \* MERGEFORMAT </w:instrText>
      </w:r>
      <w:r w:rsidR="00DE43FE">
        <w:rPr>
          <w:lang w:eastAsia="en-GB"/>
        </w:rPr>
      </w:r>
      <w:r w:rsidR="00DE43FE">
        <w:rPr>
          <w:lang w:eastAsia="en-GB"/>
        </w:rPr>
        <w:fldChar w:fldCharType="separate"/>
      </w:r>
      <w:r w:rsidR="00DF25EB">
        <w:rPr>
          <w:noProof/>
          <w:lang w:eastAsia="en-GB"/>
        </w:rPr>
        <w:t>34</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Copyright</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K15 \h  \* MERGEFORMAT </w:instrText>
      </w:r>
      <w:r w:rsidR="00DE43FE">
        <w:rPr>
          <w:lang w:eastAsia="en-GB"/>
        </w:rPr>
      </w:r>
      <w:r w:rsidR="00DE43FE">
        <w:rPr>
          <w:lang w:eastAsia="en-GB"/>
        </w:rPr>
        <w:fldChar w:fldCharType="separate"/>
      </w:r>
      <w:r w:rsidR="00DF25EB">
        <w:rPr>
          <w:noProof/>
          <w:lang w:eastAsia="en-GB"/>
        </w:rPr>
        <w:t>34</w:t>
      </w:r>
      <w:r w:rsidR="00DE43FE">
        <w:rPr>
          <w:lang w:eastAsia="en-GB"/>
        </w:rPr>
        <w:fldChar w:fldCharType="end"/>
      </w:r>
    </w:p>
    <w:p w:rsidR="00F017FD" w:rsidRDefault="002E0536" w:rsidP="00F25583">
      <w:pPr>
        <w:widowControl w:val="0"/>
        <w:numPr>
          <w:ilvl w:val="1"/>
          <w:numId w:val="40"/>
        </w:numPr>
        <w:contextualSpacing/>
        <w:rPr>
          <w:lang w:eastAsia="en-GB"/>
        </w:rPr>
      </w:pPr>
      <w:r>
        <w:rPr>
          <w:lang w:eastAsia="en-GB"/>
        </w:rPr>
        <w:t>Limitation of Contractor’s Liability</w:t>
      </w:r>
      <w:r>
        <w:rPr>
          <w:lang w:eastAsia="en-GB"/>
        </w:rPr>
        <w:tab/>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DE43FE">
        <w:rPr>
          <w:lang w:eastAsia="en-GB"/>
        </w:rPr>
        <w:fldChar w:fldCharType="begin"/>
      </w:r>
      <w:r w:rsidR="00DE43FE">
        <w:rPr>
          <w:lang w:eastAsia="en-GB"/>
        </w:rPr>
        <w:instrText xml:space="preserve"> PAGEREF  K16 \h  \* MERGEFORMAT </w:instrText>
      </w:r>
      <w:r w:rsidR="00DE43FE">
        <w:rPr>
          <w:lang w:eastAsia="en-GB"/>
        </w:rPr>
      </w:r>
      <w:r w:rsidR="00DE43FE">
        <w:rPr>
          <w:lang w:eastAsia="en-GB"/>
        </w:rPr>
        <w:fldChar w:fldCharType="separate"/>
      </w:r>
      <w:r w:rsidR="00DF25EB">
        <w:rPr>
          <w:noProof/>
          <w:lang w:eastAsia="en-GB"/>
        </w:rPr>
        <w:t>35</w:t>
      </w:r>
      <w:r w:rsidR="00DE43FE">
        <w:rPr>
          <w:lang w:eastAsia="en-GB"/>
        </w:rPr>
        <w:fldChar w:fldCharType="end"/>
      </w:r>
    </w:p>
    <w:p w:rsidR="00A93B35" w:rsidRPr="00F017FD" w:rsidRDefault="00A93B35" w:rsidP="00A93B35">
      <w:pPr>
        <w:widowControl w:val="0"/>
        <w:ind w:left="793"/>
        <w:contextualSpacing/>
        <w:rPr>
          <w:lang w:eastAsia="en-GB"/>
        </w:rPr>
      </w:pPr>
    </w:p>
    <w:p w:rsidR="00F017FD" w:rsidRPr="00F017FD" w:rsidRDefault="00F017FD" w:rsidP="00F25583">
      <w:pPr>
        <w:widowControl w:val="0"/>
        <w:numPr>
          <w:ilvl w:val="0"/>
          <w:numId w:val="40"/>
        </w:numPr>
        <w:contextualSpacing/>
        <w:rPr>
          <w:lang w:eastAsia="en-GB"/>
        </w:rPr>
      </w:pPr>
      <w:r w:rsidRPr="00F017FD">
        <w:rPr>
          <w:b/>
          <w:lang w:eastAsia="en-GB"/>
        </w:rPr>
        <w:t>THE PROCESSES THAT APPLY TO THIS CONTRACT ARE:</w:t>
      </w:r>
      <w:r w:rsidRPr="00F017FD">
        <w:rPr>
          <w:lang w:eastAsia="en-GB"/>
        </w:rPr>
        <w:tab/>
      </w:r>
      <w:r w:rsidR="00DE43FE">
        <w:rPr>
          <w:lang w:eastAsia="en-GB"/>
        </w:rPr>
        <w:fldChar w:fldCharType="begin"/>
      </w:r>
      <w:r w:rsidR="00DE43FE">
        <w:rPr>
          <w:lang w:eastAsia="en-GB"/>
        </w:rPr>
        <w:instrText xml:space="preserve"> PAGEREF  L1 \h  \* MERGEFORMAT </w:instrText>
      </w:r>
      <w:r w:rsidR="00DE43FE">
        <w:rPr>
          <w:lang w:eastAsia="en-GB"/>
        </w:rPr>
      </w:r>
      <w:r w:rsidR="00DE43FE">
        <w:rPr>
          <w:lang w:eastAsia="en-GB"/>
        </w:rPr>
        <w:fldChar w:fldCharType="separate"/>
      </w:r>
      <w:r w:rsidR="00DF25EB">
        <w:rPr>
          <w:noProof/>
          <w:lang w:eastAsia="en-GB"/>
        </w:rPr>
        <w:t>35</w:t>
      </w:r>
      <w:r w:rsidR="00DE43FE">
        <w:rPr>
          <w:lang w:eastAsia="en-GB"/>
        </w:rPr>
        <w:fldChar w:fldCharType="end"/>
      </w:r>
      <w:r w:rsidR="00841517">
        <w:rPr>
          <w:lang w:eastAsia="en-GB"/>
        </w:rPr>
        <w:t xml:space="preserve"> - </w:t>
      </w:r>
      <w:r w:rsidR="00DE43FE">
        <w:rPr>
          <w:lang w:eastAsia="en-GB"/>
        </w:rPr>
        <w:fldChar w:fldCharType="begin"/>
      </w:r>
      <w:r w:rsidR="00DE43FE">
        <w:rPr>
          <w:lang w:eastAsia="en-GB"/>
        </w:rPr>
        <w:instrText xml:space="preserve"> PAGEREF  L18 \h  \* MERGEFORMAT </w:instrText>
      </w:r>
      <w:r w:rsidR="00DE43FE">
        <w:rPr>
          <w:lang w:eastAsia="en-GB"/>
        </w:rPr>
      </w:r>
      <w:r w:rsidR="00DE43FE">
        <w:rPr>
          <w:lang w:eastAsia="en-GB"/>
        </w:rPr>
        <w:fldChar w:fldCharType="separate"/>
      </w:r>
      <w:r w:rsidR="00DF25EB">
        <w:rPr>
          <w:noProof/>
          <w:lang w:eastAsia="en-GB"/>
        </w:rPr>
        <w:t>42</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Scope of Contract</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L1 \h  \* MERGEFORMAT </w:instrText>
      </w:r>
      <w:r w:rsidR="00DE43FE">
        <w:rPr>
          <w:lang w:eastAsia="en-GB"/>
        </w:rPr>
      </w:r>
      <w:r w:rsidR="00DE43FE">
        <w:rPr>
          <w:lang w:eastAsia="en-GB"/>
        </w:rPr>
        <w:fldChar w:fldCharType="separate"/>
      </w:r>
      <w:r w:rsidR="00DF25EB">
        <w:rPr>
          <w:noProof/>
          <w:lang w:eastAsia="en-GB"/>
        </w:rPr>
        <w:t>35</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Authority for work</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L2 \h  \* MERGEFORMAT </w:instrText>
      </w:r>
      <w:r w:rsidR="00DE43FE">
        <w:rPr>
          <w:lang w:eastAsia="en-GB"/>
        </w:rPr>
      </w:r>
      <w:r w:rsidR="00DE43FE">
        <w:rPr>
          <w:lang w:eastAsia="en-GB"/>
        </w:rPr>
        <w:fldChar w:fldCharType="separate"/>
      </w:r>
      <w:r w:rsidR="00DF25EB">
        <w:rPr>
          <w:noProof/>
          <w:lang w:eastAsia="en-GB"/>
        </w:rPr>
        <w:t>36</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Quality/Specification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L3 \h  \* MERGEFORMAT </w:instrText>
      </w:r>
      <w:r w:rsidR="00DE43FE">
        <w:rPr>
          <w:lang w:eastAsia="en-GB"/>
        </w:rPr>
      </w:r>
      <w:r w:rsidR="00DE43FE">
        <w:rPr>
          <w:lang w:eastAsia="en-GB"/>
        </w:rPr>
        <w:fldChar w:fldCharType="separate"/>
      </w:r>
      <w:r w:rsidR="00DF25EB">
        <w:rPr>
          <w:noProof/>
          <w:lang w:eastAsia="en-GB"/>
        </w:rPr>
        <w:t>36</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Duration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L4 \h  \* MERGEFORMAT </w:instrText>
      </w:r>
      <w:r w:rsidR="00DE43FE">
        <w:rPr>
          <w:lang w:eastAsia="en-GB"/>
        </w:rPr>
      </w:r>
      <w:r w:rsidR="00DE43FE">
        <w:rPr>
          <w:lang w:eastAsia="en-GB"/>
        </w:rPr>
        <w:fldChar w:fldCharType="separate"/>
      </w:r>
      <w:r w:rsidR="00DF25EB">
        <w:rPr>
          <w:noProof/>
          <w:lang w:eastAsia="en-GB"/>
        </w:rPr>
        <w:t>37</w:t>
      </w:r>
      <w:r w:rsidR="00DE43FE">
        <w:rPr>
          <w:lang w:eastAsia="en-GB"/>
        </w:rPr>
        <w:fldChar w:fldCharType="end"/>
      </w:r>
    </w:p>
    <w:p w:rsidR="00F017FD" w:rsidRPr="00F017FD" w:rsidRDefault="00F017FD" w:rsidP="00F25583">
      <w:pPr>
        <w:widowControl w:val="0"/>
        <w:numPr>
          <w:ilvl w:val="1"/>
          <w:numId w:val="40"/>
        </w:numPr>
        <w:contextualSpacing/>
        <w:rPr>
          <w:lang w:eastAsia="en-GB"/>
        </w:rPr>
      </w:pPr>
      <w:r w:rsidRPr="00F017FD">
        <w:rPr>
          <w:lang w:eastAsia="en-GB"/>
        </w:rPr>
        <w:t>Responsibility of the Contractor</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L5 \h  \* MERGEFORMAT </w:instrText>
      </w:r>
      <w:r w:rsidR="00DE43FE">
        <w:rPr>
          <w:lang w:eastAsia="en-GB"/>
        </w:rPr>
      </w:r>
      <w:r w:rsidR="00DE43FE">
        <w:rPr>
          <w:lang w:eastAsia="en-GB"/>
        </w:rPr>
        <w:fldChar w:fldCharType="separate"/>
      </w:r>
      <w:r w:rsidR="00DF25EB">
        <w:rPr>
          <w:noProof/>
          <w:lang w:eastAsia="en-GB"/>
        </w:rPr>
        <w:t>37</w:t>
      </w:r>
      <w:r w:rsidR="00DE43FE">
        <w:rPr>
          <w:lang w:eastAsia="en-GB"/>
        </w:rPr>
        <w:fldChar w:fldCharType="end"/>
      </w:r>
    </w:p>
    <w:p w:rsidR="00F017FD" w:rsidRDefault="00F017FD" w:rsidP="00F25583">
      <w:pPr>
        <w:widowControl w:val="0"/>
        <w:numPr>
          <w:ilvl w:val="1"/>
          <w:numId w:val="40"/>
        </w:numPr>
        <w:contextualSpacing/>
        <w:rPr>
          <w:lang w:eastAsia="en-GB"/>
        </w:rPr>
      </w:pPr>
      <w:r w:rsidRPr="00F017FD">
        <w:rPr>
          <w:lang w:eastAsia="en-GB"/>
        </w:rPr>
        <w:t>Pricing</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L6 \h  \* MERGEFORMAT </w:instrText>
      </w:r>
      <w:r w:rsidR="00DE43FE">
        <w:rPr>
          <w:lang w:eastAsia="en-GB"/>
        </w:rPr>
      </w:r>
      <w:r w:rsidR="00DE43FE">
        <w:rPr>
          <w:lang w:eastAsia="en-GB"/>
        </w:rPr>
        <w:fldChar w:fldCharType="separate"/>
      </w:r>
      <w:r w:rsidR="00DF25EB">
        <w:rPr>
          <w:noProof/>
          <w:lang w:eastAsia="en-GB"/>
        </w:rPr>
        <w:t>38</w:t>
      </w:r>
      <w:r w:rsidR="00DE43FE">
        <w:rPr>
          <w:lang w:eastAsia="en-GB"/>
        </w:rPr>
        <w:fldChar w:fldCharType="end"/>
      </w:r>
    </w:p>
    <w:p w:rsidR="00EB7DE0" w:rsidRDefault="00DE3048" w:rsidP="00F25583">
      <w:pPr>
        <w:widowControl w:val="0"/>
        <w:numPr>
          <w:ilvl w:val="1"/>
          <w:numId w:val="40"/>
        </w:numPr>
        <w:contextualSpacing/>
        <w:rPr>
          <w:lang w:eastAsia="en-GB"/>
        </w:rPr>
      </w:pPr>
      <w:r w:rsidRPr="00F017FD">
        <w:rPr>
          <w:lang w:eastAsia="en-GB"/>
        </w:rPr>
        <w:t>Deficiencies and Damages in Articles Issued For Remanufacture</w:t>
      </w:r>
      <w:r>
        <w:rPr>
          <w:lang w:eastAsia="en-GB"/>
        </w:rPr>
        <w:tab/>
      </w:r>
      <w:bookmarkStart w:id="0" w:name="L7"/>
      <w:bookmarkEnd w:id="0"/>
      <w:r w:rsidR="00EB7DE0">
        <w:rPr>
          <w:lang w:eastAsia="en-GB"/>
        </w:rPr>
        <w:fldChar w:fldCharType="begin"/>
      </w:r>
      <w:r w:rsidR="00EB7DE0">
        <w:rPr>
          <w:lang w:eastAsia="en-GB"/>
        </w:rPr>
        <w:instrText xml:space="preserve"> PAGEREF  Deficiencies \h  \* MERGEFORMAT </w:instrText>
      </w:r>
      <w:r w:rsidR="00EB7DE0">
        <w:rPr>
          <w:lang w:eastAsia="en-GB"/>
        </w:rPr>
      </w:r>
      <w:r w:rsidR="00EB7DE0">
        <w:rPr>
          <w:lang w:eastAsia="en-GB"/>
        </w:rPr>
        <w:fldChar w:fldCharType="separate"/>
      </w:r>
      <w:r w:rsidR="00DF25EB">
        <w:rPr>
          <w:noProof/>
          <w:lang w:eastAsia="en-GB"/>
        </w:rPr>
        <w:t>38</w:t>
      </w:r>
      <w:r w:rsidR="00EB7DE0">
        <w:rPr>
          <w:lang w:eastAsia="en-GB"/>
        </w:rPr>
        <w:fldChar w:fldCharType="end"/>
      </w:r>
    </w:p>
    <w:p w:rsidR="00DE3048" w:rsidRPr="00F017FD" w:rsidRDefault="00DE3048" w:rsidP="00F25583">
      <w:pPr>
        <w:widowControl w:val="0"/>
        <w:numPr>
          <w:ilvl w:val="1"/>
          <w:numId w:val="40"/>
        </w:numPr>
        <w:contextualSpacing/>
        <w:rPr>
          <w:lang w:eastAsia="en-GB"/>
        </w:rPr>
      </w:pPr>
      <w:r w:rsidRPr="00F017FD">
        <w:rPr>
          <w:lang w:eastAsia="en-GB"/>
        </w:rPr>
        <w:t xml:space="preserve">Notification of Discontinuation of Products </w:t>
      </w:r>
      <w:r w:rsidRPr="00F017FD">
        <w:rPr>
          <w:lang w:eastAsia="en-GB"/>
        </w:rPr>
        <w:tab/>
      </w:r>
      <w:r>
        <w:rPr>
          <w:lang w:eastAsia="en-GB"/>
        </w:rPr>
        <w:tab/>
      </w:r>
      <w:r>
        <w:rPr>
          <w:lang w:eastAsia="en-GB"/>
        </w:rPr>
        <w:tab/>
      </w:r>
      <w:r>
        <w:rPr>
          <w:lang w:eastAsia="en-GB"/>
        </w:rPr>
        <w:tab/>
      </w:r>
      <w:r>
        <w:rPr>
          <w:lang w:eastAsia="en-GB"/>
        </w:rPr>
        <w:fldChar w:fldCharType="begin"/>
      </w:r>
      <w:r>
        <w:rPr>
          <w:lang w:eastAsia="en-GB"/>
        </w:rPr>
        <w:instrText xml:space="preserve"> PAGEREF  L8 \h  \* MERGEFORMAT </w:instrText>
      </w:r>
      <w:r>
        <w:rPr>
          <w:lang w:eastAsia="en-GB"/>
        </w:rPr>
      </w:r>
      <w:r>
        <w:rPr>
          <w:lang w:eastAsia="en-GB"/>
        </w:rPr>
        <w:fldChar w:fldCharType="separate"/>
      </w:r>
      <w:r w:rsidR="00DF25EB">
        <w:rPr>
          <w:noProof/>
          <w:lang w:eastAsia="en-GB"/>
        </w:rPr>
        <w:t>38</w:t>
      </w:r>
      <w:r>
        <w:rPr>
          <w:lang w:eastAsia="en-GB"/>
        </w:rPr>
        <w:fldChar w:fldCharType="end"/>
      </w:r>
    </w:p>
    <w:p w:rsidR="00F017FD" w:rsidRPr="00F017FD" w:rsidRDefault="00DE3048" w:rsidP="00F25583">
      <w:pPr>
        <w:widowControl w:val="0"/>
        <w:numPr>
          <w:ilvl w:val="1"/>
          <w:numId w:val="40"/>
        </w:numPr>
        <w:contextualSpacing/>
        <w:rPr>
          <w:lang w:eastAsia="en-GB"/>
        </w:rPr>
      </w:pPr>
      <w:r w:rsidRPr="00F017FD">
        <w:rPr>
          <w:lang w:eastAsia="en-GB"/>
        </w:rPr>
        <w:t>Contractor Deliverables Considered Beyond Economical Repair</w:t>
      </w:r>
      <w:r w:rsidR="00F017FD" w:rsidRPr="00F017FD">
        <w:rPr>
          <w:lang w:eastAsia="en-GB"/>
        </w:rPr>
        <w:tab/>
      </w:r>
      <w:r>
        <w:rPr>
          <w:lang w:eastAsia="en-GB"/>
        </w:rPr>
        <w:fldChar w:fldCharType="begin"/>
      </w:r>
      <w:r>
        <w:rPr>
          <w:lang w:eastAsia="en-GB"/>
        </w:rPr>
        <w:instrText xml:space="preserve"> PAGEREF  L9 \h  \* MERGEFORMAT </w:instrText>
      </w:r>
      <w:r>
        <w:rPr>
          <w:lang w:eastAsia="en-GB"/>
        </w:rPr>
      </w:r>
      <w:r>
        <w:rPr>
          <w:lang w:eastAsia="en-GB"/>
        </w:rPr>
        <w:fldChar w:fldCharType="separate"/>
      </w:r>
      <w:r w:rsidR="00DF25EB">
        <w:rPr>
          <w:noProof/>
          <w:lang w:eastAsia="en-GB"/>
        </w:rPr>
        <w:t>38</w:t>
      </w:r>
      <w:r>
        <w:rPr>
          <w:lang w:eastAsia="en-GB"/>
        </w:rPr>
        <w:fldChar w:fldCharType="end"/>
      </w:r>
      <w:r w:rsidR="00F017FD" w:rsidRPr="00F017FD">
        <w:rPr>
          <w:lang w:eastAsia="en-GB"/>
        </w:rPr>
        <w:tab/>
      </w:r>
    </w:p>
    <w:p w:rsidR="00F017FD" w:rsidRPr="00F017FD" w:rsidRDefault="00DE3048" w:rsidP="00F25583">
      <w:pPr>
        <w:widowControl w:val="0"/>
        <w:numPr>
          <w:ilvl w:val="1"/>
          <w:numId w:val="40"/>
        </w:numPr>
        <w:contextualSpacing/>
        <w:rPr>
          <w:lang w:eastAsia="en-GB"/>
        </w:rPr>
      </w:pPr>
      <w:r>
        <w:rPr>
          <w:lang w:eastAsia="en-GB"/>
        </w:rPr>
        <w:t>Disposal of Redundant Parts, Materials etc</w:t>
      </w:r>
      <w:r>
        <w:rPr>
          <w:lang w:eastAsia="en-GB"/>
        </w:rPr>
        <w:tab/>
      </w:r>
      <w:r w:rsidR="00F017FD" w:rsidRPr="00F017FD">
        <w:rPr>
          <w:lang w:eastAsia="en-GB"/>
        </w:rPr>
        <w:tab/>
      </w:r>
      <w:r w:rsidR="00F017FD" w:rsidRPr="00F017FD">
        <w:rPr>
          <w:lang w:eastAsia="en-GB"/>
        </w:rPr>
        <w:tab/>
      </w:r>
      <w:r w:rsidR="00F017FD" w:rsidRPr="00F017FD">
        <w:rPr>
          <w:lang w:eastAsia="en-GB"/>
        </w:rPr>
        <w:tab/>
      </w:r>
      <w:r>
        <w:rPr>
          <w:lang w:eastAsia="en-GB"/>
        </w:rPr>
        <w:fldChar w:fldCharType="begin"/>
      </w:r>
      <w:r>
        <w:rPr>
          <w:lang w:eastAsia="en-GB"/>
        </w:rPr>
        <w:instrText xml:space="preserve"> PAGEREF  L10 \h  \* MERGEFORMAT </w:instrText>
      </w:r>
      <w:r>
        <w:rPr>
          <w:lang w:eastAsia="en-GB"/>
        </w:rPr>
      </w:r>
      <w:r>
        <w:rPr>
          <w:lang w:eastAsia="en-GB"/>
        </w:rPr>
        <w:fldChar w:fldCharType="separate"/>
      </w:r>
      <w:r w:rsidR="00DF25EB">
        <w:rPr>
          <w:noProof/>
          <w:lang w:eastAsia="en-GB"/>
        </w:rPr>
        <w:t>39</w:t>
      </w:r>
      <w:r>
        <w:rPr>
          <w:lang w:eastAsia="en-GB"/>
        </w:rPr>
        <w:fldChar w:fldCharType="end"/>
      </w:r>
    </w:p>
    <w:p w:rsidR="00F017FD" w:rsidRPr="00F017FD" w:rsidRDefault="00DE3048" w:rsidP="00F25583">
      <w:pPr>
        <w:widowControl w:val="0"/>
        <w:numPr>
          <w:ilvl w:val="1"/>
          <w:numId w:val="40"/>
        </w:numPr>
        <w:contextualSpacing/>
        <w:rPr>
          <w:lang w:eastAsia="en-GB"/>
        </w:rPr>
      </w:pPr>
      <w:r w:rsidRPr="00F017FD">
        <w:rPr>
          <w:lang w:eastAsia="en-GB"/>
        </w:rPr>
        <w:t>Warranty</w:t>
      </w:r>
      <w:r>
        <w:rPr>
          <w:lang w:eastAsia="en-GB"/>
        </w:rPr>
        <w:t xml:space="preserve"> </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fldChar w:fldCharType="begin"/>
      </w:r>
      <w:r>
        <w:rPr>
          <w:lang w:eastAsia="en-GB"/>
        </w:rPr>
        <w:instrText xml:space="preserve"> PAGEREF  L11 \h  \* MERGEFORMAT </w:instrText>
      </w:r>
      <w:r>
        <w:rPr>
          <w:lang w:eastAsia="en-GB"/>
        </w:rPr>
      </w:r>
      <w:r>
        <w:rPr>
          <w:lang w:eastAsia="en-GB"/>
        </w:rPr>
        <w:fldChar w:fldCharType="separate"/>
      </w:r>
      <w:r w:rsidR="00DF25EB">
        <w:rPr>
          <w:noProof/>
          <w:lang w:eastAsia="en-GB"/>
        </w:rPr>
        <w:t>39</w:t>
      </w:r>
      <w:r>
        <w:rPr>
          <w:lang w:eastAsia="en-GB"/>
        </w:rPr>
        <w:fldChar w:fldCharType="end"/>
      </w:r>
    </w:p>
    <w:p w:rsidR="00F017FD" w:rsidRPr="00F017FD" w:rsidRDefault="00DE3048" w:rsidP="00F25583">
      <w:pPr>
        <w:widowControl w:val="0"/>
        <w:numPr>
          <w:ilvl w:val="1"/>
          <w:numId w:val="40"/>
        </w:numPr>
        <w:contextualSpacing/>
        <w:rPr>
          <w:lang w:eastAsia="en-GB"/>
        </w:rPr>
      </w:pPr>
      <w:r w:rsidRPr="00F017FD">
        <w:rPr>
          <w:lang w:eastAsia="en-GB"/>
        </w:rPr>
        <w:t>Turnaround Time</w:t>
      </w:r>
      <w:r w:rsidR="00841517">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fldChar w:fldCharType="begin"/>
      </w:r>
      <w:r>
        <w:rPr>
          <w:lang w:eastAsia="en-GB"/>
        </w:rPr>
        <w:instrText xml:space="preserve"> PAGEREF  L12 \h  \* MERGEFORMAT </w:instrText>
      </w:r>
      <w:r>
        <w:rPr>
          <w:lang w:eastAsia="en-GB"/>
        </w:rPr>
      </w:r>
      <w:r>
        <w:rPr>
          <w:lang w:eastAsia="en-GB"/>
        </w:rPr>
        <w:fldChar w:fldCharType="separate"/>
      </w:r>
      <w:r w:rsidR="00DF25EB">
        <w:rPr>
          <w:noProof/>
          <w:lang w:eastAsia="en-GB"/>
        </w:rPr>
        <w:t>39</w:t>
      </w:r>
      <w:r>
        <w:rPr>
          <w:lang w:eastAsia="en-GB"/>
        </w:rPr>
        <w:fldChar w:fldCharType="end"/>
      </w:r>
      <w:r>
        <w:rPr>
          <w:lang w:eastAsia="en-GB"/>
        </w:rPr>
        <w:tab/>
      </w:r>
    </w:p>
    <w:p w:rsidR="002E0536" w:rsidRDefault="00DE3048" w:rsidP="00F25583">
      <w:pPr>
        <w:widowControl w:val="0"/>
        <w:numPr>
          <w:ilvl w:val="1"/>
          <w:numId w:val="40"/>
        </w:numPr>
        <w:tabs>
          <w:tab w:val="clear" w:pos="794"/>
          <w:tab w:val="num" w:pos="1418"/>
        </w:tabs>
        <w:ind w:left="1418" w:hanging="625"/>
        <w:contextualSpacing/>
        <w:rPr>
          <w:lang w:eastAsia="en-GB"/>
        </w:rPr>
      </w:pPr>
      <w:r w:rsidRPr="00F017FD">
        <w:rPr>
          <w:lang w:eastAsia="en-GB"/>
        </w:rPr>
        <w:t>Remedies in the Event of Failure to Achieve Repair Turnaround</w:t>
      </w:r>
      <w:r>
        <w:rPr>
          <w:lang w:eastAsia="en-GB"/>
        </w:rPr>
        <w:tab/>
      </w:r>
      <w:r>
        <w:rPr>
          <w:lang w:eastAsia="en-GB"/>
        </w:rPr>
        <w:br/>
      </w:r>
      <w:r w:rsidRPr="00F017FD">
        <w:rPr>
          <w:lang w:eastAsia="en-GB"/>
        </w:rPr>
        <w:t>Times</w:t>
      </w:r>
      <w:r w:rsidRPr="00F017FD">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841517">
        <w:rPr>
          <w:lang w:eastAsia="en-GB"/>
        </w:rPr>
        <w:tab/>
      </w:r>
      <w:r>
        <w:rPr>
          <w:lang w:eastAsia="en-GB"/>
        </w:rPr>
        <w:fldChar w:fldCharType="begin"/>
      </w:r>
      <w:r>
        <w:rPr>
          <w:lang w:eastAsia="en-GB"/>
        </w:rPr>
        <w:instrText xml:space="preserve"> PAGEREF  L13 \h  \* MERGEFORMAT </w:instrText>
      </w:r>
      <w:r>
        <w:rPr>
          <w:lang w:eastAsia="en-GB"/>
        </w:rPr>
      </w:r>
      <w:r>
        <w:rPr>
          <w:lang w:eastAsia="en-GB"/>
        </w:rPr>
        <w:fldChar w:fldCharType="separate"/>
      </w:r>
      <w:r w:rsidR="00DF25EB">
        <w:rPr>
          <w:noProof/>
          <w:lang w:eastAsia="en-GB"/>
        </w:rPr>
        <w:t>40</w:t>
      </w:r>
      <w:r>
        <w:rPr>
          <w:lang w:eastAsia="en-GB"/>
        </w:rPr>
        <w:fldChar w:fldCharType="end"/>
      </w:r>
    </w:p>
    <w:p w:rsidR="00DE3048" w:rsidRPr="00F017FD" w:rsidRDefault="00DE3048" w:rsidP="00F25583">
      <w:pPr>
        <w:widowControl w:val="0"/>
        <w:numPr>
          <w:ilvl w:val="1"/>
          <w:numId w:val="40"/>
        </w:numPr>
        <w:tabs>
          <w:tab w:val="clear" w:pos="794"/>
          <w:tab w:val="num" w:pos="1418"/>
        </w:tabs>
        <w:ind w:left="1418" w:hanging="625"/>
        <w:contextualSpacing/>
        <w:rPr>
          <w:lang w:eastAsia="en-GB"/>
        </w:rPr>
      </w:pPr>
      <w:r>
        <w:rPr>
          <w:lang w:eastAsia="en-GB"/>
        </w:rPr>
        <w:tab/>
      </w:r>
      <w:r w:rsidRPr="00F017FD">
        <w:rPr>
          <w:lang w:eastAsia="en-GB"/>
        </w:rPr>
        <w:t>Delivery Instructions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fldChar w:fldCharType="begin"/>
      </w:r>
      <w:r>
        <w:rPr>
          <w:lang w:eastAsia="en-GB"/>
        </w:rPr>
        <w:instrText xml:space="preserve"> PAGEREF  L14 \h  \* MERGEFORMAT </w:instrText>
      </w:r>
      <w:r>
        <w:rPr>
          <w:lang w:eastAsia="en-GB"/>
        </w:rPr>
      </w:r>
      <w:r>
        <w:rPr>
          <w:lang w:eastAsia="en-GB"/>
        </w:rPr>
        <w:fldChar w:fldCharType="separate"/>
      </w:r>
      <w:r w:rsidR="00DF25EB">
        <w:rPr>
          <w:noProof/>
          <w:lang w:eastAsia="en-GB"/>
        </w:rPr>
        <w:t>40</w:t>
      </w:r>
      <w:r>
        <w:rPr>
          <w:lang w:eastAsia="en-GB"/>
        </w:rPr>
        <w:fldChar w:fldCharType="end"/>
      </w:r>
    </w:p>
    <w:p w:rsidR="00F017FD" w:rsidRPr="00F017FD" w:rsidRDefault="00DE3048" w:rsidP="00F25583">
      <w:pPr>
        <w:widowControl w:val="0"/>
        <w:numPr>
          <w:ilvl w:val="1"/>
          <w:numId w:val="40"/>
        </w:numPr>
        <w:contextualSpacing/>
        <w:rPr>
          <w:lang w:eastAsia="en-GB"/>
        </w:rPr>
      </w:pPr>
      <w:r w:rsidRPr="00F017FD">
        <w:rPr>
          <w:lang w:eastAsia="en-GB"/>
        </w:rPr>
        <w:t>Non-Conforming Deliveries</w:t>
      </w:r>
      <w:r w:rsidR="002E0536">
        <w:rPr>
          <w:lang w:eastAsia="en-GB"/>
        </w:rPr>
        <w:tab/>
      </w:r>
      <w:r w:rsidR="002E0536">
        <w:rPr>
          <w:lang w:eastAsia="en-GB"/>
        </w:rPr>
        <w:tab/>
      </w:r>
      <w:r w:rsidR="00841517">
        <w:rPr>
          <w:lang w:eastAsia="en-GB"/>
        </w:rPr>
        <w:tab/>
      </w:r>
      <w:r>
        <w:rPr>
          <w:lang w:eastAsia="en-GB"/>
        </w:rPr>
        <w:tab/>
      </w:r>
      <w:r>
        <w:rPr>
          <w:lang w:eastAsia="en-GB"/>
        </w:rPr>
        <w:tab/>
      </w:r>
      <w:r>
        <w:rPr>
          <w:lang w:eastAsia="en-GB"/>
        </w:rPr>
        <w:tab/>
      </w:r>
      <w:r>
        <w:rPr>
          <w:lang w:eastAsia="en-GB"/>
        </w:rPr>
        <w:fldChar w:fldCharType="begin"/>
      </w:r>
      <w:r>
        <w:rPr>
          <w:lang w:eastAsia="en-GB"/>
        </w:rPr>
        <w:instrText xml:space="preserve"> PAGEREF  L15 \h  \* MERGEFORMAT </w:instrText>
      </w:r>
      <w:r>
        <w:rPr>
          <w:lang w:eastAsia="en-GB"/>
        </w:rPr>
      </w:r>
      <w:r>
        <w:rPr>
          <w:lang w:eastAsia="en-GB"/>
        </w:rPr>
        <w:fldChar w:fldCharType="separate"/>
      </w:r>
      <w:r w:rsidR="00DF25EB">
        <w:rPr>
          <w:noProof/>
          <w:lang w:eastAsia="en-GB"/>
        </w:rPr>
        <w:t>40</w:t>
      </w:r>
      <w:r>
        <w:rPr>
          <w:lang w:eastAsia="en-GB"/>
        </w:rPr>
        <w:fldChar w:fldCharType="end"/>
      </w:r>
    </w:p>
    <w:p w:rsidR="00F017FD" w:rsidRPr="00F017FD" w:rsidRDefault="00DE3048" w:rsidP="00F25583">
      <w:pPr>
        <w:widowControl w:val="0"/>
        <w:numPr>
          <w:ilvl w:val="1"/>
          <w:numId w:val="40"/>
        </w:numPr>
        <w:contextualSpacing/>
        <w:rPr>
          <w:lang w:eastAsia="en-GB"/>
        </w:rPr>
      </w:pPr>
      <w:r w:rsidRPr="00F017FD">
        <w:rPr>
          <w:lang w:eastAsia="en-GB"/>
        </w:rPr>
        <w:t>Payment and Invoicing Procedure</w:t>
      </w:r>
      <w:r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Pr>
          <w:lang w:eastAsia="en-GB"/>
        </w:rPr>
        <w:fldChar w:fldCharType="begin"/>
      </w:r>
      <w:r>
        <w:rPr>
          <w:lang w:eastAsia="en-GB"/>
        </w:rPr>
        <w:instrText xml:space="preserve"> PAGEREF  L16 \h  \* MERGEFORMAT </w:instrText>
      </w:r>
      <w:r>
        <w:rPr>
          <w:lang w:eastAsia="en-GB"/>
        </w:rPr>
      </w:r>
      <w:r>
        <w:rPr>
          <w:lang w:eastAsia="en-GB"/>
        </w:rPr>
        <w:fldChar w:fldCharType="separate"/>
      </w:r>
      <w:r w:rsidR="00DF25EB">
        <w:rPr>
          <w:noProof/>
          <w:lang w:eastAsia="en-GB"/>
        </w:rPr>
        <w:t>41</w:t>
      </w:r>
      <w:r>
        <w:rPr>
          <w:lang w:eastAsia="en-GB"/>
        </w:rPr>
        <w:fldChar w:fldCharType="end"/>
      </w:r>
      <w:r w:rsidR="00F017FD" w:rsidRPr="00F017FD">
        <w:rPr>
          <w:lang w:eastAsia="en-GB"/>
        </w:rPr>
        <w:tab/>
      </w:r>
    </w:p>
    <w:p w:rsidR="00DE3048" w:rsidRDefault="00DE3048" w:rsidP="00F25583">
      <w:pPr>
        <w:widowControl w:val="0"/>
        <w:numPr>
          <w:ilvl w:val="1"/>
          <w:numId w:val="40"/>
        </w:numPr>
        <w:contextualSpacing/>
        <w:rPr>
          <w:lang w:eastAsia="en-GB"/>
        </w:rPr>
      </w:pPr>
      <w:r w:rsidRPr="00F017FD">
        <w:rPr>
          <w:lang w:eastAsia="en-GB"/>
        </w:rPr>
        <w:t>Surge</w:t>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Pr>
          <w:lang w:eastAsia="en-GB"/>
        </w:rPr>
        <w:tab/>
      </w:r>
      <w:r>
        <w:rPr>
          <w:lang w:eastAsia="en-GB"/>
        </w:rPr>
        <w:tab/>
      </w:r>
      <w:r>
        <w:rPr>
          <w:lang w:eastAsia="en-GB"/>
        </w:rPr>
        <w:fldChar w:fldCharType="begin"/>
      </w:r>
      <w:r>
        <w:rPr>
          <w:lang w:eastAsia="en-GB"/>
        </w:rPr>
        <w:instrText xml:space="preserve"> PAGEREF  L17 \h  \* MERGEFORMAT </w:instrText>
      </w:r>
      <w:r>
        <w:rPr>
          <w:lang w:eastAsia="en-GB"/>
        </w:rPr>
      </w:r>
      <w:r>
        <w:rPr>
          <w:lang w:eastAsia="en-GB"/>
        </w:rPr>
        <w:fldChar w:fldCharType="separate"/>
      </w:r>
      <w:r w:rsidR="00DF25EB">
        <w:rPr>
          <w:noProof/>
          <w:lang w:eastAsia="en-GB"/>
        </w:rPr>
        <w:t>42</w:t>
      </w:r>
      <w:r>
        <w:rPr>
          <w:lang w:eastAsia="en-GB"/>
        </w:rPr>
        <w:fldChar w:fldCharType="end"/>
      </w:r>
      <w:r w:rsidR="00F017FD" w:rsidRPr="00F017FD">
        <w:rPr>
          <w:lang w:eastAsia="en-GB"/>
        </w:rPr>
        <w:tab/>
      </w:r>
    </w:p>
    <w:p w:rsidR="00F017FD" w:rsidRPr="00F017FD" w:rsidRDefault="00DE3048" w:rsidP="00F25583">
      <w:pPr>
        <w:widowControl w:val="0"/>
        <w:numPr>
          <w:ilvl w:val="1"/>
          <w:numId w:val="40"/>
        </w:numPr>
        <w:contextualSpacing/>
        <w:rPr>
          <w:lang w:eastAsia="en-GB"/>
        </w:rPr>
      </w:pPr>
      <w:r>
        <w:rPr>
          <w:lang w:eastAsia="en-GB"/>
        </w:rPr>
        <w:t>Contract Novation</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fldChar w:fldCharType="begin"/>
      </w:r>
      <w:r>
        <w:rPr>
          <w:lang w:eastAsia="en-GB"/>
        </w:rPr>
        <w:instrText xml:space="preserve"> PAGEREF  L18 \h  \* MERGEFORMAT </w:instrText>
      </w:r>
      <w:r>
        <w:rPr>
          <w:lang w:eastAsia="en-GB"/>
        </w:rPr>
      </w:r>
      <w:r>
        <w:rPr>
          <w:lang w:eastAsia="en-GB"/>
        </w:rPr>
        <w:fldChar w:fldCharType="separate"/>
      </w:r>
      <w:r w:rsidR="00DF25EB">
        <w:rPr>
          <w:noProof/>
          <w:lang w:eastAsia="en-GB"/>
        </w:rPr>
        <w:t>42</w:t>
      </w:r>
      <w:r>
        <w:rPr>
          <w:lang w:eastAsia="en-GB"/>
        </w:rPr>
        <w:fldChar w:fldCharType="end"/>
      </w:r>
    </w:p>
    <w:p w:rsidR="00F017FD" w:rsidRPr="00F017FD" w:rsidRDefault="00F017FD" w:rsidP="00F017FD">
      <w:pPr>
        <w:widowControl w:val="0"/>
        <w:ind w:left="680"/>
        <w:contextualSpacing/>
        <w:rPr>
          <w:lang w:eastAsia="en-GB"/>
        </w:rPr>
      </w:pPr>
    </w:p>
    <w:p w:rsidR="00F017FD" w:rsidRPr="00F017FD" w:rsidRDefault="00F017FD" w:rsidP="00F017FD">
      <w:pPr>
        <w:widowControl w:val="0"/>
        <w:ind w:left="680"/>
        <w:contextualSpacing/>
        <w:rPr>
          <w:lang w:eastAsia="en-GB"/>
        </w:rPr>
      </w:pPr>
    </w:p>
    <w:p w:rsidR="00F017FD" w:rsidRPr="00F017FD" w:rsidRDefault="00F017FD" w:rsidP="00F017FD">
      <w:pPr>
        <w:widowControl w:val="0"/>
        <w:ind w:left="680"/>
        <w:contextualSpacing/>
        <w:rPr>
          <w:lang w:eastAsia="en-GB"/>
        </w:rPr>
      </w:pPr>
    </w:p>
    <w:p w:rsidR="00F017FD" w:rsidRDefault="00F017FD" w:rsidP="00F017FD">
      <w:pPr>
        <w:widowControl w:val="0"/>
        <w:ind w:left="680"/>
        <w:contextualSpacing/>
        <w:rPr>
          <w:lang w:eastAsia="en-GB"/>
        </w:rPr>
      </w:pPr>
    </w:p>
    <w:p w:rsidR="00F017FD" w:rsidRDefault="00F017FD" w:rsidP="00F017FD">
      <w:pPr>
        <w:widowControl w:val="0"/>
        <w:ind w:left="680"/>
        <w:contextualSpacing/>
        <w:rPr>
          <w:lang w:eastAsia="en-GB"/>
        </w:rPr>
      </w:pPr>
    </w:p>
    <w:p w:rsidR="00F017FD" w:rsidRDefault="00F017FD" w:rsidP="00F017FD">
      <w:pPr>
        <w:widowControl w:val="0"/>
        <w:ind w:left="680"/>
        <w:contextualSpacing/>
        <w:rPr>
          <w:lang w:eastAsia="en-GB"/>
        </w:rPr>
      </w:pPr>
    </w:p>
    <w:p w:rsidR="00F017FD" w:rsidRDefault="00F017FD" w:rsidP="00F017FD">
      <w:pPr>
        <w:widowControl w:val="0"/>
        <w:ind w:left="680"/>
        <w:contextualSpacing/>
        <w:rPr>
          <w:lang w:eastAsia="en-GB"/>
        </w:rPr>
      </w:pPr>
    </w:p>
    <w:p w:rsidR="00F017FD" w:rsidRDefault="00F017FD" w:rsidP="00F017FD">
      <w:pPr>
        <w:widowControl w:val="0"/>
        <w:ind w:left="680"/>
        <w:contextualSpacing/>
        <w:rPr>
          <w:lang w:eastAsia="en-GB"/>
        </w:rPr>
      </w:pPr>
    </w:p>
    <w:p w:rsidR="00F017FD" w:rsidRDefault="00F017FD" w:rsidP="00F017FD">
      <w:pPr>
        <w:widowControl w:val="0"/>
        <w:ind w:left="680"/>
        <w:contextualSpacing/>
        <w:rPr>
          <w:lang w:eastAsia="en-GB"/>
        </w:rPr>
      </w:pPr>
    </w:p>
    <w:p w:rsidR="00F017FD" w:rsidRDefault="00F017FD" w:rsidP="00F017FD">
      <w:pPr>
        <w:widowControl w:val="0"/>
        <w:ind w:left="680"/>
        <w:contextualSpacing/>
        <w:rPr>
          <w:lang w:eastAsia="en-GB"/>
        </w:rPr>
      </w:pPr>
    </w:p>
    <w:p w:rsidR="00F017FD" w:rsidRDefault="00F017FD" w:rsidP="00F017FD">
      <w:pPr>
        <w:widowControl w:val="0"/>
        <w:ind w:left="680"/>
        <w:contextualSpacing/>
        <w:rPr>
          <w:lang w:eastAsia="en-GB"/>
        </w:rPr>
      </w:pPr>
    </w:p>
    <w:p w:rsidR="00C45621" w:rsidRDefault="00C45621" w:rsidP="00F017FD">
      <w:pPr>
        <w:widowControl w:val="0"/>
        <w:ind w:left="680"/>
        <w:contextualSpacing/>
        <w:rPr>
          <w:lang w:eastAsia="en-GB"/>
        </w:rPr>
      </w:pPr>
    </w:p>
    <w:p w:rsidR="00F017FD" w:rsidRPr="00F017FD" w:rsidRDefault="00F017FD" w:rsidP="00F017FD">
      <w:pPr>
        <w:widowControl w:val="0"/>
        <w:ind w:left="680"/>
        <w:contextualSpacing/>
        <w:rPr>
          <w:lang w:eastAsia="en-GB"/>
        </w:rPr>
      </w:pPr>
    </w:p>
    <w:p w:rsidR="00132DA9" w:rsidRDefault="00132DA9" w:rsidP="00F017FD">
      <w:pPr>
        <w:widowControl w:val="0"/>
        <w:rPr>
          <w:b/>
          <w:lang w:eastAsia="en-GB"/>
        </w:rPr>
      </w:pPr>
      <w:r w:rsidRPr="00F017FD">
        <w:rPr>
          <w:b/>
          <w:lang w:eastAsia="en-GB"/>
        </w:rPr>
        <w:t>The Schedules that apply to this Contract are:</w:t>
      </w:r>
    </w:p>
    <w:p w:rsidR="004F25B1" w:rsidRDefault="004F25B1" w:rsidP="00F017FD">
      <w:pPr>
        <w:widowControl w:val="0"/>
        <w:rPr>
          <w:b/>
          <w:color w:val="FF0000"/>
          <w:lang w:eastAsia="en-GB"/>
        </w:rPr>
      </w:pPr>
    </w:p>
    <w:p w:rsidR="00F017FD" w:rsidRPr="00F017FD" w:rsidRDefault="00F017FD" w:rsidP="00F017FD">
      <w:pPr>
        <w:widowControl w:val="0"/>
        <w:ind w:left="680"/>
        <w:contextualSpacing/>
        <w:rPr>
          <w:lang w:eastAsia="en-GB"/>
        </w:rPr>
      </w:pPr>
    </w:p>
    <w:p w:rsidR="00F017FD" w:rsidRPr="00F017FD" w:rsidRDefault="00F017FD" w:rsidP="00F25583">
      <w:pPr>
        <w:widowControl w:val="0"/>
        <w:numPr>
          <w:ilvl w:val="0"/>
          <w:numId w:val="41"/>
        </w:numPr>
        <w:spacing w:line="360" w:lineRule="auto"/>
        <w:contextualSpacing/>
        <w:rPr>
          <w:lang w:eastAsia="en-GB"/>
        </w:rPr>
      </w:pPr>
      <w:r w:rsidRPr="00F017FD">
        <w:rPr>
          <w:lang w:eastAsia="en-GB"/>
        </w:rPr>
        <w:t>Definitions of</w:t>
      </w:r>
      <w:r w:rsidR="00B50C1B">
        <w:rPr>
          <w:lang w:eastAsia="en-GB"/>
        </w:rPr>
        <w:t xml:space="preserve"> C</w:t>
      </w:r>
      <w:r w:rsidRPr="00F017FD">
        <w:rPr>
          <w:lang w:eastAsia="en-GB"/>
        </w:rPr>
        <w:t>ontract</w:t>
      </w:r>
    </w:p>
    <w:p w:rsidR="00F017FD" w:rsidRDefault="00B50C1B" w:rsidP="00F25583">
      <w:pPr>
        <w:widowControl w:val="0"/>
        <w:numPr>
          <w:ilvl w:val="0"/>
          <w:numId w:val="41"/>
        </w:numPr>
        <w:spacing w:line="360" w:lineRule="auto"/>
        <w:contextualSpacing/>
        <w:rPr>
          <w:lang w:eastAsia="en-GB"/>
        </w:rPr>
      </w:pPr>
      <w:r>
        <w:rPr>
          <w:lang w:eastAsia="en-GB"/>
        </w:rPr>
        <w:t>Schedule of R</w:t>
      </w:r>
      <w:r w:rsidR="00F017FD" w:rsidRPr="00F017FD">
        <w:rPr>
          <w:lang w:eastAsia="en-GB"/>
        </w:rPr>
        <w:t>equirement</w:t>
      </w:r>
    </w:p>
    <w:p w:rsidR="009E227E" w:rsidRPr="009E227E" w:rsidRDefault="009E227E" w:rsidP="009E227E">
      <w:pPr>
        <w:pStyle w:val="ListParagraph"/>
        <w:ind w:left="2608"/>
        <w:rPr>
          <w:rFonts w:ascii="Arial" w:hAnsi="Arial" w:cs="Arial"/>
          <w:b/>
          <w:bCs/>
          <w:szCs w:val="32"/>
          <w:lang w:eastAsia="en-GB"/>
        </w:rPr>
      </w:pPr>
      <w:r w:rsidRPr="009E227E">
        <w:rPr>
          <w:rFonts w:ascii="Arial" w:hAnsi="Arial" w:cs="Arial"/>
          <w:b/>
          <w:bCs/>
          <w:szCs w:val="32"/>
          <w:lang w:eastAsia="en-GB"/>
        </w:rPr>
        <w:t>Annex A to Schedule 2 - Pricing</w:t>
      </w:r>
    </w:p>
    <w:p w:rsidR="00F017FD" w:rsidRDefault="00F017FD" w:rsidP="00F25583">
      <w:pPr>
        <w:widowControl w:val="0"/>
        <w:numPr>
          <w:ilvl w:val="0"/>
          <w:numId w:val="41"/>
        </w:numPr>
        <w:spacing w:line="360" w:lineRule="auto"/>
        <w:contextualSpacing/>
        <w:rPr>
          <w:lang w:eastAsia="en-GB"/>
        </w:rPr>
      </w:pPr>
      <w:r w:rsidRPr="00F017FD">
        <w:rPr>
          <w:lang w:eastAsia="en-GB"/>
        </w:rPr>
        <w:t>Contract Data Sheet</w:t>
      </w:r>
    </w:p>
    <w:p w:rsidR="0039736A" w:rsidRPr="00F017FD" w:rsidRDefault="0039736A" w:rsidP="009E227E">
      <w:pPr>
        <w:widowControl w:val="0"/>
        <w:spacing w:line="360" w:lineRule="auto"/>
        <w:ind w:left="2189" w:firstLine="419"/>
        <w:contextualSpacing/>
        <w:rPr>
          <w:lang w:eastAsia="en-GB"/>
        </w:rPr>
      </w:pPr>
      <w:r w:rsidRPr="0039736A">
        <w:rPr>
          <w:b/>
          <w:lang w:eastAsia="en-GB"/>
        </w:rPr>
        <w:t>Annex A to Schedule 3:</w:t>
      </w:r>
      <w:r>
        <w:rPr>
          <w:lang w:eastAsia="en-GB"/>
        </w:rPr>
        <w:t xml:space="preserve"> </w:t>
      </w:r>
      <w:r w:rsidRPr="009E227E">
        <w:rPr>
          <w:b/>
          <w:lang w:eastAsia="en-GB"/>
        </w:rPr>
        <w:t>DEFFORM 111</w:t>
      </w:r>
      <w:r>
        <w:rPr>
          <w:lang w:eastAsia="en-GB"/>
        </w:rPr>
        <w:t xml:space="preserve"> </w:t>
      </w:r>
    </w:p>
    <w:p w:rsidR="00F017FD" w:rsidRPr="00F017FD" w:rsidRDefault="005D6101" w:rsidP="00F25583">
      <w:pPr>
        <w:widowControl w:val="0"/>
        <w:numPr>
          <w:ilvl w:val="0"/>
          <w:numId w:val="41"/>
        </w:numPr>
        <w:spacing w:line="360" w:lineRule="auto"/>
        <w:contextualSpacing/>
        <w:rPr>
          <w:lang w:eastAsia="en-GB"/>
        </w:rPr>
      </w:pPr>
      <w:r>
        <w:rPr>
          <w:lang w:eastAsia="en-GB"/>
        </w:rPr>
        <w:t>Contract Change Process</w:t>
      </w:r>
    </w:p>
    <w:p w:rsidR="00F017FD" w:rsidRPr="00F017FD" w:rsidRDefault="00C00B3A" w:rsidP="00F25583">
      <w:pPr>
        <w:widowControl w:val="0"/>
        <w:numPr>
          <w:ilvl w:val="0"/>
          <w:numId w:val="41"/>
        </w:numPr>
        <w:spacing w:line="360" w:lineRule="auto"/>
        <w:contextualSpacing/>
        <w:rPr>
          <w:lang w:eastAsia="en-GB"/>
        </w:rPr>
      </w:pPr>
      <w:r>
        <w:rPr>
          <w:lang w:eastAsia="en-GB"/>
        </w:rPr>
        <w:t>Statement of W</w:t>
      </w:r>
      <w:r w:rsidR="0039736A">
        <w:rPr>
          <w:lang w:eastAsia="en-GB"/>
        </w:rPr>
        <w:t>ork for Repair</w:t>
      </w:r>
      <w:r w:rsidR="0039736A" w:rsidRPr="0039736A">
        <w:rPr>
          <w:color w:val="FF0000"/>
          <w:lang w:eastAsia="en-GB"/>
        </w:rPr>
        <w:t xml:space="preserve"> </w:t>
      </w:r>
    </w:p>
    <w:p w:rsidR="00EC6F6C" w:rsidRPr="00F017FD" w:rsidRDefault="00B619C2" w:rsidP="00F25583">
      <w:pPr>
        <w:widowControl w:val="0"/>
        <w:numPr>
          <w:ilvl w:val="0"/>
          <w:numId w:val="41"/>
        </w:numPr>
        <w:spacing w:line="360" w:lineRule="auto"/>
        <w:contextualSpacing/>
        <w:rPr>
          <w:lang w:eastAsia="en-GB"/>
        </w:rPr>
      </w:pPr>
      <w:r>
        <w:rPr>
          <w:lang w:eastAsia="en-GB"/>
        </w:rPr>
        <w:t>Contractors Commercially Sensitive Information</w:t>
      </w:r>
    </w:p>
    <w:p w:rsidR="005D6101" w:rsidRDefault="005D6101" w:rsidP="00F25583">
      <w:pPr>
        <w:widowControl w:val="0"/>
        <w:numPr>
          <w:ilvl w:val="0"/>
          <w:numId w:val="41"/>
        </w:numPr>
        <w:spacing w:line="360" w:lineRule="auto"/>
        <w:contextualSpacing/>
        <w:rPr>
          <w:lang w:eastAsia="en-GB"/>
        </w:rPr>
      </w:pPr>
      <w:r>
        <w:rPr>
          <w:lang w:eastAsia="en-GB"/>
        </w:rPr>
        <w:t xml:space="preserve">Export Licence  </w:t>
      </w:r>
    </w:p>
    <w:p w:rsidR="005D6101" w:rsidRPr="00F017FD" w:rsidRDefault="005D6101" w:rsidP="00F25583">
      <w:pPr>
        <w:widowControl w:val="0"/>
        <w:numPr>
          <w:ilvl w:val="0"/>
          <w:numId w:val="41"/>
        </w:numPr>
        <w:spacing w:line="360" w:lineRule="auto"/>
        <w:contextualSpacing/>
        <w:rPr>
          <w:lang w:eastAsia="en-GB"/>
        </w:rPr>
      </w:pPr>
      <w:r>
        <w:rPr>
          <w:lang w:eastAsia="en-GB"/>
        </w:rPr>
        <w:t>Acceptance Procedures</w:t>
      </w:r>
    </w:p>
    <w:p w:rsidR="005D6101" w:rsidRPr="00F017FD" w:rsidRDefault="005D6101" w:rsidP="00F25583">
      <w:pPr>
        <w:widowControl w:val="0"/>
        <w:numPr>
          <w:ilvl w:val="0"/>
          <w:numId w:val="41"/>
        </w:numPr>
        <w:spacing w:line="360" w:lineRule="auto"/>
        <w:contextualSpacing/>
        <w:rPr>
          <w:lang w:eastAsia="en-GB"/>
        </w:rPr>
      </w:pPr>
      <w:r w:rsidRPr="00F017FD">
        <w:rPr>
          <w:lang w:eastAsia="en-GB"/>
        </w:rPr>
        <w:t>Hazardous Articles, Materials or Substances Supplied under the Contract</w:t>
      </w:r>
    </w:p>
    <w:p w:rsidR="00F017FD" w:rsidRPr="00F017FD" w:rsidRDefault="00B50C1B" w:rsidP="00F25583">
      <w:pPr>
        <w:widowControl w:val="0"/>
        <w:numPr>
          <w:ilvl w:val="0"/>
          <w:numId w:val="41"/>
        </w:numPr>
        <w:spacing w:line="360" w:lineRule="auto"/>
        <w:contextualSpacing/>
        <w:rPr>
          <w:lang w:eastAsia="en-GB"/>
        </w:rPr>
      </w:pPr>
      <w:r>
        <w:rPr>
          <w:lang w:eastAsia="en-GB"/>
        </w:rPr>
        <w:t>Purchase O</w:t>
      </w:r>
      <w:r w:rsidR="00F017FD" w:rsidRPr="00F017FD">
        <w:rPr>
          <w:lang w:eastAsia="en-GB"/>
        </w:rPr>
        <w:t>rder Template</w:t>
      </w:r>
    </w:p>
    <w:p w:rsidR="00F017FD" w:rsidRPr="00F017FD" w:rsidRDefault="00F017FD" w:rsidP="00F25583">
      <w:pPr>
        <w:widowControl w:val="0"/>
        <w:numPr>
          <w:ilvl w:val="0"/>
          <w:numId w:val="41"/>
        </w:numPr>
        <w:spacing w:line="360" w:lineRule="auto"/>
        <w:contextualSpacing/>
        <w:rPr>
          <w:lang w:eastAsia="en-GB"/>
        </w:rPr>
      </w:pPr>
      <w:r w:rsidRPr="00F017FD">
        <w:rPr>
          <w:lang w:eastAsia="en-GB"/>
        </w:rPr>
        <w:t>Discrepancy report</w:t>
      </w:r>
    </w:p>
    <w:p w:rsidR="00F017FD" w:rsidRPr="00F017FD" w:rsidRDefault="00B50C1B" w:rsidP="00F25583">
      <w:pPr>
        <w:widowControl w:val="0"/>
        <w:numPr>
          <w:ilvl w:val="0"/>
          <w:numId w:val="41"/>
        </w:numPr>
        <w:spacing w:line="360" w:lineRule="auto"/>
        <w:contextualSpacing/>
        <w:rPr>
          <w:lang w:eastAsia="en-GB"/>
        </w:rPr>
      </w:pPr>
      <w:r>
        <w:rPr>
          <w:lang w:eastAsia="en-GB"/>
        </w:rPr>
        <w:t>Strip S</w:t>
      </w:r>
      <w:r w:rsidR="00F017FD" w:rsidRPr="00F017FD">
        <w:rPr>
          <w:lang w:eastAsia="en-GB"/>
        </w:rPr>
        <w:t>urvey report</w:t>
      </w:r>
    </w:p>
    <w:p w:rsidR="00F017FD" w:rsidRPr="00F017FD" w:rsidRDefault="00F017FD" w:rsidP="00F25583">
      <w:pPr>
        <w:widowControl w:val="0"/>
        <w:numPr>
          <w:ilvl w:val="0"/>
          <w:numId w:val="41"/>
        </w:numPr>
        <w:spacing w:line="360" w:lineRule="auto"/>
        <w:contextualSpacing/>
        <w:rPr>
          <w:lang w:eastAsia="en-GB"/>
        </w:rPr>
      </w:pPr>
      <w:r w:rsidRPr="00F017FD">
        <w:rPr>
          <w:lang w:eastAsia="en-GB"/>
        </w:rPr>
        <w:t>BR/BER Form</w:t>
      </w:r>
    </w:p>
    <w:p w:rsidR="00F017FD" w:rsidRDefault="00F017FD" w:rsidP="00F25583">
      <w:pPr>
        <w:widowControl w:val="0"/>
        <w:numPr>
          <w:ilvl w:val="0"/>
          <w:numId w:val="41"/>
        </w:numPr>
        <w:spacing w:line="360" w:lineRule="auto"/>
        <w:contextualSpacing/>
        <w:rPr>
          <w:lang w:eastAsia="en-GB"/>
        </w:rPr>
      </w:pPr>
      <w:r w:rsidRPr="00F017FD">
        <w:rPr>
          <w:lang w:eastAsia="en-GB"/>
        </w:rPr>
        <w:t>Contract Status Report</w:t>
      </w:r>
    </w:p>
    <w:p w:rsidR="00C972C4" w:rsidRDefault="00C972C4" w:rsidP="00F25583">
      <w:pPr>
        <w:widowControl w:val="0"/>
        <w:numPr>
          <w:ilvl w:val="0"/>
          <w:numId w:val="41"/>
        </w:numPr>
        <w:spacing w:line="360" w:lineRule="auto"/>
        <w:contextualSpacing/>
        <w:rPr>
          <w:lang w:eastAsia="en-GB"/>
        </w:rPr>
      </w:pPr>
      <w:r>
        <w:rPr>
          <w:lang w:eastAsia="en-GB"/>
        </w:rPr>
        <w:t xml:space="preserve">Sample Contract Novation Agreement </w:t>
      </w:r>
    </w:p>
    <w:p w:rsidR="00C972C4" w:rsidRDefault="00C972C4" w:rsidP="00C972C4">
      <w:pPr>
        <w:widowControl w:val="0"/>
        <w:numPr>
          <w:ilvl w:val="0"/>
          <w:numId w:val="41"/>
        </w:numPr>
        <w:spacing w:line="360" w:lineRule="auto"/>
        <w:contextualSpacing/>
        <w:rPr>
          <w:lang w:eastAsia="en-GB"/>
        </w:rPr>
      </w:pPr>
      <w:r>
        <w:rPr>
          <w:lang w:eastAsia="en-GB"/>
        </w:rPr>
        <w:t>Timber and Wood Derived Products</w:t>
      </w:r>
    </w:p>
    <w:p w:rsidR="00C15648" w:rsidRDefault="004A6DC5" w:rsidP="004A6DC5">
      <w:pPr>
        <w:widowControl w:val="0"/>
        <w:numPr>
          <w:ilvl w:val="0"/>
          <w:numId w:val="41"/>
        </w:numPr>
        <w:spacing w:line="360" w:lineRule="auto"/>
        <w:contextualSpacing/>
        <w:rPr>
          <w:lang w:eastAsia="en-GB"/>
        </w:rPr>
      </w:pPr>
      <w:r w:rsidRPr="004A6DC5">
        <w:rPr>
          <w:lang w:eastAsia="en-GB"/>
        </w:rPr>
        <w:t>Deliverable Quality Plan Review and Evaluation Form</w:t>
      </w:r>
    </w:p>
    <w:p w:rsidR="00435413" w:rsidRDefault="00435413" w:rsidP="004A6DC5">
      <w:pPr>
        <w:widowControl w:val="0"/>
        <w:numPr>
          <w:ilvl w:val="0"/>
          <w:numId w:val="41"/>
        </w:numPr>
        <w:spacing w:line="360" w:lineRule="auto"/>
        <w:contextualSpacing/>
        <w:rPr>
          <w:lang w:eastAsia="en-GB"/>
        </w:rPr>
      </w:pPr>
      <w:r>
        <w:rPr>
          <w:lang w:eastAsia="en-GB"/>
        </w:rPr>
        <w:t>DEFFORM 528 – Import and Export Control Information</w:t>
      </w:r>
    </w:p>
    <w:p w:rsidR="00C972C4" w:rsidRPr="00F017FD" w:rsidRDefault="00C972C4" w:rsidP="00C972C4">
      <w:pPr>
        <w:widowControl w:val="0"/>
        <w:spacing w:line="360" w:lineRule="auto"/>
        <w:ind w:left="2608"/>
        <w:contextualSpacing/>
        <w:rPr>
          <w:lang w:eastAsia="en-GB"/>
        </w:rPr>
      </w:pPr>
    </w:p>
    <w:p w:rsidR="00F017FD" w:rsidRPr="00F017FD" w:rsidRDefault="00F017FD" w:rsidP="00776046">
      <w:pPr>
        <w:widowControl w:val="0"/>
        <w:spacing w:line="360" w:lineRule="auto"/>
        <w:ind w:left="2778"/>
        <w:contextualSpacing/>
        <w:rPr>
          <w:lang w:eastAsia="en-GB"/>
        </w:rPr>
      </w:pPr>
      <w:r w:rsidRPr="00F017FD">
        <w:rPr>
          <w:lang w:eastAsia="en-GB"/>
        </w:rPr>
        <w:t xml:space="preserve">  </w:t>
      </w:r>
    </w:p>
    <w:p w:rsidR="00F017FD" w:rsidRDefault="00F017FD" w:rsidP="008A432F">
      <w:pPr>
        <w:widowControl w:val="0"/>
        <w:tabs>
          <w:tab w:val="left" w:pos="1985"/>
        </w:tabs>
        <w:rPr>
          <w:rFonts w:cs="Arial"/>
          <w:b/>
          <w:sz w:val="28"/>
          <w:szCs w:val="28"/>
          <w:lang w:eastAsia="en-GB"/>
        </w:rPr>
      </w:pPr>
    </w:p>
    <w:p w:rsidR="00F017FD" w:rsidRDefault="00F017FD" w:rsidP="008A432F">
      <w:pPr>
        <w:widowControl w:val="0"/>
        <w:tabs>
          <w:tab w:val="left" w:pos="1985"/>
        </w:tabs>
        <w:rPr>
          <w:rFonts w:cs="Arial"/>
          <w:b/>
          <w:sz w:val="28"/>
          <w:szCs w:val="28"/>
          <w:lang w:eastAsia="en-GB"/>
        </w:rPr>
      </w:pPr>
    </w:p>
    <w:p w:rsidR="00F017FD" w:rsidRDefault="00F017FD" w:rsidP="008A432F">
      <w:pPr>
        <w:widowControl w:val="0"/>
        <w:tabs>
          <w:tab w:val="left" w:pos="1985"/>
        </w:tabs>
        <w:rPr>
          <w:rFonts w:cs="Arial"/>
          <w:b/>
          <w:sz w:val="28"/>
          <w:szCs w:val="28"/>
          <w:lang w:eastAsia="en-GB"/>
        </w:rPr>
      </w:pPr>
    </w:p>
    <w:p w:rsidR="00F017FD" w:rsidRDefault="00F017FD" w:rsidP="008A432F">
      <w:pPr>
        <w:widowControl w:val="0"/>
        <w:tabs>
          <w:tab w:val="left" w:pos="1985"/>
        </w:tabs>
        <w:rPr>
          <w:rFonts w:cs="Arial"/>
          <w:b/>
          <w:sz w:val="28"/>
          <w:szCs w:val="28"/>
          <w:lang w:eastAsia="en-GB"/>
        </w:rPr>
      </w:pPr>
    </w:p>
    <w:p w:rsidR="00A53A1A" w:rsidRDefault="00A53A1A" w:rsidP="008A432F">
      <w:pPr>
        <w:widowControl w:val="0"/>
        <w:tabs>
          <w:tab w:val="left" w:pos="1985"/>
        </w:tabs>
        <w:rPr>
          <w:rFonts w:cs="Arial"/>
          <w:b/>
          <w:sz w:val="28"/>
          <w:szCs w:val="28"/>
          <w:lang w:eastAsia="en-GB"/>
        </w:rPr>
        <w:sectPr w:rsidR="00A53A1A" w:rsidSect="00496F0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709" w:right="1418" w:bottom="567" w:left="1418" w:header="0" w:footer="0" w:gutter="0"/>
          <w:cols w:space="720"/>
          <w:docGrid w:linePitch="299"/>
        </w:sectPr>
      </w:pPr>
    </w:p>
    <w:p w:rsidR="008A432F" w:rsidRPr="003D1862" w:rsidRDefault="00414370" w:rsidP="008A432F">
      <w:pPr>
        <w:widowControl w:val="0"/>
        <w:tabs>
          <w:tab w:val="left" w:pos="1985"/>
        </w:tabs>
        <w:rPr>
          <w:rFonts w:cs="Arial"/>
          <w:sz w:val="20"/>
          <w:szCs w:val="20"/>
          <w:lang w:eastAsia="en-GB"/>
        </w:rPr>
      </w:pPr>
      <w:r>
        <w:rPr>
          <w:rFonts w:cs="Arial"/>
          <w:b/>
          <w:sz w:val="28"/>
          <w:szCs w:val="28"/>
          <w:lang w:eastAsia="en-GB"/>
        </w:rPr>
        <w:lastRenderedPageBreak/>
        <w:t xml:space="preserve">Contract </w:t>
      </w:r>
      <w:r w:rsidR="008A432F" w:rsidRPr="0062476B">
        <w:rPr>
          <w:rFonts w:cs="Arial"/>
          <w:b/>
          <w:sz w:val="28"/>
          <w:szCs w:val="28"/>
          <w:lang w:eastAsia="en-GB"/>
        </w:rPr>
        <w:t xml:space="preserve">Conditions for </w:t>
      </w:r>
    </w:p>
    <w:p w:rsidR="008A432F" w:rsidRDefault="008A432F" w:rsidP="008A432F">
      <w:pPr>
        <w:widowControl w:val="0"/>
        <w:rPr>
          <w:rFonts w:cs="Arial"/>
          <w:b/>
          <w:sz w:val="28"/>
          <w:szCs w:val="28"/>
          <w:lang w:eastAsia="en-GB"/>
        </w:rPr>
      </w:pPr>
    </w:p>
    <w:p w:rsidR="008A432F" w:rsidRPr="00DB11BD" w:rsidRDefault="008A432F" w:rsidP="008A432F">
      <w:pPr>
        <w:widowControl w:val="0"/>
        <w:rPr>
          <w:rFonts w:cs="Arial"/>
          <w:b/>
          <w:color w:val="FF0000"/>
          <w:sz w:val="28"/>
          <w:szCs w:val="28"/>
          <w:lang w:eastAsia="en-GB"/>
        </w:rPr>
      </w:pPr>
      <w:r w:rsidRPr="0062476B">
        <w:rPr>
          <w:rFonts w:cs="Arial"/>
          <w:b/>
          <w:sz w:val="28"/>
          <w:szCs w:val="28"/>
          <w:lang w:eastAsia="en-GB"/>
        </w:rPr>
        <w:t xml:space="preserve">Contract No: </w:t>
      </w:r>
      <w:r w:rsidR="00956DF4" w:rsidRPr="002F3114">
        <w:rPr>
          <w:rFonts w:cs="Arial"/>
          <w:b/>
          <w:sz w:val="28"/>
          <w:szCs w:val="28"/>
          <w:lang w:eastAsia="en-GB"/>
        </w:rPr>
        <w:t>IRM17/1328</w:t>
      </w:r>
    </w:p>
    <w:p w:rsidR="008A432F" w:rsidRDefault="008A432F" w:rsidP="008A432F">
      <w:pPr>
        <w:widowControl w:val="0"/>
        <w:jc w:val="both"/>
        <w:rPr>
          <w:rFonts w:cs="Arial"/>
          <w:b/>
          <w:szCs w:val="20"/>
          <w:u w:val="single"/>
          <w:lang w:eastAsia="en-GB"/>
        </w:rPr>
      </w:pPr>
    </w:p>
    <w:p w:rsidR="008A432F" w:rsidRPr="0062476B" w:rsidRDefault="008A432F" w:rsidP="008A432F">
      <w:pPr>
        <w:keepNext/>
        <w:widowControl w:val="0"/>
        <w:spacing w:before="120" w:after="120"/>
        <w:outlineLvl w:val="0"/>
        <w:rPr>
          <w:rFonts w:cs="Arial"/>
          <w:b/>
          <w:bCs/>
          <w:szCs w:val="32"/>
          <w:lang w:eastAsia="en-GB"/>
        </w:rPr>
      </w:pPr>
      <w:bookmarkStart w:id="1" w:name="_Toc399223188"/>
      <w:r w:rsidRPr="0062476B">
        <w:rPr>
          <w:rFonts w:cs="Arial"/>
          <w:b/>
          <w:bCs/>
          <w:szCs w:val="32"/>
          <w:lang w:eastAsia="en-GB"/>
        </w:rPr>
        <w:t xml:space="preserve">A </w:t>
      </w:r>
      <w:r w:rsidRPr="0062476B">
        <w:rPr>
          <w:rFonts w:cs="Arial"/>
          <w:b/>
          <w:bCs/>
          <w:szCs w:val="32"/>
          <w:lang w:eastAsia="en-GB"/>
        </w:rPr>
        <w:tab/>
        <w:t>General Contract Provisions</w:t>
      </w:r>
      <w:bookmarkEnd w:id="1"/>
    </w:p>
    <w:p w:rsidR="008A432F" w:rsidRPr="0062476B" w:rsidRDefault="008A432F" w:rsidP="009E373B">
      <w:pPr>
        <w:widowControl w:val="0"/>
        <w:numPr>
          <w:ilvl w:val="0"/>
          <w:numId w:val="3"/>
        </w:numPr>
        <w:tabs>
          <w:tab w:val="num" w:pos="0"/>
        </w:tabs>
        <w:spacing w:before="120" w:after="120"/>
        <w:ind w:left="567" w:hanging="567"/>
        <w:jc w:val="both"/>
        <w:outlineLvl w:val="1"/>
        <w:rPr>
          <w:b/>
          <w:bCs/>
          <w:szCs w:val="22"/>
          <w:lang w:eastAsia="en-GB"/>
        </w:rPr>
      </w:pPr>
      <w:bookmarkStart w:id="2" w:name="_Toc399223189"/>
      <w:bookmarkStart w:id="3" w:name="_Ref481062410"/>
      <w:bookmarkStart w:id="4" w:name="_Ref481062415"/>
      <w:bookmarkStart w:id="5" w:name="_Ref481062441"/>
      <w:bookmarkStart w:id="6" w:name="_Ref481062448"/>
      <w:bookmarkStart w:id="7" w:name="A1"/>
      <w:r w:rsidRPr="0062476B">
        <w:rPr>
          <w:b/>
          <w:bCs/>
          <w:szCs w:val="22"/>
          <w:lang w:eastAsia="en-GB"/>
        </w:rPr>
        <w:t>Interpretation</w:t>
      </w:r>
      <w:bookmarkEnd w:id="2"/>
      <w:bookmarkEnd w:id="3"/>
      <w:bookmarkEnd w:id="4"/>
      <w:bookmarkEnd w:id="5"/>
      <w:bookmarkEnd w:id="6"/>
    </w:p>
    <w:bookmarkEnd w:id="7"/>
    <w:p w:rsidR="008A432F" w:rsidRPr="0062476B" w:rsidRDefault="008A432F" w:rsidP="00065140">
      <w:pPr>
        <w:widowControl w:val="0"/>
        <w:spacing w:before="120" w:after="120"/>
        <w:ind w:left="567"/>
        <w:jc w:val="both"/>
        <w:rPr>
          <w:sz w:val="20"/>
          <w:szCs w:val="20"/>
          <w:lang w:eastAsia="en-GB"/>
        </w:rPr>
      </w:pPr>
      <w:r w:rsidRPr="0062476B">
        <w:rPr>
          <w:sz w:val="20"/>
          <w:szCs w:val="20"/>
          <w:lang w:eastAsia="en-GB"/>
        </w:rPr>
        <w:t>a.</w:t>
      </w:r>
      <w:r w:rsidRPr="0062476B">
        <w:rPr>
          <w:sz w:val="20"/>
          <w:szCs w:val="20"/>
          <w:lang w:eastAsia="en-GB"/>
        </w:rPr>
        <w:tab/>
        <w:t xml:space="preserve">The defined terms in the Contract shall be as set out in </w:t>
      </w:r>
      <w:r w:rsidRPr="00FC6DBD">
        <w:rPr>
          <w:b/>
          <w:color w:val="000000" w:themeColor="text1"/>
          <w:sz w:val="20"/>
          <w:szCs w:val="20"/>
          <w:lang w:eastAsia="en-GB"/>
        </w:rPr>
        <w:t>Schedule 1</w:t>
      </w:r>
      <w:r w:rsidR="00FC6DBD">
        <w:rPr>
          <w:b/>
          <w:color w:val="000000" w:themeColor="text1"/>
          <w:sz w:val="20"/>
          <w:szCs w:val="20"/>
          <w:lang w:eastAsia="en-GB"/>
        </w:rPr>
        <w:t xml:space="preserve"> - Definitions</w:t>
      </w:r>
      <w:r w:rsidRPr="0062476B">
        <w:rPr>
          <w:sz w:val="20"/>
          <w:szCs w:val="20"/>
          <w:lang w:eastAsia="en-GB"/>
        </w:rPr>
        <w:t xml:space="preserve">. </w:t>
      </w:r>
    </w:p>
    <w:p w:rsidR="008A432F" w:rsidRPr="0062476B" w:rsidRDefault="008A432F" w:rsidP="00065140">
      <w:pPr>
        <w:widowControl w:val="0"/>
        <w:spacing w:before="120" w:after="120"/>
        <w:ind w:left="567"/>
        <w:jc w:val="both"/>
        <w:rPr>
          <w:sz w:val="20"/>
          <w:szCs w:val="20"/>
          <w:lang w:eastAsia="en-GB"/>
        </w:rPr>
      </w:pPr>
      <w:r w:rsidRPr="0062476B">
        <w:rPr>
          <w:sz w:val="20"/>
          <w:szCs w:val="20"/>
          <w:lang w:eastAsia="en-GB"/>
        </w:rPr>
        <w:t>b.</w:t>
      </w:r>
      <w:r w:rsidRPr="0062476B">
        <w:rPr>
          <w:sz w:val="20"/>
          <w:szCs w:val="20"/>
          <w:lang w:eastAsia="en-GB"/>
        </w:rPr>
        <w:tab/>
        <w:t>Unless the context otherwise requires:</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(1)</w:t>
      </w:r>
      <w:r w:rsidRPr="0062476B">
        <w:rPr>
          <w:sz w:val="20"/>
          <w:szCs w:val="20"/>
          <w:lang w:eastAsia="en-GB"/>
        </w:rPr>
        <w:tab/>
        <w:t>The singular includes the plural and vice versa, and the masculine includes the feminine and vice versa.</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(2)</w:t>
      </w:r>
      <w:r w:rsidRPr="0062476B">
        <w:rPr>
          <w:sz w:val="20"/>
          <w:szCs w:val="20"/>
          <w:lang w:eastAsia="en-GB"/>
        </w:rPr>
        <w:tab/>
        <w:t xml:space="preserve">The words “include”, “includes”, “including” and “included” are to be construed as if they were immediately followed by the words “without limitation”, except where explicitly stated otherwise. </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(3)</w:t>
      </w:r>
      <w:r w:rsidRPr="0062476B">
        <w:rPr>
          <w:sz w:val="20"/>
          <w:szCs w:val="20"/>
          <w:lang w:eastAsia="en-GB"/>
        </w:rPr>
        <w:tab/>
        <w:t>The expression “person” means any individual, firm, body corporate, unincorporated association or partnership, government, state or agency of a state or joint venture.</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(4)</w:t>
      </w:r>
      <w:r w:rsidRPr="0062476B">
        <w:rPr>
          <w:sz w:val="20"/>
          <w:szCs w:val="20"/>
          <w:lang w:eastAsia="en-GB"/>
        </w:rPr>
        <w:tab/>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(5)</w:t>
      </w:r>
      <w:r w:rsidRPr="0062476B">
        <w:rPr>
          <w:sz w:val="20"/>
          <w:szCs w:val="20"/>
          <w:lang w:eastAsia="en-GB"/>
        </w:rPr>
        <w:tab/>
        <w:t>The heading to any Contract provision shall not affect the interpretation of that provision.</w:t>
      </w:r>
    </w:p>
    <w:p w:rsidR="008A432F" w:rsidRPr="0062476B" w:rsidRDefault="008A432F" w:rsidP="00065140">
      <w:pPr>
        <w:widowControl w:val="0"/>
        <w:spacing w:after="120"/>
        <w:ind w:left="1134"/>
        <w:jc w:val="both"/>
        <w:rPr>
          <w:sz w:val="20"/>
          <w:szCs w:val="20"/>
          <w:lang w:eastAsia="en-GB"/>
        </w:rPr>
      </w:pPr>
      <w:r w:rsidRPr="0062476B">
        <w:rPr>
          <w:sz w:val="20"/>
          <w:szCs w:val="20"/>
          <w:lang w:eastAsia="en-GB"/>
        </w:rPr>
        <w:t>(6)</w:t>
      </w:r>
      <w:r w:rsidRPr="0062476B">
        <w:rPr>
          <w:sz w:val="20"/>
          <w:szCs w:val="20"/>
          <w:lang w:eastAsia="en-GB"/>
        </w:rPr>
        <w:tab/>
        <w:t>Any decision, act or thing which the Authority is required or authorised to take or do under the Contract</w:t>
      </w:r>
      <w:r w:rsidRPr="0062476B">
        <w:rPr>
          <w:i/>
          <w:sz w:val="20"/>
          <w:szCs w:val="20"/>
          <w:lang w:eastAsia="en-GB"/>
        </w:rPr>
        <w:t xml:space="preserve"> </w:t>
      </w:r>
      <w:r w:rsidRPr="0062476B">
        <w:rPr>
          <w:sz w:val="20"/>
          <w:szCs w:val="20"/>
          <w:lang w:eastAsia="en-GB"/>
        </w:rPr>
        <w:t xml:space="preserve">may be taken or done only by the person (or their nominated deputy) authorised in </w:t>
      </w:r>
      <w:r w:rsidRPr="0030263B">
        <w:rPr>
          <w:sz w:val="20"/>
          <w:szCs w:val="20"/>
          <w:lang w:eastAsia="en-GB"/>
        </w:rPr>
        <w:t>Schedule</w:t>
      </w:r>
      <w:r w:rsidRPr="0062476B">
        <w:rPr>
          <w:sz w:val="20"/>
          <w:szCs w:val="20"/>
          <w:lang w:eastAsia="en-GB"/>
        </w:rPr>
        <w:t xml:space="preserve"> 3 (Contract Data Sheet) to take or do that decision, act, or thing on behalf of the Authority</w:t>
      </w:r>
      <w:r w:rsidRPr="0062476B">
        <w:rPr>
          <w:i/>
          <w:sz w:val="20"/>
          <w:szCs w:val="20"/>
          <w:lang w:eastAsia="en-GB"/>
        </w:rPr>
        <w:t>.</w:t>
      </w:r>
    </w:p>
    <w:p w:rsidR="008A432F" w:rsidRPr="0062476B" w:rsidRDefault="008A432F" w:rsidP="00065140">
      <w:pPr>
        <w:widowControl w:val="0"/>
        <w:ind w:left="1134"/>
        <w:jc w:val="both"/>
        <w:rPr>
          <w:sz w:val="20"/>
          <w:szCs w:val="20"/>
          <w:lang w:eastAsia="en-GB"/>
        </w:rPr>
      </w:pPr>
      <w:r w:rsidRPr="0062476B">
        <w:rPr>
          <w:sz w:val="20"/>
          <w:szCs w:val="20"/>
          <w:lang w:eastAsia="en-GB"/>
        </w:rPr>
        <w:t>(7)</w:t>
      </w:r>
      <w:r w:rsidRPr="0062476B">
        <w:rPr>
          <w:sz w:val="20"/>
          <w:szCs w:val="20"/>
          <w:lang w:eastAsia="en-GB"/>
        </w:rPr>
        <w:tab/>
        <w:t>Unless excluded within the terms of the Contract or required by law, references to</w:t>
      </w:r>
    </w:p>
    <w:p w:rsidR="008A432F" w:rsidRDefault="008A432F" w:rsidP="00065140">
      <w:pPr>
        <w:widowControl w:val="0"/>
        <w:spacing w:after="120"/>
        <w:ind w:left="1134"/>
        <w:jc w:val="both"/>
        <w:rPr>
          <w:sz w:val="20"/>
          <w:szCs w:val="20"/>
          <w:lang w:eastAsia="en-GB"/>
        </w:rPr>
      </w:pPr>
      <w:r w:rsidRPr="0062476B">
        <w:rPr>
          <w:sz w:val="20"/>
          <w:szCs w:val="20"/>
          <w:lang w:eastAsia="en-GB"/>
        </w:rPr>
        <w:t>submission of documents in writing shall include electronic submission.</w:t>
      </w:r>
    </w:p>
    <w:p w:rsidR="00610ECE" w:rsidRPr="0062476B" w:rsidRDefault="00610ECE" w:rsidP="00065140">
      <w:pPr>
        <w:widowControl w:val="0"/>
        <w:spacing w:after="120"/>
        <w:ind w:left="1134"/>
        <w:jc w:val="both"/>
        <w:rPr>
          <w:sz w:val="20"/>
          <w:szCs w:val="20"/>
          <w:lang w:eastAsia="en-GB"/>
        </w:rPr>
      </w:pPr>
    </w:p>
    <w:p w:rsidR="008A432F" w:rsidRPr="0062476B" w:rsidRDefault="008A432F" w:rsidP="00065140">
      <w:pPr>
        <w:widowControl w:val="0"/>
        <w:numPr>
          <w:ilvl w:val="0"/>
          <w:numId w:val="3"/>
        </w:numPr>
        <w:tabs>
          <w:tab w:val="num" w:pos="0"/>
        </w:tabs>
        <w:spacing w:before="120" w:after="120"/>
        <w:ind w:left="567" w:hanging="567"/>
        <w:jc w:val="both"/>
        <w:outlineLvl w:val="1"/>
        <w:rPr>
          <w:b/>
          <w:bCs/>
          <w:szCs w:val="22"/>
          <w:lang w:eastAsia="en-GB"/>
        </w:rPr>
      </w:pPr>
      <w:bookmarkStart w:id="8" w:name="_Toc399223190"/>
      <w:bookmarkStart w:id="9" w:name="A2"/>
      <w:r w:rsidRPr="0062476B">
        <w:rPr>
          <w:b/>
          <w:bCs/>
          <w:szCs w:val="22"/>
          <w:lang w:eastAsia="en-GB"/>
        </w:rPr>
        <w:t>Amendments to Contract</w:t>
      </w:r>
      <w:bookmarkEnd w:id="8"/>
    </w:p>
    <w:p w:rsidR="008A432F" w:rsidRPr="0062476B" w:rsidRDefault="008A432F" w:rsidP="00065140">
      <w:pPr>
        <w:widowControl w:val="0"/>
        <w:spacing w:before="120" w:after="120"/>
        <w:ind w:left="567"/>
        <w:jc w:val="both"/>
        <w:rPr>
          <w:sz w:val="20"/>
          <w:szCs w:val="20"/>
          <w:lang w:eastAsia="en-GB"/>
        </w:rPr>
      </w:pPr>
      <w:bookmarkStart w:id="10" w:name="_Ref277243285"/>
      <w:bookmarkEnd w:id="9"/>
      <w:r w:rsidRPr="0062476B">
        <w:rPr>
          <w:sz w:val="20"/>
          <w:szCs w:val="20"/>
          <w:lang w:eastAsia="en-GB"/>
        </w:rPr>
        <w:t>a.</w:t>
      </w:r>
      <w:r w:rsidRPr="0062476B">
        <w:rPr>
          <w:sz w:val="20"/>
          <w:szCs w:val="20"/>
          <w:lang w:eastAsia="en-GB"/>
        </w:rPr>
        <w:tab/>
      </w:r>
      <w:bookmarkEnd w:id="10"/>
      <w:r w:rsidRPr="0062476B">
        <w:rPr>
          <w:sz w:val="20"/>
          <w:szCs w:val="20"/>
          <w:lang w:eastAsia="en-GB"/>
        </w:rPr>
        <w:t>All amendments to this Contract shall be serially numbered, in writing, issued only by the Authority’s Representative (Commercial), and agreed by both Parties.</w:t>
      </w:r>
    </w:p>
    <w:p w:rsidR="008A432F" w:rsidRDefault="008A432F" w:rsidP="00065140">
      <w:pPr>
        <w:widowControl w:val="0"/>
        <w:spacing w:before="120" w:after="120"/>
        <w:ind w:left="567"/>
        <w:jc w:val="both"/>
        <w:rPr>
          <w:rFonts w:cs="Arial"/>
          <w:sz w:val="20"/>
          <w:szCs w:val="20"/>
          <w:lang w:eastAsia="en-GB"/>
        </w:rPr>
      </w:pPr>
      <w:r w:rsidRPr="0062476B">
        <w:rPr>
          <w:sz w:val="20"/>
          <w:szCs w:val="20"/>
          <w:lang w:eastAsia="en-GB"/>
        </w:rPr>
        <w:t>b.</w:t>
      </w:r>
      <w:r w:rsidRPr="0062476B">
        <w:rPr>
          <w:sz w:val="20"/>
          <w:szCs w:val="20"/>
          <w:lang w:eastAsia="en-GB"/>
        </w:rPr>
        <w:tab/>
      </w:r>
      <w:r w:rsidRPr="0062476B">
        <w:rPr>
          <w:rFonts w:cs="Arial"/>
          <w:sz w:val="20"/>
          <w:szCs w:val="20"/>
          <w:lang w:eastAsia="en-GB"/>
        </w:rPr>
        <w:t xml:space="preserve">Where the Authority or the Contractor wishes to introduce a change which is not minor or which is likely to involve a change to the Contract Price, the provisions of </w:t>
      </w:r>
      <w:r w:rsidR="000019DF" w:rsidRPr="00981BEF">
        <w:rPr>
          <w:rFonts w:cs="Arial"/>
          <w:b/>
          <w:sz w:val="20"/>
          <w:szCs w:val="20"/>
          <w:lang w:eastAsia="en-GB"/>
        </w:rPr>
        <w:t>Schedule</w:t>
      </w:r>
      <w:r w:rsidR="0030263B" w:rsidRPr="00981BEF">
        <w:rPr>
          <w:rFonts w:cs="Arial"/>
          <w:b/>
          <w:sz w:val="20"/>
          <w:szCs w:val="20"/>
          <w:lang w:eastAsia="en-GB"/>
        </w:rPr>
        <w:t xml:space="preserve"> </w:t>
      </w:r>
      <w:r w:rsidR="00436C70">
        <w:rPr>
          <w:rFonts w:cs="Arial"/>
          <w:b/>
          <w:sz w:val="20"/>
          <w:szCs w:val="20"/>
          <w:lang w:eastAsia="en-GB"/>
        </w:rPr>
        <w:t>4</w:t>
      </w:r>
      <w:r w:rsidRPr="00981BEF">
        <w:rPr>
          <w:rFonts w:cs="Arial"/>
          <w:b/>
          <w:sz w:val="20"/>
          <w:szCs w:val="20"/>
          <w:lang w:eastAsia="en-GB"/>
        </w:rPr>
        <w:t xml:space="preserve"> (</w:t>
      </w:r>
      <w:r w:rsidR="00B1613F" w:rsidRPr="00981BEF">
        <w:rPr>
          <w:rFonts w:cs="Arial"/>
          <w:b/>
          <w:sz w:val="20"/>
          <w:szCs w:val="20"/>
          <w:lang w:eastAsia="en-GB"/>
        </w:rPr>
        <w:t xml:space="preserve">Contract </w:t>
      </w:r>
      <w:r w:rsidRPr="00981BEF">
        <w:rPr>
          <w:rFonts w:cs="Arial"/>
          <w:b/>
          <w:sz w:val="20"/>
          <w:szCs w:val="20"/>
          <w:lang w:eastAsia="en-GB"/>
        </w:rPr>
        <w:t>Change Process)</w:t>
      </w:r>
      <w:r w:rsidRPr="0062476B">
        <w:rPr>
          <w:rFonts w:cs="Arial"/>
          <w:sz w:val="20"/>
          <w:szCs w:val="20"/>
          <w:lang w:eastAsia="en-GB"/>
        </w:rPr>
        <w:t xml:space="preserve"> shall apply.  The Contractor shall not carry out any work until any necessary change to the Contract Price has been agreed and a written amendment in accordance with </w:t>
      </w:r>
      <w:r w:rsidRPr="00DC27D9">
        <w:rPr>
          <w:rFonts w:cs="Arial"/>
          <w:b/>
          <w:sz w:val="20"/>
          <w:szCs w:val="20"/>
          <w:lang w:eastAsia="en-GB"/>
        </w:rPr>
        <w:t>clause A2.a</w:t>
      </w:r>
      <w:r w:rsidRPr="0062476B">
        <w:rPr>
          <w:rFonts w:cs="Arial"/>
          <w:sz w:val="20"/>
          <w:szCs w:val="20"/>
          <w:lang w:eastAsia="en-GB"/>
        </w:rPr>
        <w:t xml:space="preserve"> above has been issued.</w:t>
      </w:r>
    </w:p>
    <w:p w:rsidR="00610ECE" w:rsidRPr="0062476B" w:rsidRDefault="00610ECE" w:rsidP="00065140">
      <w:pPr>
        <w:widowControl w:val="0"/>
        <w:spacing w:before="120" w:after="120"/>
        <w:ind w:left="567"/>
        <w:jc w:val="both"/>
        <w:rPr>
          <w:sz w:val="20"/>
          <w:szCs w:val="20"/>
          <w:lang w:eastAsia="en-GB"/>
        </w:rPr>
      </w:pPr>
    </w:p>
    <w:p w:rsidR="008A432F" w:rsidRPr="0062476B" w:rsidRDefault="008A432F" w:rsidP="00065140">
      <w:pPr>
        <w:widowControl w:val="0"/>
        <w:numPr>
          <w:ilvl w:val="0"/>
          <w:numId w:val="3"/>
        </w:numPr>
        <w:tabs>
          <w:tab w:val="num" w:pos="0"/>
        </w:tabs>
        <w:spacing w:before="120" w:after="120"/>
        <w:ind w:left="567" w:hanging="567"/>
        <w:jc w:val="both"/>
        <w:outlineLvl w:val="1"/>
        <w:rPr>
          <w:b/>
          <w:iCs/>
          <w:szCs w:val="22"/>
          <w:lang w:eastAsia="en-GB"/>
        </w:rPr>
      </w:pPr>
      <w:bookmarkStart w:id="11" w:name="_Toc399223191"/>
      <w:bookmarkStart w:id="12" w:name="A3"/>
      <w:r w:rsidRPr="0062476B">
        <w:rPr>
          <w:b/>
          <w:bCs/>
          <w:szCs w:val="22"/>
          <w:lang w:eastAsia="en-GB"/>
        </w:rPr>
        <w:t>Variations to Specification</w:t>
      </w:r>
      <w:bookmarkEnd w:id="11"/>
      <w:r w:rsidRPr="0062476B">
        <w:rPr>
          <w:b/>
          <w:bCs/>
          <w:szCs w:val="22"/>
          <w:lang w:eastAsia="en-GB"/>
        </w:rPr>
        <w:t xml:space="preserve">       </w:t>
      </w:r>
    </w:p>
    <w:bookmarkEnd w:id="12"/>
    <w:p w:rsidR="008A432F" w:rsidRDefault="008A432F" w:rsidP="00065140">
      <w:pPr>
        <w:widowControl w:val="0"/>
        <w:spacing w:before="120" w:after="120"/>
        <w:ind w:left="567"/>
        <w:jc w:val="both"/>
        <w:rPr>
          <w:sz w:val="20"/>
          <w:szCs w:val="20"/>
          <w:lang w:eastAsia="en-GB"/>
        </w:rPr>
      </w:pPr>
      <w:r w:rsidRPr="0062476B">
        <w:rPr>
          <w:sz w:val="20"/>
          <w:szCs w:val="20"/>
          <w:lang w:eastAsia="en-GB"/>
        </w:rPr>
        <w:t>a.</w:t>
      </w:r>
      <w:r w:rsidRPr="0062476B">
        <w:rPr>
          <w:sz w:val="20"/>
          <w:szCs w:val="20"/>
          <w:lang w:eastAsia="en-GB"/>
        </w:rPr>
        <w:tab/>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sidRPr="00F447AC">
        <w:rPr>
          <w:b/>
          <w:sz w:val="20"/>
          <w:szCs w:val="20"/>
          <w:lang w:eastAsia="en-GB"/>
        </w:rPr>
        <w:t>condition</w:t>
      </w:r>
      <w:r w:rsidRPr="0062476B">
        <w:rPr>
          <w:sz w:val="20"/>
          <w:szCs w:val="20"/>
          <w:lang w:eastAsia="en-GB"/>
        </w:rPr>
        <w:t xml:space="preserve"> </w:t>
      </w:r>
      <w:r w:rsidRPr="00F447AC">
        <w:rPr>
          <w:b/>
          <w:sz w:val="20"/>
          <w:szCs w:val="20"/>
          <w:lang w:eastAsia="en-GB"/>
        </w:rPr>
        <w:t xml:space="preserve">A2 </w:t>
      </w:r>
      <w:r w:rsidRPr="0062476B">
        <w:rPr>
          <w:sz w:val="20"/>
          <w:szCs w:val="20"/>
          <w:lang w:eastAsia="en-GB"/>
        </w:rPr>
        <w:t>(Amendments to Contract) and shall be implemented upon receipt, or at the date specified in the Authority’s Notice, unless otherwise specified.</w:t>
      </w:r>
    </w:p>
    <w:p w:rsidR="00610ECE" w:rsidRDefault="00610ECE" w:rsidP="00065140">
      <w:pPr>
        <w:widowControl w:val="0"/>
        <w:spacing w:before="120" w:after="120"/>
        <w:ind w:left="567"/>
        <w:jc w:val="both"/>
        <w:rPr>
          <w:sz w:val="20"/>
          <w:szCs w:val="20"/>
          <w:lang w:eastAsia="en-GB"/>
        </w:rPr>
      </w:pPr>
    </w:p>
    <w:p w:rsidR="008A432F" w:rsidRPr="0062476B" w:rsidRDefault="008A432F" w:rsidP="00065140">
      <w:pPr>
        <w:widowControl w:val="0"/>
        <w:spacing w:before="120" w:after="120"/>
        <w:ind w:left="567"/>
        <w:jc w:val="both"/>
        <w:rPr>
          <w:sz w:val="20"/>
          <w:szCs w:val="20"/>
          <w:lang w:eastAsia="en-GB"/>
        </w:rPr>
      </w:pPr>
      <w:r w:rsidRPr="0062476B">
        <w:rPr>
          <w:sz w:val="20"/>
          <w:szCs w:val="20"/>
          <w:lang w:eastAsia="en-GB"/>
        </w:rPr>
        <w:t>b.</w:t>
      </w:r>
      <w:r w:rsidRPr="0062476B">
        <w:rPr>
          <w:sz w:val="20"/>
          <w:szCs w:val="20"/>
          <w:lang w:eastAsia="en-GB"/>
        </w:rPr>
        <w:tab/>
        <w:t>Any variations that cause a change to:</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(1)</w:t>
      </w:r>
      <w:r w:rsidRPr="0062476B">
        <w:rPr>
          <w:sz w:val="20"/>
          <w:szCs w:val="20"/>
          <w:lang w:eastAsia="en-GB"/>
        </w:rPr>
        <w:tab/>
        <w:t>fit, form, function or characteristics of the Contractor Deliverables;</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(2)</w:t>
      </w:r>
      <w:r w:rsidRPr="0062476B">
        <w:rPr>
          <w:sz w:val="20"/>
          <w:szCs w:val="20"/>
          <w:lang w:eastAsia="en-GB"/>
        </w:rPr>
        <w:tab/>
        <w:t>the cost;</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(3)</w:t>
      </w:r>
      <w:r w:rsidRPr="0062476B">
        <w:rPr>
          <w:sz w:val="20"/>
          <w:szCs w:val="20"/>
          <w:lang w:eastAsia="en-GB"/>
        </w:rPr>
        <w:tab/>
        <w:t>Delivery Dates;</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lastRenderedPageBreak/>
        <w:t>(4)</w:t>
      </w:r>
      <w:r w:rsidRPr="0062476B">
        <w:rPr>
          <w:sz w:val="20"/>
          <w:szCs w:val="20"/>
          <w:lang w:eastAsia="en-GB"/>
        </w:rPr>
        <w:tab/>
        <w:t>the period required for the production or completion; or</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(5)</w:t>
      </w:r>
      <w:r w:rsidRPr="0062476B">
        <w:rPr>
          <w:sz w:val="20"/>
          <w:szCs w:val="20"/>
          <w:lang w:eastAsia="en-GB"/>
        </w:rPr>
        <w:tab/>
        <w:t>other work caused by the alteration,</w:t>
      </w:r>
    </w:p>
    <w:p w:rsidR="008A432F" w:rsidRDefault="008A432F" w:rsidP="00065140">
      <w:pPr>
        <w:keepLines/>
        <w:widowControl w:val="0"/>
        <w:spacing w:before="120" w:after="120"/>
        <w:ind w:left="567"/>
        <w:jc w:val="both"/>
        <w:rPr>
          <w:rFonts w:cs="Arial"/>
          <w:sz w:val="20"/>
          <w:szCs w:val="20"/>
          <w:lang w:eastAsia="en-GB"/>
        </w:rPr>
      </w:pPr>
      <w:r w:rsidRPr="0062476B">
        <w:rPr>
          <w:rFonts w:cs="Arial"/>
          <w:sz w:val="20"/>
          <w:szCs w:val="20"/>
          <w:lang w:eastAsia="en-GB"/>
        </w:rPr>
        <w:t xml:space="preserve">shall be the subject </w:t>
      </w:r>
      <w:r w:rsidRPr="00DC27D9">
        <w:rPr>
          <w:rFonts w:cs="Arial"/>
          <w:sz w:val="20"/>
          <w:szCs w:val="20"/>
          <w:lang w:eastAsia="en-GB"/>
        </w:rPr>
        <w:t>to</w:t>
      </w:r>
      <w:r w:rsidRPr="00981BEF">
        <w:rPr>
          <w:rFonts w:cs="Arial"/>
          <w:b/>
          <w:sz w:val="20"/>
          <w:szCs w:val="20"/>
          <w:lang w:eastAsia="en-GB"/>
        </w:rPr>
        <w:t xml:space="preserve"> </w:t>
      </w:r>
      <w:r w:rsidR="00981BEF" w:rsidRPr="00981BEF">
        <w:rPr>
          <w:rFonts w:cs="Arial"/>
          <w:b/>
          <w:sz w:val="20"/>
          <w:szCs w:val="20"/>
          <w:lang w:eastAsia="en-GB"/>
        </w:rPr>
        <w:t>c</w:t>
      </w:r>
      <w:r w:rsidR="00981BEF">
        <w:rPr>
          <w:rFonts w:cs="Arial"/>
          <w:b/>
          <w:sz w:val="20"/>
          <w:szCs w:val="20"/>
          <w:lang w:eastAsia="en-GB"/>
        </w:rPr>
        <w:t>lause</w:t>
      </w:r>
      <w:r w:rsidR="00981BEF" w:rsidRPr="00981BEF">
        <w:rPr>
          <w:rFonts w:cs="Arial"/>
          <w:b/>
          <w:sz w:val="20"/>
          <w:szCs w:val="20"/>
          <w:lang w:eastAsia="en-GB"/>
        </w:rPr>
        <w:t xml:space="preserve"> </w:t>
      </w:r>
      <w:r w:rsidRPr="00981BEF">
        <w:rPr>
          <w:rFonts w:cs="Arial"/>
          <w:b/>
          <w:sz w:val="20"/>
          <w:szCs w:val="20"/>
          <w:lang w:eastAsia="en-GB"/>
        </w:rPr>
        <w:t xml:space="preserve">A2 </w:t>
      </w:r>
      <w:r w:rsidRPr="00981BEF">
        <w:rPr>
          <w:rFonts w:cs="Arial"/>
          <w:b/>
          <w:sz w:val="20"/>
          <w:szCs w:val="20"/>
          <w:lang w:val="en-US" w:eastAsia="en-GB"/>
        </w:rPr>
        <w:t>(Amendments to Contract</w:t>
      </w:r>
      <w:r w:rsidRPr="0062476B">
        <w:rPr>
          <w:rFonts w:cs="Arial"/>
          <w:sz w:val="20"/>
          <w:szCs w:val="20"/>
          <w:lang w:val="en-US" w:eastAsia="en-GB"/>
        </w:rPr>
        <w:t>).</w:t>
      </w:r>
      <w:r w:rsidRPr="0062476B">
        <w:rPr>
          <w:rFonts w:cs="Arial"/>
          <w:sz w:val="20"/>
          <w:szCs w:val="20"/>
          <w:lang w:eastAsia="en-GB"/>
        </w:rPr>
        <w:t xml:space="preserve">  Each amendment under </w:t>
      </w:r>
      <w:r w:rsidR="00981BEF" w:rsidRPr="00DC27D9">
        <w:rPr>
          <w:rFonts w:cs="Arial"/>
          <w:b/>
          <w:sz w:val="20"/>
          <w:szCs w:val="20"/>
          <w:lang w:eastAsia="en-GB"/>
        </w:rPr>
        <w:t>clause</w:t>
      </w:r>
      <w:r w:rsidR="00981BEF" w:rsidRPr="0062476B">
        <w:rPr>
          <w:rFonts w:cs="Arial"/>
          <w:sz w:val="20"/>
          <w:szCs w:val="20"/>
          <w:lang w:eastAsia="en-GB"/>
        </w:rPr>
        <w:t xml:space="preserve"> </w:t>
      </w:r>
      <w:r w:rsidRPr="00981BEF">
        <w:rPr>
          <w:rFonts w:cs="Arial"/>
          <w:b/>
          <w:sz w:val="20"/>
          <w:szCs w:val="20"/>
          <w:lang w:eastAsia="en-GB"/>
        </w:rPr>
        <w:t xml:space="preserve">A2 </w:t>
      </w:r>
      <w:r w:rsidRPr="0062476B">
        <w:rPr>
          <w:rFonts w:cs="Arial"/>
          <w:sz w:val="20"/>
          <w:szCs w:val="20"/>
          <w:lang w:eastAsia="en-GB"/>
        </w:rPr>
        <w:t>shall be classed as a formal change.</w:t>
      </w:r>
    </w:p>
    <w:p w:rsidR="00610ECE" w:rsidRPr="0062476B" w:rsidRDefault="00610ECE" w:rsidP="00065140">
      <w:pPr>
        <w:keepLines/>
        <w:widowControl w:val="0"/>
        <w:spacing w:before="120" w:after="120"/>
        <w:ind w:left="567"/>
        <w:jc w:val="both"/>
        <w:rPr>
          <w:rFonts w:cs="Arial"/>
          <w:sz w:val="20"/>
          <w:szCs w:val="20"/>
          <w:lang w:eastAsia="en-GB"/>
        </w:rPr>
      </w:pPr>
    </w:p>
    <w:p w:rsidR="008A432F" w:rsidRPr="0062476B" w:rsidRDefault="008A432F" w:rsidP="00065140">
      <w:pPr>
        <w:widowControl w:val="0"/>
        <w:numPr>
          <w:ilvl w:val="0"/>
          <w:numId w:val="3"/>
        </w:numPr>
        <w:tabs>
          <w:tab w:val="num" w:pos="0"/>
        </w:tabs>
        <w:spacing w:before="120" w:after="120"/>
        <w:ind w:left="567" w:hanging="567"/>
        <w:jc w:val="both"/>
        <w:outlineLvl w:val="1"/>
        <w:rPr>
          <w:b/>
          <w:iCs/>
          <w:szCs w:val="22"/>
          <w:lang w:eastAsia="en-GB"/>
        </w:rPr>
      </w:pPr>
      <w:bookmarkStart w:id="13" w:name="_Toc399223192"/>
      <w:bookmarkStart w:id="14" w:name="A4"/>
      <w:r w:rsidRPr="0062476B">
        <w:rPr>
          <w:b/>
          <w:iCs/>
          <w:szCs w:val="22"/>
          <w:lang w:eastAsia="en-GB"/>
        </w:rPr>
        <w:t>Precedence</w:t>
      </w:r>
      <w:bookmarkEnd w:id="13"/>
    </w:p>
    <w:bookmarkEnd w:id="14"/>
    <w:p w:rsidR="008A432F" w:rsidRPr="0062476B" w:rsidRDefault="008A432F" w:rsidP="00065140">
      <w:pPr>
        <w:widowControl w:val="0"/>
        <w:spacing w:before="120" w:after="120"/>
        <w:ind w:left="567"/>
        <w:jc w:val="both"/>
        <w:rPr>
          <w:sz w:val="20"/>
          <w:szCs w:val="20"/>
          <w:lang w:eastAsia="en-GB"/>
        </w:rPr>
      </w:pPr>
      <w:r w:rsidRPr="0062476B">
        <w:rPr>
          <w:sz w:val="20"/>
          <w:szCs w:val="20"/>
          <w:lang w:eastAsia="en-GB"/>
        </w:rPr>
        <w:t>a.</w:t>
      </w:r>
      <w:r w:rsidRPr="0062476B">
        <w:rPr>
          <w:sz w:val="20"/>
          <w:szCs w:val="20"/>
          <w:lang w:eastAsia="en-GB"/>
        </w:rPr>
        <w:tab/>
        <w:t>If there is any inconsistency between the different provisions of the Contract the inconsistency shall be resolved according to the following descending order of precedence:</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(1)</w:t>
      </w:r>
      <w:r w:rsidRPr="0062476B">
        <w:rPr>
          <w:sz w:val="20"/>
          <w:szCs w:val="20"/>
          <w:lang w:eastAsia="en-GB"/>
        </w:rPr>
        <w:tab/>
        <w:t>Sections A - H (</w:t>
      </w:r>
      <w:r w:rsidRPr="0062476B">
        <w:rPr>
          <w:rFonts w:cs="Arial"/>
          <w:sz w:val="20"/>
          <w:szCs w:val="20"/>
          <w:lang w:eastAsia="en-GB"/>
        </w:rPr>
        <w:t>and J - L, if sections J - L are included in this Contract</w:t>
      </w:r>
      <w:r w:rsidRPr="0062476B">
        <w:rPr>
          <w:sz w:val="20"/>
          <w:szCs w:val="20"/>
          <w:lang w:eastAsia="en-GB"/>
        </w:rPr>
        <w:t xml:space="preserve">) of the Conditions of the Contract shall be given equal precedence with </w:t>
      </w:r>
      <w:r w:rsidR="000019DF" w:rsidRPr="00DC27D9">
        <w:rPr>
          <w:b/>
          <w:sz w:val="20"/>
          <w:szCs w:val="20"/>
          <w:lang w:eastAsia="en-GB"/>
        </w:rPr>
        <w:t>Schedule</w:t>
      </w:r>
      <w:r w:rsidRPr="00DC27D9">
        <w:rPr>
          <w:b/>
          <w:sz w:val="20"/>
          <w:szCs w:val="20"/>
          <w:lang w:eastAsia="en-GB"/>
        </w:rPr>
        <w:t xml:space="preserve"> 1 (Definitions of Contract)</w:t>
      </w:r>
      <w:r w:rsidRPr="0062476B">
        <w:rPr>
          <w:sz w:val="20"/>
          <w:szCs w:val="20"/>
          <w:lang w:eastAsia="en-GB"/>
        </w:rPr>
        <w:t xml:space="preserve"> and </w:t>
      </w:r>
      <w:r w:rsidR="000019DF" w:rsidRPr="00DC27D9">
        <w:rPr>
          <w:b/>
          <w:sz w:val="20"/>
          <w:szCs w:val="20"/>
          <w:lang w:eastAsia="en-GB"/>
        </w:rPr>
        <w:t>Schedule</w:t>
      </w:r>
      <w:r w:rsidRPr="00DC27D9">
        <w:rPr>
          <w:b/>
          <w:sz w:val="20"/>
          <w:szCs w:val="20"/>
          <w:lang w:eastAsia="en-GB"/>
        </w:rPr>
        <w:t xml:space="preserve"> 3 (Contract Data Sheet);</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(2)</w:t>
      </w:r>
      <w:r w:rsidRPr="0062476B">
        <w:rPr>
          <w:sz w:val="20"/>
          <w:szCs w:val="20"/>
          <w:lang w:eastAsia="en-GB"/>
        </w:rPr>
        <w:tab/>
      </w:r>
      <w:r w:rsidR="000019DF" w:rsidRPr="00DC27D9">
        <w:rPr>
          <w:b/>
          <w:sz w:val="20"/>
          <w:szCs w:val="20"/>
          <w:lang w:eastAsia="en-GB"/>
        </w:rPr>
        <w:t>Schedule</w:t>
      </w:r>
      <w:r w:rsidRPr="00DC27D9">
        <w:rPr>
          <w:b/>
          <w:sz w:val="20"/>
          <w:szCs w:val="20"/>
          <w:lang w:eastAsia="en-GB"/>
        </w:rPr>
        <w:t xml:space="preserve"> 2 (</w:t>
      </w:r>
      <w:r w:rsidR="000019DF" w:rsidRPr="00DC27D9">
        <w:rPr>
          <w:b/>
          <w:sz w:val="20"/>
          <w:szCs w:val="20"/>
          <w:lang w:eastAsia="en-GB"/>
        </w:rPr>
        <w:t>Schedule</w:t>
      </w:r>
      <w:r w:rsidRPr="00DC27D9">
        <w:rPr>
          <w:b/>
          <w:sz w:val="20"/>
          <w:szCs w:val="20"/>
          <w:lang w:eastAsia="en-GB"/>
        </w:rPr>
        <w:t xml:space="preserve"> of Requirements)</w:t>
      </w:r>
      <w:r w:rsidRPr="0062476B">
        <w:rPr>
          <w:sz w:val="20"/>
          <w:szCs w:val="20"/>
          <w:lang w:eastAsia="en-GB"/>
        </w:rPr>
        <w:t xml:space="preserve"> and, where included, </w:t>
      </w:r>
      <w:r w:rsidRPr="00255233">
        <w:rPr>
          <w:sz w:val="20"/>
          <w:szCs w:val="20"/>
          <w:lang w:eastAsia="en-GB"/>
        </w:rPr>
        <w:t>(Acceptance Procedure);</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(3)</w:t>
      </w:r>
      <w:r w:rsidRPr="0062476B">
        <w:rPr>
          <w:sz w:val="20"/>
          <w:szCs w:val="20"/>
          <w:lang w:eastAsia="en-GB"/>
        </w:rPr>
        <w:tab/>
        <w:t xml:space="preserve">the remaining </w:t>
      </w:r>
      <w:r w:rsidR="000019DF" w:rsidRPr="0030263B">
        <w:rPr>
          <w:sz w:val="20"/>
          <w:szCs w:val="20"/>
          <w:lang w:eastAsia="en-GB"/>
        </w:rPr>
        <w:t>Schedule</w:t>
      </w:r>
      <w:r w:rsidRPr="0030263B">
        <w:rPr>
          <w:sz w:val="20"/>
          <w:szCs w:val="20"/>
          <w:lang w:eastAsia="en-GB"/>
        </w:rPr>
        <w:t>s</w:t>
      </w:r>
      <w:r w:rsidRPr="0062476B">
        <w:rPr>
          <w:sz w:val="20"/>
          <w:szCs w:val="20"/>
          <w:lang w:eastAsia="en-GB"/>
        </w:rPr>
        <w:t>; and</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(4)</w:t>
      </w:r>
      <w:r w:rsidRPr="0062476B">
        <w:rPr>
          <w:sz w:val="20"/>
          <w:szCs w:val="20"/>
          <w:lang w:eastAsia="en-GB"/>
        </w:rPr>
        <w:tab/>
        <w:t>any other documents expressly referred to in the Contract.</w:t>
      </w:r>
    </w:p>
    <w:p w:rsidR="008A432F" w:rsidRDefault="008A432F" w:rsidP="00065140">
      <w:pPr>
        <w:widowControl w:val="0"/>
        <w:spacing w:before="120" w:after="120"/>
        <w:ind w:left="567"/>
        <w:jc w:val="both"/>
        <w:rPr>
          <w:b/>
          <w:sz w:val="20"/>
          <w:szCs w:val="20"/>
          <w:lang w:eastAsia="en-GB"/>
        </w:rPr>
      </w:pPr>
      <w:r w:rsidRPr="0062476B">
        <w:rPr>
          <w:sz w:val="20"/>
          <w:szCs w:val="20"/>
          <w:lang w:eastAsia="en-GB"/>
        </w:rPr>
        <w:t>b.</w:t>
      </w:r>
      <w:r w:rsidRPr="0062476B">
        <w:rPr>
          <w:sz w:val="20"/>
          <w:szCs w:val="20"/>
          <w:lang w:eastAsia="en-GB"/>
        </w:rPr>
        <w:tab/>
        <w:t>If either Party</w:t>
      </w:r>
      <w:r w:rsidRPr="0062476B">
        <w:rPr>
          <w:i/>
          <w:sz w:val="20"/>
          <w:szCs w:val="20"/>
          <w:lang w:eastAsia="en-GB"/>
        </w:rPr>
        <w:t xml:space="preserve"> </w:t>
      </w:r>
      <w:r w:rsidRPr="0062476B">
        <w:rPr>
          <w:sz w:val="20"/>
          <w:szCs w:val="20"/>
          <w:lang w:eastAsia="en-GB"/>
        </w:rPr>
        <w:t xml:space="preserve">becomes aware of any inconsistency, within or between the documents referred to in </w:t>
      </w:r>
      <w:r w:rsidRPr="00981BEF">
        <w:rPr>
          <w:b/>
          <w:sz w:val="20"/>
          <w:szCs w:val="20"/>
          <w:lang w:eastAsia="en-GB"/>
        </w:rPr>
        <w:t>clause A4.a</w:t>
      </w:r>
      <w:r w:rsidRPr="0062476B">
        <w:rPr>
          <w:sz w:val="20"/>
          <w:szCs w:val="20"/>
          <w:lang w:eastAsia="en-GB"/>
        </w:rPr>
        <w:t xml:space="preserve"> such Party shall notify the other Party forthwith and the Parties will seek to resolve that inconsistency </w:t>
      </w:r>
      <w:r w:rsidRPr="0062476B">
        <w:rPr>
          <w:rFonts w:cs="Arial"/>
          <w:sz w:val="20"/>
          <w:szCs w:val="20"/>
          <w:lang w:eastAsia="en-GB"/>
        </w:rPr>
        <w:t xml:space="preserve">on the basis of the order of precedence set out in </w:t>
      </w:r>
      <w:r w:rsidRPr="00DC27D9">
        <w:rPr>
          <w:rFonts w:cs="Arial"/>
          <w:b/>
          <w:sz w:val="20"/>
          <w:szCs w:val="20"/>
          <w:lang w:eastAsia="en-GB"/>
        </w:rPr>
        <w:t>clause A4.a</w:t>
      </w:r>
      <w:r w:rsidRPr="0062476B">
        <w:rPr>
          <w:sz w:val="20"/>
          <w:szCs w:val="20"/>
          <w:lang w:eastAsia="en-GB"/>
        </w:rPr>
        <w:t xml:space="preserve">.  Where the Parties fail to reach agreement, and if either Party considers the inconsistency to be material to its rights and obligations under the Contract, then the matter will be referred to the dispute resolution procedure in accordance with </w:t>
      </w:r>
      <w:r w:rsidR="00981BEF" w:rsidRPr="00981BEF">
        <w:rPr>
          <w:b/>
          <w:sz w:val="20"/>
          <w:szCs w:val="20"/>
          <w:lang w:eastAsia="en-GB"/>
        </w:rPr>
        <w:t xml:space="preserve">clause </w:t>
      </w:r>
      <w:r w:rsidRPr="00981BEF">
        <w:rPr>
          <w:b/>
          <w:sz w:val="20"/>
          <w:szCs w:val="20"/>
          <w:lang w:eastAsia="en-GB"/>
        </w:rPr>
        <w:t>A21 (Dispute Resolution).</w:t>
      </w:r>
    </w:p>
    <w:p w:rsidR="00610ECE" w:rsidRPr="0062476B" w:rsidRDefault="00610ECE" w:rsidP="00065140">
      <w:pPr>
        <w:widowControl w:val="0"/>
        <w:spacing w:before="120" w:after="120"/>
        <w:ind w:left="567"/>
        <w:jc w:val="both"/>
        <w:rPr>
          <w:sz w:val="20"/>
          <w:szCs w:val="20"/>
          <w:lang w:eastAsia="en-GB"/>
        </w:rPr>
      </w:pPr>
    </w:p>
    <w:p w:rsidR="008A432F" w:rsidRPr="0062476B" w:rsidRDefault="008A432F" w:rsidP="00065140">
      <w:pPr>
        <w:widowControl w:val="0"/>
        <w:numPr>
          <w:ilvl w:val="0"/>
          <w:numId w:val="3"/>
        </w:numPr>
        <w:tabs>
          <w:tab w:val="num" w:pos="0"/>
        </w:tabs>
        <w:spacing w:before="120" w:after="120"/>
        <w:ind w:left="567" w:hanging="567"/>
        <w:jc w:val="both"/>
        <w:outlineLvl w:val="1"/>
        <w:rPr>
          <w:b/>
          <w:iCs/>
          <w:szCs w:val="22"/>
          <w:lang w:eastAsia="en-GB"/>
        </w:rPr>
      </w:pPr>
      <w:bookmarkStart w:id="15" w:name="_Toc399223193"/>
      <w:bookmarkStart w:id="16" w:name="A5"/>
      <w:r w:rsidRPr="0062476B">
        <w:rPr>
          <w:b/>
          <w:iCs/>
          <w:szCs w:val="22"/>
          <w:lang w:eastAsia="en-GB"/>
        </w:rPr>
        <w:t>Severability</w:t>
      </w:r>
      <w:bookmarkEnd w:id="15"/>
    </w:p>
    <w:bookmarkEnd w:id="16"/>
    <w:p w:rsidR="008A432F" w:rsidRPr="0062476B" w:rsidRDefault="008A432F" w:rsidP="00065140">
      <w:pPr>
        <w:widowControl w:val="0"/>
        <w:spacing w:before="120" w:after="120"/>
        <w:ind w:firstLine="567"/>
        <w:jc w:val="both"/>
        <w:rPr>
          <w:sz w:val="20"/>
          <w:szCs w:val="20"/>
          <w:lang w:eastAsia="en-GB"/>
        </w:rPr>
      </w:pPr>
      <w:r w:rsidRPr="0062476B">
        <w:rPr>
          <w:sz w:val="20"/>
          <w:szCs w:val="20"/>
          <w:lang w:eastAsia="en-GB"/>
        </w:rPr>
        <w:t>If any provision of the Contract is held to be invalid, illegal or unenforceable to any extent then:</w:t>
      </w:r>
    </w:p>
    <w:p w:rsidR="008A432F" w:rsidRPr="0062476B" w:rsidRDefault="008A432F" w:rsidP="00065140">
      <w:pPr>
        <w:widowControl w:val="0"/>
        <w:spacing w:before="120" w:after="120"/>
        <w:ind w:left="567"/>
        <w:jc w:val="both"/>
        <w:rPr>
          <w:sz w:val="20"/>
          <w:szCs w:val="20"/>
          <w:lang w:eastAsia="en-GB"/>
        </w:rPr>
      </w:pPr>
      <w:r w:rsidRPr="0062476B">
        <w:rPr>
          <w:sz w:val="20"/>
          <w:szCs w:val="20"/>
          <w:lang w:eastAsia="en-GB"/>
        </w:rPr>
        <w:t>a.</w:t>
      </w:r>
      <w:r w:rsidRPr="0062476B">
        <w:rPr>
          <w:sz w:val="20"/>
          <w:szCs w:val="20"/>
          <w:lang w:eastAsia="en-GB"/>
        </w:rPr>
        <w:tab/>
        <w:t>such provision shall (to the extent that it is invalid, illegal or unenforceable) be given no effect and shall be deemed not to be included in the Contract but without invalidating any of the remaining provisions of the Contract; and</w:t>
      </w:r>
    </w:p>
    <w:p w:rsidR="008A432F" w:rsidRDefault="008A432F" w:rsidP="00065140">
      <w:pPr>
        <w:widowControl w:val="0"/>
        <w:spacing w:before="120" w:after="120"/>
        <w:ind w:left="567"/>
        <w:jc w:val="both"/>
        <w:rPr>
          <w:sz w:val="20"/>
          <w:szCs w:val="20"/>
          <w:lang w:eastAsia="en-GB"/>
        </w:rPr>
      </w:pPr>
      <w:r w:rsidRPr="0062476B">
        <w:rPr>
          <w:sz w:val="20"/>
          <w:szCs w:val="20"/>
          <w:lang w:eastAsia="en-GB"/>
        </w:rPr>
        <w:t>b.</w:t>
      </w:r>
      <w:r w:rsidRPr="0062476B">
        <w:rPr>
          <w:sz w:val="20"/>
          <w:szCs w:val="20"/>
          <w:lang w:eastAsia="en-GB"/>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610ECE" w:rsidRPr="0062476B" w:rsidRDefault="00610ECE" w:rsidP="00065140">
      <w:pPr>
        <w:widowControl w:val="0"/>
        <w:spacing w:before="120" w:after="120"/>
        <w:ind w:left="567"/>
        <w:jc w:val="both"/>
        <w:rPr>
          <w:sz w:val="20"/>
          <w:szCs w:val="20"/>
          <w:lang w:eastAsia="en-GB"/>
        </w:rPr>
      </w:pPr>
    </w:p>
    <w:p w:rsidR="008A432F" w:rsidRPr="0062476B" w:rsidRDefault="008A432F" w:rsidP="00065140">
      <w:pPr>
        <w:widowControl w:val="0"/>
        <w:numPr>
          <w:ilvl w:val="0"/>
          <w:numId w:val="3"/>
        </w:numPr>
        <w:tabs>
          <w:tab w:val="num" w:pos="0"/>
        </w:tabs>
        <w:spacing w:before="120" w:after="120"/>
        <w:ind w:left="567" w:hanging="567"/>
        <w:jc w:val="both"/>
        <w:outlineLvl w:val="1"/>
        <w:rPr>
          <w:b/>
          <w:iCs/>
          <w:szCs w:val="22"/>
          <w:lang w:eastAsia="en-GB"/>
        </w:rPr>
      </w:pPr>
      <w:bookmarkStart w:id="17" w:name="_Toc399223194"/>
      <w:r w:rsidRPr="0062476B">
        <w:rPr>
          <w:b/>
          <w:iCs/>
          <w:szCs w:val="22"/>
          <w:lang w:eastAsia="en-GB"/>
        </w:rPr>
        <w:t>A</w:t>
      </w:r>
      <w:bookmarkStart w:id="18" w:name="A6"/>
      <w:bookmarkEnd w:id="18"/>
      <w:r w:rsidRPr="0062476B">
        <w:rPr>
          <w:b/>
          <w:iCs/>
          <w:szCs w:val="22"/>
          <w:lang w:eastAsia="en-GB"/>
        </w:rPr>
        <w:t>ssignment of Contract</w:t>
      </w:r>
      <w:bookmarkEnd w:id="17"/>
    </w:p>
    <w:p w:rsidR="008A432F" w:rsidRDefault="008A432F" w:rsidP="00065140">
      <w:pPr>
        <w:widowControl w:val="0"/>
        <w:spacing w:before="120" w:after="120"/>
        <w:ind w:left="567"/>
        <w:jc w:val="both"/>
        <w:rPr>
          <w:sz w:val="20"/>
          <w:szCs w:val="20"/>
          <w:lang w:eastAsia="en-GB"/>
        </w:rPr>
      </w:pPr>
      <w:r w:rsidRPr="0062476B">
        <w:rPr>
          <w:sz w:val="20"/>
          <w:szCs w:val="20"/>
          <w:lang w:eastAsia="en-GB"/>
        </w:rPr>
        <w:t>Neither Party shall be entitled to assign the Contract (or any part thereof) without the prior written consent of the other Party.</w:t>
      </w:r>
    </w:p>
    <w:p w:rsidR="00610ECE" w:rsidRPr="0062476B" w:rsidRDefault="00610ECE" w:rsidP="00065140">
      <w:pPr>
        <w:widowControl w:val="0"/>
        <w:spacing w:before="120" w:after="120"/>
        <w:ind w:left="567"/>
        <w:jc w:val="both"/>
        <w:rPr>
          <w:sz w:val="20"/>
          <w:szCs w:val="20"/>
          <w:lang w:eastAsia="en-GB"/>
        </w:rPr>
      </w:pPr>
    </w:p>
    <w:p w:rsidR="008A432F" w:rsidRPr="0062476B" w:rsidRDefault="008A432F" w:rsidP="00065140">
      <w:pPr>
        <w:widowControl w:val="0"/>
        <w:numPr>
          <w:ilvl w:val="0"/>
          <w:numId w:val="3"/>
        </w:numPr>
        <w:tabs>
          <w:tab w:val="num" w:pos="0"/>
        </w:tabs>
        <w:spacing w:before="120" w:after="120"/>
        <w:ind w:left="567" w:hanging="567"/>
        <w:jc w:val="both"/>
        <w:outlineLvl w:val="1"/>
        <w:rPr>
          <w:b/>
          <w:iCs/>
          <w:szCs w:val="22"/>
          <w:lang w:eastAsia="en-GB"/>
        </w:rPr>
      </w:pPr>
      <w:bookmarkStart w:id="19" w:name="_Toc399223195"/>
      <w:bookmarkStart w:id="20" w:name="A7"/>
      <w:r w:rsidRPr="0062476B">
        <w:rPr>
          <w:b/>
          <w:iCs/>
          <w:szCs w:val="22"/>
          <w:lang w:eastAsia="en-GB"/>
        </w:rPr>
        <w:t>Waiver</w:t>
      </w:r>
      <w:bookmarkEnd w:id="19"/>
    </w:p>
    <w:bookmarkEnd w:id="20"/>
    <w:p w:rsidR="008A432F" w:rsidRPr="0062476B" w:rsidRDefault="008A432F" w:rsidP="00065140">
      <w:pPr>
        <w:widowControl w:val="0"/>
        <w:spacing w:before="120" w:after="120"/>
        <w:ind w:left="567"/>
        <w:jc w:val="both"/>
        <w:rPr>
          <w:sz w:val="20"/>
          <w:szCs w:val="20"/>
          <w:lang w:eastAsia="en-GB"/>
        </w:rPr>
      </w:pPr>
      <w:r w:rsidRPr="0062476B">
        <w:rPr>
          <w:sz w:val="20"/>
          <w:szCs w:val="20"/>
          <w:lang w:eastAsia="en-GB"/>
        </w:rPr>
        <w:t>a.</w:t>
      </w:r>
      <w:r w:rsidRPr="0062476B">
        <w:rPr>
          <w:sz w:val="20"/>
          <w:szCs w:val="20"/>
          <w:lang w:eastAsia="en-GB"/>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8A432F" w:rsidRDefault="008A432F" w:rsidP="00065140">
      <w:pPr>
        <w:widowControl w:val="0"/>
        <w:spacing w:before="120" w:after="120"/>
        <w:ind w:left="567"/>
        <w:jc w:val="both"/>
        <w:rPr>
          <w:sz w:val="20"/>
          <w:szCs w:val="20"/>
          <w:lang w:eastAsia="en-GB"/>
        </w:rPr>
      </w:pPr>
      <w:r w:rsidRPr="0062476B">
        <w:rPr>
          <w:sz w:val="20"/>
          <w:szCs w:val="20"/>
          <w:lang w:eastAsia="en-GB"/>
        </w:rPr>
        <w:t>b.</w:t>
      </w:r>
      <w:r w:rsidRPr="0062476B">
        <w:rPr>
          <w:sz w:val="20"/>
          <w:szCs w:val="20"/>
          <w:lang w:eastAsia="en-GB"/>
        </w:rPr>
        <w:tab/>
        <w:t>No waiver in respect of any right or remedy shall operate as a waiver in respect of any other right or remedy.</w:t>
      </w:r>
    </w:p>
    <w:p w:rsidR="00610ECE" w:rsidRPr="0062476B" w:rsidRDefault="00610ECE" w:rsidP="00065140">
      <w:pPr>
        <w:widowControl w:val="0"/>
        <w:spacing w:before="120" w:after="120"/>
        <w:ind w:left="567"/>
        <w:jc w:val="both"/>
        <w:rPr>
          <w:sz w:val="20"/>
          <w:szCs w:val="20"/>
          <w:lang w:eastAsia="en-GB"/>
        </w:rPr>
      </w:pPr>
    </w:p>
    <w:p w:rsidR="008A432F" w:rsidRPr="0062476B" w:rsidRDefault="008A432F" w:rsidP="00065140">
      <w:pPr>
        <w:widowControl w:val="0"/>
        <w:numPr>
          <w:ilvl w:val="0"/>
          <w:numId w:val="3"/>
        </w:numPr>
        <w:tabs>
          <w:tab w:val="num" w:pos="0"/>
        </w:tabs>
        <w:spacing w:before="120" w:after="120"/>
        <w:ind w:left="567" w:hanging="567"/>
        <w:jc w:val="both"/>
        <w:outlineLvl w:val="1"/>
        <w:rPr>
          <w:b/>
          <w:iCs/>
          <w:szCs w:val="22"/>
          <w:lang w:eastAsia="en-GB"/>
        </w:rPr>
      </w:pPr>
      <w:bookmarkStart w:id="21" w:name="_Toc399223196"/>
      <w:bookmarkStart w:id="22" w:name="A8"/>
      <w:r w:rsidRPr="0062476B">
        <w:rPr>
          <w:b/>
          <w:iCs/>
          <w:szCs w:val="22"/>
          <w:lang w:eastAsia="en-GB"/>
        </w:rPr>
        <w:t>Third Party Rights</w:t>
      </w:r>
      <w:bookmarkEnd w:id="21"/>
    </w:p>
    <w:bookmarkEnd w:id="22"/>
    <w:p w:rsidR="008A432F" w:rsidRDefault="008A432F" w:rsidP="00065140">
      <w:pPr>
        <w:widowControl w:val="0"/>
        <w:spacing w:before="120" w:after="120"/>
        <w:ind w:left="567"/>
        <w:jc w:val="both"/>
        <w:rPr>
          <w:sz w:val="20"/>
          <w:szCs w:val="20"/>
          <w:lang w:eastAsia="en-GB"/>
        </w:rPr>
      </w:pPr>
      <w:r w:rsidRPr="0062476B">
        <w:rPr>
          <w:rFonts w:cs="Arial"/>
          <w:sz w:val="20"/>
          <w:szCs w:val="20"/>
          <w:lang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r w:rsidRPr="0062476B">
        <w:rPr>
          <w:sz w:val="20"/>
          <w:szCs w:val="20"/>
          <w:lang w:eastAsia="en-GB"/>
        </w:rPr>
        <w:t>.</w:t>
      </w:r>
    </w:p>
    <w:p w:rsidR="00610ECE" w:rsidRPr="0062476B" w:rsidRDefault="00610ECE" w:rsidP="00065140">
      <w:pPr>
        <w:widowControl w:val="0"/>
        <w:spacing w:before="120" w:after="120"/>
        <w:ind w:left="567"/>
        <w:jc w:val="both"/>
        <w:rPr>
          <w:sz w:val="20"/>
          <w:szCs w:val="20"/>
          <w:lang w:eastAsia="en-GB"/>
        </w:rPr>
      </w:pPr>
    </w:p>
    <w:p w:rsidR="008A432F" w:rsidRPr="005D5AD4" w:rsidRDefault="008A432F" w:rsidP="00065140">
      <w:pPr>
        <w:widowControl w:val="0"/>
        <w:numPr>
          <w:ilvl w:val="0"/>
          <w:numId w:val="3"/>
        </w:numPr>
        <w:tabs>
          <w:tab w:val="clear" w:pos="360"/>
          <w:tab w:val="num" w:pos="0"/>
        </w:tabs>
        <w:spacing w:before="120" w:after="120"/>
        <w:ind w:left="567" w:hanging="567"/>
        <w:jc w:val="both"/>
        <w:outlineLvl w:val="1"/>
        <w:rPr>
          <w:b/>
          <w:iCs/>
          <w:szCs w:val="22"/>
          <w:lang w:eastAsia="en-GB"/>
        </w:rPr>
      </w:pPr>
      <w:bookmarkStart w:id="23" w:name="_Toc408817912"/>
      <w:bookmarkStart w:id="24" w:name="A9"/>
      <w:bookmarkStart w:id="25" w:name="_Toc399223198"/>
      <w:r w:rsidRPr="005D5AD4">
        <w:rPr>
          <w:b/>
          <w:iCs/>
          <w:szCs w:val="22"/>
          <w:lang w:eastAsia="en-GB"/>
        </w:rPr>
        <w:t>Governing Law</w:t>
      </w:r>
      <w:bookmarkEnd w:id="23"/>
      <w:r w:rsidRPr="005D5AD4">
        <w:rPr>
          <w:b/>
          <w:iCs/>
          <w:szCs w:val="22"/>
          <w:lang w:eastAsia="en-GB"/>
        </w:rPr>
        <w:t xml:space="preserve">  </w:t>
      </w:r>
    </w:p>
    <w:bookmarkEnd w:id="24"/>
    <w:p w:rsidR="008A432F" w:rsidRPr="005D5AD4" w:rsidRDefault="008A432F" w:rsidP="00065140">
      <w:pPr>
        <w:widowControl w:val="0"/>
        <w:numPr>
          <w:ilvl w:val="0"/>
          <w:numId w:val="13"/>
        </w:numPr>
        <w:spacing w:before="120" w:after="120"/>
        <w:ind w:left="567" w:firstLine="0"/>
        <w:jc w:val="both"/>
        <w:rPr>
          <w:sz w:val="20"/>
          <w:szCs w:val="20"/>
          <w:lang w:eastAsia="en-GB"/>
        </w:rPr>
      </w:pPr>
      <w:r w:rsidRPr="005D5AD4">
        <w:rPr>
          <w:sz w:val="20"/>
          <w:szCs w:val="20"/>
          <w:lang w:eastAsia="en-GB"/>
        </w:rPr>
        <w:t xml:space="preserve">Subject to </w:t>
      </w:r>
      <w:r w:rsidRPr="00981BEF">
        <w:rPr>
          <w:b/>
          <w:sz w:val="20"/>
          <w:szCs w:val="20"/>
          <w:lang w:eastAsia="en-GB"/>
        </w:rPr>
        <w:t>clause A9.d</w:t>
      </w:r>
      <w:r w:rsidRPr="005D5AD4">
        <w:rPr>
          <w:sz w:val="20"/>
          <w:szCs w:val="20"/>
          <w:lang w:eastAsia="en-GB"/>
        </w:rPr>
        <w:t>, the Contract shall be considered as a contract made in England and subject to English Law.</w:t>
      </w:r>
    </w:p>
    <w:p w:rsidR="008A432F" w:rsidRPr="005D5AD4" w:rsidRDefault="008A432F" w:rsidP="00065140">
      <w:pPr>
        <w:widowControl w:val="0"/>
        <w:numPr>
          <w:ilvl w:val="0"/>
          <w:numId w:val="13"/>
        </w:numPr>
        <w:spacing w:before="120" w:after="120"/>
        <w:ind w:left="567" w:firstLine="0"/>
        <w:jc w:val="both"/>
        <w:rPr>
          <w:sz w:val="20"/>
          <w:szCs w:val="20"/>
          <w:lang w:eastAsia="en-GB"/>
        </w:rPr>
      </w:pPr>
      <w:r w:rsidRPr="005D5AD4">
        <w:rPr>
          <w:sz w:val="20"/>
          <w:szCs w:val="20"/>
          <w:lang w:eastAsia="en-GB"/>
        </w:rPr>
        <w:lastRenderedPageBreak/>
        <w:t xml:space="preserve">Subject to </w:t>
      </w:r>
      <w:r w:rsidRPr="00981BEF">
        <w:rPr>
          <w:b/>
          <w:sz w:val="20"/>
          <w:szCs w:val="20"/>
          <w:lang w:eastAsia="en-GB"/>
        </w:rPr>
        <w:t>clause A9.d and A21 (Dispute Resolution)</w:t>
      </w:r>
      <w:r w:rsidRPr="005D5AD4">
        <w:rPr>
          <w:sz w:val="20"/>
          <w:szCs w:val="20"/>
          <w:lang w:eastAsia="en-GB"/>
        </w:rPr>
        <w:t xml:space="preserve"> and without prejudice to the dispute resolution process set out therein, each Party submits and agrees to the exclusive jurisdiction of the Courts of England to resolve, and the laws of England to govern, any actions proceedings, controversy or claim of whatever nature </w:t>
      </w:r>
      <w:r w:rsidR="006D7230" w:rsidRPr="005D5AD4">
        <w:rPr>
          <w:sz w:val="20"/>
          <w:szCs w:val="20"/>
          <w:lang w:eastAsia="en-GB"/>
        </w:rPr>
        <w:t>arising</w:t>
      </w:r>
      <w:r w:rsidRPr="005D5AD4">
        <w:rPr>
          <w:sz w:val="20"/>
          <w:szCs w:val="20"/>
          <w:lang w:eastAsia="en-GB"/>
        </w:rPr>
        <w:t xml:space="preserve"> out of or relating to the Contract or breach thereof.</w:t>
      </w:r>
    </w:p>
    <w:p w:rsidR="008A432F" w:rsidRPr="005D5AD4" w:rsidRDefault="008A432F" w:rsidP="00065140">
      <w:pPr>
        <w:widowControl w:val="0"/>
        <w:numPr>
          <w:ilvl w:val="0"/>
          <w:numId w:val="13"/>
        </w:numPr>
        <w:spacing w:before="120" w:after="120"/>
        <w:ind w:left="567" w:firstLine="0"/>
        <w:jc w:val="both"/>
        <w:rPr>
          <w:sz w:val="20"/>
          <w:szCs w:val="20"/>
          <w:lang w:eastAsia="en-GB"/>
        </w:rPr>
      </w:pPr>
      <w:r w:rsidRPr="005D5AD4">
        <w:rPr>
          <w:sz w:val="20"/>
          <w:szCs w:val="20"/>
          <w:lang w:eastAsia="en-GB"/>
        </w:rPr>
        <w:t xml:space="preserve">Subject to </w:t>
      </w:r>
      <w:r w:rsidRPr="00981BEF">
        <w:rPr>
          <w:b/>
          <w:sz w:val="20"/>
          <w:szCs w:val="20"/>
          <w:lang w:eastAsia="en-GB"/>
        </w:rPr>
        <w:t>clause A.9.d</w:t>
      </w:r>
      <w:r w:rsidRPr="005D5AD4">
        <w:rPr>
          <w:sz w:val="20"/>
          <w:szCs w:val="20"/>
          <w:lang w:eastAsia="en-GB"/>
        </w:rPr>
        <w:t xml:space="preserve">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p>
    <w:p w:rsidR="008A432F" w:rsidRPr="005D5AD4" w:rsidRDefault="008A432F" w:rsidP="00065140">
      <w:pPr>
        <w:widowControl w:val="0"/>
        <w:numPr>
          <w:ilvl w:val="0"/>
          <w:numId w:val="13"/>
        </w:numPr>
        <w:spacing w:before="120" w:after="120"/>
        <w:ind w:left="567" w:firstLine="0"/>
        <w:jc w:val="both"/>
        <w:rPr>
          <w:sz w:val="20"/>
          <w:szCs w:val="20"/>
          <w:lang w:eastAsia="en-GB"/>
        </w:rPr>
      </w:pPr>
      <w:r w:rsidRPr="005D5AD4">
        <w:rPr>
          <w:sz w:val="20"/>
          <w:szCs w:val="20"/>
          <w:lang w:eastAsia="en-GB"/>
        </w:rPr>
        <w:t>If the Parties agree pursuant to the Contract that Scots Law should apply then the following amendments shall apply to the Contract:</w:t>
      </w:r>
    </w:p>
    <w:p w:rsidR="008A432F" w:rsidRPr="005D5AD4" w:rsidRDefault="008A432F" w:rsidP="00065140">
      <w:pPr>
        <w:widowControl w:val="0"/>
        <w:spacing w:before="120" w:after="120"/>
        <w:ind w:left="1134"/>
        <w:jc w:val="both"/>
        <w:rPr>
          <w:sz w:val="20"/>
          <w:szCs w:val="20"/>
          <w:lang w:eastAsia="en-GB"/>
        </w:rPr>
      </w:pPr>
      <w:r w:rsidRPr="005D5AD4">
        <w:rPr>
          <w:sz w:val="20"/>
          <w:szCs w:val="20"/>
          <w:lang w:eastAsia="en-GB"/>
        </w:rPr>
        <w:t xml:space="preserve">(1) </w:t>
      </w:r>
      <w:r w:rsidRPr="005D5AD4">
        <w:rPr>
          <w:sz w:val="20"/>
          <w:szCs w:val="20"/>
          <w:lang w:eastAsia="en-GB"/>
        </w:rPr>
        <w:tab/>
      </w:r>
      <w:r w:rsidRPr="00981BEF">
        <w:rPr>
          <w:b/>
          <w:sz w:val="20"/>
          <w:szCs w:val="20"/>
          <w:lang w:eastAsia="en-GB"/>
        </w:rPr>
        <w:t>Clause A9.a, A9.b and A9.c</w:t>
      </w:r>
      <w:r w:rsidRPr="005D5AD4">
        <w:rPr>
          <w:sz w:val="20"/>
          <w:szCs w:val="20"/>
          <w:lang w:eastAsia="en-GB"/>
        </w:rPr>
        <w:t xml:space="preserve"> shall be amended to read:</w:t>
      </w:r>
    </w:p>
    <w:p w:rsidR="008A432F" w:rsidRPr="005D5AD4" w:rsidRDefault="008A432F" w:rsidP="00065140">
      <w:pPr>
        <w:widowControl w:val="0"/>
        <w:spacing w:before="120" w:after="120"/>
        <w:ind w:left="1701"/>
        <w:jc w:val="both"/>
        <w:rPr>
          <w:sz w:val="20"/>
          <w:szCs w:val="20"/>
          <w:lang w:eastAsia="en-GB"/>
        </w:rPr>
      </w:pPr>
      <w:r w:rsidRPr="005D5AD4">
        <w:rPr>
          <w:sz w:val="20"/>
          <w:szCs w:val="20"/>
          <w:lang w:eastAsia="en-GB"/>
        </w:rPr>
        <w:t>“a. The Contract shall be considered as a contract made in Scotland and subject to Scots Law.</w:t>
      </w:r>
    </w:p>
    <w:p w:rsidR="008A432F" w:rsidRPr="005D5AD4" w:rsidRDefault="008A432F" w:rsidP="00065140">
      <w:pPr>
        <w:widowControl w:val="0"/>
        <w:spacing w:before="120" w:after="120"/>
        <w:ind w:left="1701"/>
        <w:jc w:val="both"/>
        <w:rPr>
          <w:sz w:val="20"/>
          <w:szCs w:val="20"/>
          <w:lang w:eastAsia="en-GB"/>
        </w:rPr>
      </w:pPr>
      <w:r w:rsidRPr="005D5AD4">
        <w:rPr>
          <w:sz w:val="20"/>
          <w:szCs w:val="20"/>
          <w:lang w:eastAsia="en-GB"/>
        </w:rPr>
        <w:t xml:space="preserve">b. Subject to </w:t>
      </w:r>
      <w:r w:rsidRPr="00981BEF">
        <w:rPr>
          <w:b/>
          <w:sz w:val="20"/>
          <w:szCs w:val="20"/>
          <w:lang w:eastAsia="en-GB"/>
        </w:rPr>
        <w:t>clause A21</w:t>
      </w:r>
      <w:r w:rsidRPr="005D5AD4">
        <w:rPr>
          <w:sz w:val="20"/>
          <w:szCs w:val="20"/>
          <w:lang w:eastAsia="en-GB"/>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rsidR="008A432F" w:rsidRPr="005D5AD4" w:rsidRDefault="008A432F" w:rsidP="00065140">
      <w:pPr>
        <w:widowControl w:val="0"/>
        <w:spacing w:before="120" w:after="120"/>
        <w:ind w:left="1701"/>
        <w:jc w:val="both"/>
        <w:rPr>
          <w:sz w:val="20"/>
          <w:szCs w:val="20"/>
          <w:lang w:eastAsia="en-GB"/>
        </w:rPr>
      </w:pPr>
      <w:r w:rsidRPr="005D5AD4">
        <w:rPr>
          <w:sz w:val="20"/>
          <w:szCs w:val="20"/>
          <w:lang w:eastAsia="en-GB"/>
        </w:rPr>
        <w:t xml:space="preserve">c. Any dispute arising out of or in connection with the Contract shall be determined within the Scottish jurisdiction and to the exclusion of all other jurisdictions save that other jurisdictions may apply solely for the purpose of giving effect to this </w:t>
      </w:r>
      <w:r w:rsidRPr="00F447AC">
        <w:rPr>
          <w:b/>
          <w:sz w:val="20"/>
          <w:szCs w:val="20"/>
          <w:lang w:eastAsia="en-GB"/>
        </w:rPr>
        <w:t>clause A9</w:t>
      </w:r>
      <w:r w:rsidRPr="005D5AD4">
        <w:rPr>
          <w:sz w:val="20"/>
          <w:szCs w:val="20"/>
          <w:lang w:eastAsia="en-GB"/>
        </w:rPr>
        <w:t xml:space="preserve"> and for the enforcement of any judgment, order or award given under Scottish jurisdiction.”</w:t>
      </w:r>
    </w:p>
    <w:p w:rsidR="008A432F" w:rsidRPr="005D5AD4" w:rsidRDefault="008A432F" w:rsidP="00065140">
      <w:pPr>
        <w:widowControl w:val="0"/>
        <w:spacing w:before="120" w:after="120"/>
        <w:ind w:left="1134"/>
        <w:jc w:val="both"/>
        <w:rPr>
          <w:sz w:val="20"/>
          <w:szCs w:val="20"/>
          <w:lang w:eastAsia="en-GB"/>
        </w:rPr>
      </w:pPr>
      <w:r w:rsidRPr="005D5AD4">
        <w:rPr>
          <w:sz w:val="20"/>
          <w:szCs w:val="20"/>
          <w:lang w:eastAsia="en-GB"/>
        </w:rPr>
        <w:t xml:space="preserve">(2) </w:t>
      </w:r>
      <w:r w:rsidRPr="00F447AC">
        <w:rPr>
          <w:b/>
          <w:sz w:val="20"/>
          <w:szCs w:val="20"/>
          <w:lang w:eastAsia="en-GB"/>
        </w:rPr>
        <w:tab/>
        <w:t>Clause A21.b</w:t>
      </w:r>
      <w:r w:rsidRPr="005D5AD4">
        <w:rPr>
          <w:sz w:val="20"/>
          <w:szCs w:val="20"/>
          <w:lang w:eastAsia="en-GB"/>
        </w:rPr>
        <w:t xml:space="preserve"> shall be amended to read:</w:t>
      </w:r>
    </w:p>
    <w:p w:rsidR="008A432F" w:rsidRPr="005D5AD4" w:rsidRDefault="008A432F" w:rsidP="00065140">
      <w:pPr>
        <w:widowControl w:val="0"/>
        <w:spacing w:before="120" w:after="120"/>
        <w:ind w:left="1701"/>
        <w:jc w:val="both"/>
        <w:rPr>
          <w:lang w:eastAsia="en-GB"/>
        </w:rPr>
      </w:pPr>
      <w:r w:rsidRPr="005D5AD4">
        <w:rPr>
          <w:lang w:eastAsia="en-GB"/>
        </w:rPr>
        <w:t>“</w:t>
      </w:r>
      <w:r w:rsidRPr="005D5AD4">
        <w:rPr>
          <w:sz w:val="20"/>
          <w:szCs w:val="20"/>
          <w:lang w:eastAsia="en-GB"/>
        </w:rPr>
        <w:t xml:space="preserve">In the event that the dispute or claim is not resolved pursuant to </w:t>
      </w:r>
      <w:r w:rsidRPr="00F447AC">
        <w:rPr>
          <w:b/>
          <w:sz w:val="20"/>
          <w:szCs w:val="20"/>
          <w:lang w:eastAsia="en-GB"/>
        </w:rPr>
        <w:t>clause A21.a</w:t>
      </w:r>
      <w:r w:rsidRPr="005D5AD4">
        <w:rPr>
          <w:sz w:val="20"/>
          <w:szCs w:val="20"/>
          <w:lang w:eastAsia="en-GB"/>
        </w:rPr>
        <w:t xml:space="preserve"> the dispute shall be referred to arbitration.  Unless otherwise agreed in writing by the Parties, the arbitration and this clause </w:t>
      </w:r>
      <w:r w:rsidRPr="00F447AC">
        <w:rPr>
          <w:b/>
          <w:sz w:val="20"/>
          <w:szCs w:val="20"/>
          <w:lang w:eastAsia="en-GB"/>
        </w:rPr>
        <w:t>A21.b</w:t>
      </w:r>
      <w:r w:rsidRPr="005D5AD4">
        <w:rPr>
          <w:sz w:val="20"/>
          <w:szCs w:val="20"/>
          <w:lang w:eastAsia="en-GB"/>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w:t>
      </w:r>
      <w:r w:rsidR="000019DF" w:rsidRPr="00361154">
        <w:rPr>
          <w:sz w:val="20"/>
          <w:szCs w:val="20"/>
          <w:lang w:eastAsia="en-GB"/>
        </w:rPr>
        <w:t>Schedule</w:t>
      </w:r>
      <w:r w:rsidRPr="005D5AD4">
        <w:rPr>
          <w:sz w:val="20"/>
          <w:szCs w:val="20"/>
          <w:lang w:eastAsia="en-GB"/>
        </w:rPr>
        <w:t xml:space="preserve"> 1 to the Arbitration (Scotland) Act 2010.”</w:t>
      </w:r>
    </w:p>
    <w:p w:rsidR="008A432F" w:rsidRPr="005D5AD4" w:rsidRDefault="008A432F" w:rsidP="00065140">
      <w:pPr>
        <w:widowControl w:val="0"/>
        <w:numPr>
          <w:ilvl w:val="0"/>
          <w:numId w:val="13"/>
        </w:numPr>
        <w:spacing w:before="120" w:after="120"/>
        <w:ind w:left="567" w:firstLine="0"/>
        <w:jc w:val="both"/>
        <w:rPr>
          <w:sz w:val="20"/>
          <w:szCs w:val="20"/>
          <w:lang w:eastAsia="en-GB"/>
        </w:rPr>
      </w:pPr>
      <w:r w:rsidRPr="005D5AD4">
        <w:rPr>
          <w:sz w:val="20"/>
          <w:szCs w:val="20"/>
          <w:lang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8A432F" w:rsidRPr="005D5AD4" w:rsidRDefault="008A432F" w:rsidP="00065140">
      <w:pPr>
        <w:widowControl w:val="0"/>
        <w:numPr>
          <w:ilvl w:val="0"/>
          <w:numId w:val="13"/>
        </w:numPr>
        <w:spacing w:before="120" w:after="120"/>
        <w:ind w:left="567" w:firstLine="0"/>
        <w:jc w:val="both"/>
        <w:rPr>
          <w:sz w:val="20"/>
          <w:szCs w:val="20"/>
          <w:lang w:eastAsia="en-GB"/>
        </w:rPr>
      </w:pPr>
      <w:r w:rsidRPr="005D5AD4">
        <w:rPr>
          <w:sz w:val="20"/>
          <w:szCs w:val="20"/>
          <w:lang w:eastAsia="en-GB"/>
        </w:rPr>
        <w:t xml:space="preserve">Each Party agrees with each other Party that the provisions of this </w:t>
      </w:r>
      <w:r w:rsidRPr="00F447AC">
        <w:rPr>
          <w:b/>
          <w:sz w:val="20"/>
          <w:szCs w:val="20"/>
          <w:lang w:eastAsia="en-GB"/>
        </w:rPr>
        <w:t>clause A9</w:t>
      </w:r>
      <w:r w:rsidRPr="005D5AD4">
        <w:rPr>
          <w:sz w:val="20"/>
          <w:szCs w:val="20"/>
          <w:lang w:eastAsia="en-GB"/>
        </w:rPr>
        <w:t xml:space="preserve"> shall survive any termination of the Contract for any reason whatsoever and shall remain fully enforceable as between the Parties notwithstanding such a termination.</w:t>
      </w:r>
    </w:p>
    <w:p w:rsidR="008A432F" w:rsidRDefault="008A432F" w:rsidP="00065140">
      <w:pPr>
        <w:widowControl w:val="0"/>
        <w:numPr>
          <w:ilvl w:val="0"/>
          <w:numId w:val="13"/>
        </w:numPr>
        <w:spacing w:before="120" w:after="120"/>
        <w:ind w:left="567" w:firstLine="0"/>
        <w:jc w:val="both"/>
        <w:rPr>
          <w:sz w:val="20"/>
          <w:szCs w:val="20"/>
          <w:lang w:eastAsia="en-GB"/>
        </w:rPr>
      </w:pPr>
      <w:r w:rsidRPr="005D5AD4">
        <w:rPr>
          <w:sz w:val="20"/>
          <w:szCs w:val="20"/>
          <w:lang w:eastAsia="en-GB"/>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w:t>
      </w:r>
      <w:r w:rsidR="000019DF" w:rsidRPr="00F447AC">
        <w:rPr>
          <w:b/>
          <w:sz w:val="20"/>
          <w:szCs w:val="20"/>
          <w:lang w:eastAsia="en-GB"/>
        </w:rPr>
        <w:t>Schedule</w:t>
      </w:r>
      <w:r w:rsidRPr="00F447AC">
        <w:rPr>
          <w:b/>
          <w:sz w:val="20"/>
          <w:szCs w:val="20"/>
          <w:lang w:eastAsia="en-GB"/>
        </w:rPr>
        <w:t xml:space="preserve"> 3</w:t>
      </w:r>
      <w:r w:rsidRPr="005D5AD4">
        <w:rPr>
          <w:sz w:val="20"/>
          <w:szCs w:val="20"/>
          <w:lang w:eastAsia="en-GB"/>
        </w:rPr>
        <w:t xml:space="preserve"> </w:t>
      </w:r>
      <w:r w:rsidRPr="00F447AC">
        <w:rPr>
          <w:b/>
          <w:sz w:val="20"/>
          <w:szCs w:val="20"/>
          <w:lang w:eastAsia="en-GB"/>
        </w:rPr>
        <w:t>(Contract Data Sheet)</w:t>
      </w:r>
      <w:r w:rsidRPr="005D5AD4">
        <w:rPr>
          <w:sz w:val="20"/>
          <w:szCs w:val="20"/>
          <w:lang w:eastAsia="en-GB"/>
        </w:rPr>
        <w:t xml:space="preserve">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5D5AD4" w:rsidDel="00A23B26">
        <w:rPr>
          <w:sz w:val="20"/>
          <w:szCs w:val="20"/>
          <w:lang w:eastAsia="en-GB"/>
        </w:rPr>
        <w:t xml:space="preserve"> </w:t>
      </w:r>
      <w:r w:rsidRPr="005D5AD4">
        <w:rPr>
          <w:sz w:val="20"/>
          <w:szCs w:val="20"/>
          <w:lang w:eastAsia="en-GB"/>
        </w:rPr>
        <w:t xml:space="preserve"> </w:t>
      </w:r>
    </w:p>
    <w:p w:rsidR="008A432F" w:rsidRPr="005D5AD4" w:rsidRDefault="008A432F" w:rsidP="00065140">
      <w:pPr>
        <w:widowControl w:val="0"/>
        <w:spacing w:before="120" w:after="120"/>
        <w:ind w:left="567"/>
        <w:jc w:val="both"/>
        <w:rPr>
          <w:sz w:val="20"/>
          <w:szCs w:val="20"/>
          <w:lang w:eastAsia="en-GB"/>
        </w:rPr>
      </w:pPr>
    </w:p>
    <w:p w:rsidR="008A432F" w:rsidRPr="0062476B" w:rsidRDefault="008A432F" w:rsidP="00065140">
      <w:pPr>
        <w:widowControl w:val="0"/>
        <w:numPr>
          <w:ilvl w:val="0"/>
          <w:numId w:val="3"/>
        </w:numPr>
        <w:tabs>
          <w:tab w:val="num" w:pos="0"/>
        </w:tabs>
        <w:spacing w:before="120" w:after="120"/>
        <w:ind w:left="567" w:hanging="567"/>
        <w:jc w:val="both"/>
        <w:outlineLvl w:val="1"/>
        <w:rPr>
          <w:b/>
          <w:szCs w:val="22"/>
          <w:lang w:eastAsia="en-GB"/>
        </w:rPr>
      </w:pPr>
      <w:bookmarkStart w:id="26" w:name="A10"/>
      <w:r w:rsidRPr="0062476B">
        <w:rPr>
          <w:b/>
          <w:iCs/>
          <w:szCs w:val="22"/>
          <w:lang w:eastAsia="en-GB"/>
        </w:rPr>
        <w:t>Entire Agreement</w:t>
      </w:r>
      <w:bookmarkEnd w:id="25"/>
      <w:bookmarkEnd w:id="26"/>
      <w:r w:rsidRPr="0062476B">
        <w:rPr>
          <w:b/>
          <w:szCs w:val="22"/>
          <w:lang w:eastAsia="en-GB"/>
        </w:rPr>
        <w:tab/>
      </w:r>
    </w:p>
    <w:p w:rsidR="008A432F" w:rsidRDefault="008A432F" w:rsidP="00065140">
      <w:pPr>
        <w:keepLines/>
        <w:widowControl w:val="0"/>
        <w:spacing w:before="120" w:after="120"/>
        <w:ind w:left="567"/>
        <w:jc w:val="both"/>
        <w:rPr>
          <w:sz w:val="20"/>
          <w:szCs w:val="20"/>
          <w:lang w:eastAsia="en-GB"/>
        </w:rPr>
      </w:pPr>
      <w:r w:rsidRPr="0062476B">
        <w:rPr>
          <w:sz w:val="20"/>
          <w:szCs w:val="20"/>
          <w:lang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180612" w:rsidRDefault="00180612" w:rsidP="00065140">
      <w:pPr>
        <w:keepLines/>
        <w:widowControl w:val="0"/>
        <w:spacing w:before="120" w:after="120"/>
        <w:ind w:left="567"/>
        <w:jc w:val="both"/>
        <w:rPr>
          <w:sz w:val="20"/>
          <w:szCs w:val="20"/>
          <w:lang w:eastAsia="en-GB"/>
        </w:rPr>
      </w:pPr>
    </w:p>
    <w:p w:rsidR="00180612" w:rsidRPr="0062476B" w:rsidRDefault="00180612" w:rsidP="00065140">
      <w:pPr>
        <w:keepLines/>
        <w:widowControl w:val="0"/>
        <w:spacing w:before="120" w:after="120"/>
        <w:ind w:left="567"/>
        <w:jc w:val="both"/>
        <w:rPr>
          <w:sz w:val="20"/>
          <w:szCs w:val="20"/>
          <w:lang w:eastAsia="en-GB"/>
        </w:rPr>
      </w:pPr>
    </w:p>
    <w:p w:rsidR="008A432F" w:rsidRPr="0062476B" w:rsidRDefault="008A432F" w:rsidP="00065140">
      <w:pPr>
        <w:widowControl w:val="0"/>
        <w:numPr>
          <w:ilvl w:val="0"/>
          <w:numId w:val="3"/>
        </w:numPr>
        <w:tabs>
          <w:tab w:val="num" w:pos="0"/>
        </w:tabs>
        <w:spacing w:before="120" w:after="120"/>
        <w:ind w:left="567" w:hanging="567"/>
        <w:jc w:val="both"/>
        <w:outlineLvl w:val="1"/>
        <w:rPr>
          <w:b/>
          <w:iCs/>
          <w:szCs w:val="22"/>
          <w:lang w:eastAsia="en-GB"/>
        </w:rPr>
      </w:pPr>
      <w:bookmarkStart w:id="27" w:name="_Toc399223199"/>
      <w:bookmarkStart w:id="28" w:name="A11"/>
      <w:r w:rsidRPr="0062476B">
        <w:rPr>
          <w:b/>
          <w:iCs/>
          <w:szCs w:val="22"/>
          <w:lang w:eastAsia="en-GB"/>
        </w:rPr>
        <w:t>Disclosure of Information</w:t>
      </w:r>
      <w:bookmarkEnd w:id="27"/>
    </w:p>
    <w:p w:rsidR="008A432F" w:rsidRPr="0062476B" w:rsidRDefault="008A432F" w:rsidP="00065140">
      <w:pPr>
        <w:keepLines/>
        <w:widowControl w:val="0"/>
        <w:spacing w:before="120" w:after="120"/>
        <w:ind w:left="567"/>
        <w:jc w:val="both"/>
        <w:rPr>
          <w:sz w:val="20"/>
          <w:szCs w:val="20"/>
          <w:lang w:eastAsia="en-GB"/>
        </w:rPr>
      </w:pPr>
      <w:bookmarkStart w:id="29" w:name="_Ref189362556"/>
      <w:bookmarkEnd w:id="28"/>
      <w:r w:rsidRPr="0062476B">
        <w:rPr>
          <w:sz w:val="20"/>
          <w:szCs w:val="20"/>
          <w:lang w:eastAsia="en-GB"/>
        </w:rPr>
        <w:t>a.</w:t>
      </w:r>
      <w:r w:rsidRPr="0062476B">
        <w:rPr>
          <w:sz w:val="20"/>
          <w:szCs w:val="20"/>
          <w:lang w:eastAsia="en-GB"/>
        </w:rPr>
        <w:tab/>
        <w:t xml:space="preserve">Subject to </w:t>
      </w:r>
      <w:r w:rsidRPr="00F447AC">
        <w:rPr>
          <w:b/>
          <w:sz w:val="20"/>
          <w:szCs w:val="20"/>
          <w:lang w:eastAsia="en-GB"/>
        </w:rPr>
        <w:t>clauses A11.d, A11.e, A11.h and A14</w:t>
      </w:r>
      <w:r w:rsidRPr="0062476B">
        <w:rPr>
          <w:sz w:val="20"/>
          <w:szCs w:val="20"/>
          <w:lang w:eastAsia="en-GB"/>
        </w:rPr>
        <w:t xml:space="preserve"> each Party:</w:t>
      </w:r>
      <w:bookmarkEnd w:id="29"/>
    </w:p>
    <w:p w:rsidR="008A432F" w:rsidRPr="0062476B" w:rsidRDefault="008A432F" w:rsidP="00065140">
      <w:pPr>
        <w:widowControl w:val="0"/>
        <w:spacing w:before="120" w:after="120"/>
        <w:ind w:left="567" w:firstLine="567"/>
        <w:jc w:val="both"/>
        <w:rPr>
          <w:rFonts w:cs="Arial"/>
          <w:sz w:val="20"/>
          <w:szCs w:val="20"/>
          <w:lang w:eastAsia="en-GB"/>
        </w:rPr>
      </w:pPr>
      <w:r w:rsidRPr="0062476B">
        <w:rPr>
          <w:sz w:val="20"/>
          <w:szCs w:val="20"/>
          <w:lang w:eastAsia="en-GB"/>
        </w:rPr>
        <w:t>(1)</w:t>
      </w:r>
      <w:r w:rsidRPr="0062476B">
        <w:rPr>
          <w:sz w:val="20"/>
          <w:szCs w:val="20"/>
          <w:lang w:eastAsia="en-GB"/>
        </w:rPr>
        <w:tab/>
        <w:t>shall treat in confidence all Information it receives from the other;</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(2)</w:t>
      </w:r>
      <w:r w:rsidRPr="0062476B">
        <w:rPr>
          <w:sz w:val="20"/>
          <w:szCs w:val="20"/>
          <w:lang w:eastAsia="en-GB"/>
        </w:rPr>
        <w:tab/>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8A432F" w:rsidRPr="0062476B" w:rsidRDefault="008A432F" w:rsidP="00065140">
      <w:pPr>
        <w:widowControl w:val="0"/>
        <w:spacing w:before="120" w:after="120"/>
        <w:ind w:left="567" w:firstLine="567"/>
        <w:jc w:val="both"/>
        <w:rPr>
          <w:sz w:val="20"/>
          <w:szCs w:val="20"/>
          <w:lang w:eastAsia="en-GB"/>
        </w:rPr>
      </w:pPr>
      <w:r w:rsidRPr="0062476B">
        <w:rPr>
          <w:sz w:val="20"/>
          <w:szCs w:val="20"/>
          <w:lang w:eastAsia="en-GB"/>
        </w:rPr>
        <w:t>(3)</w:t>
      </w:r>
      <w:r w:rsidRPr="0062476B">
        <w:rPr>
          <w:sz w:val="20"/>
          <w:szCs w:val="20"/>
          <w:lang w:eastAsia="en-GB"/>
        </w:rPr>
        <w:tab/>
        <w:t>shall not use any of that Information oth</w:t>
      </w:r>
      <w:r w:rsidR="00BA6B8E">
        <w:rPr>
          <w:sz w:val="20"/>
          <w:szCs w:val="20"/>
          <w:lang w:eastAsia="en-GB"/>
        </w:rPr>
        <w:t xml:space="preserve">erwise than for the purpose of </w:t>
      </w:r>
      <w:r w:rsidRPr="0062476B">
        <w:rPr>
          <w:sz w:val="20"/>
          <w:szCs w:val="20"/>
          <w:lang w:eastAsia="en-GB"/>
        </w:rPr>
        <w:t>the Contract; and</w:t>
      </w:r>
    </w:p>
    <w:p w:rsidR="008A432F" w:rsidRPr="0062476B" w:rsidRDefault="008A432F" w:rsidP="00065140">
      <w:pPr>
        <w:widowControl w:val="0"/>
        <w:spacing w:before="120" w:after="120"/>
        <w:ind w:left="567" w:firstLine="567"/>
        <w:jc w:val="both"/>
        <w:rPr>
          <w:sz w:val="20"/>
          <w:szCs w:val="20"/>
          <w:lang w:eastAsia="en-GB"/>
        </w:rPr>
      </w:pPr>
      <w:r w:rsidRPr="0062476B">
        <w:rPr>
          <w:sz w:val="20"/>
          <w:szCs w:val="20"/>
          <w:lang w:eastAsia="en-GB"/>
        </w:rPr>
        <w:t>(4)</w:t>
      </w:r>
      <w:r w:rsidRPr="0062476B">
        <w:rPr>
          <w:sz w:val="20"/>
          <w:szCs w:val="20"/>
          <w:lang w:eastAsia="en-GB"/>
        </w:rPr>
        <w:tab/>
        <w:t xml:space="preserve">shall not copy any of that Information except to the extent necessary for the </w:t>
      </w:r>
      <w:r w:rsidRPr="0062476B">
        <w:rPr>
          <w:sz w:val="20"/>
          <w:szCs w:val="20"/>
          <w:lang w:eastAsia="en-GB"/>
        </w:rPr>
        <w:tab/>
        <w:t>purpose of exercising its rights of use and disclosure under the Contract.</w:t>
      </w:r>
    </w:p>
    <w:p w:rsidR="008A432F" w:rsidRPr="0062476B" w:rsidRDefault="008A432F" w:rsidP="00065140">
      <w:pPr>
        <w:keepLines/>
        <w:widowControl w:val="0"/>
        <w:spacing w:before="120" w:after="120"/>
        <w:ind w:left="567"/>
        <w:jc w:val="both"/>
        <w:rPr>
          <w:sz w:val="20"/>
          <w:szCs w:val="20"/>
          <w:lang w:eastAsia="en-GB"/>
        </w:rPr>
      </w:pPr>
      <w:bookmarkStart w:id="30" w:name="_Ref189362576"/>
      <w:r w:rsidRPr="0062476B">
        <w:rPr>
          <w:sz w:val="20"/>
          <w:szCs w:val="20"/>
          <w:lang w:eastAsia="en-GB"/>
        </w:rPr>
        <w:t>b.</w:t>
      </w:r>
      <w:r w:rsidRPr="0062476B">
        <w:rPr>
          <w:sz w:val="20"/>
          <w:szCs w:val="20"/>
          <w:lang w:eastAsia="en-GB"/>
        </w:rPr>
        <w:tab/>
        <w:t xml:space="preserve">The Contractor shall take all reasonable precautions necessary to ensure that all Information disclosed to the Contractor by or on </w:t>
      </w:r>
      <w:bookmarkEnd w:id="30"/>
      <w:r w:rsidRPr="0062476B">
        <w:rPr>
          <w:sz w:val="20"/>
          <w:szCs w:val="20"/>
          <w:lang w:eastAsia="en-GB"/>
        </w:rPr>
        <w:t>behalf of the Authority under or in connection with the Contract:</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(1)</w:t>
      </w:r>
      <w:r w:rsidRPr="0062476B">
        <w:rPr>
          <w:sz w:val="20"/>
          <w:szCs w:val="20"/>
          <w:lang w:eastAsia="en-GB"/>
        </w:rPr>
        <w:tab/>
        <w:t>is disclosed to its employees and Subcontractors, only to the extent necessary for the performance of the Contract; and</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(2)</w:t>
      </w:r>
      <w:r w:rsidRPr="0062476B">
        <w:rPr>
          <w:sz w:val="20"/>
          <w:szCs w:val="20"/>
          <w:lang w:eastAsia="en-GB"/>
        </w:rPr>
        <w:tab/>
        <w:t>is treated in confidence by them and not disclosed except with the prior written consent of the Authority or used otherwise than for the purpose of performing work or having work performed for the Authority under the Contract or any subcontract.</w:t>
      </w:r>
    </w:p>
    <w:p w:rsidR="008A432F" w:rsidRPr="0062476B" w:rsidRDefault="008A432F" w:rsidP="00065140">
      <w:pPr>
        <w:keepLines/>
        <w:widowControl w:val="0"/>
        <w:spacing w:before="120" w:after="120"/>
        <w:ind w:left="567"/>
        <w:jc w:val="both"/>
        <w:rPr>
          <w:sz w:val="20"/>
          <w:szCs w:val="20"/>
          <w:lang w:eastAsia="en-GB"/>
        </w:rPr>
      </w:pPr>
      <w:r w:rsidRPr="0062476B">
        <w:rPr>
          <w:sz w:val="20"/>
          <w:szCs w:val="20"/>
          <w:lang w:eastAsia="en-GB"/>
        </w:rPr>
        <w:t>c.</w:t>
      </w:r>
      <w:r w:rsidRPr="0062476B">
        <w:rPr>
          <w:sz w:val="20"/>
          <w:szCs w:val="20"/>
          <w:lang w:eastAsia="en-GB"/>
        </w:rPr>
        <w:tab/>
        <w:t xml:space="preserve">The Contractor shall ensure that its employees are aware of the Contractor’s arrangements for discharging the obligations at </w:t>
      </w:r>
      <w:r w:rsidRPr="00F447AC">
        <w:rPr>
          <w:b/>
          <w:sz w:val="20"/>
          <w:szCs w:val="20"/>
          <w:lang w:eastAsia="en-GB"/>
        </w:rPr>
        <w:t>clauses A11.a and A11.b</w:t>
      </w:r>
      <w:r w:rsidRPr="0062476B">
        <w:rPr>
          <w:sz w:val="20"/>
          <w:szCs w:val="20"/>
          <w:lang w:eastAsia="en-GB"/>
        </w:rPr>
        <w:t xml:space="preserve"> before receiving Information and shall take such steps as may be reasonably practical to enforce such arrangements.</w:t>
      </w:r>
    </w:p>
    <w:p w:rsidR="008A432F" w:rsidRPr="0062476B" w:rsidRDefault="008A432F" w:rsidP="00065140">
      <w:pPr>
        <w:keepLines/>
        <w:widowControl w:val="0"/>
        <w:spacing w:before="120" w:after="120"/>
        <w:ind w:left="567"/>
        <w:jc w:val="both"/>
        <w:rPr>
          <w:sz w:val="20"/>
          <w:szCs w:val="20"/>
          <w:lang w:eastAsia="en-GB"/>
        </w:rPr>
      </w:pPr>
      <w:bookmarkStart w:id="31" w:name="_Ref189362338"/>
      <w:r w:rsidRPr="0062476B">
        <w:rPr>
          <w:sz w:val="20"/>
          <w:szCs w:val="20"/>
          <w:lang w:eastAsia="en-GB"/>
        </w:rPr>
        <w:t>d.</w:t>
      </w:r>
      <w:r w:rsidRPr="0062476B">
        <w:rPr>
          <w:sz w:val="20"/>
          <w:szCs w:val="20"/>
          <w:lang w:eastAsia="en-GB"/>
        </w:rPr>
        <w:tab/>
      </w:r>
      <w:r w:rsidRPr="00F447AC">
        <w:rPr>
          <w:b/>
          <w:sz w:val="20"/>
          <w:szCs w:val="20"/>
          <w:lang w:eastAsia="en-GB"/>
        </w:rPr>
        <w:t>Clauses A11.a and A11.b</w:t>
      </w:r>
      <w:r w:rsidRPr="0062476B">
        <w:rPr>
          <w:sz w:val="20"/>
          <w:szCs w:val="20"/>
          <w:lang w:eastAsia="en-GB"/>
        </w:rPr>
        <w:t xml:space="preserve"> shall not apply to any Information to the extent that either Party:</w:t>
      </w:r>
      <w:bookmarkEnd w:id="31"/>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(1)</w:t>
      </w:r>
      <w:r w:rsidRPr="0062476B">
        <w:rPr>
          <w:sz w:val="20"/>
          <w:szCs w:val="20"/>
          <w:lang w:eastAsia="en-GB"/>
        </w:rPr>
        <w:tab/>
        <w:t xml:space="preserve">exercises rights of use or disclosure granted otherwise than in consequence of, or </w:t>
      </w:r>
      <w:r>
        <w:rPr>
          <w:sz w:val="20"/>
          <w:szCs w:val="20"/>
          <w:lang w:eastAsia="en-GB"/>
        </w:rPr>
        <w:tab/>
      </w:r>
      <w:r w:rsidRPr="0062476B">
        <w:rPr>
          <w:sz w:val="20"/>
          <w:szCs w:val="20"/>
          <w:lang w:eastAsia="en-GB"/>
        </w:rPr>
        <w:t>under, the Contract;</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(2)</w:t>
      </w:r>
      <w:r w:rsidRPr="0062476B">
        <w:rPr>
          <w:sz w:val="20"/>
          <w:szCs w:val="20"/>
          <w:lang w:eastAsia="en-GB"/>
        </w:rPr>
        <w:tab/>
        <w:t xml:space="preserve">has the right to use or disclose the Information in accordance with other Conditions </w:t>
      </w:r>
      <w:r>
        <w:rPr>
          <w:sz w:val="20"/>
          <w:szCs w:val="20"/>
          <w:lang w:eastAsia="en-GB"/>
        </w:rPr>
        <w:tab/>
      </w:r>
      <w:r w:rsidRPr="0062476B">
        <w:rPr>
          <w:sz w:val="20"/>
          <w:szCs w:val="20"/>
          <w:lang w:eastAsia="en-GB"/>
        </w:rPr>
        <w:t xml:space="preserve">of the Contract; or </w:t>
      </w:r>
    </w:p>
    <w:p w:rsidR="008A432F" w:rsidRPr="0062476B" w:rsidRDefault="008A432F" w:rsidP="00065140">
      <w:pPr>
        <w:widowControl w:val="0"/>
        <w:spacing w:before="120" w:after="120"/>
        <w:ind w:left="1134"/>
        <w:jc w:val="both"/>
        <w:rPr>
          <w:sz w:val="20"/>
          <w:szCs w:val="20"/>
          <w:lang w:eastAsia="en-GB"/>
        </w:rPr>
      </w:pPr>
      <w:r w:rsidRPr="0062476B">
        <w:rPr>
          <w:sz w:val="20"/>
          <w:szCs w:val="20"/>
          <w:lang w:eastAsia="en-GB"/>
        </w:rPr>
        <w:t>(3)</w:t>
      </w:r>
      <w:r w:rsidRPr="0062476B">
        <w:rPr>
          <w:sz w:val="20"/>
          <w:szCs w:val="20"/>
          <w:lang w:eastAsia="en-GB"/>
        </w:rPr>
        <w:tab/>
        <w:t>can show:</w:t>
      </w:r>
    </w:p>
    <w:p w:rsidR="008A432F" w:rsidRPr="0062476B" w:rsidRDefault="008A432F" w:rsidP="00065140">
      <w:pPr>
        <w:widowControl w:val="0"/>
        <w:spacing w:before="120" w:after="120"/>
        <w:ind w:left="1701"/>
        <w:jc w:val="both"/>
        <w:rPr>
          <w:sz w:val="20"/>
          <w:szCs w:val="20"/>
          <w:lang w:eastAsia="en-GB"/>
        </w:rPr>
      </w:pPr>
      <w:r w:rsidRPr="0062476B">
        <w:rPr>
          <w:sz w:val="20"/>
          <w:szCs w:val="20"/>
          <w:lang w:eastAsia="en-GB"/>
        </w:rPr>
        <w:t>(a)</w:t>
      </w:r>
      <w:r w:rsidRPr="0062476B">
        <w:rPr>
          <w:sz w:val="20"/>
          <w:szCs w:val="20"/>
          <w:lang w:eastAsia="en-GB"/>
        </w:rPr>
        <w:tab/>
        <w:t>that the Information was or has become published or publicly available for use otherwise than in breach of any provision of the Contract or any other agreement between the Parties;</w:t>
      </w:r>
    </w:p>
    <w:p w:rsidR="008A432F" w:rsidRPr="0062476B" w:rsidRDefault="008A432F" w:rsidP="00065140">
      <w:pPr>
        <w:widowControl w:val="0"/>
        <w:spacing w:before="120" w:after="120"/>
        <w:ind w:left="1701"/>
        <w:jc w:val="both"/>
        <w:rPr>
          <w:sz w:val="20"/>
          <w:szCs w:val="20"/>
          <w:lang w:eastAsia="en-GB"/>
        </w:rPr>
      </w:pPr>
      <w:r w:rsidRPr="0062476B">
        <w:rPr>
          <w:sz w:val="20"/>
          <w:szCs w:val="20"/>
          <w:lang w:eastAsia="en-GB"/>
        </w:rPr>
        <w:t>(b)</w:t>
      </w:r>
      <w:r w:rsidRPr="0062476B">
        <w:rPr>
          <w:sz w:val="20"/>
          <w:szCs w:val="20"/>
          <w:lang w:eastAsia="en-GB"/>
        </w:rPr>
        <w:tab/>
        <w:t>that the Information was already known to it (without restrictions on disclosure or use) prior to receiving the Information under or in connection with the Contract;</w:t>
      </w:r>
    </w:p>
    <w:p w:rsidR="008A432F" w:rsidRPr="0062476B" w:rsidRDefault="008A432F" w:rsidP="00065140">
      <w:pPr>
        <w:widowControl w:val="0"/>
        <w:spacing w:before="120" w:after="120"/>
        <w:ind w:left="1701"/>
        <w:jc w:val="both"/>
        <w:rPr>
          <w:sz w:val="20"/>
          <w:szCs w:val="20"/>
          <w:lang w:eastAsia="en-GB"/>
        </w:rPr>
      </w:pPr>
      <w:r w:rsidRPr="0062476B">
        <w:rPr>
          <w:sz w:val="20"/>
          <w:szCs w:val="20"/>
          <w:lang w:eastAsia="en-GB"/>
        </w:rPr>
        <w:t>(c)</w:t>
      </w:r>
      <w:r w:rsidRPr="0062476B">
        <w:rPr>
          <w:sz w:val="20"/>
          <w:szCs w:val="20"/>
          <w:lang w:eastAsia="en-GB"/>
        </w:rPr>
        <w:tab/>
        <w:t>that the Information was received without restriction on further disclosure from a third party which lawfully acquired the Information without any restriction on disclosure; or</w:t>
      </w:r>
    </w:p>
    <w:p w:rsidR="008A432F" w:rsidRPr="0062476B" w:rsidRDefault="008A432F" w:rsidP="00065140">
      <w:pPr>
        <w:widowControl w:val="0"/>
        <w:spacing w:before="120" w:after="120"/>
        <w:ind w:left="1701"/>
        <w:jc w:val="both"/>
        <w:rPr>
          <w:sz w:val="20"/>
          <w:szCs w:val="20"/>
          <w:lang w:eastAsia="en-GB"/>
        </w:rPr>
      </w:pPr>
      <w:r w:rsidRPr="0062476B">
        <w:rPr>
          <w:sz w:val="20"/>
          <w:szCs w:val="20"/>
          <w:lang w:eastAsia="en-GB"/>
        </w:rPr>
        <w:t>(d)</w:t>
      </w:r>
      <w:r w:rsidRPr="0062476B">
        <w:rPr>
          <w:sz w:val="20"/>
          <w:szCs w:val="20"/>
          <w:lang w:eastAsia="en-GB"/>
        </w:rPr>
        <w:tab/>
        <w:t>from its records that the same Information was derived independently of that received under or in connection with the Contract;</w:t>
      </w:r>
    </w:p>
    <w:p w:rsidR="008A432F" w:rsidRPr="0062476B" w:rsidRDefault="008A432F" w:rsidP="00065140">
      <w:pPr>
        <w:widowControl w:val="0"/>
        <w:spacing w:before="120" w:after="120"/>
        <w:ind w:left="567"/>
        <w:jc w:val="both"/>
        <w:rPr>
          <w:sz w:val="20"/>
          <w:szCs w:val="20"/>
          <w:lang w:eastAsia="en-GB"/>
        </w:rPr>
      </w:pPr>
      <w:r w:rsidRPr="0062476B">
        <w:rPr>
          <w:sz w:val="20"/>
          <w:szCs w:val="20"/>
          <w:lang w:eastAsia="en-GB"/>
        </w:rPr>
        <w:t>provided that the relationship to any other Information is not revealed.</w:t>
      </w:r>
    </w:p>
    <w:p w:rsidR="008A432F" w:rsidRPr="0062476B" w:rsidRDefault="008A432F" w:rsidP="00065140">
      <w:pPr>
        <w:keepLines/>
        <w:widowControl w:val="0"/>
        <w:spacing w:before="120" w:after="120"/>
        <w:ind w:left="567"/>
        <w:jc w:val="both"/>
        <w:rPr>
          <w:sz w:val="20"/>
          <w:szCs w:val="20"/>
          <w:lang w:eastAsia="en-GB"/>
        </w:rPr>
      </w:pPr>
      <w:bookmarkStart w:id="32" w:name="_Ref189362361"/>
      <w:r w:rsidRPr="0062476B">
        <w:rPr>
          <w:sz w:val="20"/>
          <w:szCs w:val="20"/>
          <w:lang w:eastAsia="en-GB"/>
        </w:rPr>
        <w:t>e.</w:t>
      </w:r>
      <w:r w:rsidRPr="0062476B">
        <w:rPr>
          <w:sz w:val="20"/>
          <w:szCs w:val="20"/>
          <w:lang w:eastAsia="en-GB"/>
        </w:rPr>
        <w:tab/>
        <w:t xml:space="preserve">Neither Party shall be in breach of this condition where it can show that any disclosure of Information was made solely and to the </w:t>
      </w:r>
      <w:bookmarkEnd w:id="32"/>
      <w:r w:rsidRPr="0062476B">
        <w:rPr>
          <w:sz w:val="20"/>
          <w:szCs w:val="20"/>
          <w:lang w:eastAsia="en-GB"/>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8A432F" w:rsidRPr="0062476B" w:rsidRDefault="008A432F" w:rsidP="00065140">
      <w:pPr>
        <w:widowControl w:val="0"/>
        <w:spacing w:before="120" w:after="120"/>
        <w:ind w:left="567"/>
        <w:jc w:val="both"/>
        <w:rPr>
          <w:rFonts w:cs="Arial"/>
          <w:sz w:val="20"/>
          <w:szCs w:val="20"/>
          <w:lang w:eastAsia="en-GB"/>
        </w:rPr>
      </w:pPr>
      <w:bookmarkStart w:id="33" w:name="_Ref189362383"/>
      <w:r w:rsidRPr="0062476B">
        <w:rPr>
          <w:sz w:val="20"/>
          <w:szCs w:val="20"/>
          <w:lang w:eastAsia="en-GB"/>
        </w:rPr>
        <w:t>f.</w:t>
      </w:r>
      <w:r w:rsidRPr="0062476B">
        <w:rPr>
          <w:rFonts w:cs="Arial"/>
          <w:sz w:val="20"/>
          <w:szCs w:val="20"/>
          <w:lang w:eastAsia="en-GB"/>
        </w:rPr>
        <w:t xml:space="preserve"> </w:t>
      </w:r>
      <w:r w:rsidRPr="0062476B">
        <w:rPr>
          <w:rFonts w:cs="Arial"/>
          <w:sz w:val="20"/>
          <w:szCs w:val="20"/>
          <w:lang w:eastAsia="en-GB"/>
        </w:rPr>
        <w:tab/>
        <w:t xml:space="preserve">The Authority may disclose the Information: </w:t>
      </w:r>
    </w:p>
    <w:p w:rsidR="008A432F" w:rsidRPr="0062476B" w:rsidRDefault="008A432F" w:rsidP="00065140">
      <w:pPr>
        <w:widowControl w:val="0"/>
        <w:numPr>
          <w:ilvl w:val="0"/>
          <w:numId w:val="6"/>
        </w:numPr>
        <w:spacing w:before="120" w:after="120"/>
        <w:ind w:left="1134" w:firstLine="0"/>
        <w:jc w:val="both"/>
        <w:rPr>
          <w:sz w:val="20"/>
          <w:szCs w:val="20"/>
          <w:lang w:eastAsia="en-GB"/>
        </w:rPr>
      </w:pPr>
      <w:r w:rsidRPr="0062476B">
        <w:rPr>
          <w:sz w:val="20"/>
          <w:szCs w:val="20"/>
          <w:lang w:eastAsia="en-GB"/>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8A432F" w:rsidRPr="0062476B" w:rsidRDefault="008A432F" w:rsidP="00065140">
      <w:pPr>
        <w:widowControl w:val="0"/>
        <w:numPr>
          <w:ilvl w:val="0"/>
          <w:numId w:val="6"/>
        </w:numPr>
        <w:spacing w:before="120" w:after="120"/>
        <w:ind w:left="1134" w:firstLine="0"/>
        <w:jc w:val="both"/>
        <w:rPr>
          <w:rFonts w:cs="Arial"/>
          <w:sz w:val="20"/>
          <w:szCs w:val="20"/>
          <w:lang w:eastAsia="en-GB"/>
        </w:rPr>
      </w:pPr>
      <w:r w:rsidRPr="0062476B">
        <w:rPr>
          <w:rFonts w:cs="Arial"/>
          <w:sz w:val="20"/>
          <w:szCs w:val="20"/>
          <w:lang w:eastAsia="en-GB"/>
        </w:rPr>
        <w:t xml:space="preserve">to Parliament and Parliamentary Committees or if required by any Parliamentary </w:t>
      </w:r>
      <w:r w:rsidRPr="0062476B">
        <w:rPr>
          <w:rFonts w:cs="Arial"/>
          <w:sz w:val="20"/>
          <w:szCs w:val="20"/>
          <w:lang w:eastAsia="en-GB"/>
        </w:rPr>
        <w:lastRenderedPageBreak/>
        <w:t xml:space="preserve">reporting requirement; </w:t>
      </w:r>
    </w:p>
    <w:p w:rsidR="008A432F" w:rsidRPr="0062476B" w:rsidRDefault="008A432F" w:rsidP="00065140">
      <w:pPr>
        <w:widowControl w:val="0"/>
        <w:numPr>
          <w:ilvl w:val="0"/>
          <w:numId w:val="6"/>
        </w:numPr>
        <w:spacing w:before="120" w:after="120"/>
        <w:ind w:left="1134" w:firstLine="0"/>
        <w:jc w:val="both"/>
        <w:rPr>
          <w:rFonts w:cs="Arial"/>
          <w:sz w:val="20"/>
          <w:szCs w:val="20"/>
          <w:lang w:eastAsia="en-GB"/>
        </w:rPr>
      </w:pPr>
      <w:r w:rsidRPr="0062476B">
        <w:rPr>
          <w:rFonts w:cs="Arial"/>
          <w:sz w:val="20"/>
          <w:szCs w:val="20"/>
          <w:lang w:eastAsia="en-GB"/>
        </w:rPr>
        <w:t xml:space="preserve">to the extent that the Authority (acting reasonably) deems disclosure necessary or appropriate in the course of carrying out its public functions; </w:t>
      </w:r>
    </w:p>
    <w:p w:rsidR="008A432F" w:rsidRPr="0062476B" w:rsidRDefault="008A432F" w:rsidP="00065140">
      <w:pPr>
        <w:widowControl w:val="0"/>
        <w:numPr>
          <w:ilvl w:val="0"/>
          <w:numId w:val="6"/>
        </w:numPr>
        <w:spacing w:before="120" w:after="120"/>
        <w:ind w:left="1134" w:firstLine="0"/>
        <w:jc w:val="both"/>
        <w:rPr>
          <w:rFonts w:cs="Arial"/>
          <w:sz w:val="20"/>
          <w:szCs w:val="20"/>
          <w:lang w:eastAsia="en-GB"/>
        </w:rPr>
      </w:pPr>
      <w:r w:rsidRPr="0062476B">
        <w:rPr>
          <w:rFonts w:cs="Arial"/>
          <w:sz w:val="20"/>
          <w:szCs w:val="20"/>
          <w:lang w:eastAsia="en-GB"/>
        </w:rPr>
        <w:t xml:space="preserve">on a confidential basis to a professional adviser, consultant or other person engaged by any of the entities defined in </w:t>
      </w:r>
      <w:r w:rsidR="000019DF" w:rsidRPr="00F447AC">
        <w:rPr>
          <w:rFonts w:cs="Arial"/>
          <w:b/>
          <w:sz w:val="20"/>
          <w:szCs w:val="20"/>
          <w:lang w:eastAsia="en-GB"/>
        </w:rPr>
        <w:t>Schedule</w:t>
      </w:r>
      <w:r w:rsidRPr="00F447AC">
        <w:rPr>
          <w:rFonts w:cs="Arial"/>
          <w:b/>
          <w:sz w:val="20"/>
          <w:szCs w:val="20"/>
          <w:lang w:eastAsia="en-GB"/>
        </w:rPr>
        <w:t xml:space="preserve"> 1</w:t>
      </w:r>
      <w:r w:rsidRPr="0062476B">
        <w:rPr>
          <w:rFonts w:cs="Arial"/>
          <w:sz w:val="20"/>
          <w:szCs w:val="20"/>
          <w:lang w:eastAsia="en-GB"/>
        </w:rPr>
        <w:t xml:space="preserve"> (including benchmarking organisations) for any purpose relating to or connected with this Contract;</w:t>
      </w:r>
    </w:p>
    <w:p w:rsidR="008A432F" w:rsidRPr="0062476B" w:rsidRDefault="008A432F" w:rsidP="00065140">
      <w:pPr>
        <w:widowControl w:val="0"/>
        <w:numPr>
          <w:ilvl w:val="0"/>
          <w:numId w:val="6"/>
        </w:numPr>
        <w:spacing w:before="120" w:after="120"/>
        <w:ind w:left="1134" w:firstLine="0"/>
        <w:jc w:val="both"/>
        <w:rPr>
          <w:rFonts w:cs="Arial"/>
          <w:sz w:val="20"/>
          <w:szCs w:val="20"/>
          <w:lang w:eastAsia="en-GB"/>
        </w:rPr>
      </w:pPr>
      <w:r w:rsidRPr="0062476B">
        <w:rPr>
          <w:rFonts w:cs="Arial"/>
          <w:sz w:val="20"/>
          <w:szCs w:val="20"/>
          <w:lang w:eastAsia="en-GB"/>
        </w:rPr>
        <w:t>on a confidential basis for the purpose of the exercise of its rights under the Contract; or</w:t>
      </w:r>
    </w:p>
    <w:p w:rsidR="008A432F" w:rsidRPr="0062476B" w:rsidRDefault="008A432F" w:rsidP="00065140">
      <w:pPr>
        <w:widowControl w:val="0"/>
        <w:numPr>
          <w:ilvl w:val="0"/>
          <w:numId w:val="6"/>
        </w:numPr>
        <w:spacing w:before="120" w:after="120"/>
        <w:ind w:left="1134" w:firstLine="0"/>
        <w:jc w:val="both"/>
        <w:rPr>
          <w:rFonts w:cs="Arial"/>
          <w:sz w:val="20"/>
          <w:szCs w:val="20"/>
          <w:lang w:eastAsia="en-GB"/>
        </w:rPr>
      </w:pPr>
      <w:r w:rsidRPr="0062476B">
        <w:rPr>
          <w:rFonts w:cs="Arial"/>
          <w:sz w:val="20"/>
          <w:szCs w:val="20"/>
          <w:lang w:eastAsia="en-GB"/>
        </w:rPr>
        <w:t xml:space="preserve">on a confidential basis to a proposed body in connection with any assignment, novation or disposal of any of its rights, obligations or liabilities under the Contract; </w:t>
      </w:r>
    </w:p>
    <w:p w:rsidR="008A432F" w:rsidRPr="0062476B" w:rsidRDefault="008A432F" w:rsidP="00065140">
      <w:pPr>
        <w:widowControl w:val="0"/>
        <w:spacing w:before="120" w:after="120"/>
        <w:ind w:left="567"/>
        <w:jc w:val="both"/>
        <w:rPr>
          <w:rFonts w:cs="Arial"/>
          <w:sz w:val="20"/>
          <w:szCs w:val="20"/>
          <w:lang w:eastAsia="en-GB"/>
        </w:rPr>
      </w:pPr>
      <w:r w:rsidRPr="0062476B">
        <w:rPr>
          <w:rFonts w:cs="Arial"/>
          <w:sz w:val="20"/>
          <w:szCs w:val="20"/>
          <w:lang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8A432F" w:rsidRPr="0062476B" w:rsidRDefault="008A432F" w:rsidP="00065140">
      <w:pPr>
        <w:widowControl w:val="0"/>
        <w:spacing w:before="120" w:after="120"/>
        <w:ind w:left="567"/>
        <w:jc w:val="both"/>
        <w:rPr>
          <w:rFonts w:cs="Arial"/>
          <w:sz w:val="20"/>
          <w:szCs w:val="20"/>
          <w:lang w:eastAsia="en-GB"/>
        </w:rPr>
      </w:pPr>
      <w:r w:rsidRPr="0062476B">
        <w:rPr>
          <w:rFonts w:cs="Arial"/>
          <w:sz w:val="20"/>
          <w:szCs w:val="20"/>
          <w:lang w:eastAsia="en-GB"/>
        </w:rPr>
        <w:t>g.</w:t>
      </w:r>
      <w:r w:rsidRPr="0062476B">
        <w:rPr>
          <w:rFonts w:cs="Arial"/>
          <w:sz w:val="20"/>
          <w:szCs w:val="20"/>
          <w:lang w:eastAsia="en-GB"/>
        </w:rPr>
        <w:tab/>
        <w:t xml:space="preserve">Before sharing any Information in accordance with </w:t>
      </w:r>
      <w:r w:rsidRPr="00F447AC">
        <w:rPr>
          <w:rFonts w:cs="Arial"/>
          <w:b/>
          <w:sz w:val="20"/>
          <w:szCs w:val="20"/>
          <w:lang w:eastAsia="en-GB"/>
        </w:rPr>
        <w:t>sub-clause A11.f</w:t>
      </w:r>
      <w:r w:rsidRPr="0062476B">
        <w:rPr>
          <w:rFonts w:cs="Arial"/>
          <w:sz w:val="20"/>
          <w:szCs w:val="20"/>
          <w:lang w:eastAsia="en-GB"/>
        </w:rPr>
        <w:t xml:space="preserve"> above, the Authority may redact the Information.  Any decision to redact Information made by the Authority shall be final.</w:t>
      </w:r>
    </w:p>
    <w:p w:rsidR="008A432F" w:rsidRPr="0062476B" w:rsidRDefault="008A432F" w:rsidP="00065140">
      <w:pPr>
        <w:keepLines/>
        <w:widowControl w:val="0"/>
        <w:spacing w:before="120" w:after="120"/>
        <w:ind w:left="567"/>
        <w:jc w:val="both"/>
        <w:rPr>
          <w:sz w:val="20"/>
          <w:szCs w:val="20"/>
          <w:lang w:eastAsia="en-GB"/>
        </w:rPr>
      </w:pPr>
      <w:r w:rsidRPr="0062476B">
        <w:rPr>
          <w:sz w:val="20"/>
          <w:szCs w:val="20"/>
          <w:lang w:eastAsia="en-GB"/>
        </w:rPr>
        <w:t xml:space="preserve">h.  </w:t>
      </w:r>
      <w:r w:rsidRPr="0062476B">
        <w:rPr>
          <w:sz w:val="20"/>
          <w:szCs w:val="20"/>
          <w:lang w:eastAsia="en-GB"/>
        </w:rPr>
        <w:tab/>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8A432F" w:rsidRDefault="008A432F" w:rsidP="00065140">
      <w:pPr>
        <w:keepLines/>
        <w:widowControl w:val="0"/>
        <w:spacing w:before="120" w:after="120"/>
        <w:ind w:left="567"/>
        <w:jc w:val="both"/>
        <w:rPr>
          <w:sz w:val="20"/>
          <w:szCs w:val="20"/>
          <w:lang w:eastAsia="en-GB"/>
        </w:rPr>
      </w:pPr>
      <w:r w:rsidRPr="0062476B">
        <w:rPr>
          <w:sz w:val="20"/>
          <w:szCs w:val="20"/>
          <w:lang w:eastAsia="en-GB"/>
        </w:rPr>
        <w:t xml:space="preserve">i.  </w:t>
      </w:r>
      <w:r w:rsidRPr="0062476B">
        <w:rPr>
          <w:sz w:val="20"/>
          <w:szCs w:val="20"/>
          <w:lang w:eastAsia="en-GB"/>
        </w:rPr>
        <w:tab/>
        <w:t>Nothing in this condition shall affect the Parties' obligations of confidentiality where Information is disclosed orally in confidence.</w:t>
      </w:r>
      <w:bookmarkEnd w:id="33"/>
    </w:p>
    <w:p w:rsidR="00610ECE" w:rsidRPr="0062476B" w:rsidRDefault="00610ECE" w:rsidP="00065140">
      <w:pPr>
        <w:keepLines/>
        <w:widowControl w:val="0"/>
        <w:spacing w:before="120" w:after="120"/>
        <w:ind w:left="567"/>
        <w:jc w:val="both"/>
        <w:rPr>
          <w:sz w:val="20"/>
          <w:szCs w:val="20"/>
          <w:lang w:eastAsia="en-GB"/>
        </w:rPr>
      </w:pPr>
    </w:p>
    <w:p w:rsidR="008A432F" w:rsidRPr="0062476B" w:rsidRDefault="008A432F" w:rsidP="00065140">
      <w:pPr>
        <w:widowControl w:val="0"/>
        <w:numPr>
          <w:ilvl w:val="0"/>
          <w:numId w:val="3"/>
        </w:numPr>
        <w:tabs>
          <w:tab w:val="num" w:pos="0"/>
        </w:tabs>
        <w:spacing w:before="120" w:after="120"/>
        <w:ind w:left="567" w:hanging="567"/>
        <w:jc w:val="both"/>
        <w:outlineLvl w:val="1"/>
        <w:rPr>
          <w:b/>
          <w:iCs/>
          <w:szCs w:val="22"/>
          <w:lang w:eastAsia="en-GB"/>
        </w:rPr>
      </w:pPr>
      <w:bookmarkStart w:id="34" w:name="_Toc399223200"/>
      <w:bookmarkStart w:id="35" w:name="A12"/>
      <w:r w:rsidRPr="0062476B">
        <w:rPr>
          <w:b/>
          <w:iCs/>
          <w:szCs w:val="22"/>
          <w:lang w:eastAsia="en-GB"/>
        </w:rPr>
        <w:t>Publicity and Communications with the Media</w:t>
      </w:r>
      <w:bookmarkEnd w:id="34"/>
    </w:p>
    <w:bookmarkEnd w:id="35"/>
    <w:p w:rsidR="008A432F" w:rsidRDefault="008A432F" w:rsidP="00065140">
      <w:pPr>
        <w:widowControl w:val="0"/>
        <w:spacing w:before="120" w:after="120"/>
        <w:ind w:left="567"/>
        <w:jc w:val="both"/>
        <w:rPr>
          <w:sz w:val="20"/>
          <w:szCs w:val="20"/>
          <w:lang w:eastAsia="en-GB"/>
        </w:rPr>
      </w:pPr>
      <w:r w:rsidRPr="0062476B">
        <w:rPr>
          <w:sz w:val="20"/>
          <w:szCs w:val="20"/>
          <w:lang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610ECE" w:rsidRPr="0062476B" w:rsidRDefault="00610ECE" w:rsidP="00065140">
      <w:pPr>
        <w:widowControl w:val="0"/>
        <w:spacing w:before="120" w:after="120"/>
        <w:ind w:left="567"/>
        <w:jc w:val="both"/>
        <w:rPr>
          <w:sz w:val="20"/>
          <w:szCs w:val="20"/>
          <w:lang w:eastAsia="en-GB"/>
        </w:rPr>
      </w:pPr>
    </w:p>
    <w:p w:rsidR="008A432F" w:rsidRPr="0062476B" w:rsidRDefault="008A432F" w:rsidP="00065140">
      <w:pPr>
        <w:widowControl w:val="0"/>
        <w:numPr>
          <w:ilvl w:val="0"/>
          <w:numId w:val="3"/>
        </w:numPr>
        <w:tabs>
          <w:tab w:val="num" w:pos="0"/>
        </w:tabs>
        <w:spacing w:before="120" w:after="120"/>
        <w:ind w:left="567" w:hanging="567"/>
        <w:jc w:val="both"/>
        <w:outlineLvl w:val="1"/>
        <w:rPr>
          <w:b/>
          <w:iCs/>
          <w:szCs w:val="22"/>
          <w:lang w:eastAsia="en-GB"/>
        </w:rPr>
      </w:pPr>
      <w:bookmarkStart w:id="36" w:name="_Toc399223201"/>
      <w:bookmarkStart w:id="37" w:name="A13"/>
      <w:r w:rsidRPr="0062476B">
        <w:rPr>
          <w:b/>
          <w:iCs/>
          <w:szCs w:val="22"/>
          <w:lang w:eastAsia="en-GB"/>
        </w:rPr>
        <w:t>Protection of Personal Data</w:t>
      </w:r>
      <w:bookmarkEnd w:id="36"/>
    </w:p>
    <w:bookmarkEnd w:id="37"/>
    <w:p w:rsidR="008A432F" w:rsidRDefault="008A432F" w:rsidP="00065140">
      <w:pPr>
        <w:widowControl w:val="0"/>
        <w:spacing w:before="120" w:after="120"/>
        <w:ind w:left="567"/>
        <w:jc w:val="both"/>
        <w:rPr>
          <w:sz w:val="20"/>
          <w:szCs w:val="20"/>
          <w:lang w:eastAsia="en-GB"/>
        </w:rPr>
      </w:pPr>
      <w:r w:rsidRPr="0062476B">
        <w:rPr>
          <w:sz w:val="20"/>
          <w:szCs w:val="20"/>
          <w:lang w:eastAsia="en-GB"/>
        </w:rPr>
        <w:t>In the performance of the Contract, both Parties shall comply with their obligations as a data controller, as defined in the Data Protection Act 1998.</w:t>
      </w:r>
    </w:p>
    <w:p w:rsidR="00610ECE" w:rsidRPr="0062476B" w:rsidRDefault="00610ECE" w:rsidP="00065140">
      <w:pPr>
        <w:widowControl w:val="0"/>
        <w:spacing w:before="120" w:after="120"/>
        <w:ind w:left="567"/>
        <w:jc w:val="both"/>
        <w:rPr>
          <w:sz w:val="20"/>
          <w:szCs w:val="20"/>
          <w:lang w:eastAsia="en-GB"/>
        </w:rPr>
      </w:pPr>
    </w:p>
    <w:p w:rsidR="008A432F" w:rsidRPr="0062476B" w:rsidRDefault="008A432F" w:rsidP="00065140">
      <w:pPr>
        <w:widowControl w:val="0"/>
        <w:numPr>
          <w:ilvl w:val="0"/>
          <w:numId w:val="3"/>
        </w:numPr>
        <w:tabs>
          <w:tab w:val="num" w:pos="0"/>
        </w:tabs>
        <w:spacing w:before="120" w:after="120"/>
        <w:ind w:left="567" w:hanging="567"/>
        <w:jc w:val="both"/>
        <w:outlineLvl w:val="1"/>
        <w:rPr>
          <w:b/>
          <w:iCs/>
          <w:szCs w:val="22"/>
          <w:lang w:eastAsia="en-GB"/>
        </w:rPr>
      </w:pPr>
      <w:bookmarkStart w:id="38" w:name="_Ref301169509"/>
      <w:bookmarkStart w:id="39" w:name="_Toc399223202"/>
      <w:bookmarkStart w:id="40" w:name="A14"/>
      <w:r w:rsidRPr="0062476B">
        <w:rPr>
          <w:b/>
          <w:iCs/>
          <w:szCs w:val="22"/>
          <w:lang w:eastAsia="en-GB"/>
        </w:rPr>
        <w:t>Transparency</w:t>
      </w:r>
      <w:bookmarkEnd w:id="38"/>
      <w:bookmarkEnd w:id="39"/>
    </w:p>
    <w:p w:rsidR="008A432F" w:rsidRPr="0062476B" w:rsidRDefault="008A432F" w:rsidP="00065140">
      <w:pPr>
        <w:widowControl w:val="0"/>
        <w:spacing w:before="120" w:after="120"/>
        <w:ind w:left="567"/>
        <w:jc w:val="both"/>
        <w:rPr>
          <w:sz w:val="20"/>
          <w:szCs w:val="20"/>
          <w:lang w:eastAsia="en-GB"/>
        </w:rPr>
      </w:pPr>
      <w:bookmarkStart w:id="41" w:name="_Ref277078368"/>
      <w:bookmarkEnd w:id="40"/>
      <w:r w:rsidRPr="0062476B">
        <w:rPr>
          <w:sz w:val="20"/>
          <w:szCs w:val="20"/>
          <w:lang w:eastAsia="en-GB"/>
        </w:rPr>
        <w:t>a.</w:t>
      </w:r>
      <w:r w:rsidRPr="0062476B">
        <w:rPr>
          <w:sz w:val="20"/>
          <w:szCs w:val="20"/>
          <w:lang w:eastAsia="en-GB"/>
        </w:rPr>
        <w:tab/>
        <w:t xml:space="preserve">Subject to </w:t>
      </w:r>
      <w:r w:rsidRPr="00981BEF">
        <w:rPr>
          <w:b/>
          <w:sz w:val="20"/>
          <w:szCs w:val="20"/>
          <w:lang w:eastAsia="en-GB"/>
        </w:rPr>
        <w:t>clause A14.b</w:t>
      </w:r>
      <w:r w:rsidRPr="0062476B">
        <w:rPr>
          <w:sz w:val="20"/>
          <w:szCs w:val="20"/>
          <w:lang w:eastAsia="en-GB"/>
        </w:rPr>
        <w:t xml:space="preserve"> but notwithstanding </w:t>
      </w:r>
      <w:r w:rsidR="00981BEF" w:rsidRPr="00981BEF">
        <w:rPr>
          <w:b/>
          <w:sz w:val="20"/>
          <w:szCs w:val="20"/>
          <w:lang w:eastAsia="en-GB"/>
        </w:rPr>
        <w:t xml:space="preserve">clause </w:t>
      </w:r>
      <w:r w:rsidRPr="00981BEF">
        <w:rPr>
          <w:b/>
          <w:sz w:val="20"/>
          <w:szCs w:val="20"/>
          <w:lang w:eastAsia="en-GB"/>
        </w:rPr>
        <w:t>A11</w:t>
      </w:r>
      <w:r w:rsidRPr="0062476B">
        <w:rPr>
          <w:sz w:val="20"/>
          <w:szCs w:val="20"/>
          <w:lang w:eastAsia="en-GB"/>
        </w:rPr>
        <w:t>, the Contractor understands that the Authority may publish the Transparency Information to the general public.  The Contractor shall assist and cooperate with the Authority to enable the Authority to publish the Transparency Information.</w:t>
      </w:r>
      <w:bookmarkEnd w:id="41"/>
      <w:r w:rsidRPr="0062476B">
        <w:rPr>
          <w:sz w:val="20"/>
          <w:szCs w:val="20"/>
          <w:lang w:eastAsia="en-GB"/>
        </w:rPr>
        <w:t xml:space="preserve"> </w:t>
      </w:r>
    </w:p>
    <w:p w:rsidR="008A432F" w:rsidRPr="00981BEF" w:rsidRDefault="008A432F" w:rsidP="00065140">
      <w:pPr>
        <w:widowControl w:val="0"/>
        <w:spacing w:before="120" w:after="120"/>
        <w:ind w:left="567"/>
        <w:jc w:val="both"/>
        <w:rPr>
          <w:b/>
          <w:sz w:val="20"/>
          <w:szCs w:val="20"/>
          <w:lang w:eastAsia="en-GB"/>
        </w:rPr>
      </w:pPr>
      <w:bookmarkStart w:id="42" w:name="_Ref277078416"/>
      <w:r w:rsidRPr="0062476B">
        <w:rPr>
          <w:sz w:val="20"/>
          <w:szCs w:val="20"/>
          <w:lang w:eastAsia="en-GB"/>
        </w:rPr>
        <w:t>b.</w:t>
      </w:r>
      <w:r w:rsidRPr="0062476B">
        <w:rPr>
          <w:sz w:val="20"/>
          <w:szCs w:val="20"/>
          <w:lang w:eastAsia="en-GB"/>
        </w:rPr>
        <w:tab/>
        <w:t xml:space="preserve">Before publishing the Transparency Information to the general public in accordance with </w:t>
      </w:r>
      <w:r w:rsidRPr="00981BEF">
        <w:rPr>
          <w:b/>
          <w:sz w:val="20"/>
          <w:szCs w:val="20"/>
          <w:lang w:eastAsia="en-GB"/>
        </w:rPr>
        <w:t>clause A14.a</w:t>
      </w:r>
      <w:r w:rsidRPr="0062476B">
        <w:rPr>
          <w:sz w:val="20"/>
          <w:szCs w:val="20"/>
          <w:lang w:eastAsia="en-GB"/>
        </w:rPr>
        <w:t xml:space="preserve">, the Authority shall redact any Information that would be exempt from disclosure if it was the subject of a request for Information under the Freedom of Information Act 2000 or the Environmental Information Regulations 2004, </w:t>
      </w:r>
      <w:r w:rsidRPr="0062476B">
        <w:rPr>
          <w:rFonts w:cs="Arial"/>
          <w:sz w:val="20"/>
          <w:szCs w:val="20"/>
          <w:lang w:eastAsia="en-GB"/>
        </w:rPr>
        <w:t>and any Information which has been acknowledge</w:t>
      </w:r>
      <w:r w:rsidR="00FE3F68">
        <w:rPr>
          <w:rFonts w:cs="Arial"/>
          <w:sz w:val="20"/>
          <w:szCs w:val="20"/>
          <w:lang w:eastAsia="en-GB"/>
        </w:rPr>
        <w:t xml:space="preserve">d by the Authority at </w:t>
      </w:r>
      <w:r w:rsidR="00FE3F68" w:rsidRPr="00981BEF">
        <w:rPr>
          <w:rFonts w:cs="Arial"/>
          <w:b/>
          <w:sz w:val="20"/>
          <w:szCs w:val="20"/>
          <w:lang w:eastAsia="en-GB"/>
        </w:rPr>
        <w:t xml:space="preserve">Schedule </w:t>
      </w:r>
      <w:r w:rsidR="00436C70">
        <w:rPr>
          <w:rFonts w:cs="Arial"/>
          <w:b/>
          <w:sz w:val="20"/>
          <w:szCs w:val="20"/>
          <w:lang w:eastAsia="en-GB"/>
        </w:rPr>
        <w:t>6</w:t>
      </w:r>
      <w:r w:rsidRPr="00981BEF">
        <w:rPr>
          <w:rFonts w:cs="Arial"/>
          <w:b/>
          <w:sz w:val="20"/>
          <w:szCs w:val="20"/>
          <w:lang w:eastAsia="en-GB"/>
        </w:rPr>
        <w:t xml:space="preserve"> (</w:t>
      </w:r>
      <w:r w:rsidRPr="00981BEF">
        <w:rPr>
          <w:b/>
          <w:sz w:val="20"/>
          <w:szCs w:val="20"/>
          <w:lang w:eastAsia="en-GB"/>
        </w:rPr>
        <w:t>Contractor’s Commercially Sensitive Information).</w:t>
      </w:r>
    </w:p>
    <w:bookmarkEnd w:id="42"/>
    <w:p w:rsidR="008A432F" w:rsidRPr="0062476B" w:rsidRDefault="008A432F" w:rsidP="00065140">
      <w:pPr>
        <w:widowControl w:val="0"/>
        <w:spacing w:before="120" w:after="120"/>
        <w:ind w:left="567"/>
        <w:jc w:val="both"/>
        <w:rPr>
          <w:sz w:val="20"/>
          <w:szCs w:val="20"/>
          <w:lang w:eastAsia="en-GB"/>
        </w:rPr>
      </w:pPr>
      <w:r w:rsidRPr="0062476B">
        <w:rPr>
          <w:sz w:val="20"/>
          <w:szCs w:val="20"/>
          <w:lang w:eastAsia="en-GB"/>
        </w:rPr>
        <w:t>c.</w:t>
      </w:r>
      <w:r w:rsidRPr="0062476B">
        <w:rPr>
          <w:sz w:val="20"/>
          <w:szCs w:val="20"/>
          <w:lang w:eastAsia="en-GB"/>
        </w:rPr>
        <w:tab/>
        <w:t xml:space="preserve">The Authority may consult with the Contractor before redacting any Information from the Transparency Information in accordance with </w:t>
      </w:r>
      <w:r w:rsidRPr="00F447AC">
        <w:rPr>
          <w:b/>
          <w:sz w:val="20"/>
          <w:szCs w:val="20"/>
          <w:lang w:eastAsia="en-GB"/>
        </w:rPr>
        <w:t>clause A14.b</w:t>
      </w:r>
      <w:r w:rsidRPr="0062476B">
        <w:rPr>
          <w:sz w:val="20"/>
          <w:szCs w:val="20"/>
          <w:lang w:eastAsia="en-GB"/>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8A432F" w:rsidRDefault="008A432F" w:rsidP="00610ECE">
      <w:pPr>
        <w:widowControl w:val="0"/>
        <w:spacing w:before="120" w:after="120"/>
        <w:ind w:left="567"/>
        <w:jc w:val="both"/>
        <w:rPr>
          <w:sz w:val="20"/>
          <w:szCs w:val="20"/>
          <w:lang w:eastAsia="en-GB"/>
        </w:rPr>
      </w:pPr>
      <w:r w:rsidRPr="0062476B">
        <w:rPr>
          <w:sz w:val="20"/>
          <w:szCs w:val="20"/>
          <w:lang w:eastAsia="en-GB"/>
        </w:rPr>
        <w:lastRenderedPageBreak/>
        <w:t>d.</w:t>
      </w:r>
      <w:r w:rsidRPr="0062476B">
        <w:rPr>
          <w:sz w:val="20"/>
          <w:szCs w:val="20"/>
          <w:lang w:eastAsia="en-GB"/>
        </w:rPr>
        <w:tab/>
        <w:t xml:space="preserve">For the avoidance of doubt, nothing in this </w:t>
      </w:r>
      <w:r w:rsidR="00981BEF" w:rsidRPr="00F447AC">
        <w:rPr>
          <w:b/>
          <w:sz w:val="20"/>
          <w:szCs w:val="20"/>
          <w:lang w:eastAsia="en-GB"/>
        </w:rPr>
        <w:t xml:space="preserve">clause </w:t>
      </w:r>
      <w:r w:rsidRPr="00F447AC">
        <w:rPr>
          <w:b/>
          <w:sz w:val="20"/>
          <w:szCs w:val="20"/>
          <w:lang w:eastAsia="en-GB"/>
        </w:rPr>
        <w:t>A14</w:t>
      </w:r>
      <w:r w:rsidRPr="0062476B">
        <w:rPr>
          <w:sz w:val="20"/>
          <w:szCs w:val="20"/>
          <w:lang w:eastAsia="en-GB"/>
        </w:rPr>
        <w:t xml:space="preserve"> shall affect the Contractor’s rights at law.</w:t>
      </w:r>
    </w:p>
    <w:p w:rsidR="008A432F" w:rsidRDefault="008A432F" w:rsidP="00610ECE">
      <w:pPr>
        <w:widowControl w:val="0"/>
        <w:spacing w:before="120" w:after="120"/>
        <w:ind w:left="567"/>
        <w:jc w:val="both"/>
        <w:rPr>
          <w:sz w:val="20"/>
          <w:szCs w:val="20"/>
          <w:lang w:eastAsia="en-GB"/>
        </w:rPr>
      </w:pPr>
    </w:p>
    <w:p w:rsidR="008A432F" w:rsidRPr="0062476B" w:rsidRDefault="008A432F" w:rsidP="00610ECE">
      <w:pPr>
        <w:widowControl w:val="0"/>
        <w:numPr>
          <w:ilvl w:val="0"/>
          <w:numId w:val="3"/>
        </w:numPr>
        <w:tabs>
          <w:tab w:val="num" w:pos="0"/>
        </w:tabs>
        <w:spacing w:before="120" w:after="120"/>
        <w:ind w:left="567" w:hanging="567"/>
        <w:jc w:val="both"/>
        <w:outlineLvl w:val="1"/>
        <w:rPr>
          <w:b/>
          <w:iCs/>
          <w:szCs w:val="22"/>
          <w:lang w:eastAsia="en-GB"/>
        </w:rPr>
      </w:pPr>
      <w:bookmarkStart w:id="43" w:name="_Ref303589233"/>
      <w:bookmarkStart w:id="44" w:name="_Toc399223203"/>
      <w:bookmarkStart w:id="45" w:name="A15"/>
      <w:r w:rsidRPr="0062476B">
        <w:rPr>
          <w:b/>
          <w:iCs/>
          <w:szCs w:val="22"/>
          <w:lang w:eastAsia="en-GB"/>
        </w:rPr>
        <w:t>Equality</w:t>
      </w:r>
      <w:bookmarkEnd w:id="43"/>
      <w:bookmarkEnd w:id="44"/>
    </w:p>
    <w:p w:rsidR="008A432F" w:rsidRPr="0062476B" w:rsidRDefault="008A432F" w:rsidP="00610ECE">
      <w:pPr>
        <w:widowControl w:val="0"/>
        <w:spacing w:before="120" w:after="120"/>
        <w:ind w:left="567"/>
        <w:jc w:val="both"/>
        <w:rPr>
          <w:sz w:val="20"/>
          <w:szCs w:val="20"/>
          <w:lang w:eastAsia="en-GB"/>
        </w:rPr>
      </w:pPr>
      <w:bookmarkStart w:id="46" w:name="_Ref301168890"/>
      <w:bookmarkEnd w:id="45"/>
      <w:r w:rsidRPr="0062476B">
        <w:rPr>
          <w:sz w:val="20"/>
          <w:szCs w:val="20"/>
          <w:lang w:eastAsia="en-GB"/>
        </w:rPr>
        <w:t>a.</w:t>
      </w:r>
      <w:r w:rsidRPr="0062476B">
        <w:rPr>
          <w:sz w:val="20"/>
          <w:szCs w:val="20"/>
          <w:lang w:eastAsia="en-GB"/>
        </w:rPr>
        <w:tab/>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46"/>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b.</w:t>
      </w:r>
      <w:r w:rsidRPr="0062476B">
        <w:rPr>
          <w:sz w:val="20"/>
          <w:szCs w:val="20"/>
          <w:lang w:eastAsia="en-GB"/>
        </w:rPr>
        <w:tab/>
        <w:t xml:space="preserve">Without prejudice to the generality of the obligation in </w:t>
      </w:r>
      <w:r w:rsidRPr="00F447AC">
        <w:rPr>
          <w:b/>
          <w:sz w:val="20"/>
          <w:szCs w:val="20"/>
          <w:lang w:eastAsia="en-GB"/>
        </w:rPr>
        <w:t>clause A15.a</w:t>
      </w:r>
      <w:r w:rsidRPr="0062476B">
        <w:rPr>
          <w:sz w:val="20"/>
          <w:szCs w:val="20"/>
          <w:lang w:eastAsia="en-GB"/>
        </w:rPr>
        <w:t>, the Contractor shall not unlawfully discriminate within the meaning and scope of the Equality Act 2010 (or any statutory modification or re-enactment thereof) or other relevant or equivalent Legislation in the country where the Contract is being performed.</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c.</w:t>
      </w:r>
      <w:r w:rsidRPr="0062476B">
        <w:rPr>
          <w:sz w:val="20"/>
          <w:szCs w:val="20"/>
          <w:lang w:eastAsia="en-GB"/>
        </w:rPr>
        <w:tab/>
        <w:t xml:space="preserve">The Contractor agrees to take reasonable efforts to secure the observance of the provisions of this </w:t>
      </w:r>
      <w:r w:rsidR="00B47C56" w:rsidRPr="00F447AC">
        <w:rPr>
          <w:b/>
          <w:sz w:val="20"/>
          <w:szCs w:val="20"/>
          <w:lang w:eastAsia="en-GB"/>
        </w:rPr>
        <w:t xml:space="preserve">clause </w:t>
      </w:r>
      <w:r w:rsidRPr="00F447AC">
        <w:rPr>
          <w:b/>
          <w:sz w:val="20"/>
          <w:szCs w:val="20"/>
          <w:lang w:eastAsia="en-GB"/>
        </w:rPr>
        <w:t>A15</w:t>
      </w:r>
      <w:r w:rsidRPr="0062476B">
        <w:rPr>
          <w:sz w:val="20"/>
          <w:szCs w:val="20"/>
          <w:lang w:eastAsia="en-GB"/>
        </w:rPr>
        <w:t xml:space="preserve"> by any of its employees, agents, or other persons acting under its direction or Control who are engaged in the performance of the Contract.</w:t>
      </w:r>
    </w:p>
    <w:p w:rsidR="008A432F" w:rsidRDefault="008A432F" w:rsidP="00610ECE">
      <w:pPr>
        <w:widowControl w:val="0"/>
        <w:spacing w:before="120" w:after="120"/>
        <w:ind w:left="567"/>
        <w:jc w:val="both"/>
        <w:rPr>
          <w:sz w:val="20"/>
          <w:szCs w:val="20"/>
          <w:lang w:eastAsia="en-GB"/>
        </w:rPr>
      </w:pPr>
      <w:r w:rsidRPr="0062476B">
        <w:rPr>
          <w:sz w:val="20"/>
          <w:szCs w:val="20"/>
          <w:lang w:eastAsia="en-GB"/>
        </w:rPr>
        <w:t>d.</w:t>
      </w:r>
      <w:r w:rsidRPr="0062476B">
        <w:rPr>
          <w:sz w:val="20"/>
          <w:szCs w:val="20"/>
          <w:lang w:eastAsia="en-GB"/>
        </w:rPr>
        <w:tab/>
        <w:t xml:space="preserve">The Contractor agrees to take reasonable efforts to reflect this </w:t>
      </w:r>
      <w:r w:rsidR="00B47C56" w:rsidRPr="00EA78A6">
        <w:rPr>
          <w:b/>
          <w:sz w:val="20"/>
          <w:szCs w:val="20"/>
          <w:lang w:eastAsia="en-GB"/>
        </w:rPr>
        <w:t xml:space="preserve">clause </w:t>
      </w:r>
      <w:r w:rsidRPr="00EA78A6">
        <w:rPr>
          <w:b/>
          <w:sz w:val="20"/>
          <w:szCs w:val="20"/>
          <w:lang w:eastAsia="en-GB"/>
        </w:rPr>
        <w:t>A15</w:t>
      </w:r>
      <w:r w:rsidRPr="0062476B">
        <w:rPr>
          <w:sz w:val="20"/>
          <w:szCs w:val="20"/>
          <w:lang w:eastAsia="en-GB"/>
        </w:rPr>
        <w:t xml:space="preserve"> in any subcontract that it enters into to satisfy the requirements of the Contract and to require its Subcontractors to reflect this </w:t>
      </w:r>
      <w:r w:rsidR="00B47C56" w:rsidRPr="00EA78A6">
        <w:rPr>
          <w:b/>
          <w:sz w:val="20"/>
          <w:szCs w:val="20"/>
          <w:lang w:eastAsia="en-GB"/>
        </w:rPr>
        <w:t xml:space="preserve">clause </w:t>
      </w:r>
      <w:r w:rsidRPr="00EA78A6">
        <w:rPr>
          <w:b/>
          <w:sz w:val="20"/>
          <w:szCs w:val="20"/>
          <w:lang w:eastAsia="en-GB"/>
        </w:rPr>
        <w:t>A15</w:t>
      </w:r>
      <w:r w:rsidRPr="0062476B">
        <w:rPr>
          <w:sz w:val="20"/>
          <w:szCs w:val="20"/>
          <w:lang w:eastAsia="en-GB"/>
        </w:rPr>
        <w:t xml:space="preserve"> in their subcontracts that they enter into to satisfy the requirements of the Contract.</w:t>
      </w:r>
    </w:p>
    <w:p w:rsidR="00610ECE" w:rsidRPr="0062476B" w:rsidRDefault="00610ECE" w:rsidP="00610ECE">
      <w:pPr>
        <w:widowControl w:val="0"/>
        <w:spacing w:before="120" w:after="120"/>
        <w:ind w:left="567"/>
        <w:jc w:val="both"/>
        <w:rPr>
          <w:sz w:val="20"/>
          <w:szCs w:val="20"/>
          <w:lang w:eastAsia="en-GB"/>
        </w:rPr>
      </w:pPr>
    </w:p>
    <w:p w:rsidR="008A432F" w:rsidRPr="0062476B" w:rsidRDefault="008A432F" w:rsidP="00610ECE">
      <w:pPr>
        <w:widowControl w:val="0"/>
        <w:numPr>
          <w:ilvl w:val="0"/>
          <w:numId w:val="3"/>
        </w:numPr>
        <w:tabs>
          <w:tab w:val="num" w:pos="0"/>
        </w:tabs>
        <w:spacing w:before="120" w:after="120"/>
        <w:ind w:left="567" w:hanging="567"/>
        <w:jc w:val="both"/>
        <w:outlineLvl w:val="1"/>
        <w:rPr>
          <w:b/>
          <w:iCs/>
          <w:szCs w:val="22"/>
          <w:lang w:eastAsia="en-GB"/>
        </w:rPr>
      </w:pPr>
      <w:bookmarkStart w:id="47" w:name="_Toc399223204"/>
      <w:bookmarkStart w:id="48" w:name="A16"/>
      <w:r w:rsidRPr="0062476B">
        <w:rPr>
          <w:b/>
          <w:iCs/>
          <w:szCs w:val="22"/>
          <w:lang w:eastAsia="en-GB"/>
        </w:rPr>
        <w:t>Child Labour and Employment Law</w:t>
      </w:r>
      <w:bookmarkEnd w:id="47"/>
    </w:p>
    <w:bookmarkEnd w:id="48"/>
    <w:p w:rsidR="008A432F" w:rsidRPr="0062476B" w:rsidRDefault="008A432F" w:rsidP="00610ECE">
      <w:pPr>
        <w:widowControl w:val="0"/>
        <w:ind w:left="567"/>
        <w:jc w:val="both"/>
        <w:rPr>
          <w:rFonts w:cs="Arial"/>
          <w:color w:val="000000"/>
          <w:sz w:val="20"/>
          <w:szCs w:val="20"/>
          <w:lang w:eastAsia="en-GB"/>
        </w:rPr>
      </w:pPr>
      <w:r w:rsidRPr="0062476B">
        <w:rPr>
          <w:sz w:val="20"/>
          <w:szCs w:val="20"/>
          <w:lang w:eastAsia="en-GB"/>
        </w:rPr>
        <w:t>a.</w:t>
      </w:r>
      <w:r w:rsidRPr="0062476B">
        <w:rPr>
          <w:sz w:val="20"/>
          <w:szCs w:val="20"/>
          <w:lang w:eastAsia="en-GB"/>
        </w:rPr>
        <w:tab/>
      </w:r>
      <w:r w:rsidRPr="0062476B">
        <w:rPr>
          <w:rFonts w:cs="Arial"/>
          <w:color w:val="000000"/>
          <w:sz w:val="20"/>
          <w:szCs w:val="20"/>
          <w:lang w:eastAsia="en-GB"/>
        </w:rPr>
        <w:t>In performing the Contract, the Contractor shall comply in all material respects with Child Labour Legislation and applicable employment legislation of those jurisdiction(s) where the Contract is being performed.</w:t>
      </w:r>
    </w:p>
    <w:p w:rsidR="008A432F" w:rsidRPr="0062476B" w:rsidRDefault="008A432F" w:rsidP="00610ECE">
      <w:pPr>
        <w:widowControl w:val="0"/>
        <w:jc w:val="both"/>
        <w:rPr>
          <w:rFonts w:cs="Arial"/>
          <w:color w:val="000000"/>
          <w:sz w:val="20"/>
          <w:szCs w:val="20"/>
          <w:lang w:eastAsia="en-GB"/>
        </w:rPr>
      </w:pPr>
    </w:p>
    <w:p w:rsidR="008A432F" w:rsidRDefault="008A432F" w:rsidP="00610ECE">
      <w:pPr>
        <w:widowControl w:val="0"/>
        <w:ind w:left="567"/>
        <w:jc w:val="both"/>
        <w:rPr>
          <w:rFonts w:cs="Arial"/>
          <w:color w:val="000000"/>
          <w:sz w:val="20"/>
          <w:szCs w:val="20"/>
          <w:lang w:eastAsia="en-GB"/>
        </w:rPr>
      </w:pPr>
      <w:r w:rsidRPr="0062476B">
        <w:rPr>
          <w:rFonts w:cs="Arial"/>
          <w:color w:val="000000"/>
          <w:sz w:val="20"/>
          <w:szCs w:val="20"/>
          <w:lang w:eastAsia="en-GB"/>
        </w:rPr>
        <w:t xml:space="preserve">b.   </w:t>
      </w:r>
      <w:r w:rsidRPr="0062476B">
        <w:rPr>
          <w:rFonts w:cs="Arial"/>
          <w:color w:val="000000"/>
          <w:sz w:val="20"/>
          <w:szCs w:val="20"/>
          <w:lang w:eastAsia="en-GB"/>
        </w:rPr>
        <w:tab/>
        <w:t>The Contractor agrees to use reasonable efforts to reflect this Condition in any subcontract that it enters into to satisfy the requirements of the Contract and to require its Subcontractors to reflect this Condition in their subcontracts that they enter into to satisfy the requirements of the Contract.</w:t>
      </w:r>
    </w:p>
    <w:p w:rsidR="00610ECE" w:rsidRPr="0062476B" w:rsidRDefault="00610ECE" w:rsidP="00610ECE">
      <w:pPr>
        <w:widowControl w:val="0"/>
        <w:ind w:left="567"/>
        <w:jc w:val="both"/>
        <w:rPr>
          <w:rFonts w:cs="Arial"/>
          <w:color w:val="000000"/>
          <w:sz w:val="20"/>
          <w:szCs w:val="20"/>
          <w:lang w:eastAsia="en-GB"/>
        </w:rPr>
      </w:pPr>
    </w:p>
    <w:p w:rsidR="008A432F" w:rsidRPr="0062476B" w:rsidRDefault="008A432F" w:rsidP="00610ECE">
      <w:pPr>
        <w:widowControl w:val="0"/>
        <w:numPr>
          <w:ilvl w:val="0"/>
          <w:numId w:val="3"/>
        </w:numPr>
        <w:tabs>
          <w:tab w:val="num" w:pos="0"/>
        </w:tabs>
        <w:spacing w:before="120" w:after="120"/>
        <w:ind w:left="567" w:hanging="567"/>
        <w:jc w:val="both"/>
        <w:outlineLvl w:val="1"/>
        <w:rPr>
          <w:b/>
          <w:iCs/>
          <w:szCs w:val="22"/>
          <w:lang w:eastAsia="en-GB"/>
        </w:rPr>
      </w:pPr>
      <w:bookmarkStart w:id="49" w:name="_Toc399223205"/>
      <w:bookmarkStart w:id="50" w:name="A17"/>
      <w:r w:rsidRPr="0062476B">
        <w:rPr>
          <w:b/>
          <w:iCs/>
          <w:szCs w:val="22"/>
          <w:lang w:eastAsia="en-GB"/>
        </w:rPr>
        <w:t>Subcontracting</w:t>
      </w:r>
      <w:bookmarkEnd w:id="49"/>
    </w:p>
    <w:bookmarkEnd w:id="50"/>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a.</w:t>
      </w:r>
      <w:r w:rsidRPr="0062476B">
        <w:rPr>
          <w:sz w:val="20"/>
          <w:szCs w:val="20"/>
          <w:lang w:eastAsia="en-GB"/>
        </w:rPr>
        <w:tab/>
        <w:t xml:space="preserve">Subcontracting any part of the Contract shall not relieve the Contractor of any obligation, duty or liability attributable to the Contractor under the Contract. </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b.</w:t>
      </w:r>
      <w:r w:rsidRPr="0062476B">
        <w:rPr>
          <w:sz w:val="20"/>
          <w:szCs w:val="20"/>
          <w:lang w:eastAsia="en-GB"/>
        </w:rPr>
        <w:tab/>
        <w:t xml:space="preserve">The Contractor shall ensure, to the extent that they are applicable, that the Conditions of the Contract are reflected in any subcontracts for any part of the Contractor Deliverables. </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c.</w:t>
      </w:r>
      <w:r w:rsidRPr="0062476B">
        <w:rPr>
          <w:sz w:val="20"/>
          <w:szCs w:val="20"/>
          <w:lang w:eastAsia="en-GB"/>
        </w:rPr>
        <w:tab/>
        <w:t>In all circumstances the Contractor shall ensure that all subcontracts in relation to this Contract include:</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(1)</w:t>
      </w:r>
      <w:r w:rsidRPr="0062476B">
        <w:rPr>
          <w:sz w:val="20"/>
          <w:szCs w:val="20"/>
          <w:lang w:eastAsia="en-GB"/>
        </w:rPr>
        <w:tab/>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(2)</w:t>
      </w:r>
      <w:r w:rsidRPr="0062476B">
        <w:rPr>
          <w:sz w:val="20"/>
          <w:szCs w:val="20"/>
          <w:lang w:eastAsia="en-GB"/>
        </w:rPr>
        <w:tab/>
        <w:t xml:space="preserve">a term which requires payment to be made to the Subcontractor within a specified period not exceeding thirty (30) days from receipt of a valid invoice as defined by the subcontract requirements. </w:t>
      </w:r>
    </w:p>
    <w:p w:rsidR="008A432F" w:rsidRPr="0062476B" w:rsidRDefault="008A432F" w:rsidP="00610ECE">
      <w:pPr>
        <w:widowControl w:val="0"/>
        <w:spacing w:before="120" w:after="120"/>
        <w:ind w:left="567"/>
        <w:jc w:val="both"/>
        <w:rPr>
          <w:rFonts w:cs="Arial"/>
          <w:sz w:val="20"/>
          <w:szCs w:val="20"/>
          <w:lang w:eastAsia="en-GB"/>
        </w:rPr>
      </w:pPr>
      <w:bookmarkStart w:id="51" w:name="_Ref303263335"/>
      <w:r w:rsidRPr="0062476B">
        <w:rPr>
          <w:rFonts w:cs="Arial"/>
          <w:sz w:val="20"/>
          <w:szCs w:val="20"/>
          <w:lang w:eastAsia="en-GB"/>
        </w:rPr>
        <w:t>d.</w:t>
      </w:r>
      <w:r w:rsidRPr="0062476B">
        <w:rPr>
          <w:rFonts w:cs="Arial"/>
          <w:sz w:val="20"/>
          <w:szCs w:val="20"/>
          <w:lang w:eastAsia="en-GB"/>
        </w:rPr>
        <w:tab/>
        <w:t xml:space="preserve">Where the Contractor places any subcontract with a value of more than £50,000 in connection with this Contract, it shall ensure that it has the right to terminate that subcontract for convenience in the event that the Authority exercises its right to terminate this Contract under </w:t>
      </w:r>
      <w:r w:rsidR="00B47C56" w:rsidRPr="00F447AC">
        <w:rPr>
          <w:rFonts w:cs="Arial"/>
          <w:b/>
          <w:sz w:val="20"/>
          <w:szCs w:val="20"/>
          <w:lang w:eastAsia="en-GB"/>
        </w:rPr>
        <w:t xml:space="preserve">clause </w:t>
      </w:r>
      <w:r w:rsidRPr="00F447AC">
        <w:rPr>
          <w:rFonts w:cs="Arial"/>
          <w:b/>
          <w:sz w:val="20"/>
          <w:szCs w:val="20"/>
          <w:lang w:eastAsia="en-GB"/>
        </w:rPr>
        <w:t>A22 (Termination for Convenience)</w:t>
      </w:r>
      <w:r w:rsidRPr="0062476B">
        <w:rPr>
          <w:rFonts w:cs="Arial"/>
          <w:sz w:val="20"/>
          <w:szCs w:val="20"/>
          <w:lang w:eastAsia="en-GB"/>
        </w:rPr>
        <w:t xml:space="preserve">, with twenty (20) Business </w:t>
      </w:r>
      <w:r w:rsidR="00917BFE" w:rsidRPr="0062476B">
        <w:rPr>
          <w:rFonts w:cs="Arial"/>
          <w:sz w:val="20"/>
          <w:szCs w:val="20"/>
          <w:lang w:eastAsia="en-GB"/>
        </w:rPr>
        <w:t>Days’ notice</w:t>
      </w:r>
      <w:r w:rsidRPr="0062476B">
        <w:rPr>
          <w:rFonts w:cs="Arial"/>
          <w:sz w:val="20"/>
          <w:szCs w:val="20"/>
          <w:lang w:eastAsia="en-GB"/>
        </w:rPr>
        <w:t xml:space="preserve"> (or such other notice period as the Authority shall give under this Contract).</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e.</w:t>
      </w:r>
      <w:r w:rsidRPr="0062476B">
        <w:rPr>
          <w:sz w:val="20"/>
          <w:szCs w:val="20"/>
          <w:lang w:eastAsia="en-GB"/>
        </w:rPr>
        <w:tab/>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 01204 880733) or </w:t>
      </w:r>
      <w:hyperlink r:id="rId17" w:history="1">
        <w:r w:rsidRPr="0062476B">
          <w:rPr>
            <w:sz w:val="20"/>
            <w:szCs w:val="20"/>
            <w:lang w:eastAsia="en-GB"/>
          </w:rPr>
          <w:t>http://business.base-uk.org/procurement</w:t>
        </w:r>
      </w:hyperlink>
      <w:r w:rsidRPr="0062476B">
        <w:rPr>
          <w:sz w:val="20"/>
          <w:szCs w:val="20"/>
          <w:lang w:eastAsia="en-GB"/>
        </w:rPr>
        <w:t xml:space="preserve">.  </w:t>
      </w:r>
      <w:bookmarkEnd w:id="51"/>
      <w:r w:rsidRPr="0062476B">
        <w:rPr>
          <w:sz w:val="20"/>
          <w:szCs w:val="20"/>
          <w:lang w:eastAsia="en-GB"/>
        </w:rPr>
        <w:t xml:space="preserve">  </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f.</w:t>
      </w:r>
      <w:r w:rsidRPr="0062476B">
        <w:rPr>
          <w:sz w:val="20"/>
          <w:szCs w:val="20"/>
          <w:lang w:eastAsia="en-GB"/>
        </w:rPr>
        <w:tab/>
        <w:t xml:space="preserve">The Contractor shall secure from any Subcontractor, the prompt notification to the Authority of </w:t>
      </w:r>
      <w:r w:rsidRPr="0062476B">
        <w:rPr>
          <w:sz w:val="20"/>
          <w:szCs w:val="20"/>
          <w:lang w:eastAsia="en-GB"/>
        </w:rPr>
        <w:lastRenderedPageBreak/>
        <w:t xml:space="preserve">the Information required by </w:t>
      </w:r>
      <w:r w:rsidRPr="00F447AC">
        <w:rPr>
          <w:b/>
          <w:sz w:val="20"/>
          <w:szCs w:val="20"/>
          <w:lang w:eastAsia="en-GB"/>
        </w:rPr>
        <w:t>clause D1.a (Third Party Intellectual Property – Rights and Restrictions)</w:t>
      </w:r>
      <w:r w:rsidRPr="0062476B">
        <w:rPr>
          <w:sz w:val="20"/>
          <w:szCs w:val="20"/>
          <w:lang w:eastAsia="en-GB"/>
        </w:rPr>
        <w:t xml:space="preserve">.  On receipt of any such notification the Authority shall issue a written authorisation to the Subcontractor in accordance with </w:t>
      </w:r>
      <w:r w:rsidRPr="00F447AC">
        <w:rPr>
          <w:b/>
          <w:sz w:val="20"/>
          <w:szCs w:val="20"/>
          <w:lang w:eastAsia="en-GB"/>
        </w:rPr>
        <w:t>clause D1.g</w:t>
      </w:r>
      <w:r w:rsidRPr="0062476B">
        <w:rPr>
          <w:sz w:val="20"/>
          <w:szCs w:val="20"/>
          <w:lang w:eastAsia="en-GB"/>
        </w:rPr>
        <w:t xml:space="preserve">.  Any such authorisation shall always be subject to </w:t>
      </w:r>
      <w:r w:rsidRPr="00F447AC">
        <w:rPr>
          <w:b/>
          <w:sz w:val="20"/>
          <w:szCs w:val="20"/>
          <w:lang w:eastAsia="en-GB"/>
        </w:rPr>
        <w:t>clauses D1.j, D1.k and D1.n</w:t>
      </w:r>
      <w:r w:rsidRPr="0062476B">
        <w:rPr>
          <w:sz w:val="20"/>
          <w:szCs w:val="20"/>
          <w:lang w:eastAsia="en-GB"/>
        </w:rPr>
        <w:t xml:space="preserve">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any such claim or action.  Any arrangement between the Contractor and Subcontractor to enable the Contractor to underwrite their indemnities to the Authority under this Condition is a matter between the Contractor and the Subcontractor. </w:t>
      </w:r>
    </w:p>
    <w:p w:rsidR="008A432F" w:rsidRDefault="008A432F" w:rsidP="00610ECE">
      <w:pPr>
        <w:widowControl w:val="0"/>
        <w:spacing w:before="120" w:after="120"/>
        <w:ind w:left="567"/>
        <w:jc w:val="both"/>
        <w:rPr>
          <w:rFonts w:cs="Arial"/>
          <w:color w:val="000000"/>
          <w:sz w:val="20"/>
          <w:szCs w:val="20"/>
          <w:lang w:eastAsia="en-GB"/>
        </w:rPr>
      </w:pPr>
      <w:r w:rsidRPr="0062476B">
        <w:rPr>
          <w:rFonts w:cs="Arial"/>
          <w:sz w:val="20"/>
          <w:szCs w:val="20"/>
          <w:lang w:eastAsia="en-GB"/>
        </w:rPr>
        <w:t>g.</w:t>
      </w:r>
      <w:r w:rsidRPr="0062476B">
        <w:rPr>
          <w:rFonts w:cs="Arial"/>
          <w:sz w:val="20"/>
          <w:szCs w:val="20"/>
          <w:lang w:eastAsia="en-GB"/>
        </w:rPr>
        <w:tab/>
        <w:t xml:space="preserve">Where the Contractor subcontracts work under the Contract, which is likely to be subject to foreign export control, the Contractor shall use reasonable endeavours to incorporate in each subcontract the terms set out in the relevant parts of </w:t>
      </w:r>
      <w:r w:rsidR="000019DF" w:rsidRPr="00F447AC">
        <w:rPr>
          <w:rFonts w:cs="Arial"/>
          <w:b/>
          <w:sz w:val="20"/>
          <w:szCs w:val="20"/>
          <w:lang w:eastAsia="en-GB"/>
        </w:rPr>
        <w:t>Schedule</w:t>
      </w:r>
      <w:r w:rsidR="00917BFE">
        <w:rPr>
          <w:rFonts w:cs="Arial"/>
          <w:b/>
          <w:sz w:val="20"/>
          <w:szCs w:val="20"/>
          <w:lang w:eastAsia="en-GB"/>
        </w:rPr>
        <w:t xml:space="preserve"> 7</w:t>
      </w:r>
      <w:r w:rsidRPr="00F447AC">
        <w:rPr>
          <w:rFonts w:cs="Arial"/>
          <w:b/>
          <w:sz w:val="20"/>
          <w:szCs w:val="20"/>
          <w:lang w:eastAsia="en-GB"/>
        </w:rPr>
        <w:t xml:space="preserve"> “Export Licence”.</w:t>
      </w:r>
      <w:r w:rsidRPr="0062476B">
        <w:rPr>
          <w:rFonts w:cs="Arial"/>
          <w:sz w:val="20"/>
          <w:szCs w:val="20"/>
          <w:lang w:eastAsia="en-GB"/>
        </w:rPr>
        <w:t xml:space="preserve">  Where it is not practicable to include the terms set out in </w:t>
      </w:r>
      <w:r w:rsidR="000019DF" w:rsidRPr="00EA78A6">
        <w:rPr>
          <w:rFonts w:cs="Arial"/>
          <w:b/>
          <w:sz w:val="20"/>
          <w:szCs w:val="20"/>
          <w:lang w:eastAsia="en-GB"/>
        </w:rPr>
        <w:t>Schedule</w:t>
      </w:r>
      <w:r w:rsidR="00917BFE">
        <w:rPr>
          <w:rFonts w:cs="Arial"/>
          <w:b/>
          <w:sz w:val="20"/>
          <w:szCs w:val="20"/>
          <w:lang w:eastAsia="en-GB"/>
        </w:rPr>
        <w:t xml:space="preserve"> 7 </w:t>
      </w:r>
      <w:r w:rsidRPr="00EA78A6">
        <w:rPr>
          <w:rFonts w:cs="Arial"/>
          <w:b/>
          <w:sz w:val="20"/>
          <w:szCs w:val="20"/>
          <w:lang w:eastAsia="en-GB"/>
        </w:rPr>
        <w:t>“Export Licence”</w:t>
      </w:r>
      <w:r w:rsidRPr="00EA78A6">
        <w:rPr>
          <w:rFonts w:cs="Arial"/>
          <w:sz w:val="20"/>
          <w:szCs w:val="20"/>
          <w:lang w:eastAsia="en-GB"/>
        </w:rPr>
        <w:t xml:space="preserve">, </w:t>
      </w:r>
      <w:r w:rsidRPr="0062476B">
        <w:rPr>
          <w:rFonts w:cs="Arial"/>
          <w:sz w:val="20"/>
          <w:szCs w:val="20"/>
          <w:lang w:eastAsia="en-GB"/>
        </w:rPr>
        <w:t>the Contractor shall report that fact and the circumstances to the Authority</w:t>
      </w:r>
      <w:r w:rsidRPr="0062476B">
        <w:rPr>
          <w:rFonts w:cs="Arial"/>
          <w:color w:val="000000"/>
          <w:sz w:val="20"/>
          <w:szCs w:val="20"/>
          <w:lang w:eastAsia="en-GB"/>
        </w:rPr>
        <w:t xml:space="preserve">. </w:t>
      </w:r>
    </w:p>
    <w:p w:rsidR="00610ECE" w:rsidRPr="0062476B" w:rsidRDefault="00610ECE" w:rsidP="00610ECE">
      <w:pPr>
        <w:widowControl w:val="0"/>
        <w:spacing w:before="120" w:after="120"/>
        <w:ind w:left="567"/>
        <w:jc w:val="both"/>
        <w:rPr>
          <w:rFonts w:cs="Arial"/>
          <w:color w:val="000000"/>
          <w:sz w:val="20"/>
          <w:szCs w:val="20"/>
          <w:lang w:eastAsia="en-GB"/>
        </w:rPr>
      </w:pPr>
    </w:p>
    <w:p w:rsidR="008A432F" w:rsidRPr="0062476B" w:rsidRDefault="008A432F" w:rsidP="00610ECE">
      <w:pPr>
        <w:widowControl w:val="0"/>
        <w:numPr>
          <w:ilvl w:val="0"/>
          <w:numId w:val="3"/>
        </w:numPr>
        <w:tabs>
          <w:tab w:val="num" w:pos="0"/>
        </w:tabs>
        <w:spacing w:before="120" w:after="120"/>
        <w:ind w:left="567" w:hanging="567"/>
        <w:jc w:val="both"/>
        <w:outlineLvl w:val="1"/>
        <w:rPr>
          <w:b/>
          <w:iCs/>
          <w:szCs w:val="22"/>
          <w:lang w:eastAsia="en-GB"/>
        </w:rPr>
      </w:pPr>
      <w:bookmarkStart w:id="52" w:name="_Ref303593921"/>
      <w:bookmarkStart w:id="53" w:name="_Toc399223206"/>
      <w:bookmarkStart w:id="54" w:name="A18"/>
      <w:r w:rsidRPr="0062476B">
        <w:rPr>
          <w:b/>
          <w:iCs/>
          <w:szCs w:val="22"/>
          <w:lang w:eastAsia="en-GB"/>
        </w:rPr>
        <w:t>Change of Control of Contractor</w:t>
      </w:r>
      <w:bookmarkEnd w:id="52"/>
      <w:bookmarkEnd w:id="53"/>
    </w:p>
    <w:bookmarkEnd w:id="54"/>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a.</w:t>
      </w:r>
      <w:r w:rsidRPr="0062476B">
        <w:rPr>
          <w:sz w:val="20"/>
          <w:szCs w:val="20"/>
          <w:lang w:eastAsia="en-GB"/>
        </w:rPr>
        <w:tab/>
        <w:t>The Contractor shall inform the Mergers &amp; Acquisitions section, Supplier Relations Team, Poplar Level 1 # 2119, MOD Abbey Wood South, Bristol BS34 8JH as soon as practicable of any intended, planned or actual change of Control.  The Contractor shall not be required to submit any notice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b.</w:t>
      </w:r>
      <w:r w:rsidRPr="0062476B">
        <w:rPr>
          <w:sz w:val="20"/>
          <w:szCs w:val="20"/>
          <w:lang w:eastAsia="en-GB"/>
        </w:rPr>
        <w:tab/>
        <w:t>Each notice of change of Control shall be taken to apply to all contracts with the Authority.</w:t>
      </w:r>
    </w:p>
    <w:p w:rsidR="008A432F" w:rsidRPr="0062476B" w:rsidRDefault="008A432F" w:rsidP="00610ECE">
      <w:pPr>
        <w:widowControl w:val="0"/>
        <w:spacing w:before="120" w:after="120"/>
        <w:ind w:left="567" w:hanging="567"/>
        <w:jc w:val="both"/>
        <w:rPr>
          <w:sz w:val="20"/>
          <w:szCs w:val="20"/>
          <w:lang w:eastAsia="en-GB"/>
        </w:rPr>
      </w:pPr>
      <w:r w:rsidRPr="0062476B">
        <w:rPr>
          <w:sz w:val="20"/>
          <w:szCs w:val="20"/>
          <w:lang w:eastAsia="en-GB"/>
        </w:rPr>
        <w:tab/>
        <w:t>c.</w:t>
      </w:r>
      <w:r w:rsidRPr="0062476B">
        <w:rPr>
          <w:sz w:val="20"/>
          <w:szCs w:val="20"/>
          <w:lang w:eastAsia="en-GB"/>
        </w:rPr>
        <w:tab/>
        <w:t xml:space="preserve">The Authority may, acting reasonably, terminate the Contract by giving written notice to the Contractor within six (6) months of the Authority being notified or becoming aware that the Contractor has undergone a change of </w:t>
      </w:r>
      <w:r w:rsidR="006D7230" w:rsidRPr="0062476B">
        <w:rPr>
          <w:sz w:val="20"/>
          <w:szCs w:val="20"/>
          <w:lang w:eastAsia="en-GB"/>
        </w:rPr>
        <w:t>Control where</w:t>
      </w:r>
      <w:r w:rsidRPr="0062476B">
        <w:rPr>
          <w:sz w:val="20"/>
          <w:szCs w:val="20"/>
          <w:lang w:eastAsia="en-GB"/>
        </w:rPr>
        <w:t xml:space="preserve"> the Contractor has failed to address the Authority’s concerns to the Authority’s satisfaction in accordance with </w:t>
      </w:r>
      <w:r w:rsidRPr="00F447AC">
        <w:rPr>
          <w:b/>
          <w:sz w:val="20"/>
          <w:szCs w:val="20"/>
          <w:lang w:eastAsia="en-GB"/>
        </w:rPr>
        <w:t>clause A18.a,</w:t>
      </w:r>
      <w:r w:rsidRPr="0062476B">
        <w:rPr>
          <w:sz w:val="20"/>
          <w:szCs w:val="20"/>
          <w:lang w:eastAsia="en-GB"/>
        </w:rPr>
        <w:t xml:space="preserve"> or has failed to supply or withheld the Information required under </w:t>
      </w:r>
      <w:r w:rsidRPr="00F447AC">
        <w:rPr>
          <w:b/>
          <w:sz w:val="20"/>
          <w:szCs w:val="20"/>
          <w:lang w:eastAsia="en-GB"/>
        </w:rPr>
        <w:t>clause A18.a.</w:t>
      </w:r>
    </w:p>
    <w:p w:rsidR="008A432F" w:rsidRDefault="008A432F" w:rsidP="00610ECE">
      <w:pPr>
        <w:widowControl w:val="0"/>
        <w:spacing w:before="120" w:after="120"/>
        <w:ind w:left="567"/>
        <w:jc w:val="both"/>
        <w:rPr>
          <w:sz w:val="20"/>
          <w:szCs w:val="20"/>
          <w:lang w:eastAsia="en-GB"/>
        </w:rPr>
      </w:pPr>
      <w:r w:rsidRPr="0062476B">
        <w:rPr>
          <w:sz w:val="20"/>
          <w:szCs w:val="20"/>
          <w:lang w:eastAsia="en-GB"/>
        </w:rPr>
        <w:t>d.</w:t>
      </w:r>
      <w:r w:rsidRPr="0062476B">
        <w:rPr>
          <w:sz w:val="20"/>
          <w:szCs w:val="20"/>
          <w:lang w:eastAsia="en-GB"/>
        </w:rPr>
        <w:tab/>
        <w:t xml:space="preserve">If the Authority exercises its right to terminate in accordance with </w:t>
      </w:r>
      <w:r w:rsidRPr="00F447AC">
        <w:rPr>
          <w:b/>
          <w:sz w:val="20"/>
          <w:szCs w:val="20"/>
          <w:lang w:eastAsia="en-GB"/>
        </w:rPr>
        <w:t>clause F1.a</w:t>
      </w:r>
      <w:r w:rsidRPr="0062476B">
        <w:rPr>
          <w:sz w:val="20"/>
          <w:szCs w:val="20"/>
          <w:lang w:eastAsia="en-GB"/>
        </w:rPr>
        <w:t xml:space="preserve">.(4)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w:t>
      </w:r>
      <w:r w:rsidRPr="00F447AC">
        <w:rPr>
          <w:b/>
          <w:sz w:val="20"/>
          <w:szCs w:val="20"/>
          <w:lang w:eastAsia="en-GB"/>
        </w:rPr>
        <w:t>clause A18.d</w:t>
      </w:r>
      <w:r w:rsidRPr="0062476B">
        <w:rPr>
          <w:sz w:val="20"/>
          <w:szCs w:val="20"/>
          <w:lang w:eastAsia="en-GB"/>
        </w:rPr>
        <w:t xml:space="preserve"> must be fully supported by documentary evidence.  The decision whether to make such a payment shall be at the Authority’s sole discretion. </w:t>
      </w:r>
    </w:p>
    <w:p w:rsidR="00610ECE" w:rsidRPr="0062476B" w:rsidRDefault="00610ECE" w:rsidP="00610ECE">
      <w:pPr>
        <w:widowControl w:val="0"/>
        <w:spacing w:before="120" w:after="120"/>
        <w:ind w:left="567"/>
        <w:jc w:val="both"/>
        <w:rPr>
          <w:sz w:val="20"/>
          <w:szCs w:val="20"/>
          <w:lang w:eastAsia="en-GB"/>
        </w:rPr>
      </w:pPr>
    </w:p>
    <w:p w:rsidR="008A432F" w:rsidRPr="0062476B" w:rsidRDefault="008A432F" w:rsidP="00610ECE">
      <w:pPr>
        <w:widowControl w:val="0"/>
        <w:numPr>
          <w:ilvl w:val="0"/>
          <w:numId w:val="3"/>
        </w:numPr>
        <w:tabs>
          <w:tab w:val="num" w:pos="0"/>
        </w:tabs>
        <w:spacing w:before="120" w:after="120"/>
        <w:ind w:left="567" w:hanging="567"/>
        <w:jc w:val="both"/>
        <w:outlineLvl w:val="1"/>
        <w:rPr>
          <w:szCs w:val="22"/>
          <w:lang w:eastAsia="en-GB"/>
        </w:rPr>
      </w:pPr>
      <w:bookmarkStart w:id="55" w:name="_Toc399223207"/>
      <w:bookmarkStart w:id="56" w:name="A19"/>
      <w:r w:rsidRPr="0062476B">
        <w:rPr>
          <w:b/>
          <w:iCs/>
          <w:szCs w:val="22"/>
          <w:lang w:eastAsia="en-GB"/>
        </w:rPr>
        <w:t>Termination for Insolvency or Corrupt Gifts</w:t>
      </w:r>
      <w:bookmarkEnd w:id="55"/>
      <w:r w:rsidRPr="0062476B">
        <w:rPr>
          <w:szCs w:val="22"/>
          <w:lang w:eastAsia="en-GB"/>
        </w:rPr>
        <w:t xml:space="preserve"> </w:t>
      </w:r>
    </w:p>
    <w:bookmarkEnd w:id="56"/>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The Authority may terminate the Contract with immediate effect, without compensation, by giving written Notice to the Contractor at any time after any of the following events:</w:t>
      </w:r>
    </w:p>
    <w:p w:rsidR="008A432F" w:rsidRPr="0062476B" w:rsidRDefault="008A432F" w:rsidP="00610ECE">
      <w:pPr>
        <w:widowControl w:val="0"/>
        <w:spacing w:before="120" w:after="120"/>
        <w:ind w:left="567"/>
        <w:jc w:val="both"/>
        <w:rPr>
          <w:b/>
          <w:sz w:val="20"/>
          <w:szCs w:val="20"/>
          <w:lang w:eastAsia="en-GB"/>
        </w:rPr>
      </w:pPr>
      <w:r w:rsidRPr="0062476B">
        <w:rPr>
          <w:b/>
          <w:sz w:val="20"/>
          <w:szCs w:val="20"/>
          <w:lang w:eastAsia="en-GB"/>
        </w:rPr>
        <w:t>Insolvency:</w:t>
      </w:r>
    </w:p>
    <w:p w:rsidR="008A432F" w:rsidRPr="0062476B" w:rsidRDefault="008A432F" w:rsidP="00610ECE">
      <w:pPr>
        <w:widowControl w:val="0"/>
        <w:spacing w:before="120" w:after="120"/>
        <w:ind w:left="567"/>
        <w:jc w:val="both"/>
        <w:rPr>
          <w:rFonts w:cs="Arial"/>
          <w:sz w:val="20"/>
          <w:szCs w:val="20"/>
          <w:lang w:eastAsia="en-GB"/>
        </w:rPr>
      </w:pPr>
      <w:r w:rsidRPr="0062476B">
        <w:rPr>
          <w:sz w:val="20"/>
          <w:szCs w:val="20"/>
          <w:lang w:eastAsia="en-GB"/>
        </w:rPr>
        <w:t>a.</w:t>
      </w:r>
      <w:r w:rsidRPr="0062476B">
        <w:rPr>
          <w:sz w:val="20"/>
          <w:szCs w:val="20"/>
          <w:lang w:eastAsia="en-GB"/>
        </w:rPr>
        <w:tab/>
        <w:t>where the Contractor is an individual:</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(1)</w:t>
      </w:r>
      <w:r w:rsidRPr="0062476B">
        <w:rPr>
          <w:sz w:val="20"/>
          <w:szCs w:val="20"/>
          <w:lang w:eastAsia="en-GB"/>
        </w:rPr>
        <w:tab/>
        <w:t>the application by the Contractor for an interim order pursuant to Section 252 of the Insolvency Act 1986 (the “IA 86”) or the court making an interim order pursuant to Section 253 of the IA 86;</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(2)</w:t>
      </w:r>
      <w:r w:rsidRPr="0062476B">
        <w:rPr>
          <w:sz w:val="20"/>
          <w:szCs w:val="20"/>
          <w:lang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(3)</w:t>
      </w:r>
      <w:r w:rsidRPr="0062476B">
        <w:rPr>
          <w:sz w:val="20"/>
          <w:szCs w:val="20"/>
          <w:lang w:eastAsia="en-GB"/>
        </w:rPr>
        <w:tab/>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(4)</w:t>
      </w:r>
      <w:r w:rsidRPr="0062476B">
        <w:rPr>
          <w:sz w:val="20"/>
          <w:szCs w:val="20"/>
          <w:lang w:eastAsia="en-GB"/>
        </w:rPr>
        <w:tab/>
        <w:t xml:space="preserve">the presentation of a petition or other application for the appointment of any liquidator </w:t>
      </w:r>
      <w:r w:rsidRPr="0062476B">
        <w:rPr>
          <w:sz w:val="20"/>
          <w:szCs w:val="20"/>
          <w:lang w:eastAsia="en-GB"/>
        </w:rPr>
        <w:lastRenderedPageBreak/>
        <w:t>(whether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(5)</w:t>
      </w:r>
      <w:r w:rsidRPr="0062476B">
        <w:rPr>
          <w:sz w:val="20"/>
          <w:szCs w:val="20"/>
          <w:lang w:eastAsia="en-GB"/>
        </w:rPr>
        <w:tab/>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(6)</w:t>
      </w:r>
      <w:r w:rsidRPr="0062476B">
        <w:rPr>
          <w:sz w:val="20"/>
          <w:szCs w:val="20"/>
          <w:lang w:eastAsia="en-GB"/>
        </w:rPr>
        <w:tab/>
        <w:t>where the Contractor is either unable to pay its debts as they fall due or has no reasonable prospect of being able to pay debts which are not immediately payable.  The Authority shall regard the Contractor as being unable to pay its debts if:</w:t>
      </w:r>
    </w:p>
    <w:p w:rsidR="008A432F" w:rsidRPr="0062476B" w:rsidRDefault="008A432F" w:rsidP="00610ECE">
      <w:pPr>
        <w:widowControl w:val="0"/>
        <w:spacing w:before="120" w:after="120"/>
        <w:ind w:left="1701"/>
        <w:jc w:val="both"/>
        <w:rPr>
          <w:sz w:val="20"/>
          <w:szCs w:val="20"/>
          <w:lang w:eastAsia="en-GB"/>
        </w:rPr>
      </w:pPr>
      <w:r w:rsidRPr="0062476B">
        <w:rPr>
          <w:sz w:val="20"/>
          <w:szCs w:val="20"/>
          <w:lang w:eastAsia="en-GB"/>
        </w:rPr>
        <w:t>(a)</w:t>
      </w:r>
      <w:r w:rsidRPr="0062476B">
        <w:rPr>
          <w:sz w:val="20"/>
          <w:szCs w:val="20"/>
          <w:lang w:eastAsia="en-GB"/>
        </w:rPr>
        <w:tab/>
        <w:t>it has failed to comply with or to set aside a statutory demand under section 268 of the Insolvency Act 1986 or section 7 of the Bankruptcy (Scotland) Act 1985 within twenty-one (21) Business Days of service of the statutory demand on it;</w:t>
      </w:r>
    </w:p>
    <w:p w:rsidR="008A432F" w:rsidRPr="0062476B" w:rsidRDefault="008A432F" w:rsidP="00610ECE">
      <w:pPr>
        <w:widowControl w:val="0"/>
        <w:spacing w:before="120" w:after="120"/>
        <w:ind w:left="1701"/>
        <w:jc w:val="both"/>
        <w:rPr>
          <w:sz w:val="20"/>
          <w:szCs w:val="20"/>
          <w:lang w:eastAsia="en-GB"/>
        </w:rPr>
      </w:pPr>
      <w:r w:rsidRPr="0062476B">
        <w:rPr>
          <w:sz w:val="20"/>
          <w:szCs w:val="20"/>
          <w:lang w:eastAsia="en-GB"/>
        </w:rPr>
        <w:t>(b)</w:t>
      </w:r>
      <w:r w:rsidRPr="0062476B">
        <w:rPr>
          <w:sz w:val="20"/>
          <w:szCs w:val="20"/>
          <w:lang w:eastAsia="en-GB"/>
        </w:rPr>
        <w:tab/>
        <w:t>an execution or other process to enforce a debt due under a judgment or order of the court has been returned unsatisfied in whole or in part;</w:t>
      </w:r>
    </w:p>
    <w:p w:rsidR="008A432F" w:rsidRPr="0062476B" w:rsidRDefault="008A432F" w:rsidP="00610ECE">
      <w:pPr>
        <w:widowControl w:val="0"/>
        <w:spacing w:before="120" w:after="120"/>
        <w:ind w:left="1701"/>
        <w:jc w:val="both"/>
        <w:rPr>
          <w:sz w:val="20"/>
          <w:szCs w:val="20"/>
          <w:lang w:eastAsia="en-GB"/>
        </w:rPr>
      </w:pPr>
      <w:r w:rsidRPr="0062476B">
        <w:rPr>
          <w:sz w:val="20"/>
          <w:szCs w:val="20"/>
          <w:lang w:eastAsia="en-GB"/>
        </w:rPr>
        <w:t xml:space="preserve">(c) </w:t>
      </w:r>
      <w:r w:rsidRPr="0062476B">
        <w:rPr>
          <w:sz w:val="20"/>
          <w:szCs w:val="20"/>
          <w:lang w:eastAsia="en-GB"/>
        </w:rPr>
        <w:tab/>
        <w:t>a charge for payment of a debt has been served on the Contractor and has not been satisfied, returned or avoided within fourteen (14) Business Days of service; or</w:t>
      </w:r>
    </w:p>
    <w:p w:rsidR="008A432F" w:rsidRPr="0062476B" w:rsidRDefault="008A432F" w:rsidP="00610ECE">
      <w:pPr>
        <w:widowControl w:val="0"/>
        <w:spacing w:before="120" w:after="120"/>
        <w:ind w:left="1701"/>
        <w:jc w:val="both"/>
        <w:rPr>
          <w:sz w:val="20"/>
          <w:szCs w:val="20"/>
          <w:lang w:eastAsia="en-GB"/>
        </w:rPr>
      </w:pPr>
      <w:r w:rsidRPr="0062476B">
        <w:rPr>
          <w:sz w:val="20"/>
          <w:szCs w:val="20"/>
          <w:lang w:eastAsia="en-GB"/>
        </w:rPr>
        <w:t>(d)</w:t>
      </w:r>
      <w:r w:rsidRPr="0062476B">
        <w:rPr>
          <w:sz w:val="20"/>
          <w:szCs w:val="20"/>
          <w:lang w:eastAsia="en-GB"/>
        </w:rPr>
        <w:tab/>
        <w:t>it is apparently insolvent within the meaning of the Bankruptcy (Scotland) Act 1985; or</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(7)</w:t>
      </w:r>
      <w:r w:rsidRPr="0062476B">
        <w:rPr>
          <w:sz w:val="20"/>
          <w:szCs w:val="20"/>
          <w:lang w:eastAsia="en-GB"/>
        </w:rPr>
        <w:tab/>
        <w:t>any analogous procedure or step is taken in any jurisdiction;</w:t>
      </w:r>
    </w:p>
    <w:p w:rsidR="008A432F" w:rsidRPr="0062476B" w:rsidRDefault="008A432F" w:rsidP="00610ECE">
      <w:pPr>
        <w:widowControl w:val="0"/>
        <w:spacing w:before="120" w:after="120"/>
        <w:ind w:left="567" w:hanging="567"/>
        <w:jc w:val="both"/>
        <w:rPr>
          <w:rFonts w:cs="Arial"/>
          <w:sz w:val="20"/>
          <w:szCs w:val="20"/>
          <w:lang w:eastAsia="en-GB"/>
        </w:rPr>
      </w:pPr>
      <w:r w:rsidRPr="0062476B">
        <w:rPr>
          <w:rFonts w:cs="Arial"/>
          <w:sz w:val="20"/>
          <w:szCs w:val="20"/>
          <w:lang w:eastAsia="en-GB"/>
        </w:rPr>
        <w:tab/>
        <w:t>b.</w:t>
      </w:r>
      <w:r w:rsidRPr="0062476B">
        <w:rPr>
          <w:rFonts w:cs="Arial"/>
          <w:sz w:val="20"/>
          <w:szCs w:val="20"/>
          <w:lang w:eastAsia="en-GB"/>
        </w:rPr>
        <w:tab/>
        <w:t xml:space="preserve">where the Contractor is a firm: </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(1)</w:t>
      </w:r>
      <w:r w:rsidRPr="0062476B">
        <w:rPr>
          <w:sz w:val="20"/>
          <w:szCs w:val="20"/>
          <w:lang w:eastAsia="en-GB"/>
        </w:rPr>
        <w:tab/>
        <w:t xml:space="preserve">the Contractor preparing and submitting documents to a nominee or filing or lodging documents in court, in each case in respect of a moratorium on creditor action under </w:t>
      </w:r>
      <w:r w:rsidR="000019DF" w:rsidRPr="00EA78A6">
        <w:rPr>
          <w:sz w:val="20"/>
          <w:szCs w:val="20"/>
          <w:lang w:eastAsia="en-GB"/>
        </w:rPr>
        <w:t>Schedule</w:t>
      </w:r>
      <w:r w:rsidRPr="00EA78A6">
        <w:rPr>
          <w:sz w:val="20"/>
          <w:szCs w:val="20"/>
          <w:lang w:eastAsia="en-GB"/>
        </w:rPr>
        <w:t xml:space="preserve"> A1 of IA 86</w:t>
      </w:r>
      <w:r w:rsidRPr="0062476B">
        <w:rPr>
          <w:sz w:val="20"/>
          <w:szCs w:val="20"/>
          <w:lang w:eastAsia="en-GB"/>
        </w:rPr>
        <w:t xml:space="preserve"> in respect of the Contractor;</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(2)</w:t>
      </w:r>
      <w:r w:rsidRPr="0062476B">
        <w:rPr>
          <w:sz w:val="20"/>
          <w:szCs w:val="20"/>
          <w:lang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(3)</w:t>
      </w:r>
      <w:r w:rsidRPr="0062476B">
        <w:rPr>
          <w:sz w:val="20"/>
          <w:szCs w:val="20"/>
          <w:lang w:eastAsia="en-GB"/>
        </w:rPr>
        <w:tab/>
        <w:t xml:space="preserve">any event listed in </w:t>
      </w:r>
      <w:r w:rsidRPr="00F447AC">
        <w:rPr>
          <w:b/>
          <w:sz w:val="20"/>
          <w:szCs w:val="20"/>
          <w:lang w:eastAsia="en-GB"/>
        </w:rPr>
        <w:t>clause A19.a</w:t>
      </w:r>
      <w:r w:rsidRPr="0062476B">
        <w:rPr>
          <w:sz w:val="20"/>
          <w:szCs w:val="20"/>
          <w:lang w:eastAsia="en-GB"/>
        </w:rPr>
        <w:t xml:space="preserve"> occurs in respect of any partner of the Contractor who is an individual in connection with a liability or debt of the Contractor; </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(4)</w:t>
      </w:r>
      <w:r w:rsidRPr="0062476B">
        <w:rPr>
          <w:sz w:val="20"/>
          <w:szCs w:val="20"/>
          <w:lang w:eastAsia="en-GB"/>
        </w:rPr>
        <w:tab/>
        <w:t xml:space="preserve">any event listed in </w:t>
      </w:r>
      <w:r w:rsidRPr="00F447AC">
        <w:rPr>
          <w:b/>
          <w:sz w:val="20"/>
          <w:szCs w:val="20"/>
          <w:lang w:eastAsia="en-GB"/>
        </w:rPr>
        <w:t>clause A19.c</w:t>
      </w:r>
      <w:r w:rsidRPr="0062476B">
        <w:rPr>
          <w:sz w:val="20"/>
          <w:szCs w:val="20"/>
          <w:lang w:eastAsia="en-GB"/>
        </w:rPr>
        <w:t xml:space="preserve"> occurs in respect of any partner of the Contractor which is a company or limited liability partnership registered in England and Wales or Scotland in connection with a liability or debt of the Contractor;</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(5)</w:t>
      </w:r>
      <w:r w:rsidRPr="0062476B">
        <w:rPr>
          <w:sz w:val="20"/>
          <w:szCs w:val="20"/>
          <w:lang w:eastAsia="en-GB"/>
        </w:rPr>
        <w:tab/>
        <w:t xml:space="preserve">an event listed in </w:t>
      </w:r>
      <w:r w:rsidRPr="00F447AC">
        <w:rPr>
          <w:b/>
          <w:sz w:val="20"/>
          <w:szCs w:val="20"/>
          <w:lang w:eastAsia="en-GB"/>
        </w:rPr>
        <w:t>clause A19.e</w:t>
      </w:r>
      <w:r w:rsidRPr="0062476B">
        <w:rPr>
          <w:sz w:val="20"/>
          <w:szCs w:val="20"/>
          <w:lang w:eastAsia="en-GB"/>
        </w:rPr>
        <w:t xml:space="preserve"> in respect of any partner of the Contractor which is a company or similar entity (including any incorporated entity) registered other than in England and Wales or Scotland in connection with a liability or debt of the Contractor;</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(6)</w:t>
      </w:r>
      <w:r w:rsidRPr="0062476B">
        <w:rPr>
          <w:sz w:val="20"/>
          <w:szCs w:val="20"/>
          <w:lang w:eastAsia="en-GB"/>
        </w:rPr>
        <w:tab/>
        <w:t xml:space="preserve">any event listed in this </w:t>
      </w:r>
      <w:r w:rsidRPr="00F447AC">
        <w:rPr>
          <w:b/>
          <w:sz w:val="20"/>
          <w:szCs w:val="20"/>
          <w:lang w:eastAsia="en-GB"/>
        </w:rPr>
        <w:t>clause A19.b</w:t>
      </w:r>
      <w:r w:rsidRPr="0062476B">
        <w:rPr>
          <w:sz w:val="20"/>
          <w:szCs w:val="20"/>
          <w:lang w:eastAsia="en-GB"/>
        </w:rPr>
        <w:t xml:space="preserve"> occurs in respect of any partner of the Contractor which is itself a firm in connection with a liability or debt of the Contractor;</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(7)</w:t>
      </w:r>
      <w:r w:rsidRPr="0062476B">
        <w:rPr>
          <w:sz w:val="20"/>
          <w:szCs w:val="20"/>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(8)</w:t>
      </w:r>
      <w:r w:rsidRPr="0062476B">
        <w:rPr>
          <w:sz w:val="20"/>
          <w:szCs w:val="20"/>
          <w:lang w:eastAsia="en-GB"/>
        </w:rPr>
        <w:tab/>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(9)</w:t>
      </w:r>
      <w:r w:rsidRPr="0062476B">
        <w:rPr>
          <w:sz w:val="20"/>
          <w:szCs w:val="20"/>
          <w:lang w:eastAsia="en-GB"/>
        </w:rPr>
        <w:tab/>
        <w:t xml:space="preserve">any resolution is passed or order made for the winding up, dissolution, administration or reorganisation of (or the institution of any other insolvency proceedings or procedure in relation to) the Contractor; </w:t>
      </w:r>
    </w:p>
    <w:p w:rsidR="008A432F" w:rsidRPr="0062476B" w:rsidRDefault="008A432F" w:rsidP="00610ECE">
      <w:pPr>
        <w:widowControl w:val="0"/>
        <w:spacing w:before="120" w:after="120"/>
        <w:ind w:left="1134"/>
        <w:jc w:val="both"/>
        <w:rPr>
          <w:rFonts w:cs="Arial"/>
          <w:sz w:val="20"/>
          <w:szCs w:val="20"/>
          <w:lang w:eastAsia="en-GB"/>
        </w:rPr>
      </w:pPr>
      <w:r w:rsidRPr="0062476B">
        <w:rPr>
          <w:rFonts w:cs="Arial"/>
          <w:sz w:val="20"/>
          <w:szCs w:val="20"/>
          <w:lang w:eastAsia="en-GB"/>
        </w:rPr>
        <w:t>(10)</w:t>
      </w:r>
      <w:r w:rsidRPr="0062476B">
        <w:rPr>
          <w:rFonts w:cs="Arial"/>
          <w:sz w:val="20"/>
          <w:szCs w:val="20"/>
          <w:lang w:eastAsia="en-GB"/>
        </w:rPr>
        <w:tab/>
        <w:t xml:space="preserve">where the Contractor is either unable to pay its debts as they fall due or has no reasonable prospect of being able to pay debts which are not immediately payable.  </w:t>
      </w:r>
      <w:r w:rsidRPr="0062476B">
        <w:rPr>
          <w:rFonts w:cs="Arial"/>
          <w:sz w:val="20"/>
          <w:szCs w:val="20"/>
          <w:lang w:eastAsia="en-GB"/>
        </w:rPr>
        <w:lastRenderedPageBreak/>
        <w:t>The Authority shall regard the Contractor as being unable to pay its debts if:</w:t>
      </w:r>
    </w:p>
    <w:p w:rsidR="008A432F" w:rsidRPr="0062476B" w:rsidRDefault="008A432F" w:rsidP="00610ECE">
      <w:pPr>
        <w:widowControl w:val="0"/>
        <w:spacing w:before="120" w:after="120"/>
        <w:ind w:left="1701"/>
        <w:jc w:val="both"/>
        <w:rPr>
          <w:rFonts w:cs="Arial"/>
          <w:sz w:val="20"/>
          <w:szCs w:val="20"/>
          <w:lang w:eastAsia="en-GB"/>
        </w:rPr>
      </w:pPr>
      <w:r w:rsidRPr="0062476B">
        <w:rPr>
          <w:rFonts w:cs="Arial"/>
          <w:sz w:val="20"/>
          <w:szCs w:val="20"/>
          <w:lang w:eastAsia="en-GB"/>
        </w:rPr>
        <w:t>(a)</w:t>
      </w:r>
      <w:r w:rsidRPr="0062476B">
        <w:rPr>
          <w:rFonts w:cs="Arial"/>
          <w:sz w:val="20"/>
          <w:szCs w:val="20"/>
          <w:lang w:eastAsia="en-GB"/>
        </w:rPr>
        <w:tab/>
        <w:t>it is apparently insolvent within the meaning of the Bankruptcy (Scotland) Act 1985; or</w:t>
      </w:r>
    </w:p>
    <w:p w:rsidR="008A432F" w:rsidRPr="0062476B" w:rsidRDefault="008A432F" w:rsidP="00610ECE">
      <w:pPr>
        <w:widowControl w:val="0"/>
        <w:spacing w:before="120" w:after="120"/>
        <w:ind w:left="1701"/>
        <w:jc w:val="both"/>
        <w:rPr>
          <w:rFonts w:cs="Arial"/>
          <w:sz w:val="20"/>
          <w:szCs w:val="20"/>
          <w:lang w:eastAsia="en-GB"/>
        </w:rPr>
      </w:pPr>
      <w:r w:rsidRPr="0062476B">
        <w:rPr>
          <w:rFonts w:cs="Arial"/>
          <w:sz w:val="20"/>
          <w:szCs w:val="20"/>
          <w:lang w:eastAsia="en-GB"/>
        </w:rPr>
        <w:t>(b)</w:t>
      </w:r>
      <w:r w:rsidRPr="0062476B">
        <w:rPr>
          <w:rFonts w:cs="Arial"/>
          <w:sz w:val="20"/>
          <w:szCs w:val="20"/>
          <w:lang w:eastAsia="en-GB"/>
        </w:rPr>
        <w:tab/>
        <w:t xml:space="preserve">it is unable to pay its debts in terms of section 221 of IA 86; or </w:t>
      </w:r>
    </w:p>
    <w:p w:rsidR="008A432F" w:rsidRPr="0062476B" w:rsidRDefault="008A432F" w:rsidP="00610ECE">
      <w:pPr>
        <w:widowControl w:val="0"/>
        <w:spacing w:before="120" w:after="120"/>
        <w:ind w:left="1134"/>
        <w:jc w:val="both"/>
        <w:rPr>
          <w:rFonts w:cs="Arial"/>
          <w:sz w:val="20"/>
          <w:szCs w:val="20"/>
          <w:lang w:eastAsia="en-GB"/>
        </w:rPr>
      </w:pPr>
      <w:r w:rsidRPr="0062476B">
        <w:rPr>
          <w:rFonts w:cs="Arial"/>
          <w:sz w:val="20"/>
          <w:szCs w:val="20"/>
          <w:lang w:eastAsia="en-GB"/>
        </w:rPr>
        <w:t>(11)</w:t>
      </w:r>
      <w:r w:rsidRPr="0062476B">
        <w:rPr>
          <w:rFonts w:cs="Arial"/>
          <w:sz w:val="20"/>
          <w:szCs w:val="20"/>
          <w:lang w:eastAsia="en-GB"/>
        </w:rPr>
        <w:tab/>
        <w:t>any analogous procedure or step is taken in any jurisdiction;</w:t>
      </w:r>
    </w:p>
    <w:p w:rsidR="008A432F" w:rsidRPr="0062476B" w:rsidRDefault="008A432F" w:rsidP="00610ECE">
      <w:pPr>
        <w:widowControl w:val="0"/>
        <w:spacing w:before="120" w:after="120"/>
        <w:ind w:left="567"/>
        <w:jc w:val="both"/>
        <w:rPr>
          <w:rFonts w:cs="Arial"/>
          <w:sz w:val="20"/>
          <w:szCs w:val="20"/>
          <w:lang w:eastAsia="en-GB"/>
        </w:rPr>
      </w:pPr>
      <w:bookmarkStart w:id="57" w:name="_Ref276999584"/>
      <w:r w:rsidRPr="0062476B">
        <w:rPr>
          <w:rFonts w:cs="Arial"/>
          <w:sz w:val="20"/>
          <w:szCs w:val="20"/>
          <w:lang w:eastAsia="en-GB"/>
        </w:rPr>
        <w:t>c.</w:t>
      </w:r>
      <w:r w:rsidRPr="0062476B">
        <w:rPr>
          <w:rFonts w:cs="Arial"/>
          <w:sz w:val="20"/>
          <w:szCs w:val="20"/>
          <w:lang w:eastAsia="en-GB"/>
        </w:rPr>
        <w:tab/>
        <w:t>where the Contractor is a company or limited liability partnership registered in England and Wales or Scotland:</w:t>
      </w:r>
      <w:bookmarkEnd w:id="57"/>
    </w:p>
    <w:p w:rsidR="008A432F" w:rsidRPr="0062476B" w:rsidRDefault="008A432F" w:rsidP="00610ECE">
      <w:pPr>
        <w:widowControl w:val="0"/>
        <w:spacing w:before="120" w:after="120"/>
        <w:ind w:left="1134"/>
        <w:jc w:val="both"/>
        <w:rPr>
          <w:rFonts w:cs="Arial"/>
          <w:sz w:val="20"/>
          <w:szCs w:val="20"/>
          <w:lang w:eastAsia="en-GB"/>
        </w:rPr>
      </w:pPr>
      <w:r w:rsidRPr="0062476B">
        <w:rPr>
          <w:rFonts w:cs="Arial"/>
          <w:sz w:val="20"/>
          <w:szCs w:val="20"/>
          <w:lang w:eastAsia="en-GB"/>
        </w:rPr>
        <w:t>(1)</w:t>
      </w:r>
      <w:r w:rsidRPr="0062476B">
        <w:rPr>
          <w:rFonts w:cs="Arial"/>
          <w:sz w:val="20"/>
          <w:szCs w:val="20"/>
          <w:lang w:eastAsia="en-GB"/>
        </w:rPr>
        <w:tab/>
        <w:t xml:space="preserve">the Contractor preparing and submitting documents to a nominee or filing or lodging documents in court in each case in respect of a moratorium on creditor action under </w:t>
      </w:r>
      <w:r w:rsidR="000019DF" w:rsidRPr="007E7248">
        <w:rPr>
          <w:rFonts w:cs="Arial"/>
          <w:sz w:val="20"/>
          <w:szCs w:val="20"/>
          <w:lang w:eastAsia="en-GB"/>
        </w:rPr>
        <w:t>Schedule</w:t>
      </w:r>
      <w:r w:rsidRPr="0062476B">
        <w:rPr>
          <w:rFonts w:cs="Arial"/>
          <w:sz w:val="20"/>
          <w:szCs w:val="20"/>
          <w:lang w:eastAsia="en-GB"/>
        </w:rPr>
        <w:t xml:space="preserve"> A1 of IA 86; </w:t>
      </w:r>
    </w:p>
    <w:p w:rsidR="008A432F" w:rsidRPr="0062476B" w:rsidRDefault="008A432F" w:rsidP="00610ECE">
      <w:pPr>
        <w:widowControl w:val="0"/>
        <w:spacing w:before="120" w:after="120"/>
        <w:ind w:left="1134"/>
        <w:jc w:val="both"/>
        <w:rPr>
          <w:rFonts w:cs="Arial"/>
          <w:sz w:val="20"/>
          <w:szCs w:val="20"/>
          <w:lang w:eastAsia="en-GB"/>
        </w:rPr>
      </w:pPr>
      <w:r w:rsidRPr="0062476B">
        <w:rPr>
          <w:rFonts w:cs="Arial"/>
          <w:sz w:val="20"/>
          <w:szCs w:val="20"/>
          <w:lang w:eastAsia="en-GB"/>
        </w:rPr>
        <w:t>(2)</w:t>
      </w:r>
      <w:r w:rsidRPr="0062476B">
        <w:rPr>
          <w:rFonts w:cs="Arial"/>
          <w:sz w:val="20"/>
          <w:szCs w:val="20"/>
          <w:lang w:eastAsia="en-GB"/>
        </w:rPr>
        <w:tab/>
        <w:t>any composition, compromise, assignment, assignation or arrangement is made with any of its creditors (including, without limitation, a company voluntary arrangement under IA 86) or a moratorium on any of the Contractors indebtedness comes into force;</w:t>
      </w:r>
    </w:p>
    <w:p w:rsidR="008A432F" w:rsidRPr="0062476B" w:rsidRDefault="008A432F" w:rsidP="00610ECE">
      <w:pPr>
        <w:widowControl w:val="0"/>
        <w:spacing w:before="120" w:after="120"/>
        <w:ind w:left="1134"/>
        <w:jc w:val="both"/>
        <w:rPr>
          <w:rFonts w:cs="Arial"/>
          <w:sz w:val="20"/>
          <w:szCs w:val="20"/>
          <w:lang w:eastAsia="en-GB"/>
        </w:rPr>
      </w:pPr>
    </w:p>
    <w:p w:rsidR="008A432F" w:rsidRPr="0062476B" w:rsidRDefault="008A432F" w:rsidP="00610ECE">
      <w:pPr>
        <w:widowControl w:val="0"/>
        <w:spacing w:before="120" w:after="120"/>
        <w:ind w:left="1134"/>
        <w:jc w:val="both"/>
        <w:rPr>
          <w:rFonts w:cs="Arial"/>
          <w:sz w:val="20"/>
          <w:szCs w:val="20"/>
          <w:lang w:eastAsia="en-GB"/>
        </w:rPr>
      </w:pPr>
      <w:r w:rsidRPr="0062476B">
        <w:rPr>
          <w:rFonts w:cs="Arial"/>
          <w:sz w:val="20"/>
          <w:szCs w:val="20"/>
          <w:lang w:eastAsia="en-GB"/>
        </w:rPr>
        <w:t>(3)</w:t>
      </w:r>
      <w:r w:rsidRPr="0062476B">
        <w:rPr>
          <w:rFonts w:cs="Arial"/>
          <w:sz w:val="20"/>
          <w:szCs w:val="20"/>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62476B" w:rsidRDefault="008A432F" w:rsidP="00610ECE">
      <w:pPr>
        <w:widowControl w:val="0"/>
        <w:spacing w:before="120" w:after="120"/>
        <w:ind w:left="1134"/>
        <w:jc w:val="both"/>
        <w:rPr>
          <w:rFonts w:cs="Arial"/>
          <w:sz w:val="20"/>
          <w:szCs w:val="20"/>
          <w:lang w:eastAsia="en-GB"/>
        </w:rPr>
      </w:pPr>
      <w:r w:rsidRPr="0062476B">
        <w:rPr>
          <w:rFonts w:cs="Arial"/>
          <w:sz w:val="20"/>
          <w:szCs w:val="20"/>
          <w:lang w:eastAsia="en-GB"/>
        </w:rPr>
        <w:t>(4)</w:t>
      </w:r>
      <w:r w:rsidRPr="0062476B">
        <w:rPr>
          <w:rFonts w:cs="Arial"/>
          <w:sz w:val="20"/>
          <w:szCs w:val="20"/>
          <w:lang w:eastAsia="en-GB"/>
        </w:rPr>
        <w:tab/>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62476B" w:rsidRDefault="008A432F" w:rsidP="00610ECE">
      <w:pPr>
        <w:widowControl w:val="0"/>
        <w:spacing w:before="120" w:after="120"/>
        <w:ind w:left="1134"/>
        <w:jc w:val="both"/>
        <w:rPr>
          <w:rFonts w:cs="Arial"/>
          <w:sz w:val="20"/>
          <w:szCs w:val="20"/>
          <w:lang w:eastAsia="en-GB"/>
        </w:rPr>
      </w:pPr>
      <w:r w:rsidRPr="0062476B">
        <w:rPr>
          <w:rFonts w:cs="Arial"/>
          <w:sz w:val="20"/>
          <w:szCs w:val="20"/>
          <w:lang w:eastAsia="en-GB"/>
        </w:rPr>
        <w:t>(5)</w:t>
      </w:r>
      <w:r w:rsidRPr="0062476B">
        <w:rPr>
          <w:rFonts w:cs="Arial"/>
          <w:sz w:val="20"/>
          <w:szCs w:val="20"/>
          <w:lang w:eastAsia="en-GB"/>
        </w:rPr>
        <w:tab/>
        <w:t>any resolution is passed or order made for the winding up, dissolution, administration or reorganisation of (or the institution of any other insolvency proceedings or procedure in relation to) the Contractor;</w:t>
      </w:r>
    </w:p>
    <w:p w:rsidR="008A432F" w:rsidRPr="0062476B" w:rsidRDefault="008A432F" w:rsidP="00610ECE">
      <w:pPr>
        <w:widowControl w:val="0"/>
        <w:spacing w:before="120" w:after="120"/>
        <w:ind w:left="1134"/>
        <w:jc w:val="both"/>
        <w:rPr>
          <w:rFonts w:cs="Arial"/>
          <w:sz w:val="20"/>
          <w:szCs w:val="20"/>
          <w:lang w:eastAsia="en-GB"/>
        </w:rPr>
      </w:pPr>
      <w:r w:rsidRPr="0062476B">
        <w:rPr>
          <w:rFonts w:cs="Arial"/>
          <w:sz w:val="20"/>
          <w:szCs w:val="20"/>
          <w:lang w:eastAsia="en-GB"/>
        </w:rPr>
        <w:t>(6)</w:t>
      </w:r>
      <w:r w:rsidRPr="0062476B">
        <w:rPr>
          <w:rFonts w:cs="Arial"/>
          <w:sz w:val="20"/>
          <w:szCs w:val="20"/>
          <w:lang w:eastAsia="en-GB"/>
        </w:rPr>
        <w:tab/>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8A432F" w:rsidRPr="0062476B" w:rsidRDefault="008A432F" w:rsidP="00610ECE">
      <w:pPr>
        <w:widowControl w:val="0"/>
        <w:spacing w:before="120" w:after="120"/>
        <w:ind w:left="1134"/>
        <w:jc w:val="both"/>
        <w:rPr>
          <w:rFonts w:cs="Arial"/>
          <w:sz w:val="20"/>
          <w:szCs w:val="20"/>
          <w:lang w:eastAsia="en-GB"/>
        </w:rPr>
      </w:pPr>
      <w:r w:rsidRPr="0062476B">
        <w:rPr>
          <w:rFonts w:cs="Arial"/>
          <w:sz w:val="20"/>
          <w:szCs w:val="20"/>
          <w:lang w:eastAsia="en-GB"/>
        </w:rPr>
        <w:t>(7)</w:t>
      </w:r>
      <w:r w:rsidRPr="0062476B">
        <w:rPr>
          <w:rFonts w:cs="Arial"/>
          <w:sz w:val="20"/>
          <w:szCs w:val="20"/>
          <w:lang w:eastAsia="en-GB"/>
        </w:rPr>
        <w:tab/>
        <w:t>any analogous procedure or step is taken in any jurisdiction;</w:t>
      </w:r>
    </w:p>
    <w:p w:rsidR="008A432F" w:rsidRPr="0062476B" w:rsidRDefault="008A432F" w:rsidP="00610ECE">
      <w:pPr>
        <w:widowControl w:val="0"/>
        <w:spacing w:before="120" w:after="120"/>
        <w:ind w:left="567"/>
        <w:jc w:val="both"/>
        <w:rPr>
          <w:rFonts w:cs="Arial"/>
          <w:sz w:val="20"/>
          <w:szCs w:val="20"/>
          <w:lang w:eastAsia="en-GB"/>
        </w:rPr>
      </w:pPr>
      <w:r w:rsidRPr="0062476B">
        <w:rPr>
          <w:rFonts w:cs="Arial"/>
          <w:sz w:val="20"/>
          <w:szCs w:val="20"/>
          <w:lang w:eastAsia="en-GB"/>
        </w:rPr>
        <w:t>d.</w:t>
      </w:r>
      <w:r w:rsidRPr="0062476B">
        <w:rPr>
          <w:rFonts w:cs="Arial"/>
          <w:sz w:val="20"/>
          <w:szCs w:val="20"/>
          <w:lang w:eastAsia="en-GB"/>
        </w:rPr>
        <w:tab/>
        <w:t xml:space="preserve">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 </w:t>
      </w:r>
    </w:p>
    <w:p w:rsidR="008A432F" w:rsidRPr="0062476B" w:rsidRDefault="008A432F" w:rsidP="00610ECE">
      <w:pPr>
        <w:widowControl w:val="0"/>
        <w:spacing w:before="120" w:after="120"/>
        <w:ind w:left="567"/>
        <w:jc w:val="both"/>
        <w:rPr>
          <w:rFonts w:cs="Arial"/>
          <w:sz w:val="20"/>
          <w:szCs w:val="20"/>
          <w:lang w:eastAsia="en-GB"/>
        </w:rPr>
      </w:pPr>
      <w:r w:rsidRPr="0062476B">
        <w:rPr>
          <w:rFonts w:cs="Arial"/>
          <w:sz w:val="20"/>
          <w:szCs w:val="20"/>
          <w:lang w:eastAsia="en-GB"/>
        </w:rPr>
        <w:t>e.</w:t>
      </w:r>
      <w:r w:rsidRPr="0062476B">
        <w:rPr>
          <w:rFonts w:cs="Arial"/>
          <w:sz w:val="20"/>
          <w:szCs w:val="20"/>
          <w:lang w:eastAsia="en-GB"/>
        </w:rPr>
        <w:tab/>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8A432F" w:rsidRPr="0062476B" w:rsidRDefault="008A432F" w:rsidP="00610ECE">
      <w:pPr>
        <w:widowControl w:val="0"/>
        <w:spacing w:before="120" w:after="120"/>
        <w:ind w:left="567"/>
        <w:jc w:val="both"/>
        <w:rPr>
          <w:b/>
          <w:sz w:val="20"/>
          <w:szCs w:val="20"/>
          <w:lang w:eastAsia="en-GB"/>
        </w:rPr>
      </w:pPr>
      <w:r w:rsidRPr="0062476B">
        <w:rPr>
          <w:b/>
          <w:sz w:val="20"/>
          <w:szCs w:val="20"/>
          <w:lang w:eastAsia="en-GB"/>
        </w:rPr>
        <w:t>Corrupt Gifts</w:t>
      </w:r>
    </w:p>
    <w:p w:rsidR="008A432F" w:rsidRPr="0062476B" w:rsidRDefault="008A432F" w:rsidP="00610ECE">
      <w:pPr>
        <w:widowControl w:val="0"/>
        <w:spacing w:before="120" w:after="120"/>
        <w:ind w:left="567"/>
        <w:jc w:val="both"/>
        <w:rPr>
          <w:rFonts w:cs="Arial"/>
          <w:sz w:val="20"/>
          <w:szCs w:val="20"/>
          <w:lang w:eastAsia="en-GB"/>
        </w:rPr>
      </w:pPr>
      <w:r w:rsidRPr="0062476B">
        <w:rPr>
          <w:rFonts w:cs="Arial"/>
          <w:sz w:val="20"/>
          <w:szCs w:val="20"/>
          <w:lang w:eastAsia="en-GB"/>
        </w:rPr>
        <w:t>f.</w:t>
      </w:r>
      <w:r w:rsidRPr="0062476B">
        <w:rPr>
          <w:rFonts w:cs="Arial"/>
          <w:sz w:val="20"/>
          <w:szCs w:val="20"/>
          <w:lang w:eastAsia="en-GB"/>
        </w:rPr>
        <w:tab/>
        <w:t>where the Authority becomes aware that the Contractor, its employees, agents or any Subcontractor (or anyone acting on its behalf or any of its or their employees):</w:t>
      </w:r>
    </w:p>
    <w:p w:rsidR="008A432F" w:rsidRPr="0062476B" w:rsidRDefault="008A432F" w:rsidP="00610ECE">
      <w:pPr>
        <w:widowControl w:val="0"/>
        <w:spacing w:before="120" w:after="120"/>
        <w:ind w:left="1134"/>
        <w:jc w:val="both"/>
        <w:rPr>
          <w:rFonts w:cs="Arial"/>
          <w:sz w:val="20"/>
          <w:szCs w:val="20"/>
          <w:lang w:eastAsia="en-GB"/>
        </w:rPr>
      </w:pPr>
      <w:r w:rsidRPr="0062476B">
        <w:rPr>
          <w:rFonts w:cs="Arial"/>
          <w:sz w:val="20"/>
          <w:szCs w:val="20"/>
          <w:lang w:eastAsia="en-GB"/>
        </w:rPr>
        <w:t>(1)</w:t>
      </w:r>
      <w:r w:rsidRPr="0062476B">
        <w:rPr>
          <w:rFonts w:cs="Arial"/>
          <w:sz w:val="20"/>
          <w:szCs w:val="20"/>
          <w:lang w:eastAsia="en-GB"/>
        </w:rPr>
        <w:tab/>
        <w:t>has offered, promised or given to any Crown servant any gift or financial or other advantage of any kind as an inducement or reward:</w:t>
      </w:r>
    </w:p>
    <w:p w:rsidR="008A432F" w:rsidRPr="0062476B" w:rsidRDefault="008A432F" w:rsidP="00610ECE">
      <w:pPr>
        <w:widowControl w:val="0"/>
        <w:spacing w:before="120" w:after="120"/>
        <w:ind w:left="1701"/>
        <w:jc w:val="both"/>
        <w:rPr>
          <w:rFonts w:cs="Arial"/>
          <w:sz w:val="20"/>
          <w:szCs w:val="20"/>
          <w:lang w:eastAsia="en-GB"/>
        </w:rPr>
      </w:pPr>
      <w:r w:rsidRPr="0062476B">
        <w:rPr>
          <w:rFonts w:cs="Arial"/>
          <w:sz w:val="20"/>
          <w:szCs w:val="20"/>
          <w:lang w:eastAsia="en-GB"/>
        </w:rPr>
        <w:t xml:space="preserve">(a) </w:t>
      </w:r>
      <w:r w:rsidRPr="0062476B">
        <w:rPr>
          <w:rFonts w:cs="Arial"/>
          <w:sz w:val="20"/>
          <w:szCs w:val="20"/>
          <w:lang w:eastAsia="en-GB"/>
        </w:rPr>
        <w:tab/>
        <w:t>for doing or not doing (or for having done or not having done) any act in relation to the obtaining or execution of this Contract or any other contract with the Crown; or</w:t>
      </w:r>
    </w:p>
    <w:p w:rsidR="008A432F" w:rsidRPr="0062476B" w:rsidRDefault="008A432F" w:rsidP="00610ECE">
      <w:pPr>
        <w:ind w:left="1689"/>
        <w:jc w:val="both"/>
        <w:rPr>
          <w:rFonts w:cs="Arial"/>
          <w:sz w:val="20"/>
          <w:szCs w:val="20"/>
          <w:lang w:eastAsia="en-GB"/>
        </w:rPr>
      </w:pPr>
      <w:r w:rsidRPr="0062476B">
        <w:rPr>
          <w:rFonts w:cs="Arial"/>
          <w:sz w:val="20"/>
          <w:szCs w:val="20"/>
          <w:lang w:eastAsia="en-GB"/>
        </w:rPr>
        <w:t>(b)</w:t>
      </w:r>
      <w:r w:rsidRPr="0062476B">
        <w:rPr>
          <w:rFonts w:cs="Arial"/>
          <w:sz w:val="20"/>
          <w:szCs w:val="20"/>
          <w:lang w:eastAsia="en-GB"/>
        </w:rPr>
        <w:tab/>
        <w:t>for showing or not showing favour or disfavour to any person in relation to this Contract or any other contract with the Crown;</w:t>
      </w:r>
    </w:p>
    <w:p w:rsidR="008A432F" w:rsidRDefault="008A432F" w:rsidP="00610ECE">
      <w:pPr>
        <w:widowControl w:val="0"/>
        <w:spacing w:before="120" w:after="120"/>
        <w:ind w:left="1134"/>
        <w:jc w:val="both"/>
        <w:rPr>
          <w:rFonts w:cs="Arial"/>
          <w:sz w:val="20"/>
          <w:szCs w:val="20"/>
          <w:lang w:eastAsia="en-GB"/>
        </w:rPr>
      </w:pPr>
      <w:r w:rsidRPr="0062476B">
        <w:rPr>
          <w:rFonts w:cs="Arial"/>
          <w:sz w:val="20"/>
          <w:szCs w:val="20"/>
          <w:lang w:eastAsia="en-GB"/>
        </w:rPr>
        <w:t>(2)</w:t>
      </w:r>
      <w:r w:rsidRPr="0062476B">
        <w:rPr>
          <w:rFonts w:cs="Arial"/>
          <w:sz w:val="20"/>
          <w:szCs w:val="20"/>
          <w:lang w:eastAsia="en-GB"/>
        </w:rPr>
        <w:tab/>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w:t>
      </w:r>
      <w:r w:rsidRPr="0062476B">
        <w:rPr>
          <w:rFonts w:cs="Arial"/>
          <w:sz w:val="20"/>
          <w:szCs w:val="20"/>
          <w:lang w:eastAsia="en-GB"/>
        </w:rPr>
        <w:lastRenderedPageBreak/>
        <w:t xml:space="preserve">relation to this Contract or any other contract with the Crown; </w:t>
      </w:r>
    </w:p>
    <w:p w:rsidR="008A432F" w:rsidRPr="0062476B" w:rsidRDefault="008A432F" w:rsidP="00610ECE">
      <w:pPr>
        <w:widowControl w:val="0"/>
        <w:spacing w:before="120" w:after="120"/>
        <w:ind w:left="1134"/>
        <w:jc w:val="both"/>
        <w:rPr>
          <w:rFonts w:cs="Arial"/>
          <w:sz w:val="20"/>
          <w:szCs w:val="20"/>
          <w:lang w:eastAsia="en-GB"/>
        </w:rPr>
      </w:pPr>
      <w:r w:rsidRPr="0062476B">
        <w:rPr>
          <w:rFonts w:cs="Arial"/>
          <w:sz w:val="20"/>
          <w:szCs w:val="20"/>
          <w:lang w:eastAsia="en-GB"/>
        </w:rPr>
        <w:t>(3)</w:t>
      </w:r>
      <w:r w:rsidRPr="0062476B">
        <w:rPr>
          <w:rFonts w:cs="Arial"/>
          <w:sz w:val="20"/>
          <w:szCs w:val="20"/>
          <w:lang w:eastAsia="en-GB"/>
        </w:rPr>
        <w:tab/>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
    <w:p w:rsidR="008A432F" w:rsidRPr="0062476B" w:rsidRDefault="008A432F" w:rsidP="00610ECE">
      <w:pPr>
        <w:keepNext/>
        <w:widowControl w:val="0"/>
        <w:spacing w:before="120" w:after="120"/>
        <w:ind w:left="567"/>
        <w:jc w:val="both"/>
        <w:rPr>
          <w:rFonts w:cs="Arial"/>
          <w:sz w:val="20"/>
          <w:szCs w:val="20"/>
          <w:lang w:eastAsia="en-GB"/>
        </w:rPr>
      </w:pPr>
      <w:r w:rsidRPr="0062476B">
        <w:rPr>
          <w:rFonts w:cs="Arial"/>
          <w:sz w:val="20"/>
          <w:szCs w:val="20"/>
          <w:lang w:eastAsia="en-GB"/>
        </w:rPr>
        <w:t>g.</w:t>
      </w:r>
      <w:r w:rsidRPr="0062476B">
        <w:rPr>
          <w:rFonts w:cs="Arial"/>
          <w:sz w:val="20"/>
          <w:szCs w:val="20"/>
          <w:lang w:eastAsia="en-GB"/>
        </w:rPr>
        <w:tab/>
        <w:t xml:space="preserve">In exercising its rights or remedies to terminate the Contract under </w:t>
      </w:r>
      <w:r w:rsidRPr="00F447AC">
        <w:rPr>
          <w:rFonts w:cs="Arial"/>
          <w:b/>
          <w:sz w:val="20"/>
          <w:szCs w:val="20"/>
          <w:lang w:eastAsia="en-GB"/>
        </w:rPr>
        <w:t>A19 f.</w:t>
      </w:r>
      <w:r w:rsidRPr="0062476B">
        <w:rPr>
          <w:rFonts w:cs="Arial"/>
          <w:sz w:val="20"/>
          <w:szCs w:val="20"/>
          <w:lang w:eastAsia="en-GB"/>
        </w:rPr>
        <w:t xml:space="preserve"> the Authority shall:</w:t>
      </w:r>
    </w:p>
    <w:p w:rsidR="008A432F" w:rsidRPr="0062476B" w:rsidRDefault="008A432F" w:rsidP="00610ECE">
      <w:pPr>
        <w:widowControl w:val="0"/>
        <w:numPr>
          <w:ilvl w:val="0"/>
          <w:numId w:val="5"/>
        </w:numPr>
        <w:spacing w:before="120" w:after="120"/>
        <w:ind w:left="1134" w:firstLine="0"/>
        <w:jc w:val="both"/>
        <w:rPr>
          <w:rFonts w:cs="Arial"/>
          <w:sz w:val="20"/>
          <w:szCs w:val="20"/>
          <w:lang w:eastAsia="en-GB"/>
        </w:rPr>
      </w:pPr>
      <w:r w:rsidRPr="0062476B">
        <w:rPr>
          <w:rFonts w:cs="Arial"/>
          <w:sz w:val="20"/>
          <w:szCs w:val="20"/>
          <w:lang w:eastAsia="en-GB"/>
        </w:rPr>
        <w:t>act in a reasonable and proportionate manner having regard to such matters as the gravity of, and the identity of the person committing the prohibited act;</w:t>
      </w:r>
    </w:p>
    <w:p w:rsidR="008A432F" w:rsidRPr="0062476B" w:rsidRDefault="008A432F" w:rsidP="00610ECE">
      <w:pPr>
        <w:widowControl w:val="0"/>
        <w:numPr>
          <w:ilvl w:val="0"/>
          <w:numId w:val="5"/>
        </w:numPr>
        <w:spacing w:before="120" w:after="120"/>
        <w:ind w:left="1134" w:firstLine="0"/>
        <w:jc w:val="both"/>
        <w:rPr>
          <w:rFonts w:cs="Arial"/>
          <w:sz w:val="20"/>
          <w:szCs w:val="20"/>
          <w:lang w:eastAsia="en-GB"/>
        </w:rPr>
      </w:pPr>
      <w:r w:rsidRPr="0062476B">
        <w:rPr>
          <w:rFonts w:cs="Arial"/>
          <w:sz w:val="20"/>
          <w:szCs w:val="20"/>
          <w:lang w:eastAsia="en-GB"/>
        </w:rPr>
        <w:t>give due consideration, where appropriate, to action other than termination of the Contract, including (without being limited to):</w:t>
      </w:r>
    </w:p>
    <w:p w:rsidR="008A432F" w:rsidRPr="0062476B" w:rsidRDefault="008A432F" w:rsidP="00610ECE">
      <w:pPr>
        <w:widowControl w:val="0"/>
        <w:numPr>
          <w:ilvl w:val="1"/>
          <w:numId w:val="5"/>
        </w:numPr>
        <w:spacing w:before="120" w:after="120"/>
        <w:ind w:left="1701" w:firstLine="0"/>
        <w:jc w:val="both"/>
        <w:rPr>
          <w:rFonts w:cs="Arial"/>
          <w:sz w:val="20"/>
          <w:szCs w:val="20"/>
          <w:lang w:eastAsia="en-GB"/>
        </w:rPr>
      </w:pPr>
      <w:r w:rsidRPr="0062476B">
        <w:rPr>
          <w:rFonts w:cs="Arial"/>
          <w:sz w:val="20"/>
          <w:szCs w:val="20"/>
          <w:lang w:eastAsia="en-GB"/>
        </w:rPr>
        <w:t>requiring the Contractor to procure the termination of a subcontract where the prohibited act is that of a Subcontractor or anyone acting on its or their behalf;</w:t>
      </w:r>
    </w:p>
    <w:p w:rsidR="008A432F" w:rsidRPr="0062476B" w:rsidRDefault="008A432F" w:rsidP="00610ECE">
      <w:pPr>
        <w:widowControl w:val="0"/>
        <w:numPr>
          <w:ilvl w:val="1"/>
          <w:numId w:val="5"/>
        </w:numPr>
        <w:spacing w:before="120" w:after="120"/>
        <w:ind w:left="1701" w:firstLine="0"/>
        <w:jc w:val="both"/>
        <w:rPr>
          <w:rFonts w:cs="Arial"/>
          <w:sz w:val="20"/>
          <w:szCs w:val="20"/>
          <w:lang w:eastAsia="en-GB"/>
        </w:rPr>
      </w:pPr>
      <w:r w:rsidRPr="0062476B">
        <w:rPr>
          <w:rFonts w:cs="Arial"/>
          <w:sz w:val="20"/>
          <w:szCs w:val="20"/>
          <w:lang w:eastAsia="en-GB"/>
        </w:rPr>
        <w:t>requiring the Contractor to procure the dismissal of an employee (whether its own or that of a Subcontractor or anyone acting on its behalf) where the prohibited act is that of such employee.</w:t>
      </w:r>
    </w:p>
    <w:p w:rsidR="008A432F" w:rsidRDefault="008A432F" w:rsidP="00610ECE">
      <w:pPr>
        <w:spacing w:before="120" w:after="120"/>
        <w:ind w:left="567"/>
        <w:jc w:val="both"/>
        <w:rPr>
          <w:rFonts w:cs="Arial"/>
          <w:sz w:val="20"/>
          <w:szCs w:val="20"/>
          <w:lang w:eastAsia="en-GB"/>
        </w:rPr>
      </w:pPr>
      <w:r w:rsidRPr="0062476B">
        <w:rPr>
          <w:rFonts w:cs="Arial"/>
          <w:sz w:val="20"/>
          <w:szCs w:val="20"/>
          <w:lang w:eastAsia="en-GB"/>
        </w:rPr>
        <w:t xml:space="preserve">h. </w:t>
      </w:r>
      <w:r w:rsidRPr="0062476B">
        <w:rPr>
          <w:rFonts w:cs="Arial"/>
          <w:sz w:val="20"/>
          <w:szCs w:val="20"/>
          <w:lang w:eastAsia="en-GB"/>
        </w:rPr>
        <w:tab/>
        <w:t xml:space="preserve">Where the Contract has been terminated under </w:t>
      </w:r>
      <w:r w:rsidRPr="00F447AC">
        <w:rPr>
          <w:rFonts w:cs="Arial"/>
          <w:b/>
          <w:sz w:val="20"/>
          <w:szCs w:val="20"/>
          <w:lang w:eastAsia="en-GB"/>
        </w:rPr>
        <w:t>clause A19 f</w:t>
      </w:r>
      <w:r w:rsidRPr="0062476B">
        <w:rPr>
          <w:rFonts w:cs="Arial"/>
          <w:sz w:val="20"/>
          <w:szCs w:val="20"/>
          <w:lang w:eastAsia="en-GB"/>
        </w:rPr>
        <w:t>. of this Condition, the Authority shall be entitled to purchase substitute Contractor Deliverables from elsewhere and recover from the Contractor any costs and expenses incurred by the Authority in obtaining the Contractor Deliverables in substitution from another supplier.</w:t>
      </w:r>
    </w:p>
    <w:p w:rsidR="00610ECE" w:rsidRPr="0062476B" w:rsidRDefault="00610ECE" w:rsidP="00610ECE">
      <w:pPr>
        <w:spacing w:before="120" w:after="120"/>
        <w:ind w:left="567"/>
        <w:jc w:val="both"/>
        <w:rPr>
          <w:rFonts w:cs="Arial"/>
          <w:sz w:val="20"/>
          <w:szCs w:val="20"/>
          <w:lang w:eastAsia="en-GB"/>
        </w:rPr>
      </w:pPr>
    </w:p>
    <w:p w:rsidR="008A432F" w:rsidRPr="0062476B" w:rsidRDefault="008A432F" w:rsidP="00610ECE">
      <w:pPr>
        <w:widowControl w:val="0"/>
        <w:numPr>
          <w:ilvl w:val="0"/>
          <w:numId w:val="3"/>
        </w:numPr>
        <w:tabs>
          <w:tab w:val="num" w:pos="0"/>
        </w:tabs>
        <w:spacing w:before="120" w:after="120"/>
        <w:ind w:left="567" w:hanging="567"/>
        <w:jc w:val="both"/>
        <w:outlineLvl w:val="1"/>
        <w:rPr>
          <w:b/>
          <w:iCs/>
          <w:szCs w:val="22"/>
          <w:lang w:eastAsia="en-GB"/>
        </w:rPr>
      </w:pPr>
      <w:bookmarkStart w:id="58" w:name="_Toc399223208"/>
      <w:bookmarkStart w:id="59" w:name="A20"/>
      <w:r w:rsidRPr="0062476B">
        <w:rPr>
          <w:b/>
          <w:iCs/>
          <w:szCs w:val="22"/>
          <w:lang w:eastAsia="en-GB"/>
        </w:rPr>
        <w:t>Consequences of Termination</w:t>
      </w:r>
      <w:bookmarkEnd w:id="58"/>
    </w:p>
    <w:bookmarkEnd w:id="59"/>
    <w:p w:rsidR="008A432F" w:rsidRDefault="008A432F" w:rsidP="00610ECE">
      <w:pPr>
        <w:widowControl w:val="0"/>
        <w:spacing w:before="120" w:after="120"/>
        <w:ind w:left="567"/>
        <w:jc w:val="both"/>
        <w:rPr>
          <w:rFonts w:cs="Arial"/>
          <w:sz w:val="20"/>
          <w:szCs w:val="20"/>
          <w:lang w:eastAsia="en-GB"/>
        </w:rPr>
      </w:pPr>
      <w:r w:rsidRPr="0062476B">
        <w:rPr>
          <w:rFonts w:cs="Arial"/>
          <w:sz w:val="20"/>
          <w:szCs w:val="20"/>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610ECE" w:rsidRPr="0062476B" w:rsidRDefault="00610ECE" w:rsidP="00610ECE">
      <w:pPr>
        <w:widowControl w:val="0"/>
        <w:spacing w:before="120" w:after="120"/>
        <w:ind w:left="567"/>
        <w:jc w:val="both"/>
        <w:rPr>
          <w:sz w:val="20"/>
          <w:szCs w:val="20"/>
          <w:lang w:eastAsia="en-GB"/>
        </w:rPr>
      </w:pPr>
    </w:p>
    <w:p w:rsidR="008A432F" w:rsidRPr="0062476B" w:rsidRDefault="008A432F" w:rsidP="00610ECE">
      <w:pPr>
        <w:widowControl w:val="0"/>
        <w:numPr>
          <w:ilvl w:val="0"/>
          <w:numId w:val="3"/>
        </w:numPr>
        <w:tabs>
          <w:tab w:val="num" w:pos="0"/>
        </w:tabs>
        <w:spacing w:before="120" w:after="120"/>
        <w:ind w:left="567" w:hanging="567"/>
        <w:jc w:val="both"/>
        <w:outlineLvl w:val="1"/>
        <w:rPr>
          <w:b/>
          <w:iCs/>
          <w:szCs w:val="22"/>
          <w:lang w:eastAsia="en-GB"/>
        </w:rPr>
      </w:pPr>
      <w:bookmarkStart w:id="60" w:name="_Ref302027156"/>
      <w:bookmarkStart w:id="61" w:name="_Toc399223209"/>
      <w:bookmarkStart w:id="62" w:name="A21"/>
      <w:r w:rsidRPr="0062476B">
        <w:rPr>
          <w:b/>
          <w:iCs/>
          <w:szCs w:val="22"/>
          <w:lang w:eastAsia="en-GB"/>
        </w:rPr>
        <w:t>Dispute Resolution</w:t>
      </w:r>
      <w:bookmarkEnd w:id="60"/>
      <w:bookmarkEnd w:id="61"/>
    </w:p>
    <w:p w:rsidR="008A432F" w:rsidRPr="0062476B" w:rsidRDefault="008A432F" w:rsidP="00610ECE">
      <w:pPr>
        <w:widowControl w:val="0"/>
        <w:spacing w:before="120" w:after="120"/>
        <w:ind w:left="567"/>
        <w:jc w:val="both"/>
        <w:rPr>
          <w:sz w:val="20"/>
          <w:szCs w:val="20"/>
          <w:lang w:eastAsia="en-GB"/>
        </w:rPr>
      </w:pPr>
      <w:bookmarkStart w:id="63" w:name="_Ref276998873"/>
      <w:bookmarkStart w:id="64" w:name="_Ref301169377"/>
      <w:bookmarkEnd w:id="62"/>
      <w:r w:rsidRPr="0062476B">
        <w:rPr>
          <w:rFonts w:cs="Arial"/>
          <w:sz w:val="20"/>
          <w:szCs w:val="20"/>
          <w:lang w:eastAsia="en-GB"/>
        </w:rPr>
        <w:t>a.</w:t>
      </w:r>
      <w:r w:rsidRPr="0062476B">
        <w:rPr>
          <w:rFonts w:cs="Arial"/>
          <w:sz w:val="20"/>
          <w:szCs w:val="20"/>
          <w:lang w:eastAsia="en-GB"/>
        </w:rPr>
        <w:tab/>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62476B">
        <w:rPr>
          <w:rFonts w:cs="Arial"/>
          <w:sz w:val="20"/>
          <w:szCs w:val="20"/>
          <w:lang w:eastAsia="en-GB"/>
        </w:rPr>
        <w:tab/>
        <w:t>any alternative dispute resolution procedure on which the Parties may agree.</w:t>
      </w:r>
      <w:bookmarkEnd w:id="63"/>
      <w:bookmarkEnd w:id="64"/>
    </w:p>
    <w:p w:rsidR="008A432F" w:rsidRPr="0062476B" w:rsidRDefault="008A432F" w:rsidP="00610ECE">
      <w:pPr>
        <w:widowControl w:val="0"/>
        <w:spacing w:before="120" w:after="120"/>
        <w:ind w:left="567"/>
        <w:jc w:val="both"/>
        <w:rPr>
          <w:rFonts w:cs="Arial"/>
          <w:sz w:val="20"/>
          <w:szCs w:val="20"/>
          <w:lang w:eastAsia="en-GB"/>
        </w:rPr>
      </w:pPr>
      <w:bookmarkStart w:id="65" w:name="_Ref277078154"/>
      <w:r w:rsidRPr="0062476B">
        <w:rPr>
          <w:rFonts w:cs="Arial"/>
          <w:sz w:val="20"/>
          <w:szCs w:val="20"/>
          <w:lang w:eastAsia="en-GB"/>
        </w:rPr>
        <w:t>b.</w:t>
      </w:r>
      <w:r w:rsidRPr="0062476B">
        <w:rPr>
          <w:rFonts w:cs="Arial"/>
          <w:sz w:val="20"/>
          <w:szCs w:val="20"/>
          <w:lang w:eastAsia="en-GB"/>
        </w:rPr>
        <w:tab/>
        <w:t xml:space="preserve">In the event that the dispute or claim is not resolved pursuant to </w:t>
      </w:r>
      <w:r w:rsidRPr="00EA78A6">
        <w:rPr>
          <w:rFonts w:cs="Arial"/>
          <w:b/>
          <w:sz w:val="20"/>
          <w:szCs w:val="20"/>
          <w:lang w:eastAsia="en-GB"/>
        </w:rPr>
        <w:t>clause</w:t>
      </w:r>
      <w:r w:rsidRPr="0062476B">
        <w:rPr>
          <w:rFonts w:cs="Arial"/>
          <w:sz w:val="20"/>
          <w:szCs w:val="20"/>
          <w:lang w:eastAsia="en-GB"/>
        </w:rPr>
        <w:t xml:space="preserve"> </w:t>
      </w:r>
      <w:r w:rsidRPr="00F447AC">
        <w:rPr>
          <w:rFonts w:cs="Arial"/>
          <w:b/>
          <w:sz w:val="20"/>
          <w:szCs w:val="20"/>
          <w:lang w:eastAsia="en-GB"/>
        </w:rPr>
        <w:t>A21.a</w:t>
      </w:r>
      <w:r w:rsidRPr="0062476B">
        <w:rPr>
          <w:rFonts w:cs="Arial"/>
          <w:sz w:val="20"/>
          <w:szCs w:val="20"/>
          <w:lang w:eastAsia="en-GB"/>
        </w:rPr>
        <w:t xml:space="preserve"> the dispute shall be referred to arbitration.  Unless otherwise agreed in writing by the Parties, the arbitration and this </w:t>
      </w:r>
      <w:r w:rsidRPr="00F447AC">
        <w:rPr>
          <w:rFonts w:cs="Arial"/>
          <w:b/>
          <w:sz w:val="20"/>
          <w:szCs w:val="20"/>
          <w:lang w:eastAsia="en-GB"/>
        </w:rPr>
        <w:t>clause A21.b</w:t>
      </w:r>
      <w:r w:rsidRPr="0062476B">
        <w:rPr>
          <w:rFonts w:cs="Arial"/>
          <w:sz w:val="20"/>
          <w:szCs w:val="20"/>
          <w:lang w:eastAsia="en-GB"/>
        </w:rPr>
        <w:t xml:space="preserve"> shall be governed by the Arbitration Act 1996.  For the purposes of the arbitration, the arbitrator shall have the power to make provisional awards pursuant to Section 39 of the Arbitration Act 1996.</w:t>
      </w:r>
      <w:bookmarkEnd w:id="65"/>
    </w:p>
    <w:p w:rsidR="008A432F" w:rsidRDefault="008A432F" w:rsidP="00610ECE">
      <w:pPr>
        <w:widowControl w:val="0"/>
        <w:spacing w:before="120" w:after="120"/>
        <w:ind w:left="567"/>
        <w:jc w:val="both"/>
        <w:rPr>
          <w:rFonts w:cs="Arial"/>
          <w:sz w:val="20"/>
          <w:szCs w:val="20"/>
          <w:lang w:eastAsia="en-GB"/>
        </w:rPr>
      </w:pPr>
      <w:r w:rsidRPr="0062476B">
        <w:rPr>
          <w:rFonts w:cs="Arial"/>
          <w:sz w:val="20"/>
          <w:szCs w:val="20"/>
          <w:lang w:eastAsia="en-GB"/>
        </w:rPr>
        <w:t>c.</w:t>
      </w:r>
      <w:r w:rsidRPr="0062476B">
        <w:rPr>
          <w:rFonts w:cs="Arial"/>
          <w:sz w:val="20"/>
          <w:szCs w:val="20"/>
          <w:lang w:eastAsia="en-GB"/>
        </w:rPr>
        <w:tab/>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610ECE" w:rsidRPr="0062476B" w:rsidRDefault="00610ECE" w:rsidP="00610ECE">
      <w:pPr>
        <w:widowControl w:val="0"/>
        <w:spacing w:before="120" w:after="120"/>
        <w:ind w:left="567"/>
        <w:jc w:val="both"/>
        <w:rPr>
          <w:rFonts w:cs="Arial"/>
          <w:sz w:val="20"/>
          <w:szCs w:val="20"/>
          <w:lang w:eastAsia="en-GB"/>
        </w:rPr>
      </w:pPr>
    </w:p>
    <w:p w:rsidR="008A432F" w:rsidRPr="0062476B" w:rsidRDefault="008A432F" w:rsidP="00610ECE">
      <w:pPr>
        <w:widowControl w:val="0"/>
        <w:numPr>
          <w:ilvl w:val="0"/>
          <w:numId w:val="3"/>
        </w:numPr>
        <w:tabs>
          <w:tab w:val="num" w:pos="0"/>
        </w:tabs>
        <w:spacing w:before="120" w:after="120"/>
        <w:ind w:left="567" w:hanging="567"/>
        <w:jc w:val="both"/>
        <w:outlineLvl w:val="1"/>
        <w:rPr>
          <w:b/>
          <w:iCs/>
          <w:szCs w:val="22"/>
          <w:lang w:eastAsia="en-GB"/>
        </w:rPr>
      </w:pPr>
      <w:bookmarkStart w:id="66" w:name="_Toc399223210"/>
      <w:bookmarkStart w:id="67" w:name="A22"/>
      <w:r w:rsidRPr="0062476B">
        <w:rPr>
          <w:b/>
          <w:iCs/>
          <w:szCs w:val="22"/>
          <w:lang w:eastAsia="en-GB"/>
        </w:rPr>
        <w:t>Termination for Convenience</w:t>
      </w:r>
      <w:bookmarkEnd w:id="66"/>
      <w:r w:rsidRPr="0062476B">
        <w:rPr>
          <w:b/>
          <w:iCs/>
          <w:szCs w:val="22"/>
          <w:lang w:eastAsia="en-GB"/>
        </w:rPr>
        <w:t xml:space="preserve"> </w:t>
      </w:r>
    </w:p>
    <w:bookmarkEnd w:id="67"/>
    <w:p w:rsidR="008A432F" w:rsidRPr="0062476B" w:rsidRDefault="008A432F" w:rsidP="00610ECE">
      <w:pPr>
        <w:widowControl w:val="0"/>
        <w:spacing w:before="120" w:after="120"/>
        <w:ind w:left="567"/>
        <w:jc w:val="both"/>
        <w:rPr>
          <w:rFonts w:cs="Arial"/>
          <w:sz w:val="20"/>
          <w:szCs w:val="20"/>
          <w:lang w:eastAsia="en-GB"/>
        </w:rPr>
      </w:pPr>
      <w:r w:rsidRPr="0062476B">
        <w:rPr>
          <w:rFonts w:cs="Arial"/>
          <w:sz w:val="20"/>
          <w:szCs w:val="20"/>
          <w:lang w:eastAsia="en-GB"/>
        </w:rPr>
        <w:t>a.</w:t>
      </w:r>
      <w:r w:rsidRPr="0062476B">
        <w:rPr>
          <w:rFonts w:cs="Arial"/>
          <w:sz w:val="20"/>
          <w:szCs w:val="20"/>
          <w:lang w:eastAsia="en-GB"/>
        </w:rPr>
        <w:tab/>
        <w:t xml:space="preserve">The Authority shall have the right at any time to terminate the Contract in whole or in part by giving the Contractor written Notice to expire at the end of the period specified in </w:t>
      </w:r>
      <w:r w:rsidR="000019DF" w:rsidRPr="00EA78A6">
        <w:rPr>
          <w:rFonts w:cs="Arial"/>
          <w:b/>
          <w:sz w:val="20"/>
          <w:szCs w:val="20"/>
          <w:lang w:eastAsia="en-GB"/>
        </w:rPr>
        <w:t>Schedule</w:t>
      </w:r>
      <w:r w:rsidRPr="00EA78A6">
        <w:rPr>
          <w:rFonts w:cs="Arial"/>
          <w:b/>
          <w:sz w:val="20"/>
          <w:szCs w:val="20"/>
          <w:lang w:eastAsia="en-GB"/>
        </w:rPr>
        <w:t xml:space="preserve"> 3 (Contract Data Sheet)</w:t>
      </w:r>
      <w:r w:rsidRPr="0062476B">
        <w:rPr>
          <w:rFonts w:cs="Arial"/>
          <w:sz w:val="20"/>
          <w:szCs w:val="20"/>
          <w:lang w:eastAsia="en-GB"/>
        </w:rPr>
        <w:t xml:space="preserve"> or if no such period is specified at the end of twenty (20) Business Days. </w:t>
      </w:r>
    </w:p>
    <w:p w:rsidR="008A432F" w:rsidRPr="0062476B" w:rsidRDefault="008A432F" w:rsidP="00610ECE">
      <w:pPr>
        <w:widowControl w:val="0"/>
        <w:spacing w:before="120" w:after="120"/>
        <w:ind w:left="567"/>
        <w:jc w:val="both"/>
        <w:rPr>
          <w:sz w:val="20"/>
          <w:szCs w:val="20"/>
          <w:lang w:eastAsia="en-GB"/>
        </w:rPr>
      </w:pPr>
      <w:r w:rsidRPr="0062476B">
        <w:rPr>
          <w:rFonts w:cs="Arial"/>
          <w:sz w:val="20"/>
          <w:szCs w:val="20"/>
          <w:lang w:eastAsia="en-GB"/>
        </w:rPr>
        <w:t>b.</w:t>
      </w:r>
      <w:r w:rsidRPr="0062476B">
        <w:rPr>
          <w:rFonts w:cs="Arial"/>
          <w:sz w:val="20"/>
          <w:szCs w:val="20"/>
          <w:lang w:eastAsia="en-GB"/>
        </w:rPr>
        <w:tab/>
        <w:t xml:space="preserve">In the event that the Authority exercises its rights in accordance with </w:t>
      </w:r>
      <w:r w:rsidRPr="00EA78A6">
        <w:rPr>
          <w:rFonts w:cs="Arial"/>
          <w:b/>
          <w:sz w:val="20"/>
          <w:szCs w:val="20"/>
          <w:lang w:eastAsia="en-GB"/>
        </w:rPr>
        <w:t>clause A22.a</w:t>
      </w:r>
      <w:r w:rsidRPr="0062476B">
        <w:rPr>
          <w:rFonts w:cs="Arial"/>
          <w:sz w:val="20"/>
          <w:szCs w:val="20"/>
          <w:lang w:eastAsia="en-GB"/>
        </w:rPr>
        <w:t>,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w:t>
      </w:r>
      <w:r w:rsidRPr="0062476B">
        <w:rPr>
          <w:sz w:val="20"/>
          <w:szCs w:val="20"/>
          <w:lang w:eastAsia="en-GB"/>
        </w:rPr>
        <w:t xml:space="preserve"> </w:t>
      </w:r>
    </w:p>
    <w:p w:rsidR="008A432F" w:rsidRPr="0062476B" w:rsidRDefault="008A432F" w:rsidP="00610ECE">
      <w:pPr>
        <w:widowControl w:val="0"/>
        <w:spacing w:before="120" w:after="120"/>
        <w:ind w:left="567"/>
        <w:jc w:val="both"/>
        <w:rPr>
          <w:sz w:val="20"/>
          <w:szCs w:val="20"/>
          <w:lang w:eastAsia="en-GB"/>
        </w:rPr>
      </w:pPr>
      <w:r w:rsidRPr="0062476B">
        <w:rPr>
          <w:rFonts w:cs="Arial"/>
          <w:sz w:val="20"/>
          <w:szCs w:val="20"/>
          <w:lang w:eastAsia="en-GB"/>
        </w:rPr>
        <w:t>c.</w:t>
      </w:r>
      <w:r w:rsidRPr="0062476B">
        <w:rPr>
          <w:rFonts w:cs="Arial"/>
          <w:sz w:val="20"/>
          <w:szCs w:val="20"/>
          <w:lang w:eastAsia="en-GB"/>
        </w:rPr>
        <w:tab/>
        <w:t xml:space="preserve">The Authority’s total liability under </w:t>
      </w:r>
      <w:r w:rsidRPr="00EA78A6">
        <w:rPr>
          <w:rFonts w:cs="Arial"/>
          <w:b/>
          <w:sz w:val="20"/>
          <w:szCs w:val="20"/>
          <w:lang w:eastAsia="en-GB"/>
        </w:rPr>
        <w:t>clause A22.b</w:t>
      </w:r>
      <w:r w:rsidRPr="0062476B">
        <w:rPr>
          <w:rFonts w:cs="Arial"/>
          <w:sz w:val="20"/>
          <w:szCs w:val="20"/>
          <w:lang w:eastAsia="en-GB"/>
        </w:rPr>
        <w:t xml:space="preserve"> shall be limited to the total price of the Contractor Deliverables payable under the Contract or the relevant part thereof, including any sums paid, due or becoming due to the Contractor at the date of termination.</w:t>
      </w:r>
      <w:r w:rsidRPr="0062476B">
        <w:rPr>
          <w:sz w:val="20"/>
          <w:szCs w:val="20"/>
          <w:lang w:eastAsia="en-GB"/>
        </w:rPr>
        <w:t xml:space="preserve"> </w:t>
      </w:r>
    </w:p>
    <w:p w:rsidR="008A432F" w:rsidRPr="0062476B" w:rsidRDefault="008A432F" w:rsidP="00610ECE">
      <w:pPr>
        <w:widowControl w:val="0"/>
        <w:numPr>
          <w:ilvl w:val="0"/>
          <w:numId w:val="3"/>
        </w:numPr>
        <w:tabs>
          <w:tab w:val="num" w:pos="0"/>
        </w:tabs>
        <w:spacing w:before="120" w:after="120"/>
        <w:ind w:left="567" w:hanging="567"/>
        <w:jc w:val="both"/>
        <w:outlineLvl w:val="1"/>
        <w:rPr>
          <w:b/>
          <w:iCs/>
          <w:szCs w:val="22"/>
          <w:lang w:eastAsia="en-GB"/>
        </w:rPr>
      </w:pPr>
      <w:bookmarkStart w:id="68" w:name="_Toc399223211"/>
      <w:bookmarkStart w:id="69" w:name="A23"/>
      <w:r w:rsidRPr="0062476B">
        <w:rPr>
          <w:b/>
          <w:iCs/>
          <w:szCs w:val="22"/>
          <w:lang w:eastAsia="en-GB"/>
        </w:rPr>
        <w:lastRenderedPageBreak/>
        <w:t>Contractor’s Records</w:t>
      </w:r>
      <w:bookmarkEnd w:id="68"/>
    </w:p>
    <w:bookmarkEnd w:id="69"/>
    <w:p w:rsidR="008A432F" w:rsidRPr="0062476B" w:rsidRDefault="008A432F" w:rsidP="00610ECE">
      <w:pPr>
        <w:widowControl w:val="0"/>
        <w:spacing w:before="120" w:after="120"/>
        <w:ind w:left="567"/>
        <w:jc w:val="both"/>
        <w:rPr>
          <w:rFonts w:cs="Arial"/>
          <w:sz w:val="20"/>
          <w:szCs w:val="20"/>
          <w:lang w:eastAsia="en-GB"/>
        </w:rPr>
      </w:pPr>
      <w:r w:rsidRPr="0062476B">
        <w:rPr>
          <w:rFonts w:cs="Arial"/>
          <w:sz w:val="20"/>
          <w:szCs w:val="20"/>
          <w:lang w:eastAsia="en-GB"/>
        </w:rPr>
        <w:t xml:space="preserve">The Contractor shall maintain all records in connection with the Contract (expressly or otherwise), and without prejudice to </w:t>
      </w:r>
      <w:r w:rsidR="00EA78A6" w:rsidRPr="00EA78A6">
        <w:rPr>
          <w:rFonts w:cs="Arial"/>
          <w:b/>
          <w:sz w:val="20"/>
          <w:szCs w:val="20"/>
          <w:lang w:eastAsia="en-GB"/>
        </w:rPr>
        <w:t>clause</w:t>
      </w:r>
      <w:r w:rsidRPr="00EA78A6">
        <w:rPr>
          <w:rFonts w:cs="Arial"/>
          <w:b/>
          <w:sz w:val="20"/>
          <w:szCs w:val="20"/>
          <w:lang w:eastAsia="en-GB"/>
        </w:rPr>
        <w:t xml:space="preserve"> A11 (Disclosure of Information)</w:t>
      </w:r>
      <w:r w:rsidRPr="0062476B">
        <w:rPr>
          <w:rFonts w:cs="Arial"/>
          <w:sz w:val="20"/>
          <w:szCs w:val="20"/>
          <w:lang w:eastAsia="en-GB"/>
        </w:rPr>
        <w:t>, make them available to be examined or copied, by or on behalf of the Authority, as the Authority may require.  These records shall be retained for a period of at least six (6) years from:</w:t>
      </w:r>
    </w:p>
    <w:p w:rsidR="008A432F" w:rsidRPr="0062476B" w:rsidRDefault="008A432F" w:rsidP="00610ECE">
      <w:pPr>
        <w:widowControl w:val="0"/>
        <w:spacing w:before="120" w:after="120"/>
        <w:ind w:left="1080"/>
        <w:jc w:val="both"/>
        <w:rPr>
          <w:rFonts w:cs="Arial"/>
          <w:sz w:val="20"/>
          <w:szCs w:val="20"/>
          <w:lang w:eastAsia="en-GB"/>
        </w:rPr>
      </w:pPr>
      <w:r w:rsidRPr="0062476B">
        <w:rPr>
          <w:rFonts w:cs="Arial"/>
          <w:sz w:val="20"/>
          <w:szCs w:val="20"/>
          <w:lang w:eastAsia="en-GB"/>
        </w:rPr>
        <w:t>(1)</w:t>
      </w:r>
      <w:r w:rsidRPr="0062476B">
        <w:rPr>
          <w:rFonts w:cs="Arial"/>
          <w:sz w:val="20"/>
          <w:szCs w:val="20"/>
          <w:lang w:eastAsia="en-GB"/>
        </w:rPr>
        <w:tab/>
        <w:t>the end of the Contract term;</w:t>
      </w:r>
    </w:p>
    <w:p w:rsidR="008A432F" w:rsidRPr="0062476B" w:rsidRDefault="008A432F" w:rsidP="00610ECE">
      <w:pPr>
        <w:widowControl w:val="0"/>
        <w:spacing w:before="120" w:after="120"/>
        <w:ind w:left="1080"/>
        <w:jc w:val="both"/>
        <w:rPr>
          <w:rFonts w:cs="Arial"/>
          <w:sz w:val="20"/>
          <w:szCs w:val="20"/>
          <w:lang w:eastAsia="en-GB"/>
        </w:rPr>
      </w:pPr>
      <w:r w:rsidRPr="0062476B">
        <w:rPr>
          <w:rFonts w:cs="Arial"/>
          <w:sz w:val="20"/>
          <w:szCs w:val="20"/>
          <w:lang w:eastAsia="en-GB"/>
        </w:rPr>
        <w:t>(2)</w:t>
      </w:r>
      <w:r w:rsidRPr="0062476B">
        <w:rPr>
          <w:rFonts w:cs="Arial"/>
          <w:sz w:val="20"/>
          <w:szCs w:val="20"/>
          <w:lang w:eastAsia="en-GB"/>
        </w:rPr>
        <w:tab/>
        <w:t>termination of the Contract; or</w:t>
      </w:r>
    </w:p>
    <w:p w:rsidR="008A432F" w:rsidRPr="0062476B" w:rsidRDefault="008A432F" w:rsidP="00610ECE">
      <w:pPr>
        <w:widowControl w:val="0"/>
        <w:spacing w:before="120" w:after="120"/>
        <w:ind w:left="1080"/>
        <w:jc w:val="both"/>
        <w:rPr>
          <w:rFonts w:cs="Arial"/>
          <w:sz w:val="20"/>
          <w:szCs w:val="20"/>
          <w:lang w:eastAsia="en-GB"/>
        </w:rPr>
      </w:pPr>
      <w:r w:rsidRPr="0062476B">
        <w:rPr>
          <w:rFonts w:cs="Arial"/>
          <w:sz w:val="20"/>
          <w:szCs w:val="20"/>
          <w:lang w:eastAsia="en-GB"/>
        </w:rPr>
        <w:t>(3)</w:t>
      </w:r>
      <w:r w:rsidRPr="0062476B">
        <w:rPr>
          <w:rFonts w:cs="Arial"/>
          <w:sz w:val="20"/>
          <w:szCs w:val="20"/>
          <w:lang w:eastAsia="en-GB"/>
        </w:rPr>
        <w:tab/>
        <w:t>the final payment,</w:t>
      </w:r>
    </w:p>
    <w:p w:rsidR="008A432F" w:rsidRDefault="008A432F" w:rsidP="00610ECE">
      <w:pPr>
        <w:widowControl w:val="0"/>
        <w:spacing w:before="120" w:after="120"/>
        <w:ind w:left="567"/>
        <w:jc w:val="both"/>
        <w:rPr>
          <w:rFonts w:cs="Arial"/>
          <w:sz w:val="20"/>
          <w:szCs w:val="20"/>
          <w:lang w:eastAsia="en-GB"/>
        </w:rPr>
      </w:pPr>
      <w:r w:rsidRPr="0062476B">
        <w:rPr>
          <w:rFonts w:cs="Arial"/>
          <w:sz w:val="20"/>
          <w:szCs w:val="20"/>
          <w:lang w:eastAsia="en-GB"/>
        </w:rPr>
        <w:t>whichever occurs latest.</w:t>
      </w:r>
    </w:p>
    <w:p w:rsidR="00610ECE" w:rsidRPr="0062476B" w:rsidRDefault="00610ECE" w:rsidP="00610ECE">
      <w:pPr>
        <w:widowControl w:val="0"/>
        <w:spacing w:before="120" w:after="120"/>
        <w:ind w:left="567"/>
        <w:jc w:val="both"/>
        <w:rPr>
          <w:rFonts w:cs="Arial"/>
          <w:sz w:val="20"/>
          <w:szCs w:val="20"/>
          <w:lang w:eastAsia="en-GB"/>
        </w:rPr>
      </w:pPr>
    </w:p>
    <w:p w:rsidR="008A432F" w:rsidRPr="0062476B" w:rsidRDefault="008A432F" w:rsidP="00610ECE">
      <w:pPr>
        <w:widowControl w:val="0"/>
        <w:numPr>
          <w:ilvl w:val="0"/>
          <w:numId w:val="3"/>
        </w:numPr>
        <w:tabs>
          <w:tab w:val="num" w:pos="0"/>
        </w:tabs>
        <w:spacing w:before="120" w:after="120"/>
        <w:ind w:left="567" w:hanging="567"/>
        <w:jc w:val="both"/>
        <w:outlineLvl w:val="1"/>
        <w:rPr>
          <w:b/>
          <w:szCs w:val="22"/>
          <w:lang w:eastAsia="en-GB"/>
        </w:rPr>
      </w:pPr>
      <w:bookmarkStart w:id="70" w:name="_Toc399223212"/>
      <w:bookmarkStart w:id="71" w:name="A24"/>
      <w:r w:rsidRPr="0062476B">
        <w:rPr>
          <w:b/>
          <w:iCs/>
          <w:szCs w:val="22"/>
          <w:lang w:eastAsia="en-GB"/>
        </w:rPr>
        <w:t>Duration of Contract</w:t>
      </w:r>
      <w:bookmarkEnd w:id="70"/>
    </w:p>
    <w:bookmarkEnd w:id="71"/>
    <w:p w:rsidR="008A432F" w:rsidRDefault="008A432F" w:rsidP="00610ECE">
      <w:pPr>
        <w:widowControl w:val="0"/>
        <w:spacing w:before="120" w:after="120"/>
        <w:ind w:left="567" w:hanging="567"/>
        <w:jc w:val="both"/>
        <w:rPr>
          <w:sz w:val="20"/>
          <w:szCs w:val="20"/>
          <w:lang w:eastAsia="en-GB"/>
        </w:rPr>
      </w:pPr>
      <w:r w:rsidRPr="0062476B">
        <w:rPr>
          <w:sz w:val="20"/>
          <w:szCs w:val="20"/>
          <w:lang w:eastAsia="en-GB"/>
        </w:rPr>
        <w:tab/>
        <w:t xml:space="preserve">This Contract comes into effect on the Effective Date of Contract and will expire automatically on the date identified in </w:t>
      </w:r>
      <w:r w:rsidR="000019DF" w:rsidRPr="00EA78A6">
        <w:rPr>
          <w:b/>
          <w:sz w:val="20"/>
          <w:szCs w:val="20"/>
          <w:lang w:eastAsia="en-GB"/>
        </w:rPr>
        <w:t>Schedule</w:t>
      </w:r>
      <w:r w:rsidRPr="00EA78A6">
        <w:rPr>
          <w:b/>
          <w:sz w:val="20"/>
          <w:szCs w:val="20"/>
          <w:lang w:eastAsia="en-GB"/>
        </w:rPr>
        <w:t xml:space="preserve"> 3 (Contract Data Sheet)</w:t>
      </w:r>
      <w:r w:rsidRPr="0062476B">
        <w:rPr>
          <w:sz w:val="20"/>
          <w:szCs w:val="20"/>
          <w:lang w:eastAsia="en-GB"/>
        </w:rPr>
        <w:t xml:space="preserve"> unless it is otherwise terminated in accordance with the provisions of the Contract, or otherwise lawfully terminated. </w:t>
      </w:r>
    </w:p>
    <w:p w:rsidR="00610ECE" w:rsidRPr="0062476B" w:rsidRDefault="00610ECE" w:rsidP="00610ECE">
      <w:pPr>
        <w:widowControl w:val="0"/>
        <w:spacing w:before="120" w:after="120"/>
        <w:ind w:left="567" w:hanging="567"/>
        <w:jc w:val="both"/>
        <w:rPr>
          <w:sz w:val="20"/>
          <w:szCs w:val="20"/>
          <w:lang w:eastAsia="en-GB"/>
        </w:rPr>
      </w:pPr>
    </w:p>
    <w:p w:rsidR="008A432F" w:rsidRPr="0062476B" w:rsidRDefault="008A432F" w:rsidP="00610ECE">
      <w:pPr>
        <w:widowControl w:val="0"/>
        <w:numPr>
          <w:ilvl w:val="0"/>
          <w:numId w:val="3"/>
        </w:numPr>
        <w:tabs>
          <w:tab w:val="num" w:pos="0"/>
        </w:tabs>
        <w:spacing w:before="120" w:after="120"/>
        <w:ind w:left="567" w:hanging="567"/>
        <w:jc w:val="both"/>
        <w:outlineLvl w:val="1"/>
        <w:rPr>
          <w:b/>
          <w:iCs/>
          <w:szCs w:val="22"/>
          <w:lang w:eastAsia="en-GB"/>
        </w:rPr>
      </w:pPr>
      <w:bookmarkStart w:id="72" w:name="_Toc359312274"/>
      <w:bookmarkStart w:id="73" w:name="_Toc377119556"/>
      <w:bookmarkStart w:id="74" w:name="_Toc399223213"/>
      <w:bookmarkStart w:id="75" w:name="A25"/>
      <w:bookmarkEnd w:id="72"/>
      <w:r w:rsidRPr="0062476B">
        <w:rPr>
          <w:b/>
          <w:iCs/>
          <w:szCs w:val="22"/>
          <w:lang w:eastAsia="en-GB"/>
        </w:rPr>
        <w:t>Contractor’s Warranties</w:t>
      </w:r>
      <w:bookmarkEnd w:id="73"/>
      <w:bookmarkEnd w:id="74"/>
    </w:p>
    <w:bookmarkEnd w:id="75"/>
    <w:p w:rsidR="008A432F" w:rsidRPr="0062476B" w:rsidRDefault="008A432F" w:rsidP="00610ECE">
      <w:pPr>
        <w:widowControl w:val="0"/>
        <w:spacing w:before="120" w:after="120"/>
        <w:ind w:left="567"/>
        <w:jc w:val="both"/>
        <w:rPr>
          <w:rFonts w:cs="Arial"/>
          <w:sz w:val="20"/>
          <w:szCs w:val="20"/>
          <w:lang w:eastAsia="en-GB"/>
        </w:rPr>
      </w:pPr>
      <w:r w:rsidRPr="0062476B">
        <w:rPr>
          <w:rFonts w:cs="Arial"/>
          <w:sz w:val="20"/>
          <w:szCs w:val="20"/>
          <w:lang w:eastAsia="en-GB"/>
        </w:rPr>
        <w:t>a.</w:t>
      </w:r>
      <w:r w:rsidRPr="0062476B">
        <w:rPr>
          <w:rFonts w:cs="Arial"/>
          <w:sz w:val="20"/>
          <w:szCs w:val="20"/>
          <w:lang w:eastAsia="en-GB"/>
        </w:rPr>
        <w:tab/>
        <w:t>The Contractor warrants and represents, that:</w:t>
      </w:r>
    </w:p>
    <w:p w:rsidR="008A432F" w:rsidRPr="0062476B" w:rsidRDefault="008A432F" w:rsidP="00610ECE">
      <w:pPr>
        <w:spacing w:before="120" w:after="120"/>
        <w:ind w:left="1134"/>
        <w:jc w:val="both"/>
        <w:rPr>
          <w:rFonts w:cs="Arial"/>
          <w:sz w:val="20"/>
          <w:szCs w:val="20"/>
          <w:lang w:eastAsia="en-GB"/>
        </w:rPr>
      </w:pPr>
      <w:r w:rsidRPr="0062476B">
        <w:rPr>
          <w:rFonts w:cs="Arial"/>
          <w:sz w:val="20"/>
          <w:szCs w:val="20"/>
          <w:lang w:eastAsia="en-GB"/>
        </w:rPr>
        <w:t>(1)</w:t>
      </w:r>
      <w:r w:rsidRPr="0062476B">
        <w:rPr>
          <w:rFonts w:cs="Arial"/>
          <w:sz w:val="20"/>
          <w:szCs w:val="20"/>
          <w:lang w:eastAsia="en-GB"/>
        </w:rPr>
        <w:tab/>
        <w:t>it has the full capacity and authority to enter into, and to exercise its rights and perform its obligations under, the Contract;</w:t>
      </w:r>
    </w:p>
    <w:p w:rsidR="008A432F" w:rsidRPr="0062476B" w:rsidRDefault="008A432F" w:rsidP="00610ECE">
      <w:pPr>
        <w:spacing w:before="120" w:after="120"/>
        <w:ind w:left="1134"/>
        <w:jc w:val="both"/>
        <w:rPr>
          <w:rFonts w:cs="Arial"/>
          <w:sz w:val="20"/>
          <w:szCs w:val="20"/>
          <w:lang w:eastAsia="en-GB"/>
        </w:rPr>
      </w:pPr>
      <w:r w:rsidRPr="0062476B">
        <w:rPr>
          <w:rFonts w:cs="Arial"/>
          <w:sz w:val="20"/>
          <w:szCs w:val="20"/>
          <w:lang w:eastAsia="en-GB"/>
        </w:rPr>
        <w:t>(2)</w:t>
      </w:r>
      <w:r w:rsidRPr="0062476B">
        <w:rPr>
          <w:rFonts w:cs="Arial"/>
          <w:sz w:val="20"/>
          <w:szCs w:val="20"/>
          <w:lang w:eastAsia="en-GB"/>
        </w:rPr>
        <w:tab/>
        <w:t xml:space="preserve">from the Effective Date of Contract and </w:t>
      </w:r>
      <w:r w:rsidRPr="0062476B">
        <w:rPr>
          <w:sz w:val="20"/>
          <w:szCs w:val="20"/>
          <w:lang w:eastAsia="en-GB"/>
        </w:rPr>
        <w:t>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r w:rsidRPr="0062476B">
        <w:rPr>
          <w:rFonts w:cs="Arial"/>
          <w:sz w:val="20"/>
          <w:szCs w:val="20"/>
          <w:lang w:eastAsia="en-GB"/>
        </w:rPr>
        <w:t>;</w:t>
      </w:r>
    </w:p>
    <w:p w:rsidR="008A432F" w:rsidRPr="0062476B" w:rsidRDefault="008A432F" w:rsidP="00610ECE">
      <w:pPr>
        <w:spacing w:before="120" w:after="120"/>
        <w:ind w:left="1134"/>
        <w:jc w:val="both"/>
        <w:rPr>
          <w:rFonts w:cs="Arial"/>
          <w:sz w:val="20"/>
          <w:szCs w:val="20"/>
          <w:lang w:eastAsia="en-GB"/>
        </w:rPr>
      </w:pPr>
      <w:r w:rsidRPr="0062476B">
        <w:rPr>
          <w:rFonts w:cs="Arial"/>
          <w:sz w:val="20"/>
          <w:szCs w:val="20"/>
          <w:lang w:eastAsia="en-GB"/>
        </w:rPr>
        <w:t>(3)</w:t>
      </w:r>
      <w:r w:rsidRPr="0062476B">
        <w:rPr>
          <w:rFonts w:cs="Arial"/>
          <w:sz w:val="20"/>
          <w:szCs w:val="20"/>
          <w:lang w:eastAsia="en-GB"/>
        </w:rPr>
        <w:tab/>
        <w:t>from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8A432F" w:rsidRDefault="008A432F" w:rsidP="00610ECE">
      <w:pPr>
        <w:spacing w:before="120" w:after="120"/>
        <w:ind w:left="1134"/>
        <w:jc w:val="both"/>
        <w:rPr>
          <w:rFonts w:cs="Arial"/>
          <w:sz w:val="20"/>
          <w:szCs w:val="20"/>
          <w:lang w:eastAsia="en-GB"/>
        </w:rPr>
      </w:pPr>
      <w:r w:rsidRPr="0062476B">
        <w:rPr>
          <w:rFonts w:cs="Arial"/>
          <w:sz w:val="20"/>
          <w:szCs w:val="20"/>
          <w:lang w:eastAsia="en-GB"/>
        </w:rPr>
        <w:t xml:space="preserve">(4)  </w:t>
      </w:r>
      <w:r w:rsidRPr="0062476B">
        <w:rPr>
          <w:rFonts w:cs="Arial"/>
          <w:sz w:val="20"/>
          <w:szCs w:val="20"/>
          <w:lang w:eastAsia="en-GB"/>
        </w:rPr>
        <w:tab/>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rsidR="00610ECE" w:rsidRPr="0062476B" w:rsidRDefault="00610ECE" w:rsidP="00610ECE">
      <w:pPr>
        <w:spacing w:before="120" w:after="120"/>
        <w:ind w:left="1134"/>
        <w:jc w:val="both"/>
        <w:rPr>
          <w:rFonts w:cs="Arial"/>
          <w:sz w:val="20"/>
          <w:szCs w:val="20"/>
          <w:lang w:eastAsia="en-GB"/>
        </w:rPr>
      </w:pPr>
    </w:p>
    <w:p w:rsidR="008A432F" w:rsidRPr="0062476B" w:rsidRDefault="008A432F" w:rsidP="00610ECE">
      <w:pPr>
        <w:keepNext/>
        <w:widowControl w:val="0"/>
        <w:spacing w:before="120" w:after="120"/>
        <w:jc w:val="both"/>
        <w:outlineLvl w:val="0"/>
        <w:rPr>
          <w:rFonts w:cs="Arial"/>
          <w:b/>
          <w:bCs/>
          <w:szCs w:val="32"/>
          <w:lang w:eastAsia="en-GB"/>
        </w:rPr>
      </w:pPr>
      <w:bookmarkStart w:id="76" w:name="_Toc399223214"/>
      <w:r w:rsidRPr="0062476B">
        <w:rPr>
          <w:rFonts w:cs="Arial"/>
          <w:b/>
          <w:bCs/>
          <w:szCs w:val="32"/>
          <w:lang w:eastAsia="en-GB"/>
        </w:rPr>
        <w:t>B</w:t>
      </w:r>
      <w:r w:rsidRPr="0062476B">
        <w:rPr>
          <w:rFonts w:cs="Arial"/>
          <w:b/>
          <w:bCs/>
          <w:szCs w:val="32"/>
          <w:lang w:eastAsia="en-GB"/>
        </w:rPr>
        <w:tab/>
        <w:t>The Contractor Deliverables</w:t>
      </w:r>
      <w:bookmarkEnd w:id="76"/>
    </w:p>
    <w:p w:rsidR="008A432F" w:rsidRPr="0062476B" w:rsidRDefault="008A432F" w:rsidP="00610ECE">
      <w:pPr>
        <w:widowControl w:val="0"/>
        <w:spacing w:before="120" w:after="120"/>
        <w:jc w:val="both"/>
        <w:outlineLvl w:val="1"/>
        <w:rPr>
          <w:b/>
          <w:iCs/>
          <w:szCs w:val="22"/>
          <w:lang w:eastAsia="en-GB"/>
        </w:rPr>
      </w:pPr>
      <w:bookmarkStart w:id="77" w:name="_Toc399223215"/>
      <w:r w:rsidRPr="0062476B">
        <w:rPr>
          <w:b/>
          <w:iCs/>
          <w:szCs w:val="22"/>
          <w:lang w:eastAsia="en-GB"/>
        </w:rPr>
        <w:t>B1.</w:t>
      </w:r>
      <w:r w:rsidRPr="0062476B">
        <w:rPr>
          <w:b/>
          <w:iCs/>
          <w:szCs w:val="22"/>
          <w:lang w:eastAsia="en-GB"/>
        </w:rPr>
        <w:tab/>
      </w:r>
      <w:bookmarkStart w:id="78" w:name="B1"/>
      <w:r w:rsidRPr="0062476B">
        <w:rPr>
          <w:b/>
          <w:iCs/>
          <w:szCs w:val="22"/>
          <w:lang w:eastAsia="en-GB"/>
        </w:rPr>
        <w:t>Supply of Contractor Deliverables and Quality Assurance</w:t>
      </w:r>
      <w:bookmarkEnd w:id="77"/>
    </w:p>
    <w:p w:rsidR="008A432F" w:rsidRPr="0062476B" w:rsidRDefault="008A432F" w:rsidP="00610ECE">
      <w:pPr>
        <w:widowControl w:val="0"/>
        <w:spacing w:before="120" w:after="120"/>
        <w:ind w:left="567"/>
        <w:jc w:val="both"/>
        <w:rPr>
          <w:rFonts w:cs="Arial"/>
          <w:sz w:val="20"/>
          <w:szCs w:val="20"/>
          <w:lang w:eastAsia="en-GB"/>
        </w:rPr>
      </w:pPr>
      <w:bookmarkStart w:id="79" w:name="_Ref277075986"/>
      <w:bookmarkEnd w:id="78"/>
      <w:r w:rsidRPr="0062476B">
        <w:rPr>
          <w:rFonts w:cs="Arial"/>
          <w:sz w:val="20"/>
          <w:szCs w:val="20"/>
          <w:lang w:eastAsia="en-GB"/>
        </w:rPr>
        <w:t>a.</w:t>
      </w:r>
      <w:r w:rsidRPr="0062476B">
        <w:rPr>
          <w:rFonts w:cs="Arial"/>
          <w:sz w:val="20"/>
          <w:szCs w:val="20"/>
          <w:lang w:eastAsia="en-GB"/>
        </w:rPr>
        <w:tab/>
        <w:t xml:space="preserve">The Contractor shall provide the Contractor Deliverables to the Authority, in accordance with the </w:t>
      </w:r>
      <w:r w:rsidR="000019DF" w:rsidRPr="007E7248">
        <w:rPr>
          <w:rFonts w:cs="Arial"/>
          <w:sz w:val="20"/>
          <w:szCs w:val="20"/>
          <w:lang w:eastAsia="en-GB"/>
        </w:rPr>
        <w:t>Schedule</w:t>
      </w:r>
      <w:r w:rsidRPr="0062476B">
        <w:rPr>
          <w:rFonts w:cs="Arial"/>
          <w:sz w:val="20"/>
          <w:szCs w:val="20"/>
          <w:lang w:eastAsia="en-GB"/>
        </w:rPr>
        <w:t xml:space="preserve"> of Requirements and the Specification, and shall allocate sufficient resource to the provision of the Contractor Deliverables to enable it to comply with this obligation.</w:t>
      </w:r>
    </w:p>
    <w:p w:rsidR="008A432F" w:rsidRPr="0062476B" w:rsidRDefault="008A432F" w:rsidP="00610ECE">
      <w:pPr>
        <w:widowControl w:val="0"/>
        <w:spacing w:before="120" w:after="120"/>
        <w:ind w:left="567"/>
        <w:jc w:val="both"/>
        <w:rPr>
          <w:rFonts w:cs="Arial"/>
          <w:sz w:val="20"/>
          <w:szCs w:val="20"/>
          <w:lang w:eastAsia="en-GB"/>
        </w:rPr>
      </w:pPr>
      <w:r w:rsidRPr="0062476B">
        <w:rPr>
          <w:rFonts w:cs="Arial"/>
          <w:sz w:val="20"/>
          <w:szCs w:val="20"/>
          <w:lang w:eastAsia="en-GB"/>
        </w:rPr>
        <w:t>b.</w:t>
      </w:r>
      <w:r w:rsidRPr="0062476B">
        <w:rPr>
          <w:rFonts w:cs="Arial"/>
          <w:sz w:val="20"/>
          <w:szCs w:val="20"/>
          <w:lang w:eastAsia="en-GB"/>
        </w:rPr>
        <w:tab/>
        <w:t>The Contractor shall:</w:t>
      </w:r>
      <w:bookmarkEnd w:id="79"/>
    </w:p>
    <w:p w:rsidR="008A432F" w:rsidRPr="0062476B" w:rsidRDefault="008A432F" w:rsidP="00610ECE">
      <w:pPr>
        <w:widowControl w:val="0"/>
        <w:spacing w:before="120" w:after="120"/>
        <w:ind w:left="1134"/>
        <w:jc w:val="both"/>
        <w:rPr>
          <w:rFonts w:cs="Arial"/>
          <w:sz w:val="20"/>
          <w:szCs w:val="20"/>
          <w:lang w:eastAsia="en-GB"/>
        </w:rPr>
      </w:pPr>
      <w:r w:rsidRPr="0062476B">
        <w:rPr>
          <w:rFonts w:cs="Arial"/>
          <w:sz w:val="20"/>
          <w:szCs w:val="20"/>
          <w:lang w:eastAsia="en-GB"/>
        </w:rPr>
        <w:t>(1)</w:t>
      </w:r>
      <w:r w:rsidRPr="0062476B">
        <w:rPr>
          <w:rFonts w:cs="Arial"/>
          <w:sz w:val="20"/>
          <w:szCs w:val="20"/>
          <w:lang w:eastAsia="en-GB"/>
        </w:rPr>
        <w:tab/>
        <w:t xml:space="preserve">comply with any applicable quality assurance requirements specified in </w:t>
      </w:r>
      <w:r w:rsidR="000019DF" w:rsidRPr="008C4E5A">
        <w:rPr>
          <w:rFonts w:cs="Arial"/>
          <w:b/>
          <w:sz w:val="20"/>
          <w:szCs w:val="20"/>
          <w:lang w:eastAsia="en-GB"/>
        </w:rPr>
        <w:t>Schedule</w:t>
      </w:r>
      <w:r w:rsidRPr="008C4E5A">
        <w:rPr>
          <w:rFonts w:cs="Arial"/>
          <w:b/>
          <w:sz w:val="20"/>
          <w:szCs w:val="20"/>
          <w:lang w:eastAsia="en-GB"/>
        </w:rPr>
        <w:t xml:space="preserve"> 3</w:t>
      </w:r>
      <w:r w:rsidRPr="0062476B">
        <w:rPr>
          <w:rFonts w:cs="Arial"/>
          <w:sz w:val="20"/>
          <w:szCs w:val="20"/>
          <w:lang w:eastAsia="en-GB"/>
        </w:rPr>
        <w:t xml:space="preserve"> </w:t>
      </w:r>
      <w:r w:rsidRPr="008C4E5A">
        <w:rPr>
          <w:rFonts w:cs="Arial"/>
          <w:b/>
          <w:sz w:val="20"/>
          <w:szCs w:val="20"/>
          <w:lang w:eastAsia="en-GB"/>
        </w:rPr>
        <w:t>(Contract Data Sheet)</w:t>
      </w:r>
      <w:r w:rsidRPr="0062476B">
        <w:rPr>
          <w:rFonts w:cs="Arial"/>
          <w:sz w:val="20"/>
          <w:szCs w:val="20"/>
          <w:lang w:eastAsia="en-GB"/>
        </w:rPr>
        <w:t xml:space="preserve"> in providing the Contractor Deliverables;</w:t>
      </w:r>
    </w:p>
    <w:p w:rsidR="008A432F" w:rsidRPr="0062476B" w:rsidRDefault="008A432F" w:rsidP="00610ECE">
      <w:pPr>
        <w:widowControl w:val="0"/>
        <w:spacing w:before="120" w:after="120"/>
        <w:ind w:left="567" w:firstLine="567"/>
        <w:jc w:val="both"/>
        <w:rPr>
          <w:rFonts w:cs="Arial"/>
          <w:sz w:val="20"/>
          <w:szCs w:val="20"/>
          <w:lang w:eastAsia="en-GB"/>
        </w:rPr>
      </w:pPr>
      <w:r w:rsidRPr="0062476B">
        <w:rPr>
          <w:rFonts w:cs="Arial"/>
          <w:sz w:val="20"/>
          <w:szCs w:val="20"/>
          <w:lang w:eastAsia="en-GB"/>
        </w:rPr>
        <w:t>(2)</w:t>
      </w:r>
      <w:r w:rsidRPr="0062476B">
        <w:rPr>
          <w:rFonts w:cs="Arial"/>
          <w:sz w:val="20"/>
          <w:szCs w:val="20"/>
          <w:lang w:eastAsia="en-GB"/>
        </w:rPr>
        <w:tab/>
        <w:t>comply with all applicable Legislation; and</w:t>
      </w:r>
    </w:p>
    <w:p w:rsidR="008A432F" w:rsidRPr="0062476B" w:rsidRDefault="008A432F" w:rsidP="00610ECE">
      <w:pPr>
        <w:widowControl w:val="0"/>
        <w:spacing w:before="120" w:after="120"/>
        <w:ind w:left="1134"/>
        <w:jc w:val="both"/>
        <w:rPr>
          <w:rFonts w:cs="Arial"/>
          <w:sz w:val="20"/>
          <w:szCs w:val="20"/>
          <w:lang w:eastAsia="en-GB"/>
        </w:rPr>
      </w:pPr>
      <w:r w:rsidRPr="0062476B">
        <w:rPr>
          <w:rFonts w:cs="Arial"/>
          <w:sz w:val="20"/>
          <w:szCs w:val="20"/>
          <w:lang w:eastAsia="en-GB"/>
        </w:rPr>
        <w:t>(3)</w:t>
      </w:r>
      <w:r w:rsidRPr="0062476B">
        <w:rPr>
          <w:rFonts w:cs="Arial"/>
          <w:sz w:val="20"/>
          <w:szCs w:val="20"/>
          <w:lang w:eastAsia="en-GB"/>
        </w:rPr>
        <w:tab/>
        <w:t>discharge its obligations under the Contract with all due skill, care, diligence and operating practice by appropriately experienced, qualified and trained personnel.</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c.</w:t>
      </w:r>
      <w:r w:rsidRPr="0062476B">
        <w:rPr>
          <w:sz w:val="20"/>
          <w:szCs w:val="20"/>
          <w:lang w:eastAsia="en-GB"/>
        </w:rPr>
        <w:tab/>
        <w:t xml:space="preserve">The provisions of </w:t>
      </w:r>
      <w:r w:rsidRPr="00EA78A6">
        <w:rPr>
          <w:b/>
          <w:sz w:val="20"/>
          <w:szCs w:val="20"/>
          <w:lang w:eastAsia="en-GB"/>
        </w:rPr>
        <w:t>clause B1.b</w:t>
      </w:r>
      <w:r w:rsidRPr="0062476B">
        <w:rPr>
          <w:sz w:val="20"/>
          <w:szCs w:val="20"/>
          <w:lang w:eastAsia="en-GB"/>
        </w:rPr>
        <w:t>. shall survive any performance, acceptance or payment pursuant to the Contract and shall extend to any remedial services provided by the Contractor.</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lastRenderedPageBreak/>
        <w:t>d.</w:t>
      </w:r>
      <w:r w:rsidRPr="0062476B">
        <w:rPr>
          <w:sz w:val="20"/>
          <w:szCs w:val="20"/>
          <w:lang w:eastAsia="en-GB"/>
        </w:rPr>
        <w:tab/>
        <w:t>The Contractor shall:</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(1)</w:t>
      </w:r>
      <w:r w:rsidRPr="0062476B">
        <w:rPr>
          <w:sz w:val="20"/>
          <w:szCs w:val="20"/>
          <w:lang w:eastAsia="en-GB"/>
        </w:rPr>
        <w:tab/>
        <w:t>observe, and ensure that the Contractor’s Team observe, all health and safety rules and regulations and any other security requirements that apply at any of the Authority’s premises;</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(2)</w:t>
      </w:r>
      <w:r w:rsidRPr="0062476B">
        <w:rPr>
          <w:sz w:val="20"/>
          <w:szCs w:val="20"/>
          <w:lang w:eastAsia="en-GB"/>
        </w:rPr>
        <w:tab/>
        <w:t xml:space="preserve">notify the Authority as soon as it becomes aware of any health and safety hazards or issues which arise in relation to the Contractor Deliverables; and </w:t>
      </w:r>
    </w:p>
    <w:p w:rsidR="008A432F" w:rsidRDefault="008A432F" w:rsidP="00610ECE">
      <w:pPr>
        <w:widowControl w:val="0"/>
        <w:spacing w:before="120" w:after="120"/>
        <w:ind w:left="1134"/>
        <w:jc w:val="both"/>
        <w:rPr>
          <w:sz w:val="20"/>
          <w:szCs w:val="20"/>
          <w:lang w:eastAsia="en-GB"/>
        </w:rPr>
      </w:pPr>
      <w:r w:rsidRPr="0062476B">
        <w:rPr>
          <w:sz w:val="20"/>
          <w:szCs w:val="20"/>
          <w:lang w:eastAsia="en-GB"/>
        </w:rPr>
        <w:t>(3)</w:t>
      </w:r>
      <w:r w:rsidRPr="0062476B">
        <w:rPr>
          <w:sz w:val="20"/>
          <w:szCs w:val="20"/>
          <w:lang w:eastAsia="en-GB"/>
        </w:rPr>
        <w:tab/>
        <w:t>before the date on which the Contractor Deliverables are to start, obtain, and at all times maintain, all necessary licences and consents in relation to the Contractor Deliverables.</w:t>
      </w:r>
    </w:p>
    <w:p w:rsidR="009D2938" w:rsidRPr="0062476B" w:rsidRDefault="009D2938" w:rsidP="00610ECE">
      <w:pPr>
        <w:widowControl w:val="0"/>
        <w:spacing w:before="120" w:after="120"/>
        <w:ind w:left="1134"/>
        <w:jc w:val="both"/>
        <w:rPr>
          <w:sz w:val="20"/>
          <w:szCs w:val="20"/>
          <w:lang w:eastAsia="en-GB"/>
        </w:rPr>
      </w:pPr>
    </w:p>
    <w:p w:rsidR="008A432F" w:rsidRPr="0062476B" w:rsidRDefault="008A432F" w:rsidP="00610ECE">
      <w:pPr>
        <w:widowControl w:val="0"/>
        <w:spacing w:before="120" w:after="120"/>
        <w:jc w:val="both"/>
        <w:outlineLvl w:val="1"/>
        <w:rPr>
          <w:b/>
          <w:iCs/>
          <w:szCs w:val="22"/>
          <w:lang w:eastAsia="en-GB"/>
        </w:rPr>
      </w:pPr>
      <w:bookmarkStart w:id="80" w:name="_Toc399223216"/>
      <w:r w:rsidRPr="0062476B">
        <w:rPr>
          <w:b/>
          <w:iCs/>
          <w:szCs w:val="22"/>
          <w:lang w:eastAsia="en-GB"/>
        </w:rPr>
        <w:t>B2.</w:t>
      </w:r>
      <w:r w:rsidRPr="0062476B">
        <w:rPr>
          <w:b/>
          <w:iCs/>
          <w:szCs w:val="22"/>
          <w:lang w:eastAsia="en-GB"/>
        </w:rPr>
        <w:tab/>
      </w:r>
      <w:bookmarkStart w:id="81" w:name="B2"/>
      <w:r w:rsidRPr="0062476B">
        <w:rPr>
          <w:b/>
          <w:iCs/>
          <w:szCs w:val="22"/>
          <w:lang w:eastAsia="en-GB"/>
        </w:rPr>
        <w:t>Environmental Requirements</w:t>
      </w:r>
      <w:bookmarkEnd w:id="80"/>
      <w:bookmarkEnd w:id="81"/>
    </w:p>
    <w:p w:rsidR="008A432F" w:rsidRDefault="008A432F" w:rsidP="00610ECE">
      <w:pPr>
        <w:widowControl w:val="0"/>
        <w:spacing w:before="120" w:after="120"/>
        <w:ind w:left="567"/>
        <w:jc w:val="both"/>
        <w:rPr>
          <w:rFonts w:cs="Arial"/>
          <w:color w:val="000000"/>
          <w:sz w:val="20"/>
          <w:szCs w:val="20"/>
          <w:lang w:eastAsia="en-GB"/>
        </w:rPr>
      </w:pPr>
      <w:r w:rsidRPr="0062476B">
        <w:rPr>
          <w:rFonts w:cs="Arial"/>
          <w:color w:val="000000"/>
          <w:sz w:val="20"/>
          <w:szCs w:val="20"/>
          <w:lang w:eastAsia="en-GB"/>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8A432F" w:rsidRPr="0062476B" w:rsidRDefault="008A432F" w:rsidP="00610ECE">
      <w:pPr>
        <w:widowControl w:val="0"/>
        <w:spacing w:before="120" w:after="120"/>
        <w:jc w:val="both"/>
        <w:outlineLvl w:val="1"/>
        <w:rPr>
          <w:sz w:val="20"/>
          <w:szCs w:val="20"/>
          <w:lang w:eastAsia="en-GB"/>
        </w:rPr>
      </w:pPr>
      <w:bookmarkStart w:id="82" w:name="_Toc399223217"/>
      <w:r w:rsidRPr="0062476B">
        <w:rPr>
          <w:b/>
          <w:iCs/>
          <w:szCs w:val="22"/>
          <w:lang w:eastAsia="en-GB"/>
        </w:rPr>
        <w:t>B3.</w:t>
      </w:r>
      <w:r w:rsidRPr="0062476B">
        <w:rPr>
          <w:b/>
          <w:iCs/>
          <w:szCs w:val="22"/>
          <w:lang w:eastAsia="en-GB"/>
        </w:rPr>
        <w:tab/>
      </w:r>
      <w:bookmarkStart w:id="83" w:name="B3"/>
      <w:r w:rsidRPr="0062476B">
        <w:rPr>
          <w:b/>
          <w:iCs/>
          <w:szCs w:val="22"/>
          <w:lang w:eastAsia="en-GB"/>
        </w:rPr>
        <w:t>Disruption</w:t>
      </w:r>
      <w:bookmarkEnd w:id="82"/>
      <w:bookmarkEnd w:id="83"/>
    </w:p>
    <w:p w:rsidR="008A432F" w:rsidRPr="0062476B" w:rsidRDefault="008A432F" w:rsidP="00610ECE">
      <w:pPr>
        <w:widowControl w:val="0"/>
        <w:numPr>
          <w:ilvl w:val="0"/>
          <w:numId w:val="4"/>
        </w:numPr>
        <w:spacing w:before="120" w:after="120"/>
        <w:ind w:left="567" w:firstLine="0"/>
        <w:jc w:val="both"/>
        <w:rPr>
          <w:rFonts w:cs="Arial"/>
          <w:sz w:val="20"/>
          <w:szCs w:val="20"/>
          <w:lang w:eastAsia="en-GB"/>
        </w:rPr>
      </w:pPr>
      <w:r w:rsidRPr="0062476B">
        <w:rPr>
          <w:rFonts w:cs="Arial"/>
          <w:sz w:val="20"/>
          <w:szCs w:val="20"/>
          <w:lang w:eastAsia="en-GB"/>
        </w:rPr>
        <w:t>The Contractor shall take reasonable care to ensure that in the performance of its obligations under this Contract it does not disrupt the operations of the Authority, its employees or any other contractor employed by the Authority.</w:t>
      </w:r>
    </w:p>
    <w:p w:rsidR="008A432F" w:rsidRPr="0062476B" w:rsidRDefault="008A432F" w:rsidP="00610ECE">
      <w:pPr>
        <w:widowControl w:val="0"/>
        <w:numPr>
          <w:ilvl w:val="0"/>
          <w:numId w:val="4"/>
        </w:numPr>
        <w:spacing w:before="120" w:after="120"/>
        <w:ind w:left="567" w:firstLine="0"/>
        <w:jc w:val="both"/>
        <w:rPr>
          <w:rFonts w:cs="Arial"/>
          <w:sz w:val="20"/>
          <w:szCs w:val="20"/>
          <w:lang w:eastAsia="en-GB"/>
        </w:rPr>
      </w:pPr>
      <w:r w:rsidRPr="0062476B">
        <w:rPr>
          <w:rFonts w:cs="Arial"/>
          <w:sz w:val="20"/>
          <w:szCs w:val="20"/>
          <w:lang w:eastAsia="en-GB"/>
        </w:rPr>
        <w:t>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Business Days before the action is due to take place, whether such action be by its own employees or others.</w:t>
      </w:r>
    </w:p>
    <w:p w:rsidR="008A432F" w:rsidRDefault="008A432F" w:rsidP="00610ECE">
      <w:pPr>
        <w:widowControl w:val="0"/>
        <w:numPr>
          <w:ilvl w:val="0"/>
          <w:numId w:val="4"/>
        </w:numPr>
        <w:spacing w:before="120" w:after="120"/>
        <w:ind w:left="567" w:firstLine="0"/>
        <w:jc w:val="both"/>
        <w:rPr>
          <w:rFonts w:cs="Arial"/>
          <w:sz w:val="20"/>
          <w:szCs w:val="20"/>
          <w:lang w:eastAsia="en-GB"/>
        </w:rPr>
      </w:pPr>
      <w:r w:rsidRPr="0062476B">
        <w:rPr>
          <w:rFonts w:cs="Arial"/>
          <w:sz w:val="20"/>
          <w:szCs w:val="20"/>
          <w:lang w:eastAsia="en-GB"/>
        </w:rPr>
        <w:t>The Contract shall have robust contingency plans in place to ensure that, in the event of industrial action by the Contractor’s Team, provision of the Contractor Deliverables is maintained and such contingency plans shall be available for the Authority to inspect and / or comment on at any reasonable time and shall be updated and revised as necessary by the Contractor throughout the contract period.</w:t>
      </w:r>
    </w:p>
    <w:p w:rsidR="00610ECE" w:rsidRPr="0062476B" w:rsidRDefault="00610ECE" w:rsidP="00610ECE">
      <w:pPr>
        <w:widowControl w:val="0"/>
        <w:spacing w:before="120" w:after="120"/>
        <w:ind w:left="567"/>
        <w:jc w:val="both"/>
        <w:rPr>
          <w:rFonts w:cs="Arial"/>
          <w:sz w:val="20"/>
          <w:szCs w:val="20"/>
          <w:lang w:eastAsia="en-GB"/>
        </w:rPr>
      </w:pPr>
    </w:p>
    <w:p w:rsidR="008A432F" w:rsidRPr="0062476B" w:rsidRDefault="008A432F" w:rsidP="00610ECE">
      <w:pPr>
        <w:keepNext/>
        <w:widowControl w:val="0"/>
        <w:spacing w:before="120" w:after="120"/>
        <w:jc w:val="both"/>
        <w:outlineLvl w:val="0"/>
        <w:rPr>
          <w:rFonts w:cs="Arial"/>
          <w:b/>
          <w:bCs/>
          <w:szCs w:val="32"/>
          <w:lang w:eastAsia="en-GB"/>
        </w:rPr>
      </w:pPr>
      <w:bookmarkStart w:id="84" w:name="_Toc399223218"/>
      <w:r w:rsidRPr="0062476B">
        <w:rPr>
          <w:rFonts w:cs="Arial"/>
          <w:b/>
          <w:bCs/>
          <w:szCs w:val="32"/>
          <w:lang w:eastAsia="en-GB"/>
        </w:rPr>
        <w:t>C</w:t>
      </w:r>
      <w:r w:rsidRPr="0062476B">
        <w:rPr>
          <w:rFonts w:cs="Arial"/>
          <w:b/>
          <w:bCs/>
          <w:szCs w:val="32"/>
          <w:lang w:eastAsia="en-GB"/>
        </w:rPr>
        <w:tab/>
        <w:t>Price</w:t>
      </w:r>
      <w:bookmarkEnd w:id="84"/>
    </w:p>
    <w:p w:rsidR="008A432F" w:rsidRPr="0062476B" w:rsidRDefault="008A432F" w:rsidP="00610ECE">
      <w:pPr>
        <w:widowControl w:val="0"/>
        <w:spacing w:before="120" w:after="120"/>
        <w:jc w:val="both"/>
        <w:outlineLvl w:val="1"/>
        <w:rPr>
          <w:b/>
          <w:iCs/>
          <w:szCs w:val="22"/>
          <w:lang w:eastAsia="en-GB"/>
        </w:rPr>
      </w:pPr>
      <w:bookmarkStart w:id="85" w:name="_Toc399223219"/>
      <w:r w:rsidRPr="0062476B">
        <w:rPr>
          <w:b/>
          <w:iCs/>
          <w:szCs w:val="22"/>
          <w:lang w:eastAsia="en-GB"/>
        </w:rPr>
        <w:t>C1.</w:t>
      </w:r>
      <w:r w:rsidRPr="0062476B">
        <w:rPr>
          <w:b/>
          <w:iCs/>
          <w:szCs w:val="22"/>
          <w:lang w:eastAsia="en-GB"/>
        </w:rPr>
        <w:tab/>
      </w:r>
      <w:bookmarkStart w:id="86" w:name="C1"/>
      <w:r w:rsidRPr="0062476B">
        <w:rPr>
          <w:b/>
          <w:iCs/>
          <w:szCs w:val="22"/>
          <w:lang w:eastAsia="en-GB"/>
        </w:rPr>
        <w:t>Contract Price</w:t>
      </w:r>
      <w:bookmarkEnd w:id="85"/>
      <w:bookmarkEnd w:id="86"/>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a.</w:t>
      </w:r>
      <w:r w:rsidRPr="0062476B">
        <w:rPr>
          <w:sz w:val="20"/>
          <w:szCs w:val="20"/>
          <w:lang w:eastAsia="en-GB"/>
        </w:rPr>
        <w:tab/>
        <w:t>The Contractor shall provide the Contractor Deliverables to the Authority</w:t>
      </w:r>
      <w:r w:rsidRPr="0062476B">
        <w:rPr>
          <w:i/>
          <w:sz w:val="20"/>
          <w:szCs w:val="20"/>
          <w:lang w:eastAsia="en-GB"/>
        </w:rPr>
        <w:t xml:space="preserve"> </w:t>
      </w:r>
      <w:r w:rsidRPr="0062476B">
        <w:rPr>
          <w:sz w:val="20"/>
          <w:szCs w:val="20"/>
          <w:lang w:eastAsia="en-GB"/>
        </w:rPr>
        <w:t xml:space="preserve">at the Contract Price.  The Contract Price shall be a Firm Price unless otherwise stated in </w:t>
      </w:r>
      <w:r w:rsidR="000019DF" w:rsidRPr="00EA78A6">
        <w:rPr>
          <w:b/>
          <w:sz w:val="20"/>
          <w:szCs w:val="20"/>
          <w:lang w:eastAsia="en-GB"/>
        </w:rPr>
        <w:t>Schedule</w:t>
      </w:r>
      <w:r w:rsidRPr="00EA78A6">
        <w:rPr>
          <w:b/>
          <w:sz w:val="20"/>
          <w:szCs w:val="20"/>
          <w:lang w:eastAsia="en-GB"/>
        </w:rPr>
        <w:t xml:space="preserve"> 3 (Contract Data Sheet).</w:t>
      </w:r>
    </w:p>
    <w:p w:rsidR="008A432F" w:rsidRDefault="00EA78A6" w:rsidP="00610ECE">
      <w:pPr>
        <w:widowControl w:val="0"/>
        <w:spacing w:before="120" w:after="120"/>
        <w:ind w:left="567"/>
        <w:jc w:val="both"/>
        <w:rPr>
          <w:sz w:val="20"/>
          <w:szCs w:val="20"/>
          <w:lang w:eastAsia="en-GB"/>
        </w:rPr>
      </w:pPr>
      <w:r>
        <w:rPr>
          <w:sz w:val="20"/>
          <w:szCs w:val="20"/>
          <w:lang w:eastAsia="en-GB"/>
        </w:rPr>
        <w:t>b.</w:t>
      </w:r>
      <w:r>
        <w:rPr>
          <w:sz w:val="20"/>
          <w:szCs w:val="20"/>
          <w:lang w:eastAsia="en-GB"/>
        </w:rPr>
        <w:tab/>
        <w:t xml:space="preserve">Subject to </w:t>
      </w:r>
      <w:r w:rsidRPr="00EA78A6">
        <w:rPr>
          <w:b/>
          <w:sz w:val="20"/>
          <w:szCs w:val="20"/>
          <w:lang w:eastAsia="en-GB"/>
        </w:rPr>
        <w:t>clause</w:t>
      </w:r>
      <w:r w:rsidR="008A432F" w:rsidRPr="00EA78A6">
        <w:rPr>
          <w:b/>
          <w:sz w:val="20"/>
          <w:szCs w:val="20"/>
          <w:lang w:eastAsia="en-GB"/>
        </w:rPr>
        <w:t xml:space="preserve"> G2</w:t>
      </w:r>
      <w:r w:rsidR="008A432F" w:rsidRPr="0062476B">
        <w:rPr>
          <w:sz w:val="20"/>
          <w:szCs w:val="20"/>
          <w:lang w:eastAsia="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rsidR="00610ECE" w:rsidRPr="0062476B" w:rsidRDefault="00610ECE" w:rsidP="00610ECE">
      <w:pPr>
        <w:widowControl w:val="0"/>
        <w:spacing w:before="120" w:after="120"/>
        <w:ind w:left="567"/>
        <w:jc w:val="both"/>
        <w:rPr>
          <w:sz w:val="20"/>
          <w:szCs w:val="20"/>
          <w:lang w:eastAsia="en-GB"/>
        </w:rPr>
      </w:pPr>
    </w:p>
    <w:p w:rsidR="008A432F" w:rsidRPr="0062476B" w:rsidRDefault="008A432F" w:rsidP="00610ECE">
      <w:pPr>
        <w:keepNext/>
        <w:widowControl w:val="0"/>
        <w:spacing w:before="120" w:after="120"/>
        <w:ind w:left="567" w:hanging="567"/>
        <w:jc w:val="both"/>
        <w:outlineLvl w:val="0"/>
        <w:rPr>
          <w:rFonts w:cs="Arial"/>
          <w:b/>
          <w:bCs/>
          <w:szCs w:val="32"/>
          <w:lang w:eastAsia="en-GB"/>
        </w:rPr>
      </w:pPr>
      <w:bookmarkStart w:id="87" w:name="_Toc399223220"/>
      <w:r w:rsidRPr="0062476B">
        <w:rPr>
          <w:rFonts w:cs="Arial"/>
          <w:b/>
          <w:bCs/>
          <w:szCs w:val="32"/>
          <w:lang w:eastAsia="en-GB"/>
        </w:rPr>
        <w:t>D</w:t>
      </w:r>
      <w:r w:rsidRPr="0062476B">
        <w:rPr>
          <w:rFonts w:cs="Arial"/>
          <w:b/>
          <w:bCs/>
          <w:szCs w:val="32"/>
          <w:lang w:eastAsia="en-GB"/>
        </w:rPr>
        <w:tab/>
        <w:t>Intellectual Property</w:t>
      </w:r>
      <w:bookmarkEnd w:id="87"/>
    </w:p>
    <w:p w:rsidR="008A432F" w:rsidRDefault="008A432F" w:rsidP="00610ECE">
      <w:pPr>
        <w:widowControl w:val="0"/>
        <w:spacing w:before="120" w:after="120"/>
        <w:jc w:val="both"/>
        <w:outlineLvl w:val="1"/>
        <w:rPr>
          <w:b/>
          <w:iCs/>
          <w:szCs w:val="22"/>
          <w:lang w:eastAsia="en-GB"/>
        </w:rPr>
      </w:pPr>
      <w:bookmarkStart w:id="88" w:name="_Toc399223221"/>
      <w:r w:rsidRPr="0062476B">
        <w:rPr>
          <w:b/>
          <w:iCs/>
          <w:szCs w:val="22"/>
          <w:lang w:eastAsia="en-GB"/>
        </w:rPr>
        <w:t>D1.</w:t>
      </w:r>
      <w:r w:rsidRPr="0062476B">
        <w:rPr>
          <w:b/>
          <w:iCs/>
          <w:szCs w:val="22"/>
          <w:lang w:eastAsia="en-GB"/>
        </w:rPr>
        <w:tab/>
      </w:r>
      <w:bookmarkStart w:id="89" w:name="D1"/>
      <w:r w:rsidRPr="0062476B">
        <w:rPr>
          <w:b/>
          <w:iCs/>
          <w:szCs w:val="22"/>
          <w:lang w:eastAsia="en-GB"/>
        </w:rPr>
        <w:t>Third Party Intellectual Property – Rights and Restrictions</w:t>
      </w:r>
      <w:bookmarkEnd w:id="88"/>
      <w:bookmarkEnd w:id="89"/>
    </w:p>
    <w:p w:rsidR="008A432F" w:rsidRPr="008A432F" w:rsidRDefault="008A432F" w:rsidP="00610ECE">
      <w:pPr>
        <w:widowControl w:val="0"/>
        <w:spacing w:before="120" w:after="120"/>
        <w:ind w:firstLine="720"/>
        <w:jc w:val="both"/>
        <w:outlineLvl w:val="1"/>
        <w:rPr>
          <w:b/>
          <w:iCs/>
          <w:szCs w:val="22"/>
          <w:lang w:eastAsia="en-GB"/>
        </w:rPr>
      </w:pPr>
      <w:r w:rsidRPr="008A432F">
        <w:rPr>
          <w:iCs/>
          <w:szCs w:val="22"/>
          <w:lang w:eastAsia="en-GB"/>
        </w:rPr>
        <w:t>a)</w:t>
      </w:r>
      <w:r>
        <w:rPr>
          <w:b/>
          <w:iCs/>
          <w:szCs w:val="22"/>
          <w:lang w:eastAsia="en-GB"/>
        </w:rPr>
        <w:t xml:space="preserve"> </w:t>
      </w:r>
      <w:r w:rsidRPr="0062476B">
        <w:rPr>
          <w:rFonts w:cs="Arial"/>
          <w:color w:val="000000"/>
          <w:sz w:val="20"/>
          <w:szCs w:val="20"/>
          <w:lang w:eastAsia="en-GB"/>
        </w:rPr>
        <w:t>The Contractor shall promptly notify the Authority as soon as they become aware of:</w:t>
      </w:r>
    </w:p>
    <w:p w:rsidR="008A432F" w:rsidRPr="0062476B" w:rsidRDefault="008A432F" w:rsidP="00610ECE">
      <w:pPr>
        <w:autoSpaceDE w:val="0"/>
        <w:autoSpaceDN w:val="0"/>
        <w:adjustRightInd w:val="0"/>
        <w:spacing w:before="120" w:after="120"/>
        <w:ind w:left="1134"/>
        <w:jc w:val="both"/>
        <w:rPr>
          <w:rFonts w:cs="Arial"/>
          <w:color w:val="000000"/>
          <w:sz w:val="20"/>
          <w:szCs w:val="20"/>
          <w:lang w:eastAsia="en-GB"/>
        </w:rPr>
      </w:pPr>
      <w:r w:rsidRPr="0062476B">
        <w:rPr>
          <w:rFonts w:cs="Arial"/>
          <w:color w:val="000000"/>
          <w:sz w:val="20"/>
          <w:szCs w:val="20"/>
          <w:lang w:eastAsia="en-GB"/>
        </w:rPr>
        <w:t xml:space="preserve">(1) </w:t>
      </w:r>
      <w:r w:rsidRPr="0062476B">
        <w:rPr>
          <w:rFonts w:cs="Arial"/>
          <w:color w:val="000000"/>
          <w:sz w:val="20"/>
          <w:szCs w:val="20"/>
          <w:lang w:eastAsia="en-GB"/>
        </w:rPr>
        <w:tab/>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8A432F" w:rsidRPr="0062476B" w:rsidRDefault="008A432F" w:rsidP="00610ECE">
      <w:pPr>
        <w:autoSpaceDE w:val="0"/>
        <w:autoSpaceDN w:val="0"/>
        <w:adjustRightInd w:val="0"/>
        <w:spacing w:before="120" w:after="120"/>
        <w:ind w:left="1134"/>
        <w:jc w:val="both"/>
        <w:rPr>
          <w:rFonts w:cs="Arial"/>
          <w:color w:val="000000"/>
          <w:sz w:val="20"/>
          <w:szCs w:val="20"/>
          <w:lang w:eastAsia="en-GB"/>
        </w:rPr>
      </w:pPr>
      <w:r w:rsidRPr="0062476B">
        <w:rPr>
          <w:rFonts w:cs="Arial"/>
          <w:color w:val="000000"/>
          <w:sz w:val="20"/>
          <w:szCs w:val="20"/>
          <w:lang w:eastAsia="en-GB"/>
        </w:rPr>
        <w:t>(2)</w:t>
      </w:r>
      <w:r w:rsidRPr="0062476B">
        <w:rPr>
          <w:rFonts w:cs="Arial"/>
          <w:color w:val="000000"/>
          <w:sz w:val="20"/>
          <w:szCs w:val="20"/>
          <w:lang w:eastAsia="en-GB"/>
        </w:rPr>
        <w:tab/>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8A432F" w:rsidRPr="0062476B" w:rsidRDefault="008A432F" w:rsidP="00610ECE">
      <w:pPr>
        <w:autoSpaceDE w:val="0"/>
        <w:autoSpaceDN w:val="0"/>
        <w:adjustRightInd w:val="0"/>
        <w:spacing w:before="120" w:after="120"/>
        <w:ind w:left="1134"/>
        <w:jc w:val="both"/>
        <w:rPr>
          <w:rFonts w:cs="Arial"/>
          <w:color w:val="000000"/>
          <w:sz w:val="20"/>
          <w:szCs w:val="20"/>
          <w:lang w:eastAsia="en-GB"/>
        </w:rPr>
      </w:pPr>
      <w:r w:rsidRPr="0062476B">
        <w:rPr>
          <w:rFonts w:cs="Arial"/>
          <w:color w:val="000000"/>
          <w:sz w:val="20"/>
          <w:szCs w:val="20"/>
          <w:lang w:eastAsia="en-GB"/>
        </w:rPr>
        <w:lastRenderedPageBreak/>
        <w:t>(3)</w:t>
      </w:r>
      <w:r w:rsidRPr="0062476B">
        <w:rPr>
          <w:rFonts w:cs="Arial"/>
          <w:color w:val="000000"/>
          <w:sz w:val="20"/>
          <w:szCs w:val="20"/>
          <w:lang w:eastAsia="en-GB"/>
        </w:rPr>
        <w:tab/>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8A432F" w:rsidRDefault="008A432F" w:rsidP="00610ECE">
      <w:pPr>
        <w:autoSpaceDE w:val="0"/>
        <w:autoSpaceDN w:val="0"/>
        <w:adjustRightInd w:val="0"/>
        <w:spacing w:before="120" w:after="120"/>
        <w:ind w:left="567"/>
        <w:jc w:val="both"/>
        <w:rPr>
          <w:rFonts w:cs="Arial"/>
          <w:color w:val="000000"/>
          <w:sz w:val="20"/>
          <w:szCs w:val="20"/>
          <w:lang w:eastAsia="en-GB"/>
        </w:rPr>
      </w:pPr>
      <w:r w:rsidRPr="00EA78A6">
        <w:rPr>
          <w:rFonts w:cs="Arial"/>
          <w:b/>
          <w:color w:val="000000"/>
          <w:sz w:val="20"/>
          <w:szCs w:val="20"/>
          <w:lang w:eastAsia="en-GB"/>
        </w:rPr>
        <w:t>Clause D1.a</w:t>
      </w:r>
      <w:r w:rsidRPr="0062476B">
        <w:rPr>
          <w:rFonts w:cs="Arial"/>
          <w:color w:val="000000"/>
          <w:sz w:val="20"/>
          <w:szCs w:val="20"/>
          <w:lang w:eastAsia="en-GB"/>
        </w:rPr>
        <w:t xml:space="preserve"> does not apply in respect of Contractor Deliverables normally available from the Contractor as a commercial off the</w:t>
      </w:r>
      <w:r>
        <w:rPr>
          <w:rFonts w:cs="Arial"/>
          <w:color w:val="000000"/>
          <w:sz w:val="20"/>
          <w:szCs w:val="20"/>
          <w:lang w:eastAsia="en-GB"/>
        </w:rPr>
        <w:t xml:space="preserve"> shelf (COTS) item or service. </w:t>
      </w:r>
    </w:p>
    <w:p w:rsidR="008A432F" w:rsidRDefault="008A432F" w:rsidP="00610ECE">
      <w:pPr>
        <w:autoSpaceDE w:val="0"/>
        <w:autoSpaceDN w:val="0"/>
        <w:adjustRightInd w:val="0"/>
        <w:spacing w:before="120" w:after="120"/>
        <w:ind w:left="567"/>
        <w:jc w:val="both"/>
        <w:rPr>
          <w:rFonts w:cs="Arial"/>
          <w:color w:val="000000"/>
          <w:sz w:val="20"/>
          <w:szCs w:val="20"/>
          <w:lang w:eastAsia="en-GB"/>
        </w:rPr>
      </w:pPr>
      <w:r>
        <w:rPr>
          <w:rFonts w:cs="Arial"/>
          <w:color w:val="000000"/>
          <w:sz w:val="20"/>
          <w:szCs w:val="20"/>
          <w:lang w:eastAsia="en-GB"/>
        </w:rPr>
        <w:t xml:space="preserve">a) </w:t>
      </w:r>
      <w:r w:rsidRPr="0062476B">
        <w:rPr>
          <w:rFonts w:cs="Arial"/>
          <w:color w:val="000000"/>
          <w:sz w:val="20"/>
          <w:szCs w:val="20"/>
          <w:lang w:eastAsia="en-GB"/>
        </w:rPr>
        <w:t xml:space="preserve">If the Information required under </w:t>
      </w:r>
      <w:r w:rsidRPr="00EA78A6">
        <w:rPr>
          <w:rFonts w:cs="Arial"/>
          <w:b/>
          <w:color w:val="000000"/>
          <w:sz w:val="20"/>
          <w:szCs w:val="20"/>
          <w:lang w:eastAsia="en-GB"/>
        </w:rPr>
        <w:t>clause D1.a</w:t>
      </w:r>
      <w:r w:rsidRPr="0062476B">
        <w:rPr>
          <w:rFonts w:cs="Arial"/>
          <w:color w:val="000000"/>
          <w:sz w:val="20"/>
          <w:szCs w:val="20"/>
          <w:lang w:eastAsia="en-GB"/>
        </w:rPr>
        <w:t xml:space="preserve"> has been notified previously, the Contractor may meet its obligations by giving detail</w:t>
      </w:r>
      <w:r>
        <w:rPr>
          <w:rFonts w:cs="Arial"/>
          <w:color w:val="000000"/>
          <w:sz w:val="20"/>
          <w:szCs w:val="20"/>
          <w:lang w:eastAsia="en-GB"/>
        </w:rPr>
        <w:t>s of the previous notification.</w:t>
      </w:r>
    </w:p>
    <w:p w:rsidR="008A432F" w:rsidRPr="0062476B" w:rsidRDefault="008A432F" w:rsidP="00610ECE">
      <w:pPr>
        <w:autoSpaceDE w:val="0"/>
        <w:autoSpaceDN w:val="0"/>
        <w:adjustRightInd w:val="0"/>
        <w:spacing w:before="120" w:after="120"/>
        <w:ind w:left="567"/>
        <w:jc w:val="both"/>
        <w:rPr>
          <w:rFonts w:cs="Arial"/>
          <w:color w:val="000000"/>
          <w:sz w:val="20"/>
          <w:szCs w:val="20"/>
          <w:lang w:eastAsia="en-GB"/>
        </w:rPr>
      </w:pPr>
      <w:r>
        <w:rPr>
          <w:rFonts w:cs="Arial"/>
          <w:color w:val="000000"/>
          <w:sz w:val="20"/>
          <w:szCs w:val="20"/>
          <w:lang w:eastAsia="en-GB"/>
        </w:rPr>
        <w:t xml:space="preserve">b) </w:t>
      </w:r>
      <w:r w:rsidRPr="0062476B">
        <w:rPr>
          <w:rFonts w:cs="Arial"/>
          <w:color w:val="000000"/>
          <w:sz w:val="20"/>
          <w:szCs w:val="20"/>
          <w:lang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clause shall not apply if:</w:t>
      </w:r>
    </w:p>
    <w:p w:rsidR="008A432F" w:rsidRPr="0062476B" w:rsidRDefault="008A432F" w:rsidP="00610ECE">
      <w:pPr>
        <w:autoSpaceDE w:val="0"/>
        <w:autoSpaceDN w:val="0"/>
        <w:adjustRightInd w:val="0"/>
        <w:spacing w:before="120" w:after="120"/>
        <w:ind w:left="1134"/>
        <w:jc w:val="both"/>
        <w:rPr>
          <w:rFonts w:cs="Arial"/>
          <w:color w:val="000000"/>
          <w:sz w:val="20"/>
          <w:szCs w:val="20"/>
          <w:lang w:eastAsia="en-GB"/>
        </w:rPr>
      </w:pPr>
      <w:r w:rsidRPr="0062476B">
        <w:rPr>
          <w:rFonts w:cs="Arial"/>
          <w:color w:val="000000"/>
          <w:sz w:val="20"/>
          <w:szCs w:val="20"/>
          <w:lang w:eastAsia="en-GB"/>
        </w:rPr>
        <w:t>(1)</w:t>
      </w:r>
      <w:r w:rsidRPr="0062476B">
        <w:rPr>
          <w:rFonts w:cs="Arial"/>
          <w:color w:val="000000"/>
          <w:sz w:val="20"/>
          <w:szCs w:val="20"/>
          <w:lang w:eastAsia="en-GB"/>
        </w:rPr>
        <w:tab/>
        <w:t xml:space="preserve">the Authority has made or makes an admission of any sort relevant to such question; </w:t>
      </w:r>
    </w:p>
    <w:p w:rsidR="008A432F" w:rsidRPr="0062476B" w:rsidRDefault="008A432F" w:rsidP="00610ECE">
      <w:pPr>
        <w:autoSpaceDE w:val="0"/>
        <w:autoSpaceDN w:val="0"/>
        <w:adjustRightInd w:val="0"/>
        <w:spacing w:before="120" w:after="120"/>
        <w:ind w:left="1134"/>
        <w:jc w:val="both"/>
        <w:rPr>
          <w:rFonts w:cs="Arial"/>
          <w:color w:val="000000"/>
          <w:sz w:val="20"/>
          <w:szCs w:val="20"/>
          <w:lang w:eastAsia="en-GB"/>
        </w:rPr>
      </w:pPr>
      <w:r w:rsidRPr="0062476B">
        <w:rPr>
          <w:rFonts w:cs="Arial"/>
          <w:color w:val="000000"/>
          <w:sz w:val="20"/>
          <w:szCs w:val="20"/>
          <w:lang w:eastAsia="en-GB"/>
        </w:rPr>
        <w:t>(2)</w:t>
      </w:r>
      <w:r w:rsidRPr="0062476B">
        <w:rPr>
          <w:rFonts w:cs="Arial"/>
          <w:color w:val="000000"/>
          <w:sz w:val="20"/>
          <w:szCs w:val="20"/>
          <w:lang w:eastAsia="en-GB"/>
        </w:rPr>
        <w:tab/>
        <w:t xml:space="preserve">the Authority has entered or enters into any discussions on such question with any third party without the prior written agreement of the Contractor; </w:t>
      </w:r>
    </w:p>
    <w:p w:rsidR="008A432F" w:rsidRPr="0062476B" w:rsidRDefault="008A432F" w:rsidP="00610ECE">
      <w:pPr>
        <w:autoSpaceDE w:val="0"/>
        <w:autoSpaceDN w:val="0"/>
        <w:adjustRightInd w:val="0"/>
        <w:spacing w:before="120" w:after="120"/>
        <w:ind w:left="1134"/>
        <w:jc w:val="both"/>
        <w:rPr>
          <w:rFonts w:cs="Arial"/>
          <w:color w:val="000000"/>
          <w:sz w:val="20"/>
          <w:szCs w:val="20"/>
          <w:lang w:eastAsia="en-GB"/>
        </w:rPr>
      </w:pPr>
      <w:r w:rsidRPr="0062476B">
        <w:rPr>
          <w:rFonts w:cs="Arial"/>
          <w:color w:val="000000"/>
          <w:sz w:val="20"/>
          <w:szCs w:val="20"/>
          <w:lang w:eastAsia="en-GB"/>
        </w:rPr>
        <w:t>(3)</w:t>
      </w:r>
      <w:r w:rsidRPr="0062476B">
        <w:rPr>
          <w:rFonts w:cs="Arial"/>
          <w:color w:val="000000"/>
          <w:sz w:val="20"/>
          <w:szCs w:val="20"/>
          <w:lang w:eastAsia="en-GB"/>
        </w:rPr>
        <w:tab/>
        <w:t xml:space="preserve">the Authority has entered or enters into negotiations in respect of any relevant claim for compensation in respect of Crown Use under Section 55 of the Patents Act 1977 or Section 12 of the Registered Designs Act 1977; </w:t>
      </w:r>
    </w:p>
    <w:p w:rsidR="008A432F" w:rsidRPr="0062476B" w:rsidRDefault="008A432F" w:rsidP="00610ECE">
      <w:pPr>
        <w:autoSpaceDE w:val="0"/>
        <w:autoSpaceDN w:val="0"/>
        <w:adjustRightInd w:val="0"/>
        <w:spacing w:before="120" w:after="120"/>
        <w:ind w:left="1134"/>
        <w:jc w:val="both"/>
        <w:rPr>
          <w:rFonts w:cs="Arial"/>
          <w:color w:val="000000"/>
          <w:sz w:val="20"/>
          <w:szCs w:val="20"/>
          <w:lang w:eastAsia="en-GB"/>
        </w:rPr>
      </w:pPr>
      <w:r w:rsidRPr="0062476B">
        <w:rPr>
          <w:rFonts w:cs="Arial"/>
          <w:color w:val="000000"/>
          <w:sz w:val="20"/>
          <w:szCs w:val="20"/>
          <w:lang w:eastAsia="en-GB"/>
        </w:rPr>
        <w:t>(4)</w:t>
      </w:r>
      <w:r w:rsidRPr="0062476B">
        <w:rPr>
          <w:rFonts w:cs="Arial"/>
          <w:color w:val="000000"/>
          <w:sz w:val="20"/>
          <w:szCs w:val="20"/>
          <w:lang w:eastAsia="en-GB"/>
        </w:rPr>
        <w:tab/>
        <w:t xml:space="preserve">legal proceedings have been commenced against the Authority or the Contractor in respect of Crown Use, but only to the extent of such Crown Use that has been properly authorised. </w:t>
      </w:r>
    </w:p>
    <w:p w:rsidR="008A432F" w:rsidRPr="0062476B" w:rsidRDefault="008A432F" w:rsidP="00610ECE">
      <w:pPr>
        <w:autoSpaceDE w:val="0"/>
        <w:autoSpaceDN w:val="0"/>
        <w:adjustRightInd w:val="0"/>
        <w:spacing w:before="120" w:after="120"/>
        <w:ind w:left="567"/>
        <w:jc w:val="both"/>
        <w:rPr>
          <w:rFonts w:cs="Arial"/>
          <w:color w:val="000000"/>
          <w:sz w:val="20"/>
          <w:szCs w:val="20"/>
          <w:lang w:eastAsia="en-GB"/>
        </w:rPr>
      </w:pPr>
      <w:r w:rsidRPr="0062476B">
        <w:rPr>
          <w:rFonts w:cs="Arial"/>
          <w:color w:val="000000"/>
          <w:sz w:val="20"/>
          <w:szCs w:val="20"/>
          <w:lang w:eastAsia="en-GB"/>
        </w:rPr>
        <w:t>d.</w:t>
      </w:r>
      <w:r w:rsidRPr="0062476B">
        <w:rPr>
          <w:rFonts w:cs="Arial"/>
          <w:color w:val="000000"/>
          <w:sz w:val="20"/>
          <w:szCs w:val="20"/>
          <w:lang w:eastAsia="en-GB"/>
        </w:rPr>
        <w:tab/>
        <w:t xml:space="preserve">The indemnity in </w:t>
      </w:r>
      <w:r w:rsidRPr="009E6FB1">
        <w:rPr>
          <w:rFonts w:cs="Arial"/>
          <w:b/>
          <w:color w:val="000000"/>
          <w:sz w:val="20"/>
          <w:szCs w:val="20"/>
          <w:lang w:eastAsia="en-GB"/>
        </w:rPr>
        <w:t>clause D1.c</w:t>
      </w:r>
      <w:r w:rsidRPr="0062476B">
        <w:rPr>
          <w:rFonts w:cs="Arial"/>
          <w:color w:val="000000"/>
          <w:sz w:val="20"/>
          <w:szCs w:val="20"/>
          <w:lang w:eastAsia="en-GB"/>
        </w:rPr>
        <w:t xml:space="preserve"> does not extend to use by the Authority of anything supplied under the Contract where that use was not reasonably foreseeable at the time of the Contract. </w:t>
      </w:r>
    </w:p>
    <w:p w:rsidR="008A432F" w:rsidRPr="0062476B" w:rsidRDefault="008A432F" w:rsidP="00610ECE">
      <w:pPr>
        <w:autoSpaceDE w:val="0"/>
        <w:autoSpaceDN w:val="0"/>
        <w:adjustRightInd w:val="0"/>
        <w:spacing w:before="120" w:after="120"/>
        <w:ind w:left="567"/>
        <w:jc w:val="both"/>
        <w:rPr>
          <w:rFonts w:cs="Arial"/>
          <w:color w:val="000000"/>
          <w:sz w:val="20"/>
          <w:szCs w:val="20"/>
          <w:lang w:eastAsia="en-GB"/>
        </w:rPr>
      </w:pPr>
      <w:r w:rsidRPr="0062476B">
        <w:rPr>
          <w:rFonts w:cs="Arial"/>
          <w:color w:val="000000"/>
          <w:sz w:val="20"/>
          <w:szCs w:val="20"/>
          <w:lang w:eastAsia="en-GB"/>
        </w:rPr>
        <w:t>e.</w:t>
      </w:r>
      <w:r w:rsidRPr="0062476B">
        <w:rPr>
          <w:rFonts w:cs="Arial"/>
          <w:color w:val="000000"/>
          <w:sz w:val="20"/>
          <w:szCs w:val="20"/>
          <w:lang w:eastAsia="en-GB"/>
        </w:rPr>
        <w:tab/>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8A432F" w:rsidRPr="0062476B" w:rsidRDefault="008A432F" w:rsidP="00610ECE">
      <w:pPr>
        <w:autoSpaceDE w:val="0"/>
        <w:autoSpaceDN w:val="0"/>
        <w:adjustRightInd w:val="0"/>
        <w:spacing w:before="120" w:after="120"/>
        <w:ind w:left="567" w:firstLine="3"/>
        <w:jc w:val="both"/>
        <w:rPr>
          <w:rFonts w:cs="Arial"/>
          <w:sz w:val="20"/>
          <w:szCs w:val="20"/>
          <w:lang w:eastAsia="en-GB"/>
        </w:rPr>
      </w:pPr>
      <w:r w:rsidRPr="0062476B">
        <w:rPr>
          <w:rFonts w:cs="Arial"/>
          <w:sz w:val="20"/>
          <w:szCs w:val="20"/>
          <w:lang w:eastAsia="en-GB"/>
        </w:rPr>
        <w:t>f.</w:t>
      </w:r>
      <w:r w:rsidRPr="0062476B">
        <w:rPr>
          <w:rFonts w:cs="Arial"/>
          <w:sz w:val="20"/>
          <w:szCs w:val="20"/>
          <w:lang w:eastAsia="en-GB"/>
        </w:rPr>
        <w:tab/>
        <w:t xml:space="preserve">For all other Contractor Deliverables patents and registered designs in the UK, if a relevant invention or design has been notified to the Authority by the Contractor prior to the Effective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008A432F" w:rsidRPr="0062476B" w:rsidRDefault="008A432F" w:rsidP="00610ECE">
      <w:pPr>
        <w:autoSpaceDE w:val="0"/>
        <w:autoSpaceDN w:val="0"/>
        <w:adjustRightInd w:val="0"/>
        <w:spacing w:before="120" w:after="120"/>
        <w:ind w:left="567" w:firstLine="3"/>
        <w:jc w:val="both"/>
        <w:rPr>
          <w:rFonts w:cs="Arial"/>
          <w:sz w:val="20"/>
          <w:szCs w:val="20"/>
          <w:lang w:eastAsia="en-GB"/>
        </w:rPr>
      </w:pPr>
      <w:r w:rsidRPr="0062476B">
        <w:rPr>
          <w:rFonts w:cs="Arial"/>
          <w:sz w:val="20"/>
          <w:szCs w:val="20"/>
          <w:lang w:eastAsia="en-GB"/>
        </w:rPr>
        <w:t>g.</w:t>
      </w:r>
      <w:r w:rsidRPr="0062476B">
        <w:rPr>
          <w:rFonts w:cs="Arial"/>
          <w:sz w:val="20"/>
          <w:szCs w:val="20"/>
          <w:lang w:eastAsia="en-GB"/>
        </w:rPr>
        <w:tab/>
        <w:t xml:space="preserve">If, under </w:t>
      </w:r>
      <w:r w:rsidRPr="009E6FB1">
        <w:rPr>
          <w:rFonts w:cs="Arial"/>
          <w:b/>
          <w:sz w:val="20"/>
          <w:szCs w:val="20"/>
          <w:lang w:eastAsia="en-GB"/>
        </w:rPr>
        <w:t>clause D.1a</w:t>
      </w:r>
      <w:r w:rsidRPr="0062476B">
        <w:rPr>
          <w:rFonts w:cs="Arial"/>
          <w:sz w:val="20"/>
          <w:szCs w:val="20"/>
          <w:lang w:eastAsia="en-GB"/>
        </w:rPr>
        <w:t xml:space="preserve">, a relevant invention or design is notified to the Authority by the Contractor after the Effective Date of Contract, then: </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(1)</w:t>
      </w:r>
      <w:r w:rsidRPr="0062476B">
        <w:rPr>
          <w:rFonts w:cs="Arial"/>
          <w:sz w:val="20"/>
          <w:szCs w:val="20"/>
          <w:lang w:eastAsia="en-GB"/>
        </w:rPr>
        <w:tab/>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8A432F" w:rsidRPr="0062476B" w:rsidRDefault="008A432F" w:rsidP="00610ECE">
      <w:pPr>
        <w:widowControl w:val="0"/>
        <w:numPr>
          <w:ilvl w:val="0"/>
          <w:numId w:val="2"/>
        </w:numPr>
        <w:autoSpaceDE w:val="0"/>
        <w:autoSpaceDN w:val="0"/>
        <w:adjustRightInd w:val="0"/>
        <w:spacing w:before="120" w:after="120"/>
        <w:ind w:left="1134" w:firstLine="0"/>
        <w:jc w:val="both"/>
        <w:rPr>
          <w:rFonts w:cs="Arial"/>
          <w:sz w:val="20"/>
          <w:szCs w:val="20"/>
          <w:lang w:eastAsia="en-GB"/>
        </w:rPr>
      </w:pPr>
      <w:r w:rsidRPr="0062476B">
        <w:rPr>
          <w:rFonts w:cs="Arial"/>
          <w:sz w:val="20"/>
          <w:szCs w:val="20"/>
          <w:lang w:eastAsia="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8A432F" w:rsidRPr="0062476B" w:rsidRDefault="008A432F" w:rsidP="00610ECE">
      <w:pPr>
        <w:autoSpaceDE w:val="0"/>
        <w:autoSpaceDN w:val="0"/>
        <w:adjustRightInd w:val="0"/>
        <w:spacing w:before="120" w:after="120"/>
        <w:ind w:left="567"/>
        <w:jc w:val="both"/>
        <w:rPr>
          <w:rFonts w:cs="Arial"/>
          <w:sz w:val="20"/>
          <w:szCs w:val="20"/>
          <w:lang w:eastAsia="en-GB"/>
        </w:rPr>
      </w:pPr>
      <w:r w:rsidRPr="0062476B">
        <w:rPr>
          <w:rFonts w:cs="Arial"/>
          <w:sz w:val="20"/>
          <w:szCs w:val="20"/>
          <w:lang w:eastAsia="en-GB"/>
        </w:rPr>
        <w:t>h.</w:t>
      </w:r>
      <w:r w:rsidRPr="0062476B">
        <w:rPr>
          <w:rFonts w:cs="Arial"/>
          <w:sz w:val="20"/>
          <w:szCs w:val="20"/>
          <w:lang w:eastAsia="en-GB"/>
        </w:rPr>
        <w:tab/>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w:t>
      </w:r>
      <w:r w:rsidRPr="0062476B">
        <w:rPr>
          <w:rFonts w:cs="Arial"/>
          <w:sz w:val="20"/>
          <w:szCs w:val="20"/>
          <w:lang w:eastAsia="en-GB"/>
        </w:rPr>
        <w:lastRenderedPageBreak/>
        <w:t xml:space="preserve">statement of work or instruction in the Contract or using, keeping or disposing of any item given by the Authority for the purpose of the Contract in accordance with the Contract. </w:t>
      </w:r>
    </w:p>
    <w:p w:rsidR="008A432F" w:rsidRPr="0062476B" w:rsidRDefault="008A432F" w:rsidP="00610ECE">
      <w:pPr>
        <w:autoSpaceDE w:val="0"/>
        <w:autoSpaceDN w:val="0"/>
        <w:adjustRightInd w:val="0"/>
        <w:spacing w:before="120" w:after="120"/>
        <w:ind w:left="567"/>
        <w:jc w:val="both"/>
        <w:rPr>
          <w:rFonts w:cs="Arial"/>
          <w:sz w:val="20"/>
          <w:szCs w:val="20"/>
          <w:lang w:eastAsia="en-GB"/>
        </w:rPr>
      </w:pPr>
      <w:r w:rsidRPr="0062476B">
        <w:rPr>
          <w:rFonts w:cs="Arial"/>
          <w:sz w:val="20"/>
          <w:szCs w:val="20"/>
          <w:lang w:eastAsia="en-GB"/>
        </w:rPr>
        <w:t>i.</w:t>
      </w:r>
      <w:r w:rsidRPr="0062476B">
        <w:rPr>
          <w:rFonts w:cs="Arial"/>
          <w:sz w:val="20"/>
          <w:szCs w:val="20"/>
          <w:lang w:eastAsia="en-GB"/>
        </w:rPr>
        <w:tab/>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8A432F" w:rsidRPr="0062476B" w:rsidRDefault="008A432F" w:rsidP="00610ECE">
      <w:pPr>
        <w:autoSpaceDE w:val="0"/>
        <w:autoSpaceDN w:val="0"/>
        <w:adjustRightInd w:val="0"/>
        <w:spacing w:before="120" w:after="120"/>
        <w:ind w:left="567"/>
        <w:jc w:val="both"/>
        <w:rPr>
          <w:rFonts w:cs="Arial"/>
          <w:sz w:val="20"/>
          <w:szCs w:val="20"/>
          <w:lang w:eastAsia="en-GB"/>
        </w:rPr>
      </w:pPr>
      <w:r w:rsidRPr="0062476B">
        <w:rPr>
          <w:rFonts w:cs="Arial"/>
          <w:sz w:val="20"/>
          <w:szCs w:val="20"/>
          <w:lang w:eastAsia="en-GB"/>
        </w:rPr>
        <w:t>j.</w:t>
      </w:r>
      <w:r w:rsidRPr="0062476B">
        <w:rPr>
          <w:rFonts w:cs="Arial"/>
          <w:sz w:val="20"/>
          <w:szCs w:val="20"/>
          <w:lang w:eastAsia="en-GB"/>
        </w:rPr>
        <w:tab/>
        <w:t xml:space="preserve">The Contractor shall not be entitled to any reimbursement of any royalty, licence fee or similar expense incurred in respect of anything to be done under the Contract, where: </w:t>
      </w:r>
    </w:p>
    <w:p w:rsidR="00DD040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(1)</w:t>
      </w:r>
      <w:r w:rsidRPr="0062476B">
        <w:rPr>
          <w:rFonts w:cs="Arial"/>
          <w:sz w:val="20"/>
          <w:szCs w:val="20"/>
          <w:lang w:eastAsia="en-GB"/>
        </w:rPr>
        <w:tab/>
        <w:t xml:space="preserve">a relevant discharge has been given under Section 2 of the Defence Contracts Act 1958, or relevant authorisation in accordance with Sections 55 or 57 of the Patents Act 1977, Section 12 of the Registered Designs Act 1949 or Section 240 of the Copyright, </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 xml:space="preserve">Designs and Patents Act 1988 in respect of any intellectual property; or </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(2)</w:t>
      </w:r>
      <w:r w:rsidRPr="0062476B">
        <w:rPr>
          <w:rFonts w:cs="Arial"/>
          <w:sz w:val="20"/>
          <w:szCs w:val="20"/>
          <w:lang w:eastAsia="en-GB"/>
        </w:rPr>
        <w:tab/>
        <w:t xml:space="preserve">any obligation to make payments for intellectual property has not been promptly notified to the Authority under </w:t>
      </w:r>
      <w:r w:rsidRPr="009E6FB1">
        <w:rPr>
          <w:rFonts w:cs="Arial"/>
          <w:b/>
          <w:sz w:val="20"/>
          <w:szCs w:val="20"/>
          <w:lang w:eastAsia="en-GB"/>
        </w:rPr>
        <w:t>clause D1.a</w:t>
      </w:r>
      <w:r w:rsidRPr="0062476B">
        <w:rPr>
          <w:rFonts w:cs="Arial"/>
          <w:sz w:val="20"/>
          <w:szCs w:val="20"/>
          <w:lang w:eastAsia="en-GB"/>
        </w:rPr>
        <w:t xml:space="preserve">. </w:t>
      </w:r>
    </w:p>
    <w:p w:rsidR="008A432F" w:rsidRPr="0062476B" w:rsidRDefault="008A432F" w:rsidP="00610ECE">
      <w:pPr>
        <w:autoSpaceDE w:val="0"/>
        <w:autoSpaceDN w:val="0"/>
        <w:adjustRightInd w:val="0"/>
        <w:spacing w:before="120" w:after="120"/>
        <w:ind w:left="567" w:firstLine="3"/>
        <w:jc w:val="both"/>
        <w:rPr>
          <w:rFonts w:cs="Arial"/>
          <w:sz w:val="20"/>
          <w:szCs w:val="20"/>
          <w:lang w:eastAsia="en-GB"/>
        </w:rPr>
      </w:pPr>
      <w:r w:rsidRPr="0062476B">
        <w:rPr>
          <w:rFonts w:cs="Arial"/>
          <w:sz w:val="20"/>
          <w:szCs w:val="20"/>
          <w:lang w:eastAsia="en-GB"/>
        </w:rPr>
        <w:t>k.</w:t>
      </w:r>
      <w:r w:rsidRPr="0062476B">
        <w:rPr>
          <w:rFonts w:cs="Arial"/>
          <w:sz w:val="20"/>
          <w:szCs w:val="20"/>
          <w:lang w:eastAsia="en-GB"/>
        </w:rPr>
        <w:tab/>
        <w:t xml:space="preserve">Where authorisation is given by the Authority under </w:t>
      </w:r>
      <w:r w:rsidRPr="009E6FB1">
        <w:rPr>
          <w:rFonts w:cs="Arial"/>
          <w:b/>
          <w:sz w:val="20"/>
          <w:szCs w:val="20"/>
          <w:lang w:eastAsia="en-GB"/>
        </w:rPr>
        <w:t>clause D1.e, D1.f or D1.g,</w:t>
      </w:r>
      <w:r w:rsidRPr="0062476B">
        <w:rPr>
          <w:rFonts w:cs="Arial"/>
          <w:sz w:val="20"/>
          <w:szCs w:val="20"/>
          <w:lang w:eastAsia="en-GB"/>
        </w:rPr>
        <w:t xml:space="preserve"> to the extent permitted by Section 57 of the Patents Act 1977, Section 12 of the Registered Designs Act 1949 or Section 240 of the Copyright, Designs and Patents Act 1988, the Contractor shall also be: </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(1)</w:t>
      </w:r>
      <w:r w:rsidRPr="0062476B">
        <w:rPr>
          <w:rFonts w:cs="Arial"/>
          <w:sz w:val="20"/>
          <w:szCs w:val="20"/>
          <w:lang w:eastAsia="en-GB"/>
        </w:rPr>
        <w:tab/>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(2)</w:t>
      </w:r>
      <w:r w:rsidRPr="0062476B">
        <w:rPr>
          <w:rFonts w:cs="Arial"/>
          <w:sz w:val="20"/>
          <w:szCs w:val="20"/>
          <w:lang w:eastAsia="en-GB"/>
        </w:rPr>
        <w:tab/>
        <w:t xml:space="preserve">authorised to use any model, document or information relating to any such invention or design which may be required for that purpose. </w:t>
      </w:r>
    </w:p>
    <w:p w:rsidR="008A432F" w:rsidRPr="0062476B" w:rsidRDefault="008A432F" w:rsidP="00610ECE">
      <w:pPr>
        <w:autoSpaceDE w:val="0"/>
        <w:autoSpaceDN w:val="0"/>
        <w:adjustRightInd w:val="0"/>
        <w:spacing w:before="120" w:after="120"/>
        <w:ind w:left="567" w:firstLine="3"/>
        <w:jc w:val="both"/>
        <w:rPr>
          <w:rFonts w:cs="Arial"/>
          <w:sz w:val="20"/>
          <w:szCs w:val="20"/>
          <w:lang w:eastAsia="en-GB"/>
        </w:rPr>
      </w:pPr>
      <w:r w:rsidRPr="0062476B">
        <w:rPr>
          <w:rFonts w:cs="Arial"/>
          <w:sz w:val="20"/>
          <w:szCs w:val="20"/>
          <w:lang w:eastAsia="en-GB"/>
        </w:rPr>
        <w:t>l.</w:t>
      </w:r>
      <w:r w:rsidRPr="0062476B">
        <w:rPr>
          <w:rFonts w:cs="Arial"/>
          <w:sz w:val="20"/>
          <w:szCs w:val="20"/>
          <w:lang w:eastAsia="en-GB"/>
        </w:rPr>
        <w:tab/>
        <w:t xml:space="preserve">The Contractor shall assume all liability and indemnify the Authority and its officers, agents and employees against liability, including costs as a result of: </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(1)</w:t>
      </w:r>
      <w:r w:rsidRPr="0062476B">
        <w:rPr>
          <w:rFonts w:cs="Arial"/>
          <w:sz w:val="20"/>
          <w:szCs w:val="20"/>
          <w:lang w:eastAsia="en-GB"/>
        </w:rPr>
        <w:tab/>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(2)</w:t>
      </w:r>
      <w:r w:rsidRPr="0062476B">
        <w:rPr>
          <w:rFonts w:cs="Arial"/>
          <w:sz w:val="20"/>
          <w:szCs w:val="20"/>
          <w:lang w:eastAsia="en-GB"/>
        </w:rPr>
        <w:tab/>
        <w:t xml:space="preserve">misuse of any confidential information, trade secret or the like by the Contractor in performing the Contract; </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(3)</w:t>
      </w:r>
      <w:r w:rsidRPr="0062476B">
        <w:rPr>
          <w:rFonts w:cs="Arial"/>
          <w:sz w:val="20"/>
          <w:szCs w:val="20"/>
          <w:lang w:eastAsia="en-GB"/>
        </w:rPr>
        <w:tab/>
        <w:t xml:space="preserve">provision to the Authority of any information or material which the Contractor does not have the right to provide for the purpose of the Contract. </w:t>
      </w:r>
    </w:p>
    <w:p w:rsidR="008A432F" w:rsidRPr="0062476B" w:rsidRDefault="008A432F" w:rsidP="00610ECE">
      <w:pPr>
        <w:autoSpaceDE w:val="0"/>
        <w:autoSpaceDN w:val="0"/>
        <w:adjustRightInd w:val="0"/>
        <w:spacing w:before="120" w:after="120"/>
        <w:ind w:left="567"/>
        <w:jc w:val="both"/>
        <w:rPr>
          <w:rFonts w:cs="Arial"/>
          <w:sz w:val="20"/>
          <w:szCs w:val="20"/>
          <w:lang w:eastAsia="en-GB"/>
        </w:rPr>
      </w:pPr>
      <w:r w:rsidRPr="0062476B">
        <w:rPr>
          <w:rFonts w:cs="Arial"/>
          <w:sz w:val="20"/>
          <w:szCs w:val="20"/>
          <w:lang w:eastAsia="en-GB"/>
        </w:rPr>
        <w:t>m.</w:t>
      </w:r>
      <w:r w:rsidRPr="0062476B">
        <w:rPr>
          <w:rFonts w:cs="Arial"/>
          <w:sz w:val="20"/>
          <w:szCs w:val="20"/>
          <w:lang w:eastAsia="en-GB"/>
        </w:rPr>
        <w:tab/>
        <w:t xml:space="preserve">The Authority shall assume all liability and indemnify the Contractor, its officers, agents and employees against liability, including costs as a result of: </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(1)</w:t>
      </w:r>
      <w:r w:rsidRPr="0062476B">
        <w:rPr>
          <w:rFonts w:cs="Arial"/>
          <w:sz w:val="20"/>
          <w:szCs w:val="20"/>
          <w:lang w:eastAsia="en-GB"/>
        </w:rPr>
        <w:tab/>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(2)</w:t>
      </w:r>
      <w:r w:rsidRPr="0062476B">
        <w:rPr>
          <w:rFonts w:cs="Arial"/>
          <w:sz w:val="20"/>
          <w:szCs w:val="20"/>
          <w:lang w:eastAsia="en-GB"/>
        </w:rPr>
        <w:tab/>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8A432F" w:rsidRPr="0062476B" w:rsidRDefault="008A432F" w:rsidP="00610ECE">
      <w:pPr>
        <w:autoSpaceDE w:val="0"/>
        <w:autoSpaceDN w:val="0"/>
        <w:adjustRightInd w:val="0"/>
        <w:spacing w:before="120" w:after="120"/>
        <w:ind w:left="567"/>
        <w:jc w:val="both"/>
        <w:rPr>
          <w:rFonts w:cs="Arial"/>
          <w:sz w:val="20"/>
          <w:szCs w:val="20"/>
          <w:lang w:eastAsia="en-GB"/>
        </w:rPr>
      </w:pPr>
      <w:r w:rsidRPr="0062476B">
        <w:rPr>
          <w:rFonts w:cs="Arial"/>
          <w:sz w:val="20"/>
          <w:szCs w:val="20"/>
          <w:lang w:eastAsia="en-GB"/>
        </w:rPr>
        <w:t>n.</w:t>
      </w:r>
      <w:r w:rsidRPr="0062476B">
        <w:rPr>
          <w:rFonts w:cs="Arial"/>
          <w:sz w:val="20"/>
          <w:szCs w:val="20"/>
          <w:lang w:eastAsia="en-GB"/>
        </w:rPr>
        <w:tab/>
        <w:t>The general authorisation and indemnity is:</w:t>
      </w:r>
    </w:p>
    <w:p w:rsidR="008A432F" w:rsidRPr="0062476B" w:rsidRDefault="008A432F" w:rsidP="00610ECE">
      <w:pPr>
        <w:autoSpaceDE w:val="0"/>
        <w:autoSpaceDN w:val="0"/>
        <w:adjustRightInd w:val="0"/>
        <w:spacing w:before="120" w:after="120"/>
        <w:ind w:left="1134" w:firstLine="3"/>
        <w:jc w:val="both"/>
        <w:rPr>
          <w:rFonts w:cs="Arial"/>
          <w:sz w:val="20"/>
          <w:szCs w:val="20"/>
          <w:lang w:eastAsia="en-GB"/>
        </w:rPr>
      </w:pPr>
      <w:r w:rsidRPr="0062476B">
        <w:rPr>
          <w:rFonts w:cs="Arial"/>
          <w:sz w:val="20"/>
          <w:szCs w:val="20"/>
          <w:lang w:eastAsia="en-GB"/>
        </w:rPr>
        <w:t>(1)</w:t>
      </w:r>
      <w:r w:rsidRPr="0062476B">
        <w:rPr>
          <w:rFonts w:cs="Arial"/>
          <w:sz w:val="20"/>
          <w:szCs w:val="20"/>
          <w:lang w:eastAsia="en-GB"/>
        </w:rPr>
        <w:tab/>
      </w:r>
      <w:r w:rsidRPr="00DD040B">
        <w:rPr>
          <w:rFonts w:cs="Arial"/>
          <w:b/>
          <w:sz w:val="20"/>
          <w:szCs w:val="20"/>
          <w:lang w:eastAsia="en-GB"/>
        </w:rPr>
        <w:t>Clauses D1.a – D.1.m</w:t>
      </w:r>
      <w:r w:rsidRPr="0062476B">
        <w:rPr>
          <w:rFonts w:cs="Arial"/>
          <w:sz w:val="20"/>
          <w:szCs w:val="20"/>
          <w:lang w:eastAsia="en-GB"/>
        </w:rPr>
        <w:t xml:space="preserve"> represents the total liability of each Party to the other under the Contract in respect of any infringement or alleged infringement of patent or other Intellectual Property Right (IPR) owned by a third party;</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(2)</w:t>
      </w:r>
      <w:r w:rsidRPr="0062476B">
        <w:rPr>
          <w:rFonts w:cs="Arial"/>
          <w:sz w:val="20"/>
          <w:szCs w:val="20"/>
          <w:lang w:eastAsia="en-GB"/>
        </w:rPr>
        <w:tab/>
        <w:t>Neither Party shall be liable, one to the other, for any consequential loss or damage arising as a result, directly or indirectly, of a claim for infringement or alleged infringement of any patent or other IPR owned by a third party;</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(3)</w:t>
      </w:r>
      <w:r w:rsidRPr="0062476B">
        <w:rPr>
          <w:rFonts w:cs="Arial"/>
          <w:sz w:val="20"/>
          <w:szCs w:val="20"/>
          <w:lang w:eastAsia="en-GB"/>
        </w:rPr>
        <w:tab/>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w:t>
      </w:r>
      <w:r w:rsidRPr="0062476B">
        <w:rPr>
          <w:rFonts w:cs="Arial"/>
          <w:sz w:val="20"/>
          <w:szCs w:val="20"/>
          <w:lang w:eastAsia="en-GB"/>
        </w:rPr>
        <w:lastRenderedPageBreak/>
        <w:t>Party.  The notification shall include particulars of the demands, damages and liabilities claimed or made of which the notifying Party has notice;</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(4)</w:t>
      </w:r>
      <w:r w:rsidRPr="0062476B">
        <w:rPr>
          <w:rFonts w:cs="Arial"/>
          <w:sz w:val="20"/>
          <w:szCs w:val="20"/>
          <w:lang w:eastAsia="en-GB"/>
        </w:rPr>
        <w:tab/>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(5)</w:t>
      </w:r>
      <w:r w:rsidRPr="0062476B">
        <w:rPr>
          <w:rFonts w:cs="Arial"/>
          <w:sz w:val="20"/>
          <w:szCs w:val="20"/>
          <w:lang w:eastAsia="en-GB"/>
        </w:rPr>
        <w:tab/>
        <w:t xml:space="preserve">Following a notification under </w:t>
      </w:r>
      <w:r w:rsidRPr="00DD040B">
        <w:rPr>
          <w:rFonts w:cs="Arial"/>
          <w:b/>
          <w:sz w:val="20"/>
          <w:szCs w:val="20"/>
          <w:lang w:eastAsia="en-GB"/>
        </w:rPr>
        <w:t>clause D1.n.(3),</w:t>
      </w:r>
      <w:r w:rsidRPr="0062476B">
        <w:rPr>
          <w:rFonts w:cs="Arial"/>
          <w:sz w:val="20"/>
          <w:szCs w:val="20"/>
          <w:lang w:eastAsia="en-GB"/>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rsidR="008A432F" w:rsidRPr="0062476B" w:rsidRDefault="008A432F" w:rsidP="00610ECE">
      <w:pPr>
        <w:autoSpaceDE w:val="0"/>
        <w:autoSpaceDN w:val="0"/>
        <w:adjustRightInd w:val="0"/>
        <w:spacing w:before="120" w:after="120"/>
        <w:ind w:left="1134"/>
        <w:jc w:val="both"/>
        <w:rPr>
          <w:rFonts w:cs="Arial"/>
          <w:sz w:val="20"/>
          <w:szCs w:val="20"/>
          <w:lang w:eastAsia="en-GB"/>
        </w:rPr>
      </w:pPr>
      <w:r w:rsidRPr="0062476B">
        <w:rPr>
          <w:rFonts w:cs="Arial"/>
          <w:sz w:val="20"/>
          <w:szCs w:val="20"/>
          <w:lang w:eastAsia="en-GB"/>
        </w:rPr>
        <w:t>(6)</w:t>
      </w:r>
      <w:r w:rsidRPr="0062476B">
        <w:rPr>
          <w:rFonts w:cs="Arial"/>
          <w:sz w:val="20"/>
          <w:szCs w:val="20"/>
          <w:lang w:eastAsia="en-GB"/>
        </w:rPr>
        <w:tab/>
        <w:t xml:space="preserve">The Party conducting negotiations for the settlement of a claim or any related litigation shall, if requested, keep the other Party fully informed of the conduct and progress of such negotiations. </w:t>
      </w:r>
    </w:p>
    <w:p w:rsidR="008A432F" w:rsidRPr="0062476B" w:rsidRDefault="008A432F" w:rsidP="00610ECE">
      <w:pPr>
        <w:autoSpaceDE w:val="0"/>
        <w:autoSpaceDN w:val="0"/>
        <w:adjustRightInd w:val="0"/>
        <w:spacing w:before="120" w:after="120"/>
        <w:ind w:left="567"/>
        <w:jc w:val="both"/>
        <w:rPr>
          <w:rFonts w:cs="Arial"/>
          <w:sz w:val="20"/>
          <w:szCs w:val="20"/>
          <w:lang w:eastAsia="en-GB"/>
        </w:rPr>
      </w:pPr>
      <w:r w:rsidRPr="0062476B">
        <w:rPr>
          <w:rFonts w:cs="Arial"/>
          <w:sz w:val="20"/>
          <w:szCs w:val="20"/>
          <w:lang w:eastAsia="en-GB"/>
        </w:rPr>
        <w:t>o.</w:t>
      </w:r>
      <w:r w:rsidRPr="0062476B">
        <w:rPr>
          <w:rFonts w:cs="Arial"/>
          <w:sz w:val="20"/>
          <w:szCs w:val="20"/>
          <w:lang w:eastAsia="en-GB"/>
        </w:rPr>
        <w:tab/>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008A432F" w:rsidRDefault="008A432F" w:rsidP="00610ECE">
      <w:pPr>
        <w:autoSpaceDE w:val="0"/>
        <w:autoSpaceDN w:val="0"/>
        <w:adjustRightInd w:val="0"/>
        <w:spacing w:before="120" w:after="120"/>
        <w:ind w:left="567"/>
        <w:jc w:val="both"/>
        <w:rPr>
          <w:rFonts w:cs="Arial"/>
          <w:sz w:val="20"/>
          <w:szCs w:val="20"/>
          <w:lang w:eastAsia="en-GB"/>
        </w:rPr>
      </w:pPr>
      <w:r w:rsidRPr="0062476B">
        <w:rPr>
          <w:rFonts w:cs="Arial"/>
          <w:sz w:val="20"/>
          <w:szCs w:val="20"/>
          <w:lang w:eastAsia="en-GB"/>
        </w:rPr>
        <w:t>p.</w:t>
      </w:r>
      <w:r w:rsidRPr="0062476B">
        <w:rPr>
          <w:rFonts w:cs="Arial"/>
          <w:sz w:val="20"/>
          <w:szCs w:val="20"/>
          <w:lang w:eastAsia="en-GB"/>
        </w:rPr>
        <w:tab/>
        <w:t xml:space="preserve">Nothing in </w:t>
      </w:r>
      <w:r w:rsidR="00DD040B" w:rsidRPr="00DD040B">
        <w:rPr>
          <w:rFonts w:cs="Arial"/>
          <w:b/>
          <w:sz w:val="20"/>
          <w:szCs w:val="20"/>
          <w:lang w:eastAsia="en-GB"/>
        </w:rPr>
        <w:t xml:space="preserve">clause </w:t>
      </w:r>
      <w:r w:rsidRPr="00DD040B">
        <w:rPr>
          <w:rFonts w:cs="Arial"/>
          <w:b/>
          <w:sz w:val="20"/>
          <w:szCs w:val="20"/>
          <w:lang w:eastAsia="en-GB"/>
        </w:rPr>
        <w:t>D1</w:t>
      </w:r>
      <w:r w:rsidRPr="0062476B">
        <w:rPr>
          <w:rFonts w:cs="Arial"/>
          <w:sz w:val="20"/>
          <w:szCs w:val="20"/>
          <w:lang w:eastAsia="en-GB"/>
        </w:rPr>
        <w:t xml:space="preserve"> shall be taken as an authorisation or promise of an authorisation under Section 240 of the Copyright, Designs and Patents Act 1988.</w:t>
      </w:r>
    </w:p>
    <w:p w:rsidR="00610ECE" w:rsidRPr="0062476B" w:rsidRDefault="00610ECE" w:rsidP="00610ECE">
      <w:pPr>
        <w:autoSpaceDE w:val="0"/>
        <w:autoSpaceDN w:val="0"/>
        <w:adjustRightInd w:val="0"/>
        <w:spacing w:before="120" w:after="120"/>
        <w:ind w:left="567"/>
        <w:jc w:val="both"/>
        <w:rPr>
          <w:rFonts w:cs="Arial"/>
          <w:sz w:val="20"/>
          <w:szCs w:val="20"/>
          <w:lang w:eastAsia="en-GB"/>
        </w:rPr>
      </w:pPr>
    </w:p>
    <w:p w:rsidR="008A432F" w:rsidRPr="0062476B" w:rsidRDefault="008A432F" w:rsidP="00610ECE">
      <w:pPr>
        <w:keepNext/>
        <w:widowControl w:val="0"/>
        <w:spacing w:before="120" w:after="120"/>
        <w:ind w:left="567" w:hanging="567"/>
        <w:jc w:val="both"/>
        <w:outlineLvl w:val="0"/>
        <w:rPr>
          <w:rFonts w:cs="Arial"/>
          <w:b/>
          <w:bCs/>
          <w:szCs w:val="32"/>
          <w:lang w:eastAsia="en-GB"/>
        </w:rPr>
      </w:pPr>
      <w:bookmarkStart w:id="90" w:name="_Toc399223222"/>
      <w:r w:rsidRPr="0062476B">
        <w:rPr>
          <w:rFonts w:cs="Arial"/>
          <w:b/>
          <w:bCs/>
          <w:szCs w:val="32"/>
          <w:lang w:eastAsia="en-GB"/>
        </w:rPr>
        <w:t>E</w:t>
      </w:r>
      <w:r w:rsidRPr="0062476B">
        <w:rPr>
          <w:rFonts w:cs="Arial"/>
          <w:b/>
          <w:bCs/>
          <w:szCs w:val="32"/>
          <w:lang w:eastAsia="en-GB"/>
        </w:rPr>
        <w:tab/>
        <w:t>Facilities and Assets</w:t>
      </w:r>
      <w:bookmarkEnd w:id="90"/>
    </w:p>
    <w:p w:rsidR="008A432F" w:rsidRPr="0062476B" w:rsidRDefault="008A432F" w:rsidP="00610ECE">
      <w:pPr>
        <w:widowControl w:val="0"/>
        <w:spacing w:before="120" w:after="120"/>
        <w:jc w:val="both"/>
        <w:outlineLvl w:val="1"/>
        <w:rPr>
          <w:b/>
          <w:iCs/>
          <w:szCs w:val="22"/>
          <w:lang w:eastAsia="en-GB"/>
        </w:rPr>
      </w:pPr>
      <w:bookmarkStart w:id="91" w:name="_Toc399223223"/>
      <w:r w:rsidRPr="0062476B">
        <w:rPr>
          <w:b/>
          <w:iCs/>
          <w:szCs w:val="22"/>
          <w:lang w:eastAsia="en-GB"/>
        </w:rPr>
        <w:t>E1.</w:t>
      </w:r>
      <w:r w:rsidRPr="0062476B">
        <w:rPr>
          <w:b/>
          <w:iCs/>
          <w:szCs w:val="22"/>
          <w:lang w:eastAsia="en-GB"/>
        </w:rPr>
        <w:tab/>
      </w:r>
      <w:bookmarkStart w:id="92" w:name="E1"/>
      <w:r w:rsidRPr="0062476B">
        <w:rPr>
          <w:b/>
          <w:iCs/>
          <w:szCs w:val="22"/>
          <w:lang w:eastAsia="en-GB"/>
        </w:rPr>
        <w:t>Access to Contractor’s Premises</w:t>
      </w:r>
      <w:bookmarkEnd w:id="91"/>
    </w:p>
    <w:bookmarkEnd w:id="92"/>
    <w:p w:rsidR="008A432F" w:rsidRDefault="008A432F" w:rsidP="00610ECE">
      <w:pPr>
        <w:ind w:left="567"/>
        <w:jc w:val="both"/>
        <w:rPr>
          <w:rFonts w:cs="Arial"/>
          <w:sz w:val="20"/>
          <w:szCs w:val="20"/>
          <w:lang w:eastAsia="en-GB"/>
        </w:rPr>
      </w:pPr>
      <w:r w:rsidRPr="0062476B">
        <w:rPr>
          <w:rFonts w:cs="Arial"/>
          <w:sz w:val="20"/>
          <w:szCs w:val="20"/>
          <w:lang w:eastAsia="en-GB"/>
        </w:rPr>
        <w:t xml:space="preserve">The Contractor shall provide to the Authority’s Representatives following reasonable notice, relevant accommodation / facilities, at no direct cost to the Authority, and all reasonable access to its premises for the purpose of monitoring the Contractor’s progress and quality standards in performing the Contract. </w:t>
      </w:r>
    </w:p>
    <w:p w:rsidR="00610ECE" w:rsidRPr="0062476B" w:rsidRDefault="00610ECE" w:rsidP="00610ECE">
      <w:pPr>
        <w:ind w:left="567"/>
        <w:jc w:val="both"/>
        <w:rPr>
          <w:rFonts w:cs="Arial"/>
          <w:sz w:val="20"/>
          <w:szCs w:val="20"/>
          <w:lang w:eastAsia="en-GB"/>
        </w:rPr>
      </w:pPr>
    </w:p>
    <w:p w:rsidR="008A432F" w:rsidRPr="0062476B" w:rsidRDefault="008A432F" w:rsidP="00610ECE">
      <w:pPr>
        <w:keepNext/>
        <w:widowControl w:val="0"/>
        <w:spacing w:before="120" w:after="120"/>
        <w:ind w:left="567" w:hanging="567"/>
        <w:jc w:val="both"/>
        <w:outlineLvl w:val="0"/>
        <w:rPr>
          <w:rFonts w:cs="Arial"/>
          <w:b/>
          <w:bCs/>
          <w:szCs w:val="32"/>
          <w:lang w:eastAsia="en-GB"/>
        </w:rPr>
      </w:pPr>
      <w:bookmarkStart w:id="93" w:name="_Toc399223224"/>
      <w:r w:rsidRPr="0062476B">
        <w:rPr>
          <w:rFonts w:cs="Arial"/>
          <w:b/>
          <w:bCs/>
          <w:szCs w:val="32"/>
          <w:lang w:eastAsia="en-GB"/>
        </w:rPr>
        <w:t>F</w:t>
      </w:r>
      <w:r w:rsidRPr="0062476B">
        <w:rPr>
          <w:rFonts w:cs="Arial"/>
          <w:b/>
          <w:bCs/>
          <w:szCs w:val="32"/>
          <w:lang w:eastAsia="en-GB"/>
        </w:rPr>
        <w:tab/>
        <w:t>Delivery</w:t>
      </w:r>
      <w:bookmarkEnd w:id="93"/>
    </w:p>
    <w:p w:rsidR="008A432F" w:rsidRPr="0062476B" w:rsidRDefault="008A432F" w:rsidP="00610ECE">
      <w:pPr>
        <w:widowControl w:val="0"/>
        <w:spacing w:before="120" w:after="120"/>
        <w:jc w:val="both"/>
        <w:outlineLvl w:val="1"/>
        <w:rPr>
          <w:b/>
          <w:iCs/>
          <w:szCs w:val="22"/>
          <w:lang w:eastAsia="en-GB"/>
        </w:rPr>
      </w:pPr>
      <w:bookmarkStart w:id="94" w:name="_Ref301168868"/>
      <w:bookmarkStart w:id="95" w:name="_Toc399223225"/>
      <w:r w:rsidRPr="0062476B">
        <w:rPr>
          <w:b/>
          <w:iCs/>
          <w:szCs w:val="22"/>
          <w:lang w:eastAsia="en-GB"/>
        </w:rPr>
        <w:t>F1.</w:t>
      </w:r>
      <w:r w:rsidRPr="0062476B">
        <w:rPr>
          <w:b/>
          <w:iCs/>
          <w:szCs w:val="22"/>
          <w:lang w:eastAsia="en-GB"/>
        </w:rPr>
        <w:tab/>
      </w:r>
      <w:bookmarkStart w:id="96" w:name="F1"/>
      <w:r w:rsidRPr="0062476B">
        <w:rPr>
          <w:b/>
          <w:iCs/>
          <w:szCs w:val="22"/>
          <w:lang w:eastAsia="en-GB"/>
        </w:rPr>
        <w:t>Authority’s Remedies for Breach of Contract</w:t>
      </w:r>
      <w:bookmarkEnd w:id="94"/>
      <w:bookmarkEnd w:id="95"/>
      <w:bookmarkEnd w:id="96"/>
    </w:p>
    <w:p w:rsidR="008A432F" w:rsidRPr="0062476B" w:rsidRDefault="008A432F" w:rsidP="00610ECE">
      <w:pPr>
        <w:widowControl w:val="0"/>
        <w:ind w:left="567"/>
        <w:jc w:val="both"/>
        <w:rPr>
          <w:sz w:val="20"/>
          <w:szCs w:val="20"/>
          <w:lang w:eastAsia="en-GB"/>
        </w:rPr>
      </w:pPr>
      <w:r w:rsidRPr="0062476B">
        <w:rPr>
          <w:sz w:val="20"/>
          <w:szCs w:val="20"/>
          <w:lang w:eastAsia="en-GB"/>
        </w:rPr>
        <w:t>a.</w:t>
      </w:r>
      <w:r w:rsidRPr="0062476B">
        <w:rPr>
          <w:sz w:val="20"/>
          <w:szCs w:val="20"/>
          <w:lang w:eastAsia="en-GB"/>
        </w:rPr>
        <w:tab/>
        <w:t>If the Contractor:</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(1)</w:t>
      </w:r>
      <w:r w:rsidRPr="0062476B">
        <w:rPr>
          <w:sz w:val="20"/>
          <w:szCs w:val="20"/>
          <w:lang w:eastAsia="en-GB"/>
        </w:rPr>
        <w:tab/>
        <w:t xml:space="preserve">fails to provide the Contractor Deliverables (or any part thereof) by the relevant date specified in </w:t>
      </w:r>
      <w:r w:rsidR="000019DF" w:rsidRPr="007E7248">
        <w:rPr>
          <w:sz w:val="20"/>
          <w:szCs w:val="20"/>
          <w:lang w:eastAsia="en-GB"/>
        </w:rPr>
        <w:t>Schedule</w:t>
      </w:r>
      <w:r w:rsidRPr="0062476B">
        <w:rPr>
          <w:sz w:val="20"/>
          <w:szCs w:val="20"/>
          <w:lang w:eastAsia="en-GB"/>
        </w:rPr>
        <w:t xml:space="preserve"> of Requirements and / or the Specification;</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(2)</w:t>
      </w:r>
      <w:r w:rsidRPr="0062476B">
        <w:rPr>
          <w:sz w:val="20"/>
          <w:szCs w:val="20"/>
          <w:lang w:eastAsia="en-GB"/>
        </w:rPr>
        <w:tab/>
        <w:t>provides Contractor Deliverables (or any part thereof) that are not in accordance with, or the Contractor fails to comply with, any terms of the Contract;</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(3)</w:t>
      </w:r>
      <w:r w:rsidRPr="0062476B">
        <w:rPr>
          <w:sz w:val="20"/>
          <w:szCs w:val="20"/>
          <w:lang w:eastAsia="en-GB"/>
        </w:rPr>
        <w:tab/>
        <w:t xml:space="preserve">supplies Contractor Deliverables that do not comply with </w:t>
      </w:r>
      <w:r w:rsidRPr="00DD040B">
        <w:rPr>
          <w:b/>
          <w:sz w:val="20"/>
          <w:szCs w:val="20"/>
          <w:lang w:eastAsia="en-GB"/>
        </w:rPr>
        <w:t>clause B1.b</w:t>
      </w:r>
      <w:r w:rsidRPr="0062476B">
        <w:rPr>
          <w:sz w:val="20"/>
          <w:szCs w:val="20"/>
          <w:lang w:eastAsia="en-GB"/>
        </w:rPr>
        <w:t>;</w:t>
      </w:r>
    </w:p>
    <w:p w:rsidR="008A432F" w:rsidRPr="00D03EAB" w:rsidRDefault="008A432F" w:rsidP="00610ECE">
      <w:pPr>
        <w:widowControl w:val="0"/>
        <w:spacing w:before="120" w:after="120"/>
        <w:ind w:left="1134"/>
        <w:jc w:val="both"/>
        <w:rPr>
          <w:sz w:val="20"/>
          <w:szCs w:val="20"/>
          <w:lang w:eastAsia="en-GB"/>
        </w:rPr>
      </w:pPr>
      <w:r w:rsidRPr="0062476B">
        <w:rPr>
          <w:sz w:val="20"/>
          <w:szCs w:val="20"/>
          <w:lang w:eastAsia="en-GB"/>
        </w:rPr>
        <w:t>(4)</w:t>
      </w:r>
      <w:r w:rsidRPr="0062476B">
        <w:rPr>
          <w:sz w:val="20"/>
          <w:szCs w:val="20"/>
          <w:lang w:eastAsia="en-GB"/>
        </w:rPr>
        <w:tab/>
        <w:t xml:space="preserve">fails to address the Authority’s concerns to the Authority’s satisfaction in </w:t>
      </w:r>
      <w:r w:rsidR="00DD040B">
        <w:rPr>
          <w:sz w:val="20"/>
          <w:szCs w:val="20"/>
          <w:lang w:eastAsia="en-GB"/>
        </w:rPr>
        <w:t xml:space="preserve">accordance with </w:t>
      </w:r>
      <w:r w:rsidR="00DD040B" w:rsidRPr="00DD040B">
        <w:rPr>
          <w:b/>
          <w:sz w:val="20"/>
          <w:szCs w:val="20"/>
          <w:lang w:eastAsia="en-GB"/>
        </w:rPr>
        <w:t>clause</w:t>
      </w:r>
      <w:r w:rsidRPr="00DD040B">
        <w:rPr>
          <w:b/>
          <w:sz w:val="20"/>
          <w:szCs w:val="20"/>
          <w:lang w:eastAsia="en-GB"/>
        </w:rPr>
        <w:t xml:space="preserve"> A18</w:t>
      </w:r>
      <w:r w:rsidRPr="00B13598">
        <w:rPr>
          <w:sz w:val="20"/>
          <w:szCs w:val="20"/>
          <w:lang w:eastAsia="en-GB"/>
        </w:rPr>
        <w:t xml:space="preserve">, or fails to supply or withholds the Information required </w:t>
      </w:r>
      <w:r w:rsidRPr="00D03EAB">
        <w:rPr>
          <w:sz w:val="20"/>
          <w:szCs w:val="20"/>
          <w:lang w:eastAsia="en-GB"/>
        </w:rPr>
        <w:t xml:space="preserve">under </w:t>
      </w:r>
      <w:r w:rsidRPr="00DD040B">
        <w:rPr>
          <w:b/>
          <w:sz w:val="20"/>
          <w:szCs w:val="20"/>
          <w:lang w:eastAsia="en-GB"/>
        </w:rPr>
        <w:t>clause A18.a</w:t>
      </w:r>
      <w:r w:rsidRPr="00D03EAB">
        <w:rPr>
          <w:sz w:val="20"/>
          <w:szCs w:val="20"/>
          <w:lang w:eastAsia="en-GB"/>
        </w:rPr>
        <w:t xml:space="preserve">; </w:t>
      </w:r>
    </w:p>
    <w:p w:rsidR="008A432F" w:rsidRPr="00D03EAB" w:rsidRDefault="008A432F" w:rsidP="00610ECE">
      <w:pPr>
        <w:widowControl w:val="0"/>
        <w:numPr>
          <w:ilvl w:val="0"/>
          <w:numId w:val="7"/>
        </w:numPr>
        <w:spacing w:before="120" w:after="120"/>
        <w:jc w:val="both"/>
        <w:rPr>
          <w:sz w:val="20"/>
          <w:szCs w:val="20"/>
          <w:lang w:eastAsia="en-GB"/>
        </w:rPr>
      </w:pPr>
      <w:r w:rsidRPr="00D03EAB">
        <w:rPr>
          <w:sz w:val="20"/>
          <w:szCs w:val="20"/>
          <w:lang w:eastAsia="en-GB"/>
        </w:rPr>
        <w:t xml:space="preserve">commits a persistent failure by failing to meet </w:t>
      </w:r>
    </w:p>
    <w:p w:rsidR="008A432F" w:rsidRPr="0062476B" w:rsidRDefault="008A432F" w:rsidP="00610ECE">
      <w:pPr>
        <w:widowControl w:val="0"/>
        <w:spacing w:before="120" w:after="120"/>
        <w:ind w:left="1134"/>
        <w:jc w:val="both"/>
        <w:rPr>
          <w:sz w:val="20"/>
          <w:szCs w:val="20"/>
          <w:lang w:eastAsia="en-GB"/>
        </w:rPr>
      </w:pPr>
      <w:r>
        <w:rPr>
          <w:sz w:val="20"/>
          <w:szCs w:val="20"/>
          <w:lang w:eastAsia="en-GB"/>
        </w:rPr>
        <w:tab/>
        <w:t xml:space="preserve">(a) 1 </w:t>
      </w:r>
      <w:r w:rsidRPr="003C39FA">
        <w:rPr>
          <w:sz w:val="20"/>
          <w:szCs w:val="20"/>
          <w:lang w:eastAsia="en-GB"/>
        </w:rPr>
        <w:t>or more KPIs on a rolling</w:t>
      </w:r>
      <w:r>
        <w:rPr>
          <w:sz w:val="20"/>
          <w:szCs w:val="20"/>
          <w:lang w:eastAsia="en-GB"/>
        </w:rPr>
        <w:t xml:space="preserve"> 3 </w:t>
      </w:r>
      <w:r w:rsidRPr="003C39FA">
        <w:rPr>
          <w:sz w:val="20"/>
          <w:szCs w:val="20"/>
          <w:lang w:eastAsia="en-GB"/>
        </w:rPr>
        <w:t>month period</w:t>
      </w:r>
      <w:r>
        <w:rPr>
          <w:sz w:val="20"/>
          <w:szCs w:val="20"/>
          <w:lang w:eastAsia="en-GB"/>
        </w:rPr>
        <w:t>,</w:t>
      </w:r>
      <w:r w:rsidRPr="0062476B">
        <w:rPr>
          <w:sz w:val="20"/>
          <w:szCs w:val="20"/>
          <w:lang w:eastAsia="en-GB"/>
        </w:rPr>
        <w:t xml:space="preserve"> </w:t>
      </w:r>
    </w:p>
    <w:p w:rsidR="008A432F" w:rsidRPr="0062476B" w:rsidRDefault="008A432F" w:rsidP="00610ECE">
      <w:pPr>
        <w:widowControl w:val="0"/>
        <w:spacing w:before="120" w:after="120"/>
        <w:ind w:left="567"/>
        <w:jc w:val="both"/>
        <w:rPr>
          <w:sz w:val="20"/>
          <w:szCs w:val="20"/>
          <w:lang w:eastAsia="en-GB"/>
        </w:rPr>
      </w:pPr>
      <w:r>
        <w:rPr>
          <w:sz w:val="20"/>
          <w:szCs w:val="20"/>
          <w:lang w:eastAsia="en-GB"/>
        </w:rPr>
        <w:tab/>
      </w:r>
      <w:r w:rsidRPr="0062476B">
        <w:rPr>
          <w:sz w:val="20"/>
          <w:szCs w:val="20"/>
          <w:lang w:eastAsia="en-GB"/>
        </w:rPr>
        <w:t>the Authority shall have the right to exercise one or more of the following remedies:</w:t>
      </w:r>
      <w:r w:rsidRPr="0062476B" w:rsidDel="00E45BBC">
        <w:rPr>
          <w:sz w:val="20"/>
          <w:szCs w:val="20"/>
          <w:lang w:eastAsia="en-GB"/>
        </w:rPr>
        <w:t xml:space="preserve"> </w:t>
      </w:r>
    </w:p>
    <w:p w:rsidR="008A432F" w:rsidRPr="0062476B" w:rsidRDefault="00E253E7" w:rsidP="00610ECE">
      <w:pPr>
        <w:widowControl w:val="0"/>
        <w:spacing w:before="120" w:after="120"/>
        <w:ind w:left="1134"/>
        <w:jc w:val="both"/>
        <w:rPr>
          <w:sz w:val="20"/>
          <w:szCs w:val="20"/>
          <w:lang w:eastAsia="en-GB"/>
        </w:rPr>
      </w:pPr>
      <w:r>
        <w:rPr>
          <w:sz w:val="20"/>
          <w:szCs w:val="20"/>
          <w:lang w:eastAsia="en-GB"/>
        </w:rPr>
        <w:t xml:space="preserve">(6) </w:t>
      </w:r>
      <w:r w:rsidR="008A432F" w:rsidRPr="0062476B">
        <w:rPr>
          <w:sz w:val="20"/>
          <w:szCs w:val="20"/>
          <w:lang w:eastAsia="en-GB"/>
        </w:rPr>
        <w:t xml:space="preserve">where the Contractor commits a persistent failure in accordance with </w:t>
      </w:r>
      <w:r w:rsidR="008A432F" w:rsidRPr="002539B5">
        <w:rPr>
          <w:b/>
          <w:sz w:val="20"/>
          <w:szCs w:val="20"/>
          <w:lang w:eastAsia="en-GB"/>
        </w:rPr>
        <w:t xml:space="preserve">clause F1.a.(5) </w:t>
      </w:r>
      <w:r w:rsidR="008A432F" w:rsidRPr="0062476B">
        <w:rPr>
          <w:sz w:val="20"/>
          <w:szCs w:val="20"/>
          <w:lang w:eastAsia="en-GB"/>
        </w:rPr>
        <w:t>or where the breach is material</w:t>
      </w:r>
      <w:r w:rsidR="008A432F" w:rsidRPr="002539B5">
        <w:rPr>
          <w:b/>
          <w:sz w:val="20"/>
          <w:szCs w:val="20"/>
          <w:lang w:eastAsia="en-GB"/>
        </w:rPr>
        <w:t>,</w:t>
      </w:r>
      <w:r w:rsidR="008A432F" w:rsidRPr="0062476B">
        <w:rPr>
          <w:sz w:val="20"/>
          <w:szCs w:val="20"/>
          <w:lang w:eastAsia="en-GB"/>
        </w:rPr>
        <w:t xml:space="preserve"> to terminate the Contract or the relevant part thereof, with immediate effect and without liability to the Authority, by giving written Notice to the Contractor;</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w:t>
      </w:r>
      <w:r w:rsidR="00E253E7">
        <w:rPr>
          <w:sz w:val="20"/>
          <w:szCs w:val="20"/>
          <w:lang w:eastAsia="en-GB"/>
        </w:rPr>
        <w:t>7</w:t>
      </w:r>
      <w:r w:rsidRPr="0062476B">
        <w:rPr>
          <w:sz w:val="20"/>
          <w:szCs w:val="20"/>
          <w:lang w:eastAsia="en-GB"/>
        </w:rPr>
        <w:t>)</w:t>
      </w:r>
      <w:r w:rsidRPr="0062476B">
        <w:rPr>
          <w:sz w:val="20"/>
          <w:szCs w:val="20"/>
          <w:lang w:eastAsia="en-GB"/>
        </w:rPr>
        <w:tab/>
        <w:t>refuse to accept the provision of any further Contractor Deliverables by the Contractor and the Contractor shall refund to the Authority any sums paid in respect of the Contractor Deliverables that fail to comply with the terms of the Contract;</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w:t>
      </w:r>
      <w:r w:rsidR="00E253E7">
        <w:rPr>
          <w:sz w:val="20"/>
          <w:szCs w:val="20"/>
          <w:lang w:eastAsia="en-GB"/>
        </w:rPr>
        <w:t>8</w:t>
      </w:r>
      <w:r w:rsidRPr="0062476B">
        <w:rPr>
          <w:sz w:val="20"/>
          <w:szCs w:val="20"/>
          <w:lang w:eastAsia="en-GB"/>
        </w:rPr>
        <w:t>)</w:t>
      </w:r>
      <w:r w:rsidRPr="0062476B">
        <w:rPr>
          <w:sz w:val="20"/>
          <w:szCs w:val="20"/>
          <w:lang w:eastAsia="en-GB"/>
        </w:rPr>
        <w:tab/>
        <w:t>give the Contractor the opportunity at the Contractor’s expense to carry out such remedial services as is necessary to correct the Contractor’s failure or otherwise to rectify the breach within the Authority-specified time limits;</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lastRenderedPageBreak/>
        <w:t>(</w:t>
      </w:r>
      <w:r w:rsidR="00E253E7">
        <w:rPr>
          <w:sz w:val="20"/>
          <w:szCs w:val="20"/>
          <w:lang w:eastAsia="en-GB"/>
        </w:rPr>
        <w:t>9</w:t>
      </w:r>
      <w:r w:rsidRPr="0062476B">
        <w:rPr>
          <w:sz w:val="20"/>
          <w:szCs w:val="20"/>
          <w:lang w:eastAsia="en-GB"/>
        </w:rPr>
        <w:t>)</w:t>
      </w:r>
      <w:r w:rsidRPr="0062476B">
        <w:rPr>
          <w:sz w:val="20"/>
          <w:szCs w:val="20"/>
          <w:lang w:eastAsia="en-GB"/>
        </w:rPr>
        <w:tab/>
        <w:t xml:space="preserve">purchase substitute services from elsewhere; </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(1</w:t>
      </w:r>
      <w:r w:rsidR="00E253E7">
        <w:rPr>
          <w:sz w:val="20"/>
          <w:szCs w:val="20"/>
          <w:lang w:eastAsia="en-GB"/>
        </w:rPr>
        <w:t>0</w:t>
      </w:r>
      <w:r w:rsidRPr="0062476B">
        <w:rPr>
          <w:sz w:val="20"/>
          <w:szCs w:val="20"/>
          <w:lang w:eastAsia="en-GB"/>
        </w:rPr>
        <w:t>)</w:t>
      </w:r>
      <w:r w:rsidRPr="0062476B">
        <w:rPr>
          <w:sz w:val="20"/>
          <w:szCs w:val="20"/>
          <w:lang w:eastAsia="en-GB"/>
        </w:rPr>
        <w:tab/>
        <w:t>claim such damages as may have been sustained as a result of the Contractor’s breach or breaches of the Contract, including but not limited to any costs and expenses incurred by the Authority in:</w:t>
      </w:r>
    </w:p>
    <w:p w:rsidR="008A432F" w:rsidRPr="0062476B" w:rsidRDefault="008A432F" w:rsidP="00610ECE">
      <w:pPr>
        <w:widowControl w:val="0"/>
        <w:numPr>
          <w:ilvl w:val="0"/>
          <w:numId w:val="1"/>
        </w:numPr>
        <w:spacing w:before="120" w:after="120"/>
        <w:ind w:left="1701" w:firstLine="0"/>
        <w:jc w:val="both"/>
        <w:rPr>
          <w:sz w:val="20"/>
          <w:szCs w:val="20"/>
          <w:lang w:eastAsia="en-GB"/>
        </w:rPr>
      </w:pPr>
      <w:r w:rsidRPr="0062476B">
        <w:rPr>
          <w:sz w:val="20"/>
          <w:szCs w:val="20"/>
          <w:lang w:eastAsia="en-GB"/>
        </w:rPr>
        <w:t>carrying out any work that may be required to make the Contractor Deliverables comply with the Contract; or</w:t>
      </w:r>
    </w:p>
    <w:p w:rsidR="008A432F" w:rsidRPr="0062476B" w:rsidRDefault="008A432F" w:rsidP="00610ECE">
      <w:pPr>
        <w:widowControl w:val="0"/>
        <w:numPr>
          <w:ilvl w:val="0"/>
          <w:numId w:val="1"/>
        </w:numPr>
        <w:spacing w:before="120" w:after="120"/>
        <w:ind w:left="2127" w:hanging="426"/>
        <w:jc w:val="both"/>
        <w:rPr>
          <w:sz w:val="20"/>
          <w:szCs w:val="20"/>
          <w:lang w:eastAsia="en-GB"/>
        </w:rPr>
      </w:pPr>
      <w:r w:rsidRPr="0062476B">
        <w:rPr>
          <w:sz w:val="20"/>
          <w:szCs w:val="20"/>
          <w:lang w:eastAsia="en-GB"/>
        </w:rPr>
        <w:t>obtaining the Contractor Deliverables in substitution from another supplier.</w:t>
      </w:r>
    </w:p>
    <w:p w:rsidR="008A432F" w:rsidRPr="0062476B" w:rsidRDefault="008A432F" w:rsidP="00610ECE">
      <w:pPr>
        <w:widowControl w:val="0"/>
        <w:autoSpaceDE w:val="0"/>
        <w:autoSpaceDN w:val="0"/>
        <w:adjustRightInd w:val="0"/>
        <w:spacing w:before="120" w:after="120"/>
        <w:ind w:left="567"/>
        <w:jc w:val="both"/>
        <w:rPr>
          <w:sz w:val="20"/>
          <w:szCs w:val="20"/>
          <w:lang w:eastAsia="en-GB"/>
        </w:rPr>
      </w:pPr>
      <w:r w:rsidRPr="0062476B">
        <w:rPr>
          <w:sz w:val="20"/>
          <w:szCs w:val="20"/>
          <w:lang w:eastAsia="en-GB"/>
        </w:rPr>
        <w:t>b.</w:t>
      </w:r>
      <w:r w:rsidRPr="0062476B">
        <w:rPr>
          <w:sz w:val="20"/>
          <w:szCs w:val="20"/>
          <w:lang w:eastAsia="en-GB"/>
        </w:rPr>
        <w:tab/>
        <w:t xml:space="preserve">In addition to the Authority’s rights in </w:t>
      </w:r>
      <w:r w:rsidR="002539B5">
        <w:rPr>
          <w:b/>
          <w:sz w:val="20"/>
          <w:szCs w:val="20"/>
          <w:lang w:eastAsia="en-GB"/>
        </w:rPr>
        <w:t>clause F1.a</w:t>
      </w:r>
      <w:r w:rsidRPr="002539B5">
        <w:rPr>
          <w:b/>
          <w:sz w:val="20"/>
          <w:szCs w:val="20"/>
          <w:lang w:eastAsia="en-GB"/>
        </w:rPr>
        <w:t>,</w:t>
      </w:r>
      <w:r w:rsidRPr="0062476B">
        <w:rPr>
          <w:sz w:val="20"/>
          <w:szCs w:val="20"/>
          <w:lang w:eastAsia="en-GB"/>
        </w:rPr>
        <w:t xml:space="preserve"> if the Authority reasonably believes at any time before the Contract Implementation Date that the Contractor will not be able to achieve Full Service Provision by the Contract Implementation Date then the Authority shall be entitled to terminate the Contract in whole or in part with immediate effect and without liability by giving written Notice to the Contractor. </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c.</w:t>
      </w:r>
      <w:r w:rsidRPr="0062476B">
        <w:rPr>
          <w:sz w:val="20"/>
          <w:szCs w:val="20"/>
          <w:lang w:eastAsia="en-GB"/>
        </w:rPr>
        <w:tab/>
        <w:t xml:space="preserve">In the event that the Authority terminates the Contract in whole or in part pursuant to </w:t>
      </w:r>
      <w:r w:rsidRPr="002539B5">
        <w:rPr>
          <w:b/>
          <w:sz w:val="20"/>
          <w:szCs w:val="20"/>
          <w:lang w:eastAsia="en-GB"/>
        </w:rPr>
        <w:t>clause F1.a.(7) or F1.b</w:t>
      </w:r>
      <w:r w:rsidRPr="0062476B">
        <w:rPr>
          <w:sz w:val="20"/>
          <w:szCs w:val="20"/>
          <w:lang w:eastAsia="en-GB"/>
        </w:rPr>
        <w:t>.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8A432F" w:rsidRPr="0062476B" w:rsidRDefault="002539B5" w:rsidP="00610ECE">
      <w:pPr>
        <w:widowControl w:val="0"/>
        <w:spacing w:before="120" w:after="120"/>
        <w:ind w:left="567"/>
        <w:jc w:val="both"/>
        <w:rPr>
          <w:sz w:val="20"/>
          <w:szCs w:val="20"/>
          <w:lang w:eastAsia="en-GB"/>
        </w:rPr>
      </w:pPr>
      <w:r>
        <w:rPr>
          <w:sz w:val="20"/>
          <w:szCs w:val="20"/>
          <w:lang w:eastAsia="en-GB"/>
        </w:rPr>
        <w:t>d.</w:t>
      </w:r>
      <w:r>
        <w:rPr>
          <w:sz w:val="20"/>
          <w:szCs w:val="20"/>
          <w:lang w:eastAsia="en-GB"/>
        </w:rPr>
        <w:tab/>
        <w:t xml:space="preserve">This </w:t>
      </w:r>
      <w:r w:rsidRPr="002539B5">
        <w:rPr>
          <w:b/>
          <w:sz w:val="20"/>
          <w:szCs w:val="20"/>
          <w:lang w:eastAsia="en-GB"/>
        </w:rPr>
        <w:t>clause</w:t>
      </w:r>
      <w:r w:rsidR="008A432F" w:rsidRPr="002539B5">
        <w:rPr>
          <w:b/>
          <w:sz w:val="20"/>
          <w:szCs w:val="20"/>
          <w:lang w:eastAsia="en-GB"/>
        </w:rPr>
        <w:t xml:space="preserve"> F1</w:t>
      </w:r>
      <w:r w:rsidR="008A432F" w:rsidRPr="0062476B">
        <w:rPr>
          <w:sz w:val="20"/>
          <w:szCs w:val="20"/>
          <w:lang w:eastAsia="en-GB"/>
        </w:rPr>
        <w:t xml:space="preserve"> shall also apply to any remedial services carried out by the Contractor in accordance with </w:t>
      </w:r>
      <w:r w:rsidR="008A432F" w:rsidRPr="002539B5">
        <w:rPr>
          <w:b/>
          <w:sz w:val="20"/>
          <w:szCs w:val="20"/>
          <w:lang w:eastAsia="en-GB"/>
        </w:rPr>
        <w:t>clause F1.a.(9).</w:t>
      </w:r>
    </w:p>
    <w:p w:rsidR="00E54CBF" w:rsidRDefault="008A432F" w:rsidP="00610ECE">
      <w:pPr>
        <w:widowControl w:val="0"/>
        <w:spacing w:before="120" w:after="120"/>
        <w:ind w:left="567"/>
        <w:jc w:val="both"/>
        <w:rPr>
          <w:lang w:eastAsia="en-GB"/>
        </w:rPr>
      </w:pPr>
      <w:r w:rsidRPr="0062476B">
        <w:rPr>
          <w:sz w:val="20"/>
          <w:szCs w:val="20"/>
          <w:lang w:eastAsia="en-GB"/>
        </w:rPr>
        <w:t xml:space="preserve">e. </w:t>
      </w:r>
      <w:r w:rsidRPr="0062476B">
        <w:rPr>
          <w:sz w:val="20"/>
          <w:szCs w:val="20"/>
          <w:lang w:eastAsia="en-GB"/>
        </w:rPr>
        <w:tab/>
        <w:t>The Authority’s rights a</w:t>
      </w:r>
      <w:r w:rsidR="002539B5">
        <w:rPr>
          <w:sz w:val="20"/>
          <w:szCs w:val="20"/>
          <w:lang w:eastAsia="en-GB"/>
        </w:rPr>
        <w:t xml:space="preserve">nd remedies under this </w:t>
      </w:r>
      <w:r w:rsidR="002539B5" w:rsidRPr="002539B5">
        <w:rPr>
          <w:b/>
          <w:sz w:val="20"/>
          <w:szCs w:val="20"/>
          <w:lang w:eastAsia="en-GB"/>
        </w:rPr>
        <w:t>clause</w:t>
      </w:r>
      <w:r w:rsidRPr="002539B5">
        <w:rPr>
          <w:b/>
          <w:sz w:val="20"/>
          <w:szCs w:val="20"/>
          <w:lang w:eastAsia="en-GB"/>
        </w:rPr>
        <w:t xml:space="preserve"> F1</w:t>
      </w:r>
      <w:r w:rsidRPr="0062476B">
        <w:rPr>
          <w:sz w:val="20"/>
          <w:szCs w:val="20"/>
          <w:lang w:eastAsia="en-GB"/>
        </w:rPr>
        <w:t xml:space="preserve"> are in addition to its rights and remedies implied by statute and common law.</w:t>
      </w:r>
      <w:bookmarkStart w:id="97" w:name="_Toc399223226"/>
    </w:p>
    <w:p w:rsidR="008A432F" w:rsidRDefault="00E54CBF" w:rsidP="00610ECE">
      <w:pPr>
        <w:widowControl w:val="0"/>
        <w:spacing w:before="120" w:after="120"/>
        <w:ind w:left="567"/>
        <w:jc w:val="both"/>
        <w:rPr>
          <w:rFonts w:cs="Arial"/>
          <w:bCs/>
          <w:sz w:val="20"/>
          <w:szCs w:val="20"/>
          <w:lang w:eastAsia="en-GB"/>
        </w:rPr>
      </w:pPr>
      <w:r>
        <w:rPr>
          <w:lang w:eastAsia="en-GB"/>
        </w:rPr>
        <w:t>f.</w:t>
      </w:r>
      <w:r>
        <w:rPr>
          <w:lang w:eastAsia="en-GB"/>
        </w:rPr>
        <w:tab/>
      </w:r>
      <w:r>
        <w:rPr>
          <w:lang w:eastAsia="en-GB"/>
        </w:rPr>
        <w:tab/>
      </w:r>
      <w:r w:rsidRPr="00E54CBF">
        <w:rPr>
          <w:rFonts w:cs="Arial"/>
          <w:bCs/>
          <w:sz w:val="20"/>
          <w:szCs w:val="20"/>
          <w:lang w:eastAsia="en-GB"/>
        </w:rPr>
        <w:t>In the event that the Contractor does not adhere to the time of delivery notified by Babcock DSG, Babcock DSG shall not be held responsible for any subsequent claim by the Contractor, nor be held liable to meet any additional charges incurred by the Contractor through failure to deliver on the due date at the appointed time.</w:t>
      </w:r>
    </w:p>
    <w:p w:rsidR="00610ECE" w:rsidRPr="00CC38AB" w:rsidRDefault="00610ECE" w:rsidP="00610ECE">
      <w:pPr>
        <w:widowControl w:val="0"/>
        <w:spacing w:before="120" w:after="120"/>
        <w:ind w:left="567"/>
        <w:jc w:val="both"/>
        <w:rPr>
          <w:rFonts w:cs="Arial"/>
          <w:bCs/>
          <w:sz w:val="20"/>
          <w:szCs w:val="20"/>
          <w:lang w:eastAsia="en-GB"/>
        </w:rPr>
      </w:pPr>
    </w:p>
    <w:p w:rsidR="008A432F" w:rsidRPr="0062476B" w:rsidRDefault="008A432F" w:rsidP="00610ECE">
      <w:pPr>
        <w:keepNext/>
        <w:widowControl w:val="0"/>
        <w:spacing w:before="120" w:after="120"/>
        <w:ind w:left="567" w:hanging="567"/>
        <w:jc w:val="both"/>
        <w:outlineLvl w:val="0"/>
        <w:rPr>
          <w:rFonts w:cs="Arial"/>
          <w:b/>
          <w:bCs/>
          <w:szCs w:val="32"/>
          <w:lang w:eastAsia="en-GB"/>
        </w:rPr>
      </w:pPr>
      <w:r w:rsidRPr="0062476B">
        <w:rPr>
          <w:rFonts w:cs="Arial"/>
          <w:b/>
          <w:bCs/>
          <w:szCs w:val="32"/>
          <w:lang w:eastAsia="en-GB"/>
        </w:rPr>
        <w:t xml:space="preserve">G </w:t>
      </w:r>
      <w:r w:rsidRPr="0062476B">
        <w:rPr>
          <w:rFonts w:cs="Arial"/>
          <w:b/>
          <w:bCs/>
          <w:szCs w:val="32"/>
          <w:lang w:eastAsia="en-GB"/>
        </w:rPr>
        <w:tab/>
        <w:t>Payment and Receipts</w:t>
      </w:r>
      <w:bookmarkEnd w:id="97"/>
    </w:p>
    <w:p w:rsidR="008A432F" w:rsidRPr="00B52FC4" w:rsidRDefault="008A432F" w:rsidP="00610ECE">
      <w:pPr>
        <w:widowControl w:val="0"/>
        <w:spacing w:before="120" w:after="120"/>
        <w:jc w:val="both"/>
        <w:outlineLvl w:val="1"/>
        <w:rPr>
          <w:b/>
          <w:i/>
          <w:iCs/>
          <w:color w:val="FF0000"/>
          <w:szCs w:val="22"/>
          <w:lang w:eastAsia="en-GB"/>
        </w:rPr>
      </w:pPr>
      <w:bookmarkStart w:id="98" w:name="_Toc399223227"/>
      <w:r w:rsidRPr="0062476B">
        <w:rPr>
          <w:b/>
          <w:iCs/>
          <w:szCs w:val="22"/>
          <w:lang w:eastAsia="en-GB"/>
        </w:rPr>
        <w:t>G1.</w:t>
      </w:r>
      <w:r w:rsidRPr="0062476B">
        <w:rPr>
          <w:b/>
          <w:iCs/>
          <w:szCs w:val="22"/>
          <w:lang w:eastAsia="en-GB"/>
        </w:rPr>
        <w:tab/>
      </w:r>
      <w:bookmarkStart w:id="99" w:name="G1"/>
      <w:r w:rsidRPr="0062476B">
        <w:rPr>
          <w:b/>
          <w:iCs/>
          <w:szCs w:val="22"/>
          <w:lang w:eastAsia="en-GB"/>
        </w:rPr>
        <w:t>Payment</w:t>
      </w:r>
      <w:bookmarkEnd w:id="98"/>
      <w:r>
        <w:rPr>
          <w:b/>
          <w:iCs/>
          <w:szCs w:val="22"/>
          <w:lang w:eastAsia="en-GB"/>
        </w:rPr>
        <w:t xml:space="preserve"> </w:t>
      </w:r>
      <w:bookmarkEnd w:id="99"/>
      <w:r>
        <w:rPr>
          <w:b/>
          <w:iCs/>
          <w:szCs w:val="22"/>
          <w:lang w:eastAsia="en-GB"/>
        </w:rPr>
        <w:t>–</w:t>
      </w:r>
      <w:r>
        <w:rPr>
          <w:b/>
          <w:iCs/>
          <w:color w:val="FF0000"/>
          <w:szCs w:val="22"/>
          <w:lang w:eastAsia="en-GB"/>
        </w:rPr>
        <w:t xml:space="preserve"> </w:t>
      </w:r>
      <w:r>
        <w:rPr>
          <w:b/>
          <w:i/>
          <w:iCs/>
          <w:color w:val="FF0000"/>
          <w:szCs w:val="22"/>
          <w:lang w:eastAsia="en-GB"/>
        </w:rPr>
        <w:t>This payment clause (G1) does not ap</w:t>
      </w:r>
      <w:r w:rsidR="00DB11BD">
        <w:rPr>
          <w:b/>
          <w:i/>
          <w:iCs/>
          <w:color w:val="FF0000"/>
          <w:szCs w:val="22"/>
          <w:lang w:eastAsia="en-GB"/>
        </w:rPr>
        <w:t>ply – please see section L</w:t>
      </w:r>
      <w:r w:rsidR="0052627A">
        <w:rPr>
          <w:b/>
          <w:i/>
          <w:iCs/>
          <w:color w:val="FF0000"/>
          <w:szCs w:val="22"/>
          <w:lang w:eastAsia="en-GB"/>
        </w:rPr>
        <w:t>16</w:t>
      </w:r>
      <w:r>
        <w:rPr>
          <w:b/>
          <w:i/>
          <w:iCs/>
          <w:color w:val="FF0000"/>
          <w:szCs w:val="22"/>
          <w:lang w:eastAsia="en-GB"/>
        </w:rPr>
        <w:t xml:space="preserve"> </w:t>
      </w:r>
      <w:r>
        <w:rPr>
          <w:b/>
          <w:i/>
          <w:iCs/>
          <w:color w:val="FF0000"/>
          <w:szCs w:val="22"/>
          <w:lang w:eastAsia="en-GB"/>
        </w:rPr>
        <w:tab/>
      </w:r>
      <w:r w:rsidR="00DB11BD">
        <w:rPr>
          <w:b/>
          <w:i/>
          <w:iCs/>
          <w:color w:val="FF0000"/>
          <w:szCs w:val="22"/>
          <w:lang w:eastAsia="en-GB"/>
        </w:rPr>
        <w:t xml:space="preserve">for </w:t>
      </w:r>
      <w:r>
        <w:rPr>
          <w:b/>
          <w:i/>
          <w:iCs/>
          <w:color w:val="FF0000"/>
          <w:szCs w:val="22"/>
          <w:lang w:eastAsia="en-GB"/>
        </w:rPr>
        <w:t xml:space="preserve">further instructions/guidance. </w:t>
      </w:r>
    </w:p>
    <w:p w:rsidR="008A432F" w:rsidRPr="00BC10D2" w:rsidRDefault="008A432F" w:rsidP="00610ECE">
      <w:pPr>
        <w:widowControl w:val="0"/>
        <w:spacing w:before="120" w:after="120"/>
        <w:ind w:left="567"/>
        <w:jc w:val="both"/>
        <w:rPr>
          <w:strike/>
          <w:sz w:val="20"/>
          <w:szCs w:val="20"/>
          <w:lang w:eastAsia="en-GB"/>
        </w:rPr>
      </w:pPr>
    </w:p>
    <w:p w:rsidR="008A432F" w:rsidRPr="0062476B" w:rsidRDefault="008A432F" w:rsidP="00610ECE">
      <w:pPr>
        <w:widowControl w:val="0"/>
        <w:spacing w:before="120" w:after="120"/>
        <w:jc w:val="both"/>
        <w:outlineLvl w:val="1"/>
        <w:rPr>
          <w:b/>
          <w:iCs/>
          <w:szCs w:val="22"/>
          <w:lang w:eastAsia="en-GB"/>
        </w:rPr>
      </w:pPr>
      <w:bookmarkStart w:id="100" w:name="_Toc399223228"/>
      <w:r w:rsidRPr="0062476B">
        <w:rPr>
          <w:b/>
          <w:iCs/>
          <w:szCs w:val="22"/>
          <w:lang w:eastAsia="en-GB"/>
        </w:rPr>
        <w:t>G2.</w:t>
      </w:r>
      <w:r w:rsidRPr="0062476B">
        <w:rPr>
          <w:b/>
          <w:iCs/>
          <w:szCs w:val="22"/>
          <w:lang w:eastAsia="en-GB"/>
        </w:rPr>
        <w:tab/>
      </w:r>
      <w:bookmarkStart w:id="101" w:name="G2"/>
      <w:r w:rsidRPr="0062476B">
        <w:rPr>
          <w:b/>
          <w:iCs/>
          <w:szCs w:val="22"/>
          <w:lang w:eastAsia="en-GB"/>
        </w:rPr>
        <w:t>Value Added Tax</w:t>
      </w:r>
      <w:bookmarkEnd w:id="100"/>
      <w:bookmarkEnd w:id="101"/>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a.</w:t>
      </w:r>
      <w:r w:rsidRPr="0062476B">
        <w:rPr>
          <w:sz w:val="20"/>
          <w:szCs w:val="20"/>
          <w:lang w:eastAsia="en-GB"/>
        </w:rPr>
        <w:tab/>
        <w:t>The Contract Price excludes any UK output Value Added Tax (VAT) and any similar EU (or non-EU) taxes chargeable on the provision of any Contractor Deliverables by the Contractor to the Authority.</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b.</w:t>
      </w:r>
      <w:r w:rsidRPr="0062476B">
        <w:rPr>
          <w:sz w:val="20"/>
          <w:szCs w:val="20"/>
          <w:lang w:eastAsia="en-GB"/>
        </w:rPr>
        <w:tab/>
        <w:t>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w:t>
      </w:r>
      <w:r w:rsidRPr="0062476B">
        <w:rPr>
          <w:color w:val="0000FF"/>
          <w:sz w:val="20"/>
          <w:szCs w:val="20"/>
          <w:lang w:eastAsia="en-GB"/>
        </w:rPr>
        <w:t xml:space="preserve"> </w:t>
      </w:r>
      <w:r w:rsidRPr="0062476B">
        <w:rPr>
          <w:sz w:val="20"/>
          <w:szCs w:val="20"/>
          <w:lang w:eastAsia="en-GB"/>
        </w:rPr>
        <w:t xml:space="preserve">and pass to the Authority a formal ruling from HM Revenue and Customs (HMRC). </w:t>
      </w:r>
    </w:p>
    <w:p w:rsidR="008A432F" w:rsidRPr="0062476B" w:rsidRDefault="008A432F" w:rsidP="00610ECE">
      <w:pPr>
        <w:keepLines/>
        <w:widowControl w:val="0"/>
        <w:spacing w:before="120" w:after="120"/>
        <w:ind w:left="567"/>
        <w:jc w:val="both"/>
        <w:rPr>
          <w:sz w:val="20"/>
          <w:szCs w:val="20"/>
          <w:lang w:eastAsia="en-GB"/>
        </w:rPr>
      </w:pPr>
      <w:r w:rsidRPr="0062476B">
        <w:rPr>
          <w:sz w:val="20"/>
          <w:szCs w:val="20"/>
          <w:lang w:eastAsia="en-GB"/>
        </w:rPr>
        <w:t>c.</w:t>
      </w:r>
      <w:r w:rsidRPr="0062476B">
        <w:rPr>
          <w:sz w:val="20"/>
          <w:szCs w:val="20"/>
          <w:lang w:eastAsia="en-GB"/>
        </w:rPr>
        <w:tab/>
        <w:t>The Contractor is responsible for the determination of VAT liability.  In cases of doubt, the Contractor shall consult HMRC and not the Authority’s Representative.  The Contractor shall notify the Authority’s Representative (Commercial) of the Authority’s VAT liability under this Contract,</w:t>
      </w:r>
      <w:r w:rsidRPr="0062476B">
        <w:rPr>
          <w:rFonts w:cs="Arial"/>
          <w:color w:val="99CC00"/>
          <w:sz w:val="20"/>
          <w:szCs w:val="20"/>
          <w:lang w:eastAsia="en-GB"/>
        </w:rPr>
        <w:t xml:space="preserve"> </w:t>
      </w:r>
      <w:r w:rsidRPr="0062476B">
        <w:rPr>
          <w:rFonts w:cs="Arial"/>
          <w:sz w:val="20"/>
          <w:szCs w:val="20"/>
          <w:lang w:eastAsia="en-GB"/>
        </w:rPr>
        <w:t>when the liability is other than at the standard rate of VAT,</w:t>
      </w:r>
      <w:r w:rsidRPr="0062476B">
        <w:rPr>
          <w:sz w:val="20"/>
          <w:szCs w:val="20"/>
          <w:lang w:eastAsia="en-GB"/>
        </w:rPr>
        <w:t xml:space="preserve"> and any changes to it.</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d.</w:t>
      </w:r>
      <w:r w:rsidRPr="0062476B">
        <w:rPr>
          <w:sz w:val="20"/>
          <w:szCs w:val="20"/>
          <w:lang w:eastAsia="en-GB"/>
        </w:rPr>
        <w:tab/>
        <w:t>Where the provision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e.</w:t>
      </w:r>
      <w:r w:rsidRPr="0062476B">
        <w:rPr>
          <w:sz w:val="20"/>
          <w:szCs w:val="20"/>
          <w:lang w:eastAsia="en-GB"/>
        </w:rPr>
        <w:tab/>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8A432F" w:rsidRPr="0062476B" w:rsidRDefault="008A432F" w:rsidP="00610ECE">
      <w:pPr>
        <w:widowControl w:val="0"/>
        <w:spacing w:before="120" w:after="120"/>
        <w:jc w:val="both"/>
        <w:outlineLvl w:val="1"/>
        <w:rPr>
          <w:b/>
          <w:iCs/>
          <w:szCs w:val="22"/>
          <w:lang w:eastAsia="en-GB"/>
        </w:rPr>
      </w:pPr>
      <w:bookmarkStart w:id="102" w:name="_Toc399223229"/>
      <w:r w:rsidRPr="0062476B">
        <w:rPr>
          <w:b/>
          <w:iCs/>
          <w:szCs w:val="22"/>
          <w:lang w:eastAsia="en-GB"/>
        </w:rPr>
        <w:lastRenderedPageBreak/>
        <w:t>G3.</w:t>
      </w:r>
      <w:r w:rsidRPr="0062476B">
        <w:rPr>
          <w:b/>
          <w:iCs/>
          <w:szCs w:val="22"/>
          <w:lang w:eastAsia="en-GB"/>
        </w:rPr>
        <w:tab/>
      </w:r>
      <w:bookmarkStart w:id="103" w:name="G3"/>
      <w:r w:rsidRPr="0062476B">
        <w:rPr>
          <w:b/>
          <w:iCs/>
          <w:szCs w:val="22"/>
          <w:lang w:eastAsia="en-GB"/>
        </w:rPr>
        <w:t>Debt Factoring</w:t>
      </w:r>
      <w:bookmarkEnd w:id="102"/>
      <w:bookmarkEnd w:id="103"/>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a.</w:t>
      </w:r>
      <w:r w:rsidRPr="0062476B">
        <w:rPr>
          <w:b/>
          <w:sz w:val="20"/>
          <w:szCs w:val="20"/>
          <w:lang w:eastAsia="en-GB"/>
        </w:rPr>
        <w:tab/>
      </w:r>
      <w:r w:rsidRPr="0062476B">
        <w:rPr>
          <w:sz w:val="20"/>
          <w:szCs w:val="20"/>
          <w:lang w:eastAsia="en-GB"/>
        </w:rPr>
        <w:t>Subject to the Contractor obtaining the prior written consent of the Author</w:t>
      </w:r>
      <w:r w:rsidR="002539B5">
        <w:rPr>
          <w:sz w:val="20"/>
          <w:szCs w:val="20"/>
          <w:lang w:eastAsia="en-GB"/>
        </w:rPr>
        <w:t xml:space="preserve">ity in accordance with </w:t>
      </w:r>
      <w:r w:rsidR="002539B5" w:rsidRPr="002539B5">
        <w:rPr>
          <w:b/>
          <w:sz w:val="20"/>
          <w:szCs w:val="20"/>
          <w:lang w:eastAsia="en-GB"/>
        </w:rPr>
        <w:t>clause</w:t>
      </w:r>
      <w:r w:rsidRPr="002539B5">
        <w:rPr>
          <w:b/>
          <w:sz w:val="20"/>
          <w:szCs w:val="20"/>
          <w:lang w:eastAsia="en-GB"/>
        </w:rPr>
        <w:t xml:space="preserve"> A6 (Assignment of Contract)</w:t>
      </w:r>
      <w:r w:rsidRPr="0062476B">
        <w:rPr>
          <w:sz w:val="20"/>
          <w:szCs w:val="20"/>
          <w:lang w:eastAsia="en-GB"/>
        </w:rPr>
        <w:t>, the Contractor may assign to a third Party (“</w:t>
      </w:r>
      <w:r w:rsidRPr="0062476B">
        <w:rPr>
          <w:bCs/>
          <w:sz w:val="20"/>
          <w:szCs w:val="20"/>
          <w:lang w:eastAsia="en-GB"/>
        </w:rPr>
        <w:t>the Assignee</w:t>
      </w:r>
      <w:r w:rsidRPr="0062476B">
        <w:rPr>
          <w:sz w:val="20"/>
          <w:szCs w:val="20"/>
          <w:lang w:eastAsia="en-GB"/>
        </w:rPr>
        <w:t>”)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w:t>
      </w:r>
      <w:r w:rsidR="002539B5">
        <w:rPr>
          <w:sz w:val="20"/>
          <w:szCs w:val="20"/>
          <w:lang w:eastAsia="en-GB"/>
        </w:rPr>
        <w:t xml:space="preserve">rt thereof) under this </w:t>
      </w:r>
      <w:r w:rsidR="002539B5" w:rsidRPr="002539B5">
        <w:rPr>
          <w:b/>
          <w:sz w:val="20"/>
          <w:szCs w:val="20"/>
          <w:lang w:eastAsia="en-GB"/>
        </w:rPr>
        <w:t>clause</w:t>
      </w:r>
      <w:r w:rsidRPr="002539B5">
        <w:rPr>
          <w:b/>
          <w:sz w:val="20"/>
          <w:szCs w:val="20"/>
          <w:lang w:eastAsia="en-GB"/>
        </w:rPr>
        <w:t xml:space="preserve"> G3</w:t>
      </w:r>
      <w:r w:rsidRPr="0062476B">
        <w:rPr>
          <w:sz w:val="20"/>
          <w:szCs w:val="20"/>
          <w:lang w:eastAsia="en-GB"/>
        </w:rPr>
        <w:t xml:space="preserve"> shall be subject to:</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 xml:space="preserve">(1) </w:t>
      </w:r>
      <w:r w:rsidRPr="0062476B">
        <w:rPr>
          <w:sz w:val="20"/>
          <w:szCs w:val="20"/>
          <w:lang w:eastAsia="en-GB"/>
        </w:rPr>
        <w:tab/>
        <w:t xml:space="preserve">reduction of any sums in respect of which the Authority exercises its right of recovery under </w:t>
      </w:r>
      <w:r w:rsidRPr="002539B5">
        <w:rPr>
          <w:b/>
          <w:sz w:val="20"/>
          <w:szCs w:val="20"/>
          <w:lang w:eastAsia="en-GB"/>
        </w:rPr>
        <w:t xml:space="preserve">clause </w:t>
      </w:r>
      <w:r w:rsidR="00E253E7">
        <w:rPr>
          <w:b/>
          <w:sz w:val="20"/>
          <w:szCs w:val="20"/>
          <w:lang w:eastAsia="en-GB"/>
        </w:rPr>
        <w:t>L</w:t>
      </w:r>
      <w:r w:rsidR="001077EE">
        <w:rPr>
          <w:b/>
          <w:sz w:val="20"/>
          <w:szCs w:val="20"/>
          <w:lang w:eastAsia="en-GB"/>
        </w:rPr>
        <w:t>16</w:t>
      </w:r>
      <w:r w:rsidRPr="002539B5">
        <w:rPr>
          <w:b/>
          <w:sz w:val="20"/>
          <w:szCs w:val="20"/>
          <w:lang w:eastAsia="en-GB"/>
        </w:rPr>
        <w:t>;</w:t>
      </w:r>
      <w:r w:rsidRPr="0062476B">
        <w:rPr>
          <w:sz w:val="20"/>
          <w:szCs w:val="20"/>
          <w:lang w:eastAsia="en-GB"/>
        </w:rPr>
        <w:t xml:space="preserve"> </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 xml:space="preserve">(2) </w:t>
      </w:r>
      <w:r w:rsidRPr="0062476B">
        <w:rPr>
          <w:sz w:val="20"/>
          <w:szCs w:val="20"/>
          <w:lang w:eastAsia="en-GB"/>
        </w:rPr>
        <w:tab/>
        <w:t>all related rights of the Authority under the Contract in relation to the recovery of sums due but unpaid; and</w:t>
      </w:r>
    </w:p>
    <w:p w:rsidR="008A432F" w:rsidRPr="0062476B" w:rsidRDefault="008A432F" w:rsidP="00610ECE">
      <w:pPr>
        <w:widowControl w:val="0"/>
        <w:spacing w:before="120" w:after="120"/>
        <w:ind w:left="1701" w:hanging="567"/>
        <w:jc w:val="both"/>
        <w:rPr>
          <w:sz w:val="20"/>
          <w:szCs w:val="20"/>
          <w:lang w:eastAsia="en-GB"/>
        </w:rPr>
      </w:pPr>
      <w:r w:rsidRPr="0062476B">
        <w:rPr>
          <w:sz w:val="20"/>
          <w:szCs w:val="20"/>
          <w:lang w:eastAsia="en-GB"/>
        </w:rPr>
        <w:t>(3)</w:t>
      </w:r>
      <w:r w:rsidRPr="0062476B">
        <w:rPr>
          <w:sz w:val="20"/>
          <w:szCs w:val="20"/>
          <w:lang w:eastAsia="en-GB"/>
        </w:rPr>
        <w:tab/>
        <w:t xml:space="preserve">the Authority receiving notification under both </w:t>
      </w:r>
      <w:r w:rsidRPr="002539B5">
        <w:rPr>
          <w:b/>
          <w:sz w:val="20"/>
          <w:szCs w:val="20"/>
          <w:lang w:eastAsia="en-GB"/>
        </w:rPr>
        <w:t>clauses G3.b and G3.c.(2).</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b.</w:t>
      </w:r>
      <w:r w:rsidRPr="0062476B">
        <w:rPr>
          <w:sz w:val="20"/>
          <w:szCs w:val="20"/>
          <w:lang w:eastAsia="en-GB"/>
        </w:rPr>
        <w:tab/>
        <w:t xml:space="preserve">In the event that the Contractor obtains from the Authority the consent to assign the right to receive the Contract Price (or any part thereof) under </w:t>
      </w:r>
      <w:r w:rsidRPr="002539B5">
        <w:rPr>
          <w:b/>
          <w:sz w:val="20"/>
          <w:szCs w:val="20"/>
          <w:lang w:eastAsia="en-GB"/>
        </w:rPr>
        <w:t>clause G3.a</w:t>
      </w:r>
      <w:r w:rsidRPr="0062476B">
        <w:rPr>
          <w:sz w:val="20"/>
          <w:szCs w:val="20"/>
          <w:lang w:eastAsia="en-GB"/>
        </w:rPr>
        <w:t>, the Contractor shall notify the Authority in writing of the assignment and the date upon which the assignment becomes effective.</w:t>
      </w:r>
    </w:p>
    <w:p w:rsidR="008A432F" w:rsidRPr="0062476B" w:rsidRDefault="008A432F" w:rsidP="00610ECE">
      <w:pPr>
        <w:keepNext/>
        <w:widowControl w:val="0"/>
        <w:spacing w:before="120" w:after="120"/>
        <w:ind w:left="567"/>
        <w:jc w:val="both"/>
        <w:rPr>
          <w:sz w:val="20"/>
          <w:szCs w:val="20"/>
          <w:lang w:eastAsia="en-GB"/>
        </w:rPr>
      </w:pPr>
      <w:r w:rsidRPr="0062476B">
        <w:rPr>
          <w:sz w:val="20"/>
          <w:szCs w:val="20"/>
          <w:lang w:eastAsia="en-GB"/>
        </w:rPr>
        <w:t>c.   </w:t>
      </w:r>
      <w:r w:rsidRPr="0062476B">
        <w:rPr>
          <w:sz w:val="20"/>
          <w:szCs w:val="20"/>
          <w:lang w:eastAsia="en-GB"/>
        </w:rPr>
        <w:tab/>
        <w:t>The Contractor shall ensure that the Assignee:</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 xml:space="preserve">(1) </w:t>
      </w:r>
      <w:r w:rsidRPr="0062476B">
        <w:rPr>
          <w:sz w:val="20"/>
          <w:szCs w:val="20"/>
          <w:lang w:eastAsia="en-GB"/>
        </w:rPr>
        <w:tab/>
        <w:t xml:space="preserve">is made aware of the Authority’s continuing rights under </w:t>
      </w:r>
      <w:r w:rsidRPr="002539B5">
        <w:rPr>
          <w:b/>
          <w:sz w:val="20"/>
          <w:szCs w:val="20"/>
          <w:lang w:eastAsia="en-GB"/>
        </w:rPr>
        <w:t>clauses G3.a.1 and G3.a.2</w:t>
      </w:r>
      <w:r w:rsidRPr="0062476B">
        <w:rPr>
          <w:sz w:val="20"/>
          <w:szCs w:val="20"/>
          <w:lang w:eastAsia="en-GB"/>
        </w:rPr>
        <w:t>; and</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 xml:space="preserve">(2) </w:t>
      </w:r>
      <w:r w:rsidRPr="0062476B">
        <w:rPr>
          <w:sz w:val="20"/>
          <w:szCs w:val="20"/>
          <w:lang w:eastAsia="en-GB"/>
        </w:rPr>
        <w:tab/>
        <w:t xml:space="preserve">notifies the Authority of the Assignee’s contact information and bank account details to which the Authority shall make payment, subject to any reduction made by the Authority in accordance with </w:t>
      </w:r>
      <w:r w:rsidRPr="002539B5">
        <w:rPr>
          <w:b/>
          <w:sz w:val="20"/>
          <w:szCs w:val="20"/>
          <w:lang w:eastAsia="en-GB"/>
        </w:rPr>
        <w:t>sub-clauses G3.a.(1) and G3.a.(2).</w:t>
      </w:r>
      <w:r w:rsidRPr="0062476B">
        <w:rPr>
          <w:sz w:val="20"/>
          <w:szCs w:val="20"/>
          <w:lang w:eastAsia="en-GB"/>
        </w:rPr>
        <w:t xml:space="preserve"> </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d.     </w:t>
      </w:r>
      <w:r w:rsidRPr="0062476B">
        <w:rPr>
          <w:sz w:val="20"/>
          <w:szCs w:val="20"/>
          <w:lang w:eastAsia="en-GB"/>
        </w:rPr>
        <w:tab/>
      </w:r>
      <w:r w:rsidR="002539B5">
        <w:rPr>
          <w:sz w:val="20"/>
          <w:szCs w:val="20"/>
          <w:lang w:eastAsia="en-GB"/>
        </w:rPr>
        <w:t xml:space="preserve">The provisions of </w:t>
      </w:r>
      <w:r w:rsidR="002539B5" w:rsidRPr="002539B5">
        <w:rPr>
          <w:b/>
          <w:sz w:val="20"/>
          <w:szCs w:val="20"/>
          <w:lang w:eastAsia="en-GB"/>
        </w:rPr>
        <w:t>clause</w:t>
      </w:r>
      <w:r w:rsidRPr="002539B5">
        <w:rPr>
          <w:b/>
          <w:sz w:val="20"/>
          <w:szCs w:val="20"/>
          <w:lang w:eastAsia="en-GB"/>
        </w:rPr>
        <w:t xml:space="preserve"> G1 (Payment)</w:t>
      </w:r>
      <w:r w:rsidRPr="0062476B">
        <w:rPr>
          <w:sz w:val="20"/>
          <w:szCs w:val="20"/>
          <w:lang w:eastAsia="en-GB"/>
        </w:rPr>
        <w:t xml:space="preserve"> shall continue to apply in all other respects after the assignment and shall not be amended without the prior approval of the Authority.</w:t>
      </w:r>
    </w:p>
    <w:p w:rsidR="008A432F" w:rsidRPr="0062476B" w:rsidRDefault="008A432F" w:rsidP="00610ECE">
      <w:pPr>
        <w:keepNext/>
        <w:widowControl w:val="0"/>
        <w:spacing w:before="120" w:after="120"/>
        <w:ind w:left="567" w:hanging="567"/>
        <w:jc w:val="both"/>
        <w:outlineLvl w:val="0"/>
        <w:rPr>
          <w:rFonts w:cs="Arial"/>
          <w:b/>
          <w:bCs/>
          <w:szCs w:val="32"/>
          <w:lang w:eastAsia="en-GB"/>
        </w:rPr>
      </w:pPr>
    </w:p>
    <w:p w:rsidR="008A432F" w:rsidRPr="0062476B" w:rsidRDefault="008A432F" w:rsidP="00610ECE">
      <w:pPr>
        <w:keepNext/>
        <w:keepLines/>
        <w:spacing w:before="120" w:after="120"/>
        <w:jc w:val="both"/>
        <w:outlineLvl w:val="1"/>
        <w:rPr>
          <w:b/>
          <w:iCs/>
          <w:szCs w:val="22"/>
          <w:lang w:eastAsia="en-GB"/>
        </w:rPr>
      </w:pPr>
      <w:bookmarkStart w:id="104" w:name="_Toc399223231"/>
      <w:r w:rsidRPr="0062476B">
        <w:rPr>
          <w:b/>
          <w:iCs/>
          <w:szCs w:val="22"/>
          <w:lang w:eastAsia="en-GB"/>
        </w:rPr>
        <w:t>H1.</w:t>
      </w:r>
      <w:r w:rsidRPr="0062476B">
        <w:rPr>
          <w:b/>
          <w:iCs/>
          <w:szCs w:val="22"/>
          <w:lang w:eastAsia="en-GB"/>
        </w:rPr>
        <w:tab/>
      </w:r>
      <w:bookmarkStart w:id="105" w:name="H1"/>
      <w:r w:rsidRPr="0062476B">
        <w:rPr>
          <w:b/>
          <w:iCs/>
          <w:szCs w:val="22"/>
          <w:lang w:eastAsia="en-GB"/>
        </w:rPr>
        <w:t>Progress Monitoring, Meetings and Reports</w:t>
      </w:r>
      <w:bookmarkEnd w:id="104"/>
      <w:bookmarkEnd w:id="105"/>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a.</w:t>
      </w:r>
      <w:r w:rsidRPr="0062476B">
        <w:rPr>
          <w:sz w:val="20"/>
          <w:szCs w:val="20"/>
          <w:lang w:eastAsia="en-GB"/>
        </w:rPr>
        <w:tab/>
        <w:t xml:space="preserve">The Contractor shall attend progress meetings at the frequency or times (if any) specified in </w:t>
      </w:r>
      <w:r w:rsidR="000019DF" w:rsidRPr="002539B5">
        <w:rPr>
          <w:b/>
          <w:sz w:val="20"/>
          <w:szCs w:val="20"/>
          <w:lang w:eastAsia="en-GB"/>
        </w:rPr>
        <w:t>Schedule</w:t>
      </w:r>
      <w:r w:rsidRPr="002539B5">
        <w:rPr>
          <w:b/>
          <w:sz w:val="20"/>
          <w:szCs w:val="20"/>
          <w:lang w:eastAsia="en-GB"/>
        </w:rPr>
        <w:t xml:space="preserve"> 3 (Contract Data Sheet)</w:t>
      </w:r>
      <w:r w:rsidRPr="0062476B">
        <w:rPr>
          <w:sz w:val="20"/>
          <w:szCs w:val="20"/>
          <w:lang w:eastAsia="en-GB"/>
        </w:rPr>
        <w:t xml:space="preserve"> and shall ensure that its Contractor’s Representatives are suitably qualified to attend such meetings.</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b.</w:t>
      </w:r>
      <w:r w:rsidRPr="0062476B">
        <w:rPr>
          <w:sz w:val="20"/>
          <w:szCs w:val="20"/>
          <w:lang w:eastAsia="en-GB"/>
        </w:rPr>
        <w:tab/>
        <w:t xml:space="preserve">The Contractor shall submit progress reports to the Authority’s Representatives at the times and in the format (if any) specified in </w:t>
      </w:r>
      <w:bookmarkStart w:id="106" w:name="_DV_M163"/>
      <w:bookmarkStart w:id="107" w:name="_DV_M164"/>
      <w:bookmarkStart w:id="108" w:name="_DV_M974"/>
      <w:bookmarkEnd w:id="106"/>
      <w:bookmarkEnd w:id="107"/>
      <w:bookmarkEnd w:id="108"/>
      <w:r w:rsidR="000019DF" w:rsidRPr="002539B5">
        <w:rPr>
          <w:b/>
          <w:sz w:val="20"/>
          <w:szCs w:val="20"/>
          <w:lang w:eastAsia="en-GB"/>
        </w:rPr>
        <w:t>Schedule</w:t>
      </w:r>
      <w:r w:rsidRPr="002539B5">
        <w:rPr>
          <w:b/>
          <w:sz w:val="20"/>
          <w:szCs w:val="20"/>
          <w:lang w:eastAsia="en-GB"/>
        </w:rPr>
        <w:t xml:space="preserve"> 3 (Contract Data Sheet).</w:t>
      </w:r>
      <w:r w:rsidRPr="0062476B">
        <w:rPr>
          <w:sz w:val="20"/>
          <w:szCs w:val="20"/>
          <w:lang w:eastAsia="en-GB"/>
        </w:rPr>
        <w:t xml:space="preserve">  The reports shall detail as a minimum:</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(1)</w:t>
      </w:r>
      <w:r w:rsidRPr="0062476B">
        <w:rPr>
          <w:sz w:val="20"/>
          <w:szCs w:val="20"/>
          <w:lang w:eastAsia="en-GB"/>
        </w:rPr>
        <w:tab/>
        <w:t>performance/Delivery of the Contractor Deliverables;</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(2)</w:t>
      </w:r>
      <w:r w:rsidRPr="0062476B">
        <w:rPr>
          <w:sz w:val="20"/>
          <w:szCs w:val="20"/>
          <w:lang w:eastAsia="en-GB"/>
        </w:rPr>
        <w:tab/>
        <w:t>risks and opportunities;</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(3)</w:t>
      </w:r>
      <w:r w:rsidRPr="0062476B">
        <w:rPr>
          <w:sz w:val="20"/>
          <w:szCs w:val="20"/>
          <w:lang w:eastAsia="en-GB"/>
        </w:rPr>
        <w:tab/>
        <w:t xml:space="preserve">any other information specified in </w:t>
      </w:r>
      <w:r w:rsidR="000019DF" w:rsidRPr="002539B5">
        <w:rPr>
          <w:b/>
          <w:sz w:val="20"/>
          <w:szCs w:val="20"/>
          <w:lang w:eastAsia="en-GB"/>
        </w:rPr>
        <w:t>Schedule</w:t>
      </w:r>
      <w:r w:rsidRPr="002539B5">
        <w:rPr>
          <w:b/>
          <w:sz w:val="20"/>
          <w:szCs w:val="20"/>
          <w:lang w:eastAsia="en-GB"/>
        </w:rPr>
        <w:t xml:space="preserve"> 3 (Contract Data Sheet);</w:t>
      </w:r>
      <w:r w:rsidRPr="0062476B">
        <w:rPr>
          <w:sz w:val="20"/>
          <w:szCs w:val="20"/>
          <w:lang w:eastAsia="en-GB"/>
        </w:rPr>
        <w:t xml:space="preserve"> and</w:t>
      </w:r>
    </w:p>
    <w:p w:rsidR="008A432F" w:rsidRDefault="008A432F" w:rsidP="00610ECE">
      <w:pPr>
        <w:widowControl w:val="0"/>
        <w:spacing w:before="120" w:after="120"/>
        <w:ind w:left="1134"/>
        <w:jc w:val="both"/>
        <w:rPr>
          <w:sz w:val="20"/>
          <w:szCs w:val="20"/>
          <w:lang w:eastAsia="en-GB"/>
        </w:rPr>
      </w:pPr>
      <w:r w:rsidRPr="0062476B">
        <w:rPr>
          <w:sz w:val="20"/>
          <w:szCs w:val="20"/>
          <w:lang w:eastAsia="en-GB"/>
        </w:rPr>
        <w:t>(4)</w:t>
      </w:r>
      <w:r w:rsidRPr="0062476B">
        <w:rPr>
          <w:sz w:val="20"/>
          <w:szCs w:val="20"/>
          <w:lang w:eastAsia="en-GB"/>
        </w:rPr>
        <w:tab/>
        <w:t>any other information reasonably requested by the Authority.</w:t>
      </w:r>
    </w:p>
    <w:p w:rsidR="008C17BC" w:rsidRPr="0062476B" w:rsidRDefault="008C17BC" w:rsidP="00610ECE">
      <w:pPr>
        <w:widowControl w:val="0"/>
        <w:spacing w:before="120" w:after="120"/>
        <w:ind w:left="1134"/>
        <w:jc w:val="both"/>
        <w:rPr>
          <w:sz w:val="20"/>
          <w:szCs w:val="20"/>
          <w:lang w:eastAsia="en-GB"/>
        </w:rPr>
      </w:pPr>
    </w:p>
    <w:p w:rsidR="008A432F" w:rsidRPr="0062476B" w:rsidRDefault="008A432F" w:rsidP="00610ECE">
      <w:pPr>
        <w:widowControl w:val="0"/>
        <w:spacing w:before="120" w:after="120"/>
        <w:jc w:val="both"/>
        <w:outlineLvl w:val="1"/>
        <w:rPr>
          <w:b/>
          <w:iCs/>
          <w:szCs w:val="22"/>
          <w:lang w:eastAsia="en-GB"/>
        </w:rPr>
      </w:pPr>
      <w:bookmarkStart w:id="109" w:name="_Toc399223232"/>
      <w:r w:rsidRPr="0062476B">
        <w:rPr>
          <w:b/>
          <w:iCs/>
          <w:szCs w:val="22"/>
          <w:lang w:eastAsia="en-GB"/>
        </w:rPr>
        <w:t>H2.</w:t>
      </w:r>
      <w:r w:rsidRPr="0062476B">
        <w:rPr>
          <w:b/>
          <w:iCs/>
          <w:szCs w:val="22"/>
          <w:lang w:eastAsia="en-GB"/>
        </w:rPr>
        <w:tab/>
      </w:r>
      <w:bookmarkStart w:id="110" w:name="H2"/>
      <w:r w:rsidRPr="0062476B">
        <w:rPr>
          <w:b/>
          <w:iCs/>
          <w:szCs w:val="22"/>
          <w:lang w:eastAsia="en-GB"/>
        </w:rPr>
        <w:t>Authority Representatives</w:t>
      </w:r>
      <w:bookmarkEnd w:id="109"/>
    </w:p>
    <w:bookmarkEnd w:id="110"/>
    <w:p w:rsidR="008A432F" w:rsidRPr="0062476B" w:rsidRDefault="008A432F" w:rsidP="00610ECE">
      <w:pPr>
        <w:widowControl w:val="0"/>
        <w:spacing w:before="120" w:after="120"/>
        <w:ind w:firstLine="567"/>
        <w:jc w:val="both"/>
        <w:rPr>
          <w:sz w:val="20"/>
          <w:szCs w:val="20"/>
          <w:lang w:eastAsia="en-GB"/>
        </w:rPr>
      </w:pPr>
      <w:r w:rsidRPr="0062476B">
        <w:rPr>
          <w:sz w:val="20"/>
          <w:szCs w:val="20"/>
          <w:lang w:eastAsia="en-GB"/>
        </w:rPr>
        <w:t>a.</w:t>
      </w:r>
      <w:r w:rsidRPr="0062476B">
        <w:rPr>
          <w:sz w:val="20"/>
          <w:szCs w:val="20"/>
          <w:lang w:eastAsia="en-GB"/>
        </w:rPr>
        <w:tab/>
        <w:t>Any reference to the Authority in respect of:</w:t>
      </w:r>
    </w:p>
    <w:p w:rsidR="008A432F" w:rsidRPr="0062476B" w:rsidRDefault="008A432F" w:rsidP="00610ECE">
      <w:pPr>
        <w:widowControl w:val="0"/>
        <w:spacing w:before="120" w:after="120"/>
        <w:ind w:left="567" w:firstLine="567"/>
        <w:jc w:val="both"/>
        <w:rPr>
          <w:sz w:val="20"/>
          <w:szCs w:val="20"/>
          <w:lang w:eastAsia="en-GB"/>
        </w:rPr>
      </w:pPr>
      <w:r w:rsidRPr="0062476B">
        <w:rPr>
          <w:sz w:val="20"/>
          <w:szCs w:val="20"/>
          <w:lang w:eastAsia="en-GB"/>
        </w:rPr>
        <w:t>(1)</w:t>
      </w:r>
      <w:r w:rsidRPr="0062476B">
        <w:rPr>
          <w:sz w:val="20"/>
          <w:szCs w:val="20"/>
          <w:lang w:eastAsia="en-GB"/>
        </w:rPr>
        <w:tab/>
        <w:t>the giving of consent;</w:t>
      </w:r>
    </w:p>
    <w:p w:rsidR="008A432F" w:rsidRPr="0062476B" w:rsidRDefault="008A432F" w:rsidP="00610ECE">
      <w:pPr>
        <w:widowControl w:val="0"/>
        <w:spacing w:before="120" w:after="120"/>
        <w:ind w:left="567" w:firstLine="567"/>
        <w:jc w:val="both"/>
        <w:rPr>
          <w:sz w:val="20"/>
          <w:szCs w:val="20"/>
          <w:lang w:eastAsia="en-GB"/>
        </w:rPr>
      </w:pPr>
      <w:r w:rsidRPr="0062476B">
        <w:rPr>
          <w:sz w:val="20"/>
          <w:szCs w:val="20"/>
          <w:lang w:eastAsia="en-GB"/>
        </w:rPr>
        <w:t>(2)</w:t>
      </w:r>
      <w:r w:rsidRPr="0062476B">
        <w:rPr>
          <w:sz w:val="20"/>
          <w:szCs w:val="20"/>
          <w:lang w:eastAsia="en-GB"/>
        </w:rPr>
        <w:tab/>
        <w:t>the delivering of any Notices; or</w:t>
      </w:r>
    </w:p>
    <w:p w:rsidR="008A432F" w:rsidRPr="0062476B" w:rsidRDefault="008A432F" w:rsidP="00610ECE">
      <w:pPr>
        <w:widowControl w:val="0"/>
        <w:spacing w:before="120" w:after="120"/>
        <w:ind w:left="1134"/>
        <w:jc w:val="both"/>
        <w:rPr>
          <w:sz w:val="20"/>
          <w:szCs w:val="20"/>
          <w:lang w:eastAsia="en-GB"/>
        </w:rPr>
      </w:pPr>
      <w:r w:rsidRPr="0062476B">
        <w:rPr>
          <w:sz w:val="20"/>
          <w:szCs w:val="20"/>
          <w:lang w:eastAsia="en-GB"/>
        </w:rPr>
        <w:t>(3)</w:t>
      </w:r>
      <w:r w:rsidRPr="0062476B">
        <w:rPr>
          <w:sz w:val="20"/>
          <w:szCs w:val="20"/>
          <w:lang w:eastAsia="en-GB"/>
        </w:rPr>
        <w:tab/>
        <w:t xml:space="preserve">the doing of any other thing that may reasonably be undertaken by an individual acting on behalf of the Authority, </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shall be deemed to be references to the Authority's Representatives i</w:t>
      </w:r>
      <w:r w:rsidR="002539B5">
        <w:rPr>
          <w:sz w:val="20"/>
          <w:szCs w:val="20"/>
          <w:lang w:eastAsia="en-GB"/>
        </w:rPr>
        <w:t xml:space="preserve">n accordance with this </w:t>
      </w:r>
      <w:r w:rsidR="002539B5" w:rsidRPr="002539B5">
        <w:rPr>
          <w:b/>
          <w:sz w:val="20"/>
          <w:szCs w:val="20"/>
          <w:lang w:eastAsia="en-GB"/>
        </w:rPr>
        <w:t>clause</w:t>
      </w:r>
      <w:r w:rsidRPr="002539B5">
        <w:rPr>
          <w:b/>
          <w:sz w:val="20"/>
          <w:szCs w:val="20"/>
          <w:lang w:eastAsia="en-GB"/>
        </w:rPr>
        <w:t xml:space="preserve"> H2</w:t>
      </w:r>
      <w:r w:rsidRPr="0062476B">
        <w:rPr>
          <w:sz w:val="20"/>
          <w:szCs w:val="20"/>
          <w:lang w:eastAsia="en-GB"/>
        </w:rPr>
        <w:t xml:space="preserve">. </w:t>
      </w:r>
    </w:p>
    <w:p w:rsidR="008A432F" w:rsidRPr="0062476B" w:rsidRDefault="008A432F" w:rsidP="00610ECE">
      <w:pPr>
        <w:widowControl w:val="0"/>
        <w:spacing w:before="120" w:after="120"/>
        <w:ind w:left="567"/>
        <w:jc w:val="both"/>
        <w:rPr>
          <w:sz w:val="20"/>
          <w:szCs w:val="20"/>
          <w:lang w:eastAsia="en-GB"/>
        </w:rPr>
      </w:pPr>
      <w:r w:rsidRPr="0062476B">
        <w:rPr>
          <w:sz w:val="20"/>
          <w:szCs w:val="20"/>
          <w:lang w:eastAsia="en-GB"/>
        </w:rPr>
        <w:t>b.</w:t>
      </w:r>
      <w:r w:rsidRPr="0062476B">
        <w:rPr>
          <w:sz w:val="20"/>
          <w:szCs w:val="20"/>
          <w:lang w:eastAsia="en-GB"/>
        </w:rPr>
        <w:tab/>
        <w:t xml:space="preserve">The Authority’s Representatives detailed </w:t>
      </w:r>
      <w:r w:rsidRPr="002539B5">
        <w:rPr>
          <w:b/>
          <w:sz w:val="20"/>
          <w:szCs w:val="20"/>
          <w:lang w:eastAsia="en-GB"/>
        </w:rPr>
        <w:t xml:space="preserve">in </w:t>
      </w:r>
      <w:r w:rsidR="000019DF" w:rsidRPr="002539B5">
        <w:rPr>
          <w:b/>
          <w:sz w:val="20"/>
          <w:szCs w:val="20"/>
          <w:lang w:eastAsia="en-GB"/>
        </w:rPr>
        <w:t>Schedule</w:t>
      </w:r>
      <w:r w:rsidRPr="002539B5">
        <w:rPr>
          <w:b/>
          <w:sz w:val="20"/>
          <w:szCs w:val="20"/>
          <w:lang w:eastAsia="en-GB"/>
        </w:rPr>
        <w:t xml:space="preserve"> 3 (Contract Data Sheet)</w:t>
      </w:r>
      <w:r w:rsidRPr="0062476B">
        <w:rPr>
          <w:sz w:val="20"/>
          <w:szCs w:val="20"/>
          <w:lang w:eastAsia="en-GB"/>
        </w:rPr>
        <w:t xml:space="preserve"> (or their nominated deputy) shall have full authority to act on behalf of the Authority for all purposes of the Contract.  Unless notified in writing before such act or instruction, the Contractor shall be entitled to treat any act of the</w:t>
      </w:r>
      <w:r w:rsidRPr="0062476B">
        <w:rPr>
          <w:i/>
          <w:sz w:val="20"/>
          <w:szCs w:val="20"/>
          <w:lang w:eastAsia="en-GB"/>
        </w:rPr>
        <w:t xml:space="preserve"> </w:t>
      </w:r>
      <w:r w:rsidRPr="0062476B">
        <w:rPr>
          <w:sz w:val="20"/>
          <w:szCs w:val="20"/>
          <w:lang w:eastAsia="en-GB"/>
        </w:rPr>
        <w:t>Authority</w:t>
      </w:r>
      <w:r w:rsidRPr="0062476B">
        <w:rPr>
          <w:i/>
          <w:sz w:val="20"/>
          <w:szCs w:val="20"/>
          <w:lang w:eastAsia="en-GB"/>
        </w:rPr>
        <w:t>’</w:t>
      </w:r>
      <w:r w:rsidRPr="0062476B">
        <w:rPr>
          <w:sz w:val="20"/>
          <w:szCs w:val="20"/>
          <w:lang w:eastAsia="en-GB"/>
        </w:rPr>
        <w:t>s Representatives</w:t>
      </w:r>
      <w:r w:rsidRPr="0062476B">
        <w:rPr>
          <w:i/>
          <w:sz w:val="20"/>
          <w:szCs w:val="20"/>
          <w:lang w:eastAsia="en-GB"/>
        </w:rPr>
        <w:t xml:space="preserve"> </w:t>
      </w:r>
      <w:r w:rsidRPr="0062476B">
        <w:rPr>
          <w:sz w:val="20"/>
          <w:szCs w:val="20"/>
          <w:lang w:eastAsia="en-GB"/>
        </w:rPr>
        <w:t>which is authorised by the Contract as being expressly authorised by the Authority</w:t>
      </w:r>
      <w:r w:rsidRPr="0062476B">
        <w:rPr>
          <w:i/>
          <w:sz w:val="20"/>
          <w:szCs w:val="20"/>
          <w:lang w:eastAsia="en-GB"/>
        </w:rPr>
        <w:t xml:space="preserve"> </w:t>
      </w:r>
      <w:r w:rsidRPr="0062476B">
        <w:rPr>
          <w:sz w:val="20"/>
          <w:szCs w:val="20"/>
          <w:lang w:eastAsia="en-GB"/>
        </w:rPr>
        <w:t>and the Contractor</w:t>
      </w:r>
      <w:r w:rsidRPr="0062476B">
        <w:rPr>
          <w:i/>
          <w:sz w:val="20"/>
          <w:szCs w:val="20"/>
          <w:lang w:eastAsia="en-GB"/>
        </w:rPr>
        <w:t xml:space="preserve"> </w:t>
      </w:r>
      <w:r w:rsidRPr="0062476B">
        <w:rPr>
          <w:sz w:val="20"/>
          <w:szCs w:val="20"/>
          <w:lang w:eastAsia="en-GB"/>
        </w:rPr>
        <w:t>shall not be required to determine whether authority has in fact been given.</w:t>
      </w:r>
    </w:p>
    <w:p w:rsidR="008A432F" w:rsidRDefault="008A432F" w:rsidP="008C17BC">
      <w:pPr>
        <w:widowControl w:val="0"/>
        <w:spacing w:before="120" w:after="120"/>
        <w:ind w:left="567"/>
        <w:jc w:val="both"/>
        <w:rPr>
          <w:sz w:val="20"/>
          <w:szCs w:val="20"/>
          <w:lang w:val="en-US" w:eastAsia="en-GB"/>
        </w:rPr>
      </w:pPr>
      <w:r w:rsidRPr="0062476B">
        <w:rPr>
          <w:rFonts w:cs="Arial"/>
          <w:color w:val="000000"/>
          <w:sz w:val="20"/>
          <w:szCs w:val="20"/>
          <w:lang w:eastAsia="en-GB"/>
        </w:rPr>
        <w:lastRenderedPageBreak/>
        <w:t>c.</w:t>
      </w:r>
      <w:r w:rsidRPr="0062476B">
        <w:rPr>
          <w:rFonts w:cs="Arial"/>
          <w:b/>
          <w:color w:val="000000"/>
          <w:sz w:val="20"/>
          <w:szCs w:val="20"/>
          <w:lang w:eastAsia="en-GB"/>
        </w:rPr>
        <w:tab/>
      </w:r>
      <w:r w:rsidRPr="0062476B">
        <w:rPr>
          <w:sz w:val="20"/>
          <w:szCs w:val="20"/>
          <w:lang w:val="en-US" w:eastAsia="en-GB"/>
        </w:rPr>
        <w:t xml:space="preserve">In the event of any change to the identity of the Authority’s Representatives, the Authority shall provide written confirmation to the Contractor, and shall update </w:t>
      </w:r>
      <w:r w:rsidR="000019DF" w:rsidRPr="002539B5">
        <w:rPr>
          <w:b/>
          <w:sz w:val="20"/>
          <w:szCs w:val="20"/>
          <w:lang w:val="en-US" w:eastAsia="en-GB"/>
        </w:rPr>
        <w:t>Schedule</w:t>
      </w:r>
      <w:r w:rsidRPr="002539B5">
        <w:rPr>
          <w:b/>
          <w:sz w:val="20"/>
          <w:szCs w:val="20"/>
          <w:lang w:val="en-US" w:eastAsia="en-GB"/>
        </w:rPr>
        <w:t xml:space="preserve"> 3 (Contract Data Sh</w:t>
      </w:r>
      <w:r w:rsidR="002539B5" w:rsidRPr="002539B5">
        <w:rPr>
          <w:b/>
          <w:sz w:val="20"/>
          <w:szCs w:val="20"/>
          <w:lang w:val="en-US" w:eastAsia="en-GB"/>
        </w:rPr>
        <w:t>eet)</w:t>
      </w:r>
      <w:r w:rsidR="002539B5">
        <w:rPr>
          <w:sz w:val="20"/>
          <w:szCs w:val="20"/>
          <w:lang w:val="en-US" w:eastAsia="en-GB"/>
        </w:rPr>
        <w:t xml:space="preserve"> in accordance with </w:t>
      </w:r>
      <w:r w:rsidR="002539B5" w:rsidRPr="002539B5">
        <w:rPr>
          <w:b/>
          <w:sz w:val="20"/>
          <w:szCs w:val="20"/>
          <w:lang w:val="en-US" w:eastAsia="en-GB"/>
        </w:rPr>
        <w:t>clause</w:t>
      </w:r>
      <w:r w:rsidRPr="002539B5">
        <w:rPr>
          <w:b/>
          <w:sz w:val="20"/>
          <w:szCs w:val="20"/>
          <w:lang w:val="en-US" w:eastAsia="en-GB"/>
        </w:rPr>
        <w:t xml:space="preserve"> A2 (Amendments to Contract).</w:t>
      </w:r>
      <w:r w:rsidRPr="0062476B">
        <w:rPr>
          <w:sz w:val="20"/>
          <w:szCs w:val="20"/>
          <w:lang w:val="en-US" w:eastAsia="en-GB"/>
        </w:rPr>
        <w:t xml:space="preserve"> </w:t>
      </w:r>
    </w:p>
    <w:p w:rsidR="008C17BC" w:rsidRPr="0062476B" w:rsidRDefault="008C17BC" w:rsidP="008C17BC">
      <w:pPr>
        <w:widowControl w:val="0"/>
        <w:spacing w:before="120" w:after="120"/>
        <w:ind w:left="567"/>
        <w:jc w:val="both"/>
        <w:rPr>
          <w:sz w:val="20"/>
          <w:szCs w:val="20"/>
          <w:lang w:val="en-US" w:eastAsia="en-GB"/>
        </w:rPr>
      </w:pPr>
    </w:p>
    <w:p w:rsidR="008A432F" w:rsidRPr="0062476B" w:rsidRDefault="008A432F" w:rsidP="008C17BC">
      <w:pPr>
        <w:widowControl w:val="0"/>
        <w:spacing w:before="120" w:after="120"/>
        <w:jc w:val="both"/>
        <w:outlineLvl w:val="1"/>
        <w:rPr>
          <w:b/>
          <w:iCs/>
          <w:szCs w:val="22"/>
          <w:lang w:eastAsia="en-GB"/>
        </w:rPr>
      </w:pPr>
      <w:bookmarkStart w:id="111" w:name="_Toc399223233"/>
      <w:r w:rsidRPr="0062476B">
        <w:rPr>
          <w:b/>
          <w:iCs/>
          <w:szCs w:val="22"/>
          <w:lang w:eastAsia="en-GB"/>
        </w:rPr>
        <w:t>H3.</w:t>
      </w:r>
      <w:r w:rsidRPr="0062476B">
        <w:rPr>
          <w:b/>
          <w:iCs/>
          <w:szCs w:val="22"/>
          <w:lang w:eastAsia="en-GB"/>
        </w:rPr>
        <w:tab/>
      </w:r>
      <w:bookmarkStart w:id="112" w:name="H3"/>
      <w:r w:rsidRPr="0062476B">
        <w:rPr>
          <w:b/>
          <w:iCs/>
          <w:szCs w:val="22"/>
          <w:lang w:eastAsia="en-GB"/>
        </w:rPr>
        <w:t>Notices</w:t>
      </w:r>
      <w:bookmarkEnd w:id="111"/>
      <w:bookmarkEnd w:id="112"/>
    </w:p>
    <w:p w:rsidR="008A432F" w:rsidRPr="0062476B" w:rsidRDefault="008A432F" w:rsidP="008C17BC">
      <w:pPr>
        <w:widowControl w:val="0"/>
        <w:spacing w:before="120" w:after="120"/>
        <w:ind w:left="567"/>
        <w:jc w:val="both"/>
        <w:rPr>
          <w:sz w:val="20"/>
          <w:szCs w:val="20"/>
          <w:lang w:eastAsia="en-GB"/>
        </w:rPr>
      </w:pPr>
      <w:r w:rsidRPr="0062476B">
        <w:rPr>
          <w:sz w:val="20"/>
          <w:szCs w:val="20"/>
          <w:lang w:eastAsia="en-GB"/>
        </w:rPr>
        <w:t>a.</w:t>
      </w:r>
      <w:r w:rsidRPr="0062476B">
        <w:rPr>
          <w:sz w:val="20"/>
          <w:szCs w:val="20"/>
          <w:lang w:eastAsia="en-GB"/>
        </w:rPr>
        <w:tab/>
        <w:t>A Notice served under the Contract shall be:</w:t>
      </w:r>
    </w:p>
    <w:p w:rsidR="008A432F" w:rsidRPr="0062476B" w:rsidRDefault="008A432F" w:rsidP="008C17BC">
      <w:pPr>
        <w:widowControl w:val="0"/>
        <w:spacing w:before="120" w:after="120"/>
        <w:ind w:left="1701" w:hanging="567"/>
        <w:jc w:val="both"/>
        <w:rPr>
          <w:sz w:val="20"/>
          <w:szCs w:val="20"/>
          <w:lang w:eastAsia="en-GB"/>
        </w:rPr>
      </w:pPr>
      <w:r w:rsidRPr="0062476B">
        <w:rPr>
          <w:sz w:val="20"/>
          <w:szCs w:val="20"/>
          <w:lang w:eastAsia="en-GB"/>
        </w:rPr>
        <w:t>(1)</w:t>
      </w:r>
      <w:r w:rsidRPr="0062476B">
        <w:rPr>
          <w:sz w:val="20"/>
          <w:szCs w:val="20"/>
          <w:lang w:eastAsia="en-GB"/>
        </w:rPr>
        <w:tab/>
        <w:t>in writing in the English Language;</w:t>
      </w:r>
    </w:p>
    <w:p w:rsidR="008A432F" w:rsidRPr="0062476B" w:rsidRDefault="008A432F" w:rsidP="008C17BC">
      <w:pPr>
        <w:widowControl w:val="0"/>
        <w:spacing w:before="120" w:after="120"/>
        <w:ind w:left="1134"/>
        <w:jc w:val="both"/>
        <w:rPr>
          <w:sz w:val="20"/>
          <w:szCs w:val="20"/>
          <w:lang w:eastAsia="en-GB"/>
        </w:rPr>
      </w:pPr>
      <w:r w:rsidRPr="0062476B">
        <w:rPr>
          <w:sz w:val="20"/>
          <w:szCs w:val="20"/>
          <w:lang w:eastAsia="en-GB"/>
        </w:rPr>
        <w:t>(2)</w:t>
      </w:r>
      <w:r w:rsidRPr="0062476B">
        <w:rPr>
          <w:sz w:val="20"/>
          <w:szCs w:val="20"/>
          <w:lang w:eastAsia="en-GB"/>
        </w:rPr>
        <w:tab/>
      </w:r>
      <w:r w:rsidR="00DD5EEC">
        <w:rPr>
          <w:sz w:val="20"/>
          <w:szCs w:val="20"/>
          <w:lang w:eastAsia="en-GB"/>
        </w:rPr>
        <w:t xml:space="preserve">    </w:t>
      </w:r>
      <w:r w:rsidRPr="0062476B">
        <w:rPr>
          <w:sz w:val="20"/>
          <w:szCs w:val="20"/>
          <w:lang w:eastAsia="en-GB"/>
        </w:rPr>
        <w:t>authenticated by signature or such other method as may be agreed between the Parties;</w:t>
      </w:r>
    </w:p>
    <w:p w:rsidR="008A432F" w:rsidRPr="0062476B" w:rsidRDefault="008A432F" w:rsidP="008C17BC">
      <w:pPr>
        <w:widowControl w:val="0"/>
        <w:spacing w:before="120" w:after="120"/>
        <w:ind w:left="1134"/>
        <w:jc w:val="both"/>
        <w:rPr>
          <w:sz w:val="20"/>
          <w:szCs w:val="20"/>
          <w:lang w:eastAsia="en-GB"/>
        </w:rPr>
      </w:pPr>
      <w:r w:rsidRPr="0062476B">
        <w:rPr>
          <w:sz w:val="20"/>
          <w:szCs w:val="20"/>
          <w:lang w:eastAsia="en-GB"/>
        </w:rPr>
        <w:t>(3)</w:t>
      </w:r>
      <w:r w:rsidRPr="0062476B">
        <w:rPr>
          <w:sz w:val="20"/>
          <w:szCs w:val="20"/>
          <w:lang w:eastAsia="en-GB"/>
        </w:rPr>
        <w:tab/>
      </w:r>
      <w:r w:rsidR="00DD5EEC">
        <w:rPr>
          <w:sz w:val="20"/>
          <w:szCs w:val="20"/>
          <w:lang w:eastAsia="en-GB"/>
        </w:rPr>
        <w:t xml:space="preserve">    </w:t>
      </w:r>
      <w:r w:rsidRPr="0062476B">
        <w:rPr>
          <w:sz w:val="20"/>
          <w:szCs w:val="20"/>
          <w:lang w:eastAsia="en-GB"/>
        </w:rPr>
        <w:t xml:space="preserve">sent for the attention of the other Party’s representative, and to the address set out in </w:t>
      </w:r>
      <w:r w:rsidR="000019DF" w:rsidRPr="002539B5">
        <w:rPr>
          <w:b/>
          <w:sz w:val="20"/>
          <w:szCs w:val="20"/>
          <w:lang w:eastAsia="en-GB"/>
        </w:rPr>
        <w:t>Schedule</w:t>
      </w:r>
      <w:r w:rsidRPr="002539B5">
        <w:rPr>
          <w:b/>
          <w:sz w:val="20"/>
          <w:szCs w:val="20"/>
          <w:lang w:eastAsia="en-GB"/>
        </w:rPr>
        <w:t xml:space="preserve"> 3 (Contract Data Sheet);</w:t>
      </w:r>
    </w:p>
    <w:p w:rsidR="008A432F" w:rsidRPr="0062476B" w:rsidRDefault="008A432F" w:rsidP="008C17BC">
      <w:pPr>
        <w:widowControl w:val="0"/>
        <w:spacing w:before="120" w:after="120"/>
        <w:ind w:left="1701" w:hanging="567"/>
        <w:jc w:val="both"/>
        <w:rPr>
          <w:sz w:val="20"/>
          <w:szCs w:val="20"/>
          <w:lang w:eastAsia="en-GB"/>
        </w:rPr>
      </w:pPr>
      <w:r w:rsidRPr="0062476B">
        <w:rPr>
          <w:sz w:val="20"/>
          <w:szCs w:val="20"/>
          <w:lang w:eastAsia="en-GB"/>
        </w:rPr>
        <w:t>(4)</w:t>
      </w:r>
      <w:r w:rsidRPr="0062476B">
        <w:rPr>
          <w:sz w:val="20"/>
          <w:szCs w:val="20"/>
          <w:lang w:eastAsia="en-GB"/>
        </w:rPr>
        <w:tab/>
        <w:t>marked with the number of the Contract; and</w:t>
      </w:r>
    </w:p>
    <w:p w:rsidR="008A432F" w:rsidRPr="0062476B" w:rsidRDefault="008A432F" w:rsidP="008C17BC">
      <w:pPr>
        <w:widowControl w:val="0"/>
        <w:spacing w:before="120" w:after="120"/>
        <w:ind w:left="1134"/>
        <w:jc w:val="both"/>
        <w:rPr>
          <w:sz w:val="20"/>
          <w:szCs w:val="20"/>
          <w:lang w:eastAsia="en-GB"/>
        </w:rPr>
      </w:pPr>
      <w:r w:rsidRPr="0062476B">
        <w:rPr>
          <w:sz w:val="20"/>
          <w:szCs w:val="20"/>
          <w:lang w:eastAsia="en-GB"/>
        </w:rPr>
        <w:t>(5)</w:t>
      </w:r>
      <w:r w:rsidRPr="0062476B">
        <w:rPr>
          <w:sz w:val="20"/>
          <w:szCs w:val="20"/>
          <w:lang w:eastAsia="en-GB"/>
        </w:rPr>
        <w:tab/>
      </w:r>
      <w:r w:rsidR="00DD5EEC">
        <w:rPr>
          <w:sz w:val="20"/>
          <w:szCs w:val="20"/>
          <w:lang w:eastAsia="en-GB"/>
        </w:rPr>
        <w:t xml:space="preserve">     </w:t>
      </w:r>
      <w:r w:rsidRPr="0062476B">
        <w:rPr>
          <w:sz w:val="20"/>
          <w:szCs w:val="20"/>
          <w:lang w:eastAsia="en-GB"/>
        </w:rPr>
        <w:t xml:space="preserve">delivered by hand, prepaid post (or airmail), facsimile transmission or, if agreed in </w:t>
      </w:r>
      <w:r w:rsidR="000019DF" w:rsidRPr="002539B5">
        <w:rPr>
          <w:b/>
          <w:sz w:val="20"/>
          <w:szCs w:val="20"/>
          <w:lang w:eastAsia="en-GB"/>
        </w:rPr>
        <w:t>Schedule</w:t>
      </w:r>
      <w:r w:rsidRPr="002539B5">
        <w:rPr>
          <w:b/>
          <w:sz w:val="20"/>
          <w:szCs w:val="20"/>
          <w:lang w:eastAsia="en-GB"/>
        </w:rPr>
        <w:t xml:space="preserve"> 3 (Contract Data Sheet),</w:t>
      </w:r>
      <w:r w:rsidRPr="0062476B">
        <w:rPr>
          <w:sz w:val="20"/>
          <w:szCs w:val="20"/>
          <w:lang w:eastAsia="en-GB"/>
        </w:rPr>
        <w:t xml:space="preserve"> by electronic mail.</w:t>
      </w:r>
    </w:p>
    <w:p w:rsidR="008A432F" w:rsidRPr="0062476B" w:rsidRDefault="008A432F" w:rsidP="008C17BC">
      <w:pPr>
        <w:widowControl w:val="0"/>
        <w:spacing w:before="120" w:after="120"/>
        <w:ind w:left="567"/>
        <w:jc w:val="both"/>
        <w:rPr>
          <w:sz w:val="20"/>
          <w:szCs w:val="20"/>
          <w:lang w:eastAsia="en-GB"/>
        </w:rPr>
      </w:pPr>
      <w:r w:rsidRPr="0062476B">
        <w:rPr>
          <w:sz w:val="20"/>
          <w:szCs w:val="20"/>
          <w:lang w:eastAsia="en-GB"/>
        </w:rPr>
        <w:t>b.</w:t>
      </w:r>
      <w:r w:rsidRPr="0062476B">
        <w:rPr>
          <w:sz w:val="20"/>
          <w:szCs w:val="20"/>
          <w:lang w:eastAsia="en-GB"/>
        </w:rPr>
        <w:tab/>
        <w:t>Notices shall be deemed to have been received:</w:t>
      </w:r>
    </w:p>
    <w:p w:rsidR="008A432F" w:rsidRPr="0062476B" w:rsidRDefault="008A432F" w:rsidP="008C17BC">
      <w:pPr>
        <w:widowControl w:val="0"/>
        <w:spacing w:before="120" w:after="120"/>
        <w:ind w:left="1134"/>
        <w:jc w:val="both"/>
        <w:rPr>
          <w:sz w:val="20"/>
          <w:szCs w:val="20"/>
          <w:lang w:eastAsia="en-GB"/>
        </w:rPr>
      </w:pPr>
      <w:r w:rsidRPr="0062476B">
        <w:rPr>
          <w:sz w:val="20"/>
          <w:szCs w:val="20"/>
          <w:lang w:eastAsia="en-GB"/>
        </w:rPr>
        <w:t>(1)</w:t>
      </w:r>
      <w:r w:rsidRPr="0062476B">
        <w:rPr>
          <w:sz w:val="20"/>
          <w:szCs w:val="20"/>
          <w:lang w:eastAsia="en-GB"/>
        </w:rPr>
        <w:tab/>
      </w:r>
      <w:r w:rsidR="00DD5EEC">
        <w:rPr>
          <w:sz w:val="20"/>
          <w:szCs w:val="20"/>
          <w:lang w:eastAsia="en-GB"/>
        </w:rPr>
        <w:t xml:space="preserve">      </w:t>
      </w:r>
      <w:r w:rsidRPr="0062476B">
        <w:rPr>
          <w:sz w:val="20"/>
          <w:szCs w:val="20"/>
          <w:lang w:eastAsia="en-GB"/>
        </w:rPr>
        <w:t>if delivered by hand, on the day of delivery if it is a Business Day in the place of receipt, and otherwise on the first Business Day in the place of receipt following the day of delivery;</w:t>
      </w:r>
    </w:p>
    <w:p w:rsidR="008A432F" w:rsidRPr="0062476B" w:rsidRDefault="008A432F" w:rsidP="008C17BC">
      <w:pPr>
        <w:widowControl w:val="0"/>
        <w:spacing w:before="120" w:after="120"/>
        <w:ind w:left="1134"/>
        <w:jc w:val="both"/>
        <w:rPr>
          <w:sz w:val="20"/>
          <w:szCs w:val="20"/>
          <w:lang w:eastAsia="en-GB"/>
        </w:rPr>
      </w:pPr>
      <w:r w:rsidRPr="0062476B">
        <w:rPr>
          <w:sz w:val="20"/>
          <w:szCs w:val="20"/>
          <w:lang w:eastAsia="en-GB"/>
        </w:rPr>
        <w:t xml:space="preserve">(2) </w:t>
      </w:r>
      <w:r w:rsidR="00DD5EEC">
        <w:rPr>
          <w:sz w:val="20"/>
          <w:szCs w:val="20"/>
          <w:lang w:eastAsia="en-GB"/>
        </w:rPr>
        <w:t xml:space="preserve">     </w:t>
      </w:r>
      <w:r w:rsidRPr="0062476B">
        <w:rPr>
          <w:sz w:val="20"/>
          <w:szCs w:val="20"/>
          <w:lang w:eastAsia="en-GB"/>
        </w:rPr>
        <w:t>if sent by prepaid post, on the fourth Business Day (or the tenth Business Day in the case of airmail) after the day of posting;</w:t>
      </w:r>
    </w:p>
    <w:p w:rsidR="008A432F" w:rsidRPr="0062476B" w:rsidRDefault="008A432F" w:rsidP="008C17BC">
      <w:pPr>
        <w:widowControl w:val="0"/>
        <w:spacing w:before="120" w:after="120"/>
        <w:ind w:left="1692" w:hanging="558"/>
        <w:jc w:val="both"/>
        <w:rPr>
          <w:sz w:val="20"/>
          <w:szCs w:val="20"/>
          <w:lang w:val="en" w:eastAsia="en-GB"/>
        </w:rPr>
      </w:pPr>
      <w:r w:rsidRPr="0062476B">
        <w:rPr>
          <w:sz w:val="20"/>
          <w:szCs w:val="20"/>
          <w:lang w:eastAsia="en-GB"/>
        </w:rPr>
        <w:t>(3)</w:t>
      </w:r>
      <w:r w:rsidRPr="0062476B">
        <w:rPr>
          <w:sz w:val="20"/>
          <w:szCs w:val="20"/>
          <w:lang w:eastAsia="en-GB"/>
        </w:rPr>
        <w:tab/>
        <w:t>i</w:t>
      </w:r>
      <w:r w:rsidRPr="0062476B">
        <w:rPr>
          <w:sz w:val="20"/>
          <w:szCs w:val="20"/>
          <w:lang w:val="en" w:eastAsia="en-GB"/>
        </w:rPr>
        <w:t xml:space="preserve">f sent by facsimile or electronic means: </w:t>
      </w:r>
    </w:p>
    <w:p w:rsidR="008A432F" w:rsidRPr="0062476B" w:rsidRDefault="008A432F" w:rsidP="008C17BC">
      <w:pPr>
        <w:widowControl w:val="0"/>
        <w:spacing w:before="120" w:after="120"/>
        <w:ind w:left="1701"/>
        <w:jc w:val="both"/>
        <w:rPr>
          <w:sz w:val="20"/>
          <w:szCs w:val="20"/>
          <w:lang w:val="en" w:eastAsia="en-GB"/>
        </w:rPr>
      </w:pPr>
      <w:r w:rsidRPr="0062476B">
        <w:rPr>
          <w:sz w:val="20"/>
          <w:szCs w:val="20"/>
          <w:lang w:val="en" w:eastAsia="en-GB"/>
        </w:rPr>
        <w:t>(a)</w:t>
      </w:r>
      <w:r w:rsidRPr="0062476B">
        <w:rPr>
          <w:sz w:val="20"/>
          <w:szCs w:val="20"/>
          <w:lang w:val="en" w:eastAsia="en-GB"/>
        </w:rPr>
        <w:tab/>
        <w:t>if transmitted between 09:00 and 17:00 hours on a Business Day (recipient’s time) on completion of receipt by the sender of verification of the transmission from the receiving instrument; or</w:t>
      </w:r>
    </w:p>
    <w:p w:rsidR="008A432F" w:rsidRDefault="008A432F" w:rsidP="008C17BC">
      <w:pPr>
        <w:widowControl w:val="0"/>
        <w:spacing w:before="120" w:after="120"/>
        <w:ind w:left="1701"/>
        <w:jc w:val="both"/>
        <w:rPr>
          <w:sz w:val="20"/>
          <w:szCs w:val="20"/>
          <w:lang w:val="en" w:eastAsia="en-GB"/>
        </w:rPr>
      </w:pPr>
      <w:r w:rsidRPr="0062476B">
        <w:rPr>
          <w:sz w:val="20"/>
          <w:szCs w:val="20"/>
          <w:lang w:val="en" w:eastAsia="en-GB"/>
        </w:rPr>
        <w:t xml:space="preserve">(b)  </w:t>
      </w:r>
      <w:r w:rsidRPr="0062476B">
        <w:rPr>
          <w:sz w:val="20"/>
          <w:szCs w:val="20"/>
          <w:lang w:val="en" w:eastAsia="en-GB"/>
        </w:rPr>
        <w:tab/>
        <w:t>if transmitted at any other time, at 09:00 on the first Business Day (recipient’s time) following the completion of receipt by the sender of verification of transmission from the receiving instrument.</w:t>
      </w:r>
    </w:p>
    <w:p w:rsidR="00E62C99" w:rsidRPr="0062476B" w:rsidRDefault="00E62C99" w:rsidP="008C17BC">
      <w:pPr>
        <w:widowControl w:val="0"/>
        <w:spacing w:before="120" w:after="120"/>
        <w:ind w:left="1701"/>
        <w:jc w:val="both"/>
        <w:rPr>
          <w:sz w:val="20"/>
          <w:szCs w:val="20"/>
          <w:lang w:val="en" w:eastAsia="en-GB"/>
        </w:rPr>
      </w:pPr>
    </w:p>
    <w:p w:rsidR="008A432F" w:rsidRDefault="008A432F" w:rsidP="008C17BC">
      <w:pPr>
        <w:keepNext/>
        <w:widowControl w:val="0"/>
        <w:ind w:left="567" w:hanging="567"/>
        <w:jc w:val="both"/>
        <w:outlineLvl w:val="0"/>
        <w:rPr>
          <w:rFonts w:cs="Arial"/>
          <w:b/>
          <w:bCs/>
          <w:szCs w:val="32"/>
          <w:lang w:eastAsia="en-GB"/>
        </w:rPr>
      </w:pPr>
      <w:bookmarkStart w:id="113" w:name="_Toc367107574"/>
      <w:bookmarkStart w:id="114" w:name="_Toc371500814"/>
      <w:bookmarkStart w:id="115" w:name="_Toc399223234"/>
      <w:r w:rsidRPr="0062476B">
        <w:rPr>
          <w:rFonts w:cs="Arial"/>
          <w:b/>
          <w:bCs/>
          <w:szCs w:val="32"/>
          <w:lang w:eastAsia="en-GB"/>
        </w:rPr>
        <w:t>J.</w:t>
      </w:r>
      <w:r w:rsidRPr="0062476B">
        <w:rPr>
          <w:rFonts w:cs="Arial"/>
          <w:b/>
          <w:bCs/>
          <w:szCs w:val="32"/>
          <w:lang w:eastAsia="en-GB"/>
        </w:rPr>
        <w:tab/>
      </w:r>
      <w:bookmarkStart w:id="116" w:name="J"/>
      <w:r w:rsidRPr="0062476B">
        <w:rPr>
          <w:rFonts w:cs="Arial"/>
          <w:b/>
          <w:bCs/>
          <w:szCs w:val="32"/>
          <w:lang w:eastAsia="en-GB"/>
        </w:rPr>
        <w:t xml:space="preserve">The project specific DEFCONS and DEFCON SC variants that apply to this </w:t>
      </w:r>
      <w:r w:rsidRPr="00A2402D">
        <w:rPr>
          <w:rFonts w:cs="Arial"/>
          <w:b/>
          <w:bCs/>
          <w:szCs w:val="32"/>
          <w:lang w:eastAsia="en-GB"/>
        </w:rPr>
        <w:t>Contract are:</w:t>
      </w:r>
      <w:bookmarkEnd w:id="113"/>
      <w:bookmarkEnd w:id="114"/>
      <w:bookmarkEnd w:id="115"/>
      <w:r w:rsidR="00B619C2">
        <w:rPr>
          <w:rFonts w:cs="Arial"/>
          <w:b/>
          <w:bCs/>
          <w:szCs w:val="32"/>
          <w:lang w:eastAsia="en-GB"/>
        </w:rPr>
        <w:t xml:space="preserve"> </w:t>
      </w:r>
      <w:bookmarkEnd w:id="116"/>
    </w:p>
    <w:p w:rsidR="006D7291" w:rsidRDefault="006D7291" w:rsidP="008C17BC">
      <w:pPr>
        <w:keepNext/>
        <w:widowControl w:val="0"/>
        <w:ind w:left="567" w:hanging="567"/>
        <w:jc w:val="both"/>
        <w:outlineLvl w:val="0"/>
        <w:rPr>
          <w:rFonts w:cs="Arial"/>
          <w:b/>
          <w:bCs/>
          <w:szCs w:val="32"/>
          <w:lang w:eastAsia="en-GB"/>
        </w:rPr>
      </w:pPr>
    </w:p>
    <w:p w:rsidR="001077EE" w:rsidRPr="00670B11" w:rsidRDefault="001077EE" w:rsidP="00133241">
      <w:pPr>
        <w:widowControl w:val="0"/>
        <w:ind w:left="993"/>
        <w:jc w:val="both"/>
        <w:rPr>
          <w:rFonts w:cs="Arial"/>
          <w:sz w:val="20"/>
          <w:szCs w:val="20"/>
          <w:lang w:eastAsia="en-GB"/>
        </w:rPr>
      </w:pPr>
      <w:r w:rsidRPr="00670B11">
        <w:rPr>
          <w:rFonts w:cs="Arial"/>
          <w:sz w:val="20"/>
          <w:szCs w:val="20"/>
          <w:lang w:eastAsia="en-GB"/>
        </w:rPr>
        <w:t>DEFCON 601 (SC)</w:t>
      </w:r>
      <w:r w:rsidR="00670B11">
        <w:rPr>
          <w:rFonts w:cs="Arial"/>
          <w:sz w:val="20"/>
          <w:szCs w:val="20"/>
          <w:lang w:eastAsia="en-GB"/>
        </w:rPr>
        <w:tab/>
      </w:r>
      <w:r w:rsidRPr="00670B11">
        <w:rPr>
          <w:rFonts w:cs="Arial"/>
          <w:sz w:val="20"/>
          <w:szCs w:val="20"/>
          <w:lang w:eastAsia="en-GB"/>
        </w:rPr>
        <w:t xml:space="preserve"> (Edn 03/15) Redundant Material</w:t>
      </w:r>
    </w:p>
    <w:p w:rsidR="001077EE" w:rsidRPr="00670B11" w:rsidRDefault="001077EE" w:rsidP="00133241">
      <w:pPr>
        <w:widowControl w:val="0"/>
        <w:ind w:left="993"/>
        <w:jc w:val="both"/>
        <w:rPr>
          <w:rFonts w:cs="Arial"/>
          <w:sz w:val="20"/>
          <w:szCs w:val="20"/>
          <w:lang w:eastAsia="en-GB"/>
        </w:rPr>
      </w:pPr>
      <w:r w:rsidRPr="00670B11">
        <w:rPr>
          <w:rFonts w:cs="Arial"/>
          <w:sz w:val="20"/>
          <w:szCs w:val="20"/>
          <w:lang w:eastAsia="en-GB"/>
        </w:rPr>
        <w:t>DEFCON 611 (SC3)</w:t>
      </w:r>
      <w:r w:rsidR="00670B11">
        <w:rPr>
          <w:rFonts w:cs="Arial"/>
          <w:sz w:val="20"/>
          <w:szCs w:val="20"/>
          <w:lang w:eastAsia="en-GB"/>
        </w:rPr>
        <w:tab/>
      </w:r>
      <w:r w:rsidRPr="00670B11">
        <w:rPr>
          <w:rFonts w:cs="Arial"/>
          <w:sz w:val="20"/>
          <w:szCs w:val="20"/>
          <w:lang w:eastAsia="en-GB"/>
        </w:rPr>
        <w:t xml:space="preserve"> (Edn 02/16) Issued Property</w:t>
      </w:r>
    </w:p>
    <w:p w:rsidR="001077EE" w:rsidRPr="00670B11" w:rsidRDefault="001077EE" w:rsidP="00133241">
      <w:pPr>
        <w:widowControl w:val="0"/>
        <w:ind w:left="993"/>
        <w:jc w:val="both"/>
        <w:rPr>
          <w:rFonts w:cs="Arial"/>
          <w:color w:val="000000"/>
          <w:sz w:val="20"/>
          <w:szCs w:val="20"/>
        </w:rPr>
      </w:pPr>
      <w:r w:rsidRPr="00670B11">
        <w:rPr>
          <w:rFonts w:cs="Arial"/>
          <w:sz w:val="20"/>
          <w:szCs w:val="20"/>
        </w:rPr>
        <w:t xml:space="preserve">DEFCON 630 (SC) </w:t>
      </w:r>
      <w:r w:rsidR="00670B11">
        <w:rPr>
          <w:rFonts w:cs="Arial"/>
          <w:sz w:val="20"/>
          <w:szCs w:val="20"/>
        </w:rPr>
        <w:tab/>
        <w:t xml:space="preserve"> </w:t>
      </w:r>
      <w:r w:rsidRPr="00670B11">
        <w:rPr>
          <w:rFonts w:cs="Arial"/>
          <w:sz w:val="20"/>
          <w:szCs w:val="20"/>
        </w:rPr>
        <w:t>(Edn 03/15)</w:t>
      </w:r>
      <w:r w:rsidR="0040090D" w:rsidRPr="00670B11">
        <w:rPr>
          <w:rFonts w:cs="Arial"/>
          <w:sz w:val="20"/>
          <w:szCs w:val="20"/>
        </w:rPr>
        <w:t xml:space="preserve"> </w:t>
      </w:r>
      <w:r w:rsidRPr="00670B11">
        <w:rPr>
          <w:rFonts w:cs="Arial"/>
          <w:sz w:val="20"/>
          <w:szCs w:val="20"/>
        </w:rPr>
        <w:t>Framework Agreements</w:t>
      </w:r>
    </w:p>
    <w:p w:rsidR="001077EE" w:rsidRPr="00670B11" w:rsidRDefault="001077EE" w:rsidP="00133241">
      <w:pPr>
        <w:widowControl w:val="0"/>
        <w:ind w:left="993"/>
        <w:jc w:val="both"/>
        <w:rPr>
          <w:rFonts w:cs="Arial"/>
          <w:color w:val="000000"/>
          <w:sz w:val="20"/>
          <w:szCs w:val="20"/>
        </w:rPr>
      </w:pPr>
      <w:r w:rsidRPr="00670B11">
        <w:rPr>
          <w:rFonts w:cs="Arial"/>
          <w:sz w:val="20"/>
          <w:szCs w:val="20"/>
          <w:lang w:eastAsia="en-GB"/>
        </w:rPr>
        <w:t xml:space="preserve">DEFCON 637 </w:t>
      </w:r>
      <w:r w:rsidR="00670B11">
        <w:rPr>
          <w:rFonts w:cs="Arial"/>
          <w:sz w:val="20"/>
          <w:szCs w:val="20"/>
          <w:lang w:eastAsia="en-GB"/>
        </w:rPr>
        <w:tab/>
        <w:t xml:space="preserve"> </w:t>
      </w:r>
      <w:r w:rsidRPr="00670B11">
        <w:rPr>
          <w:rFonts w:cs="Arial"/>
          <w:sz w:val="20"/>
          <w:szCs w:val="20"/>
          <w:lang w:eastAsia="en-GB"/>
        </w:rPr>
        <w:t xml:space="preserve">(Edn 05/17) </w:t>
      </w:r>
      <w:r w:rsidRPr="00670B11">
        <w:rPr>
          <w:rFonts w:cs="Arial"/>
          <w:sz w:val="20"/>
          <w:szCs w:val="20"/>
        </w:rPr>
        <w:t xml:space="preserve">Defect Investigation And Liability </w:t>
      </w:r>
    </w:p>
    <w:p w:rsidR="00670B11" w:rsidRDefault="001077EE" w:rsidP="00133241">
      <w:pPr>
        <w:widowControl w:val="0"/>
        <w:ind w:left="993"/>
        <w:jc w:val="both"/>
        <w:rPr>
          <w:rFonts w:cs="Arial"/>
          <w:sz w:val="20"/>
          <w:szCs w:val="20"/>
        </w:rPr>
      </w:pPr>
      <w:r w:rsidRPr="00670B11">
        <w:rPr>
          <w:rFonts w:cs="Arial"/>
          <w:sz w:val="20"/>
          <w:szCs w:val="20"/>
          <w:lang w:eastAsia="en-GB"/>
        </w:rPr>
        <w:t xml:space="preserve">DEFCON 694 (SC3) </w:t>
      </w:r>
      <w:r w:rsidR="00670B11">
        <w:rPr>
          <w:rFonts w:cs="Arial"/>
          <w:sz w:val="20"/>
          <w:szCs w:val="20"/>
          <w:lang w:eastAsia="en-GB"/>
        </w:rPr>
        <w:tab/>
        <w:t xml:space="preserve"> </w:t>
      </w:r>
      <w:r w:rsidRPr="00670B11">
        <w:rPr>
          <w:rFonts w:cs="Arial"/>
          <w:sz w:val="20"/>
          <w:szCs w:val="20"/>
          <w:lang w:eastAsia="en-GB"/>
        </w:rPr>
        <w:t xml:space="preserve">(Edn 03/16) </w:t>
      </w:r>
      <w:r w:rsidR="00670B11" w:rsidRPr="00670B11">
        <w:rPr>
          <w:rFonts w:cs="Arial"/>
          <w:sz w:val="20"/>
          <w:szCs w:val="20"/>
        </w:rPr>
        <w:t>Accounting For Property o</w:t>
      </w:r>
      <w:r w:rsidRPr="00670B11">
        <w:rPr>
          <w:rFonts w:cs="Arial"/>
          <w:sz w:val="20"/>
          <w:szCs w:val="20"/>
        </w:rPr>
        <w:t xml:space="preserve">f </w:t>
      </w:r>
      <w:r w:rsidR="00670B11" w:rsidRPr="00670B11">
        <w:rPr>
          <w:rFonts w:cs="Arial"/>
          <w:sz w:val="20"/>
          <w:szCs w:val="20"/>
        </w:rPr>
        <w:t>t</w:t>
      </w:r>
      <w:r w:rsidRPr="00670B11">
        <w:rPr>
          <w:rFonts w:cs="Arial"/>
          <w:sz w:val="20"/>
          <w:szCs w:val="20"/>
        </w:rPr>
        <w:t>he Authority</w:t>
      </w:r>
    </w:p>
    <w:p w:rsidR="001077EE" w:rsidRPr="00670B11" w:rsidRDefault="001077EE" w:rsidP="008C17BC">
      <w:pPr>
        <w:widowControl w:val="0"/>
        <w:ind w:left="993"/>
        <w:jc w:val="both"/>
        <w:rPr>
          <w:rFonts w:cs="Arial"/>
          <w:sz w:val="20"/>
          <w:szCs w:val="20"/>
        </w:rPr>
      </w:pPr>
      <w:r w:rsidRPr="00670B11">
        <w:rPr>
          <w:rFonts w:cs="Arial"/>
          <w:sz w:val="20"/>
          <w:szCs w:val="20"/>
        </w:rPr>
        <w:t xml:space="preserve"> </w:t>
      </w:r>
    </w:p>
    <w:p w:rsidR="008A432F" w:rsidRDefault="008A432F" w:rsidP="008C17BC">
      <w:pPr>
        <w:keepNext/>
        <w:widowControl w:val="0"/>
        <w:spacing w:before="120" w:after="120"/>
        <w:ind w:left="567" w:hanging="567"/>
        <w:jc w:val="both"/>
        <w:outlineLvl w:val="0"/>
        <w:rPr>
          <w:rFonts w:cs="Arial"/>
          <w:b/>
          <w:bCs/>
          <w:szCs w:val="32"/>
          <w:lang w:eastAsia="en-GB"/>
        </w:rPr>
      </w:pPr>
      <w:bookmarkStart w:id="117" w:name="_Toc367107575"/>
      <w:bookmarkStart w:id="118" w:name="_Toc371500815"/>
      <w:bookmarkStart w:id="119" w:name="_Toc399223235"/>
      <w:r w:rsidRPr="0062476B">
        <w:rPr>
          <w:rFonts w:cs="Arial"/>
          <w:b/>
          <w:bCs/>
          <w:szCs w:val="32"/>
          <w:lang w:eastAsia="en-GB"/>
        </w:rPr>
        <w:t>K.</w:t>
      </w:r>
      <w:r w:rsidRPr="0062476B">
        <w:rPr>
          <w:rFonts w:cs="Arial"/>
          <w:b/>
          <w:bCs/>
          <w:szCs w:val="32"/>
          <w:lang w:eastAsia="en-GB"/>
        </w:rPr>
        <w:tab/>
      </w:r>
      <w:r w:rsidRPr="00590C60">
        <w:rPr>
          <w:rFonts w:cs="Arial"/>
          <w:b/>
          <w:bCs/>
          <w:sz w:val="26"/>
          <w:szCs w:val="26"/>
          <w:lang w:eastAsia="en-GB"/>
        </w:rPr>
        <w:t>Special Conditions of Contract that apply to this Contract are:</w:t>
      </w:r>
      <w:bookmarkEnd w:id="117"/>
      <w:bookmarkEnd w:id="118"/>
      <w:bookmarkEnd w:id="119"/>
      <w:r w:rsidRPr="0062476B">
        <w:rPr>
          <w:rFonts w:cs="Arial"/>
          <w:b/>
          <w:bCs/>
          <w:szCs w:val="32"/>
          <w:lang w:eastAsia="en-GB"/>
        </w:rPr>
        <w:t xml:space="preserve"> </w:t>
      </w:r>
    </w:p>
    <w:p w:rsidR="0063514A" w:rsidRDefault="00E62C99" w:rsidP="008C17BC">
      <w:pPr>
        <w:widowControl w:val="0"/>
        <w:spacing w:before="120" w:after="120"/>
        <w:jc w:val="both"/>
        <w:outlineLvl w:val="1"/>
        <w:rPr>
          <w:b/>
          <w:iCs/>
          <w:szCs w:val="22"/>
          <w:lang w:eastAsia="en-GB"/>
        </w:rPr>
      </w:pPr>
      <w:bookmarkStart w:id="120" w:name="_Toc346891153"/>
      <w:bookmarkStart w:id="121" w:name="_Toc403037046"/>
      <w:bookmarkStart w:id="122" w:name="_Toc403136537"/>
      <w:r>
        <w:rPr>
          <w:b/>
          <w:iCs/>
          <w:szCs w:val="22"/>
          <w:lang w:eastAsia="en-GB"/>
        </w:rPr>
        <w:t xml:space="preserve">K1.   </w:t>
      </w:r>
      <w:bookmarkStart w:id="123" w:name="K1"/>
      <w:r w:rsidR="008A432F" w:rsidRPr="00321DDD">
        <w:rPr>
          <w:b/>
          <w:iCs/>
          <w:szCs w:val="22"/>
          <w:lang w:eastAsia="en-GB"/>
        </w:rPr>
        <w:t>Certificate of Conformity</w:t>
      </w:r>
      <w:bookmarkEnd w:id="120"/>
      <w:bookmarkEnd w:id="121"/>
      <w:bookmarkEnd w:id="122"/>
      <w:bookmarkEnd w:id="123"/>
    </w:p>
    <w:p w:rsidR="008A432F" w:rsidRPr="00317005" w:rsidRDefault="008A432F" w:rsidP="008C17BC">
      <w:pPr>
        <w:widowControl w:val="0"/>
        <w:spacing w:before="120" w:after="120"/>
        <w:ind w:left="567"/>
        <w:jc w:val="both"/>
        <w:rPr>
          <w:rFonts w:eastAsia="Batang" w:cs="Arial"/>
          <w:bCs/>
          <w:sz w:val="20"/>
          <w:szCs w:val="20"/>
          <w:lang w:eastAsia="en-GB"/>
        </w:rPr>
      </w:pPr>
      <w:r>
        <w:rPr>
          <w:rFonts w:eastAsia="Batang" w:cs="Arial"/>
          <w:bCs/>
          <w:sz w:val="20"/>
          <w:szCs w:val="20"/>
          <w:lang w:eastAsia="en-GB"/>
        </w:rPr>
        <w:t xml:space="preserve">a.     </w:t>
      </w:r>
      <w:r w:rsidRPr="00317005">
        <w:rPr>
          <w:rFonts w:eastAsia="Batang" w:cs="Arial"/>
          <w:bCs/>
          <w:sz w:val="20"/>
          <w:szCs w:val="20"/>
          <w:lang w:eastAsia="en-GB"/>
        </w:rPr>
        <w:t xml:space="preserve">Where required in </w:t>
      </w:r>
      <w:r w:rsidR="000019DF" w:rsidRPr="002539B5">
        <w:rPr>
          <w:rFonts w:eastAsia="Batang" w:cs="Arial"/>
          <w:b/>
          <w:bCs/>
          <w:sz w:val="20"/>
          <w:szCs w:val="20"/>
          <w:lang w:eastAsia="en-GB"/>
        </w:rPr>
        <w:t>Schedule</w:t>
      </w:r>
      <w:r w:rsidRPr="002539B5">
        <w:rPr>
          <w:rFonts w:eastAsia="Batang" w:cs="Arial"/>
          <w:b/>
          <w:bCs/>
          <w:sz w:val="20"/>
          <w:szCs w:val="20"/>
          <w:lang w:eastAsia="en-GB"/>
        </w:rPr>
        <w:t xml:space="preserve"> 3 (Contract Data Sheet)</w:t>
      </w:r>
      <w:r w:rsidRPr="00317005">
        <w:rPr>
          <w:rFonts w:eastAsia="Batang" w:cs="Arial"/>
          <w:bCs/>
          <w:sz w:val="20"/>
          <w:szCs w:val="20"/>
          <w:lang w:eastAsia="en-GB"/>
        </w:rPr>
        <w:t xml:space="preserve"> the Contractor shall provide a Certificate of Conformity (</w:t>
      </w:r>
      <w:r w:rsidR="00670B11">
        <w:rPr>
          <w:rFonts w:eastAsia="Batang" w:cs="Arial"/>
          <w:bCs/>
          <w:sz w:val="20"/>
          <w:szCs w:val="20"/>
          <w:lang w:eastAsia="en-GB"/>
        </w:rPr>
        <w:t>C of C</w:t>
      </w:r>
      <w:r w:rsidRPr="00317005">
        <w:rPr>
          <w:rFonts w:eastAsia="Batang" w:cs="Arial"/>
          <w:bCs/>
          <w:sz w:val="20"/>
          <w:szCs w:val="20"/>
          <w:lang w:eastAsia="en-GB"/>
        </w:rPr>
        <w:t xml:space="preserve">) in accordance with </w:t>
      </w:r>
      <w:r w:rsidR="000019DF" w:rsidRPr="002539B5">
        <w:rPr>
          <w:rFonts w:eastAsia="Batang" w:cs="Arial"/>
          <w:b/>
          <w:bCs/>
          <w:sz w:val="20"/>
          <w:szCs w:val="20"/>
          <w:lang w:eastAsia="en-GB"/>
        </w:rPr>
        <w:t>Schedule</w:t>
      </w:r>
      <w:r w:rsidRPr="002539B5">
        <w:rPr>
          <w:rFonts w:eastAsia="Batang" w:cs="Arial"/>
          <w:b/>
          <w:bCs/>
          <w:sz w:val="20"/>
          <w:szCs w:val="20"/>
          <w:lang w:eastAsia="en-GB"/>
        </w:rPr>
        <w:t xml:space="preserve"> </w:t>
      </w:r>
      <w:r w:rsidR="00E70070" w:rsidRPr="002539B5">
        <w:rPr>
          <w:rFonts w:eastAsia="Batang" w:cs="Arial"/>
          <w:b/>
          <w:bCs/>
          <w:sz w:val="20"/>
          <w:szCs w:val="20"/>
          <w:lang w:eastAsia="en-GB"/>
        </w:rPr>
        <w:t>3 (Contract Data Sheet)</w:t>
      </w:r>
      <w:r w:rsidR="00E70070">
        <w:rPr>
          <w:rFonts w:eastAsia="Batang" w:cs="Arial"/>
          <w:bCs/>
          <w:sz w:val="20"/>
          <w:szCs w:val="20"/>
          <w:lang w:eastAsia="en-GB"/>
        </w:rPr>
        <w:t xml:space="preserve"> </w:t>
      </w:r>
      <w:r w:rsidR="002539B5" w:rsidRPr="002539B5">
        <w:rPr>
          <w:rFonts w:eastAsia="Batang" w:cs="Arial"/>
          <w:b/>
          <w:bCs/>
          <w:sz w:val="20"/>
          <w:szCs w:val="20"/>
          <w:lang w:eastAsia="en-GB"/>
        </w:rPr>
        <w:t xml:space="preserve">Schedule 2 </w:t>
      </w:r>
      <w:r w:rsidR="00E70070" w:rsidRPr="002539B5">
        <w:rPr>
          <w:rFonts w:eastAsia="Batang" w:cs="Arial"/>
          <w:b/>
          <w:bCs/>
          <w:sz w:val="20"/>
          <w:szCs w:val="20"/>
          <w:lang w:eastAsia="en-GB"/>
        </w:rPr>
        <w:t>(</w:t>
      </w:r>
      <w:r w:rsidR="000019DF" w:rsidRPr="002539B5">
        <w:rPr>
          <w:rFonts w:eastAsia="Batang" w:cs="Arial"/>
          <w:b/>
          <w:bCs/>
          <w:sz w:val="20"/>
          <w:szCs w:val="20"/>
          <w:lang w:eastAsia="en-GB"/>
        </w:rPr>
        <w:t>Schedule</w:t>
      </w:r>
      <w:r w:rsidRPr="002539B5">
        <w:rPr>
          <w:rFonts w:eastAsia="Batang" w:cs="Arial"/>
          <w:b/>
          <w:bCs/>
          <w:sz w:val="20"/>
          <w:szCs w:val="20"/>
          <w:lang w:eastAsia="en-GB"/>
        </w:rPr>
        <w:t xml:space="preserve"> of Requirements for Associated Goods)</w:t>
      </w:r>
      <w:r w:rsidRPr="00317005">
        <w:rPr>
          <w:rFonts w:eastAsia="Batang" w:cs="Arial"/>
          <w:bCs/>
          <w:sz w:val="20"/>
          <w:szCs w:val="20"/>
          <w:lang w:eastAsia="en-GB"/>
        </w:rPr>
        <w:t xml:space="preserve"> and any applicable Quality Plan.  One copy of the </w:t>
      </w:r>
      <w:r w:rsidR="00670B11">
        <w:rPr>
          <w:rFonts w:eastAsia="Batang" w:cs="Arial"/>
          <w:bCs/>
          <w:sz w:val="20"/>
          <w:szCs w:val="20"/>
          <w:lang w:eastAsia="en-GB"/>
        </w:rPr>
        <w:t>C of C</w:t>
      </w:r>
      <w:r w:rsidRPr="00317005">
        <w:rPr>
          <w:rFonts w:eastAsia="Batang" w:cs="Arial"/>
          <w:bCs/>
          <w:sz w:val="20"/>
          <w:szCs w:val="20"/>
          <w:lang w:eastAsia="en-GB"/>
        </w:rPr>
        <w:t xml:space="preserve"> shall be sent to the Authority’s Representative (Commercial) upon Delivery, and one copy shall be provided to the Consignee upon Delivery.</w:t>
      </w:r>
    </w:p>
    <w:p w:rsidR="008A432F" w:rsidRPr="00317005" w:rsidRDefault="008A432F" w:rsidP="008C17BC">
      <w:pPr>
        <w:widowControl w:val="0"/>
        <w:spacing w:before="120" w:after="120"/>
        <w:ind w:left="567"/>
        <w:jc w:val="both"/>
        <w:rPr>
          <w:rFonts w:eastAsia="Batang" w:cs="Arial"/>
          <w:bCs/>
          <w:sz w:val="20"/>
          <w:szCs w:val="20"/>
          <w:lang w:eastAsia="en-GB"/>
        </w:rPr>
      </w:pPr>
      <w:r w:rsidRPr="00317005">
        <w:rPr>
          <w:rFonts w:eastAsia="Batang" w:cs="Arial"/>
          <w:bCs/>
          <w:sz w:val="20"/>
          <w:szCs w:val="20"/>
          <w:lang w:eastAsia="en-GB"/>
        </w:rPr>
        <w:t>b.</w:t>
      </w:r>
      <w:r w:rsidRPr="00317005">
        <w:rPr>
          <w:rFonts w:eastAsia="Batang" w:cs="Arial"/>
          <w:bCs/>
          <w:sz w:val="20"/>
          <w:szCs w:val="20"/>
          <w:lang w:eastAsia="en-GB"/>
        </w:rPr>
        <w:tab/>
        <w:t xml:space="preserve">The Contractor shall consider the </w:t>
      </w:r>
      <w:r w:rsidR="00670B11">
        <w:rPr>
          <w:rFonts w:eastAsia="Batang" w:cs="Arial"/>
          <w:bCs/>
          <w:sz w:val="20"/>
          <w:szCs w:val="20"/>
          <w:lang w:eastAsia="en-GB"/>
        </w:rPr>
        <w:t>C of C</w:t>
      </w:r>
      <w:r w:rsidRPr="00317005">
        <w:rPr>
          <w:rFonts w:eastAsia="Batang" w:cs="Arial"/>
          <w:bCs/>
          <w:sz w:val="20"/>
          <w:szCs w:val="20"/>
          <w:lang w:eastAsia="en-GB"/>
        </w:rPr>
        <w:t xml:space="preserve"> to be a rec</w:t>
      </w:r>
      <w:r w:rsidR="002539B5">
        <w:rPr>
          <w:rFonts w:eastAsia="Batang" w:cs="Arial"/>
          <w:bCs/>
          <w:sz w:val="20"/>
          <w:szCs w:val="20"/>
          <w:lang w:eastAsia="en-GB"/>
        </w:rPr>
        <w:t xml:space="preserve">ord in accordance with </w:t>
      </w:r>
      <w:r w:rsidR="002539B5" w:rsidRPr="002539B5">
        <w:rPr>
          <w:rFonts w:eastAsia="Batang" w:cs="Arial"/>
          <w:b/>
          <w:bCs/>
          <w:sz w:val="20"/>
          <w:szCs w:val="20"/>
          <w:lang w:eastAsia="en-GB"/>
        </w:rPr>
        <w:t>clause</w:t>
      </w:r>
      <w:r w:rsidRPr="002539B5">
        <w:rPr>
          <w:rFonts w:eastAsia="Batang" w:cs="Arial"/>
          <w:b/>
          <w:bCs/>
          <w:sz w:val="20"/>
          <w:szCs w:val="20"/>
          <w:lang w:eastAsia="en-GB"/>
        </w:rPr>
        <w:t xml:space="preserve"> A23 (Contractor’s Records).</w:t>
      </w:r>
    </w:p>
    <w:p w:rsidR="008A432F" w:rsidRPr="00317005" w:rsidRDefault="008A432F" w:rsidP="008C17BC">
      <w:pPr>
        <w:widowControl w:val="0"/>
        <w:spacing w:before="120" w:after="120"/>
        <w:ind w:left="567"/>
        <w:jc w:val="both"/>
        <w:rPr>
          <w:rFonts w:eastAsia="Batang" w:cs="Arial"/>
          <w:bCs/>
          <w:sz w:val="20"/>
          <w:szCs w:val="20"/>
          <w:lang w:eastAsia="en-GB"/>
        </w:rPr>
      </w:pPr>
      <w:r w:rsidRPr="00317005">
        <w:rPr>
          <w:rFonts w:eastAsia="Batang" w:cs="Arial"/>
          <w:bCs/>
          <w:sz w:val="20"/>
          <w:szCs w:val="20"/>
          <w:lang w:eastAsia="en-GB"/>
        </w:rPr>
        <w:t>c.</w:t>
      </w:r>
      <w:r w:rsidRPr="00317005">
        <w:rPr>
          <w:rFonts w:eastAsia="Batang" w:cs="Arial"/>
          <w:bCs/>
          <w:sz w:val="20"/>
          <w:szCs w:val="20"/>
          <w:lang w:eastAsia="en-GB"/>
        </w:rPr>
        <w:tab/>
        <w:t xml:space="preserve">The Information provided on the </w:t>
      </w:r>
      <w:r w:rsidR="00670B11">
        <w:rPr>
          <w:rFonts w:eastAsia="Batang" w:cs="Arial"/>
          <w:bCs/>
          <w:sz w:val="20"/>
          <w:szCs w:val="20"/>
          <w:lang w:eastAsia="en-GB"/>
        </w:rPr>
        <w:t>C of C</w:t>
      </w:r>
      <w:r w:rsidRPr="00317005">
        <w:rPr>
          <w:rFonts w:eastAsia="Batang" w:cs="Arial"/>
          <w:bCs/>
          <w:sz w:val="20"/>
          <w:szCs w:val="20"/>
          <w:lang w:eastAsia="en-GB"/>
        </w:rPr>
        <w:t xml:space="preserve"> shall include:</w:t>
      </w:r>
    </w:p>
    <w:p w:rsidR="008A432F" w:rsidRPr="00317005" w:rsidRDefault="008A432F" w:rsidP="008C17BC">
      <w:pPr>
        <w:spacing w:before="120" w:after="120"/>
        <w:ind w:left="1134"/>
        <w:jc w:val="both"/>
        <w:rPr>
          <w:rFonts w:eastAsia="Batang" w:cs="Arial"/>
          <w:bCs/>
          <w:sz w:val="20"/>
          <w:szCs w:val="20"/>
          <w:lang w:eastAsia="en-GB"/>
        </w:rPr>
      </w:pPr>
      <w:r w:rsidRPr="00317005">
        <w:rPr>
          <w:rFonts w:eastAsia="Batang" w:cs="Arial"/>
          <w:bCs/>
          <w:sz w:val="20"/>
          <w:szCs w:val="20"/>
          <w:lang w:eastAsia="en-GB"/>
        </w:rPr>
        <w:t>(1)</w:t>
      </w:r>
      <w:r w:rsidRPr="00317005">
        <w:rPr>
          <w:rFonts w:eastAsia="Batang" w:cs="Arial"/>
          <w:bCs/>
          <w:sz w:val="20"/>
          <w:szCs w:val="20"/>
          <w:lang w:eastAsia="en-GB"/>
        </w:rPr>
        <w:tab/>
        <w:t>Contractor’s name and address;</w:t>
      </w:r>
    </w:p>
    <w:p w:rsidR="008A432F" w:rsidRPr="00317005" w:rsidRDefault="008A432F" w:rsidP="008C17BC">
      <w:pPr>
        <w:tabs>
          <w:tab w:val="left" w:pos="851"/>
        </w:tabs>
        <w:spacing w:before="120" w:after="120"/>
        <w:ind w:left="1134"/>
        <w:jc w:val="both"/>
        <w:rPr>
          <w:rFonts w:eastAsia="Batang" w:cs="Arial"/>
          <w:bCs/>
          <w:sz w:val="20"/>
          <w:szCs w:val="20"/>
          <w:lang w:eastAsia="en-GB"/>
        </w:rPr>
      </w:pPr>
      <w:r w:rsidRPr="00317005">
        <w:rPr>
          <w:rFonts w:eastAsia="Batang" w:cs="Arial"/>
          <w:bCs/>
          <w:sz w:val="20"/>
          <w:szCs w:val="20"/>
          <w:lang w:eastAsia="en-GB"/>
        </w:rPr>
        <w:t>(2)</w:t>
      </w:r>
      <w:r w:rsidRPr="00317005">
        <w:rPr>
          <w:rFonts w:eastAsia="Batang" w:cs="Arial"/>
          <w:bCs/>
          <w:sz w:val="20"/>
          <w:szCs w:val="20"/>
          <w:lang w:eastAsia="en-GB"/>
        </w:rPr>
        <w:tab/>
        <w:t xml:space="preserve">Contractor unique </w:t>
      </w:r>
      <w:r w:rsidR="00670B11">
        <w:rPr>
          <w:rFonts w:eastAsia="Batang" w:cs="Arial"/>
          <w:bCs/>
          <w:sz w:val="20"/>
          <w:szCs w:val="20"/>
          <w:lang w:eastAsia="en-GB"/>
        </w:rPr>
        <w:t>C of C</w:t>
      </w:r>
      <w:r w:rsidRPr="00317005">
        <w:rPr>
          <w:rFonts w:eastAsia="Batang" w:cs="Arial"/>
          <w:bCs/>
          <w:sz w:val="20"/>
          <w:szCs w:val="20"/>
          <w:lang w:eastAsia="en-GB"/>
        </w:rPr>
        <w:t xml:space="preserve"> number;</w:t>
      </w:r>
    </w:p>
    <w:p w:rsidR="008A432F" w:rsidRPr="00317005" w:rsidRDefault="008A432F" w:rsidP="008C17BC">
      <w:pPr>
        <w:tabs>
          <w:tab w:val="left" w:pos="851"/>
        </w:tabs>
        <w:spacing w:before="120" w:after="120"/>
        <w:ind w:left="1134"/>
        <w:jc w:val="both"/>
        <w:rPr>
          <w:rFonts w:eastAsia="Batang" w:cs="Arial"/>
          <w:bCs/>
          <w:sz w:val="20"/>
          <w:szCs w:val="20"/>
          <w:lang w:eastAsia="en-GB"/>
        </w:rPr>
      </w:pPr>
      <w:r w:rsidRPr="00317005">
        <w:rPr>
          <w:rFonts w:eastAsia="Batang" w:cs="Arial"/>
          <w:bCs/>
          <w:sz w:val="20"/>
          <w:szCs w:val="20"/>
          <w:lang w:eastAsia="en-GB"/>
        </w:rPr>
        <w:t>(3)</w:t>
      </w:r>
      <w:r w:rsidRPr="00317005">
        <w:rPr>
          <w:rFonts w:eastAsia="Batang" w:cs="Arial"/>
          <w:bCs/>
          <w:sz w:val="20"/>
          <w:szCs w:val="20"/>
          <w:lang w:eastAsia="en-GB"/>
        </w:rPr>
        <w:tab/>
        <w:t>Contract number and where applicable Contract amendment number;</w:t>
      </w:r>
    </w:p>
    <w:p w:rsidR="008A432F" w:rsidRPr="00317005" w:rsidRDefault="008A432F" w:rsidP="008C17BC">
      <w:pPr>
        <w:tabs>
          <w:tab w:val="left" w:pos="851"/>
        </w:tabs>
        <w:spacing w:before="120" w:after="120"/>
        <w:ind w:left="1134"/>
        <w:jc w:val="both"/>
        <w:rPr>
          <w:rFonts w:eastAsia="Batang" w:cs="Arial"/>
          <w:bCs/>
          <w:sz w:val="20"/>
          <w:szCs w:val="20"/>
          <w:lang w:eastAsia="en-GB"/>
        </w:rPr>
      </w:pPr>
      <w:r w:rsidRPr="00317005">
        <w:rPr>
          <w:rFonts w:eastAsia="Batang" w:cs="Arial"/>
          <w:bCs/>
          <w:sz w:val="20"/>
          <w:szCs w:val="20"/>
          <w:lang w:eastAsia="en-GB"/>
        </w:rPr>
        <w:t>(4)</w:t>
      </w:r>
      <w:r w:rsidRPr="00317005">
        <w:rPr>
          <w:rFonts w:eastAsia="Batang" w:cs="Arial"/>
          <w:bCs/>
          <w:sz w:val="20"/>
          <w:szCs w:val="20"/>
          <w:lang w:eastAsia="en-GB"/>
        </w:rPr>
        <w:tab/>
      </w:r>
      <w:r w:rsidR="00DD5EEC" w:rsidRPr="00317005">
        <w:rPr>
          <w:rFonts w:eastAsia="Batang" w:cs="Arial"/>
          <w:bCs/>
          <w:sz w:val="20"/>
          <w:szCs w:val="20"/>
          <w:lang w:eastAsia="en-GB"/>
        </w:rPr>
        <w:t>Details</w:t>
      </w:r>
      <w:r w:rsidRPr="00317005">
        <w:rPr>
          <w:rFonts w:eastAsia="Batang" w:cs="Arial"/>
          <w:bCs/>
          <w:sz w:val="20"/>
          <w:szCs w:val="20"/>
          <w:lang w:eastAsia="en-GB"/>
        </w:rPr>
        <w:t xml:space="preserve"> of any approved concessions;</w:t>
      </w:r>
    </w:p>
    <w:p w:rsidR="008A432F" w:rsidRPr="00317005" w:rsidRDefault="008A432F" w:rsidP="008C17BC">
      <w:pPr>
        <w:tabs>
          <w:tab w:val="left" w:pos="851"/>
        </w:tabs>
        <w:spacing w:before="120" w:after="120"/>
        <w:ind w:left="1134"/>
        <w:jc w:val="both"/>
        <w:rPr>
          <w:rFonts w:eastAsia="Batang" w:cs="Arial"/>
          <w:bCs/>
          <w:sz w:val="20"/>
          <w:szCs w:val="20"/>
          <w:lang w:eastAsia="en-GB"/>
        </w:rPr>
      </w:pPr>
      <w:r w:rsidRPr="00317005">
        <w:rPr>
          <w:rFonts w:eastAsia="Batang" w:cs="Arial"/>
          <w:bCs/>
          <w:sz w:val="20"/>
          <w:szCs w:val="20"/>
          <w:lang w:eastAsia="en-GB"/>
        </w:rPr>
        <w:lastRenderedPageBreak/>
        <w:t>(5)</w:t>
      </w:r>
      <w:r w:rsidRPr="00317005">
        <w:rPr>
          <w:rFonts w:eastAsia="Batang" w:cs="Arial"/>
          <w:bCs/>
          <w:sz w:val="20"/>
          <w:szCs w:val="20"/>
          <w:lang w:eastAsia="en-GB"/>
        </w:rPr>
        <w:tab/>
      </w:r>
      <w:r w:rsidR="00DD5EEC" w:rsidRPr="00317005">
        <w:rPr>
          <w:rFonts w:eastAsia="Batang" w:cs="Arial"/>
          <w:bCs/>
          <w:sz w:val="20"/>
          <w:szCs w:val="20"/>
          <w:lang w:eastAsia="en-GB"/>
        </w:rPr>
        <w:t>Acquirer</w:t>
      </w:r>
      <w:r w:rsidRPr="00317005">
        <w:rPr>
          <w:rFonts w:eastAsia="Batang" w:cs="Arial"/>
          <w:bCs/>
          <w:sz w:val="20"/>
          <w:szCs w:val="20"/>
          <w:lang w:eastAsia="en-GB"/>
        </w:rPr>
        <w:t xml:space="preserve"> name and organisation;</w:t>
      </w:r>
    </w:p>
    <w:p w:rsidR="008A432F" w:rsidRPr="00317005" w:rsidRDefault="008A432F" w:rsidP="008C17BC">
      <w:pPr>
        <w:tabs>
          <w:tab w:val="left" w:pos="851"/>
        </w:tabs>
        <w:spacing w:before="120" w:after="120"/>
        <w:ind w:left="1134"/>
        <w:jc w:val="both"/>
        <w:rPr>
          <w:rFonts w:eastAsia="Batang" w:cs="Arial"/>
          <w:bCs/>
          <w:sz w:val="20"/>
          <w:szCs w:val="20"/>
          <w:lang w:eastAsia="en-GB"/>
        </w:rPr>
      </w:pPr>
      <w:r w:rsidRPr="00317005">
        <w:rPr>
          <w:rFonts w:eastAsia="Batang" w:cs="Arial"/>
          <w:bCs/>
          <w:sz w:val="20"/>
          <w:szCs w:val="20"/>
          <w:lang w:eastAsia="en-GB"/>
        </w:rPr>
        <w:t>(6)</w:t>
      </w:r>
      <w:r w:rsidRPr="00317005">
        <w:rPr>
          <w:rFonts w:eastAsia="Batang" w:cs="Arial"/>
          <w:bCs/>
          <w:sz w:val="20"/>
          <w:szCs w:val="20"/>
          <w:lang w:eastAsia="en-GB"/>
        </w:rPr>
        <w:tab/>
        <w:t xml:space="preserve">Delivery address; </w:t>
      </w:r>
    </w:p>
    <w:p w:rsidR="008A432F" w:rsidRPr="00317005" w:rsidRDefault="008A432F" w:rsidP="008C17BC">
      <w:pPr>
        <w:tabs>
          <w:tab w:val="left" w:pos="851"/>
        </w:tabs>
        <w:spacing w:before="120" w:after="120"/>
        <w:ind w:left="1134"/>
        <w:jc w:val="both"/>
        <w:rPr>
          <w:rFonts w:eastAsia="Batang" w:cs="Arial"/>
          <w:bCs/>
          <w:sz w:val="20"/>
          <w:szCs w:val="20"/>
          <w:lang w:eastAsia="en-GB"/>
        </w:rPr>
      </w:pPr>
      <w:r w:rsidRPr="00317005">
        <w:rPr>
          <w:rFonts w:eastAsia="Batang" w:cs="Arial"/>
          <w:bCs/>
          <w:sz w:val="20"/>
          <w:szCs w:val="20"/>
          <w:lang w:eastAsia="en-GB"/>
        </w:rPr>
        <w:t>(7)</w:t>
      </w:r>
      <w:r w:rsidRPr="00317005">
        <w:rPr>
          <w:rFonts w:eastAsia="Batang" w:cs="Arial"/>
          <w:bCs/>
          <w:sz w:val="20"/>
          <w:szCs w:val="20"/>
          <w:lang w:eastAsia="en-GB"/>
        </w:rPr>
        <w:tab/>
        <w:t xml:space="preserve">Contract Item Number from </w:t>
      </w:r>
      <w:r w:rsidR="000019DF" w:rsidRPr="002539B5">
        <w:rPr>
          <w:rFonts w:eastAsia="Batang" w:cs="Arial"/>
          <w:b/>
          <w:bCs/>
          <w:sz w:val="20"/>
          <w:szCs w:val="20"/>
          <w:lang w:eastAsia="en-GB"/>
        </w:rPr>
        <w:t>Schedule</w:t>
      </w:r>
      <w:r w:rsidRPr="002539B5">
        <w:rPr>
          <w:rFonts w:eastAsia="Batang" w:cs="Arial"/>
          <w:b/>
          <w:bCs/>
          <w:sz w:val="20"/>
          <w:szCs w:val="20"/>
          <w:lang w:eastAsia="en-GB"/>
        </w:rPr>
        <w:t xml:space="preserve"> 2 (</w:t>
      </w:r>
      <w:r w:rsidR="000019DF" w:rsidRPr="002539B5">
        <w:rPr>
          <w:rFonts w:eastAsia="Batang" w:cs="Arial"/>
          <w:b/>
          <w:bCs/>
          <w:sz w:val="20"/>
          <w:szCs w:val="20"/>
          <w:lang w:eastAsia="en-GB"/>
        </w:rPr>
        <w:t>Schedule</w:t>
      </w:r>
      <w:r w:rsidRPr="002539B5">
        <w:rPr>
          <w:rFonts w:eastAsia="Batang" w:cs="Arial"/>
          <w:b/>
          <w:bCs/>
          <w:sz w:val="20"/>
          <w:szCs w:val="20"/>
          <w:lang w:eastAsia="en-GB"/>
        </w:rPr>
        <w:t xml:space="preserve"> of Requirements for Associated Goods)</w:t>
      </w:r>
      <w:r w:rsidRPr="00317005">
        <w:rPr>
          <w:rFonts w:eastAsia="Batang" w:cs="Arial"/>
          <w:bCs/>
          <w:sz w:val="20"/>
          <w:szCs w:val="20"/>
          <w:lang w:eastAsia="en-GB"/>
        </w:rPr>
        <w:t>;</w:t>
      </w:r>
    </w:p>
    <w:p w:rsidR="008A432F" w:rsidRPr="00317005" w:rsidRDefault="008A432F" w:rsidP="008C17BC">
      <w:pPr>
        <w:widowControl w:val="0"/>
        <w:spacing w:before="120" w:after="120"/>
        <w:ind w:left="1134"/>
        <w:jc w:val="both"/>
        <w:rPr>
          <w:rFonts w:cs="Arial"/>
          <w:bCs/>
          <w:sz w:val="20"/>
          <w:szCs w:val="20"/>
          <w:lang w:eastAsia="en-GB"/>
        </w:rPr>
      </w:pPr>
      <w:r w:rsidRPr="00317005">
        <w:rPr>
          <w:rFonts w:cs="Arial"/>
          <w:bCs/>
          <w:sz w:val="20"/>
          <w:szCs w:val="20"/>
          <w:lang w:eastAsia="en-GB"/>
        </w:rPr>
        <w:t>(8)</w:t>
      </w:r>
      <w:r w:rsidRPr="00317005">
        <w:rPr>
          <w:rFonts w:cs="Arial"/>
          <w:bCs/>
          <w:sz w:val="20"/>
          <w:szCs w:val="20"/>
          <w:lang w:eastAsia="en-GB"/>
        </w:rPr>
        <w:tab/>
      </w:r>
      <w:r w:rsidR="00DD5EEC" w:rsidRPr="00317005">
        <w:rPr>
          <w:rFonts w:cs="Arial"/>
          <w:bCs/>
          <w:sz w:val="20"/>
          <w:szCs w:val="20"/>
          <w:lang w:eastAsia="en-GB"/>
        </w:rPr>
        <w:t>Description</w:t>
      </w:r>
      <w:r w:rsidRPr="00317005">
        <w:rPr>
          <w:rFonts w:cs="Arial"/>
          <w:bCs/>
          <w:sz w:val="20"/>
          <w:szCs w:val="20"/>
          <w:lang w:eastAsia="en-GB"/>
        </w:rPr>
        <w:t xml:space="preserve"> of Contractor Deliverable, including part number, Specification and configuration status;</w:t>
      </w:r>
    </w:p>
    <w:p w:rsidR="008A432F" w:rsidRPr="00317005" w:rsidRDefault="008A432F" w:rsidP="008C17BC">
      <w:pPr>
        <w:spacing w:before="120" w:after="120"/>
        <w:ind w:left="1134"/>
        <w:jc w:val="both"/>
        <w:rPr>
          <w:rFonts w:eastAsia="Batang" w:cs="Arial"/>
          <w:bCs/>
          <w:sz w:val="20"/>
          <w:szCs w:val="20"/>
          <w:lang w:eastAsia="en-GB"/>
        </w:rPr>
      </w:pPr>
      <w:r w:rsidRPr="00317005">
        <w:rPr>
          <w:rFonts w:eastAsia="Batang" w:cs="Arial"/>
          <w:bCs/>
          <w:sz w:val="20"/>
          <w:szCs w:val="20"/>
          <w:lang w:eastAsia="en-GB"/>
        </w:rPr>
        <w:t>(9)</w:t>
      </w:r>
      <w:r w:rsidRPr="00317005">
        <w:rPr>
          <w:rFonts w:eastAsia="Batang" w:cs="Arial"/>
          <w:bCs/>
          <w:sz w:val="20"/>
          <w:szCs w:val="20"/>
          <w:lang w:eastAsia="en-GB"/>
        </w:rPr>
        <w:tab/>
      </w:r>
      <w:r w:rsidR="00DD5EEC" w:rsidRPr="00317005">
        <w:rPr>
          <w:rFonts w:eastAsia="Batang" w:cs="Arial"/>
          <w:bCs/>
          <w:sz w:val="20"/>
          <w:szCs w:val="20"/>
          <w:lang w:eastAsia="en-GB"/>
        </w:rPr>
        <w:t>Identification</w:t>
      </w:r>
      <w:r w:rsidRPr="00317005">
        <w:rPr>
          <w:rFonts w:eastAsia="Batang" w:cs="Arial"/>
          <w:bCs/>
          <w:sz w:val="20"/>
          <w:szCs w:val="20"/>
          <w:lang w:eastAsia="en-GB"/>
        </w:rPr>
        <w:t xml:space="preserve"> marks, batch and serial numbers in accordance with the Specification;</w:t>
      </w:r>
    </w:p>
    <w:p w:rsidR="008A432F" w:rsidRPr="00317005" w:rsidRDefault="00DD5EEC" w:rsidP="008C17BC">
      <w:pPr>
        <w:spacing w:before="120" w:after="120"/>
        <w:ind w:left="1134"/>
        <w:jc w:val="both"/>
        <w:rPr>
          <w:rFonts w:eastAsia="Batang" w:cs="Arial"/>
          <w:bCs/>
          <w:sz w:val="20"/>
          <w:szCs w:val="20"/>
          <w:lang w:eastAsia="en-GB"/>
        </w:rPr>
      </w:pPr>
      <w:r>
        <w:rPr>
          <w:rFonts w:eastAsia="Batang" w:cs="Arial"/>
          <w:bCs/>
          <w:sz w:val="20"/>
          <w:szCs w:val="20"/>
          <w:lang w:eastAsia="en-GB"/>
        </w:rPr>
        <w:t xml:space="preserve">(10) </w:t>
      </w:r>
      <w:r w:rsidRPr="00317005">
        <w:rPr>
          <w:rFonts w:eastAsia="Batang" w:cs="Arial"/>
          <w:bCs/>
          <w:sz w:val="20"/>
          <w:szCs w:val="20"/>
          <w:lang w:eastAsia="en-GB"/>
        </w:rPr>
        <w:t>Quantities</w:t>
      </w:r>
      <w:r w:rsidR="008A432F" w:rsidRPr="00317005">
        <w:rPr>
          <w:rFonts w:eastAsia="Batang" w:cs="Arial"/>
          <w:bCs/>
          <w:sz w:val="20"/>
          <w:szCs w:val="20"/>
          <w:lang w:eastAsia="en-GB"/>
        </w:rPr>
        <w:t>;</w:t>
      </w:r>
    </w:p>
    <w:p w:rsidR="008A432F" w:rsidRPr="00317005" w:rsidRDefault="00DD5EEC" w:rsidP="008C17BC">
      <w:pPr>
        <w:spacing w:before="120" w:after="120"/>
        <w:ind w:left="1134"/>
        <w:jc w:val="both"/>
        <w:rPr>
          <w:rFonts w:eastAsia="Batang" w:cs="Arial"/>
          <w:bCs/>
          <w:sz w:val="20"/>
          <w:szCs w:val="20"/>
          <w:lang w:eastAsia="en-GB"/>
        </w:rPr>
      </w:pPr>
      <w:r>
        <w:rPr>
          <w:rFonts w:eastAsia="Batang" w:cs="Arial"/>
          <w:bCs/>
          <w:sz w:val="20"/>
          <w:szCs w:val="20"/>
          <w:lang w:eastAsia="en-GB"/>
        </w:rPr>
        <w:t xml:space="preserve">(11) </w:t>
      </w:r>
      <w:r w:rsidRPr="00317005">
        <w:rPr>
          <w:rFonts w:eastAsia="Batang" w:cs="Arial"/>
          <w:bCs/>
          <w:sz w:val="20"/>
          <w:szCs w:val="20"/>
          <w:lang w:eastAsia="en-GB"/>
        </w:rPr>
        <w:t>A</w:t>
      </w:r>
      <w:r w:rsidR="008A432F" w:rsidRPr="00317005">
        <w:rPr>
          <w:rFonts w:eastAsia="Batang" w:cs="Arial"/>
          <w:bCs/>
          <w:sz w:val="20"/>
          <w:szCs w:val="20"/>
          <w:lang w:eastAsia="en-GB"/>
        </w:rPr>
        <w:t xml:space="preserve"> signed and dated statement by the Contractor that the Contractor Deliverables comply with the requirements of the Contract and approved concessions.</w:t>
      </w:r>
    </w:p>
    <w:p w:rsidR="000B0105" w:rsidRPr="000B0105" w:rsidRDefault="008A432F" w:rsidP="008C17BC">
      <w:pPr>
        <w:widowControl w:val="0"/>
        <w:spacing w:before="120" w:after="120"/>
        <w:ind w:left="902" w:hanging="902"/>
        <w:jc w:val="both"/>
        <w:rPr>
          <w:rFonts w:eastAsia="Batang" w:cs="Arial"/>
          <w:bCs/>
          <w:sz w:val="20"/>
          <w:szCs w:val="20"/>
          <w:lang w:eastAsia="en-GB"/>
        </w:rPr>
      </w:pPr>
      <w:r w:rsidRPr="00317005">
        <w:rPr>
          <w:rFonts w:eastAsia="Batang" w:cs="Arial"/>
          <w:bCs/>
          <w:sz w:val="20"/>
          <w:szCs w:val="20"/>
          <w:lang w:eastAsia="en-GB"/>
        </w:rPr>
        <w:t xml:space="preserve">           </w:t>
      </w:r>
      <w:r w:rsidRPr="00317005">
        <w:rPr>
          <w:rFonts w:eastAsia="Batang" w:cs="Arial"/>
          <w:bCs/>
          <w:sz w:val="20"/>
          <w:szCs w:val="20"/>
          <w:lang w:eastAsia="en-GB"/>
        </w:rPr>
        <w:tab/>
      </w:r>
      <w:r w:rsidRPr="00317005">
        <w:rPr>
          <w:rFonts w:eastAsia="Batang" w:cs="Arial"/>
          <w:bCs/>
          <w:sz w:val="20"/>
          <w:szCs w:val="20"/>
          <w:lang w:eastAsia="en-GB"/>
        </w:rPr>
        <w:tab/>
        <w:t>Exceptions or additions to the above are to be documented.</w:t>
      </w:r>
    </w:p>
    <w:p w:rsidR="000B0105" w:rsidRDefault="000B0105" w:rsidP="008C17BC">
      <w:pPr>
        <w:spacing w:line="120" w:lineRule="exact"/>
        <w:jc w:val="both"/>
        <w:rPr>
          <w:sz w:val="12"/>
          <w:szCs w:val="12"/>
        </w:rPr>
      </w:pPr>
    </w:p>
    <w:p w:rsidR="000B0105" w:rsidRDefault="000B0105" w:rsidP="008C17BC">
      <w:pPr>
        <w:tabs>
          <w:tab w:val="left" w:pos="1240"/>
        </w:tabs>
        <w:ind w:left="685" w:right="287"/>
        <w:jc w:val="both"/>
        <w:rPr>
          <w:rFonts w:eastAsia="Arial" w:cs="Arial"/>
          <w:sz w:val="20"/>
          <w:szCs w:val="20"/>
        </w:rPr>
      </w:pPr>
      <w:r>
        <w:rPr>
          <w:rFonts w:eastAsia="Arial" w:cs="Arial"/>
          <w:sz w:val="20"/>
          <w:szCs w:val="20"/>
        </w:rPr>
        <w:t>d.</w:t>
      </w:r>
      <w:r>
        <w:rPr>
          <w:rFonts w:eastAsia="Arial" w:cs="Arial"/>
          <w:sz w:val="20"/>
          <w:szCs w:val="20"/>
        </w:rPr>
        <w:tab/>
      </w:r>
      <w:r>
        <w:rPr>
          <w:rFonts w:eastAsia="Arial" w:cs="Arial"/>
          <w:spacing w:val="6"/>
          <w:sz w:val="20"/>
          <w:szCs w:val="20"/>
        </w:rPr>
        <w:t>W</w:t>
      </w:r>
      <w:r>
        <w:rPr>
          <w:rFonts w:eastAsia="Arial" w:cs="Arial"/>
          <w:spacing w:val="-3"/>
          <w:sz w:val="20"/>
          <w:szCs w:val="20"/>
        </w:rPr>
        <w:t>h</w:t>
      </w:r>
      <w:r>
        <w:rPr>
          <w:rFonts w:eastAsia="Arial" w:cs="Arial"/>
          <w:sz w:val="20"/>
          <w:szCs w:val="20"/>
        </w:rPr>
        <w:t>ere</w:t>
      </w:r>
      <w:r>
        <w:rPr>
          <w:rFonts w:eastAsia="Arial" w:cs="Arial"/>
          <w:spacing w:val="-6"/>
          <w:sz w:val="20"/>
          <w:szCs w:val="20"/>
        </w:rPr>
        <w:t xml:space="preserve"> </w:t>
      </w:r>
      <w:r>
        <w:rPr>
          <w:rFonts w:eastAsia="Arial" w:cs="Arial"/>
          <w:spacing w:val="-1"/>
          <w:sz w:val="20"/>
          <w:szCs w:val="20"/>
        </w:rPr>
        <w:t>A</w:t>
      </w:r>
      <w:r>
        <w:rPr>
          <w:rFonts w:eastAsia="Arial" w:cs="Arial"/>
          <w:sz w:val="20"/>
          <w:szCs w:val="20"/>
        </w:rPr>
        <w:t>n</w:t>
      </w:r>
      <w:r>
        <w:rPr>
          <w:rFonts w:eastAsia="Arial" w:cs="Arial"/>
          <w:spacing w:val="-1"/>
          <w:sz w:val="20"/>
          <w:szCs w:val="20"/>
        </w:rPr>
        <w:t>n</w:t>
      </w:r>
      <w:r>
        <w:rPr>
          <w:rFonts w:eastAsia="Arial" w:cs="Arial"/>
          <w:sz w:val="20"/>
          <w:szCs w:val="20"/>
        </w:rPr>
        <w:t>ex</w:t>
      </w:r>
      <w:r>
        <w:rPr>
          <w:rFonts w:eastAsia="Arial" w:cs="Arial"/>
          <w:spacing w:val="-4"/>
          <w:sz w:val="20"/>
          <w:szCs w:val="20"/>
        </w:rPr>
        <w:t xml:space="preserve"> </w:t>
      </w:r>
      <w:r>
        <w:rPr>
          <w:rFonts w:eastAsia="Arial" w:cs="Arial"/>
          <w:sz w:val="20"/>
          <w:szCs w:val="20"/>
        </w:rPr>
        <w:t>A</w:t>
      </w:r>
      <w:r>
        <w:rPr>
          <w:rFonts w:eastAsia="Arial" w:cs="Arial"/>
          <w:spacing w:val="-2"/>
          <w:sz w:val="20"/>
          <w:szCs w:val="20"/>
        </w:rPr>
        <w:t xml:space="preserve"> </w:t>
      </w:r>
      <w:r>
        <w:rPr>
          <w:rFonts w:eastAsia="Arial" w:cs="Arial"/>
          <w:sz w:val="20"/>
          <w:szCs w:val="20"/>
        </w:rPr>
        <w:t xml:space="preserve">to </w:t>
      </w:r>
      <w:r>
        <w:rPr>
          <w:rFonts w:eastAsia="Arial" w:cs="Arial"/>
          <w:spacing w:val="-1"/>
          <w:sz w:val="20"/>
          <w:szCs w:val="20"/>
        </w:rPr>
        <w:t>S</w:t>
      </w:r>
      <w:r>
        <w:rPr>
          <w:rFonts w:eastAsia="Arial" w:cs="Arial"/>
          <w:spacing w:val="1"/>
          <w:sz w:val="20"/>
          <w:szCs w:val="20"/>
        </w:rPr>
        <w:t>c</w:t>
      </w:r>
      <w:r>
        <w:rPr>
          <w:rFonts w:eastAsia="Arial" w:cs="Arial"/>
          <w:sz w:val="20"/>
          <w:szCs w:val="20"/>
        </w:rPr>
        <w:t>h</w:t>
      </w:r>
      <w:r>
        <w:rPr>
          <w:rFonts w:eastAsia="Arial" w:cs="Arial"/>
          <w:spacing w:val="1"/>
          <w:sz w:val="20"/>
          <w:szCs w:val="20"/>
        </w:rPr>
        <w:t>e</w:t>
      </w:r>
      <w:r>
        <w:rPr>
          <w:rFonts w:eastAsia="Arial" w:cs="Arial"/>
          <w:sz w:val="20"/>
          <w:szCs w:val="20"/>
        </w:rPr>
        <w:t>d</w:t>
      </w:r>
      <w:r>
        <w:rPr>
          <w:rFonts w:eastAsia="Arial" w:cs="Arial"/>
          <w:spacing w:val="1"/>
          <w:sz w:val="20"/>
          <w:szCs w:val="20"/>
        </w:rPr>
        <w:t>ul</w:t>
      </w:r>
      <w:r>
        <w:rPr>
          <w:rFonts w:eastAsia="Arial" w:cs="Arial"/>
          <w:sz w:val="20"/>
          <w:szCs w:val="20"/>
        </w:rPr>
        <w:t>e</w:t>
      </w:r>
      <w:r>
        <w:rPr>
          <w:rFonts w:eastAsia="Arial" w:cs="Arial"/>
          <w:spacing w:val="-8"/>
          <w:sz w:val="20"/>
          <w:szCs w:val="20"/>
        </w:rPr>
        <w:t xml:space="preserve"> </w:t>
      </w:r>
      <w:r>
        <w:rPr>
          <w:rFonts w:eastAsia="Arial" w:cs="Arial"/>
          <w:sz w:val="20"/>
          <w:szCs w:val="20"/>
        </w:rPr>
        <w:t>2</w:t>
      </w:r>
      <w:r>
        <w:rPr>
          <w:rFonts w:eastAsia="Arial" w:cs="Arial"/>
          <w:spacing w:val="-2"/>
          <w:sz w:val="20"/>
          <w:szCs w:val="20"/>
        </w:rPr>
        <w:t xml:space="preserve"> </w:t>
      </w:r>
      <w:r>
        <w:rPr>
          <w:rFonts w:eastAsia="Arial" w:cs="Arial"/>
          <w:spacing w:val="1"/>
          <w:sz w:val="20"/>
          <w:szCs w:val="20"/>
        </w:rPr>
        <w:t>(</w:t>
      </w:r>
      <w:r>
        <w:rPr>
          <w:rFonts w:eastAsia="Arial" w:cs="Arial"/>
          <w:spacing w:val="-1"/>
          <w:sz w:val="20"/>
          <w:szCs w:val="20"/>
        </w:rPr>
        <w:t>S</w:t>
      </w:r>
      <w:r>
        <w:rPr>
          <w:rFonts w:eastAsia="Arial" w:cs="Arial"/>
          <w:spacing w:val="1"/>
          <w:sz w:val="20"/>
          <w:szCs w:val="20"/>
        </w:rPr>
        <w:t>c</w:t>
      </w:r>
      <w:r>
        <w:rPr>
          <w:rFonts w:eastAsia="Arial" w:cs="Arial"/>
          <w:spacing w:val="2"/>
          <w:sz w:val="20"/>
          <w:szCs w:val="20"/>
        </w:rPr>
        <w:t>h</w:t>
      </w:r>
      <w:r>
        <w:rPr>
          <w:rFonts w:eastAsia="Arial" w:cs="Arial"/>
          <w:sz w:val="20"/>
          <w:szCs w:val="20"/>
        </w:rPr>
        <w:t>e</w:t>
      </w:r>
      <w:r>
        <w:rPr>
          <w:rFonts w:eastAsia="Arial" w:cs="Arial"/>
          <w:spacing w:val="-1"/>
          <w:sz w:val="20"/>
          <w:szCs w:val="20"/>
        </w:rPr>
        <w:t>d</w:t>
      </w:r>
      <w:r>
        <w:rPr>
          <w:rFonts w:eastAsia="Arial" w:cs="Arial"/>
          <w:spacing w:val="2"/>
          <w:sz w:val="20"/>
          <w:szCs w:val="20"/>
        </w:rPr>
        <w:t>u</w:t>
      </w:r>
      <w:r>
        <w:rPr>
          <w:rFonts w:eastAsia="Arial" w:cs="Arial"/>
          <w:spacing w:val="-1"/>
          <w:sz w:val="20"/>
          <w:szCs w:val="20"/>
        </w:rPr>
        <w:t>l</w:t>
      </w:r>
      <w:r>
        <w:rPr>
          <w:rFonts w:eastAsia="Arial" w:cs="Arial"/>
          <w:sz w:val="20"/>
          <w:szCs w:val="20"/>
        </w:rPr>
        <w:t>e</w:t>
      </w:r>
      <w:r>
        <w:rPr>
          <w:rFonts w:eastAsia="Arial" w:cs="Arial"/>
          <w:spacing w:val="-8"/>
          <w:sz w:val="20"/>
          <w:szCs w:val="20"/>
        </w:rPr>
        <w:t xml:space="preserve"> </w:t>
      </w:r>
      <w:r>
        <w:rPr>
          <w:rFonts w:eastAsia="Arial" w:cs="Arial"/>
          <w:sz w:val="20"/>
          <w:szCs w:val="20"/>
        </w:rPr>
        <w:t>of</w:t>
      </w:r>
      <w:r>
        <w:rPr>
          <w:rFonts w:eastAsia="Arial" w:cs="Arial"/>
          <w:spacing w:val="-1"/>
          <w:sz w:val="20"/>
          <w:szCs w:val="20"/>
        </w:rPr>
        <w:t xml:space="preserve"> </w:t>
      </w:r>
      <w:r>
        <w:rPr>
          <w:rFonts w:eastAsia="Arial" w:cs="Arial"/>
          <w:sz w:val="20"/>
          <w:szCs w:val="20"/>
        </w:rPr>
        <w:t>Re</w:t>
      </w:r>
      <w:r>
        <w:rPr>
          <w:rFonts w:eastAsia="Arial" w:cs="Arial"/>
          <w:spacing w:val="-1"/>
          <w:sz w:val="20"/>
          <w:szCs w:val="20"/>
        </w:rPr>
        <w:t>q</w:t>
      </w:r>
      <w:r>
        <w:rPr>
          <w:rFonts w:eastAsia="Arial" w:cs="Arial"/>
          <w:spacing w:val="2"/>
          <w:sz w:val="20"/>
          <w:szCs w:val="20"/>
        </w:rPr>
        <w:t>u</w:t>
      </w:r>
      <w:r>
        <w:rPr>
          <w:rFonts w:eastAsia="Arial" w:cs="Arial"/>
          <w:spacing w:val="-1"/>
          <w:sz w:val="20"/>
          <w:szCs w:val="20"/>
        </w:rPr>
        <w:t>i</w:t>
      </w:r>
      <w:r>
        <w:rPr>
          <w:rFonts w:eastAsia="Arial" w:cs="Arial"/>
          <w:spacing w:val="1"/>
          <w:sz w:val="20"/>
          <w:szCs w:val="20"/>
        </w:rPr>
        <w:t>r</w:t>
      </w:r>
      <w:r>
        <w:rPr>
          <w:rFonts w:eastAsia="Arial" w:cs="Arial"/>
          <w:sz w:val="20"/>
          <w:szCs w:val="20"/>
        </w:rPr>
        <w:t>e</w:t>
      </w:r>
      <w:r>
        <w:rPr>
          <w:rFonts w:eastAsia="Arial" w:cs="Arial"/>
          <w:spacing w:val="2"/>
          <w:sz w:val="20"/>
          <w:szCs w:val="20"/>
        </w:rPr>
        <w:t>m</w:t>
      </w:r>
      <w:r>
        <w:rPr>
          <w:rFonts w:eastAsia="Arial" w:cs="Arial"/>
          <w:sz w:val="20"/>
          <w:szCs w:val="20"/>
        </w:rPr>
        <w:t>e</w:t>
      </w:r>
      <w:r>
        <w:rPr>
          <w:rFonts w:eastAsia="Arial" w:cs="Arial"/>
          <w:spacing w:val="-1"/>
          <w:sz w:val="20"/>
          <w:szCs w:val="20"/>
        </w:rPr>
        <w:t>n</w:t>
      </w:r>
      <w:r>
        <w:rPr>
          <w:rFonts w:eastAsia="Arial" w:cs="Arial"/>
          <w:sz w:val="20"/>
          <w:szCs w:val="20"/>
        </w:rPr>
        <w:t>ts</w:t>
      </w:r>
      <w:r>
        <w:rPr>
          <w:rFonts w:eastAsia="Arial" w:cs="Arial"/>
          <w:spacing w:val="-11"/>
          <w:sz w:val="20"/>
          <w:szCs w:val="20"/>
        </w:rPr>
        <w:t xml:space="preserve"> </w:t>
      </w:r>
      <w:r>
        <w:rPr>
          <w:rFonts w:eastAsia="Arial" w:cs="Arial"/>
          <w:spacing w:val="2"/>
          <w:sz w:val="20"/>
          <w:szCs w:val="20"/>
        </w:rPr>
        <w:t>f</w:t>
      </w:r>
      <w:r>
        <w:rPr>
          <w:rFonts w:eastAsia="Arial" w:cs="Arial"/>
          <w:sz w:val="20"/>
          <w:szCs w:val="20"/>
        </w:rPr>
        <w:t>or</w:t>
      </w:r>
      <w:r>
        <w:rPr>
          <w:rFonts w:eastAsia="Arial" w:cs="Arial"/>
          <w:spacing w:val="-2"/>
          <w:sz w:val="20"/>
          <w:szCs w:val="20"/>
        </w:rPr>
        <w:t xml:space="preserve"> </w:t>
      </w:r>
      <w:r>
        <w:rPr>
          <w:rFonts w:eastAsia="Arial" w:cs="Arial"/>
          <w:sz w:val="20"/>
          <w:szCs w:val="20"/>
        </w:rPr>
        <w:t>As</w:t>
      </w:r>
      <w:r>
        <w:rPr>
          <w:rFonts w:eastAsia="Arial" w:cs="Arial"/>
          <w:spacing w:val="1"/>
          <w:sz w:val="20"/>
          <w:szCs w:val="20"/>
        </w:rPr>
        <w:t>s</w:t>
      </w:r>
      <w:r>
        <w:rPr>
          <w:rFonts w:eastAsia="Arial" w:cs="Arial"/>
          <w:sz w:val="20"/>
          <w:szCs w:val="20"/>
        </w:rPr>
        <w:t>o</w:t>
      </w:r>
      <w:r>
        <w:rPr>
          <w:rFonts w:eastAsia="Arial" w:cs="Arial"/>
          <w:spacing w:val="1"/>
          <w:sz w:val="20"/>
          <w:szCs w:val="20"/>
        </w:rPr>
        <w:t>c</w:t>
      </w:r>
      <w:r>
        <w:rPr>
          <w:rFonts w:eastAsia="Arial" w:cs="Arial"/>
          <w:spacing w:val="-1"/>
          <w:sz w:val="20"/>
          <w:szCs w:val="20"/>
        </w:rPr>
        <w:t>i</w:t>
      </w:r>
      <w:r>
        <w:rPr>
          <w:rFonts w:eastAsia="Arial" w:cs="Arial"/>
          <w:sz w:val="20"/>
          <w:szCs w:val="20"/>
        </w:rPr>
        <w:t>at</w:t>
      </w:r>
      <w:r>
        <w:rPr>
          <w:rFonts w:eastAsia="Arial" w:cs="Arial"/>
          <w:spacing w:val="1"/>
          <w:sz w:val="20"/>
          <w:szCs w:val="20"/>
        </w:rPr>
        <w:t>e</w:t>
      </w:r>
      <w:r>
        <w:rPr>
          <w:rFonts w:eastAsia="Arial" w:cs="Arial"/>
          <w:sz w:val="20"/>
          <w:szCs w:val="20"/>
        </w:rPr>
        <w:t>d</w:t>
      </w:r>
      <w:r>
        <w:rPr>
          <w:rFonts w:eastAsia="Arial" w:cs="Arial"/>
          <w:spacing w:val="-10"/>
          <w:sz w:val="20"/>
          <w:szCs w:val="20"/>
        </w:rPr>
        <w:t xml:space="preserve"> </w:t>
      </w:r>
      <w:r>
        <w:rPr>
          <w:rFonts w:eastAsia="Arial" w:cs="Arial"/>
          <w:sz w:val="20"/>
          <w:szCs w:val="20"/>
        </w:rPr>
        <w:t>Go</w:t>
      </w:r>
      <w:r>
        <w:rPr>
          <w:rFonts w:eastAsia="Arial" w:cs="Arial"/>
          <w:spacing w:val="2"/>
          <w:sz w:val="20"/>
          <w:szCs w:val="20"/>
        </w:rPr>
        <w:t>o</w:t>
      </w:r>
      <w:r>
        <w:rPr>
          <w:rFonts w:eastAsia="Arial" w:cs="Arial"/>
          <w:sz w:val="20"/>
          <w:szCs w:val="20"/>
        </w:rPr>
        <w:t>d</w:t>
      </w:r>
      <w:r>
        <w:rPr>
          <w:rFonts w:eastAsia="Arial" w:cs="Arial"/>
          <w:spacing w:val="1"/>
          <w:sz w:val="20"/>
          <w:szCs w:val="20"/>
        </w:rPr>
        <w:t>s</w:t>
      </w:r>
      <w:r>
        <w:rPr>
          <w:rFonts w:eastAsia="Arial" w:cs="Arial"/>
          <w:sz w:val="20"/>
          <w:szCs w:val="20"/>
        </w:rPr>
        <w:t>)</w:t>
      </w:r>
      <w:r>
        <w:rPr>
          <w:rFonts w:eastAsia="Arial" w:cs="Arial"/>
          <w:spacing w:val="-2"/>
          <w:sz w:val="20"/>
          <w:szCs w:val="20"/>
        </w:rPr>
        <w:t xml:space="preserve"> </w:t>
      </w:r>
      <w:r>
        <w:rPr>
          <w:rFonts w:eastAsia="Arial" w:cs="Arial"/>
          <w:sz w:val="20"/>
          <w:szCs w:val="20"/>
        </w:rPr>
        <w:t>and a</w:t>
      </w:r>
      <w:r>
        <w:rPr>
          <w:rFonts w:eastAsia="Arial" w:cs="Arial"/>
          <w:spacing w:val="1"/>
          <w:sz w:val="20"/>
          <w:szCs w:val="20"/>
        </w:rPr>
        <w:t>n</w:t>
      </w:r>
      <w:r>
        <w:rPr>
          <w:rFonts w:eastAsia="Arial" w:cs="Arial"/>
          <w:sz w:val="20"/>
          <w:szCs w:val="20"/>
        </w:rPr>
        <w:t>y</w:t>
      </w:r>
      <w:r>
        <w:rPr>
          <w:rFonts w:eastAsia="Arial" w:cs="Arial"/>
          <w:spacing w:val="-5"/>
          <w:sz w:val="20"/>
          <w:szCs w:val="20"/>
        </w:rPr>
        <w:t xml:space="preserve"> </w:t>
      </w:r>
      <w:r>
        <w:rPr>
          <w:rFonts w:eastAsia="Arial" w:cs="Arial"/>
          <w:sz w:val="20"/>
          <w:szCs w:val="20"/>
        </w:rPr>
        <w:t>a</w:t>
      </w:r>
      <w:r>
        <w:rPr>
          <w:rFonts w:eastAsia="Arial" w:cs="Arial"/>
          <w:spacing w:val="1"/>
          <w:sz w:val="20"/>
          <w:szCs w:val="20"/>
        </w:rPr>
        <w:t>p</w:t>
      </w:r>
      <w:r>
        <w:rPr>
          <w:rFonts w:eastAsia="Arial" w:cs="Arial"/>
          <w:sz w:val="20"/>
          <w:szCs w:val="20"/>
        </w:rPr>
        <w:t>p</w:t>
      </w:r>
      <w:r>
        <w:rPr>
          <w:rFonts w:eastAsia="Arial" w:cs="Arial"/>
          <w:spacing w:val="1"/>
          <w:sz w:val="20"/>
          <w:szCs w:val="20"/>
        </w:rPr>
        <w:t>l</w:t>
      </w:r>
      <w:r>
        <w:rPr>
          <w:rFonts w:eastAsia="Arial" w:cs="Arial"/>
          <w:spacing w:val="-1"/>
          <w:sz w:val="20"/>
          <w:szCs w:val="20"/>
        </w:rPr>
        <w:t>i</w:t>
      </w:r>
      <w:r>
        <w:rPr>
          <w:rFonts w:eastAsia="Arial" w:cs="Arial"/>
          <w:spacing w:val="1"/>
          <w:sz w:val="20"/>
          <w:szCs w:val="20"/>
        </w:rPr>
        <w:t>c</w:t>
      </w:r>
      <w:r>
        <w:rPr>
          <w:rFonts w:eastAsia="Arial" w:cs="Arial"/>
          <w:sz w:val="20"/>
          <w:szCs w:val="20"/>
        </w:rPr>
        <w:t>a</w:t>
      </w:r>
      <w:r>
        <w:rPr>
          <w:rFonts w:eastAsia="Arial" w:cs="Arial"/>
          <w:spacing w:val="-1"/>
          <w:sz w:val="20"/>
          <w:szCs w:val="20"/>
        </w:rPr>
        <w:t>b</w:t>
      </w:r>
      <w:r>
        <w:rPr>
          <w:rFonts w:eastAsia="Arial" w:cs="Arial"/>
          <w:spacing w:val="1"/>
          <w:sz w:val="20"/>
          <w:szCs w:val="20"/>
        </w:rPr>
        <w:t>l</w:t>
      </w:r>
      <w:r>
        <w:rPr>
          <w:rFonts w:eastAsia="Arial" w:cs="Arial"/>
          <w:sz w:val="20"/>
          <w:szCs w:val="20"/>
        </w:rPr>
        <w:t>e</w:t>
      </w:r>
      <w:r>
        <w:rPr>
          <w:rFonts w:eastAsia="Arial" w:cs="Arial"/>
          <w:spacing w:val="-9"/>
          <w:sz w:val="20"/>
          <w:szCs w:val="20"/>
        </w:rPr>
        <w:t xml:space="preserve"> </w:t>
      </w:r>
      <w:r>
        <w:rPr>
          <w:rFonts w:eastAsia="Arial" w:cs="Arial"/>
          <w:sz w:val="20"/>
          <w:szCs w:val="20"/>
        </w:rPr>
        <w:t>Q</w:t>
      </w:r>
      <w:r>
        <w:rPr>
          <w:rFonts w:eastAsia="Arial" w:cs="Arial"/>
          <w:spacing w:val="2"/>
          <w:sz w:val="20"/>
          <w:szCs w:val="20"/>
        </w:rPr>
        <w:t>u</w:t>
      </w:r>
      <w:r>
        <w:rPr>
          <w:rFonts w:eastAsia="Arial" w:cs="Arial"/>
          <w:sz w:val="20"/>
          <w:szCs w:val="20"/>
        </w:rPr>
        <w:t>a</w:t>
      </w:r>
      <w:r>
        <w:rPr>
          <w:rFonts w:eastAsia="Arial" w:cs="Arial"/>
          <w:spacing w:val="1"/>
          <w:sz w:val="20"/>
          <w:szCs w:val="20"/>
        </w:rPr>
        <w:t>l</w:t>
      </w:r>
      <w:r>
        <w:rPr>
          <w:rFonts w:eastAsia="Arial" w:cs="Arial"/>
          <w:spacing w:val="-1"/>
          <w:sz w:val="20"/>
          <w:szCs w:val="20"/>
        </w:rPr>
        <w:t>i</w:t>
      </w:r>
      <w:r>
        <w:rPr>
          <w:rFonts w:eastAsia="Arial" w:cs="Arial"/>
          <w:spacing w:val="2"/>
          <w:sz w:val="20"/>
          <w:szCs w:val="20"/>
        </w:rPr>
        <w:t>t</w:t>
      </w:r>
      <w:r>
        <w:rPr>
          <w:rFonts w:eastAsia="Arial" w:cs="Arial"/>
          <w:sz w:val="20"/>
          <w:szCs w:val="20"/>
        </w:rPr>
        <w:t>y</w:t>
      </w:r>
      <w:r>
        <w:rPr>
          <w:rFonts w:eastAsia="Arial" w:cs="Arial"/>
          <w:spacing w:val="-8"/>
          <w:sz w:val="20"/>
          <w:szCs w:val="20"/>
        </w:rPr>
        <w:t xml:space="preserve"> </w:t>
      </w:r>
      <w:r>
        <w:rPr>
          <w:rFonts w:eastAsia="Arial" w:cs="Arial"/>
          <w:spacing w:val="1"/>
          <w:sz w:val="20"/>
          <w:szCs w:val="20"/>
        </w:rPr>
        <w:t>P</w:t>
      </w:r>
      <w:r>
        <w:rPr>
          <w:rFonts w:eastAsia="Arial" w:cs="Arial"/>
          <w:spacing w:val="-1"/>
          <w:sz w:val="20"/>
          <w:szCs w:val="20"/>
        </w:rPr>
        <w:t>l</w:t>
      </w:r>
      <w:r>
        <w:rPr>
          <w:rFonts w:eastAsia="Arial" w:cs="Arial"/>
          <w:sz w:val="20"/>
          <w:szCs w:val="20"/>
        </w:rPr>
        <w:t>an</w:t>
      </w:r>
      <w:r>
        <w:rPr>
          <w:rFonts w:eastAsia="Arial" w:cs="Arial"/>
          <w:spacing w:val="-3"/>
          <w:sz w:val="20"/>
          <w:szCs w:val="20"/>
        </w:rPr>
        <w:t xml:space="preserve"> </w:t>
      </w:r>
      <w:r>
        <w:rPr>
          <w:rFonts w:eastAsia="Arial" w:cs="Arial"/>
          <w:sz w:val="20"/>
          <w:szCs w:val="20"/>
        </w:rPr>
        <w:t>re</w:t>
      </w:r>
      <w:r>
        <w:rPr>
          <w:rFonts w:eastAsia="Arial" w:cs="Arial"/>
          <w:spacing w:val="-1"/>
          <w:sz w:val="20"/>
          <w:szCs w:val="20"/>
        </w:rPr>
        <w:t>q</w:t>
      </w:r>
      <w:r>
        <w:rPr>
          <w:rFonts w:eastAsia="Arial" w:cs="Arial"/>
          <w:sz w:val="20"/>
          <w:szCs w:val="20"/>
        </w:rPr>
        <w:t>u</w:t>
      </w:r>
      <w:r>
        <w:rPr>
          <w:rFonts w:eastAsia="Arial" w:cs="Arial"/>
          <w:spacing w:val="-1"/>
          <w:sz w:val="20"/>
          <w:szCs w:val="20"/>
        </w:rPr>
        <w:t>i</w:t>
      </w:r>
      <w:r>
        <w:rPr>
          <w:rFonts w:eastAsia="Arial" w:cs="Arial"/>
          <w:spacing w:val="3"/>
          <w:sz w:val="20"/>
          <w:szCs w:val="20"/>
        </w:rPr>
        <w:t>r</w:t>
      </w:r>
      <w:r>
        <w:rPr>
          <w:rFonts w:eastAsia="Arial" w:cs="Arial"/>
          <w:sz w:val="20"/>
          <w:szCs w:val="20"/>
        </w:rPr>
        <w:t>e</w:t>
      </w:r>
      <w:r>
        <w:rPr>
          <w:rFonts w:eastAsia="Arial" w:cs="Arial"/>
          <w:spacing w:val="-6"/>
          <w:sz w:val="20"/>
          <w:szCs w:val="20"/>
        </w:rPr>
        <w:t xml:space="preserve"> </w:t>
      </w:r>
      <w:r>
        <w:rPr>
          <w:rFonts w:eastAsia="Arial" w:cs="Arial"/>
          <w:spacing w:val="-1"/>
          <w:sz w:val="20"/>
          <w:szCs w:val="20"/>
        </w:rPr>
        <w:t>d</w:t>
      </w:r>
      <w:r>
        <w:rPr>
          <w:rFonts w:eastAsia="Arial" w:cs="Arial"/>
          <w:sz w:val="20"/>
          <w:szCs w:val="20"/>
        </w:rPr>
        <w:t>e</w:t>
      </w:r>
      <w:r>
        <w:rPr>
          <w:rFonts w:eastAsia="Arial" w:cs="Arial"/>
          <w:spacing w:val="4"/>
          <w:sz w:val="20"/>
          <w:szCs w:val="20"/>
        </w:rPr>
        <w:t>m</w:t>
      </w:r>
      <w:r>
        <w:rPr>
          <w:rFonts w:eastAsia="Arial" w:cs="Arial"/>
          <w:sz w:val="20"/>
          <w:szCs w:val="20"/>
        </w:rPr>
        <w:t>o</w:t>
      </w:r>
      <w:r>
        <w:rPr>
          <w:rFonts w:eastAsia="Arial" w:cs="Arial"/>
          <w:spacing w:val="-1"/>
          <w:sz w:val="20"/>
          <w:szCs w:val="20"/>
        </w:rPr>
        <w:t>n</w:t>
      </w:r>
      <w:r>
        <w:rPr>
          <w:rFonts w:eastAsia="Arial" w:cs="Arial"/>
          <w:spacing w:val="1"/>
          <w:sz w:val="20"/>
          <w:szCs w:val="20"/>
        </w:rPr>
        <w:t>s</w:t>
      </w:r>
      <w:r>
        <w:rPr>
          <w:rFonts w:eastAsia="Arial" w:cs="Arial"/>
          <w:sz w:val="20"/>
          <w:szCs w:val="20"/>
        </w:rPr>
        <w:t>trat</w:t>
      </w:r>
      <w:r>
        <w:rPr>
          <w:rFonts w:eastAsia="Arial" w:cs="Arial"/>
          <w:spacing w:val="-2"/>
          <w:sz w:val="20"/>
          <w:szCs w:val="20"/>
        </w:rPr>
        <w:t>i</w:t>
      </w:r>
      <w:r>
        <w:rPr>
          <w:rFonts w:eastAsia="Arial" w:cs="Arial"/>
          <w:spacing w:val="2"/>
          <w:sz w:val="20"/>
          <w:szCs w:val="20"/>
        </w:rPr>
        <w:t>o</w:t>
      </w:r>
      <w:r>
        <w:rPr>
          <w:rFonts w:eastAsia="Arial" w:cs="Arial"/>
          <w:sz w:val="20"/>
          <w:szCs w:val="20"/>
        </w:rPr>
        <w:t>n</w:t>
      </w:r>
      <w:r>
        <w:rPr>
          <w:rFonts w:eastAsia="Arial" w:cs="Arial"/>
          <w:spacing w:val="-13"/>
          <w:sz w:val="20"/>
          <w:szCs w:val="20"/>
        </w:rPr>
        <w:t xml:space="preserve"> </w:t>
      </w:r>
      <w:r>
        <w:rPr>
          <w:rFonts w:eastAsia="Arial" w:cs="Arial"/>
          <w:spacing w:val="-1"/>
          <w:sz w:val="20"/>
          <w:szCs w:val="20"/>
        </w:rPr>
        <w:t>o</w:t>
      </w:r>
      <w:r>
        <w:rPr>
          <w:rFonts w:eastAsia="Arial" w:cs="Arial"/>
          <w:sz w:val="20"/>
          <w:szCs w:val="20"/>
        </w:rPr>
        <w:t>f t</w:t>
      </w:r>
      <w:r>
        <w:rPr>
          <w:rFonts w:eastAsia="Arial" w:cs="Arial"/>
          <w:spacing w:val="3"/>
          <w:sz w:val="20"/>
          <w:szCs w:val="20"/>
        </w:rPr>
        <w:t>r</w:t>
      </w:r>
      <w:r>
        <w:rPr>
          <w:rFonts w:eastAsia="Arial" w:cs="Arial"/>
          <w:sz w:val="20"/>
          <w:szCs w:val="20"/>
        </w:rPr>
        <w:t>a</w:t>
      </w:r>
      <w:r>
        <w:rPr>
          <w:rFonts w:eastAsia="Arial" w:cs="Arial"/>
          <w:spacing w:val="1"/>
          <w:sz w:val="20"/>
          <w:szCs w:val="20"/>
        </w:rPr>
        <w:t>c</w:t>
      </w:r>
      <w:r>
        <w:rPr>
          <w:rFonts w:eastAsia="Arial" w:cs="Arial"/>
          <w:sz w:val="20"/>
          <w:szCs w:val="20"/>
        </w:rPr>
        <w:t>e</w:t>
      </w:r>
      <w:r>
        <w:rPr>
          <w:rFonts w:eastAsia="Arial" w:cs="Arial"/>
          <w:spacing w:val="-1"/>
          <w:sz w:val="20"/>
          <w:szCs w:val="20"/>
        </w:rPr>
        <w:t>a</w:t>
      </w:r>
      <w:r>
        <w:rPr>
          <w:rFonts w:eastAsia="Arial" w:cs="Arial"/>
          <w:spacing w:val="2"/>
          <w:sz w:val="20"/>
          <w:szCs w:val="20"/>
        </w:rPr>
        <w:t>b</w:t>
      </w:r>
      <w:r>
        <w:rPr>
          <w:rFonts w:eastAsia="Arial" w:cs="Arial"/>
          <w:spacing w:val="-1"/>
          <w:sz w:val="20"/>
          <w:szCs w:val="20"/>
        </w:rPr>
        <w:t>i</w:t>
      </w:r>
      <w:r>
        <w:rPr>
          <w:rFonts w:eastAsia="Arial" w:cs="Arial"/>
          <w:spacing w:val="1"/>
          <w:sz w:val="20"/>
          <w:szCs w:val="20"/>
        </w:rPr>
        <w:t>l</w:t>
      </w:r>
      <w:r>
        <w:rPr>
          <w:rFonts w:eastAsia="Arial" w:cs="Arial"/>
          <w:spacing w:val="-1"/>
          <w:sz w:val="20"/>
          <w:szCs w:val="20"/>
        </w:rPr>
        <w:t>i</w:t>
      </w:r>
      <w:r>
        <w:rPr>
          <w:rFonts w:eastAsia="Arial" w:cs="Arial"/>
          <w:spacing w:val="2"/>
          <w:sz w:val="20"/>
          <w:szCs w:val="20"/>
        </w:rPr>
        <w:t>t</w:t>
      </w:r>
      <w:r>
        <w:rPr>
          <w:rFonts w:eastAsia="Arial" w:cs="Arial"/>
          <w:sz w:val="20"/>
          <w:szCs w:val="20"/>
        </w:rPr>
        <w:t>y</w:t>
      </w:r>
      <w:r>
        <w:rPr>
          <w:rFonts w:eastAsia="Arial" w:cs="Arial"/>
          <w:spacing w:val="-12"/>
          <w:sz w:val="20"/>
          <w:szCs w:val="20"/>
        </w:rPr>
        <w:t xml:space="preserve"> </w:t>
      </w:r>
      <w:r>
        <w:rPr>
          <w:rFonts w:eastAsia="Arial" w:cs="Arial"/>
          <w:sz w:val="20"/>
          <w:szCs w:val="20"/>
        </w:rPr>
        <w:t>a</w:t>
      </w:r>
      <w:r>
        <w:rPr>
          <w:rFonts w:eastAsia="Arial" w:cs="Arial"/>
          <w:spacing w:val="1"/>
          <w:sz w:val="20"/>
          <w:szCs w:val="20"/>
        </w:rPr>
        <w:t>n</w:t>
      </w:r>
      <w:r>
        <w:rPr>
          <w:rFonts w:eastAsia="Arial" w:cs="Arial"/>
          <w:sz w:val="20"/>
          <w:szCs w:val="20"/>
        </w:rPr>
        <w:t>d</w:t>
      </w:r>
      <w:r>
        <w:rPr>
          <w:rFonts w:eastAsia="Arial" w:cs="Arial"/>
          <w:spacing w:val="-3"/>
          <w:sz w:val="20"/>
          <w:szCs w:val="20"/>
        </w:rPr>
        <w:t xml:space="preserve"> </w:t>
      </w:r>
      <w:r>
        <w:rPr>
          <w:rFonts w:eastAsia="Arial" w:cs="Arial"/>
          <w:spacing w:val="-1"/>
          <w:sz w:val="20"/>
          <w:szCs w:val="20"/>
        </w:rPr>
        <w:t>d</w:t>
      </w:r>
      <w:r>
        <w:rPr>
          <w:rFonts w:eastAsia="Arial" w:cs="Arial"/>
          <w:sz w:val="20"/>
          <w:szCs w:val="20"/>
        </w:rPr>
        <w:t>e</w:t>
      </w:r>
      <w:r>
        <w:rPr>
          <w:rFonts w:eastAsia="Arial" w:cs="Arial"/>
          <w:spacing w:val="3"/>
          <w:sz w:val="20"/>
          <w:szCs w:val="20"/>
        </w:rPr>
        <w:t>s</w:t>
      </w:r>
      <w:r>
        <w:rPr>
          <w:rFonts w:eastAsia="Arial" w:cs="Arial"/>
          <w:spacing w:val="-1"/>
          <w:sz w:val="20"/>
          <w:szCs w:val="20"/>
        </w:rPr>
        <w:t>i</w:t>
      </w:r>
      <w:r>
        <w:rPr>
          <w:rFonts w:eastAsia="Arial" w:cs="Arial"/>
          <w:sz w:val="20"/>
          <w:szCs w:val="20"/>
        </w:rPr>
        <w:t>gn</w:t>
      </w:r>
      <w:r>
        <w:rPr>
          <w:rFonts w:eastAsia="Arial" w:cs="Arial"/>
          <w:spacing w:val="-5"/>
          <w:sz w:val="20"/>
          <w:szCs w:val="20"/>
        </w:rPr>
        <w:t xml:space="preserve"> </w:t>
      </w:r>
      <w:r>
        <w:rPr>
          <w:rFonts w:eastAsia="Arial" w:cs="Arial"/>
          <w:sz w:val="20"/>
          <w:szCs w:val="20"/>
        </w:rPr>
        <w:t>pr</w:t>
      </w:r>
      <w:r>
        <w:rPr>
          <w:rFonts w:eastAsia="Arial" w:cs="Arial"/>
          <w:spacing w:val="2"/>
          <w:sz w:val="20"/>
          <w:szCs w:val="20"/>
        </w:rPr>
        <w:t>o</w:t>
      </w:r>
      <w:r>
        <w:rPr>
          <w:rFonts w:eastAsia="Arial" w:cs="Arial"/>
          <w:spacing w:val="-1"/>
          <w:sz w:val="20"/>
          <w:szCs w:val="20"/>
        </w:rPr>
        <w:t>v</w:t>
      </w:r>
      <w:r>
        <w:rPr>
          <w:rFonts w:eastAsia="Arial" w:cs="Arial"/>
          <w:spacing w:val="2"/>
          <w:sz w:val="20"/>
          <w:szCs w:val="20"/>
        </w:rPr>
        <w:t>e</w:t>
      </w:r>
      <w:r>
        <w:rPr>
          <w:rFonts w:eastAsia="Arial" w:cs="Arial"/>
          <w:sz w:val="20"/>
          <w:szCs w:val="20"/>
        </w:rPr>
        <w:t>n</w:t>
      </w:r>
      <w:r>
        <w:rPr>
          <w:rFonts w:eastAsia="Arial" w:cs="Arial"/>
          <w:spacing w:val="-1"/>
          <w:sz w:val="20"/>
          <w:szCs w:val="20"/>
        </w:rPr>
        <w:t>a</w:t>
      </w:r>
      <w:r>
        <w:rPr>
          <w:rFonts w:eastAsia="Arial" w:cs="Arial"/>
          <w:sz w:val="20"/>
          <w:szCs w:val="20"/>
        </w:rPr>
        <w:t>n</w:t>
      </w:r>
      <w:r>
        <w:rPr>
          <w:rFonts w:eastAsia="Arial" w:cs="Arial"/>
          <w:spacing w:val="1"/>
          <w:sz w:val="20"/>
          <w:szCs w:val="20"/>
        </w:rPr>
        <w:t>c</w:t>
      </w:r>
      <w:r>
        <w:rPr>
          <w:rFonts w:eastAsia="Arial" w:cs="Arial"/>
          <w:sz w:val="20"/>
          <w:szCs w:val="20"/>
        </w:rPr>
        <w:t>e throu</w:t>
      </w:r>
      <w:r>
        <w:rPr>
          <w:rFonts w:eastAsia="Arial" w:cs="Arial"/>
          <w:spacing w:val="1"/>
          <w:sz w:val="20"/>
          <w:szCs w:val="20"/>
        </w:rPr>
        <w:t>g</w:t>
      </w:r>
      <w:r>
        <w:rPr>
          <w:rFonts w:eastAsia="Arial" w:cs="Arial"/>
          <w:sz w:val="20"/>
          <w:szCs w:val="20"/>
        </w:rPr>
        <w:t>h</w:t>
      </w:r>
      <w:r>
        <w:rPr>
          <w:rFonts w:eastAsia="Arial" w:cs="Arial"/>
          <w:spacing w:val="-7"/>
          <w:sz w:val="20"/>
          <w:szCs w:val="20"/>
        </w:rPr>
        <w:t xml:space="preserve"> </w:t>
      </w:r>
      <w:r>
        <w:rPr>
          <w:rFonts w:eastAsia="Arial" w:cs="Arial"/>
          <w:spacing w:val="-1"/>
          <w:sz w:val="20"/>
          <w:szCs w:val="20"/>
        </w:rPr>
        <w:t>t</w:t>
      </w:r>
      <w:r>
        <w:rPr>
          <w:rFonts w:eastAsia="Arial" w:cs="Arial"/>
          <w:spacing w:val="2"/>
          <w:sz w:val="20"/>
          <w:szCs w:val="20"/>
        </w:rPr>
        <w:t>h</w:t>
      </w:r>
      <w:r>
        <w:rPr>
          <w:rFonts w:eastAsia="Arial" w:cs="Arial"/>
          <w:sz w:val="20"/>
          <w:szCs w:val="20"/>
        </w:rPr>
        <w:t>e</w:t>
      </w:r>
      <w:r>
        <w:rPr>
          <w:rFonts w:eastAsia="Arial" w:cs="Arial"/>
          <w:spacing w:val="-3"/>
          <w:sz w:val="20"/>
          <w:szCs w:val="20"/>
        </w:rPr>
        <w:t xml:space="preserve"> </w:t>
      </w:r>
      <w:r>
        <w:rPr>
          <w:rFonts w:eastAsia="Arial" w:cs="Arial"/>
          <w:sz w:val="20"/>
          <w:szCs w:val="20"/>
        </w:rPr>
        <w:t>su</w:t>
      </w:r>
      <w:r>
        <w:rPr>
          <w:rFonts w:eastAsia="Arial" w:cs="Arial"/>
          <w:spacing w:val="2"/>
          <w:sz w:val="20"/>
          <w:szCs w:val="20"/>
        </w:rPr>
        <w:t>p</w:t>
      </w:r>
      <w:r>
        <w:rPr>
          <w:rFonts w:eastAsia="Arial" w:cs="Arial"/>
          <w:sz w:val="20"/>
          <w:szCs w:val="20"/>
        </w:rPr>
        <w:t>p</w:t>
      </w:r>
      <w:r>
        <w:rPr>
          <w:rFonts w:eastAsia="Arial" w:cs="Arial"/>
          <w:spacing w:val="3"/>
          <w:sz w:val="20"/>
          <w:szCs w:val="20"/>
        </w:rPr>
        <w:t>l</w:t>
      </w:r>
      <w:r>
        <w:rPr>
          <w:rFonts w:eastAsia="Arial" w:cs="Arial"/>
          <w:sz w:val="20"/>
          <w:szCs w:val="20"/>
        </w:rPr>
        <w:t>y</w:t>
      </w:r>
      <w:r>
        <w:rPr>
          <w:rFonts w:eastAsia="Arial" w:cs="Arial"/>
          <w:spacing w:val="-10"/>
          <w:sz w:val="20"/>
          <w:szCs w:val="20"/>
        </w:rPr>
        <w:t xml:space="preserve"> </w:t>
      </w:r>
      <w:r>
        <w:rPr>
          <w:rFonts w:eastAsia="Arial" w:cs="Arial"/>
          <w:spacing w:val="1"/>
          <w:sz w:val="20"/>
          <w:szCs w:val="20"/>
        </w:rPr>
        <w:t>c</w:t>
      </w:r>
      <w:r>
        <w:rPr>
          <w:rFonts w:eastAsia="Arial" w:cs="Arial"/>
          <w:sz w:val="20"/>
          <w:szCs w:val="20"/>
        </w:rPr>
        <w:t>h</w:t>
      </w:r>
      <w:r>
        <w:rPr>
          <w:rFonts w:eastAsia="Arial" w:cs="Arial"/>
          <w:spacing w:val="1"/>
          <w:sz w:val="20"/>
          <w:szCs w:val="20"/>
        </w:rPr>
        <w:t>a</w:t>
      </w:r>
      <w:r>
        <w:rPr>
          <w:rFonts w:eastAsia="Arial" w:cs="Arial"/>
          <w:spacing w:val="-1"/>
          <w:sz w:val="20"/>
          <w:szCs w:val="20"/>
        </w:rPr>
        <w:t>i</w:t>
      </w:r>
      <w:r>
        <w:rPr>
          <w:rFonts w:eastAsia="Arial" w:cs="Arial"/>
          <w:sz w:val="20"/>
          <w:szCs w:val="20"/>
        </w:rPr>
        <w:t>n</w:t>
      </w:r>
      <w:r>
        <w:rPr>
          <w:rFonts w:eastAsia="Arial" w:cs="Arial"/>
          <w:spacing w:val="-5"/>
          <w:sz w:val="20"/>
          <w:szCs w:val="20"/>
        </w:rPr>
        <w:t xml:space="preserve"> </w:t>
      </w:r>
      <w:r>
        <w:rPr>
          <w:rFonts w:eastAsia="Arial" w:cs="Arial"/>
          <w:spacing w:val="1"/>
          <w:sz w:val="20"/>
          <w:szCs w:val="20"/>
        </w:rPr>
        <w:t>t</w:t>
      </w:r>
      <w:r>
        <w:rPr>
          <w:rFonts w:eastAsia="Arial" w:cs="Arial"/>
          <w:spacing w:val="2"/>
          <w:sz w:val="20"/>
          <w:szCs w:val="20"/>
        </w:rPr>
        <w:t>h</w:t>
      </w:r>
      <w:r>
        <w:rPr>
          <w:rFonts w:eastAsia="Arial" w:cs="Arial"/>
          <w:sz w:val="20"/>
          <w:szCs w:val="20"/>
        </w:rPr>
        <w:t>e</w:t>
      </w:r>
      <w:r>
        <w:rPr>
          <w:rFonts w:eastAsia="Arial" w:cs="Arial"/>
          <w:spacing w:val="-3"/>
          <w:sz w:val="20"/>
          <w:szCs w:val="20"/>
        </w:rPr>
        <w:t xml:space="preserve"> </w:t>
      </w:r>
      <w:r>
        <w:rPr>
          <w:rFonts w:eastAsia="Arial" w:cs="Arial"/>
          <w:sz w:val="20"/>
          <w:szCs w:val="20"/>
        </w:rPr>
        <w:t>C</w:t>
      </w:r>
      <w:r>
        <w:rPr>
          <w:rFonts w:eastAsia="Arial" w:cs="Arial"/>
          <w:spacing w:val="-1"/>
          <w:sz w:val="20"/>
          <w:szCs w:val="20"/>
        </w:rPr>
        <w:t>o</w:t>
      </w:r>
      <w:r>
        <w:rPr>
          <w:rFonts w:eastAsia="Arial" w:cs="Arial"/>
          <w:spacing w:val="2"/>
          <w:sz w:val="20"/>
          <w:szCs w:val="20"/>
        </w:rPr>
        <w:t>n</w:t>
      </w:r>
      <w:r>
        <w:rPr>
          <w:rFonts w:eastAsia="Arial" w:cs="Arial"/>
          <w:sz w:val="20"/>
          <w:szCs w:val="20"/>
        </w:rPr>
        <w:t>tra</w:t>
      </w:r>
      <w:r>
        <w:rPr>
          <w:rFonts w:eastAsia="Arial" w:cs="Arial"/>
          <w:spacing w:val="1"/>
          <w:sz w:val="20"/>
          <w:szCs w:val="20"/>
        </w:rPr>
        <w:t>c</w:t>
      </w:r>
      <w:r>
        <w:rPr>
          <w:rFonts w:eastAsia="Arial" w:cs="Arial"/>
          <w:sz w:val="20"/>
          <w:szCs w:val="20"/>
        </w:rPr>
        <w:t>tor</w:t>
      </w:r>
      <w:r>
        <w:rPr>
          <w:rFonts w:eastAsia="Arial" w:cs="Arial"/>
          <w:spacing w:val="-9"/>
          <w:sz w:val="20"/>
          <w:szCs w:val="20"/>
        </w:rPr>
        <w:t xml:space="preserve"> </w:t>
      </w:r>
      <w:r>
        <w:rPr>
          <w:rFonts w:eastAsia="Arial" w:cs="Arial"/>
          <w:spacing w:val="1"/>
          <w:sz w:val="20"/>
          <w:szCs w:val="20"/>
        </w:rPr>
        <w:t>s</w:t>
      </w:r>
      <w:r>
        <w:rPr>
          <w:rFonts w:eastAsia="Arial" w:cs="Arial"/>
          <w:sz w:val="20"/>
          <w:szCs w:val="20"/>
        </w:rPr>
        <w:t>h</w:t>
      </w:r>
      <w:r>
        <w:rPr>
          <w:rFonts w:eastAsia="Arial" w:cs="Arial"/>
          <w:spacing w:val="1"/>
          <w:sz w:val="20"/>
          <w:szCs w:val="20"/>
        </w:rPr>
        <w:t>a</w:t>
      </w:r>
      <w:r>
        <w:rPr>
          <w:rFonts w:eastAsia="Arial" w:cs="Arial"/>
          <w:spacing w:val="-1"/>
          <w:sz w:val="20"/>
          <w:szCs w:val="20"/>
        </w:rPr>
        <w:t>l</w:t>
      </w:r>
      <w:r>
        <w:rPr>
          <w:rFonts w:eastAsia="Arial" w:cs="Arial"/>
          <w:sz w:val="20"/>
          <w:szCs w:val="20"/>
        </w:rPr>
        <w:t>l</w:t>
      </w:r>
      <w:r>
        <w:rPr>
          <w:rFonts w:eastAsia="Arial" w:cs="Arial"/>
          <w:spacing w:val="-3"/>
          <w:sz w:val="20"/>
          <w:szCs w:val="20"/>
        </w:rPr>
        <w:t xml:space="preserve"> </w:t>
      </w:r>
      <w:r>
        <w:rPr>
          <w:rFonts w:eastAsia="Arial" w:cs="Arial"/>
          <w:spacing w:val="-1"/>
          <w:sz w:val="20"/>
          <w:szCs w:val="20"/>
        </w:rPr>
        <w:t>i</w:t>
      </w:r>
      <w:r>
        <w:rPr>
          <w:rFonts w:eastAsia="Arial" w:cs="Arial"/>
          <w:sz w:val="20"/>
          <w:szCs w:val="20"/>
        </w:rPr>
        <w:t>n</w:t>
      </w:r>
      <w:r>
        <w:rPr>
          <w:rFonts w:eastAsia="Arial" w:cs="Arial"/>
          <w:spacing w:val="1"/>
          <w:sz w:val="20"/>
          <w:szCs w:val="20"/>
        </w:rPr>
        <w:t>cl</w:t>
      </w:r>
      <w:r>
        <w:rPr>
          <w:rFonts w:eastAsia="Arial" w:cs="Arial"/>
          <w:sz w:val="20"/>
          <w:szCs w:val="20"/>
        </w:rPr>
        <w:t>u</w:t>
      </w:r>
      <w:r>
        <w:rPr>
          <w:rFonts w:eastAsia="Arial" w:cs="Arial"/>
          <w:spacing w:val="-1"/>
          <w:sz w:val="20"/>
          <w:szCs w:val="20"/>
        </w:rPr>
        <w:t>d</w:t>
      </w:r>
      <w:r>
        <w:rPr>
          <w:rFonts w:eastAsia="Arial" w:cs="Arial"/>
          <w:sz w:val="20"/>
          <w:szCs w:val="20"/>
        </w:rPr>
        <w:t>e</w:t>
      </w:r>
      <w:r>
        <w:rPr>
          <w:rFonts w:eastAsia="Arial" w:cs="Arial"/>
          <w:spacing w:val="-4"/>
          <w:sz w:val="20"/>
          <w:szCs w:val="20"/>
        </w:rPr>
        <w:t xml:space="preserve"> </w:t>
      </w:r>
      <w:r>
        <w:rPr>
          <w:rFonts w:eastAsia="Arial" w:cs="Arial"/>
          <w:spacing w:val="1"/>
          <w:sz w:val="20"/>
          <w:szCs w:val="20"/>
        </w:rPr>
        <w:t>i</w:t>
      </w:r>
      <w:r>
        <w:rPr>
          <w:rFonts w:eastAsia="Arial" w:cs="Arial"/>
          <w:sz w:val="20"/>
          <w:szCs w:val="20"/>
        </w:rPr>
        <w:t>n</w:t>
      </w:r>
      <w:r>
        <w:rPr>
          <w:rFonts w:eastAsia="Arial" w:cs="Arial"/>
          <w:spacing w:val="-2"/>
          <w:sz w:val="20"/>
          <w:szCs w:val="20"/>
        </w:rPr>
        <w:t xml:space="preserve"> </w:t>
      </w:r>
      <w:r>
        <w:rPr>
          <w:rFonts w:eastAsia="Arial" w:cs="Arial"/>
          <w:spacing w:val="-1"/>
          <w:sz w:val="20"/>
          <w:szCs w:val="20"/>
        </w:rPr>
        <w:t>a</w:t>
      </w:r>
      <w:r>
        <w:rPr>
          <w:rFonts w:eastAsia="Arial" w:cs="Arial"/>
          <w:spacing w:val="4"/>
          <w:sz w:val="20"/>
          <w:szCs w:val="20"/>
        </w:rPr>
        <w:t>n</w:t>
      </w:r>
      <w:r>
        <w:rPr>
          <w:rFonts w:eastAsia="Arial" w:cs="Arial"/>
          <w:sz w:val="20"/>
          <w:szCs w:val="20"/>
        </w:rPr>
        <w:t>y</w:t>
      </w:r>
      <w:r>
        <w:rPr>
          <w:rFonts w:eastAsia="Arial" w:cs="Arial"/>
          <w:spacing w:val="-7"/>
          <w:sz w:val="20"/>
          <w:szCs w:val="20"/>
        </w:rPr>
        <w:t xml:space="preserve"> </w:t>
      </w:r>
      <w:r>
        <w:rPr>
          <w:rFonts w:eastAsia="Arial" w:cs="Arial"/>
          <w:sz w:val="20"/>
          <w:szCs w:val="20"/>
        </w:rPr>
        <w:t>r</w:t>
      </w:r>
      <w:r>
        <w:rPr>
          <w:rFonts w:eastAsia="Arial" w:cs="Arial"/>
          <w:spacing w:val="2"/>
          <w:sz w:val="20"/>
          <w:szCs w:val="20"/>
        </w:rPr>
        <w:t>e</w:t>
      </w:r>
      <w:r>
        <w:rPr>
          <w:rFonts w:eastAsia="Arial" w:cs="Arial"/>
          <w:spacing w:val="-1"/>
          <w:sz w:val="20"/>
          <w:szCs w:val="20"/>
        </w:rPr>
        <w:t>l</w:t>
      </w:r>
      <w:r>
        <w:rPr>
          <w:rFonts w:eastAsia="Arial" w:cs="Arial"/>
          <w:spacing w:val="2"/>
          <w:sz w:val="20"/>
          <w:szCs w:val="20"/>
        </w:rPr>
        <w:t>e</w:t>
      </w:r>
      <w:r>
        <w:rPr>
          <w:rFonts w:eastAsia="Arial" w:cs="Arial"/>
          <w:spacing w:val="-1"/>
          <w:sz w:val="20"/>
          <w:szCs w:val="20"/>
        </w:rPr>
        <w:t>v</w:t>
      </w:r>
      <w:r>
        <w:rPr>
          <w:rFonts w:eastAsia="Arial" w:cs="Arial"/>
          <w:sz w:val="20"/>
          <w:szCs w:val="20"/>
        </w:rPr>
        <w:t>a</w:t>
      </w:r>
      <w:r>
        <w:rPr>
          <w:rFonts w:eastAsia="Arial" w:cs="Arial"/>
          <w:spacing w:val="1"/>
          <w:sz w:val="20"/>
          <w:szCs w:val="20"/>
        </w:rPr>
        <w:t>n</w:t>
      </w:r>
      <w:r>
        <w:rPr>
          <w:rFonts w:eastAsia="Arial" w:cs="Arial"/>
          <w:sz w:val="20"/>
          <w:szCs w:val="20"/>
        </w:rPr>
        <w:t>t</w:t>
      </w:r>
      <w:r>
        <w:rPr>
          <w:rFonts w:eastAsia="Arial" w:cs="Arial"/>
          <w:spacing w:val="-7"/>
          <w:sz w:val="20"/>
          <w:szCs w:val="20"/>
        </w:rPr>
        <w:t xml:space="preserve"> </w:t>
      </w:r>
      <w:r>
        <w:rPr>
          <w:rFonts w:eastAsia="Arial" w:cs="Arial"/>
          <w:spacing w:val="1"/>
          <w:sz w:val="20"/>
          <w:szCs w:val="20"/>
        </w:rPr>
        <w:t>s</w:t>
      </w:r>
      <w:r>
        <w:rPr>
          <w:rFonts w:eastAsia="Arial" w:cs="Arial"/>
          <w:sz w:val="20"/>
          <w:szCs w:val="20"/>
        </w:rPr>
        <w:t>u</w:t>
      </w:r>
      <w:r>
        <w:rPr>
          <w:rFonts w:eastAsia="Arial" w:cs="Arial"/>
          <w:spacing w:val="-1"/>
          <w:sz w:val="20"/>
          <w:szCs w:val="20"/>
        </w:rPr>
        <w:t>b</w:t>
      </w:r>
      <w:r>
        <w:rPr>
          <w:rFonts w:eastAsia="Arial" w:cs="Arial"/>
          <w:spacing w:val="1"/>
          <w:sz w:val="20"/>
          <w:szCs w:val="20"/>
        </w:rPr>
        <w:t>c</w:t>
      </w:r>
      <w:r>
        <w:rPr>
          <w:rFonts w:eastAsia="Arial" w:cs="Arial"/>
          <w:sz w:val="20"/>
          <w:szCs w:val="20"/>
        </w:rPr>
        <w:t>o</w:t>
      </w:r>
      <w:r>
        <w:rPr>
          <w:rFonts w:eastAsia="Arial" w:cs="Arial"/>
          <w:spacing w:val="1"/>
          <w:sz w:val="20"/>
          <w:szCs w:val="20"/>
        </w:rPr>
        <w:t>n</w:t>
      </w:r>
      <w:r>
        <w:rPr>
          <w:rFonts w:eastAsia="Arial" w:cs="Arial"/>
          <w:sz w:val="20"/>
          <w:szCs w:val="20"/>
        </w:rPr>
        <w:t>tra</w:t>
      </w:r>
      <w:r>
        <w:rPr>
          <w:rFonts w:eastAsia="Arial" w:cs="Arial"/>
          <w:spacing w:val="1"/>
          <w:sz w:val="20"/>
          <w:szCs w:val="20"/>
        </w:rPr>
        <w:t>c</w:t>
      </w:r>
      <w:r>
        <w:rPr>
          <w:rFonts w:eastAsia="Arial" w:cs="Arial"/>
          <w:sz w:val="20"/>
          <w:szCs w:val="20"/>
        </w:rPr>
        <w:t>t</w:t>
      </w:r>
      <w:r>
        <w:rPr>
          <w:rFonts w:eastAsia="Arial" w:cs="Arial"/>
          <w:spacing w:val="-8"/>
          <w:sz w:val="20"/>
          <w:szCs w:val="20"/>
        </w:rPr>
        <w:t xml:space="preserve"> </w:t>
      </w:r>
      <w:r>
        <w:rPr>
          <w:rFonts w:eastAsia="Arial" w:cs="Arial"/>
          <w:sz w:val="20"/>
          <w:szCs w:val="20"/>
        </w:rPr>
        <w:t xml:space="preserve">the </w:t>
      </w:r>
      <w:r>
        <w:rPr>
          <w:rFonts w:eastAsia="Arial" w:cs="Arial"/>
          <w:spacing w:val="1"/>
          <w:sz w:val="20"/>
          <w:szCs w:val="20"/>
        </w:rPr>
        <w:t>r</w:t>
      </w:r>
      <w:r>
        <w:rPr>
          <w:rFonts w:eastAsia="Arial" w:cs="Arial"/>
          <w:sz w:val="20"/>
          <w:szCs w:val="20"/>
        </w:rPr>
        <w:t>e</w:t>
      </w:r>
      <w:r>
        <w:rPr>
          <w:rFonts w:eastAsia="Arial" w:cs="Arial"/>
          <w:spacing w:val="-1"/>
          <w:sz w:val="20"/>
          <w:szCs w:val="20"/>
        </w:rPr>
        <w:t>q</w:t>
      </w:r>
      <w:r>
        <w:rPr>
          <w:rFonts w:eastAsia="Arial" w:cs="Arial"/>
          <w:sz w:val="20"/>
          <w:szCs w:val="20"/>
        </w:rPr>
        <w:t>u</w:t>
      </w:r>
      <w:r>
        <w:rPr>
          <w:rFonts w:eastAsia="Arial" w:cs="Arial"/>
          <w:spacing w:val="-1"/>
          <w:sz w:val="20"/>
          <w:szCs w:val="20"/>
        </w:rPr>
        <w:t>i</w:t>
      </w:r>
      <w:r>
        <w:rPr>
          <w:rFonts w:eastAsia="Arial" w:cs="Arial"/>
          <w:spacing w:val="1"/>
          <w:sz w:val="20"/>
          <w:szCs w:val="20"/>
        </w:rPr>
        <w:t>r</w:t>
      </w:r>
      <w:r>
        <w:rPr>
          <w:rFonts w:eastAsia="Arial" w:cs="Arial"/>
          <w:sz w:val="20"/>
          <w:szCs w:val="20"/>
        </w:rPr>
        <w:t>e</w:t>
      </w:r>
      <w:r>
        <w:rPr>
          <w:rFonts w:eastAsia="Arial" w:cs="Arial"/>
          <w:spacing w:val="4"/>
          <w:sz w:val="20"/>
          <w:szCs w:val="20"/>
        </w:rPr>
        <w:t>m</w:t>
      </w:r>
      <w:r>
        <w:rPr>
          <w:rFonts w:eastAsia="Arial" w:cs="Arial"/>
          <w:sz w:val="20"/>
          <w:szCs w:val="20"/>
        </w:rPr>
        <w:t>e</w:t>
      </w:r>
      <w:r>
        <w:rPr>
          <w:rFonts w:eastAsia="Arial" w:cs="Arial"/>
          <w:spacing w:val="-1"/>
          <w:sz w:val="20"/>
          <w:szCs w:val="20"/>
        </w:rPr>
        <w:t>n</w:t>
      </w:r>
      <w:r>
        <w:rPr>
          <w:rFonts w:eastAsia="Arial" w:cs="Arial"/>
          <w:sz w:val="20"/>
          <w:szCs w:val="20"/>
        </w:rPr>
        <w:t>t</w:t>
      </w:r>
      <w:r>
        <w:rPr>
          <w:rFonts w:eastAsia="Arial" w:cs="Arial"/>
          <w:spacing w:val="-11"/>
          <w:sz w:val="20"/>
          <w:szCs w:val="20"/>
        </w:rPr>
        <w:t xml:space="preserve"> </w:t>
      </w:r>
      <w:r>
        <w:rPr>
          <w:rFonts w:eastAsia="Arial" w:cs="Arial"/>
          <w:spacing w:val="2"/>
          <w:sz w:val="20"/>
          <w:szCs w:val="20"/>
        </w:rPr>
        <w:t>f</w:t>
      </w:r>
      <w:r>
        <w:rPr>
          <w:rFonts w:eastAsia="Arial" w:cs="Arial"/>
          <w:sz w:val="20"/>
          <w:szCs w:val="20"/>
        </w:rPr>
        <w:t>or</w:t>
      </w:r>
      <w:r>
        <w:rPr>
          <w:rFonts w:eastAsia="Arial" w:cs="Arial"/>
          <w:spacing w:val="-2"/>
          <w:sz w:val="20"/>
          <w:szCs w:val="20"/>
        </w:rPr>
        <w:t xml:space="preserve"> </w:t>
      </w:r>
      <w:r>
        <w:rPr>
          <w:rFonts w:eastAsia="Arial" w:cs="Arial"/>
          <w:sz w:val="20"/>
          <w:szCs w:val="20"/>
        </w:rPr>
        <w:t>the</w:t>
      </w:r>
      <w:r>
        <w:rPr>
          <w:rFonts w:eastAsia="Arial" w:cs="Arial"/>
          <w:spacing w:val="-4"/>
          <w:sz w:val="20"/>
          <w:szCs w:val="20"/>
        </w:rPr>
        <w:t xml:space="preserve"> </w:t>
      </w:r>
      <w:r>
        <w:rPr>
          <w:rFonts w:eastAsia="Arial" w:cs="Arial"/>
          <w:spacing w:val="2"/>
          <w:sz w:val="20"/>
          <w:szCs w:val="20"/>
        </w:rPr>
        <w:t>I</w:t>
      </w:r>
      <w:r>
        <w:rPr>
          <w:rFonts w:eastAsia="Arial" w:cs="Arial"/>
          <w:sz w:val="20"/>
          <w:szCs w:val="20"/>
        </w:rPr>
        <w:t>n</w:t>
      </w:r>
      <w:r>
        <w:rPr>
          <w:rFonts w:eastAsia="Arial" w:cs="Arial"/>
          <w:spacing w:val="2"/>
          <w:sz w:val="20"/>
          <w:szCs w:val="20"/>
        </w:rPr>
        <w:t>f</w:t>
      </w:r>
      <w:r>
        <w:rPr>
          <w:rFonts w:eastAsia="Arial" w:cs="Arial"/>
          <w:sz w:val="20"/>
          <w:szCs w:val="20"/>
        </w:rPr>
        <w:t>o</w:t>
      </w:r>
      <w:r>
        <w:rPr>
          <w:rFonts w:eastAsia="Arial" w:cs="Arial"/>
          <w:spacing w:val="-2"/>
          <w:sz w:val="20"/>
          <w:szCs w:val="20"/>
        </w:rPr>
        <w:t>r</w:t>
      </w:r>
      <w:r>
        <w:rPr>
          <w:rFonts w:eastAsia="Arial" w:cs="Arial"/>
          <w:spacing w:val="4"/>
          <w:sz w:val="20"/>
          <w:szCs w:val="20"/>
        </w:rPr>
        <w:t>m</w:t>
      </w:r>
      <w:r>
        <w:rPr>
          <w:rFonts w:eastAsia="Arial" w:cs="Arial"/>
          <w:sz w:val="20"/>
          <w:szCs w:val="20"/>
        </w:rPr>
        <w:t>at</w:t>
      </w:r>
      <w:r>
        <w:rPr>
          <w:rFonts w:eastAsia="Arial" w:cs="Arial"/>
          <w:spacing w:val="-2"/>
          <w:sz w:val="20"/>
          <w:szCs w:val="20"/>
        </w:rPr>
        <w:t>i</w:t>
      </w:r>
      <w:r>
        <w:rPr>
          <w:rFonts w:eastAsia="Arial" w:cs="Arial"/>
          <w:sz w:val="20"/>
          <w:szCs w:val="20"/>
        </w:rPr>
        <w:t>on</w:t>
      </w:r>
      <w:r>
        <w:rPr>
          <w:rFonts w:eastAsia="Arial" w:cs="Arial"/>
          <w:spacing w:val="-9"/>
          <w:sz w:val="20"/>
          <w:szCs w:val="20"/>
        </w:rPr>
        <w:t xml:space="preserve"> </w:t>
      </w:r>
      <w:r>
        <w:rPr>
          <w:rFonts w:eastAsia="Arial" w:cs="Arial"/>
          <w:spacing w:val="1"/>
          <w:sz w:val="20"/>
          <w:szCs w:val="20"/>
        </w:rPr>
        <w:t xml:space="preserve">as detailed at </w:t>
      </w:r>
      <w:r>
        <w:rPr>
          <w:rFonts w:eastAsia="Arial" w:cs="Arial"/>
          <w:spacing w:val="3"/>
          <w:sz w:val="20"/>
          <w:szCs w:val="20"/>
        </w:rPr>
        <w:t>c</w:t>
      </w:r>
      <w:r>
        <w:rPr>
          <w:rFonts w:eastAsia="Arial" w:cs="Arial"/>
          <w:spacing w:val="-1"/>
          <w:sz w:val="20"/>
          <w:szCs w:val="20"/>
        </w:rPr>
        <w:t>l</w:t>
      </w:r>
      <w:r>
        <w:rPr>
          <w:rFonts w:eastAsia="Arial" w:cs="Arial"/>
          <w:sz w:val="20"/>
          <w:szCs w:val="20"/>
        </w:rPr>
        <w:t>a</w:t>
      </w:r>
      <w:r>
        <w:rPr>
          <w:rFonts w:eastAsia="Arial" w:cs="Arial"/>
          <w:spacing w:val="-1"/>
          <w:sz w:val="20"/>
          <w:szCs w:val="20"/>
        </w:rPr>
        <w:t>u</w:t>
      </w:r>
      <w:r>
        <w:rPr>
          <w:rFonts w:eastAsia="Arial" w:cs="Arial"/>
          <w:spacing w:val="1"/>
          <w:sz w:val="20"/>
          <w:szCs w:val="20"/>
        </w:rPr>
        <w:t>s</w:t>
      </w:r>
      <w:r>
        <w:rPr>
          <w:rFonts w:eastAsia="Arial" w:cs="Arial"/>
          <w:sz w:val="20"/>
          <w:szCs w:val="20"/>
        </w:rPr>
        <w:t>e</w:t>
      </w:r>
      <w:r>
        <w:rPr>
          <w:rFonts w:eastAsia="Arial" w:cs="Arial"/>
          <w:spacing w:val="-3"/>
          <w:sz w:val="20"/>
          <w:szCs w:val="20"/>
        </w:rPr>
        <w:t xml:space="preserve"> </w:t>
      </w:r>
      <w:r>
        <w:rPr>
          <w:rFonts w:eastAsia="Arial" w:cs="Arial"/>
          <w:spacing w:val="1"/>
          <w:sz w:val="20"/>
          <w:szCs w:val="20"/>
        </w:rPr>
        <w:t>c</w:t>
      </w:r>
      <w:r>
        <w:rPr>
          <w:rFonts w:eastAsia="Arial" w:cs="Arial"/>
          <w:sz w:val="20"/>
          <w:szCs w:val="20"/>
        </w:rPr>
        <w:t>.</w:t>
      </w:r>
      <w:r>
        <w:rPr>
          <w:rFonts w:eastAsia="Arial" w:cs="Arial"/>
          <w:spacing w:val="-3"/>
          <w:sz w:val="20"/>
          <w:szCs w:val="20"/>
        </w:rPr>
        <w:t xml:space="preserve"> </w:t>
      </w:r>
      <w:r>
        <w:rPr>
          <w:rFonts w:eastAsia="Arial" w:cs="Arial"/>
          <w:sz w:val="20"/>
          <w:szCs w:val="20"/>
        </w:rPr>
        <w:t>The</w:t>
      </w:r>
      <w:r>
        <w:rPr>
          <w:rFonts w:eastAsia="Arial" w:cs="Arial"/>
          <w:spacing w:val="-4"/>
          <w:sz w:val="20"/>
          <w:szCs w:val="20"/>
        </w:rPr>
        <w:t xml:space="preserve"> </w:t>
      </w:r>
      <w:r>
        <w:rPr>
          <w:rFonts w:eastAsia="Arial" w:cs="Arial"/>
          <w:sz w:val="20"/>
          <w:szCs w:val="20"/>
        </w:rPr>
        <w:t>C</w:t>
      </w:r>
      <w:r>
        <w:rPr>
          <w:rFonts w:eastAsia="Arial" w:cs="Arial"/>
          <w:spacing w:val="2"/>
          <w:sz w:val="20"/>
          <w:szCs w:val="20"/>
        </w:rPr>
        <w:t>o</w:t>
      </w:r>
      <w:r>
        <w:rPr>
          <w:rFonts w:eastAsia="Arial" w:cs="Arial"/>
          <w:sz w:val="20"/>
          <w:szCs w:val="20"/>
        </w:rPr>
        <w:t>ntra</w:t>
      </w:r>
      <w:r>
        <w:rPr>
          <w:rFonts w:eastAsia="Arial" w:cs="Arial"/>
          <w:spacing w:val="1"/>
          <w:sz w:val="20"/>
          <w:szCs w:val="20"/>
        </w:rPr>
        <w:t>c</w:t>
      </w:r>
      <w:r>
        <w:rPr>
          <w:rFonts w:eastAsia="Arial" w:cs="Arial"/>
          <w:sz w:val="20"/>
          <w:szCs w:val="20"/>
        </w:rPr>
        <w:t>tor</w:t>
      </w:r>
      <w:r>
        <w:rPr>
          <w:rFonts w:eastAsia="Arial" w:cs="Arial"/>
          <w:spacing w:val="-9"/>
          <w:sz w:val="20"/>
          <w:szCs w:val="20"/>
        </w:rPr>
        <w:t xml:space="preserve"> </w:t>
      </w:r>
      <w:r>
        <w:rPr>
          <w:rFonts w:eastAsia="Arial" w:cs="Arial"/>
          <w:spacing w:val="1"/>
          <w:sz w:val="20"/>
          <w:szCs w:val="20"/>
        </w:rPr>
        <w:t>s</w:t>
      </w:r>
      <w:r>
        <w:rPr>
          <w:rFonts w:eastAsia="Arial" w:cs="Arial"/>
          <w:sz w:val="20"/>
          <w:szCs w:val="20"/>
        </w:rPr>
        <w:t>h</w:t>
      </w:r>
      <w:r>
        <w:rPr>
          <w:rFonts w:eastAsia="Arial" w:cs="Arial"/>
          <w:spacing w:val="1"/>
          <w:sz w:val="20"/>
          <w:szCs w:val="20"/>
        </w:rPr>
        <w:t>a</w:t>
      </w:r>
      <w:r>
        <w:rPr>
          <w:rFonts w:eastAsia="Arial" w:cs="Arial"/>
          <w:spacing w:val="-1"/>
          <w:sz w:val="20"/>
          <w:szCs w:val="20"/>
        </w:rPr>
        <w:t>l</w:t>
      </w:r>
      <w:r>
        <w:rPr>
          <w:rFonts w:eastAsia="Arial" w:cs="Arial"/>
          <w:sz w:val="20"/>
          <w:szCs w:val="20"/>
        </w:rPr>
        <w:t>l</w:t>
      </w:r>
      <w:r>
        <w:rPr>
          <w:rFonts w:eastAsia="Arial" w:cs="Arial"/>
          <w:spacing w:val="-3"/>
          <w:sz w:val="20"/>
          <w:szCs w:val="20"/>
        </w:rPr>
        <w:t xml:space="preserve"> </w:t>
      </w:r>
      <w:r>
        <w:rPr>
          <w:rFonts w:eastAsia="Arial" w:cs="Arial"/>
          <w:sz w:val="20"/>
          <w:szCs w:val="20"/>
        </w:rPr>
        <w:t>e</w:t>
      </w:r>
      <w:r>
        <w:rPr>
          <w:rFonts w:eastAsia="Arial" w:cs="Arial"/>
          <w:spacing w:val="-1"/>
          <w:sz w:val="20"/>
          <w:szCs w:val="20"/>
        </w:rPr>
        <w:t>n</w:t>
      </w:r>
      <w:r>
        <w:rPr>
          <w:rFonts w:eastAsia="Arial" w:cs="Arial"/>
          <w:spacing w:val="1"/>
          <w:sz w:val="20"/>
          <w:szCs w:val="20"/>
        </w:rPr>
        <w:t>s</w:t>
      </w:r>
      <w:r>
        <w:rPr>
          <w:rFonts w:eastAsia="Arial" w:cs="Arial"/>
          <w:sz w:val="20"/>
          <w:szCs w:val="20"/>
        </w:rPr>
        <w:t>ure</w:t>
      </w:r>
      <w:r>
        <w:rPr>
          <w:rFonts w:eastAsia="Arial" w:cs="Arial"/>
          <w:spacing w:val="-2"/>
          <w:sz w:val="20"/>
          <w:szCs w:val="20"/>
        </w:rPr>
        <w:t xml:space="preserve"> </w:t>
      </w:r>
      <w:r>
        <w:rPr>
          <w:rFonts w:eastAsia="Arial" w:cs="Arial"/>
          <w:sz w:val="20"/>
          <w:szCs w:val="20"/>
        </w:rPr>
        <w:t>th</w:t>
      </w:r>
      <w:r>
        <w:rPr>
          <w:rFonts w:eastAsia="Arial" w:cs="Arial"/>
          <w:spacing w:val="-1"/>
          <w:sz w:val="20"/>
          <w:szCs w:val="20"/>
        </w:rPr>
        <w:t>a</w:t>
      </w:r>
      <w:r>
        <w:rPr>
          <w:rFonts w:eastAsia="Arial" w:cs="Arial"/>
          <w:sz w:val="20"/>
          <w:szCs w:val="20"/>
        </w:rPr>
        <w:t>t</w:t>
      </w:r>
      <w:r>
        <w:rPr>
          <w:rFonts w:eastAsia="Arial" w:cs="Arial"/>
          <w:spacing w:val="-3"/>
          <w:sz w:val="20"/>
          <w:szCs w:val="20"/>
        </w:rPr>
        <w:t xml:space="preserve"> </w:t>
      </w:r>
      <w:r>
        <w:rPr>
          <w:rFonts w:eastAsia="Arial" w:cs="Arial"/>
          <w:spacing w:val="2"/>
          <w:sz w:val="20"/>
          <w:szCs w:val="20"/>
        </w:rPr>
        <w:t>t</w:t>
      </w:r>
      <w:r>
        <w:rPr>
          <w:rFonts w:eastAsia="Arial" w:cs="Arial"/>
          <w:sz w:val="20"/>
          <w:szCs w:val="20"/>
        </w:rPr>
        <w:t>h</w:t>
      </w:r>
      <w:r>
        <w:rPr>
          <w:rFonts w:eastAsia="Arial" w:cs="Arial"/>
          <w:spacing w:val="-1"/>
          <w:sz w:val="20"/>
          <w:szCs w:val="20"/>
        </w:rPr>
        <w:t>i</w:t>
      </w:r>
      <w:r>
        <w:rPr>
          <w:rFonts w:eastAsia="Arial" w:cs="Arial"/>
          <w:sz w:val="20"/>
          <w:szCs w:val="20"/>
        </w:rPr>
        <w:t>s In</w:t>
      </w:r>
      <w:r>
        <w:rPr>
          <w:rFonts w:eastAsia="Arial" w:cs="Arial"/>
          <w:spacing w:val="1"/>
          <w:sz w:val="20"/>
          <w:szCs w:val="20"/>
        </w:rPr>
        <w:t>f</w:t>
      </w:r>
      <w:r>
        <w:rPr>
          <w:rFonts w:eastAsia="Arial" w:cs="Arial"/>
          <w:sz w:val="20"/>
          <w:szCs w:val="20"/>
        </w:rPr>
        <w:t>o</w:t>
      </w:r>
      <w:r>
        <w:rPr>
          <w:rFonts w:eastAsia="Arial" w:cs="Arial"/>
          <w:spacing w:val="-2"/>
          <w:sz w:val="20"/>
          <w:szCs w:val="20"/>
        </w:rPr>
        <w:t>r</w:t>
      </w:r>
      <w:r>
        <w:rPr>
          <w:rFonts w:eastAsia="Arial" w:cs="Arial"/>
          <w:spacing w:val="4"/>
          <w:sz w:val="20"/>
          <w:szCs w:val="20"/>
        </w:rPr>
        <w:t>m</w:t>
      </w:r>
      <w:r>
        <w:rPr>
          <w:rFonts w:eastAsia="Arial" w:cs="Arial"/>
          <w:sz w:val="20"/>
          <w:szCs w:val="20"/>
        </w:rPr>
        <w:t>at</w:t>
      </w:r>
      <w:r>
        <w:rPr>
          <w:rFonts w:eastAsia="Arial" w:cs="Arial"/>
          <w:spacing w:val="-2"/>
          <w:sz w:val="20"/>
          <w:szCs w:val="20"/>
        </w:rPr>
        <w:t>i</w:t>
      </w:r>
      <w:r>
        <w:rPr>
          <w:rFonts w:eastAsia="Arial" w:cs="Arial"/>
          <w:sz w:val="20"/>
          <w:szCs w:val="20"/>
        </w:rPr>
        <w:t>on</w:t>
      </w:r>
      <w:r>
        <w:rPr>
          <w:rFonts w:eastAsia="Arial" w:cs="Arial"/>
          <w:spacing w:val="-9"/>
          <w:sz w:val="20"/>
          <w:szCs w:val="20"/>
        </w:rPr>
        <w:t xml:space="preserve"> </w:t>
      </w:r>
      <w:r>
        <w:rPr>
          <w:rFonts w:eastAsia="Arial" w:cs="Arial"/>
          <w:spacing w:val="-1"/>
          <w:sz w:val="20"/>
          <w:szCs w:val="20"/>
        </w:rPr>
        <w:t>i</w:t>
      </w:r>
      <w:r>
        <w:rPr>
          <w:rFonts w:eastAsia="Arial" w:cs="Arial"/>
          <w:sz w:val="20"/>
          <w:szCs w:val="20"/>
        </w:rPr>
        <w:t>s ava</w:t>
      </w:r>
      <w:r>
        <w:rPr>
          <w:rFonts w:eastAsia="Arial" w:cs="Arial"/>
          <w:spacing w:val="1"/>
          <w:sz w:val="20"/>
          <w:szCs w:val="20"/>
        </w:rPr>
        <w:t>i</w:t>
      </w:r>
      <w:r>
        <w:rPr>
          <w:rFonts w:eastAsia="Arial" w:cs="Arial"/>
          <w:spacing w:val="-1"/>
          <w:sz w:val="20"/>
          <w:szCs w:val="20"/>
        </w:rPr>
        <w:t>l</w:t>
      </w:r>
      <w:r>
        <w:rPr>
          <w:rFonts w:eastAsia="Arial" w:cs="Arial"/>
          <w:sz w:val="20"/>
          <w:szCs w:val="20"/>
        </w:rPr>
        <w:t>a</w:t>
      </w:r>
      <w:r>
        <w:rPr>
          <w:rFonts w:eastAsia="Arial" w:cs="Arial"/>
          <w:spacing w:val="1"/>
          <w:sz w:val="20"/>
          <w:szCs w:val="20"/>
        </w:rPr>
        <w:t>b</w:t>
      </w:r>
      <w:r>
        <w:rPr>
          <w:rFonts w:eastAsia="Arial" w:cs="Arial"/>
          <w:spacing w:val="-1"/>
          <w:sz w:val="20"/>
          <w:szCs w:val="20"/>
        </w:rPr>
        <w:t>l</w:t>
      </w:r>
      <w:r>
        <w:rPr>
          <w:rFonts w:eastAsia="Arial" w:cs="Arial"/>
          <w:sz w:val="20"/>
          <w:szCs w:val="20"/>
        </w:rPr>
        <w:t>e</w:t>
      </w:r>
      <w:r>
        <w:rPr>
          <w:rFonts w:eastAsia="Arial" w:cs="Arial"/>
          <w:spacing w:val="-6"/>
          <w:sz w:val="20"/>
          <w:szCs w:val="20"/>
        </w:rPr>
        <w:t xml:space="preserve"> </w:t>
      </w:r>
      <w:r>
        <w:rPr>
          <w:rFonts w:eastAsia="Arial" w:cs="Arial"/>
          <w:sz w:val="20"/>
          <w:szCs w:val="20"/>
        </w:rPr>
        <w:t>to</w:t>
      </w:r>
      <w:r>
        <w:rPr>
          <w:rFonts w:eastAsia="Arial" w:cs="Arial"/>
          <w:spacing w:val="-3"/>
          <w:sz w:val="20"/>
          <w:szCs w:val="20"/>
        </w:rPr>
        <w:t xml:space="preserve"> </w:t>
      </w:r>
      <w:r>
        <w:rPr>
          <w:rFonts w:eastAsia="Arial" w:cs="Arial"/>
          <w:spacing w:val="2"/>
          <w:sz w:val="20"/>
          <w:szCs w:val="20"/>
        </w:rPr>
        <w:t>t</w:t>
      </w:r>
      <w:r>
        <w:rPr>
          <w:rFonts w:eastAsia="Arial" w:cs="Arial"/>
          <w:sz w:val="20"/>
          <w:szCs w:val="20"/>
        </w:rPr>
        <w:t>he</w:t>
      </w:r>
      <w:r>
        <w:rPr>
          <w:rFonts w:eastAsia="Arial" w:cs="Arial"/>
          <w:spacing w:val="-4"/>
          <w:sz w:val="20"/>
          <w:szCs w:val="20"/>
        </w:rPr>
        <w:t xml:space="preserve"> </w:t>
      </w:r>
      <w:r>
        <w:rPr>
          <w:rFonts w:eastAsia="Arial" w:cs="Arial"/>
          <w:spacing w:val="1"/>
          <w:sz w:val="20"/>
          <w:szCs w:val="20"/>
        </w:rPr>
        <w:t>A</w:t>
      </w:r>
      <w:r>
        <w:rPr>
          <w:rFonts w:eastAsia="Arial" w:cs="Arial"/>
          <w:sz w:val="20"/>
          <w:szCs w:val="20"/>
        </w:rPr>
        <w:t>ut</w:t>
      </w:r>
      <w:r>
        <w:rPr>
          <w:rFonts w:eastAsia="Arial" w:cs="Arial"/>
          <w:spacing w:val="1"/>
          <w:sz w:val="20"/>
          <w:szCs w:val="20"/>
        </w:rPr>
        <w:t>h</w:t>
      </w:r>
      <w:r>
        <w:rPr>
          <w:rFonts w:eastAsia="Arial" w:cs="Arial"/>
          <w:sz w:val="20"/>
          <w:szCs w:val="20"/>
        </w:rPr>
        <w:t>ori</w:t>
      </w:r>
      <w:r>
        <w:rPr>
          <w:rFonts w:eastAsia="Arial" w:cs="Arial"/>
          <w:spacing w:val="4"/>
          <w:sz w:val="20"/>
          <w:szCs w:val="20"/>
        </w:rPr>
        <w:t>t</w:t>
      </w:r>
      <w:r>
        <w:rPr>
          <w:rFonts w:eastAsia="Arial" w:cs="Arial"/>
          <w:sz w:val="20"/>
          <w:szCs w:val="20"/>
        </w:rPr>
        <w:t>y</w:t>
      </w:r>
      <w:r>
        <w:rPr>
          <w:rFonts w:eastAsia="Arial" w:cs="Arial"/>
          <w:spacing w:val="-9"/>
          <w:sz w:val="20"/>
          <w:szCs w:val="20"/>
        </w:rPr>
        <w:t xml:space="preserve"> </w:t>
      </w:r>
      <w:r>
        <w:rPr>
          <w:rFonts w:eastAsia="Arial" w:cs="Arial"/>
          <w:sz w:val="20"/>
          <w:szCs w:val="20"/>
        </w:rPr>
        <w:t>thr</w:t>
      </w:r>
      <w:r>
        <w:rPr>
          <w:rFonts w:eastAsia="Arial" w:cs="Arial"/>
          <w:spacing w:val="2"/>
          <w:sz w:val="20"/>
          <w:szCs w:val="20"/>
        </w:rPr>
        <w:t>o</w:t>
      </w:r>
      <w:r>
        <w:rPr>
          <w:rFonts w:eastAsia="Arial" w:cs="Arial"/>
          <w:sz w:val="20"/>
          <w:szCs w:val="20"/>
        </w:rPr>
        <w:t>u</w:t>
      </w:r>
      <w:r>
        <w:rPr>
          <w:rFonts w:eastAsia="Arial" w:cs="Arial"/>
          <w:spacing w:val="1"/>
          <w:sz w:val="20"/>
          <w:szCs w:val="20"/>
        </w:rPr>
        <w:t>g</w:t>
      </w:r>
      <w:r>
        <w:rPr>
          <w:rFonts w:eastAsia="Arial" w:cs="Arial"/>
          <w:sz w:val="20"/>
          <w:szCs w:val="20"/>
        </w:rPr>
        <w:t>h</w:t>
      </w:r>
      <w:r>
        <w:rPr>
          <w:rFonts w:eastAsia="Arial" w:cs="Arial"/>
          <w:spacing w:val="-7"/>
          <w:sz w:val="20"/>
          <w:szCs w:val="20"/>
        </w:rPr>
        <w:t xml:space="preserve"> </w:t>
      </w:r>
      <w:r>
        <w:rPr>
          <w:rFonts w:eastAsia="Arial" w:cs="Arial"/>
          <w:spacing w:val="-1"/>
          <w:sz w:val="20"/>
          <w:szCs w:val="20"/>
        </w:rPr>
        <w:t>t</w:t>
      </w:r>
      <w:r>
        <w:rPr>
          <w:rFonts w:eastAsia="Arial" w:cs="Arial"/>
          <w:spacing w:val="2"/>
          <w:sz w:val="20"/>
          <w:szCs w:val="20"/>
        </w:rPr>
        <w:t>h</w:t>
      </w:r>
      <w:r>
        <w:rPr>
          <w:rFonts w:eastAsia="Arial" w:cs="Arial"/>
          <w:sz w:val="20"/>
          <w:szCs w:val="20"/>
        </w:rPr>
        <w:t>e</w:t>
      </w:r>
      <w:r>
        <w:rPr>
          <w:rFonts w:eastAsia="Arial" w:cs="Arial"/>
          <w:spacing w:val="-3"/>
          <w:sz w:val="20"/>
          <w:szCs w:val="20"/>
        </w:rPr>
        <w:t xml:space="preserve"> </w:t>
      </w:r>
      <w:r>
        <w:rPr>
          <w:rFonts w:eastAsia="Arial" w:cs="Arial"/>
          <w:sz w:val="20"/>
          <w:szCs w:val="20"/>
        </w:rPr>
        <w:t>s</w:t>
      </w:r>
      <w:r>
        <w:rPr>
          <w:rFonts w:eastAsia="Arial" w:cs="Arial"/>
          <w:spacing w:val="2"/>
          <w:sz w:val="20"/>
          <w:szCs w:val="20"/>
        </w:rPr>
        <w:t>u</w:t>
      </w:r>
      <w:r>
        <w:rPr>
          <w:rFonts w:eastAsia="Arial" w:cs="Arial"/>
          <w:sz w:val="20"/>
          <w:szCs w:val="20"/>
        </w:rPr>
        <w:t>p</w:t>
      </w:r>
      <w:r>
        <w:rPr>
          <w:rFonts w:eastAsia="Arial" w:cs="Arial"/>
          <w:spacing w:val="-1"/>
          <w:sz w:val="20"/>
          <w:szCs w:val="20"/>
        </w:rPr>
        <w:t>p</w:t>
      </w:r>
      <w:r>
        <w:rPr>
          <w:rFonts w:eastAsia="Arial" w:cs="Arial"/>
          <w:spacing w:val="4"/>
          <w:sz w:val="20"/>
          <w:szCs w:val="20"/>
        </w:rPr>
        <w:t>l</w:t>
      </w:r>
      <w:r>
        <w:rPr>
          <w:rFonts w:eastAsia="Arial" w:cs="Arial"/>
          <w:sz w:val="20"/>
          <w:szCs w:val="20"/>
        </w:rPr>
        <w:t>y</w:t>
      </w:r>
      <w:r>
        <w:rPr>
          <w:rFonts w:eastAsia="Arial" w:cs="Arial"/>
          <w:spacing w:val="-10"/>
          <w:sz w:val="20"/>
          <w:szCs w:val="20"/>
        </w:rPr>
        <w:t xml:space="preserve"> </w:t>
      </w:r>
      <w:r>
        <w:rPr>
          <w:rFonts w:eastAsia="Arial" w:cs="Arial"/>
          <w:spacing w:val="1"/>
          <w:sz w:val="20"/>
          <w:szCs w:val="20"/>
        </w:rPr>
        <w:t>c</w:t>
      </w:r>
      <w:r>
        <w:rPr>
          <w:rFonts w:eastAsia="Arial" w:cs="Arial"/>
          <w:sz w:val="20"/>
          <w:szCs w:val="20"/>
        </w:rPr>
        <w:t>h</w:t>
      </w:r>
      <w:r>
        <w:rPr>
          <w:rFonts w:eastAsia="Arial" w:cs="Arial"/>
          <w:spacing w:val="1"/>
          <w:sz w:val="20"/>
          <w:szCs w:val="20"/>
        </w:rPr>
        <w:t>a</w:t>
      </w:r>
      <w:r>
        <w:rPr>
          <w:rFonts w:eastAsia="Arial" w:cs="Arial"/>
          <w:spacing w:val="-1"/>
          <w:sz w:val="20"/>
          <w:szCs w:val="20"/>
        </w:rPr>
        <w:t>i</w:t>
      </w:r>
      <w:r>
        <w:rPr>
          <w:rFonts w:eastAsia="Arial" w:cs="Arial"/>
          <w:sz w:val="20"/>
          <w:szCs w:val="20"/>
        </w:rPr>
        <w:t>n,</w:t>
      </w:r>
      <w:r>
        <w:rPr>
          <w:rFonts w:eastAsia="Arial" w:cs="Arial"/>
          <w:spacing w:val="-4"/>
          <w:sz w:val="20"/>
          <w:szCs w:val="20"/>
        </w:rPr>
        <w:t xml:space="preserve"> </w:t>
      </w:r>
      <w:r>
        <w:rPr>
          <w:rFonts w:eastAsia="Arial" w:cs="Arial"/>
          <w:sz w:val="20"/>
          <w:szCs w:val="20"/>
        </w:rPr>
        <w:t>u</w:t>
      </w:r>
      <w:r>
        <w:rPr>
          <w:rFonts w:eastAsia="Arial" w:cs="Arial"/>
          <w:spacing w:val="1"/>
          <w:sz w:val="20"/>
          <w:szCs w:val="20"/>
        </w:rPr>
        <w:t>p</w:t>
      </w:r>
      <w:r>
        <w:rPr>
          <w:rFonts w:eastAsia="Arial" w:cs="Arial"/>
          <w:sz w:val="20"/>
          <w:szCs w:val="20"/>
        </w:rPr>
        <w:t>on</w:t>
      </w:r>
      <w:r>
        <w:rPr>
          <w:rFonts w:eastAsia="Arial" w:cs="Arial"/>
          <w:spacing w:val="-5"/>
          <w:sz w:val="20"/>
          <w:szCs w:val="20"/>
        </w:rPr>
        <w:t xml:space="preserve"> </w:t>
      </w:r>
      <w:r>
        <w:rPr>
          <w:rFonts w:eastAsia="Arial" w:cs="Arial"/>
          <w:sz w:val="20"/>
          <w:szCs w:val="20"/>
        </w:rPr>
        <w:t>r</w:t>
      </w:r>
      <w:r>
        <w:rPr>
          <w:rFonts w:eastAsia="Arial" w:cs="Arial"/>
          <w:spacing w:val="2"/>
          <w:sz w:val="20"/>
          <w:szCs w:val="20"/>
        </w:rPr>
        <w:t>e</w:t>
      </w:r>
      <w:r>
        <w:rPr>
          <w:rFonts w:eastAsia="Arial" w:cs="Arial"/>
          <w:sz w:val="20"/>
          <w:szCs w:val="20"/>
        </w:rPr>
        <w:t>q</w:t>
      </w:r>
      <w:r>
        <w:rPr>
          <w:rFonts w:eastAsia="Arial" w:cs="Arial"/>
          <w:spacing w:val="-1"/>
          <w:sz w:val="20"/>
          <w:szCs w:val="20"/>
        </w:rPr>
        <w:t>u</w:t>
      </w:r>
      <w:r>
        <w:rPr>
          <w:rFonts w:eastAsia="Arial" w:cs="Arial"/>
          <w:sz w:val="20"/>
          <w:szCs w:val="20"/>
        </w:rPr>
        <w:t>e</w:t>
      </w:r>
      <w:r>
        <w:rPr>
          <w:rFonts w:eastAsia="Arial" w:cs="Arial"/>
          <w:spacing w:val="1"/>
          <w:sz w:val="20"/>
          <w:szCs w:val="20"/>
        </w:rPr>
        <w:t>s</w:t>
      </w:r>
      <w:r>
        <w:rPr>
          <w:rFonts w:eastAsia="Arial" w:cs="Arial"/>
          <w:sz w:val="20"/>
          <w:szCs w:val="20"/>
        </w:rPr>
        <w:t>t</w:t>
      </w:r>
      <w:r>
        <w:rPr>
          <w:rFonts w:eastAsia="Arial" w:cs="Arial"/>
          <w:spacing w:val="-5"/>
          <w:sz w:val="20"/>
          <w:szCs w:val="20"/>
        </w:rPr>
        <w:t xml:space="preserve"> </w:t>
      </w:r>
      <w:r>
        <w:rPr>
          <w:rFonts w:eastAsia="Arial" w:cs="Arial"/>
          <w:spacing w:val="-1"/>
          <w:sz w:val="20"/>
          <w:szCs w:val="20"/>
        </w:rPr>
        <w:t>i</w:t>
      </w:r>
      <w:r>
        <w:rPr>
          <w:rFonts w:eastAsia="Arial" w:cs="Arial"/>
          <w:sz w:val="20"/>
          <w:szCs w:val="20"/>
        </w:rPr>
        <w:t>n</w:t>
      </w:r>
      <w:r>
        <w:rPr>
          <w:rFonts w:eastAsia="Arial" w:cs="Arial"/>
          <w:spacing w:val="-1"/>
          <w:sz w:val="20"/>
          <w:szCs w:val="20"/>
        </w:rPr>
        <w:t xml:space="preserve"> </w:t>
      </w:r>
      <w:r>
        <w:rPr>
          <w:rFonts w:eastAsia="Arial" w:cs="Arial"/>
          <w:sz w:val="20"/>
          <w:szCs w:val="20"/>
        </w:rPr>
        <w:t>a</w:t>
      </w:r>
      <w:r>
        <w:rPr>
          <w:rFonts w:eastAsia="Arial" w:cs="Arial"/>
          <w:spacing w:val="1"/>
          <w:sz w:val="20"/>
          <w:szCs w:val="20"/>
        </w:rPr>
        <w:t>cc</w:t>
      </w:r>
      <w:r>
        <w:rPr>
          <w:rFonts w:eastAsia="Arial" w:cs="Arial"/>
          <w:sz w:val="20"/>
          <w:szCs w:val="20"/>
        </w:rPr>
        <w:t>or</w:t>
      </w:r>
      <w:r>
        <w:rPr>
          <w:rFonts w:eastAsia="Arial" w:cs="Arial"/>
          <w:spacing w:val="6"/>
          <w:sz w:val="20"/>
          <w:szCs w:val="20"/>
        </w:rPr>
        <w:t>d</w:t>
      </w:r>
      <w:r>
        <w:rPr>
          <w:rFonts w:eastAsia="Arial" w:cs="Arial"/>
          <w:sz w:val="20"/>
          <w:szCs w:val="20"/>
        </w:rPr>
        <w:t>a</w:t>
      </w:r>
      <w:r>
        <w:rPr>
          <w:rFonts w:eastAsia="Arial" w:cs="Arial"/>
          <w:spacing w:val="-1"/>
          <w:sz w:val="20"/>
          <w:szCs w:val="20"/>
        </w:rPr>
        <w:t>n</w:t>
      </w:r>
      <w:r>
        <w:rPr>
          <w:rFonts w:eastAsia="Arial" w:cs="Arial"/>
          <w:spacing w:val="1"/>
          <w:sz w:val="20"/>
          <w:szCs w:val="20"/>
        </w:rPr>
        <w:t>c</w:t>
      </w:r>
      <w:r>
        <w:rPr>
          <w:rFonts w:eastAsia="Arial" w:cs="Arial"/>
          <w:sz w:val="20"/>
          <w:szCs w:val="20"/>
        </w:rPr>
        <w:t>e w</w:t>
      </w:r>
      <w:r>
        <w:rPr>
          <w:rFonts w:eastAsia="Arial" w:cs="Arial"/>
          <w:spacing w:val="-1"/>
          <w:sz w:val="20"/>
          <w:szCs w:val="20"/>
        </w:rPr>
        <w:t>i</w:t>
      </w:r>
      <w:r>
        <w:rPr>
          <w:rFonts w:eastAsia="Arial" w:cs="Arial"/>
          <w:sz w:val="20"/>
          <w:szCs w:val="20"/>
        </w:rPr>
        <w:t>th</w:t>
      </w:r>
      <w:r>
        <w:rPr>
          <w:rFonts w:eastAsia="Arial" w:cs="Arial"/>
          <w:spacing w:val="-5"/>
          <w:sz w:val="20"/>
          <w:szCs w:val="20"/>
        </w:rPr>
        <w:t xml:space="preserve"> </w:t>
      </w:r>
      <w:r>
        <w:rPr>
          <w:rFonts w:eastAsia="Arial" w:cs="Arial"/>
          <w:spacing w:val="1"/>
          <w:sz w:val="20"/>
          <w:szCs w:val="20"/>
        </w:rPr>
        <w:t>c</w:t>
      </w:r>
      <w:r>
        <w:rPr>
          <w:rFonts w:eastAsia="Arial" w:cs="Arial"/>
          <w:spacing w:val="2"/>
          <w:sz w:val="20"/>
          <w:szCs w:val="20"/>
        </w:rPr>
        <w:t>o</w:t>
      </w:r>
      <w:r>
        <w:rPr>
          <w:rFonts w:eastAsia="Arial" w:cs="Arial"/>
          <w:sz w:val="20"/>
          <w:szCs w:val="20"/>
        </w:rPr>
        <w:t>n</w:t>
      </w:r>
      <w:r>
        <w:rPr>
          <w:rFonts w:eastAsia="Arial" w:cs="Arial"/>
          <w:spacing w:val="1"/>
          <w:sz w:val="20"/>
          <w:szCs w:val="20"/>
        </w:rPr>
        <w:t>d</w:t>
      </w:r>
      <w:r>
        <w:rPr>
          <w:rFonts w:eastAsia="Arial" w:cs="Arial"/>
          <w:spacing w:val="-1"/>
          <w:sz w:val="20"/>
          <w:szCs w:val="20"/>
        </w:rPr>
        <w:t>i</w:t>
      </w:r>
      <w:r>
        <w:rPr>
          <w:rFonts w:eastAsia="Arial" w:cs="Arial"/>
          <w:sz w:val="20"/>
          <w:szCs w:val="20"/>
        </w:rPr>
        <w:t>t</w:t>
      </w:r>
      <w:r>
        <w:rPr>
          <w:rFonts w:eastAsia="Arial" w:cs="Arial"/>
          <w:spacing w:val="1"/>
          <w:sz w:val="20"/>
          <w:szCs w:val="20"/>
        </w:rPr>
        <w:t>i</w:t>
      </w:r>
      <w:r>
        <w:rPr>
          <w:rFonts w:eastAsia="Arial" w:cs="Arial"/>
          <w:sz w:val="20"/>
          <w:szCs w:val="20"/>
        </w:rPr>
        <w:t>on</w:t>
      </w:r>
      <w:r>
        <w:rPr>
          <w:rFonts w:eastAsia="Arial" w:cs="Arial"/>
          <w:spacing w:val="-6"/>
          <w:sz w:val="20"/>
          <w:szCs w:val="20"/>
        </w:rPr>
        <w:t xml:space="preserve"> </w:t>
      </w:r>
      <w:r>
        <w:rPr>
          <w:rFonts w:eastAsia="Arial" w:cs="Arial"/>
          <w:spacing w:val="-1"/>
          <w:sz w:val="20"/>
          <w:szCs w:val="20"/>
        </w:rPr>
        <w:t>A</w:t>
      </w:r>
      <w:r>
        <w:rPr>
          <w:rFonts w:eastAsia="Arial" w:cs="Arial"/>
          <w:sz w:val="20"/>
          <w:szCs w:val="20"/>
        </w:rPr>
        <w:t>23</w:t>
      </w:r>
      <w:r>
        <w:rPr>
          <w:rFonts w:eastAsia="Arial" w:cs="Arial"/>
          <w:spacing w:val="-3"/>
          <w:sz w:val="20"/>
          <w:szCs w:val="20"/>
        </w:rPr>
        <w:t xml:space="preserve"> </w:t>
      </w:r>
      <w:r>
        <w:rPr>
          <w:rFonts w:eastAsia="Arial" w:cs="Arial"/>
          <w:sz w:val="20"/>
          <w:szCs w:val="20"/>
        </w:rPr>
        <w:t>(Con</w:t>
      </w:r>
      <w:r>
        <w:rPr>
          <w:rFonts w:eastAsia="Arial" w:cs="Arial"/>
          <w:spacing w:val="-1"/>
          <w:sz w:val="20"/>
          <w:szCs w:val="20"/>
        </w:rPr>
        <w:t>t</w:t>
      </w:r>
      <w:r>
        <w:rPr>
          <w:rFonts w:eastAsia="Arial" w:cs="Arial"/>
          <w:spacing w:val="1"/>
          <w:sz w:val="20"/>
          <w:szCs w:val="20"/>
        </w:rPr>
        <w:t>r</w:t>
      </w:r>
      <w:r>
        <w:rPr>
          <w:rFonts w:eastAsia="Arial" w:cs="Arial"/>
          <w:sz w:val="20"/>
          <w:szCs w:val="20"/>
        </w:rPr>
        <w:t>a</w:t>
      </w:r>
      <w:r>
        <w:rPr>
          <w:rFonts w:eastAsia="Arial" w:cs="Arial"/>
          <w:spacing w:val="3"/>
          <w:sz w:val="20"/>
          <w:szCs w:val="20"/>
        </w:rPr>
        <w:t>c</w:t>
      </w:r>
      <w:r>
        <w:rPr>
          <w:rFonts w:eastAsia="Arial" w:cs="Arial"/>
          <w:sz w:val="20"/>
          <w:szCs w:val="20"/>
        </w:rPr>
        <w:t>tor</w:t>
      </w:r>
      <w:r>
        <w:rPr>
          <w:rFonts w:eastAsia="Arial" w:cs="Arial"/>
          <w:spacing w:val="-10"/>
          <w:sz w:val="20"/>
          <w:szCs w:val="20"/>
        </w:rPr>
        <w:t xml:space="preserve"> </w:t>
      </w:r>
      <w:r>
        <w:rPr>
          <w:rFonts w:eastAsia="Arial" w:cs="Arial"/>
          <w:sz w:val="20"/>
          <w:szCs w:val="20"/>
        </w:rPr>
        <w:t>Re</w:t>
      </w:r>
      <w:r>
        <w:rPr>
          <w:rFonts w:eastAsia="Arial" w:cs="Arial"/>
          <w:spacing w:val="1"/>
          <w:sz w:val="20"/>
          <w:szCs w:val="20"/>
        </w:rPr>
        <w:t>c</w:t>
      </w:r>
      <w:r>
        <w:rPr>
          <w:rFonts w:eastAsia="Arial" w:cs="Arial"/>
          <w:sz w:val="20"/>
          <w:szCs w:val="20"/>
        </w:rPr>
        <w:t>ord</w:t>
      </w:r>
      <w:r>
        <w:rPr>
          <w:rFonts w:eastAsia="Arial" w:cs="Arial"/>
          <w:spacing w:val="1"/>
          <w:sz w:val="20"/>
          <w:szCs w:val="20"/>
        </w:rPr>
        <w:t>s)</w:t>
      </w:r>
      <w:r>
        <w:rPr>
          <w:rFonts w:eastAsia="Arial" w:cs="Arial"/>
          <w:sz w:val="20"/>
          <w:szCs w:val="20"/>
        </w:rPr>
        <w:t>.</w:t>
      </w:r>
    </w:p>
    <w:p w:rsidR="000B0105" w:rsidRPr="00317005" w:rsidRDefault="000B0105" w:rsidP="008C17BC">
      <w:pPr>
        <w:widowControl w:val="0"/>
        <w:spacing w:before="120" w:after="120"/>
        <w:jc w:val="both"/>
        <w:rPr>
          <w:rFonts w:eastAsia="Batang" w:cs="Arial"/>
          <w:bCs/>
          <w:sz w:val="20"/>
          <w:szCs w:val="20"/>
          <w:lang w:eastAsia="en-GB"/>
        </w:rPr>
      </w:pPr>
    </w:p>
    <w:p w:rsidR="008A432F" w:rsidRDefault="008A432F" w:rsidP="008C17BC">
      <w:pPr>
        <w:widowControl w:val="0"/>
        <w:spacing w:before="120" w:after="120"/>
        <w:jc w:val="both"/>
        <w:outlineLvl w:val="1"/>
        <w:rPr>
          <w:b/>
          <w:iCs/>
          <w:color w:val="FF0000"/>
          <w:szCs w:val="22"/>
          <w:lang w:eastAsia="en-GB"/>
        </w:rPr>
      </w:pPr>
      <w:bookmarkStart w:id="124" w:name="_Toc403037047"/>
      <w:bookmarkStart w:id="125" w:name="_Toc403136538"/>
      <w:r w:rsidRPr="00321DDD">
        <w:rPr>
          <w:b/>
          <w:iCs/>
          <w:szCs w:val="22"/>
          <w:lang w:eastAsia="en-GB"/>
        </w:rPr>
        <w:t>K2.</w:t>
      </w:r>
      <w:r w:rsidRPr="00321DDD">
        <w:rPr>
          <w:b/>
          <w:iCs/>
          <w:szCs w:val="22"/>
          <w:lang w:eastAsia="en-GB"/>
        </w:rPr>
        <w:tab/>
      </w:r>
      <w:bookmarkStart w:id="126" w:name="K2"/>
      <w:r w:rsidRPr="00321DDD">
        <w:rPr>
          <w:b/>
          <w:iCs/>
          <w:szCs w:val="22"/>
          <w:lang w:eastAsia="en-GB"/>
        </w:rPr>
        <w:t>Marking of Contractor Deliverables</w:t>
      </w:r>
      <w:bookmarkEnd w:id="124"/>
      <w:bookmarkEnd w:id="125"/>
      <w:r w:rsidR="00352E0B">
        <w:rPr>
          <w:b/>
          <w:iCs/>
          <w:color w:val="FF0000"/>
          <w:szCs w:val="22"/>
          <w:lang w:eastAsia="en-GB"/>
        </w:rPr>
        <w:t xml:space="preserve"> </w:t>
      </w:r>
      <w:bookmarkEnd w:id="126"/>
    </w:p>
    <w:p w:rsidR="0098703D" w:rsidRPr="00172CBF" w:rsidRDefault="0098703D" w:rsidP="00C36A8A">
      <w:pPr>
        <w:widowControl w:val="0"/>
        <w:spacing w:before="120" w:after="120"/>
        <w:ind w:left="567"/>
        <w:jc w:val="both"/>
        <w:rPr>
          <w:sz w:val="20"/>
          <w:szCs w:val="20"/>
          <w:lang w:eastAsia="en-GB"/>
        </w:rPr>
      </w:pPr>
      <w:r w:rsidRPr="00172CBF">
        <w:rPr>
          <w:rFonts w:cs="Arial"/>
          <w:color w:val="000000"/>
          <w:sz w:val="20"/>
          <w:szCs w:val="20"/>
          <w:lang w:eastAsia="en-GB"/>
        </w:rPr>
        <w:t>a.</w:t>
      </w:r>
      <w:r w:rsidRPr="00172CBF">
        <w:rPr>
          <w:rFonts w:cs="Arial"/>
          <w:color w:val="000000"/>
          <w:sz w:val="20"/>
          <w:szCs w:val="20"/>
          <w:lang w:eastAsia="en-GB"/>
        </w:rPr>
        <w:tab/>
        <w:t>The Contractor shall ensure that each Contractor Deliverable is marked clearly and indelibly:</w:t>
      </w:r>
    </w:p>
    <w:p w:rsidR="0098703D" w:rsidRPr="00172CBF" w:rsidRDefault="0098703D" w:rsidP="00C36A8A">
      <w:pPr>
        <w:widowControl w:val="0"/>
        <w:spacing w:before="120" w:after="120"/>
        <w:ind w:left="1134"/>
        <w:jc w:val="both"/>
        <w:rPr>
          <w:rFonts w:cs="Arial"/>
          <w:color w:val="000000"/>
          <w:sz w:val="20"/>
          <w:szCs w:val="20"/>
          <w:lang w:eastAsia="en-GB"/>
        </w:rPr>
      </w:pPr>
      <w:r w:rsidRPr="00172CBF">
        <w:rPr>
          <w:rFonts w:cs="Arial"/>
          <w:color w:val="000000"/>
          <w:sz w:val="20"/>
          <w:szCs w:val="20"/>
          <w:lang w:eastAsia="en-GB"/>
        </w:rPr>
        <w:t>(1)</w:t>
      </w:r>
      <w:r w:rsidRPr="00172CBF">
        <w:rPr>
          <w:rFonts w:cs="Arial"/>
          <w:color w:val="000000"/>
          <w:sz w:val="20"/>
          <w:szCs w:val="20"/>
          <w:lang w:eastAsia="en-GB"/>
        </w:rPr>
        <w:tab/>
        <w:t xml:space="preserve">in accordance with the requirements </w:t>
      </w:r>
      <w:r w:rsidRPr="0013217B">
        <w:rPr>
          <w:rFonts w:cs="Arial"/>
          <w:color w:val="000000"/>
          <w:sz w:val="20"/>
          <w:szCs w:val="20"/>
          <w:lang w:eastAsia="en-GB"/>
        </w:rPr>
        <w:t>specified in</w:t>
      </w:r>
      <w:r w:rsidRPr="0013217B">
        <w:rPr>
          <w:rFonts w:cs="Arial"/>
          <w:b/>
          <w:color w:val="000000"/>
          <w:sz w:val="20"/>
          <w:szCs w:val="20"/>
          <w:lang w:eastAsia="en-GB"/>
        </w:rPr>
        <w:t xml:space="preserve"> Schedule 3 (Contract Data Sheet</w:t>
      </w:r>
      <w:r w:rsidRPr="00172CBF">
        <w:rPr>
          <w:rFonts w:cs="Arial"/>
          <w:color w:val="000000"/>
          <w:sz w:val="20"/>
          <w:szCs w:val="20"/>
          <w:lang w:eastAsia="en-GB"/>
        </w:rPr>
        <w:t>, or if no such requirement is specified, with the MOD stock reference number</w:t>
      </w:r>
      <w:r w:rsidRPr="00172CBF">
        <w:rPr>
          <w:rFonts w:cs="Arial"/>
          <w:sz w:val="20"/>
          <w:szCs w:val="20"/>
          <w:lang w:eastAsia="en-GB"/>
        </w:rPr>
        <w:t xml:space="preserve">, </w:t>
      </w:r>
      <w:r>
        <w:rPr>
          <w:rFonts w:cs="Arial"/>
          <w:color w:val="000000"/>
          <w:sz w:val="20"/>
          <w:szCs w:val="20"/>
          <w:shd w:val="clear" w:color="auto" w:fill="FFFFFF"/>
          <w:lang w:eastAsia="en-GB"/>
        </w:rPr>
        <w:t>NATO</w:t>
      </w:r>
      <w:r w:rsidRPr="00172CBF">
        <w:rPr>
          <w:rFonts w:cs="Arial"/>
          <w:color w:val="000000"/>
          <w:sz w:val="20"/>
          <w:szCs w:val="20"/>
          <w:shd w:val="clear" w:color="auto" w:fill="FFFFFF"/>
          <w:lang w:eastAsia="en-GB"/>
        </w:rPr>
        <w:t xml:space="preserve"> Stock Number (NSN) </w:t>
      </w:r>
      <w:r w:rsidRPr="00172CBF">
        <w:rPr>
          <w:rFonts w:cs="Arial"/>
          <w:color w:val="000000"/>
          <w:sz w:val="20"/>
          <w:szCs w:val="20"/>
          <w:lang w:eastAsia="en-GB"/>
        </w:rPr>
        <w:t xml:space="preserve">or alternative reference number specified in </w:t>
      </w:r>
      <w:r w:rsidRPr="0013217B">
        <w:rPr>
          <w:rFonts w:cs="Arial"/>
          <w:b/>
          <w:color w:val="000000"/>
          <w:sz w:val="20"/>
          <w:szCs w:val="20"/>
          <w:lang w:eastAsia="en-GB"/>
        </w:rPr>
        <w:t>Schedule 2, (</w:t>
      </w:r>
      <w:r w:rsidRPr="0013217B">
        <w:rPr>
          <w:rFonts w:cs="Arial"/>
          <w:b/>
          <w:bCs/>
          <w:sz w:val="20"/>
          <w:szCs w:val="20"/>
          <w:lang w:eastAsia="en-GB"/>
        </w:rPr>
        <w:t>Schedule of Requirements for Associated Goods</w:t>
      </w:r>
      <w:r w:rsidRPr="0013217B">
        <w:rPr>
          <w:rFonts w:cs="Arial"/>
          <w:b/>
          <w:color w:val="000000"/>
          <w:sz w:val="20"/>
          <w:szCs w:val="20"/>
          <w:lang w:eastAsia="en-GB"/>
        </w:rPr>
        <w:t>);</w:t>
      </w:r>
    </w:p>
    <w:p w:rsidR="0098703D" w:rsidRPr="00172CBF" w:rsidRDefault="0098703D" w:rsidP="00C36A8A">
      <w:pPr>
        <w:widowControl w:val="0"/>
        <w:spacing w:before="120" w:after="120"/>
        <w:ind w:left="1134"/>
        <w:jc w:val="both"/>
        <w:rPr>
          <w:rFonts w:cs="Arial"/>
          <w:color w:val="000000"/>
          <w:sz w:val="20"/>
          <w:szCs w:val="20"/>
          <w:shd w:val="clear" w:color="auto" w:fill="FFFFFF"/>
          <w:lang w:eastAsia="en-GB"/>
        </w:rPr>
      </w:pPr>
      <w:r w:rsidRPr="00172CBF">
        <w:rPr>
          <w:rFonts w:cs="Arial"/>
          <w:color w:val="000000"/>
          <w:sz w:val="20"/>
          <w:szCs w:val="20"/>
          <w:lang w:eastAsia="en-GB"/>
        </w:rPr>
        <w:t>(2)</w:t>
      </w:r>
      <w:r w:rsidRPr="00172CBF">
        <w:rPr>
          <w:rFonts w:cs="Arial"/>
          <w:color w:val="000000"/>
          <w:sz w:val="20"/>
          <w:szCs w:val="20"/>
          <w:lang w:eastAsia="en-GB"/>
        </w:rPr>
        <w:tab/>
        <w:t>where the Contractor Deliverable has a limited shelf life</w:t>
      </w:r>
      <w:r w:rsidRPr="00172CBF">
        <w:rPr>
          <w:rFonts w:cs="Arial"/>
          <w:color w:val="000000"/>
          <w:sz w:val="20"/>
          <w:szCs w:val="20"/>
          <w:shd w:val="clear" w:color="auto" w:fill="FFFFFF"/>
          <w:lang w:eastAsia="en-GB"/>
        </w:rPr>
        <w:t>, the marking shall include: the expiry date/date of manufacture,</w:t>
      </w:r>
      <w:r w:rsidRPr="00172CBF">
        <w:rPr>
          <w:rFonts w:cs="Arial"/>
          <w:sz w:val="20"/>
          <w:szCs w:val="20"/>
          <w:shd w:val="clear" w:color="auto" w:fill="FFFFFF"/>
          <w:lang w:eastAsia="en-GB"/>
        </w:rPr>
        <w:t xml:space="preserve"> </w:t>
      </w:r>
      <w:r w:rsidRPr="00172CBF">
        <w:rPr>
          <w:rFonts w:cs="Arial"/>
          <w:color w:val="000000"/>
          <w:sz w:val="20"/>
          <w:szCs w:val="20"/>
          <w:shd w:val="clear" w:color="auto" w:fill="FFFFFF"/>
          <w:lang w:eastAsia="en-GB"/>
        </w:rPr>
        <w:t>expressed as specified in</w:t>
      </w:r>
      <w:r w:rsidRPr="0013217B">
        <w:rPr>
          <w:rFonts w:cs="Arial"/>
          <w:b/>
          <w:color w:val="000000"/>
          <w:sz w:val="20"/>
          <w:szCs w:val="20"/>
          <w:shd w:val="clear" w:color="auto" w:fill="FFFFFF"/>
          <w:lang w:eastAsia="en-GB"/>
        </w:rPr>
        <w:t xml:space="preserve"> Schedule 3 (Contract Data Sheet)</w:t>
      </w:r>
      <w:r w:rsidRPr="00172CBF">
        <w:rPr>
          <w:rFonts w:cs="Arial"/>
          <w:color w:val="000000"/>
          <w:sz w:val="20"/>
          <w:szCs w:val="20"/>
          <w:shd w:val="clear" w:color="auto" w:fill="FFFFFF"/>
          <w:lang w:eastAsia="en-GB"/>
        </w:rPr>
        <w:t xml:space="preserve">, or in the absence of such requirement, they shall be marked as month (letters) and year (last two figures); and </w:t>
      </w:r>
    </w:p>
    <w:p w:rsidR="0098703D" w:rsidRPr="00172CBF" w:rsidRDefault="0098703D" w:rsidP="00C36A8A">
      <w:pPr>
        <w:widowControl w:val="0"/>
        <w:spacing w:before="120" w:after="120"/>
        <w:ind w:left="1134"/>
        <w:jc w:val="both"/>
        <w:rPr>
          <w:rFonts w:cs="Arial"/>
          <w:color w:val="000000"/>
          <w:sz w:val="20"/>
          <w:szCs w:val="20"/>
          <w:shd w:val="clear" w:color="auto" w:fill="FFFFFF"/>
          <w:lang w:eastAsia="en-GB"/>
        </w:rPr>
      </w:pPr>
      <w:r w:rsidRPr="00172CBF">
        <w:rPr>
          <w:rFonts w:cs="Arial"/>
          <w:color w:val="000000"/>
          <w:sz w:val="20"/>
          <w:szCs w:val="20"/>
          <w:shd w:val="clear" w:color="auto" w:fill="FFFFFF"/>
          <w:lang w:eastAsia="en-GB"/>
        </w:rPr>
        <w:t>(3)</w:t>
      </w:r>
      <w:r w:rsidRPr="00172CBF">
        <w:rPr>
          <w:rFonts w:cs="Arial"/>
          <w:color w:val="000000"/>
          <w:sz w:val="20"/>
          <w:szCs w:val="20"/>
          <w:shd w:val="clear" w:color="auto" w:fill="FFFFFF"/>
          <w:lang w:eastAsia="en-GB"/>
        </w:rPr>
        <w:tab/>
        <w:t xml:space="preserve">ensure that any marking method used does not have a detrimental effect on the strength, serviceability or corrosion resistance of the Contractor Deliverables. </w:t>
      </w:r>
      <w:r>
        <w:rPr>
          <w:rFonts w:cs="Arial"/>
          <w:color w:val="000000"/>
          <w:sz w:val="20"/>
          <w:szCs w:val="20"/>
          <w:shd w:val="clear" w:color="auto" w:fill="FFFFFF"/>
          <w:lang w:eastAsia="en-GB"/>
        </w:rPr>
        <w:br/>
        <w:t xml:space="preserve"> </w:t>
      </w:r>
    </w:p>
    <w:p w:rsidR="0098703D" w:rsidRDefault="0098703D" w:rsidP="00C36A8A">
      <w:pPr>
        <w:widowControl w:val="0"/>
        <w:spacing w:before="120" w:after="120"/>
        <w:ind w:left="567"/>
        <w:jc w:val="both"/>
        <w:rPr>
          <w:rFonts w:cs="Arial"/>
          <w:b/>
          <w:color w:val="000000"/>
          <w:sz w:val="20"/>
          <w:szCs w:val="20"/>
          <w:shd w:val="clear" w:color="auto" w:fill="FFFFFF"/>
          <w:lang w:eastAsia="en-GB"/>
        </w:rPr>
      </w:pPr>
      <w:bookmarkStart w:id="127" w:name="_Ref303591009"/>
      <w:r w:rsidRPr="00172CBF">
        <w:rPr>
          <w:rFonts w:cs="Arial"/>
          <w:color w:val="000000"/>
          <w:sz w:val="20"/>
          <w:szCs w:val="20"/>
          <w:shd w:val="clear" w:color="auto" w:fill="FFFFFF"/>
          <w:lang w:eastAsia="en-GB"/>
        </w:rPr>
        <w:t>b.</w:t>
      </w:r>
      <w:r w:rsidRPr="00172CBF">
        <w:rPr>
          <w:rFonts w:cs="Arial"/>
          <w:color w:val="000000"/>
          <w:sz w:val="20"/>
          <w:szCs w:val="20"/>
          <w:shd w:val="clear" w:color="auto" w:fill="FFFFFF"/>
          <w:lang w:eastAsia="en-GB"/>
        </w:rPr>
        <w:tab/>
        <w:t>Where it is not possible to mark a Deliverable with the required particulars, these should be included on the package in which the Deliverable is packe</w:t>
      </w:r>
      <w:r>
        <w:rPr>
          <w:rFonts w:cs="Arial"/>
          <w:color w:val="000000"/>
          <w:sz w:val="20"/>
          <w:szCs w:val="20"/>
          <w:shd w:val="clear" w:color="auto" w:fill="FFFFFF"/>
          <w:lang w:eastAsia="en-GB"/>
        </w:rPr>
        <w:t xml:space="preserve">d, in accordance with </w:t>
      </w:r>
      <w:r w:rsidRPr="0013217B">
        <w:rPr>
          <w:rFonts w:cs="Arial"/>
          <w:b/>
          <w:color w:val="000000"/>
          <w:sz w:val="20"/>
          <w:szCs w:val="20"/>
          <w:shd w:val="clear" w:color="auto" w:fill="FFFFFF"/>
          <w:lang w:eastAsia="en-GB"/>
        </w:rPr>
        <w:t>clause K3, K4 and K9.</w:t>
      </w:r>
      <w:bookmarkEnd w:id="127"/>
    </w:p>
    <w:p w:rsidR="007C3915" w:rsidRDefault="007C3915" w:rsidP="008C17BC">
      <w:pPr>
        <w:widowControl w:val="0"/>
        <w:spacing w:before="120" w:after="120"/>
        <w:ind w:left="567"/>
        <w:jc w:val="both"/>
        <w:rPr>
          <w:rFonts w:cs="Arial"/>
          <w:color w:val="000000"/>
          <w:sz w:val="20"/>
          <w:szCs w:val="20"/>
          <w:shd w:val="clear" w:color="auto" w:fill="FFFFFF"/>
          <w:lang w:eastAsia="en-GB"/>
        </w:rPr>
      </w:pPr>
    </w:p>
    <w:p w:rsidR="000378C5" w:rsidRPr="000378C5" w:rsidRDefault="008A432F" w:rsidP="008C17BC">
      <w:pPr>
        <w:pStyle w:val="Heading2"/>
        <w:spacing w:before="120" w:after="120"/>
        <w:jc w:val="both"/>
        <w:rPr>
          <w:i w:val="0"/>
          <w:iCs/>
          <w:sz w:val="22"/>
          <w:szCs w:val="22"/>
        </w:rPr>
      </w:pPr>
      <w:bookmarkStart w:id="128" w:name="_Toc346891166"/>
      <w:bookmarkStart w:id="129" w:name="_Toc403037055"/>
      <w:bookmarkStart w:id="130" w:name="_Toc403136546"/>
      <w:r w:rsidRPr="000378C5">
        <w:rPr>
          <w:i w:val="0"/>
          <w:iCs/>
          <w:sz w:val="22"/>
          <w:szCs w:val="22"/>
          <w:lang w:eastAsia="en-GB"/>
        </w:rPr>
        <w:t>K3.</w:t>
      </w:r>
      <w:r w:rsidRPr="000378C5">
        <w:rPr>
          <w:i w:val="0"/>
          <w:iCs/>
          <w:sz w:val="22"/>
          <w:szCs w:val="22"/>
          <w:lang w:eastAsia="en-GB"/>
        </w:rPr>
        <w:tab/>
      </w:r>
      <w:bookmarkStart w:id="131" w:name="_Toc403037049"/>
      <w:bookmarkStart w:id="132" w:name="K3"/>
      <w:r w:rsidR="000378C5" w:rsidRPr="000378C5">
        <w:rPr>
          <w:i w:val="0"/>
          <w:iCs/>
          <w:sz w:val="22"/>
          <w:szCs w:val="22"/>
        </w:rPr>
        <w:t>Supply of Hazardous Material or Substance in Contractor Deliverables</w:t>
      </w:r>
      <w:bookmarkEnd w:id="131"/>
      <w:bookmarkEnd w:id="132"/>
    </w:p>
    <w:p w:rsidR="00C36A8A" w:rsidRPr="0013217B" w:rsidRDefault="00C36A8A" w:rsidP="00C36A8A">
      <w:pPr>
        <w:spacing w:before="120" w:after="120"/>
        <w:ind w:left="567"/>
        <w:jc w:val="both"/>
        <w:rPr>
          <w:rFonts w:cs="Arial"/>
          <w:b/>
          <w:color w:val="000000"/>
          <w:sz w:val="20"/>
          <w:szCs w:val="20"/>
        </w:rPr>
      </w:pPr>
      <w:r w:rsidRPr="005E603E">
        <w:rPr>
          <w:rFonts w:cs="Arial"/>
          <w:color w:val="000000"/>
          <w:sz w:val="20"/>
          <w:szCs w:val="20"/>
        </w:rPr>
        <w:t>a</w:t>
      </w:r>
      <w:r w:rsidRPr="00F13912">
        <w:t>.</w:t>
      </w:r>
      <w:r w:rsidRPr="00F13912">
        <w:tab/>
      </w:r>
      <w:r w:rsidRPr="005B51B9">
        <w:rPr>
          <w:rFonts w:cs="Arial"/>
          <w:color w:val="000000"/>
          <w:sz w:val="20"/>
          <w:szCs w:val="20"/>
        </w:rPr>
        <w:t xml:space="preserve">The Contractor shall </w:t>
      </w:r>
      <w:r w:rsidRPr="004150A6">
        <w:rPr>
          <w:rFonts w:cs="Arial"/>
          <w:color w:val="000000"/>
          <w:sz w:val="20"/>
          <w:szCs w:val="20"/>
        </w:rPr>
        <w:t>establish if</w:t>
      </w:r>
      <w:r w:rsidRPr="005B51B9">
        <w:rPr>
          <w:rFonts w:cs="Arial"/>
          <w:color w:val="000000"/>
          <w:sz w:val="20"/>
          <w:szCs w:val="20"/>
        </w:rPr>
        <w:t xml:space="preserve"> the Contractor Deliverables are, or contain, Dangerous Goods as defined in the regulations set out in this </w:t>
      </w:r>
      <w:r>
        <w:rPr>
          <w:rFonts w:cs="Arial"/>
          <w:color w:val="000000"/>
          <w:sz w:val="20"/>
          <w:szCs w:val="20"/>
        </w:rPr>
        <w:t>condition</w:t>
      </w:r>
      <w:r w:rsidRPr="005B51B9">
        <w:rPr>
          <w:rFonts w:cs="Arial"/>
          <w:color w:val="000000"/>
          <w:sz w:val="20"/>
          <w:szCs w:val="20"/>
        </w:rPr>
        <w:t xml:space="preserve">. </w:t>
      </w:r>
      <w:r>
        <w:rPr>
          <w:rFonts w:cs="Arial"/>
          <w:color w:val="000000"/>
          <w:sz w:val="20"/>
          <w:szCs w:val="20"/>
        </w:rPr>
        <w:t xml:space="preserve"> </w:t>
      </w:r>
      <w:r w:rsidRPr="004150A6">
        <w:rPr>
          <w:rFonts w:cs="Arial"/>
          <w:color w:val="000000"/>
          <w:sz w:val="20"/>
          <w:szCs w:val="20"/>
        </w:rPr>
        <w:t>Any that do shall</w:t>
      </w:r>
      <w:r w:rsidRPr="005B51B9">
        <w:rPr>
          <w:rFonts w:cs="Arial"/>
          <w:color w:val="000000"/>
          <w:sz w:val="20"/>
          <w:szCs w:val="20"/>
        </w:rPr>
        <w:t xml:space="preserve"> be packaged for UK or worldwide shipment by all modes of transport in a</w:t>
      </w:r>
      <w:r w:rsidRPr="004150A6">
        <w:rPr>
          <w:rFonts w:cs="Arial"/>
          <w:color w:val="000000"/>
          <w:sz w:val="20"/>
          <w:szCs w:val="20"/>
        </w:rPr>
        <w:t>ccordance with the following</w:t>
      </w:r>
      <w:r w:rsidRPr="004D3AD5">
        <w:rPr>
          <w:rFonts w:cs="Arial"/>
          <w:color w:val="99CC00"/>
          <w:sz w:val="20"/>
          <w:szCs w:val="20"/>
        </w:rPr>
        <w:t xml:space="preserve"> </w:t>
      </w:r>
      <w:r w:rsidRPr="005B51B9">
        <w:rPr>
          <w:rFonts w:cs="Arial"/>
          <w:color w:val="000000"/>
          <w:sz w:val="20"/>
          <w:szCs w:val="20"/>
        </w:rPr>
        <w:t xml:space="preserve">unless otherwise specified in </w:t>
      </w:r>
      <w:r w:rsidRPr="0013217B">
        <w:rPr>
          <w:rFonts w:cs="Arial"/>
          <w:b/>
          <w:color w:val="000000"/>
          <w:sz w:val="20"/>
          <w:szCs w:val="20"/>
        </w:rPr>
        <w:t>Schedule 2 (</w:t>
      </w:r>
      <w:r w:rsidRPr="0013217B">
        <w:rPr>
          <w:rFonts w:cs="Arial"/>
          <w:b/>
          <w:bCs/>
          <w:sz w:val="20"/>
          <w:szCs w:val="20"/>
        </w:rPr>
        <w:t>Schedule of Requirements for Associated Goods</w:t>
      </w:r>
      <w:r w:rsidRPr="0013217B">
        <w:rPr>
          <w:rFonts w:cs="Arial"/>
          <w:b/>
          <w:color w:val="000000"/>
          <w:sz w:val="20"/>
          <w:szCs w:val="20"/>
        </w:rPr>
        <w:t>):</w:t>
      </w:r>
    </w:p>
    <w:p w:rsidR="00C36A8A" w:rsidRPr="00F13912" w:rsidRDefault="00C36A8A" w:rsidP="00C36A8A">
      <w:pPr>
        <w:spacing w:before="120" w:after="120"/>
        <w:ind w:left="1134"/>
        <w:jc w:val="both"/>
        <w:rPr>
          <w:sz w:val="20"/>
          <w:szCs w:val="20"/>
        </w:rPr>
      </w:pPr>
      <w:r>
        <w:rPr>
          <w:rFonts w:cs="Arial"/>
          <w:color w:val="000000"/>
          <w:sz w:val="20"/>
          <w:szCs w:val="20"/>
        </w:rPr>
        <w:t>(1</w:t>
      </w:r>
      <w:r w:rsidRPr="00F13912">
        <w:rPr>
          <w:rFonts w:cs="Arial"/>
          <w:color w:val="000000"/>
          <w:sz w:val="20"/>
          <w:szCs w:val="20"/>
        </w:rPr>
        <w:t>)</w:t>
      </w:r>
      <w:r w:rsidRPr="00F13912">
        <w:rPr>
          <w:rFonts w:cs="Arial"/>
          <w:color w:val="000000"/>
          <w:sz w:val="20"/>
          <w:szCs w:val="20"/>
        </w:rPr>
        <w:tab/>
        <w:t>the Technical Instructions for the Safe Transport of Dangerous Goods by Air (ICAO), IATA Dangerous Goods Regulations;</w:t>
      </w:r>
    </w:p>
    <w:p w:rsidR="00C36A8A" w:rsidRPr="00F13912" w:rsidRDefault="00C36A8A" w:rsidP="00C36A8A">
      <w:pPr>
        <w:spacing w:before="120" w:after="120"/>
        <w:ind w:left="1134"/>
        <w:jc w:val="both"/>
        <w:rPr>
          <w:rFonts w:cs="Arial"/>
          <w:color w:val="000000"/>
          <w:sz w:val="20"/>
          <w:szCs w:val="20"/>
        </w:rPr>
      </w:pPr>
      <w:r>
        <w:rPr>
          <w:rFonts w:cs="Arial"/>
          <w:color w:val="000000"/>
          <w:sz w:val="20"/>
          <w:szCs w:val="20"/>
        </w:rPr>
        <w:t>(2</w:t>
      </w:r>
      <w:r w:rsidRPr="00F13912">
        <w:rPr>
          <w:rFonts w:cs="Arial"/>
          <w:color w:val="000000"/>
          <w:sz w:val="20"/>
          <w:szCs w:val="20"/>
        </w:rPr>
        <w:t>)</w:t>
      </w:r>
      <w:r w:rsidRPr="00F13912">
        <w:rPr>
          <w:rFonts w:cs="Arial"/>
          <w:color w:val="000000"/>
          <w:sz w:val="20"/>
          <w:szCs w:val="20"/>
        </w:rPr>
        <w:tab/>
        <w:t>the International Maritime Dangerous Goods (IMDG) Code;</w:t>
      </w:r>
    </w:p>
    <w:p w:rsidR="00C36A8A" w:rsidRPr="00F13912" w:rsidRDefault="00C36A8A" w:rsidP="00C36A8A">
      <w:pPr>
        <w:spacing w:before="120" w:after="120"/>
        <w:ind w:left="1134"/>
        <w:jc w:val="both"/>
        <w:rPr>
          <w:rFonts w:cs="Arial"/>
          <w:color w:val="000000"/>
          <w:sz w:val="20"/>
          <w:szCs w:val="20"/>
        </w:rPr>
      </w:pPr>
      <w:r>
        <w:rPr>
          <w:rFonts w:cs="Arial"/>
          <w:color w:val="000000"/>
          <w:sz w:val="20"/>
          <w:szCs w:val="20"/>
        </w:rPr>
        <w:t>(3</w:t>
      </w:r>
      <w:r w:rsidRPr="00F13912">
        <w:rPr>
          <w:rFonts w:cs="Arial"/>
          <w:color w:val="000000"/>
          <w:sz w:val="20"/>
          <w:szCs w:val="20"/>
        </w:rPr>
        <w:t>)</w:t>
      </w:r>
      <w:r w:rsidRPr="00F13912">
        <w:rPr>
          <w:rFonts w:cs="Arial"/>
          <w:color w:val="000000"/>
          <w:sz w:val="20"/>
          <w:szCs w:val="20"/>
        </w:rPr>
        <w:tab/>
        <w:t>the Regulations Concerning the International Carriage of Dangerous Goods by Rail (RID);</w:t>
      </w:r>
      <w:r>
        <w:rPr>
          <w:rFonts w:cs="Arial"/>
          <w:color w:val="000000"/>
          <w:sz w:val="20"/>
          <w:szCs w:val="20"/>
        </w:rPr>
        <w:t xml:space="preserve"> and</w:t>
      </w:r>
    </w:p>
    <w:p w:rsidR="00C36A8A" w:rsidRPr="00F13912" w:rsidRDefault="00C36A8A" w:rsidP="00C36A8A">
      <w:pPr>
        <w:spacing w:before="120" w:after="120"/>
        <w:ind w:left="1134"/>
        <w:jc w:val="both"/>
        <w:rPr>
          <w:sz w:val="20"/>
          <w:szCs w:val="20"/>
        </w:rPr>
      </w:pPr>
      <w:r>
        <w:rPr>
          <w:rFonts w:cs="Arial"/>
          <w:color w:val="000000"/>
          <w:sz w:val="20"/>
          <w:szCs w:val="20"/>
        </w:rPr>
        <w:t>(4</w:t>
      </w:r>
      <w:r w:rsidRPr="00F13912">
        <w:rPr>
          <w:rFonts w:cs="Arial"/>
          <w:color w:val="000000"/>
          <w:sz w:val="20"/>
          <w:szCs w:val="20"/>
        </w:rPr>
        <w:t>)</w:t>
      </w:r>
      <w:r w:rsidRPr="00F13912">
        <w:rPr>
          <w:rFonts w:cs="Arial"/>
          <w:color w:val="000000"/>
          <w:sz w:val="20"/>
          <w:szCs w:val="20"/>
        </w:rPr>
        <w:tab/>
        <w:t>the European Agreement Concerning the International Carriage of Dangerous Goods by Road (ADR)</w:t>
      </w:r>
      <w:r>
        <w:rPr>
          <w:rFonts w:cs="Arial"/>
          <w:color w:val="000000"/>
          <w:sz w:val="20"/>
          <w:szCs w:val="20"/>
        </w:rPr>
        <w:t>.</w:t>
      </w:r>
    </w:p>
    <w:p w:rsidR="00C36A8A" w:rsidRPr="00C10815" w:rsidRDefault="00C36A8A" w:rsidP="00C36A8A">
      <w:pPr>
        <w:spacing w:before="120" w:after="120"/>
        <w:ind w:left="567"/>
        <w:jc w:val="both"/>
      </w:pPr>
      <w:r>
        <w:rPr>
          <w:rFonts w:cs="Arial"/>
          <w:color w:val="000000"/>
          <w:sz w:val="20"/>
          <w:szCs w:val="20"/>
        </w:rPr>
        <w:t>b.</w:t>
      </w:r>
      <w:r w:rsidRPr="00F13912">
        <w:rPr>
          <w:rFonts w:cs="Arial"/>
          <w:color w:val="000000"/>
          <w:sz w:val="20"/>
          <w:szCs w:val="20"/>
        </w:rPr>
        <w:tab/>
        <w:t xml:space="preserve">Certification markings, incorporating the UN logo, the package code and other prescribed Information indicating that the package corresponds to the successfully designed type shall be marked on the </w:t>
      </w:r>
      <w:r>
        <w:rPr>
          <w:rFonts w:cs="Arial"/>
          <w:color w:val="000000"/>
          <w:sz w:val="20"/>
          <w:szCs w:val="20"/>
        </w:rPr>
        <w:t>P</w:t>
      </w:r>
      <w:r w:rsidRPr="00F13912">
        <w:rPr>
          <w:rFonts w:cs="Arial"/>
          <w:color w:val="000000"/>
          <w:sz w:val="20"/>
          <w:szCs w:val="20"/>
        </w:rPr>
        <w:t>ackaging in accordance with the relevant regulation.</w:t>
      </w:r>
    </w:p>
    <w:p w:rsidR="00C36A8A" w:rsidRPr="00E26328" w:rsidRDefault="00C36A8A" w:rsidP="00C36A8A">
      <w:pPr>
        <w:keepNext/>
        <w:autoSpaceDE w:val="0"/>
        <w:autoSpaceDN w:val="0"/>
        <w:adjustRightInd w:val="0"/>
        <w:spacing w:before="120" w:after="120"/>
        <w:ind w:left="567"/>
        <w:jc w:val="both"/>
      </w:pPr>
      <w:r>
        <w:rPr>
          <w:rFonts w:cs="Arial"/>
          <w:sz w:val="20"/>
          <w:szCs w:val="20"/>
        </w:rPr>
        <w:lastRenderedPageBreak/>
        <w:t>c</w:t>
      </w:r>
      <w:r w:rsidRPr="00487B69">
        <w:rPr>
          <w:rFonts w:cs="Arial"/>
          <w:sz w:val="20"/>
          <w:szCs w:val="20"/>
        </w:rPr>
        <w:t>.</w:t>
      </w:r>
      <w:r w:rsidRPr="00487B69">
        <w:rPr>
          <w:rFonts w:cs="Arial"/>
          <w:sz w:val="20"/>
          <w:szCs w:val="20"/>
        </w:rPr>
        <w:tab/>
        <w:t xml:space="preserve">As soon as possible and in any event within the period specified in </w:t>
      </w:r>
      <w:r w:rsidRPr="0013217B">
        <w:rPr>
          <w:rFonts w:cs="Arial"/>
          <w:b/>
          <w:sz w:val="20"/>
          <w:szCs w:val="20"/>
        </w:rPr>
        <w:t>Schedule 3 (Contract Data Sheet)</w:t>
      </w:r>
      <w:r w:rsidRPr="00487B69">
        <w:rPr>
          <w:rFonts w:cs="Arial"/>
          <w:sz w:val="20"/>
          <w:szCs w:val="20"/>
        </w:rPr>
        <w:t xml:space="preserve"> (or if no such period is specified no later than one </w:t>
      </w:r>
      <w:r>
        <w:rPr>
          <w:rFonts w:cs="Arial"/>
          <w:sz w:val="20"/>
          <w:szCs w:val="20"/>
        </w:rPr>
        <w:t xml:space="preserve">(1) </w:t>
      </w:r>
      <w:r w:rsidRPr="00487B69">
        <w:rPr>
          <w:rFonts w:cs="Arial"/>
          <w:sz w:val="20"/>
          <w:szCs w:val="20"/>
        </w:rPr>
        <w:t xml:space="preserve">month prior to the Delivery Date), the Contractor shall provide to the Authority’s Representatives in the manner and format prescribed in </w:t>
      </w:r>
      <w:r w:rsidRPr="0013217B">
        <w:rPr>
          <w:rFonts w:cs="Arial"/>
          <w:b/>
          <w:sz w:val="20"/>
          <w:szCs w:val="20"/>
        </w:rPr>
        <w:t>Schedule 3 (Contract Data Sheet)</w:t>
      </w:r>
      <w:r w:rsidRPr="00487B69">
        <w:rPr>
          <w:rFonts w:cs="Arial"/>
          <w:sz w:val="20"/>
          <w:szCs w:val="20"/>
        </w:rPr>
        <w:t xml:space="preserve"> and </w:t>
      </w:r>
      <w:r w:rsidRPr="0013217B">
        <w:rPr>
          <w:rFonts w:cs="Arial"/>
          <w:b/>
          <w:sz w:val="20"/>
          <w:szCs w:val="20"/>
        </w:rPr>
        <w:t>SC3 Core Plus Schedule “Hazardous Articles, Materials</w:t>
      </w:r>
      <w:r>
        <w:rPr>
          <w:rFonts w:cs="Arial"/>
          <w:sz w:val="20"/>
          <w:szCs w:val="20"/>
        </w:rPr>
        <w:t xml:space="preserve"> </w:t>
      </w:r>
      <w:r w:rsidRPr="0013217B">
        <w:rPr>
          <w:rFonts w:cs="Arial"/>
          <w:b/>
          <w:sz w:val="20"/>
          <w:szCs w:val="20"/>
        </w:rPr>
        <w:t>or Substances Supplied Under the Contract:  Data Requirements”:</w:t>
      </w:r>
      <w:r>
        <w:tab/>
      </w:r>
    </w:p>
    <w:p w:rsidR="00C36A8A" w:rsidRPr="00487B69" w:rsidRDefault="00C36A8A" w:rsidP="00C36A8A">
      <w:pPr>
        <w:autoSpaceDE w:val="0"/>
        <w:autoSpaceDN w:val="0"/>
        <w:adjustRightInd w:val="0"/>
        <w:spacing w:before="120" w:after="120"/>
        <w:ind w:left="1134"/>
        <w:jc w:val="both"/>
        <w:rPr>
          <w:rFonts w:cs="Arial"/>
          <w:color w:val="000000"/>
          <w:sz w:val="20"/>
          <w:szCs w:val="20"/>
        </w:rPr>
      </w:pPr>
      <w:r>
        <w:rPr>
          <w:rFonts w:cs="Arial"/>
          <w:color w:val="000000"/>
          <w:sz w:val="20"/>
          <w:szCs w:val="20"/>
        </w:rPr>
        <w:t>(1)</w:t>
      </w:r>
      <w:r>
        <w:rPr>
          <w:rFonts w:cs="Arial"/>
          <w:color w:val="000000"/>
          <w:sz w:val="20"/>
          <w:szCs w:val="20"/>
        </w:rPr>
        <w:tab/>
      </w:r>
      <w:r w:rsidRPr="00487B69">
        <w:rPr>
          <w:rFonts w:cs="Arial"/>
          <w:color w:val="000000"/>
          <w:sz w:val="20"/>
          <w:szCs w:val="20"/>
        </w:rPr>
        <w:t>a</w:t>
      </w:r>
      <w:r w:rsidRPr="0013217B">
        <w:rPr>
          <w:rFonts w:cs="Arial"/>
          <w:color w:val="000000"/>
          <w:sz w:val="20"/>
          <w:szCs w:val="20"/>
        </w:rPr>
        <w:t xml:space="preserve"> completed</w:t>
      </w:r>
      <w:r w:rsidRPr="0013217B">
        <w:rPr>
          <w:rFonts w:cs="Arial"/>
          <w:b/>
          <w:color w:val="000000"/>
          <w:sz w:val="20"/>
          <w:szCs w:val="20"/>
        </w:rPr>
        <w:t xml:space="preserve"> </w:t>
      </w:r>
      <w:r w:rsidRPr="0013217B">
        <w:rPr>
          <w:rFonts w:cs="Arial"/>
          <w:b/>
          <w:sz w:val="20"/>
          <w:szCs w:val="20"/>
        </w:rPr>
        <w:t>SC3 Core Plus Schedule “Hazardous Articles, Materials or Substances Supplied Under the Contract:  Data Requirements”</w:t>
      </w:r>
      <w:r w:rsidRPr="00487B69">
        <w:rPr>
          <w:rFonts w:cs="Arial"/>
          <w:color w:val="000000"/>
          <w:sz w:val="20"/>
          <w:szCs w:val="20"/>
        </w:rPr>
        <w:t>, confirming whether or not to the best of its knowledge any of the Contractor Deliverables are Hazardous Contractor Deliverables; and</w:t>
      </w:r>
    </w:p>
    <w:p w:rsidR="00C36A8A" w:rsidRPr="00487B69" w:rsidRDefault="00C36A8A" w:rsidP="00C36A8A">
      <w:pPr>
        <w:autoSpaceDE w:val="0"/>
        <w:autoSpaceDN w:val="0"/>
        <w:adjustRightInd w:val="0"/>
        <w:spacing w:before="120" w:after="120"/>
        <w:ind w:left="1134"/>
        <w:jc w:val="both"/>
        <w:rPr>
          <w:rFonts w:cs="Arial"/>
          <w:color w:val="000000"/>
          <w:sz w:val="20"/>
          <w:szCs w:val="20"/>
        </w:rPr>
      </w:pPr>
      <w:r w:rsidRPr="00487B69">
        <w:rPr>
          <w:rFonts w:cs="Arial"/>
          <w:color w:val="000000"/>
          <w:sz w:val="20"/>
          <w:szCs w:val="20"/>
        </w:rPr>
        <w:t>(2)</w:t>
      </w:r>
      <w:r w:rsidRPr="00487B69">
        <w:rPr>
          <w:rFonts w:cs="Arial"/>
          <w:color w:val="000000"/>
          <w:sz w:val="20"/>
          <w:szCs w:val="20"/>
        </w:rPr>
        <w:tab/>
        <w:t xml:space="preserve">for each Hazardous Contractor Deliverable, a Safety Data Sheet containing the data set out at </w:t>
      </w:r>
      <w:r w:rsidRPr="0013217B">
        <w:rPr>
          <w:rFonts w:cs="Arial"/>
          <w:b/>
          <w:color w:val="000000"/>
          <w:sz w:val="20"/>
          <w:szCs w:val="20"/>
        </w:rPr>
        <w:t xml:space="preserve">clause </w:t>
      </w:r>
      <w:r>
        <w:rPr>
          <w:rFonts w:cs="Arial"/>
          <w:b/>
          <w:color w:val="000000"/>
          <w:sz w:val="20"/>
          <w:szCs w:val="20"/>
        </w:rPr>
        <w:t>d,</w:t>
      </w:r>
      <w:r w:rsidRPr="00487B69">
        <w:rPr>
          <w:rFonts w:cs="Arial"/>
          <w:color w:val="000000"/>
          <w:sz w:val="20"/>
          <w:szCs w:val="20"/>
        </w:rPr>
        <w:t xml:space="preserve"> which shall be updated by the Contractor during the period of the Contract if it becomes aware of any new relevant data.</w:t>
      </w:r>
    </w:p>
    <w:p w:rsidR="00C36A8A" w:rsidRPr="00487B69" w:rsidRDefault="00C36A8A" w:rsidP="00C36A8A">
      <w:pPr>
        <w:keepLines/>
        <w:autoSpaceDE w:val="0"/>
        <w:autoSpaceDN w:val="0"/>
        <w:adjustRightInd w:val="0"/>
        <w:spacing w:before="120" w:after="120"/>
        <w:ind w:left="567"/>
        <w:jc w:val="both"/>
        <w:rPr>
          <w:rFonts w:cs="Arial"/>
          <w:sz w:val="20"/>
          <w:szCs w:val="20"/>
        </w:rPr>
      </w:pPr>
      <w:r>
        <w:rPr>
          <w:rFonts w:cs="Arial"/>
          <w:sz w:val="20"/>
          <w:szCs w:val="20"/>
        </w:rPr>
        <w:t>d.</w:t>
      </w:r>
      <w:r>
        <w:rPr>
          <w:rFonts w:cs="Arial"/>
          <w:sz w:val="20"/>
          <w:szCs w:val="20"/>
        </w:rPr>
        <w:tab/>
      </w:r>
      <w:r w:rsidRPr="00487B69">
        <w:rPr>
          <w:rFonts w:cs="Arial"/>
          <w:sz w:val="20"/>
          <w:szCs w:val="20"/>
        </w:rPr>
        <w:t>Safety Data Sheets</w:t>
      </w:r>
      <w:r>
        <w:rPr>
          <w:rFonts w:cs="Arial"/>
          <w:sz w:val="20"/>
          <w:szCs w:val="20"/>
        </w:rPr>
        <w:t>,</w:t>
      </w:r>
      <w:r w:rsidRPr="00487B69">
        <w:rPr>
          <w:rFonts w:cs="Arial"/>
          <w:sz w:val="20"/>
          <w:szCs w:val="20"/>
        </w:rPr>
        <w:t xml:space="preserve"> if required under </w:t>
      </w:r>
      <w:r w:rsidRPr="0013217B">
        <w:rPr>
          <w:rFonts w:cs="Arial"/>
          <w:b/>
          <w:sz w:val="20"/>
          <w:szCs w:val="20"/>
        </w:rPr>
        <w:t>clause c</w:t>
      </w:r>
      <w:r>
        <w:rPr>
          <w:rFonts w:cs="Arial"/>
          <w:sz w:val="20"/>
          <w:szCs w:val="20"/>
        </w:rPr>
        <w:t>.,</w:t>
      </w:r>
      <w:r w:rsidRPr="00487B69">
        <w:rPr>
          <w:rFonts w:cs="Arial"/>
          <w:sz w:val="20"/>
          <w:szCs w:val="20"/>
        </w:rPr>
        <w:t xml:space="preserve"> shall be provided in accordance with the REACH Regulations (EC) No 1907/2006 and any additional Information required by the Health and Safety at Work etc Act 1974 and shall contain:</w:t>
      </w:r>
    </w:p>
    <w:p w:rsidR="00C36A8A" w:rsidRPr="00487B69" w:rsidRDefault="00C36A8A" w:rsidP="00C36A8A">
      <w:pPr>
        <w:autoSpaceDE w:val="0"/>
        <w:autoSpaceDN w:val="0"/>
        <w:adjustRightInd w:val="0"/>
        <w:spacing w:before="120" w:after="120"/>
        <w:ind w:left="1134"/>
        <w:jc w:val="both"/>
        <w:rPr>
          <w:rFonts w:cs="Arial"/>
          <w:color w:val="000000"/>
          <w:sz w:val="20"/>
          <w:szCs w:val="20"/>
        </w:rPr>
      </w:pPr>
      <w:r w:rsidRPr="00487B69">
        <w:rPr>
          <w:rFonts w:cs="Arial"/>
          <w:color w:val="000000"/>
          <w:sz w:val="20"/>
          <w:szCs w:val="20"/>
        </w:rPr>
        <w:t>(1)</w:t>
      </w:r>
      <w:r w:rsidRPr="00487B69">
        <w:rPr>
          <w:rFonts w:cs="Arial"/>
          <w:color w:val="000000"/>
          <w:sz w:val="20"/>
          <w:szCs w:val="20"/>
        </w:rPr>
        <w:tab/>
        <w:t xml:space="preserve">Information required by the Chemicals (Hazardous Information and Packaging for Supply) (CHIP) Regulations 2009 </w:t>
      </w:r>
      <w:r>
        <w:rPr>
          <w:rFonts w:cs="Arial"/>
          <w:color w:val="000000"/>
          <w:sz w:val="20"/>
          <w:szCs w:val="20"/>
        </w:rPr>
        <w:t xml:space="preserve">and/or the Classification, Labelling and Packaging (CLP) Regulation 1272/2008 (whichever is applicable) </w:t>
      </w:r>
      <w:r w:rsidRPr="00487B69">
        <w:rPr>
          <w:rFonts w:cs="Arial"/>
          <w:color w:val="000000"/>
          <w:sz w:val="20"/>
          <w:szCs w:val="20"/>
        </w:rPr>
        <w:t>or any replacement thereof;</w:t>
      </w:r>
      <w:r>
        <w:rPr>
          <w:rFonts w:cs="Arial"/>
          <w:color w:val="000000"/>
          <w:sz w:val="20"/>
          <w:szCs w:val="20"/>
        </w:rPr>
        <w:t xml:space="preserve"> </w:t>
      </w:r>
    </w:p>
    <w:p w:rsidR="00C36A8A" w:rsidRPr="00487B69" w:rsidRDefault="00C36A8A" w:rsidP="00C36A8A">
      <w:pPr>
        <w:autoSpaceDE w:val="0"/>
        <w:autoSpaceDN w:val="0"/>
        <w:adjustRightInd w:val="0"/>
        <w:spacing w:before="120" w:after="120"/>
        <w:ind w:left="1134"/>
        <w:jc w:val="both"/>
        <w:rPr>
          <w:sz w:val="20"/>
          <w:szCs w:val="20"/>
        </w:rPr>
      </w:pPr>
      <w:r w:rsidRPr="00487B69">
        <w:rPr>
          <w:rFonts w:cs="Arial"/>
          <w:color w:val="000000"/>
          <w:sz w:val="20"/>
          <w:szCs w:val="20"/>
        </w:rPr>
        <w:t>(2)</w:t>
      </w:r>
      <w:r w:rsidRPr="00487B69">
        <w:rPr>
          <w:rFonts w:cs="Arial"/>
          <w:color w:val="000000"/>
          <w:sz w:val="20"/>
          <w:szCs w:val="20"/>
        </w:rPr>
        <w:tab/>
        <w:t xml:space="preserve">where the Hazardous Contractor Deliverable is, contains or embodies a </w:t>
      </w:r>
      <w:r>
        <w:rPr>
          <w:sz w:val="20"/>
          <w:szCs w:val="20"/>
        </w:rPr>
        <w:t>R</w:t>
      </w:r>
      <w:r w:rsidRPr="00487B69">
        <w:rPr>
          <w:sz w:val="20"/>
          <w:szCs w:val="20"/>
        </w:rPr>
        <w:t xml:space="preserve">adioactive substance as defined in the Ionising Radiation Regulations SI 1999/3232, details of the activity, substance and form (including any isotope); </w:t>
      </w:r>
    </w:p>
    <w:p w:rsidR="00C36A8A" w:rsidRDefault="00C36A8A" w:rsidP="00C36A8A">
      <w:pPr>
        <w:autoSpaceDE w:val="0"/>
        <w:autoSpaceDN w:val="0"/>
        <w:adjustRightInd w:val="0"/>
        <w:spacing w:before="120" w:after="120"/>
        <w:ind w:left="1134"/>
        <w:jc w:val="both"/>
        <w:rPr>
          <w:rFonts w:cs="Arial"/>
          <w:color w:val="000000"/>
          <w:sz w:val="20"/>
          <w:szCs w:val="20"/>
        </w:rPr>
      </w:pPr>
      <w:r w:rsidRPr="00487B69">
        <w:rPr>
          <w:rFonts w:cs="Arial"/>
          <w:color w:val="000000"/>
          <w:sz w:val="20"/>
          <w:szCs w:val="20"/>
        </w:rPr>
        <w:t>(3)</w:t>
      </w:r>
      <w:r w:rsidRPr="00487B69">
        <w:rPr>
          <w:rFonts w:cs="Arial"/>
          <w:color w:val="000000"/>
          <w:sz w:val="20"/>
          <w:szCs w:val="20"/>
        </w:rPr>
        <w:tab/>
        <w:t>where the Hazardous Contractor Deliverable has magnetic properties, details of the magnetic flux density at a defined distance, for the condition in which it is packed</w:t>
      </w:r>
      <w:r>
        <w:rPr>
          <w:rFonts w:cs="Arial"/>
          <w:color w:val="000000"/>
          <w:sz w:val="20"/>
          <w:szCs w:val="20"/>
        </w:rPr>
        <w:t>; and</w:t>
      </w:r>
    </w:p>
    <w:p w:rsidR="00C36A8A" w:rsidRPr="00487B69" w:rsidRDefault="00C36A8A" w:rsidP="00C36A8A">
      <w:pPr>
        <w:autoSpaceDE w:val="0"/>
        <w:autoSpaceDN w:val="0"/>
        <w:adjustRightInd w:val="0"/>
        <w:spacing w:before="120" w:after="120"/>
        <w:ind w:left="1134"/>
        <w:jc w:val="both"/>
        <w:rPr>
          <w:rFonts w:cs="Arial"/>
          <w:color w:val="000000"/>
          <w:sz w:val="20"/>
          <w:szCs w:val="20"/>
        </w:rPr>
      </w:pPr>
      <w:r>
        <w:rPr>
          <w:rFonts w:cs="Arial"/>
          <w:color w:val="000000"/>
          <w:sz w:val="20"/>
          <w:szCs w:val="20"/>
        </w:rPr>
        <w:t>(4)</w:t>
      </w:r>
      <w:r>
        <w:rPr>
          <w:rFonts w:cs="Arial"/>
          <w:color w:val="000000"/>
          <w:sz w:val="20"/>
          <w:szCs w:val="20"/>
        </w:rPr>
        <w:tab/>
        <w:t>where the Hazardous Contractor Deliverables are ordnance, munitions or explosives, in addition to the requirements of CHIP and/or the CLP Regulation 1272/2008 and REACH the Contractor shall comply with hazard reporting requirements of DEF STAN 07-085 Design Requirements for Weapons and Associated Systems.</w:t>
      </w:r>
    </w:p>
    <w:p w:rsidR="00C36A8A" w:rsidRPr="00487B69" w:rsidRDefault="00C36A8A" w:rsidP="00C36A8A">
      <w:pPr>
        <w:autoSpaceDE w:val="0"/>
        <w:autoSpaceDN w:val="0"/>
        <w:adjustRightInd w:val="0"/>
        <w:spacing w:before="120" w:after="120"/>
        <w:ind w:left="567"/>
        <w:jc w:val="both"/>
        <w:rPr>
          <w:rFonts w:cs="Arial"/>
          <w:sz w:val="20"/>
          <w:szCs w:val="20"/>
        </w:rPr>
      </w:pPr>
      <w:r>
        <w:rPr>
          <w:rFonts w:cs="Arial"/>
          <w:sz w:val="20"/>
          <w:szCs w:val="20"/>
        </w:rPr>
        <w:t>e.</w:t>
      </w:r>
      <w:r>
        <w:rPr>
          <w:rFonts w:cs="Arial"/>
          <w:sz w:val="20"/>
          <w:szCs w:val="20"/>
        </w:rPr>
        <w:tab/>
      </w:r>
      <w:r w:rsidRPr="00487B69">
        <w:rPr>
          <w:rFonts w:cs="Arial"/>
          <w:sz w:val="20"/>
          <w:szCs w:val="20"/>
        </w:rPr>
        <w:t xml:space="preserve">The Contractor shall retain its own copies of the Safety Data Sheets provided to the Authority in accordance with </w:t>
      </w:r>
      <w:r w:rsidRPr="0013217B">
        <w:rPr>
          <w:rFonts w:cs="Arial"/>
          <w:b/>
          <w:sz w:val="20"/>
          <w:szCs w:val="20"/>
        </w:rPr>
        <w:t>clause d.</w:t>
      </w:r>
      <w:r w:rsidRPr="00487B69">
        <w:rPr>
          <w:rFonts w:cs="Arial"/>
          <w:sz w:val="20"/>
          <w:szCs w:val="20"/>
        </w:rPr>
        <w:t xml:space="preserve"> for </w:t>
      </w:r>
      <w:r>
        <w:rPr>
          <w:rFonts w:cs="Arial"/>
          <w:sz w:val="20"/>
          <w:szCs w:val="20"/>
        </w:rPr>
        <w:t>four (</w:t>
      </w:r>
      <w:r w:rsidRPr="00487B69">
        <w:rPr>
          <w:rFonts w:cs="Arial"/>
          <w:sz w:val="20"/>
          <w:szCs w:val="20"/>
        </w:rPr>
        <w:t>4</w:t>
      </w:r>
      <w:r>
        <w:rPr>
          <w:rFonts w:cs="Arial"/>
          <w:sz w:val="20"/>
          <w:szCs w:val="20"/>
        </w:rPr>
        <w:t>)</w:t>
      </w:r>
      <w:r w:rsidRPr="00487B69">
        <w:rPr>
          <w:rFonts w:cs="Arial"/>
          <w:sz w:val="20"/>
          <w:szCs w:val="20"/>
        </w:rPr>
        <w:t xml:space="preserve"> years after the end of the Contract and shall make them available to the Authority’s Representatives on request.</w:t>
      </w:r>
    </w:p>
    <w:p w:rsidR="00C36A8A" w:rsidRDefault="00C36A8A" w:rsidP="00C36A8A">
      <w:pPr>
        <w:autoSpaceDE w:val="0"/>
        <w:autoSpaceDN w:val="0"/>
        <w:adjustRightInd w:val="0"/>
        <w:spacing w:before="120" w:after="120"/>
        <w:ind w:left="567"/>
        <w:jc w:val="both"/>
        <w:rPr>
          <w:rFonts w:cs="Arial"/>
          <w:sz w:val="20"/>
          <w:szCs w:val="20"/>
        </w:rPr>
      </w:pPr>
      <w:r>
        <w:rPr>
          <w:rFonts w:cs="Arial"/>
          <w:sz w:val="20"/>
          <w:szCs w:val="20"/>
        </w:rPr>
        <w:t>f.</w:t>
      </w:r>
      <w:r>
        <w:rPr>
          <w:rFonts w:cs="Arial"/>
          <w:sz w:val="20"/>
          <w:szCs w:val="20"/>
        </w:rPr>
        <w:tab/>
      </w:r>
      <w:r>
        <w:rPr>
          <w:rFonts w:cs="Arial"/>
          <w:sz w:val="20"/>
          <w:szCs w:val="20"/>
        </w:rPr>
        <w:tab/>
      </w:r>
      <w:r w:rsidRPr="00487B69">
        <w:rPr>
          <w:rFonts w:cs="Arial"/>
          <w:sz w:val="20"/>
          <w:szCs w:val="20"/>
        </w:rPr>
        <w:t xml:space="preserve">Nothing in this </w:t>
      </w:r>
      <w:r>
        <w:rPr>
          <w:rFonts w:cs="Arial"/>
          <w:sz w:val="20"/>
          <w:szCs w:val="20"/>
        </w:rPr>
        <w:t>Clause</w:t>
      </w:r>
      <w:r w:rsidRPr="00487B69">
        <w:rPr>
          <w:rFonts w:cs="Arial"/>
          <w:sz w:val="20"/>
          <w:szCs w:val="20"/>
        </w:rPr>
        <w:t xml:space="preserve"> reduces or limits any statutory or legal obligation of the Authority or the Contractor.</w:t>
      </w:r>
    </w:p>
    <w:p w:rsidR="000378C5" w:rsidRDefault="000378C5" w:rsidP="008C17BC">
      <w:pPr>
        <w:autoSpaceDE w:val="0"/>
        <w:autoSpaceDN w:val="0"/>
        <w:adjustRightInd w:val="0"/>
        <w:spacing w:before="120" w:after="120"/>
        <w:jc w:val="both"/>
        <w:rPr>
          <w:rFonts w:cs="Arial"/>
          <w:sz w:val="20"/>
          <w:szCs w:val="20"/>
        </w:rPr>
      </w:pPr>
    </w:p>
    <w:p w:rsidR="00F12675" w:rsidRDefault="000378C5" w:rsidP="008C17BC">
      <w:pPr>
        <w:pStyle w:val="Heading2"/>
        <w:spacing w:before="120" w:after="120"/>
        <w:jc w:val="both"/>
        <w:rPr>
          <w:i w:val="0"/>
          <w:iCs/>
          <w:sz w:val="22"/>
          <w:szCs w:val="22"/>
        </w:rPr>
      </w:pPr>
      <w:bookmarkStart w:id="133" w:name="_Toc403037050"/>
      <w:bookmarkStart w:id="134" w:name="_Toc425412056"/>
      <w:r w:rsidRPr="000378C5">
        <w:rPr>
          <w:i w:val="0"/>
          <w:iCs/>
          <w:sz w:val="22"/>
          <w:szCs w:val="22"/>
        </w:rPr>
        <w:t>K4.</w:t>
      </w:r>
      <w:r w:rsidRPr="000378C5">
        <w:rPr>
          <w:i w:val="0"/>
          <w:iCs/>
          <w:sz w:val="22"/>
          <w:szCs w:val="22"/>
        </w:rPr>
        <w:tab/>
      </w:r>
      <w:bookmarkStart w:id="135" w:name="K4"/>
      <w:r w:rsidRPr="000378C5">
        <w:rPr>
          <w:i w:val="0"/>
          <w:iCs/>
          <w:sz w:val="22"/>
          <w:szCs w:val="22"/>
        </w:rPr>
        <w:t>Timber and Wood-Derived Products</w:t>
      </w:r>
      <w:bookmarkEnd w:id="133"/>
      <w:bookmarkEnd w:id="134"/>
      <w:r w:rsidRPr="000378C5">
        <w:rPr>
          <w:i w:val="0"/>
          <w:iCs/>
          <w:sz w:val="22"/>
          <w:szCs w:val="22"/>
        </w:rPr>
        <w:t xml:space="preserve"> </w:t>
      </w:r>
      <w:bookmarkEnd w:id="135"/>
    </w:p>
    <w:p w:rsidR="00C36A8A" w:rsidRPr="00380CAA" w:rsidRDefault="00C36A8A" w:rsidP="00C36A8A">
      <w:pPr>
        <w:pStyle w:val="Default"/>
        <w:ind w:left="567"/>
        <w:jc w:val="both"/>
        <w:rPr>
          <w:rFonts w:ascii="Arial" w:eastAsia="Calibri" w:hAnsi="Arial" w:cs="Arial"/>
          <w:color w:val="auto"/>
          <w:sz w:val="20"/>
          <w:szCs w:val="20"/>
          <w:lang w:eastAsia="en-US"/>
        </w:rPr>
      </w:pPr>
      <w:bookmarkStart w:id="136" w:name="_Toc359231860"/>
      <w:bookmarkStart w:id="137" w:name="_Toc359311939"/>
      <w:bookmarkStart w:id="138" w:name="_Toc360090706"/>
      <w:bookmarkStart w:id="139" w:name="_Toc361731389"/>
      <w:bookmarkStart w:id="140" w:name="_Toc361814519"/>
      <w:bookmarkStart w:id="141" w:name="_Toc362416350"/>
      <w:bookmarkStart w:id="142" w:name="_Toc362527215"/>
      <w:bookmarkStart w:id="143" w:name="_Toc363026390"/>
      <w:bookmarkStart w:id="144" w:name="_Toc363031752"/>
      <w:bookmarkStart w:id="145" w:name="_Toc363115968"/>
      <w:bookmarkStart w:id="146" w:name="_Toc363726997"/>
      <w:bookmarkStart w:id="147" w:name="_Toc363732418"/>
      <w:bookmarkStart w:id="148" w:name="_Toc364427476"/>
      <w:bookmarkStart w:id="149" w:name="_Toc366833044"/>
      <w:bookmarkStart w:id="150" w:name="_Toc366843197"/>
      <w:bookmarkStart w:id="151" w:name="_Toc367254323"/>
      <w:bookmarkStart w:id="152" w:name="_Toc367951100"/>
      <w:bookmarkStart w:id="153" w:name="_Toc367956025"/>
      <w:bookmarkStart w:id="154" w:name="_Toc367970510"/>
      <w:bookmarkStart w:id="155" w:name="_Toc371324067"/>
      <w:bookmarkStart w:id="156" w:name="_Toc371403408"/>
      <w:bookmarkStart w:id="157" w:name="_Toc371506442"/>
      <w:bookmarkStart w:id="158" w:name="_Toc371597238"/>
      <w:bookmarkStart w:id="159" w:name="_Toc372202537"/>
      <w:bookmarkStart w:id="160" w:name="_Toc372204368"/>
      <w:bookmarkStart w:id="161" w:name="_Toc372539081"/>
      <w:bookmarkStart w:id="162" w:name="_Toc372793065"/>
      <w:bookmarkStart w:id="163" w:name="_Toc372796955"/>
      <w:bookmarkStart w:id="164" w:name="_Toc373144090"/>
      <w:bookmarkStart w:id="165" w:name="_Toc373145097"/>
      <w:bookmarkStart w:id="166" w:name="_Toc373156285"/>
      <w:bookmarkStart w:id="167" w:name="_Toc374020242"/>
      <w:bookmarkStart w:id="168" w:name="_Toc377119433"/>
      <w:bookmarkStart w:id="169" w:name="_Toc377374923"/>
      <w:r w:rsidRPr="00380CAA">
        <w:rPr>
          <w:rFonts w:ascii="Arial" w:eastAsia="Calibri" w:hAnsi="Arial" w:cs="Arial"/>
          <w:color w:val="auto"/>
          <w:sz w:val="20"/>
          <w:szCs w:val="20"/>
          <w:lang w:eastAsia="en-US"/>
        </w:rPr>
        <w:t>a.</w:t>
      </w:r>
      <w:r w:rsidRPr="00380CAA">
        <w:rPr>
          <w:rFonts w:ascii="Arial" w:eastAsia="Calibri" w:hAnsi="Arial" w:cs="Arial"/>
          <w:color w:val="auto"/>
          <w:sz w:val="20"/>
          <w:szCs w:val="20"/>
          <w:lang w:eastAsia="en-US"/>
        </w:rPr>
        <w:tab/>
        <w:t xml:space="preserve">All Timber and Wood-Derived </w:t>
      </w:r>
      <w:r>
        <w:rPr>
          <w:rFonts w:ascii="Arial" w:eastAsia="Calibri" w:hAnsi="Arial" w:cs="Arial"/>
          <w:color w:val="auto"/>
          <w:sz w:val="20"/>
          <w:szCs w:val="20"/>
          <w:lang w:eastAsia="en-US"/>
        </w:rPr>
        <w:t>P</w:t>
      </w:r>
      <w:r w:rsidRPr="00380CAA">
        <w:rPr>
          <w:rFonts w:ascii="Arial" w:eastAsia="Calibri" w:hAnsi="Arial" w:cs="Arial"/>
          <w:color w:val="auto"/>
          <w:sz w:val="20"/>
          <w:szCs w:val="20"/>
          <w:lang w:eastAsia="en-US"/>
        </w:rPr>
        <w:t>roducts supplied by the Contractor under the Contract:</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380CAA">
        <w:rPr>
          <w:rFonts w:ascii="Arial" w:eastAsia="Calibri" w:hAnsi="Arial" w:cs="Arial"/>
          <w:color w:val="auto"/>
          <w:sz w:val="20"/>
          <w:szCs w:val="20"/>
          <w:lang w:eastAsia="en-US"/>
        </w:rPr>
        <w:t xml:space="preserve"> </w:t>
      </w:r>
    </w:p>
    <w:p w:rsidR="00C36A8A" w:rsidRPr="002D3468" w:rsidRDefault="00C36A8A" w:rsidP="00C36A8A">
      <w:pPr>
        <w:jc w:val="both"/>
        <w:outlineLvl w:val="0"/>
        <w:rPr>
          <w:rFonts w:cs="Arial"/>
          <w:sz w:val="20"/>
          <w:szCs w:val="20"/>
        </w:rPr>
      </w:pPr>
    </w:p>
    <w:p w:rsidR="00C36A8A" w:rsidRPr="00160886" w:rsidRDefault="00C36A8A" w:rsidP="00C36A8A">
      <w:pPr>
        <w:pStyle w:val="Default"/>
        <w:ind w:left="1134"/>
        <w:jc w:val="both"/>
        <w:rPr>
          <w:rFonts w:ascii="Arial" w:eastAsia="Calibri" w:hAnsi="Arial" w:cs="Arial"/>
          <w:color w:val="auto"/>
          <w:sz w:val="20"/>
          <w:szCs w:val="20"/>
          <w:lang w:eastAsia="en-US"/>
        </w:rPr>
      </w:pPr>
      <w:bookmarkStart w:id="170" w:name="_Toc359231861"/>
      <w:bookmarkStart w:id="171" w:name="_Toc359311940"/>
      <w:bookmarkStart w:id="172" w:name="_Toc360090707"/>
      <w:bookmarkStart w:id="173" w:name="_Toc361731390"/>
      <w:bookmarkStart w:id="174" w:name="_Toc361814520"/>
      <w:bookmarkStart w:id="175" w:name="_Toc362416351"/>
      <w:bookmarkStart w:id="176" w:name="_Toc362527216"/>
      <w:bookmarkStart w:id="177" w:name="_Toc363026391"/>
      <w:bookmarkStart w:id="178" w:name="_Toc363031753"/>
      <w:bookmarkStart w:id="179" w:name="_Toc363115969"/>
      <w:bookmarkStart w:id="180" w:name="_Toc363726998"/>
      <w:bookmarkStart w:id="181" w:name="_Toc363732419"/>
      <w:bookmarkStart w:id="182" w:name="_Toc364427477"/>
      <w:bookmarkStart w:id="183" w:name="_Toc366833045"/>
      <w:bookmarkStart w:id="184" w:name="_Toc366843198"/>
      <w:bookmarkStart w:id="185" w:name="_Toc367254324"/>
      <w:bookmarkStart w:id="186" w:name="_Toc367951101"/>
      <w:bookmarkStart w:id="187" w:name="_Toc367956026"/>
      <w:bookmarkStart w:id="188" w:name="_Toc367970511"/>
      <w:bookmarkStart w:id="189" w:name="_Toc371324068"/>
      <w:bookmarkStart w:id="190" w:name="_Toc371403409"/>
      <w:bookmarkStart w:id="191" w:name="_Toc371506443"/>
      <w:bookmarkStart w:id="192" w:name="_Toc371597239"/>
      <w:bookmarkStart w:id="193" w:name="_Toc372202538"/>
      <w:bookmarkStart w:id="194" w:name="_Toc372204369"/>
      <w:bookmarkStart w:id="195" w:name="_Toc372539082"/>
      <w:bookmarkStart w:id="196" w:name="_Toc372793066"/>
      <w:bookmarkStart w:id="197" w:name="_Toc372796956"/>
      <w:bookmarkStart w:id="198" w:name="_Toc373144091"/>
      <w:bookmarkStart w:id="199" w:name="_Toc373145098"/>
      <w:bookmarkStart w:id="200" w:name="_Toc373156286"/>
      <w:bookmarkStart w:id="201" w:name="_Toc374020243"/>
      <w:bookmarkStart w:id="202" w:name="_Toc377119434"/>
      <w:bookmarkStart w:id="203" w:name="_Toc377374924"/>
      <w:r w:rsidRPr="00160886">
        <w:rPr>
          <w:rFonts w:ascii="Arial" w:eastAsia="Calibri" w:hAnsi="Arial" w:cs="Arial"/>
          <w:color w:val="auto"/>
          <w:sz w:val="20"/>
          <w:szCs w:val="20"/>
          <w:lang w:eastAsia="en-US"/>
        </w:rPr>
        <w:t>(1)</w:t>
      </w:r>
      <w:r w:rsidRPr="00160886">
        <w:rPr>
          <w:rFonts w:ascii="Arial" w:eastAsia="Calibri" w:hAnsi="Arial" w:cs="Arial"/>
          <w:color w:val="auto"/>
          <w:sz w:val="20"/>
          <w:szCs w:val="20"/>
          <w:lang w:eastAsia="en-US"/>
        </w:rPr>
        <w:tab/>
        <w:t>shall comply with the Contract Specification; and</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160886">
        <w:rPr>
          <w:rFonts w:ascii="Arial" w:eastAsia="Calibri" w:hAnsi="Arial" w:cs="Arial"/>
          <w:color w:val="auto"/>
          <w:sz w:val="20"/>
          <w:szCs w:val="20"/>
          <w:lang w:eastAsia="en-US"/>
        </w:rPr>
        <w:t xml:space="preserve"> </w:t>
      </w:r>
    </w:p>
    <w:p w:rsidR="00C36A8A" w:rsidRPr="00160886" w:rsidRDefault="00C36A8A" w:rsidP="00C36A8A">
      <w:pPr>
        <w:pStyle w:val="Default"/>
        <w:ind w:left="1134"/>
        <w:jc w:val="both"/>
        <w:rPr>
          <w:rFonts w:ascii="Arial" w:eastAsia="Calibri" w:hAnsi="Arial" w:cs="Arial"/>
          <w:color w:val="auto"/>
          <w:sz w:val="20"/>
          <w:szCs w:val="20"/>
          <w:lang w:eastAsia="en-US"/>
        </w:rPr>
      </w:pPr>
    </w:p>
    <w:p w:rsidR="00C36A8A" w:rsidRPr="00160886" w:rsidRDefault="00C36A8A" w:rsidP="00C36A8A">
      <w:pPr>
        <w:pStyle w:val="Default"/>
        <w:ind w:left="1134"/>
        <w:jc w:val="both"/>
        <w:rPr>
          <w:rFonts w:ascii="Arial" w:eastAsia="Calibri" w:hAnsi="Arial" w:cs="Arial"/>
          <w:color w:val="auto"/>
          <w:sz w:val="20"/>
          <w:szCs w:val="20"/>
          <w:lang w:eastAsia="en-US"/>
        </w:rPr>
      </w:pPr>
      <w:bookmarkStart w:id="204" w:name="_Toc359231862"/>
      <w:bookmarkStart w:id="205" w:name="_Toc359311941"/>
      <w:bookmarkStart w:id="206" w:name="_Toc360090708"/>
      <w:bookmarkStart w:id="207" w:name="_Toc361731391"/>
      <w:bookmarkStart w:id="208" w:name="_Toc361814521"/>
      <w:bookmarkStart w:id="209" w:name="_Toc362416352"/>
      <w:bookmarkStart w:id="210" w:name="_Toc362527217"/>
      <w:bookmarkStart w:id="211" w:name="_Toc363026392"/>
      <w:bookmarkStart w:id="212" w:name="_Toc363031754"/>
      <w:bookmarkStart w:id="213" w:name="_Toc363115970"/>
      <w:bookmarkStart w:id="214" w:name="_Toc363726999"/>
      <w:bookmarkStart w:id="215" w:name="_Toc363732420"/>
      <w:bookmarkStart w:id="216" w:name="_Toc364427478"/>
      <w:bookmarkStart w:id="217" w:name="_Toc366833046"/>
      <w:bookmarkStart w:id="218" w:name="_Toc366843199"/>
      <w:bookmarkStart w:id="219" w:name="_Toc367254325"/>
      <w:bookmarkStart w:id="220" w:name="_Toc367951102"/>
      <w:bookmarkStart w:id="221" w:name="_Toc367956027"/>
      <w:bookmarkStart w:id="222" w:name="_Toc367970512"/>
      <w:bookmarkStart w:id="223" w:name="_Toc371324069"/>
      <w:bookmarkStart w:id="224" w:name="_Toc371403410"/>
      <w:bookmarkStart w:id="225" w:name="_Toc371506444"/>
      <w:bookmarkStart w:id="226" w:name="_Toc371597240"/>
      <w:bookmarkStart w:id="227" w:name="_Toc372202539"/>
      <w:bookmarkStart w:id="228" w:name="_Toc372204370"/>
      <w:bookmarkStart w:id="229" w:name="_Toc372539083"/>
      <w:bookmarkStart w:id="230" w:name="_Toc372793067"/>
      <w:bookmarkStart w:id="231" w:name="_Toc372796957"/>
      <w:bookmarkStart w:id="232" w:name="_Toc373144092"/>
      <w:bookmarkStart w:id="233" w:name="_Toc373145099"/>
      <w:bookmarkStart w:id="234" w:name="_Toc373156287"/>
      <w:bookmarkStart w:id="235" w:name="_Toc374020244"/>
      <w:bookmarkStart w:id="236" w:name="_Toc377119435"/>
      <w:bookmarkStart w:id="237" w:name="_Toc377374925"/>
      <w:r w:rsidRPr="00160886">
        <w:rPr>
          <w:rFonts w:ascii="Arial" w:eastAsia="Calibri" w:hAnsi="Arial" w:cs="Arial"/>
          <w:color w:val="auto"/>
          <w:sz w:val="20"/>
          <w:szCs w:val="20"/>
          <w:lang w:eastAsia="en-US"/>
        </w:rPr>
        <w:t xml:space="preserve">(2) </w:t>
      </w:r>
      <w:r w:rsidRPr="00160886">
        <w:rPr>
          <w:rFonts w:ascii="Arial" w:eastAsia="Calibri" w:hAnsi="Arial" w:cs="Arial"/>
          <w:color w:val="auto"/>
          <w:sz w:val="20"/>
          <w:szCs w:val="20"/>
          <w:lang w:eastAsia="en-US"/>
        </w:rPr>
        <w:tab/>
        <w:t>must originate either;</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160886">
        <w:rPr>
          <w:rFonts w:ascii="Arial" w:eastAsia="Calibri" w:hAnsi="Arial" w:cs="Arial"/>
          <w:color w:val="auto"/>
          <w:sz w:val="20"/>
          <w:szCs w:val="20"/>
          <w:lang w:eastAsia="en-US"/>
        </w:rPr>
        <w:t xml:space="preserve"> </w:t>
      </w:r>
    </w:p>
    <w:p w:rsidR="00C36A8A" w:rsidRPr="002D3468" w:rsidRDefault="00C36A8A" w:rsidP="00C36A8A">
      <w:pPr>
        <w:ind w:left="720" w:firstLine="720"/>
        <w:jc w:val="both"/>
        <w:outlineLvl w:val="0"/>
        <w:rPr>
          <w:rFonts w:cs="Arial"/>
          <w:sz w:val="20"/>
          <w:szCs w:val="20"/>
        </w:rPr>
      </w:pPr>
    </w:p>
    <w:p w:rsidR="00C36A8A" w:rsidRPr="00611ACB" w:rsidRDefault="00C36A8A" w:rsidP="00C36A8A">
      <w:pPr>
        <w:pStyle w:val="Default"/>
        <w:ind w:left="1134" w:firstLine="567"/>
        <w:jc w:val="both"/>
        <w:rPr>
          <w:rFonts w:ascii="Arial" w:eastAsia="Calibri" w:hAnsi="Arial" w:cs="Arial"/>
          <w:color w:val="auto"/>
          <w:sz w:val="20"/>
          <w:szCs w:val="20"/>
          <w:lang w:eastAsia="en-US"/>
        </w:rPr>
      </w:pPr>
      <w:bookmarkStart w:id="238" w:name="_Toc359231863"/>
      <w:bookmarkStart w:id="239" w:name="_Toc359311942"/>
      <w:bookmarkStart w:id="240" w:name="_Toc360090709"/>
      <w:bookmarkStart w:id="241" w:name="_Toc361731392"/>
      <w:bookmarkStart w:id="242" w:name="_Toc361814522"/>
      <w:bookmarkStart w:id="243" w:name="_Toc362416353"/>
      <w:bookmarkStart w:id="244" w:name="_Toc362527218"/>
      <w:bookmarkStart w:id="245" w:name="_Toc363026393"/>
      <w:bookmarkStart w:id="246" w:name="_Toc363031755"/>
      <w:bookmarkStart w:id="247" w:name="_Toc363115971"/>
      <w:bookmarkStart w:id="248" w:name="_Toc363727000"/>
      <w:bookmarkStart w:id="249" w:name="_Toc363732421"/>
      <w:bookmarkStart w:id="250" w:name="_Toc364427479"/>
      <w:bookmarkStart w:id="251" w:name="_Toc366833047"/>
      <w:bookmarkStart w:id="252" w:name="_Toc366843200"/>
      <w:bookmarkStart w:id="253" w:name="_Toc367254326"/>
      <w:bookmarkStart w:id="254" w:name="_Toc367951103"/>
      <w:bookmarkStart w:id="255" w:name="_Toc367956028"/>
      <w:bookmarkStart w:id="256" w:name="_Toc367970513"/>
      <w:bookmarkStart w:id="257" w:name="_Toc371324070"/>
      <w:bookmarkStart w:id="258" w:name="_Toc371403411"/>
      <w:bookmarkStart w:id="259" w:name="_Toc371506445"/>
      <w:bookmarkStart w:id="260" w:name="_Toc371597241"/>
      <w:bookmarkStart w:id="261" w:name="_Toc372202540"/>
      <w:bookmarkStart w:id="262" w:name="_Toc372204371"/>
      <w:bookmarkStart w:id="263" w:name="_Toc372539084"/>
      <w:bookmarkStart w:id="264" w:name="_Toc372793068"/>
      <w:bookmarkStart w:id="265" w:name="_Toc372796958"/>
      <w:bookmarkStart w:id="266" w:name="_Toc373144093"/>
      <w:bookmarkStart w:id="267" w:name="_Toc373145100"/>
      <w:bookmarkStart w:id="268" w:name="_Toc373156288"/>
      <w:bookmarkStart w:id="269" w:name="_Toc374020245"/>
      <w:bookmarkStart w:id="270" w:name="_Toc377119436"/>
      <w:bookmarkStart w:id="271" w:name="_Toc377374926"/>
      <w:r w:rsidRPr="00611ACB">
        <w:rPr>
          <w:rFonts w:ascii="Arial" w:eastAsia="Calibri" w:hAnsi="Arial" w:cs="Arial"/>
          <w:color w:val="auto"/>
          <w:sz w:val="20"/>
          <w:szCs w:val="20"/>
          <w:lang w:eastAsia="en-US"/>
        </w:rPr>
        <w:t>(a)</w:t>
      </w:r>
      <w:r w:rsidRPr="00611ACB">
        <w:rPr>
          <w:rFonts w:ascii="Arial" w:eastAsia="Calibri" w:hAnsi="Arial" w:cs="Arial"/>
          <w:color w:val="auto"/>
          <w:sz w:val="20"/>
          <w:szCs w:val="20"/>
          <w:lang w:eastAsia="en-US"/>
        </w:rPr>
        <w:tab/>
        <w:t>from a Legal and Sustainable source; or</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C36A8A" w:rsidRPr="00611ACB" w:rsidRDefault="00C36A8A" w:rsidP="00C36A8A">
      <w:pPr>
        <w:pStyle w:val="Default"/>
        <w:ind w:left="1134"/>
        <w:jc w:val="both"/>
        <w:rPr>
          <w:rFonts w:ascii="Arial" w:eastAsia="Calibri" w:hAnsi="Arial" w:cs="Arial"/>
          <w:color w:val="auto"/>
          <w:sz w:val="20"/>
          <w:szCs w:val="20"/>
          <w:lang w:eastAsia="en-US"/>
        </w:rPr>
      </w:pPr>
    </w:p>
    <w:p w:rsidR="00C36A8A" w:rsidRPr="00611ACB" w:rsidRDefault="00C36A8A" w:rsidP="00C36A8A">
      <w:pPr>
        <w:pStyle w:val="Default"/>
        <w:ind w:left="1134" w:firstLine="567"/>
        <w:jc w:val="both"/>
        <w:rPr>
          <w:rFonts w:ascii="Arial" w:eastAsia="Calibri" w:hAnsi="Arial" w:cs="Arial"/>
          <w:color w:val="auto"/>
          <w:sz w:val="20"/>
          <w:szCs w:val="20"/>
          <w:lang w:eastAsia="en-US"/>
        </w:rPr>
      </w:pPr>
      <w:bookmarkStart w:id="272" w:name="_Toc359231864"/>
      <w:bookmarkStart w:id="273" w:name="_Toc359311943"/>
      <w:bookmarkStart w:id="274" w:name="_Toc360090710"/>
      <w:bookmarkStart w:id="275" w:name="_Toc361731393"/>
      <w:bookmarkStart w:id="276" w:name="_Toc361814523"/>
      <w:bookmarkStart w:id="277" w:name="_Toc362416354"/>
      <w:bookmarkStart w:id="278" w:name="_Toc362527219"/>
      <w:bookmarkStart w:id="279" w:name="_Toc363026394"/>
      <w:bookmarkStart w:id="280" w:name="_Toc363031756"/>
      <w:bookmarkStart w:id="281" w:name="_Toc363115972"/>
      <w:bookmarkStart w:id="282" w:name="_Toc363727001"/>
      <w:bookmarkStart w:id="283" w:name="_Toc363732422"/>
      <w:bookmarkStart w:id="284" w:name="_Toc364427480"/>
      <w:bookmarkStart w:id="285" w:name="_Toc366833048"/>
      <w:bookmarkStart w:id="286" w:name="_Toc366843201"/>
      <w:bookmarkStart w:id="287" w:name="_Toc367254327"/>
      <w:bookmarkStart w:id="288" w:name="_Toc367951104"/>
      <w:bookmarkStart w:id="289" w:name="_Toc367956029"/>
      <w:bookmarkStart w:id="290" w:name="_Toc367970514"/>
      <w:bookmarkStart w:id="291" w:name="_Toc371324071"/>
      <w:bookmarkStart w:id="292" w:name="_Toc371403412"/>
      <w:bookmarkStart w:id="293" w:name="_Toc371506446"/>
      <w:bookmarkStart w:id="294" w:name="_Toc371597242"/>
      <w:bookmarkStart w:id="295" w:name="_Toc372202541"/>
      <w:bookmarkStart w:id="296" w:name="_Toc372204372"/>
      <w:bookmarkStart w:id="297" w:name="_Toc372539085"/>
      <w:bookmarkStart w:id="298" w:name="_Toc372793069"/>
      <w:bookmarkStart w:id="299" w:name="_Toc372796959"/>
      <w:bookmarkStart w:id="300" w:name="_Toc373144094"/>
      <w:bookmarkStart w:id="301" w:name="_Toc373145101"/>
      <w:bookmarkStart w:id="302" w:name="_Toc373156289"/>
      <w:bookmarkStart w:id="303" w:name="_Toc374020246"/>
      <w:bookmarkStart w:id="304" w:name="_Toc377119437"/>
      <w:bookmarkStart w:id="305" w:name="_Toc377374927"/>
      <w:r w:rsidRPr="00611ACB">
        <w:rPr>
          <w:rFonts w:ascii="Arial" w:eastAsia="Calibri" w:hAnsi="Arial" w:cs="Arial"/>
          <w:color w:val="auto"/>
          <w:sz w:val="20"/>
          <w:szCs w:val="20"/>
          <w:lang w:eastAsia="en-US"/>
        </w:rPr>
        <w:t>(b)</w:t>
      </w:r>
      <w:r w:rsidRPr="00611ACB">
        <w:rPr>
          <w:rFonts w:ascii="Arial" w:eastAsia="Calibri" w:hAnsi="Arial" w:cs="Arial"/>
          <w:color w:val="auto"/>
          <w:sz w:val="20"/>
          <w:szCs w:val="20"/>
          <w:lang w:eastAsia="en-US"/>
        </w:rPr>
        <w:tab/>
        <w:t>from a FLEGT-licensed or equivalent source.</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C36A8A" w:rsidRDefault="00C36A8A" w:rsidP="00C36A8A">
      <w:pPr>
        <w:jc w:val="both"/>
        <w:outlineLvl w:val="0"/>
        <w:rPr>
          <w:rFonts w:cs="Arial"/>
          <w:sz w:val="20"/>
          <w:szCs w:val="20"/>
        </w:rPr>
      </w:pPr>
    </w:p>
    <w:p w:rsidR="00C36A8A" w:rsidRPr="00380CAA" w:rsidRDefault="00C36A8A" w:rsidP="00C36A8A">
      <w:pPr>
        <w:pStyle w:val="Default"/>
        <w:ind w:left="567"/>
        <w:jc w:val="both"/>
        <w:rPr>
          <w:rFonts w:ascii="Arial" w:eastAsia="Calibri" w:hAnsi="Arial" w:cs="Arial"/>
          <w:color w:val="auto"/>
          <w:sz w:val="20"/>
          <w:szCs w:val="20"/>
          <w:lang w:eastAsia="en-US"/>
        </w:rPr>
      </w:pPr>
      <w:bookmarkStart w:id="306" w:name="_Toc359231865"/>
      <w:bookmarkStart w:id="307" w:name="_Toc359311944"/>
      <w:bookmarkStart w:id="308" w:name="_Toc360090711"/>
      <w:bookmarkStart w:id="309" w:name="_Toc361731394"/>
      <w:bookmarkStart w:id="310" w:name="_Toc361814524"/>
      <w:bookmarkStart w:id="311" w:name="_Toc362416355"/>
      <w:bookmarkStart w:id="312" w:name="_Toc362527220"/>
      <w:bookmarkStart w:id="313" w:name="_Toc363026395"/>
      <w:bookmarkStart w:id="314" w:name="_Toc363031757"/>
      <w:bookmarkStart w:id="315" w:name="_Toc363115973"/>
      <w:bookmarkStart w:id="316" w:name="_Toc363727002"/>
      <w:bookmarkStart w:id="317" w:name="_Toc363732423"/>
      <w:bookmarkStart w:id="318" w:name="_Toc364427481"/>
      <w:bookmarkStart w:id="319" w:name="_Toc366833049"/>
      <w:bookmarkStart w:id="320" w:name="_Toc366843202"/>
      <w:bookmarkStart w:id="321" w:name="_Toc367254328"/>
      <w:bookmarkStart w:id="322" w:name="_Toc367951105"/>
      <w:bookmarkStart w:id="323" w:name="_Toc367956030"/>
      <w:bookmarkStart w:id="324" w:name="_Toc367970515"/>
      <w:bookmarkStart w:id="325" w:name="_Toc371324072"/>
      <w:bookmarkStart w:id="326" w:name="_Toc371403413"/>
      <w:bookmarkStart w:id="327" w:name="_Toc371506447"/>
      <w:bookmarkStart w:id="328" w:name="_Toc371597243"/>
      <w:bookmarkStart w:id="329" w:name="_Toc372202542"/>
      <w:bookmarkStart w:id="330" w:name="_Toc372204373"/>
      <w:bookmarkStart w:id="331" w:name="_Toc372539086"/>
      <w:bookmarkStart w:id="332" w:name="_Toc372793070"/>
      <w:bookmarkStart w:id="333" w:name="_Toc372796960"/>
      <w:bookmarkStart w:id="334" w:name="_Toc373144095"/>
      <w:bookmarkStart w:id="335" w:name="_Toc373145102"/>
      <w:bookmarkStart w:id="336" w:name="_Toc373156290"/>
      <w:bookmarkStart w:id="337" w:name="_Toc374020247"/>
      <w:bookmarkStart w:id="338" w:name="_Toc377119438"/>
      <w:bookmarkStart w:id="339" w:name="_Toc377374928"/>
      <w:r w:rsidRPr="00380CAA">
        <w:rPr>
          <w:rFonts w:ascii="Arial" w:eastAsia="Calibri" w:hAnsi="Arial" w:cs="Arial"/>
          <w:color w:val="auto"/>
          <w:sz w:val="20"/>
          <w:szCs w:val="20"/>
          <w:lang w:eastAsia="en-US"/>
        </w:rPr>
        <w:t>b.</w:t>
      </w:r>
      <w:r w:rsidRPr="00380CAA">
        <w:rPr>
          <w:rFonts w:ascii="Arial" w:eastAsia="Calibri" w:hAnsi="Arial" w:cs="Arial"/>
          <w:color w:val="auto"/>
          <w:sz w:val="20"/>
          <w:szCs w:val="20"/>
          <w:lang w:eastAsia="en-US"/>
        </w:rPr>
        <w:tab/>
        <w:t xml:space="preserve">In addition to the requirements of </w:t>
      </w:r>
      <w:r w:rsidRPr="0013217B">
        <w:rPr>
          <w:rFonts w:ascii="Arial" w:eastAsia="Calibri" w:hAnsi="Arial" w:cs="Arial"/>
          <w:b/>
          <w:color w:val="auto"/>
          <w:sz w:val="20"/>
          <w:szCs w:val="20"/>
          <w:lang w:eastAsia="en-US"/>
        </w:rPr>
        <w:t>clause a.</w:t>
      </w:r>
      <w:r>
        <w:rPr>
          <w:rFonts w:ascii="Arial" w:eastAsia="Calibri" w:hAnsi="Arial" w:cs="Arial"/>
          <w:color w:val="auto"/>
          <w:sz w:val="20"/>
          <w:szCs w:val="20"/>
          <w:lang w:eastAsia="en-US"/>
        </w:rPr>
        <w:t xml:space="preserve">, </w:t>
      </w:r>
      <w:r w:rsidRPr="00380CAA">
        <w:rPr>
          <w:rFonts w:ascii="Arial" w:eastAsia="Calibri" w:hAnsi="Arial" w:cs="Arial"/>
          <w:color w:val="auto"/>
          <w:sz w:val="20"/>
          <w:szCs w:val="20"/>
          <w:lang w:eastAsia="en-US"/>
        </w:rPr>
        <w:t xml:space="preserve">all Timber and Wood-Derived </w:t>
      </w:r>
      <w:r>
        <w:rPr>
          <w:rFonts w:ascii="Arial" w:eastAsia="Calibri" w:hAnsi="Arial" w:cs="Arial"/>
          <w:color w:val="auto"/>
          <w:sz w:val="20"/>
          <w:szCs w:val="20"/>
          <w:lang w:eastAsia="en-US"/>
        </w:rPr>
        <w:t>P</w:t>
      </w:r>
      <w:r w:rsidRPr="00380CAA">
        <w:rPr>
          <w:rFonts w:ascii="Arial" w:eastAsia="Calibri" w:hAnsi="Arial" w:cs="Arial"/>
          <w:color w:val="auto"/>
          <w:sz w:val="20"/>
          <w:szCs w:val="20"/>
          <w:lang w:eastAsia="en-US"/>
        </w:rPr>
        <w:t>roducts supplied by the Contractor under the Contract shall originate from a forest source where management of the forest has full regard for:</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C36A8A" w:rsidRPr="00424CB4" w:rsidRDefault="00C36A8A" w:rsidP="00C36A8A">
      <w:pPr>
        <w:pStyle w:val="Default"/>
        <w:ind w:left="720"/>
        <w:jc w:val="both"/>
        <w:rPr>
          <w:rFonts w:eastAsia="Calibri"/>
          <w:color w:val="auto"/>
          <w:sz w:val="20"/>
          <w:szCs w:val="20"/>
          <w:lang w:eastAsia="en-US"/>
        </w:rPr>
      </w:pPr>
    </w:p>
    <w:p w:rsidR="00C36A8A" w:rsidRPr="00AE768E" w:rsidRDefault="00C36A8A" w:rsidP="00C36A8A">
      <w:pPr>
        <w:pStyle w:val="Default"/>
        <w:ind w:left="1134"/>
        <w:jc w:val="both"/>
        <w:rPr>
          <w:rFonts w:ascii="Arial" w:eastAsia="Calibri" w:hAnsi="Arial" w:cs="Arial"/>
          <w:color w:val="auto"/>
          <w:sz w:val="20"/>
          <w:szCs w:val="20"/>
          <w:lang w:eastAsia="en-US"/>
        </w:rPr>
      </w:pPr>
      <w:r w:rsidRPr="00AE768E">
        <w:rPr>
          <w:rFonts w:ascii="Arial" w:eastAsia="Calibri" w:hAnsi="Arial" w:cs="Arial"/>
          <w:color w:val="auto"/>
          <w:sz w:val="20"/>
          <w:szCs w:val="20"/>
          <w:lang w:eastAsia="en-US"/>
        </w:rPr>
        <w:t>(1)</w:t>
      </w:r>
      <w:r w:rsidRPr="00AE768E">
        <w:rPr>
          <w:rFonts w:ascii="Arial" w:eastAsia="Calibri" w:hAnsi="Arial" w:cs="Arial"/>
          <w:color w:val="auto"/>
          <w:sz w:val="20"/>
          <w:szCs w:val="20"/>
          <w:lang w:eastAsia="en-US"/>
        </w:rPr>
        <w:tab/>
        <w:t>identification, documentation and respect of legal, customary and traditional tenure and use rights related to the forest;</w:t>
      </w:r>
    </w:p>
    <w:p w:rsidR="00C36A8A" w:rsidRPr="00AE768E" w:rsidRDefault="00C36A8A" w:rsidP="00C36A8A">
      <w:pPr>
        <w:pStyle w:val="Default"/>
        <w:ind w:left="720"/>
        <w:jc w:val="both"/>
        <w:rPr>
          <w:rFonts w:ascii="Arial" w:eastAsia="Calibri" w:hAnsi="Arial" w:cs="Arial"/>
          <w:color w:val="auto"/>
          <w:sz w:val="20"/>
          <w:szCs w:val="20"/>
          <w:lang w:eastAsia="en-US"/>
        </w:rPr>
      </w:pPr>
    </w:p>
    <w:p w:rsidR="00C36A8A" w:rsidRPr="00AE768E" w:rsidRDefault="00C36A8A" w:rsidP="00C36A8A">
      <w:pPr>
        <w:pStyle w:val="Default"/>
        <w:ind w:left="1134"/>
        <w:jc w:val="both"/>
        <w:rPr>
          <w:rFonts w:ascii="Arial" w:eastAsia="Calibri" w:hAnsi="Arial" w:cs="Arial"/>
          <w:color w:val="auto"/>
          <w:sz w:val="20"/>
          <w:szCs w:val="20"/>
          <w:lang w:eastAsia="en-US"/>
        </w:rPr>
      </w:pPr>
      <w:r w:rsidRPr="00AE768E">
        <w:rPr>
          <w:rFonts w:ascii="Arial" w:eastAsia="Calibri" w:hAnsi="Arial" w:cs="Arial"/>
          <w:color w:val="auto"/>
          <w:sz w:val="20"/>
          <w:szCs w:val="20"/>
          <w:lang w:eastAsia="en-US"/>
        </w:rPr>
        <w:t>(2)</w:t>
      </w:r>
      <w:r w:rsidRPr="00AE768E">
        <w:rPr>
          <w:rFonts w:ascii="Arial" w:eastAsia="Calibri" w:hAnsi="Arial" w:cs="Arial"/>
          <w:color w:val="auto"/>
          <w:sz w:val="20"/>
          <w:szCs w:val="20"/>
          <w:lang w:eastAsia="en-US"/>
        </w:rPr>
        <w:tab/>
        <w:t>mechanisms for resolving grievances and disputes including those relating to tenure and use rights, to forest management practices and to work conditions; and</w:t>
      </w:r>
    </w:p>
    <w:p w:rsidR="00C36A8A" w:rsidRPr="00AE768E" w:rsidRDefault="00C36A8A" w:rsidP="00C36A8A">
      <w:pPr>
        <w:pStyle w:val="Default"/>
        <w:ind w:left="720"/>
        <w:jc w:val="both"/>
        <w:rPr>
          <w:rFonts w:ascii="Arial" w:eastAsia="Calibri" w:hAnsi="Arial" w:cs="Arial"/>
          <w:color w:val="auto"/>
          <w:sz w:val="20"/>
          <w:szCs w:val="20"/>
          <w:lang w:eastAsia="en-US"/>
        </w:rPr>
      </w:pPr>
    </w:p>
    <w:p w:rsidR="00C36A8A" w:rsidRPr="00AE768E" w:rsidRDefault="00C36A8A" w:rsidP="00C36A8A">
      <w:pPr>
        <w:pStyle w:val="Default"/>
        <w:numPr>
          <w:ilvl w:val="0"/>
          <w:numId w:val="33"/>
        </w:numPr>
        <w:jc w:val="both"/>
        <w:rPr>
          <w:rFonts w:ascii="Arial" w:eastAsia="Calibri" w:hAnsi="Arial" w:cs="Arial"/>
          <w:color w:val="auto"/>
          <w:sz w:val="20"/>
          <w:szCs w:val="20"/>
          <w:lang w:eastAsia="en-US"/>
        </w:rPr>
      </w:pPr>
      <w:r w:rsidRPr="00AE768E">
        <w:rPr>
          <w:rFonts w:ascii="Arial" w:eastAsia="Calibri" w:hAnsi="Arial" w:cs="Arial"/>
          <w:color w:val="auto"/>
          <w:sz w:val="20"/>
          <w:szCs w:val="20"/>
          <w:lang w:eastAsia="en-US"/>
        </w:rPr>
        <w:t>safeguarding the basic labour rights and health and safety of forest workers.</w:t>
      </w:r>
    </w:p>
    <w:p w:rsidR="00C36A8A" w:rsidRPr="00AE768E" w:rsidRDefault="00C36A8A" w:rsidP="00C36A8A">
      <w:pPr>
        <w:pStyle w:val="Default"/>
        <w:jc w:val="both"/>
        <w:rPr>
          <w:rFonts w:ascii="Arial" w:eastAsia="Calibri" w:hAnsi="Arial" w:cs="Arial"/>
          <w:color w:val="auto"/>
          <w:sz w:val="20"/>
          <w:szCs w:val="20"/>
          <w:lang w:eastAsia="en-US"/>
        </w:rPr>
      </w:pPr>
    </w:p>
    <w:p w:rsidR="00C36A8A" w:rsidRPr="00AE768E" w:rsidRDefault="00C36A8A" w:rsidP="00C36A8A">
      <w:pPr>
        <w:pStyle w:val="Default"/>
        <w:ind w:left="567"/>
        <w:jc w:val="both"/>
        <w:rPr>
          <w:rFonts w:ascii="Arial" w:eastAsia="Calibri" w:hAnsi="Arial" w:cs="Arial"/>
          <w:color w:val="auto"/>
          <w:sz w:val="20"/>
          <w:szCs w:val="20"/>
          <w:lang w:eastAsia="en-US"/>
        </w:rPr>
      </w:pPr>
      <w:r w:rsidRPr="00AE768E">
        <w:rPr>
          <w:rFonts w:ascii="Arial" w:eastAsia="Calibri" w:hAnsi="Arial" w:cs="Arial"/>
          <w:color w:val="auto"/>
          <w:sz w:val="20"/>
          <w:szCs w:val="20"/>
          <w:lang w:eastAsia="en-US"/>
        </w:rPr>
        <w:lastRenderedPageBreak/>
        <w:t>c.</w:t>
      </w:r>
      <w:r w:rsidRPr="00AE768E">
        <w:rPr>
          <w:rFonts w:ascii="Arial" w:eastAsia="Calibri" w:hAnsi="Arial" w:cs="Arial"/>
          <w:color w:val="auto"/>
          <w:sz w:val="20"/>
          <w:szCs w:val="20"/>
          <w:lang w:eastAsia="en-US"/>
        </w:rPr>
        <w:tab/>
        <w:t xml:space="preserve">If requested by the Authority, the Contractor shall provide to the Authority </w:t>
      </w:r>
      <w:r>
        <w:rPr>
          <w:rFonts w:ascii="Arial" w:eastAsia="Calibri" w:hAnsi="Arial" w:cs="Arial"/>
          <w:color w:val="auto"/>
          <w:sz w:val="20"/>
          <w:szCs w:val="20"/>
          <w:lang w:eastAsia="en-US"/>
        </w:rPr>
        <w:t>E</w:t>
      </w:r>
      <w:r w:rsidRPr="00AE768E">
        <w:rPr>
          <w:rFonts w:ascii="Arial" w:eastAsia="Calibri" w:hAnsi="Arial" w:cs="Arial"/>
          <w:color w:val="auto"/>
          <w:sz w:val="20"/>
          <w:szCs w:val="20"/>
          <w:lang w:eastAsia="en-US"/>
        </w:rPr>
        <w:t xml:space="preserve">vidence that the Timber and Wood-Derived Products supplied to the Authority under the Contract complies with the requirements of </w:t>
      </w:r>
      <w:r w:rsidRPr="0013217B">
        <w:rPr>
          <w:rFonts w:ascii="Arial" w:eastAsia="Calibri" w:hAnsi="Arial" w:cs="Arial"/>
          <w:b/>
          <w:color w:val="auto"/>
          <w:sz w:val="20"/>
          <w:szCs w:val="20"/>
          <w:lang w:eastAsia="en-US"/>
        </w:rPr>
        <w:t>clauses a. or b</w:t>
      </w:r>
      <w:r w:rsidRPr="00AE768E">
        <w:rPr>
          <w:rFonts w:ascii="Arial" w:eastAsia="Calibri" w:hAnsi="Arial" w:cs="Arial"/>
          <w:color w:val="auto"/>
          <w:sz w:val="20"/>
          <w:szCs w:val="20"/>
          <w:lang w:eastAsia="en-US"/>
        </w:rPr>
        <w:t>. or both.</w:t>
      </w:r>
    </w:p>
    <w:p w:rsidR="00C36A8A" w:rsidRPr="00AE768E" w:rsidRDefault="00C36A8A" w:rsidP="00C36A8A">
      <w:pPr>
        <w:pStyle w:val="Default"/>
        <w:ind w:left="567"/>
        <w:jc w:val="both"/>
        <w:rPr>
          <w:rFonts w:ascii="Arial" w:eastAsia="Calibri" w:hAnsi="Arial" w:cs="Arial"/>
          <w:color w:val="auto"/>
          <w:sz w:val="20"/>
          <w:szCs w:val="20"/>
          <w:lang w:eastAsia="en-US"/>
        </w:rPr>
      </w:pPr>
    </w:p>
    <w:p w:rsidR="00C36A8A" w:rsidRPr="00AE768E" w:rsidRDefault="00C36A8A" w:rsidP="00C36A8A">
      <w:pPr>
        <w:pStyle w:val="Default"/>
        <w:ind w:left="567"/>
        <w:jc w:val="both"/>
        <w:rPr>
          <w:rFonts w:ascii="Arial" w:hAnsi="Arial" w:cs="Arial"/>
          <w:sz w:val="20"/>
          <w:szCs w:val="20"/>
        </w:rPr>
      </w:pPr>
      <w:r w:rsidRPr="00AE768E">
        <w:rPr>
          <w:rFonts w:ascii="Arial" w:eastAsia="Calibri" w:hAnsi="Arial" w:cs="Arial"/>
          <w:color w:val="auto"/>
          <w:sz w:val="20"/>
          <w:szCs w:val="20"/>
          <w:lang w:eastAsia="en-US"/>
        </w:rPr>
        <w:t>d.</w:t>
      </w:r>
      <w:r w:rsidRPr="00AE768E">
        <w:rPr>
          <w:rFonts w:ascii="Arial" w:eastAsia="Calibri" w:hAnsi="Arial" w:cs="Arial"/>
          <w:color w:val="auto"/>
          <w:sz w:val="20"/>
          <w:szCs w:val="20"/>
          <w:lang w:eastAsia="en-US"/>
        </w:rPr>
        <w:tab/>
      </w:r>
      <w:r w:rsidRPr="00AE768E">
        <w:rPr>
          <w:rFonts w:ascii="Arial" w:hAnsi="Arial" w:cs="Arial"/>
          <w:sz w:val="20"/>
          <w:szCs w:val="20"/>
        </w:rPr>
        <w:t xml:space="preserve">The Authority reserves the right at any time during the execution of the Contract and for a period of </w:t>
      </w:r>
      <w:r>
        <w:rPr>
          <w:rFonts w:ascii="Arial" w:hAnsi="Arial" w:cs="Arial"/>
          <w:sz w:val="20"/>
          <w:szCs w:val="20"/>
        </w:rPr>
        <w:t>five (</w:t>
      </w:r>
      <w:r w:rsidRPr="00AE768E">
        <w:rPr>
          <w:rFonts w:ascii="Arial" w:hAnsi="Arial" w:cs="Arial"/>
          <w:sz w:val="20"/>
          <w:szCs w:val="20"/>
        </w:rPr>
        <w:t>5</w:t>
      </w:r>
      <w:r>
        <w:rPr>
          <w:rFonts w:ascii="Arial" w:hAnsi="Arial" w:cs="Arial"/>
          <w:sz w:val="20"/>
          <w:szCs w:val="20"/>
        </w:rPr>
        <w:t>)</w:t>
      </w:r>
      <w:r w:rsidRPr="00AE768E">
        <w:rPr>
          <w:rFonts w:ascii="Arial" w:hAnsi="Arial" w:cs="Arial"/>
          <w:sz w:val="20"/>
          <w:szCs w:val="20"/>
        </w:rPr>
        <w:t xml:space="preserve"> years from final Delivery under the Contract to require the Contractor to produce the </w:t>
      </w:r>
      <w:r>
        <w:rPr>
          <w:rFonts w:ascii="Arial" w:hAnsi="Arial" w:cs="Arial"/>
          <w:sz w:val="20"/>
          <w:szCs w:val="20"/>
        </w:rPr>
        <w:t>E</w:t>
      </w:r>
      <w:r w:rsidRPr="00AE768E">
        <w:rPr>
          <w:rFonts w:ascii="Arial" w:hAnsi="Arial" w:cs="Arial"/>
          <w:sz w:val="20"/>
          <w:szCs w:val="20"/>
        </w:rPr>
        <w:t>vidence required for the Authority’s inspection within fourteen (14) days of the Authority’s request.</w:t>
      </w:r>
    </w:p>
    <w:p w:rsidR="00C36A8A" w:rsidRPr="00AE768E" w:rsidRDefault="00C36A8A" w:rsidP="00C36A8A">
      <w:pPr>
        <w:pStyle w:val="Default"/>
        <w:ind w:left="567"/>
        <w:jc w:val="both"/>
        <w:rPr>
          <w:rFonts w:ascii="Arial" w:eastAsia="Calibri" w:hAnsi="Arial" w:cs="Arial"/>
          <w:color w:val="auto"/>
          <w:sz w:val="20"/>
          <w:szCs w:val="20"/>
          <w:lang w:eastAsia="en-US"/>
        </w:rPr>
      </w:pPr>
    </w:p>
    <w:p w:rsidR="00C36A8A" w:rsidRPr="0013217B" w:rsidRDefault="00C36A8A" w:rsidP="00C36A8A">
      <w:pPr>
        <w:pStyle w:val="Default"/>
        <w:ind w:left="567"/>
        <w:jc w:val="both"/>
        <w:rPr>
          <w:rFonts w:ascii="Arial" w:eastAsia="Calibri" w:hAnsi="Arial" w:cs="Arial"/>
          <w:b/>
          <w:color w:val="auto"/>
          <w:sz w:val="20"/>
          <w:szCs w:val="20"/>
          <w:lang w:eastAsia="en-US"/>
        </w:rPr>
      </w:pPr>
      <w:r w:rsidRPr="00AE768E">
        <w:rPr>
          <w:rFonts w:ascii="Arial" w:eastAsia="Calibri" w:hAnsi="Arial" w:cs="Arial"/>
          <w:color w:val="auto"/>
          <w:sz w:val="20"/>
          <w:szCs w:val="20"/>
          <w:lang w:eastAsia="en-US"/>
        </w:rPr>
        <w:t>e.</w:t>
      </w:r>
      <w:r w:rsidRPr="00AE768E">
        <w:rPr>
          <w:rFonts w:ascii="Arial" w:eastAsia="Calibri" w:hAnsi="Arial" w:cs="Arial"/>
          <w:color w:val="auto"/>
          <w:sz w:val="20"/>
          <w:szCs w:val="20"/>
          <w:lang w:eastAsia="en-US"/>
        </w:rPr>
        <w:tab/>
        <w:t xml:space="preserve">If the </w:t>
      </w:r>
      <w:r>
        <w:rPr>
          <w:rFonts w:ascii="Arial" w:eastAsia="Calibri" w:hAnsi="Arial" w:cs="Arial"/>
          <w:color w:val="auto"/>
          <w:sz w:val="20"/>
          <w:szCs w:val="20"/>
          <w:lang w:eastAsia="en-US"/>
        </w:rPr>
        <w:t xml:space="preserve">Contractor has already provided the Authority with the Evidence required under </w:t>
      </w:r>
      <w:r w:rsidRPr="0013217B">
        <w:rPr>
          <w:rFonts w:ascii="Arial" w:eastAsia="Calibri" w:hAnsi="Arial" w:cs="Arial"/>
          <w:b/>
          <w:color w:val="auto"/>
          <w:sz w:val="20"/>
          <w:szCs w:val="20"/>
          <w:lang w:eastAsia="en-US"/>
        </w:rPr>
        <w:t>clause c</w:t>
      </w:r>
      <w:r w:rsidRPr="00AE768E">
        <w:rPr>
          <w:rFonts w:ascii="Arial" w:eastAsia="Calibri" w:hAnsi="Arial" w:cs="Arial"/>
          <w:color w:val="auto"/>
          <w:sz w:val="20"/>
          <w:szCs w:val="20"/>
          <w:lang w:eastAsia="en-US"/>
        </w:rPr>
        <w:t xml:space="preserve">, the Contractor may satisfy these requirements by giving details of the previous notification and confirming the </w:t>
      </w:r>
      <w:r>
        <w:rPr>
          <w:rFonts w:ascii="Arial" w:eastAsia="Calibri" w:hAnsi="Arial" w:cs="Arial"/>
          <w:color w:val="auto"/>
          <w:sz w:val="20"/>
          <w:szCs w:val="20"/>
          <w:lang w:eastAsia="en-US"/>
        </w:rPr>
        <w:t>E</w:t>
      </w:r>
      <w:r w:rsidRPr="00AE768E">
        <w:rPr>
          <w:rFonts w:ascii="Arial" w:eastAsia="Calibri" w:hAnsi="Arial" w:cs="Arial"/>
          <w:color w:val="auto"/>
          <w:sz w:val="20"/>
          <w:szCs w:val="20"/>
          <w:lang w:eastAsia="en-US"/>
        </w:rPr>
        <w:t xml:space="preserve">vidence remains valid and satisfy the provisions of </w:t>
      </w:r>
      <w:r w:rsidRPr="0013217B">
        <w:rPr>
          <w:rFonts w:ascii="Arial" w:eastAsia="Calibri" w:hAnsi="Arial" w:cs="Arial"/>
          <w:b/>
          <w:color w:val="auto"/>
          <w:sz w:val="20"/>
          <w:szCs w:val="20"/>
          <w:lang w:eastAsia="en-US"/>
        </w:rPr>
        <w:t>clauses a. and b.</w:t>
      </w:r>
    </w:p>
    <w:p w:rsidR="00C36A8A" w:rsidRPr="00AE768E" w:rsidRDefault="00C36A8A" w:rsidP="00C36A8A">
      <w:pPr>
        <w:pStyle w:val="Default"/>
        <w:ind w:left="567"/>
        <w:jc w:val="both"/>
        <w:rPr>
          <w:rFonts w:ascii="Arial" w:eastAsia="Calibri" w:hAnsi="Arial" w:cs="Arial"/>
          <w:color w:val="auto"/>
          <w:sz w:val="20"/>
          <w:szCs w:val="20"/>
          <w:lang w:eastAsia="en-US"/>
        </w:rPr>
      </w:pPr>
    </w:p>
    <w:p w:rsidR="00C36A8A" w:rsidRPr="00AE768E" w:rsidRDefault="00C36A8A" w:rsidP="00C36A8A">
      <w:pPr>
        <w:pStyle w:val="Default"/>
        <w:ind w:left="567"/>
        <w:jc w:val="both"/>
        <w:rPr>
          <w:rFonts w:ascii="Arial" w:hAnsi="Arial" w:cs="Arial"/>
          <w:sz w:val="20"/>
          <w:szCs w:val="20"/>
        </w:rPr>
      </w:pPr>
      <w:r w:rsidRPr="00AE768E">
        <w:rPr>
          <w:rFonts w:ascii="Arial" w:eastAsia="Calibri" w:hAnsi="Arial" w:cs="Arial"/>
          <w:color w:val="auto"/>
          <w:sz w:val="20"/>
          <w:szCs w:val="20"/>
          <w:lang w:eastAsia="en-US"/>
        </w:rPr>
        <w:t>f.</w:t>
      </w:r>
      <w:r w:rsidRPr="00AE768E">
        <w:rPr>
          <w:rFonts w:ascii="Arial" w:eastAsia="Calibri" w:hAnsi="Arial" w:cs="Arial"/>
          <w:color w:val="auto"/>
          <w:sz w:val="20"/>
          <w:szCs w:val="20"/>
          <w:lang w:eastAsia="en-US"/>
        </w:rPr>
        <w:tab/>
      </w:r>
      <w:r w:rsidRPr="00AE768E">
        <w:rPr>
          <w:rFonts w:ascii="Arial" w:hAnsi="Arial" w:cs="Arial"/>
          <w:sz w:val="20"/>
          <w:szCs w:val="20"/>
        </w:rPr>
        <w:t xml:space="preserve">The Contractor shall maintain records of all Timber and Wood-Derived </w:t>
      </w:r>
      <w:r>
        <w:rPr>
          <w:rFonts w:ascii="Arial" w:hAnsi="Arial" w:cs="Arial"/>
          <w:sz w:val="20"/>
          <w:szCs w:val="20"/>
        </w:rPr>
        <w:t>P</w:t>
      </w:r>
      <w:r w:rsidRPr="00AE768E">
        <w:rPr>
          <w:rFonts w:ascii="Arial" w:hAnsi="Arial" w:cs="Arial"/>
          <w:sz w:val="20"/>
          <w:szCs w:val="20"/>
        </w:rPr>
        <w:t xml:space="preserve">roducts </w:t>
      </w:r>
      <w:r>
        <w:rPr>
          <w:rFonts w:ascii="Arial" w:hAnsi="Arial" w:cs="Arial"/>
          <w:sz w:val="20"/>
          <w:szCs w:val="20"/>
        </w:rPr>
        <w:t>D</w:t>
      </w:r>
      <w:r w:rsidRPr="00AE768E">
        <w:rPr>
          <w:rFonts w:ascii="Arial" w:hAnsi="Arial" w:cs="Arial"/>
          <w:sz w:val="20"/>
          <w:szCs w:val="20"/>
        </w:rPr>
        <w:t xml:space="preserve">elivered to and accepted by the Authority, in accordance with </w:t>
      </w:r>
      <w:r w:rsidRPr="0013217B">
        <w:rPr>
          <w:rFonts w:ascii="Arial" w:hAnsi="Arial" w:cs="Arial"/>
          <w:b/>
          <w:sz w:val="20"/>
          <w:szCs w:val="20"/>
        </w:rPr>
        <w:t>clause A23</w:t>
      </w:r>
      <w:r w:rsidRPr="00AE768E">
        <w:rPr>
          <w:rFonts w:ascii="Arial" w:hAnsi="Arial" w:cs="Arial"/>
          <w:sz w:val="20"/>
          <w:szCs w:val="20"/>
        </w:rPr>
        <w:t>.</w:t>
      </w:r>
    </w:p>
    <w:p w:rsidR="00C36A8A" w:rsidRDefault="00C36A8A" w:rsidP="00C36A8A">
      <w:pPr>
        <w:pStyle w:val="Default"/>
        <w:ind w:left="567"/>
        <w:jc w:val="both"/>
        <w:rPr>
          <w:rFonts w:ascii="Arial" w:eastAsia="Calibri" w:hAnsi="Arial" w:cs="Arial"/>
          <w:color w:val="auto"/>
          <w:sz w:val="20"/>
          <w:szCs w:val="20"/>
          <w:lang w:eastAsia="en-US"/>
        </w:rPr>
      </w:pPr>
    </w:p>
    <w:p w:rsidR="00C36A8A" w:rsidRDefault="00C36A8A" w:rsidP="00C36A8A">
      <w:pPr>
        <w:pStyle w:val="Default"/>
        <w:ind w:left="567"/>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g.</w:t>
      </w:r>
      <w:r>
        <w:rPr>
          <w:rFonts w:ascii="Arial" w:eastAsia="Calibri" w:hAnsi="Arial" w:cs="Arial"/>
          <w:color w:val="auto"/>
          <w:sz w:val="20"/>
          <w:szCs w:val="20"/>
          <w:lang w:eastAsia="en-US"/>
        </w:rPr>
        <w:tab/>
        <w:t xml:space="preserve">Notwithstanding </w:t>
      </w:r>
      <w:r w:rsidR="00133241">
        <w:rPr>
          <w:rFonts w:ascii="Arial" w:eastAsia="Calibri" w:hAnsi="Arial" w:cs="Arial"/>
          <w:b/>
          <w:color w:val="auto"/>
          <w:sz w:val="20"/>
          <w:szCs w:val="20"/>
          <w:lang w:eastAsia="en-US"/>
        </w:rPr>
        <w:t>clause c</w:t>
      </w:r>
      <w:r w:rsidRPr="0013217B">
        <w:rPr>
          <w:rFonts w:ascii="Arial" w:eastAsia="Calibri" w:hAnsi="Arial" w:cs="Arial"/>
          <w:b/>
          <w:color w:val="auto"/>
          <w:sz w:val="20"/>
          <w:szCs w:val="20"/>
          <w:lang w:eastAsia="en-US"/>
        </w:rPr>
        <w:t>,</w:t>
      </w:r>
      <w:r>
        <w:rPr>
          <w:rFonts w:ascii="Arial" w:eastAsia="Calibri" w:hAnsi="Arial" w:cs="Arial"/>
          <w:color w:val="auto"/>
          <w:sz w:val="20"/>
          <w:szCs w:val="20"/>
          <w:lang w:eastAsia="en-US"/>
        </w:rPr>
        <w:t xml:space="preserve"> if exceptional circumstances render it strictly impractical for the Contractor to record Evidence of proof of timber origin for previously used Recycled Timber, the Contractor shall support the use of this Recycled Timber with:</w:t>
      </w:r>
    </w:p>
    <w:p w:rsidR="00C36A8A" w:rsidRDefault="00C36A8A" w:rsidP="00C36A8A">
      <w:pPr>
        <w:pStyle w:val="Default"/>
        <w:ind w:left="567"/>
        <w:jc w:val="both"/>
        <w:rPr>
          <w:rFonts w:ascii="Arial" w:eastAsia="Calibri" w:hAnsi="Arial" w:cs="Arial"/>
          <w:color w:val="auto"/>
          <w:sz w:val="20"/>
          <w:szCs w:val="20"/>
          <w:lang w:eastAsia="en-US"/>
        </w:rPr>
      </w:pPr>
    </w:p>
    <w:p w:rsidR="00C36A8A" w:rsidRDefault="00C36A8A" w:rsidP="00C36A8A">
      <w:pPr>
        <w:pStyle w:val="Default"/>
        <w:ind w:left="1134" w:firstLine="3"/>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(1)</w:t>
      </w:r>
      <w:r>
        <w:rPr>
          <w:rFonts w:ascii="Arial" w:eastAsia="Calibri" w:hAnsi="Arial" w:cs="Arial"/>
          <w:color w:val="auto"/>
          <w:sz w:val="20"/>
          <w:szCs w:val="20"/>
          <w:lang w:eastAsia="en-US"/>
        </w:rPr>
        <w:tab/>
        <w:t>a record tracing the Recycled Timber to its previous end use as a standalone object or as part of a structure; and</w:t>
      </w:r>
    </w:p>
    <w:p w:rsidR="00C36A8A" w:rsidRDefault="00C36A8A" w:rsidP="00C36A8A">
      <w:pPr>
        <w:pStyle w:val="Default"/>
        <w:ind w:left="567"/>
        <w:jc w:val="both"/>
        <w:rPr>
          <w:rFonts w:ascii="Arial" w:eastAsia="Calibri" w:hAnsi="Arial" w:cs="Arial"/>
          <w:color w:val="auto"/>
          <w:sz w:val="20"/>
          <w:szCs w:val="20"/>
          <w:lang w:eastAsia="en-US"/>
        </w:rPr>
      </w:pPr>
    </w:p>
    <w:p w:rsidR="00C36A8A" w:rsidRDefault="00C36A8A" w:rsidP="00C36A8A">
      <w:pPr>
        <w:pStyle w:val="Default"/>
        <w:ind w:left="1134" w:firstLine="3"/>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(2)</w:t>
      </w:r>
      <w:r>
        <w:rPr>
          <w:rFonts w:ascii="Arial" w:eastAsia="Calibri" w:hAnsi="Arial" w:cs="Arial"/>
          <w:color w:val="auto"/>
          <w:sz w:val="20"/>
          <w:szCs w:val="20"/>
          <w:lang w:eastAsia="en-US"/>
        </w:rPr>
        <w:tab/>
        <w:t>an explanation of the circumstances that rendered it impractical to record evidence of proof of timber origin.</w:t>
      </w:r>
      <w:bookmarkStart w:id="340" w:name="_Toc359231866"/>
      <w:bookmarkStart w:id="341" w:name="_Toc359311945"/>
      <w:bookmarkStart w:id="342" w:name="_Toc360090712"/>
      <w:bookmarkStart w:id="343" w:name="_Toc361731395"/>
      <w:bookmarkStart w:id="344" w:name="_Toc361814525"/>
      <w:bookmarkStart w:id="345" w:name="_Toc362416356"/>
      <w:bookmarkStart w:id="346" w:name="_Toc362527221"/>
      <w:bookmarkStart w:id="347" w:name="_Toc363026396"/>
      <w:bookmarkStart w:id="348" w:name="_Toc363031758"/>
      <w:bookmarkStart w:id="349" w:name="_Toc363115974"/>
      <w:bookmarkStart w:id="350" w:name="_Toc363727003"/>
      <w:bookmarkStart w:id="351" w:name="_Toc363732424"/>
      <w:bookmarkStart w:id="352" w:name="_Toc364427482"/>
      <w:bookmarkStart w:id="353" w:name="_Toc366833050"/>
      <w:bookmarkStart w:id="354" w:name="_Toc366843203"/>
      <w:bookmarkStart w:id="355" w:name="_Toc367254329"/>
      <w:bookmarkStart w:id="356" w:name="_Toc367951106"/>
      <w:bookmarkStart w:id="357" w:name="_Toc367956031"/>
      <w:bookmarkStart w:id="358" w:name="_Toc367970516"/>
      <w:bookmarkStart w:id="359" w:name="_Toc371324073"/>
      <w:bookmarkStart w:id="360" w:name="_Toc371403414"/>
      <w:bookmarkStart w:id="361" w:name="_Toc371506448"/>
      <w:bookmarkStart w:id="362" w:name="_Toc371597244"/>
      <w:bookmarkStart w:id="363" w:name="_Toc372202543"/>
      <w:bookmarkStart w:id="364" w:name="_Toc372204374"/>
      <w:bookmarkStart w:id="365" w:name="_Toc372539087"/>
      <w:bookmarkStart w:id="366" w:name="_Toc372793071"/>
      <w:bookmarkStart w:id="367" w:name="_Toc372796961"/>
      <w:bookmarkStart w:id="368" w:name="_Toc373144096"/>
      <w:bookmarkStart w:id="369" w:name="_Toc373145103"/>
      <w:bookmarkStart w:id="370" w:name="_Toc373156291"/>
      <w:bookmarkStart w:id="371" w:name="_Toc374020248"/>
      <w:bookmarkStart w:id="372" w:name="_Toc377119439"/>
      <w:bookmarkStart w:id="373" w:name="_Toc377374929"/>
    </w:p>
    <w:p w:rsidR="00C36A8A" w:rsidRDefault="00C36A8A" w:rsidP="00C36A8A">
      <w:pPr>
        <w:pStyle w:val="Default"/>
        <w:ind w:left="567"/>
        <w:jc w:val="both"/>
        <w:rPr>
          <w:rFonts w:ascii="Arial" w:eastAsia="Calibri" w:hAnsi="Arial" w:cs="Arial"/>
          <w:color w:val="auto"/>
          <w:sz w:val="20"/>
          <w:szCs w:val="20"/>
          <w:lang w:eastAsia="en-US"/>
        </w:rPr>
      </w:pPr>
    </w:p>
    <w:p w:rsidR="00C36A8A" w:rsidRPr="00380CAA" w:rsidRDefault="00C36A8A" w:rsidP="00C36A8A">
      <w:pPr>
        <w:pStyle w:val="Default"/>
        <w:ind w:left="567"/>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h</w:t>
      </w:r>
      <w:r w:rsidRPr="00380CAA">
        <w:rPr>
          <w:rFonts w:ascii="Arial" w:eastAsia="Calibri" w:hAnsi="Arial" w:cs="Arial"/>
          <w:color w:val="auto"/>
          <w:sz w:val="20"/>
          <w:szCs w:val="20"/>
          <w:lang w:eastAsia="en-US"/>
        </w:rPr>
        <w:t>.</w:t>
      </w:r>
      <w:r w:rsidRPr="00380CAA">
        <w:rPr>
          <w:rFonts w:ascii="Arial" w:eastAsia="Calibri" w:hAnsi="Arial" w:cs="Arial"/>
          <w:color w:val="auto"/>
          <w:sz w:val="20"/>
          <w:szCs w:val="20"/>
          <w:lang w:eastAsia="en-US"/>
        </w:rPr>
        <w:tab/>
        <w:t xml:space="preserve">The Authority reserves the right to decide, except where in the Authority’s opinion the timber supplied is incidental to the requirement and from a low risk source, whether the Evidence submitted to it demonstrates compliance with </w:t>
      </w:r>
      <w:r w:rsidRPr="0013217B">
        <w:rPr>
          <w:rFonts w:ascii="Arial" w:eastAsia="Calibri" w:hAnsi="Arial" w:cs="Arial"/>
          <w:b/>
          <w:color w:val="auto"/>
          <w:sz w:val="20"/>
          <w:szCs w:val="20"/>
          <w:lang w:eastAsia="en-US"/>
        </w:rPr>
        <w:t>clauses a. and b</w:t>
      </w:r>
      <w:r w:rsidRPr="00380CAA">
        <w:rPr>
          <w:rFonts w:ascii="Arial" w:eastAsia="Calibri" w:hAnsi="Arial" w:cs="Arial"/>
          <w:color w:val="auto"/>
          <w:sz w:val="20"/>
          <w:szCs w:val="20"/>
          <w:lang w:eastAsia="en-US"/>
        </w:rPr>
        <w:t>., or both. In the event that the Authority is not satisfied, the Contractor shall commission and meet the costs of an "Independent Verification" and resulting report that will:</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C36A8A" w:rsidRPr="00AE768E" w:rsidRDefault="00C36A8A" w:rsidP="00C36A8A">
      <w:pPr>
        <w:pStyle w:val="Default"/>
        <w:ind w:left="720"/>
        <w:jc w:val="both"/>
        <w:rPr>
          <w:rFonts w:ascii="Arial" w:eastAsia="Calibri" w:hAnsi="Arial" w:cs="Arial"/>
          <w:color w:val="auto"/>
          <w:sz w:val="20"/>
          <w:szCs w:val="20"/>
          <w:lang w:eastAsia="en-US"/>
        </w:rPr>
      </w:pPr>
    </w:p>
    <w:p w:rsidR="00C36A8A" w:rsidRPr="00AE768E" w:rsidRDefault="00C36A8A" w:rsidP="00C36A8A">
      <w:pPr>
        <w:pStyle w:val="Default"/>
        <w:ind w:left="720" w:firstLine="414"/>
        <w:jc w:val="both"/>
        <w:rPr>
          <w:rFonts w:ascii="Arial" w:eastAsia="Calibri" w:hAnsi="Arial" w:cs="Arial"/>
          <w:color w:val="auto"/>
          <w:sz w:val="20"/>
          <w:szCs w:val="20"/>
          <w:lang w:eastAsia="en-US"/>
        </w:rPr>
      </w:pPr>
      <w:r w:rsidRPr="00AE768E">
        <w:rPr>
          <w:rFonts w:ascii="Arial" w:eastAsia="Calibri" w:hAnsi="Arial" w:cs="Arial"/>
          <w:color w:val="auto"/>
          <w:sz w:val="20"/>
          <w:szCs w:val="20"/>
          <w:lang w:eastAsia="en-US"/>
        </w:rPr>
        <w:t>(1)</w:t>
      </w:r>
      <w:r w:rsidRPr="00AE768E">
        <w:rPr>
          <w:rFonts w:ascii="Arial" w:eastAsia="Calibri" w:hAnsi="Arial" w:cs="Arial"/>
          <w:color w:val="auto"/>
          <w:sz w:val="20"/>
          <w:szCs w:val="20"/>
          <w:lang w:eastAsia="en-US"/>
        </w:rPr>
        <w:tab/>
        <w:t xml:space="preserve">verify the forest source of the timber or wood; and </w:t>
      </w:r>
    </w:p>
    <w:p w:rsidR="00C36A8A" w:rsidRPr="00AE768E" w:rsidRDefault="00C36A8A" w:rsidP="00C36A8A">
      <w:pPr>
        <w:pStyle w:val="Default"/>
        <w:ind w:left="720"/>
        <w:jc w:val="both"/>
        <w:rPr>
          <w:rFonts w:ascii="Arial" w:eastAsia="Calibri" w:hAnsi="Arial" w:cs="Arial"/>
          <w:color w:val="auto"/>
          <w:sz w:val="20"/>
          <w:szCs w:val="20"/>
          <w:lang w:eastAsia="en-US"/>
        </w:rPr>
      </w:pPr>
    </w:p>
    <w:p w:rsidR="00C36A8A" w:rsidRPr="00AE768E" w:rsidRDefault="00C36A8A" w:rsidP="00C36A8A">
      <w:pPr>
        <w:pStyle w:val="Default"/>
        <w:numPr>
          <w:ilvl w:val="0"/>
          <w:numId w:val="34"/>
        </w:numPr>
        <w:tabs>
          <w:tab w:val="clear" w:pos="2061"/>
        </w:tabs>
        <w:ind w:left="1418" w:hanging="284"/>
        <w:jc w:val="both"/>
        <w:rPr>
          <w:rFonts w:ascii="Arial" w:eastAsia="Calibri" w:hAnsi="Arial" w:cs="Arial"/>
          <w:color w:val="auto"/>
          <w:sz w:val="20"/>
          <w:szCs w:val="20"/>
          <w:lang w:eastAsia="en-US"/>
        </w:rPr>
      </w:pPr>
      <w:r w:rsidRPr="00AE768E">
        <w:rPr>
          <w:rFonts w:ascii="Arial" w:eastAsia="Calibri" w:hAnsi="Arial" w:cs="Arial"/>
          <w:color w:val="auto"/>
          <w:sz w:val="20"/>
          <w:szCs w:val="20"/>
          <w:lang w:eastAsia="en-US"/>
        </w:rPr>
        <w:t xml:space="preserve">assess whether the source meets the relevant criteria of </w:t>
      </w:r>
      <w:r w:rsidRPr="0013217B">
        <w:rPr>
          <w:rFonts w:ascii="Arial" w:eastAsia="Calibri" w:hAnsi="Arial" w:cs="Arial"/>
          <w:b/>
          <w:color w:val="auto"/>
          <w:sz w:val="20"/>
          <w:szCs w:val="20"/>
          <w:lang w:eastAsia="en-US"/>
        </w:rPr>
        <w:t>clause b.</w:t>
      </w:r>
    </w:p>
    <w:p w:rsidR="00C36A8A" w:rsidRPr="00AE768E" w:rsidRDefault="00C36A8A" w:rsidP="00C36A8A">
      <w:pPr>
        <w:pStyle w:val="Default"/>
        <w:jc w:val="both"/>
        <w:rPr>
          <w:rFonts w:ascii="Arial" w:eastAsia="Calibri" w:hAnsi="Arial" w:cs="Arial"/>
          <w:color w:val="auto"/>
          <w:sz w:val="20"/>
          <w:szCs w:val="20"/>
          <w:lang w:eastAsia="en-US"/>
        </w:rPr>
      </w:pPr>
    </w:p>
    <w:p w:rsidR="00C36A8A" w:rsidRPr="00AE768E" w:rsidRDefault="00C36A8A" w:rsidP="00C36A8A">
      <w:pPr>
        <w:pStyle w:val="Default"/>
        <w:ind w:left="567"/>
        <w:jc w:val="both"/>
        <w:rPr>
          <w:rFonts w:ascii="Arial" w:hAnsi="Arial" w:cs="Arial"/>
          <w:sz w:val="20"/>
          <w:szCs w:val="20"/>
        </w:rPr>
      </w:pPr>
      <w:r>
        <w:rPr>
          <w:rFonts w:ascii="Arial" w:eastAsia="Calibri" w:hAnsi="Arial" w:cs="Arial"/>
          <w:color w:val="auto"/>
          <w:sz w:val="20"/>
          <w:szCs w:val="20"/>
          <w:lang w:eastAsia="en-US"/>
        </w:rPr>
        <w:t>i</w:t>
      </w:r>
      <w:r w:rsidRPr="00AE768E">
        <w:rPr>
          <w:rFonts w:ascii="Arial" w:eastAsia="Calibri" w:hAnsi="Arial" w:cs="Arial"/>
          <w:color w:val="auto"/>
          <w:sz w:val="20"/>
          <w:szCs w:val="20"/>
          <w:lang w:eastAsia="en-US"/>
        </w:rPr>
        <w:t>.</w:t>
      </w:r>
      <w:r w:rsidRPr="00AE768E">
        <w:rPr>
          <w:rFonts w:ascii="Arial" w:eastAsia="Calibri" w:hAnsi="Arial" w:cs="Arial"/>
          <w:color w:val="auto"/>
          <w:sz w:val="20"/>
          <w:szCs w:val="20"/>
          <w:lang w:eastAsia="en-US"/>
        </w:rPr>
        <w:tab/>
      </w:r>
      <w:r>
        <w:rPr>
          <w:rFonts w:ascii="Arial" w:eastAsia="Calibri" w:hAnsi="Arial" w:cs="Arial"/>
          <w:color w:val="auto"/>
          <w:sz w:val="20"/>
          <w:szCs w:val="20"/>
          <w:lang w:eastAsia="en-US"/>
        </w:rPr>
        <w:tab/>
      </w:r>
      <w:r w:rsidRPr="00AE768E">
        <w:rPr>
          <w:rFonts w:ascii="Arial" w:hAnsi="Arial" w:cs="Arial"/>
          <w:sz w:val="20"/>
          <w:szCs w:val="20"/>
        </w:rPr>
        <w:t xml:space="preserve">The statistical reporting requirement at </w:t>
      </w:r>
      <w:r w:rsidRPr="0013217B">
        <w:rPr>
          <w:rFonts w:ascii="Arial" w:hAnsi="Arial" w:cs="Arial"/>
          <w:b/>
          <w:sz w:val="20"/>
          <w:szCs w:val="20"/>
        </w:rPr>
        <w:t>clause j</w:t>
      </w:r>
      <w:r w:rsidRPr="00AE768E">
        <w:rPr>
          <w:rFonts w:ascii="Arial" w:hAnsi="Arial" w:cs="Arial"/>
          <w:sz w:val="20"/>
          <w:szCs w:val="20"/>
        </w:rPr>
        <w:t>.</w:t>
      </w:r>
      <w:r>
        <w:rPr>
          <w:rFonts w:ascii="Arial" w:hAnsi="Arial" w:cs="Arial"/>
          <w:sz w:val="20"/>
          <w:szCs w:val="20"/>
        </w:rPr>
        <w:t xml:space="preserve"> </w:t>
      </w:r>
      <w:r w:rsidRPr="00AE768E">
        <w:rPr>
          <w:rFonts w:ascii="Arial" w:hAnsi="Arial" w:cs="Arial"/>
          <w:sz w:val="20"/>
          <w:szCs w:val="20"/>
        </w:rPr>
        <w:t xml:space="preserve">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w:t>
      </w:r>
      <w:r>
        <w:rPr>
          <w:rFonts w:ascii="Arial" w:hAnsi="Arial" w:cs="Arial"/>
          <w:sz w:val="20"/>
          <w:szCs w:val="20"/>
        </w:rPr>
        <w:t xml:space="preserve"> </w:t>
      </w:r>
      <w:r w:rsidRPr="00AE768E">
        <w:rPr>
          <w:rFonts w:ascii="Arial" w:hAnsi="Arial" w:cs="Arial"/>
          <w:sz w:val="20"/>
          <w:szCs w:val="20"/>
        </w:rPr>
        <w:t xml:space="preserve">Amendments to the statistical reporting requirement will be made in accordance with </w:t>
      </w:r>
      <w:r w:rsidRPr="0013217B">
        <w:rPr>
          <w:rFonts w:ascii="Arial" w:hAnsi="Arial" w:cs="Arial"/>
          <w:b/>
          <w:sz w:val="20"/>
          <w:szCs w:val="20"/>
        </w:rPr>
        <w:t>clause A2</w:t>
      </w:r>
      <w:r w:rsidRPr="00AE768E">
        <w:rPr>
          <w:rFonts w:ascii="Arial" w:hAnsi="Arial" w:cs="Arial"/>
          <w:sz w:val="20"/>
          <w:szCs w:val="20"/>
        </w:rPr>
        <w:t>.</w:t>
      </w:r>
    </w:p>
    <w:p w:rsidR="00C36A8A" w:rsidRPr="00AE768E" w:rsidRDefault="00C36A8A" w:rsidP="00C36A8A">
      <w:pPr>
        <w:pStyle w:val="Default"/>
        <w:ind w:left="567"/>
        <w:jc w:val="both"/>
        <w:rPr>
          <w:rFonts w:ascii="Arial" w:eastAsia="Calibri" w:hAnsi="Arial" w:cs="Arial"/>
          <w:color w:val="auto"/>
          <w:sz w:val="20"/>
          <w:szCs w:val="20"/>
          <w:lang w:eastAsia="en-US"/>
        </w:rPr>
      </w:pPr>
    </w:p>
    <w:p w:rsidR="00C36A8A" w:rsidRPr="00AE768E" w:rsidRDefault="00C36A8A" w:rsidP="00C36A8A">
      <w:pPr>
        <w:pStyle w:val="Default"/>
        <w:ind w:left="567"/>
        <w:jc w:val="both"/>
        <w:rPr>
          <w:rFonts w:ascii="Arial" w:hAnsi="Arial" w:cs="Arial"/>
          <w:sz w:val="20"/>
          <w:szCs w:val="20"/>
        </w:rPr>
      </w:pPr>
      <w:r>
        <w:rPr>
          <w:rFonts w:ascii="Arial" w:eastAsia="Calibri" w:hAnsi="Arial" w:cs="Arial"/>
          <w:color w:val="auto"/>
          <w:sz w:val="20"/>
          <w:szCs w:val="20"/>
          <w:lang w:eastAsia="en-US"/>
        </w:rPr>
        <w:t>j</w:t>
      </w:r>
      <w:r w:rsidRPr="00AE768E">
        <w:rPr>
          <w:rFonts w:ascii="Arial" w:eastAsia="Calibri" w:hAnsi="Arial" w:cs="Arial"/>
          <w:color w:val="auto"/>
          <w:sz w:val="20"/>
          <w:szCs w:val="20"/>
          <w:lang w:eastAsia="en-US"/>
        </w:rPr>
        <w:t>.</w:t>
      </w:r>
      <w:r w:rsidRPr="00AE768E">
        <w:rPr>
          <w:rFonts w:ascii="Arial" w:eastAsia="Calibri" w:hAnsi="Arial" w:cs="Arial"/>
          <w:color w:val="auto"/>
          <w:sz w:val="20"/>
          <w:szCs w:val="20"/>
          <w:lang w:eastAsia="en-US"/>
        </w:rPr>
        <w:tab/>
      </w:r>
      <w:r>
        <w:rPr>
          <w:rFonts w:ascii="Arial" w:eastAsia="Calibri" w:hAnsi="Arial" w:cs="Arial"/>
          <w:color w:val="auto"/>
          <w:sz w:val="20"/>
          <w:szCs w:val="20"/>
          <w:lang w:eastAsia="en-US"/>
        </w:rPr>
        <w:tab/>
      </w:r>
      <w:r w:rsidRPr="00AE768E">
        <w:rPr>
          <w:rFonts w:ascii="Arial" w:hAnsi="Arial" w:cs="Arial"/>
          <w:sz w:val="20"/>
          <w:szCs w:val="20"/>
        </w:rPr>
        <w:t xml:space="preserve">The Contractor shall provide to the Authority, </w:t>
      </w:r>
      <w:r>
        <w:rPr>
          <w:rFonts w:ascii="Arial" w:hAnsi="Arial" w:cs="Arial"/>
          <w:sz w:val="20"/>
          <w:szCs w:val="20"/>
        </w:rPr>
        <w:t>a completed</w:t>
      </w:r>
      <w:r w:rsidRPr="00AE768E">
        <w:rPr>
          <w:rFonts w:ascii="Arial" w:hAnsi="Arial" w:cs="Arial"/>
          <w:sz w:val="20"/>
          <w:szCs w:val="20"/>
        </w:rPr>
        <w:t xml:space="preserve"> </w:t>
      </w:r>
      <w:r w:rsidRPr="008731E4">
        <w:rPr>
          <w:rFonts w:ascii="Arial" w:hAnsi="Arial" w:cs="Arial"/>
          <w:b/>
          <w:sz w:val="20"/>
          <w:szCs w:val="20"/>
        </w:rPr>
        <w:t xml:space="preserve">Schedule </w:t>
      </w:r>
      <w:r w:rsidR="00C972C4">
        <w:rPr>
          <w:rFonts w:ascii="Arial" w:hAnsi="Arial" w:cs="Arial"/>
          <w:b/>
          <w:sz w:val="20"/>
          <w:szCs w:val="20"/>
        </w:rPr>
        <w:t xml:space="preserve">16 - </w:t>
      </w:r>
      <w:r w:rsidRPr="008731E4">
        <w:rPr>
          <w:rFonts w:ascii="Arial" w:hAnsi="Arial" w:cs="Arial"/>
          <w:b/>
          <w:sz w:val="20"/>
          <w:szCs w:val="20"/>
        </w:rPr>
        <w:t>“Timber and Wood-Derived products Supplied under the Contract: Data Requirements”,</w:t>
      </w:r>
      <w:r w:rsidRPr="00AE768E">
        <w:rPr>
          <w:rFonts w:ascii="Arial" w:hAnsi="Arial" w:cs="Arial"/>
          <w:sz w:val="20"/>
          <w:szCs w:val="20"/>
        </w:rPr>
        <w:t xml:space="preserve"> the data or </w:t>
      </w:r>
      <w:r>
        <w:rPr>
          <w:rFonts w:ascii="Arial" w:hAnsi="Arial" w:cs="Arial"/>
          <w:sz w:val="20"/>
          <w:szCs w:val="20"/>
        </w:rPr>
        <w:t>I</w:t>
      </w:r>
      <w:r w:rsidRPr="00AE768E">
        <w:rPr>
          <w:rFonts w:ascii="Arial" w:hAnsi="Arial" w:cs="Arial"/>
          <w:sz w:val="20"/>
          <w:szCs w:val="20"/>
        </w:rPr>
        <w:t xml:space="preserve">nformation the Authority requires in respect of Timber and Wood-Derived Products delivered to the Authority under the Contract, or in respect of each </w:t>
      </w:r>
      <w:r>
        <w:rPr>
          <w:rFonts w:ascii="Arial" w:hAnsi="Arial" w:cs="Arial"/>
          <w:sz w:val="20"/>
          <w:szCs w:val="20"/>
        </w:rPr>
        <w:t>o</w:t>
      </w:r>
      <w:r w:rsidRPr="00AE768E">
        <w:rPr>
          <w:rFonts w:ascii="Arial" w:hAnsi="Arial" w:cs="Arial"/>
          <w:sz w:val="20"/>
          <w:szCs w:val="20"/>
        </w:rPr>
        <w:t xml:space="preserve">rder in the case of an </w:t>
      </w:r>
      <w:r w:rsidRPr="002D074D">
        <w:rPr>
          <w:rFonts w:ascii="Arial" w:hAnsi="Arial" w:cs="Arial"/>
          <w:sz w:val="20"/>
          <w:szCs w:val="20"/>
        </w:rPr>
        <w:t>Framework Agreemen</w:t>
      </w:r>
      <w:r w:rsidRPr="002D074D">
        <w:rPr>
          <w:rFonts w:cs="Arial"/>
          <w:iCs/>
          <w:sz w:val="20"/>
          <w:szCs w:val="20"/>
        </w:rPr>
        <w:t>t</w:t>
      </w:r>
      <w:r w:rsidRPr="00AE768E">
        <w:rPr>
          <w:rFonts w:ascii="Arial" w:hAnsi="Arial" w:cs="Arial"/>
          <w:sz w:val="20"/>
          <w:szCs w:val="20"/>
        </w:rPr>
        <w:t xml:space="preserve">, or at such other frequency as stated in the Contract. </w:t>
      </w:r>
      <w:r>
        <w:rPr>
          <w:rFonts w:ascii="Arial" w:hAnsi="Arial" w:cs="Arial"/>
          <w:sz w:val="20"/>
          <w:szCs w:val="20"/>
        </w:rPr>
        <w:t xml:space="preserve"> </w:t>
      </w:r>
      <w:r w:rsidRPr="00AE768E">
        <w:rPr>
          <w:rFonts w:ascii="Arial" w:hAnsi="Arial" w:cs="Arial"/>
          <w:sz w:val="20"/>
          <w:szCs w:val="20"/>
        </w:rPr>
        <w:t xml:space="preserve">The Contractor shall send all completed </w:t>
      </w:r>
      <w:r>
        <w:rPr>
          <w:rFonts w:ascii="Arial" w:hAnsi="Arial" w:cs="Arial"/>
          <w:sz w:val="20"/>
          <w:szCs w:val="20"/>
        </w:rPr>
        <w:t>Schedule</w:t>
      </w:r>
      <w:r w:rsidRPr="00AE768E">
        <w:rPr>
          <w:rFonts w:ascii="Arial" w:hAnsi="Arial" w:cs="Arial"/>
          <w:sz w:val="20"/>
          <w:szCs w:val="20"/>
        </w:rPr>
        <w:t xml:space="preserve">s </w:t>
      </w:r>
      <w:r>
        <w:rPr>
          <w:rFonts w:ascii="Arial" w:hAnsi="Arial" w:cs="Arial"/>
          <w:sz w:val="20"/>
          <w:szCs w:val="20"/>
        </w:rPr>
        <w:t xml:space="preserve">(as described in this </w:t>
      </w:r>
      <w:r w:rsidRPr="008731E4">
        <w:rPr>
          <w:rFonts w:ascii="Arial" w:hAnsi="Arial" w:cs="Arial"/>
          <w:b/>
          <w:sz w:val="20"/>
          <w:szCs w:val="20"/>
        </w:rPr>
        <w:t>clause j</w:t>
      </w:r>
      <w:r>
        <w:rPr>
          <w:rFonts w:ascii="Arial" w:hAnsi="Arial" w:cs="Arial"/>
          <w:sz w:val="20"/>
          <w:szCs w:val="20"/>
        </w:rPr>
        <w:t>.)</w:t>
      </w:r>
      <w:r w:rsidRPr="00AE768E">
        <w:rPr>
          <w:rFonts w:ascii="Arial" w:hAnsi="Arial" w:cs="Arial"/>
          <w:sz w:val="20"/>
          <w:szCs w:val="20"/>
        </w:rPr>
        <w:t xml:space="preserve">, including </w:t>
      </w:r>
      <w:r>
        <w:rPr>
          <w:rFonts w:ascii="Arial" w:hAnsi="Arial" w:cs="Arial"/>
          <w:sz w:val="20"/>
          <w:szCs w:val="20"/>
        </w:rPr>
        <w:t>n</w:t>
      </w:r>
      <w:r w:rsidRPr="00AE768E">
        <w:rPr>
          <w:rFonts w:ascii="Arial" w:hAnsi="Arial" w:cs="Arial"/>
          <w:sz w:val="20"/>
          <w:szCs w:val="20"/>
        </w:rPr>
        <w:t xml:space="preserve">il </w:t>
      </w:r>
      <w:r>
        <w:rPr>
          <w:rFonts w:ascii="Arial" w:hAnsi="Arial" w:cs="Arial"/>
          <w:sz w:val="20"/>
          <w:szCs w:val="20"/>
        </w:rPr>
        <w:t>r</w:t>
      </w:r>
      <w:r w:rsidRPr="00AE768E">
        <w:rPr>
          <w:rFonts w:ascii="Arial" w:hAnsi="Arial" w:cs="Arial"/>
          <w:sz w:val="20"/>
          <w:szCs w:val="20"/>
        </w:rPr>
        <w:t xml:space="preserve">eturns where appropriate, to the Authority’s </w:t>
      </w:r>
      <w:r>
        <w:rPr>
          <w:rFonts w:ascii="Arial" w:hAnsi="Arial" w:cs="Arial"/>
          <w:sz w:val="20"/>
          <w:szCs w:val="20"/>
        </w:rPr>
        <w:t>Representative (</w:t>
      </w:r>
      <w:r w:rsidRPr="00AE768E">
        <w:rPr>
          <w:rFonts w:ascii="Arial" w:hAnsi="Arial" w:cs="Arial"/>
          <w:sz w:val="20"/>
          <w:szCs w:val="20"/>
        </w:rPr>
        <w:t>Commercial</w:t>
      </w:r>
      <w:r>
        <w:rPr>
          <w:rFonts w:ascii="Arial" w:hAnsi="Arial" w:cs="Arial"/>
          <w:sz w:val="20"/>
          <w:szCs w:val="20"/>
        </w:rPr>
        <w:t>)</w:t>
      </w:r>
      <w:r w:rsidRPr="00AE768E">
        <w:rPr>
          <w:rFonts w:ascii="Arial" w:hAnsi="Arial" w:cs="Arial"/>
          <w:sz w:val="20"/>
          <w:szCs w:val="20"/>
        </w:rPr>
        <w:t xml:space="preserve"> identified in the Appendix to Contract.</w:t>
      </w:r>
    </w:p>
    <w:p w:rsidR="00C36A8A" w:rsidRPr="00AE768E" w:rsidRDefault="00C36A8A" w:rsidP="00C36A8A">
      <w:pPr>
        <w:pStyle w:val="Default"/>
        <w:ind w:left="567"/>
        <w:jc w:val="both"/>
        <w:rPr>
          <w:rFonts w:ascii="Arial" w:eastAsia="Calibri" w:hAnsi="Arial" w:cs="Arial"/>
          <w:color w:val="auto"/>
          <w:sz w:val="20"/>
          <w:szCs w:val="20"/>
          <w:lang w:eastAsia="en-US"/>
        </w:rPr>
      </w:pPr>
    </w:p>
    <w:p w:rsidR="00C36A8A" w:rsidRPr="00AE768E" w:rsidRDefault="00C36A8A" w:rsidP="00C36A8A">
      <w:pPr>
        <w:pStyle w:val="Default"/>
        <w:ind w:left="567"/>
        <w:jc w:val="both"/>
        <w:rPr>
          <w:rFonts w:ascii="Arial" w:hAnsi="Arial" w:cs="Arial"/>
          <w:sz w:val="20"/>
          <w:szCs w:val="20"/>
        </w:rPr>
      </w:pPr>
      <w:r>
        <w:rPr>
          <w:rFonts w:ascii="Arial" w:eastAsia="Calibri" w:hAnsi="Arial" w:cs="Arial"/>
          <w:color w:val="auto"/>
          <w:sz w:val="20"/>
          <w:szCs w:val="20"/>
          <w:lang w:eastAsia="en-US"/>
        </w:rPr>
        <w:t>k</w:t>
      </w:r>
      <w:r w:rsidRPr="00AE768E">
        <w:rPr>
          <w:rFonts w:ascii="Arial" w:eastAsia="Calibri" w:hAnsi="Arial" w:cs="Arial"/>
          <w:color w:val="auto"/>
          <w:sz w:val="20"/>
          <w:szCs w:val="20"/>
          <w:lang w:eastAsia="en-US"/>
        </w:rPr>
        <w:t>.</w:t>
      </w:r>
      <w:r w:rsidRPr="00AE768E">
        <w:rPr>
          <w:rFonts w:ascii="Arial" w:eastAsia="Calibri" w:hAnsi="Arial" w:cs="Arial"/>
          <w:color w:val="auto"/>
          <w:sz w:val="20"/>
          <w:szCs w:val="20"/>
          <w:lang w:eastAsia="en-US"/>
        </w:rPr>
        <w:tab/>
      </w:r>
      <w:r w:rsidRPr="008731E4">
        <w:rPr>
          <w:rFonts w:ascii="Arial" w:hAnsi="Arial" w:cs="Arial"/>
          <w:b/>
          <w:sz w:val="20"/>
          <w:szCs w:val="20"/>
        </w:rPr>
        <w:t>Schedule</w:t>
      </w:r>
      <w:r w:rsidR="00FC3C48">
        <w:rPr>
          <w:rFonts w:ascii="Arial" w:hAnsi="Arial" w:cs="Arial"/>
          <w:b/>
          <w:sz w:val="20"/>
          <w:szCs w:val="20"/>
        </w:rPr>
        <w:t xml:space="preserve"> 16 - </w:t>
      </w:r>
      <w:r w:rsidRPr="008731E4">
        <w:rPr>
          <w:rFonts w:ascii="Arial" w:hAnsi="Arial" w:cs="Arial"/>
          <w:b/>
          <w:sz w:val="20"/>
          <w:szCs w:val="20"/>
        </w:rPr>
        <w:t>“Timber and Wood-Derived products Supplied under the Contract: Data Requirements”</w:t>
      </w:r>
      <w:r w:rsidRPr="00AE768E">
        <w:rPr>
          <w:rFonts w:ascii="Arial" w:hAnsi="Arial" w:cs="Arial"/>
          <w:sz w:val="20"/>
          <w:szCs w:val="20"/>
        </w:rPr>
        <w:t xml:space="preserve"> may be amended by the Authority from time to time, in accordance with </w:t>
      </w:r>
      <w:r w:rsidRPr="008731E4">
        <w:rPr>
          <w:rFonts w:ascii="Arial" w:hAnsi="Arial" w:cs="Arial"/>
          <w:b/>
          <w:sz w:val="20"/>
          <w:szCs w:val="20"/>
        </w:rPr>
        <w:t>clause A2.</w:t>
      </w:r>
    </w:p>
    <w:p w:rsidR="00C36A8A" w:rsidRPr="00AE768E" w:rsidRDefault="00C36A8A" w:rsidP="00C36A8A">
      <w:pPr>
        <w:spacing w:before="120" w:after="120"/>
        <w:ind w:left="567"/>
        <w:jc w:val="both"/>
        <w:rPr>
          <w:rFonts w:cs="Arial"/>
          <w:color w:val="000000"/>
          <w:sz w:val="20"/>
          <w:szCs w:val="20"/>
        </w:rPr>
      </w:pPr>
      <w:r>
        <w:rPr>
          <w:rFonts w:eastAsia="Calibri" w:cs="Arial"/>
          <w:sz w:val="20"/>
          <w:szCs w:val="20"/>
        </w:rPr>
        <w:t>l</w:t>
      </w:r>
      <w:r w:rsidRPr="00AE768E">
        <w:rPr>
          <w:rFonts w:eastAsia="Calibri" w:cs="Arial"/>
          <w:sz w:val="20"/>
          <w:szCs w:val="20"/>
        </w:rPr>
        <w:t>.</w:t>
      </w:r>
      <w:r w:rsidRPr="00AE768E">
        <w:rPr>
          <w:rFonts w:eastAsia="Calibri" w:cs="Arial"/>
          <w:sz w:val="20"/>
          <w:szCs w:val="20"/>
        </w:rPr>
        <w:tab/>
      </w:r>
      <w:r w:rsidRPr="00AE768E">
        <w:rPr>
          <w:rFonts w:cs="Arial"/>
          <w:color w:val="000000"/>
          <w:sz w:val="20"/>
          <w:szCs w:val="20"/>
        </w:rPr>
        <w:t xml:space="preserve">The Contractor shall obtain any wood, other than processed wood, used in </w:t>
      </w:r>
      <w:r>
        <w:rPr>
          <w:rFonts w:cs="Arial"/>
          <w:color w:val="000000"/>
          <w:sz w:val="20"/>
          <w:szCs w:val="20"/>
        </w:rPr>
        <w:t>P</w:t>
      </w:r>
      <w:r w:rsidRPr="00AE768E">
        <w:rPr>
          <w:rFonts w:cs="Arial"/>
          <w:color w:val="000000"/>
          <w:sz w:val="20"/>
          <w:szCs w:val="20"/>
        </w:rPr>
        <w:t>ackaging from:</w:t>
      </w:r>
    </w:p>
    <w:p w:rsidR="00C36A8A" w:rsidRPr="00AE768E" w:rsidRDefault="00C36A8A" w:rsidP="00C36A8A">
      <w:pPr>
        <w:spacing w:before="120" w:after="120"/>
        <w:ind w:left="1134"/>
        <w:jc w:val="both"/>
        <w:rPr>
          <w:rFonts w:cs="Arial"/>
          <w:color w:val="000000"/>
          <w:sz w:val="20"/>
          <w:szCs w:val="20"/>
        </w:rPr>
      </w:pPr>
      <w:r w:rsidRPr="00AE768E">
        <w:rPr>
          <w:rFonts w:cs="Arial"/>
          <w:color w:val="000000"/>
          <w:sz w:val="20"/>
          <w:szCs w:val="20"/>
        </w:rPr>
        <w:t>(1)</w:t>
      </w:r>
      <w:r w:rsidRPr="00AE768E">
        <w:rPr>
          <w:rFonts w:cs="Arial"/>
          <w:color w:val="000000"/>
          <w:sz w:val="20"/>
          <w:szCs w:val="20"/>
        </w:rPr>
        <w:tab/>
        <w:t xml:space="preserve">companies that have a full registered status under the Forestry Commission and Timber Packaging and Pallet Confederation’s UK Wood Packaging Material Marking Programme (more detailed Information can be accessed at </w:t>
      </w:r>
      <w:hyperlink r:id="rId18" w:history="1">
        <w:r w:rsidRPr="00AE768E">
          <w:rPr>
            <w:rFonts w:cs="Arial"/>
            <w:color w:val="000000"/>
            <w:sz w:val="20"/>
            <w:szCs w:val="20"/>
          </w:rPr>
          <w:t>www.forestry.gov.uk</w:t>
        </w:r>
      </w:hyperlink>
      <w:r w:rsidRPr="00AE768E">
        <w:rPr>
          <w:rFonts w:cs="Arial"/>
          <w:color w:val="000000"/>
          <w:sz w:val="20"/>
          <w:szCs w:val="20"/>
        </w:rPr>
        <w:t>) and all such wood shall be treated for the elimination of raw wood pests and marked in accordance with that Programme; or</w:t>
      </w:r>
    </w:p>
    <w:p w:rsidR="00C36A8A" w:rsidRPr="0058650A" w:rsidRDefault="00C36A8A" w:rsidP="00C36A8A">
      <w:pPr>
        <w:autoSpaceDE w:val="0"/>
        <w:autoSpaceDN w:val="0"/>
        <w:adjustRightInd w:val="0"/>
        <w:spacing w:before="120" w:after="120"/>
        <w:ind w:left="1134"/>
        <w:jc w:val="both"/>
      </w:pPr>
      <w:r w:rsidRPr="00AE768E">
        <w:rPr>
          <w:rFonts w:cs="Arial"/>
          <w:color w:val="000000"/>
          <w:sz w:val="20"/>
          <w:szCs w:val="20"/>
        </w:rPr>
        <w:t>(2)</w:t>
      </w:r>
      <w:r w:rsidRPr="00AE768E">
        <w:rPr>
          <w:rFonts w:cs="Arial"/>
          <w:color w:val="000000"/>
          <w:sz w:val="20"/>
          <w:szCs w:val="20"/>
        </w:rPr>
        <w:tab/>
        <w:t xml:space="preserve">sources supplying wood treated and marked so as to conform to Annex I and Annex II of the International Standard for Phytosanitary Measures, “Guidelines for Regulating Wood Packaging Material in International Trade”, Publication No 15 published by the </w:t>
      </w:r>
      <w:r w:rsidRPr="00AE768E">
        <w:rPr>
          <w:rFonts w:cs="Arial"/>
          <w:color w:val="000000"/>
          <w:sz w:val="20"/>
          <w:szCs w:val="20"/>
        </w:rPr>
        <w:lastRenderedPageBreak/>
        <w:t xml:space="preserve">Food and Agricultural Organisation of the United Nations (ISPM15) (more detailed Information can be accessed at  </w:t>
      </w:r>
      <w:hyperlink r:id="rId19" w:history="1">
        <w:r w:rsidRPr="00AE768E">
          <w:rPr>
            <w:rFonts w:cs="Arial"/>
            <w:color w:val="000000"/>
            <w:sz w:val="20"/>
            <w:szCs w:val="20"/>
          </w:rPr>
          <w:t>www.fao.org</w:t>
        </w:r>
      </w:hyperlink>
      <w:r>
        <w:rPr>
          <w:rFonts w:cs="Arial"/>
          <w:color w:val="000000"/>
          <w:sz w:val="20"/>
          <w:szCs w:val="20"/>
        </w:rPr>
        <w:t>)</w:t>
      </w:r>
      <w:r w:rsidRPr="00AE768E">
        <w:rPr>
          <w:rFonts w:cs="Arial"/>
          <w:color w:val="000000"/>
          <w:sz w:val="20"/>
          <w:szCs w:val="20"/>
        </w:rPr>
        <w:t>.</w:t>
      </w:r>
      <w:r w:rsidRPr="00646D82">
        <w:rPr>
          <w:rFonts w:cs="Arial"/>
          <w:sz w:val="20"/>
          <w:szCs w:val="20"/>
        </w:rPr>
        <w:t xml:space="preserve"> </w:t>
      </w:r>
      <w:r w:rsidRPr="00C11E99">
        <w:rPr>
          <w:rFonts w:cs="Arial"/>
          <w:sz w:val="20"/>
          <w:szCs w:val="20"/>
        </w:rPr>
        <w:t xml:space="preserve"> </w:t>
      </w:r>
    </w:p>
    <w:p w:rsidR="000378C5" w:rsidRDefault="000378C5" w:rsidP="008C17BC">
      <w:pPr>
        <w:widowControl w:val="0"/>
        <w:spacing w:before="120" w:after="120"/>
        <w:jc w:val="both"/>
        <w:outlineLvl w:val="1"/>
        <w:rPr>
          <w:b/>
          <w:iCs/>
          <w:szCs w:val="22"/>
          <w:lang w:eastAsia="en-GB"/>
        </w:rPr>
      </w:pPr>
    </w:p>
    <w:p w:rsidR="008A432F" w:rsidRPr="00317005" w:rsidRDefault="000378C5" w:rsidP="008C17BC">
      <w:pPr>
        <w:widowControl w:val="0"/>
        <w:spacing w:before="120" w:after="120"/>
        <w:jc w:val="both"/>
        <w:outlineLvl w:val="1"/>
        <w:rPr>
          <w:b/>
          <w:iCs/>
          <w:szCs w:val="22"/>
          <w:lang w:eastAsia="en-GB"/>
        </w:rPr>
      </w:pPr>
      <w:r>
        <w:rPr>
          <w:b/>
          <w:iCs/>
          <w:szCs w:val="22"/>
          <w:lang w:eastAsia="en-GB"/>
        </w:rPr>
        <w:t xml:space="preserve">K5.   </w:t>
      </w:r>
      <w:bookmarkStart w:id="374" w:name="K5"/>
      <w:r w:rsidR="008A432F" w:rsidRPr="00321DDD">
        <w:rPr>
          <w:b/>
          <w:iCs/>
          <w:szCs w:val="22"/>
          <w:lang w:eastAsia="en-GB"/>
        </w:rPr>
        <w:t>Rejection</w:t>
      </w:r>
      <w:bookmarkEnd w:id="128"/>
      <w:bookmarkEnd w:id="129"/>
      <w:bookmarkEnd w:id="130"/>
      <w:bookmarkEnd w:id="374"/>
    </w:p>
    <w:p w:rsidR="008A432F" w:rsidRPr="00317005" w:rsidRDefault="008A432F" w:rsidP="008C17BC">
      <w:pPr>
        <w:widowControl w:val="0"/>
        <w:spacing w:before="120" w:after="120"/>
        <w:ind w:left="567"/>
        <w:jc w:val="both"/>
        <w:rPr>
          <w:sz w:val="20"/>
          <w:szCs w:val="20"/>
          <w:lang w:eastAsia="en-GB"/>
        </w:rPr>
      </w:pPr>
      <w:r w:rsidRPr="00317005">
        <w:rPr>
          <w:sz w:val="20"/>
          <w:szCs w:val="20"/>
          <w:lang w:eastAsia="en-GB"/>
        </w:rPr>
        <w:t>a.</w:t>
      </w:r>
      <w:r w:rsidRPr="00317005">
        <w:rPr>
          <w:sz w:val="20"/>
          <w:szCs w:val="20"/>
          <w:lang w:eastAsia="en-GB"/>
        </w:rPr>
        <w:tab/>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8A432F" w:rsidRDefault="008A432F" w:rsidP="008C17BC">
      <w:pPr>
        <w:widowControl w:val="0"/>
        <w:spacing w:before="120" w:after="120"/>
        <w:ind w:left="567"/>
        <w:jc w:val="both"/>
        <w:rPr>
          <w:sz w:val="20"/>
          <w:szCs w:val="20"/>
          <w:lang w:eastAsia="en-GB"/>
        </w:rPr>
      </w:pPr>
      <w:r w:rsidRPr="00317005">
        <w:rPr>
          <w:sz w:val="20"/>
          <w:szCs w:val="20"/>
          <w:lang w:eastAsia="en-GB"/>
        </w:rPr>
        <w:t>b.</w:t>
      </w:r>
      <w:r w:rsidRPr="00317005">
        <w:rPr>
          <w:sz w:val="20"/>
          <w:szCs w:val="20"/>
          <w:lang w:eastAsia="en-GB"/>
        </w:rPr>
        <w:tab/>
        <w:t xml:space="preserve">Rejection of any of the Contractor Deliverables under clause a. shall take place by the time limit for rejection specified in </w:t>
      </w:r>
      <w:r w:rsidR="000019DF" w:rsidRPr="008731E4">
        <w:rPr>
          <w:b/>
          <w:sz w:val="20"/>
          <w:szCs w:val="20"/>
          <w:lang w:eastAsia="en-GB"/>
        </w:rPr>
        <w:t>Schedule</w:t>
      </w:r>
      <w:r w:rsidRPr="008731E4">
        <w:rPr>
          <w:b/>
          <w:sz w:val="20"/>
          <w:szCs w:val="20"/>
          <w:lang w:eastAsia="en-GB"/>
        </w:rPr>
        <w:t xml:space="preserve"> 3 (Contract Data Sheet),</w:t>
      </w:r>
      <w:r w:rsidRPr="00317005">
        <w:rPr>
          <w:sz w:val="20"/>
          <w:szCs w:val="20"/>
          <w:lang w:eastAsia="en-GB"/>
        </w:rPr>
        <w:t xml:space="preserve"> or if no such period is specified within 20 (twenty) Business Days.</w:t>
      </w:r>
    </w:p>
    <w:p w:rsidR="00FC6DBD" w:rsidRDefault="00FC6DBD" w:rsidP="008C17BC">
      <w:pPr>
        <w:widowControl w:val="0"/>
        <w:spacing w:before="120" w:after="120"/>
        <w:jc w:val="both"/>
        <w:rPr>
          <w:sz w:val="20"/>
          <w:szCs w:val="20"/>
          <w:lang w:eastAsia="en-GB"/>
        </w:rPr>
      </w:pPr>
    </w:p>
    <w:p w:rsidR="008A432F" w:rsidRPr="00317005" w:rsidRDefault="008A432F" w:rsidP="008C17BC">
      <w:pPr>
        <w:widowControl w:val="0"/>
        <w:spacing w:before="120" w:after="120"/>
        <w:jc w:val="both"/>
        <w:outlineLvl w:val="1"/>
        <w:rPr>
          <w:b/>
          <w:iCs/>
          <w:szCs w:val="22"/>
          <w:lang w:eastAsia="en-GB"/>
        </w:rPr>
      </w:pPr>
      <w:bookmarkStart w:id="375" w:name="_Toc403037056"/>
      <w:bookmarkStart w:id="376" w:name="_Toc403136547"/>
      <w:r w:rsidRPr="00321DDD">
        <w:rPr>
          <w:b/>
          <w:iCs/>
          <w:szCs w:val="22"/>
          <w:lang w:eastAsia="en-GB"/>
        </w:rPr>
        <w:t>K</w:t>
      </w:r>
      <w:r w:rsidR="000378C5">
        <w:rPr>
          <w:b/>
          <w:iCs/>
          <w:szCs w:val="22"/>
          <w:lang w:eastAsia="en-GB"/>
        </w:rPr>
        <w:t>6</w:t>
      </w:r>
      <w:r w:rsidRPr="00321DDD">
        <w:rPr>
          <w:b/>
          <w:iCs/>
          <w:szCs w:val="22"/>
          <w:lang w:eastAsia="en-GB"/>
        </w:rPr>
        <w:t>.</w:t>
      </w:r>
      <w:r w:rsidRPr="00321DDD">
        <w:rPr>
          <w:b/>
          <w:iCs/>
          <w:szCs w:val="22"/>
          <w:lang w:eastAsia="en-GB"/>
        </w:rPr>
        <w:tab/>
      </w:r>
      <w:bookmarkStart w:id="377" w:name="K6"/>
      <w:r w:rsidRPr="00321DDD">
        <w:rPr>
          <w:b/>
          <w:iCs/>
          <w:szCs w:val="22"/>
          <w:lang w:eastAsia="en-GB"/>
        </w:rPr>
        <w:t>Delivery/Collection</w:t>
      </w:r>
      <w:bookmarkEnd w:id="375"/>
      <w:bookmarkEnd w:id="376"/>
      <w:bookmarkEnd w:id="377"/>
    </w:p>
    <w:p w:rsidR="008A432F" w:rsidRPr="00317005" w:rsidRDefault="008A432F" w:rsidP="008C17BC">
      <w:pPr>
        <w:widowControl w:val="0"/>
        <w:spacing w:before="120" w:after="120"/>
        <w:ind w:left="567"/>
        <w:jc w:val="both"/>
        <w:rPr>
          <w:sz w:val="20"/>
          <w:szCs w:val="20"/>
          <w:lang w:eastAsia="en-GB"/>
        </w:rPr>
      </w:pPr>
      <w:r w:rsidRPr="00317005">
        <w:rPr>
          <w:sz w:val="20"/>
          <w:szCs w:val="20"/>
          <w:lang w:eastAsia="en-GB"/>
        </w:rPr>
        <w:t>a.</w:t>
      </w:r>
      <w:r w:rsidRPr="00317005">
        <w:rPr>
          <w:sz w:val="20"/>
          <w:szCs w:val="20"/>
          <w:lang w:eastAsia="en-GB"/>
        </w:rPr>
        <w:tab/>
      </w:r>
      <w:r w:rsidR="000019DF" w:rsidRPr="008731E4">
        <w:rPr>
          <w:b/>
          <w:sz w:val="20"/>
          <w:szCs w:val="20"/>
          <w:lang w:eastAsia="en-GB"/>
        </w:rPr>
        <w:t>Schedule</w:t>
      </w:r>
      <w:r w:rsidRPr="008731E4">
        <w:rPr>
          <w:b/>
          <w:sz w:val="20"/>
          <w:szCs w:val="20"/>
          <w:lang w:eastAsia="en-GB"/>
        </w:rPr>
        <w:t xml:space="preserve"> 3 (Contract Data Sheet)</w:t>
      </w:r>
      <w:r w:rsidRPr="00317005">
        <w:rPr>
          <w:sz w:val="20"/>
          <w:szCs w:val="20"/>
          <w:lang w:eastAsia="en-GB"/>
        </w:rPr>
        <w:t xml:space="preserve"> shall specify whether the Contractor Deliverables are to be Delivered to the Consignee by the Contractor or Collected from the Consignor by the Authority.</w:t>
      </w:r>
    </w:p>
    <w:p w:rsidR="008A432F" w:rsidRPr="00317005" w:rsidRDefault="008A432F" w:rsidP="008C17BC">
      <w:pPr>
        <w:widowControl w:val="0"/>
        <w:spacing w:before="120" w:after="120"/>
        <w:ind w:left="567"/>
        <w:jc w:val="both"/>
        <w:rPr>
          <w:sz w:val="20"/>
          <w:szCs w:val="20"/>
          <w:lang w:eastAsia="en-GB"/>
        </w:rPr>
      </w:pPr>
      <w:r w:rsidRPr="00317005">
        <w:rPr>
          <w:sz w:val="20"/>
          <w:szCs w:val="20"/>
          <w:lang w:eastAsia="en-GB"/>
        </w:rPr>
        <w:t>b.</w:t>
      </w:r>
      <w:r w:rsidRPr="00317005">
        <w:rPr>
          <w:sz w:val="20"/>
          <w:szCs w:val="20"/>
          <w:lang w:eastAsia="en-GB"/>
        </w:rPr>
        <w:tab/>
        <w:t>Where the Contractor Deliverables are to be Delivered by the Contractor (or a third party acting on behalf of the Contractor), the Contractor shall, unless otherwise stated in writing:</w:t>
      </w:r>
    </w:p>
    <w:p w:rsidR="008A432F" w:rsidRPr="00317005" w:rsidRDefault="008A432F" w:rsidP="008C17BC">
      <w:pPr>
        <w:widowControl w:val="0"/>
        <w:spacing w:before="120" w:after="120"/>
        <w:ind w:left="1134"/>
        <w:jc w:val="both"/>
        <w:rPr>
          <w:sz w:val="20"/>
          <w:szCs w:val="20"/>
          <w:lang w:eastAsia="en-GB"/>
        </w:rPr>
      </w:pPr>
      <w:r w:rsidRPr="00317005">
        <w:rPr>
          <w:sz w:val="20"/>
          <w:szCs w:val="20"/>
          <w:lang w:eastAsia="en-GB"/>
        </w:rPr>
        <w:t>(1)</w:t>
      </w:r>
      <w:r w:rsidRPr="00317005">
        <w:rPr>
          <w:sz w:val="20"/>
          <w:szCs w:val="20"/>
          <w:lang w:eastAsia="en-GB"/>
        </w:rPr>
        <w:tab/>
        <w:t xml:space="preserve">contact the Authority’s Representative as detailed in </w:t>
      </w:r>
      <w:r w:rsidR="000019DF" w:rsidRPr="008731E4">
        <w:rPr>
          <w:b/>
          <w:sz w:val="20"/>
          <w:szCs w:val="20"/>
          <w:lang w:eastAsia="en-GB"/>
        </w:rPr>
        <w:t>Schedule</w:t>
      </w:r>
      <w:r w:rsidRPr="008731E4">
        <w:rPr>
          <w:b/>
          <w:sz w:val="20"/>
          <w:szCs w:val="20"/>
          <w:lang w:eastAsia="en-GB"/>
        </w:rPr>
        <w:t xml:space="preserve"> 3 (Contract Data Sheet)</w:t>
      </w:r>
      <w:r w:rsidRPr="00317005">
        <w:rPr>
          <w:sz w:val="20"/>
          <w:szCs w:val="20"/>
          <w:lang w:eastAsia="en-GB"/>
        </w:rPr>
        <w:t xml:space="preserve"> in advance of the Delivery Date in order to agree administrative arrangements for Delivery and provide any Information pertinent to Delivery requested;</w:t>
      </w:r>
    </w:p>
    <w:p w:rsidR="008A432F" w:rsidRPr="00317005" w:rsidRDefault="008A432F" w:rsidP="008C17BC">
      <w:pPr>
        <w:widowControl w:val="0"/>
        <w:spacing w:before="120" w:after="120"/>
        <w:ind w:left="1134"/>
        <w:jc w:val="both"/>
        <w:rPr>
          <w:sz w:val="20"/>
          <w:szCs w:val="20"/>
          <w:lang w:eastAsia="en-GB"/>
        </w:rPr>
      </w:pPr>
      <w:r w:rsidRPr="00317005">
        <w:rPr>
          <w:sz w:val="20"/>
          <w:szCs w:val="20"/>
          <w:lang w:eastAsia="en-GB"/>
        </w:rPr>
        <w:t>(2)</w:t>
      </w:r>
      <w:r w:rsidRPr="00317005">
        <w:rPr>
          <w:sz w:val="20"/>
          <w:szCs w:val="20"/>
          <w:lang w:eastAsia="en-GB"/>
        </w:rPr>
        <w:tab/>
        <w:t xml:space="preserve">comply with any special instructions for arranging Delivery in </w:t>
      </w:r>
      <w:r w:rsidR="000019DF" w:rsidRPr="008731E4">
        <w:rPr>
          <w:b/>
          <w:sz w:val="20"/>
          <w:szCs w:val="20"/>
          <w:lang w:eastAsia="en-GB"/>
        </w:rPr>
        <w:t>Schedule</w:t>
      </w:r>
      <w:r w:rsidRPr="008731E4">
        <w:rPr>
          <w:b/>
          <w:sz w:val="20"/>
          <w:szCs w:val="20"/>
          <w:lang w:eastAsia="en-GB"/>
        </w:rPr>
        <w:t xml:space="preserve"> 3 (Contract Data Sheet);</w:t>
      </w:r>
    </w:p>
    <w:p w:rsidR="008A432F" w:rsidRDefault="008A432F" w:rsidP="008C17BC">
      <w:pPr>
        <w:widowControl w:val="0"/>
        <w:spacing w:before="120" w:after="120"/>
        <w:ind w:left="1134"/>
        <w:jc w:val="both"/>
        <w:rPr>
          <w:sz w:val="20"/>
          <w:szCs w:val="20"/>
          <w:lang w:eastAsia="en-GB"/>
        </w:rPr>
      </w:pPr>
      <w:r w:rsidRPr="00317005">
        <w:rPr>
          <w:sz w:val="20"/>
          <w:szCs w:val="20"/>
          <w:lang w:eastAsia="en-GB"/>
        </w:rPr>
        <w:t>(3)</w:t>
      </w:r>
      <w:r w:rsidRPr="00317005">
        <w:rPr>
          <w:sz w:val="20"/>
          <w:szCs w:val="20"/>
          <w:lang w:eastAsia="en-GB"/>
        </w:rPr>
        <w:tab/>
        <w:t xml:space="preserve">ensure that each consignment of the Contractor Deliverables is accompanied by, </w:t>
      </w:r>
      <w:r>
        <w:rPr>
          <w:sz w:val="20"/>
          <w:szCs w:val="20"/>
          <w:lang w:eastAsia="en-GB"/>
        </w:rPr>
        <w:t xml:space="preserve">A Delivery Note (as specified in </w:t>
      </w:r>
      <w:r w:rsidR="000019DF" w:rsidRPr="008731E4">
        <w:rPr>
          <w:b/>
          <w:sz w:val="20"/>
          <w:szCs w:val="20"/>
          <w:lang w:eastAsia="en-GB"/>
        </w:rPr>
        <w:t>Schedule</w:t>
      </w:r>
      <w:r w:rsidR="00065140">
        <w:rPr>
          <w:b/>
          <w:sz w:val="20"/>
          <w:szCs w:val="20"/>
          <w:lang w:eastAsia="en-GB"/>
        </w:rPr>
        <w:t xml:space="preserve"> 3 </w:t>
      </w:r>
      <w:r w:rsidRPr="008731E4">
        <w:rPr>
          <w:b/>
          <w:sz w:val="20"/>
          <w:szCs w:val="20"/>
          <w:lang w:eastAsia="en-GB"/>
        </w:rPr>
        <w:t>Contract Data Sheet).</w:t>
      </w:r>
    </w:p>
    <w:p w:rsidR="008A432F" w:rsidRPr="00317005" w:rsidRDefault="008A432F" w:rsidP="008C17BC">
      <w:pPr>
        <w:widowControl w:val="0"/>
        <w:spacing w:before="120" w:after="120"/>
        <w:ind w:left="1134"/>
        <w:jc w:val="both"/>
        <w:rPr>
          <w:sz w:val="20"/>
          <w:szCs w:val="20"/>
          <w:lang w:eastAsia="en-GB"/>
        </w:rPr>
      </w:pPr>
      <w:r w:rsidRPr="00317005">
        <w:rPr>
          <w:sz w:val="20"/>
          <w:szCs w:val="20"/>
          <w:lang w:eastAsia="en-GB"/>
        </w:rPr>
        <w:t>(4)</w:t>
      </w:r>
      <w:r w:rsidRPr="00317005">
        <w:rPr>
          <w:sz w:val="20"/>
          <w:szCs w:val="20"/>
          <w:lang w:eastAsia="en-GB"/>
        </w:rPr>
        <w:tab/>
        <w:t>be responsible for all costs of Delivery; and</w:t>
      </w:r>
    </w:p>
    <w:p w:rsidR="008A432F" w:rsidRPr="00317005" w:rsidRDefault="008A432F" w:rsidP="008C17BC">
      <w:pPr>
        <w:widowControl w:val="0"/>
        <w:spacing w:before="120" w:after="120"/>
        <w:ind w:left="1134"/>
        <w:jc w:val="both"/>
        <w:rPr>
          <w:sz w:val="20"/>
          <w:szCs w:val="20"/>
          <w:lang w:eastAsia="en-GB"/>
        </w:rPr>
      </w:pPr>
      <w:bookmarkStart w:id="378" w:name="_Ref278529933"/>
      <w:r w:rsidRPr="00317005">
        <w:rPr>
          <w:sz w:val="20"/>
          <w:szCs w:val="20"/>
          <w:lang w:eastAsia="en-GB"/>
        </w:rPr>
        <w:t>(5)</w:t>
      </w:r>
      <w:r w:rsidRPr="00317005">
        <w:rPr>
          <w:sz w:val="20"/>
          <w:szCs w:val="20"/>
          <w:lang w:eastAsia="en-GB"/>
        </w:rPr>
        <w:tab/>
        <w:t xml:space="preserve">Deliver the Contractor Deliverables to the Consignee </w:t>
      </w:r>
      <w:r w:rsidR="00F53779">
        <w:rPr>
          <w:sz w:val="20"/>
          <w:szCs w:val="20"/>
          <w:lang w:eastAsia="en-GB"/>
        </w:rPr>
        <w:t xml:space="preserve">as </w:t>
      </w:r>
      <w:r w:rsidRPr="00317005">
        <w:rPr>
          <w:sz w:val="20"/>
          <w:szCs w:val="20"/>
          <w:lang w:eastAsia="en-GB"/>
        </w:rPr>
        <w:t>stated in</w:t>
      </w:r>
      <w:r w:rsidR="00F53779">
        <w:rPr>
          <w:sz w:val="20"/>
          <w:szCs w:val="20"/>
          <w:lang w:eastAsia="en-GB"/>
        </w:rPr>
        <w:t xml:space="preserve"> </w:t>
      </w:r>
      <w:r w:rsidR="008731E4">
        <w:rPr>
          <w:b/>
          <w:sz w:val="20"/>
          <w:szCs w:val="20"/>
          <w:lang w:eastAsia="en-GB"/>
        </w:rPr>
        <w:t>T</w:t>
      </w:r>
      <w:r w:rsidR="00F53779" w:rsidRPr="008731E4">
        <w:rPr>
          <w:b/>
          <w:sz w:val="20"/>
          <w:szCs w:val="20"/>
          <w:lang w:eastAsia="en-GB"/>
        </w:rPr>
        <w:t>able 2</w:t>
      </w:r>
      <w:r w:rsidR="00F53779">
        <w:rPr>
          <w:sz w:val="20"/>
          <w:szCs w:val="20"/>
          <w:lang w:eastAsia="en-GB"/>
        </w:rPr>
        <w:t xml:space="preserve"> of</w:t>
      </w:r>
      <w:r w:rsidRPr="00317005">
        <w:rPr>
          <w:sz w:val="20"/>
          <w:szCs w:val="20"/>
          <w:lang w:eastAsia="en-GB"/>
        </w:rPr>
        <w:t xml:space="preserve"> </w:t>
      </w:r>
      <w:r w:rsidR="000019DF" w:rsidRPr="008731E4">
        <w:rPr>
          <w:b/>
          <w:sz w:val="20"/>
          <w:szCs w:val="20"/>
          <w:lang w:eastAsia="en-GB"/>
        </w:rPr>
        <w:t>Schedule</w:t>
      </w:r>
      <w:r w:rsidRPr="008731E4">
        <w:rPr>
          <w:b/>
          <w:sz w:val="20"/>
          <w:szCs w:val="20"/>
          <w:lang w:eastAsia="en-GB"/>
        </w:rPr>
        <w:t xml:space="preserve"> 2, </w:t>
      </w:r>
      <w:r w:rsidRPr="008731E4">
        <w:rPr>
          <w:rFonts w:cs="Arial"/>
          <w:b/>
          <w:color w:val="000000"/>
          <w:sz w:val="20"/>
          <w:szCs w:val="20"/>
          <w:lang w:eastAsia="en-GB"/>
        </w:rPr>
        <w:t>(</w:t>
      </w:r>
      <w:r w:rsidR="000019DF" w:rsidRPr="008731E4">
        <w:rPr>
          <w:rFonts w:cs="Arial"/>
          <w:b/>
          <w:bCs/>
          <w:sz w:val="20"/>
          <w:szCs w:val="20"/>
          <w:lang w:eastAsia="en-GB"/>
        </w:rPr>
        <w:t>Schedule</w:t>
      </w:r>
      <w:r w:rsidRPr="008731E4">
        <w:rPr>
          <w:rFonts w:cs="Arial"/>
          <w:b/>
          <w:bCs/>
          <w:sz w:val="20"/>
          <w:szCs w:val="20"/>
          <w:lang w:eastAsia="en-GB"/>
        </w:rPr>
        <w:t xml:space="preserve"> of Requirements for Associated Goods</w:t>
      </w:r>
      <w:r w:rsidRPr="008731E4">
        <w:rPr>
          <w:rFonts w:cs="Arial"/>
          <w:b/>
          <w:color w:val="000000"/>
          <w:sz w:val="20"/>
          <w:szCs w:val="20"/>
          <w:lang w:eastAsia="en-GB"/>
        </w:rPr>
        <w:t>)</w:t>
      </w:r>
      <w:r w:rsidRPr="00317005">
        <w:rPr>
          <w:sz w:val="20"/>
          <w:szCs w:val="20"/>
          <w:lang w:eastAsia="en-GB"/>
        </w:rPr>
        <w:t xml:space="preserve"> by the Delivery Date between the hours agreed by the Parties;</w:t>
      </w:r>
      <w:bookmarkEnd w:id="378"/>
    </w:p>
    <w:p w:rsidR="008A432F" w:rsidRPr="00317005" w:rsidRDefault="008A432F" w:rsidP="008C17BC">
      <w:pPr>
        <w:widowControl w:val="0"/>
        <w:spacing w:before="120" w:after="120"/>
        <w:ind w:left="567"/>
        <w:jc w:val="both"/>
        <w:rPr>
          <w:sz w:val="20"/>
          <w:szCs w:val="20"/>
          <w:lang w:eastAsia="en-GB"/>
        </w:rPr>
      </w:pPr>
      <w:bookmarkStart w:id="379" w:name="_Ref279399628"/>
      <w:r w:rsidRPr="00317005">
        <w:rPr>
          <w:sz w:val="20"/>
          <w:szCs w:val="20"/>
          <w:lang w:eastAsia="en-GB"/>
        </w:rPr>
        <w:t>c.</w:t>
      </w:r>
      <w:r w:rsidRPr="00317005">
        <w:rPr>
          <w:sz w:val="20"/>
          <w:szCs w:val="20"/>
          <w:lang w:eastAsia="en-GB"/>
        </w:rPr>
        <w:tab/>
        <w:t>Where the Contractor Deliverables are to be Collected by the Authority (or a third Party</w:t>
      </w:r>
      <w:r w:rsidR="00065140">
        <w:rPr>
          <w:sz w:val="20"/>
          <w:szCs w:val="20"/>
          <w:lang w:eastAsia="en-GB"/>
        </w:rPr>
        <w:t xml:space="preserve"> </w:t>
      </w:r>
      <w:r w:rsidRPr="00317005">
        <w:rPr>
          <w:sz w:val="20"/>
          <w:szCs w:val="20"/>
          <w:lang w:eastAsia="en-GB"/>
        </w:rPr>
        <w:t>acting on behalf of the Authority), the Contractor shall, unless otherwise stated in writing:</w:t>
      </w:r>
      <w:bookmarkEnd w:id="379"/>
    </w:p>
    <w:p w:rsidR="008A432F" w:rsidRPr="00317005" w:rsidRDefault="008A432F" w:rsidP="008C17BC">
      <w:pPr>
        <w:widowControl w:val="0"/>
        <w:spacing w:before="120" w:after="120"/>
        <w:ind w:left="1134"/>
        <w:jc w:val="both"/>
        <w:rPr>
          <w:sz w:val="20"/>
          <w:szCs w:val="20"/>
          <w:lang w:eastAsia="en-GB"/>
        </w:rPr>
      </w:pPr>
      <w:bookmarkStart w:id="380" w:name="_Ref278533410"/>
      <w:r w:rsidRPr="00317005">
        <w:rPr>
          <w:sz w:val="20"/>
          <w:szCs w:val="20"/>
          <w:lang w:eastAsia="en-GB"/>
        </w:rPr>
        <w:t>(1)</w:t>
      </w:r>
      <w:r w:rsidRPr="00317005">
        <w:rPr>
          <w:sz w:val="20"/>
          <w:szCs w:val="20"/>
          <w:lang w:eastAsia="en-GB"/>
        </w:rPr>
        <w:tab/>
        <w:t xml:space="preserve">contact the Authority’s Representative (Transport) as detailed in box 10 of DEFFORM 111 at </w:t>
      </w:r>
      <w:r w:rsidR="008C4E5A" w:rsidRPr="008C4E5A">
        <w:rPr>
          <w:b/>
          <w:sz w:val="20"/>
          <w:szCs w:val="20"/>
          <w:lang w:eastAsia="en-GB"/>
        </w:rPr>
        <w:t>Annex A to</w:t>
      </w:r>
      <w:r w:rsidR="008C4E5A">
        <w:rPr>
          <w:sz w:val="20"/>
          <w:szCs w:val="20"/>
          <w:lang w:eastAsia="en-GB"/>
        </w:rPr>
        <w:t xml:space="preserve"> </w:t>
      </w:r>
      <w:r w:rsidR="000019DF" w:rsidRPr="008731E4">
        <w:rPr>
          <w:b/>
          <w:sz w:val="20"/>
          <w:szCs w:val="20"/>
          <w:lang w:eastAsia="en-GB"/>
        </w:rPr>
        <w:t>Schedule</w:t>
      </w:r>
      <w:r w:rsidRPr="008731E4">
        <w:rPr>
          <w:b/>
          <w:sz w:val="20"/>
          <w:szCs w:val="20"/>
          <w:lang w:eastAsia="en-GB"/>
        </w:rPr>
        <w:t xml:space="preserve"> </w:t>
      </w:r>
      <w:r w:rsidR="008C4E5A">
        <w:rPr>
          <w:b/>
          <w:sz w:val="20"/>
          <w:szCs w:val="20"/>
          <w:lang w:eastAsia="en-GB"/>
        </w:rPr>
        <w:t>3</w:t>
      </w:r>
      <w:r w:rsidRPr="008731E4">
        <w:rPr>
          <w:b/>
          <w:sz w:val="20"/>
          <w:szCs w:val="20"/>
          <w:lang w:eastAsia="en-GB"/>
        </w:rPr>
        <w:t xml:space="preserve"> (</w:t>
      </w:r>
      <w:r w:rsidR="0052135A" w:rsidRPr="008731E4">
        <w:rPr>
          <w:b/>
          <w:sz w:val="20"/>
          <w:szCs w:val="20"/>
          <w:lang w:eastAsia="en-GB"/>
        </w:rPr>
        <w:t>DEFFORM 111</w:t>
      </w:r>
      <w:r w:rsidRPr="008731E4">
        <w:rPr>
          <w:b/>
          <w:sz w:val="20"/>
          <w:szCs w:val="20"/>
          <w:lang w:eastAsia="en-GB"/>
        </w:rPr>
        <w:t>)</w:t>
      </w:r>
      <w:r w:rsidRPr="00317005">
        <w:rPr>
          <w:sz w:val="20"/>
          <w:szCs w:val="20"/>
          <w:lang w:eastAsia="en-GB"/>
        </w:rPr>
        <w:t xml:space="preserve"> in advance of the Delivery Date in order to agree specific arrangements for Collection and provide any Information pertinent to the Collection requested;</w:t>
      </w:r>
      <w:bookmarkEnd w:id="380"/>
    </w:p>
    <w:p w:rsidR="008A432F" w:rsidRPr="00317005" w:rsidRDefault="008A432F" w:rsidP="008C17BC">
      <w:pPr>
        <w:widowControl w:val="0"/>
        <w:spacing w:before="120" w:after="120"/>
        <w:ind w:left="1134"/>
        <w:jc w:val="both"/>
        <w:rPr>
          <w:sz w:val="20"/>
          <w:szCs w:val="20"/>
          <w:lang w:eastAsia="en-GB"/>
        </w:rPr>
      </w:pPr>
      <w:r w:rsidRPr="00317005">
        <w:rPr>
          <w:sz w:val="20"/>
          <w:szCs w:val="20"/>
          <w:lang w:eastAsia="en-GB"/>
        </w:rPr>
        <w:t>(2)</w:t>
      </w:r>
      <w:r w:rsidRPr="00317005">
        <w:rPr>
          <w:sz w:val="20"/>
          <w:szCs w:val="20"/>
          <w:lang w:eastAsia="en-GB"/>
        </w:rPr>
        <w:tab/>
        <w:t xml:space="preserve">comply with any special instructions for arranging Collection in </w:t>
      </w:r>
      <w:r w:rsidR="000019DF" w:rsidRPr="008731E4">
        <w:rPr>
          <w:b/>
          <w:sz w:val="20"/>
          <w:szCs w:val="20"/>
          <w:lang w:eastAsia="en-GB"/>
        </w:rPr>
        <w:t>Schedule</w:t>
      </w:r>
      <w:r w:rsidRPr="008731E4">
        <w:rPr>
          <w:b/>
          <w:sz w:val="20"/>
          <w:szCs w:val="20"/>
          <w:lang w:eastAsia="en-GB"/>
        </w:rPr>
        <w:t xml:space="preserve"> 3 (Contract Data Sheet); </w:t>
      </w:r>
    </w:p>
    <w:p w:rsidR="008A432F" w:rsidRPr="00317005" w:rsidRDefault="008A432F" w:rsidP="008C17BC">
      <w:pPr>
        <w:widowControl w:val="0"/>
        <w:spacing w:before="120" w:after="120"/>
        <w:ind w:left="1134"/>
        <w:jc w:val="both"/>
        <w:rPr>
          <w:sz w:val="20"/>
          <w:szCs w:val="20"/>
          <w:lang w:eastAsia="en-GB"/>
        </w:rPr>
      </w:pPr>
      <w:bookmarkStart w:id="381" w:name="_Ref278530009"/>
      <w:bookmarkStart w:id="382" w:name="_Ref302563022"/>
      <w:r>
        <w:rPr>
          <w:sz w:val="20"/>
          <w:szCs w:val="20"/>
          <w:lang w:eastAsia="en-GB"/>
        </w:rPr>
        <w:t>(3</w:t>
      </w:r>
      <w:r w:rsidRPr="00317005">
        <w:rPr>
          <w:sz w:val="20"/>
          <w:szCs w:val="20"/>
          <w:lang w:eastAsia="en-GB"/>
        </w:rPr>
        <w:t>)</w:t>
      </w:r>
      <w:r w:rsidRPr="00317005">
        <w:rPr>
          <w:sz w:val="20"/>
          <w:szCs w:val="20"/>
          <w:lang w:eastAsia="en-GB"/>
        </w:rPr>
        <w:tab/>
        <w:t>ensure that the Contractor Deliverables are available for Collection by th</w:t>
      </w:r>
      <w:r>
        <w:rPr>
          <w:sz w:val="20"/>
          <w:szCs w:val="20"/>
          <w:lang w:eastAsia="en-GB"/>
        </w:rPr>
        <w:t xml:space="preserve">e Authority from the Consignor, </w:t>
      </w:r>
      <w:r w:rsidRPr="00317005">
        <w:rPr>
          <w:sz w:val="20"/>
          <w:szCs w:val="20"/>
          <w:lang w:eastAsia="en-GB"/>
        </w:rPr>
        <w:t xml:space="preserve">as specified in </w:t>
      </w:r>
      <w:r w:rsidR="000019DF" w:rsidRPr="008731E4">
        <w:rPr>
          <w:b/>
          <w:sz w:val="20"/>
          <w:szCs w:val="20"/>
          <w:lang w:eastAsia="en-GB"/>
        </w:rPr>
        <w:t>Schedule</w:t>
      </w:r>
      <w:r w:rsidRPr="008731E4">
        <w:rPr>
          <w:b/>
          <w:sz w:val="20"/>
          <w:szCs w:val="20"/>
          <w:lang w:eastAsia="en-GB"/>
        </w:rPr>
        <w:t xml:space="preserve"> 3 (Contract Data Sheet)</w:t>
      </w:r>
      <w:r w:rsidRPr="00317005">
        <w:rPr>
          <w:sz w:val="20"/>
          <w:szCs w:val="20"/>
          <w:lang w:eastAsia="en-GB"/>
        </w:rPr>
        <w:t xml:space="preserve"> by the </w:t>
      </w:r>
      <w:r w:rsidRPr="00317005">
        <w:rPr>
          <w:sz w:val="20"/>
          <w:szCs w:val="20"/>
          <w:lang w:eastAsia="en-GB"/>
        </w:rPr>
        <w:tab/>
        <w:t>Delivery Date between the hours agreed by the Parties</w:t>
      </w:r>
      <w:bookmarkEnd w:id="381"/>
      <w:bookmarkEnd w:id="382"/>
      <w:r w:rsidRPr="00317005">
        <w:rPr>
          <w:sz w:val="20"/>
          <w:szCs w:val="20"/>
          <w:lang w:eastAsia="en-GB"/>
        </w:rPr>
        <w:t>; and</w:t>
      </w:r>
    </w:p>
    <w:p w:rsidR="008A432F" w:rsidRPr="00317005" w:rsidRDefault="008A432F" w:rsidP="008C17BC">
      <w:pPr>
        <w:widowControl w:val="0"/>
        <w:spacing w:before="120" w:after="120"/>
        <w:ind w:left="1134"/>
        <w:jc w:val="both"/>
        <w:rPr>
          <w:sz w:val="20"/>
          <w:szCs w:val="20"/>
          <w:lang w:eastAsia="en-GB"/>
        </w:rPr>
      </w:pPr>
      <w:r>
        <w:rPr>
          <w:sz w:val="20"/>
          <w:szCs w:val="20"/>
          <w:lang w:eastAsia="en-GB"/>
        </w:rPr>
        <w:t>(4</w:t>
      </w:r>
      <w:r w:rsidRPr="00317005">
        <w:rPr>
          <w:sz w:val="20"/>
          <w:szCs w:val="20"/>
          <w:lang w:eastAsia="en-GB"/>
        </w:rPr>
        <w:t>)</w:t>
      </w:r>
      <w:r w:rsidRPr="00317005">
        <w:rPr>
          <w:sz w:val="20"/>
          <w:szCs w:val="20"/>
          <w:lang w:eastAsia="en-GB"/>
        </w:rPr>
        <w:tab/>
        <w:t>in the case of Overseas consignments, ensure that the Contractor Deliverables are accompanied by the necessary transit documentation.  All Customs clearance shall be the responsibility of the Authority’s Representative (Transport).</w:t>
      </w:r>
    </w:p>
    <w:p w:rsidR="008A432F" w:rsidRPr="00317005" w:rsidRDefault="008A432F" w:rsidP="008C17BC">
      <w:pPr>
        <w:widowControl w:val="0"/>
        <w:spacing w:before="120" w:after="120"/>
        <w:ind w:left="567"/>
        <w:jc w:val="both"/>
        <w:rPr>
          <w:sz w:val="20"/>
          <w:szCs w:val="20"/>
          <w:lang w:eastAsia="en-GB"/>
        </w:rPr>
      </w:pPr>
      <w:bookmarkStart w:id="383" w:name="_Ref301168631"/>
      <w:r w:rsidRPr="00317005">
        <w:rPr>
          <w:sz w:val="20"/>
          <w:szCs w:val="20"/>
          <w:lang w:eastAsia="en-GB"/>
        </w:rPr>
        <w:t>d.</w:t>
      </w:r>
      <w:r w:rsidRPr="00317005">
        <w:rPr>
          <w:sz w:val="20"/>
          <w:szCs w:val="20"/>
          <w:lang w:eastAsia="en-GB"/>
        </w:rPr>
        <w:tab/>
        <w:t>Title and risk in the Contractor Deliverables shall only pass from the Contractor to the Authority:</w:t>
      </w:r>
    </w:p>
    <w:p w:rsidR="008A432F" w:rsidRPr="00317005" w:rsidRDefault="008A432F" w:rsidP="008C17BC">
      <w:pPr>
        <w:widowControl w:val="0"/>
        <w:spacing w:before="120" w:after="120"/>
        <w:ind w:left="1134"/>
        <w:jc w:val="both"/>
        <w:rPr>
          <w:sz w:val="20"/>
          <w:szCs w:val="20"/>
          <w:lang w:eastAsia="en-GB"/>
        </w:rPr>
      </w:pPr>
      <w:r w:rsidRPr="00317005">
        <w:rPr>
          <w:sz w:val="20"/>
          <w:szCs w:val="20"/>
          <w:lang w:eastAsia="en-GB"/>
        </w:rPr>
        <w:t>(1)</w:t>
      </w:r>
      <w:r w:rsidRPr="00317005">
        <w:rPr>
          <w:sz w:val="20"/>
          <w:szCs w:val="20"/>
          <w:lang w:eastAsia="en-GB"/>
        </w:rPr>
        <w:tab/>
        <w:t xml:space="preserve">on the Delivery of the Contractor Deliverables by the Contractor to the Consignee in accordance with </w:t>
      </w:r>
      <w:r w:rsidRPr="008731E4">
        <w:rPr>
          <w:b/>
          <w:sz w:val="20"/>
          <w:szCs w:val="20"/>
          <w:lang w:eastAsia="en-GB"/>
        </w:rPr>
        <w:t>clause b;</w:t>
      </w:r>
      <w:r w:rsidRPr="00317005">
        <w:rPr>
          <w:sz w:val="20"/>
          <w:szCs w:val="20"/>
          <w:lang w:eastAsia="en-GB"/>
        </w:rPr>
        <w:t xml:space="preserve"> or </w:t>
      </w:r>
    </w:p>
    <w:p w:rsidR="008A432F" w:rsidRDefault="008A432F" w:rsidP="008C17BC">
      <w:pPr>
        <w:widowControl w:val="0"/>
        <w:spacing w:before="120" w:after="120"/>
        <w:ind w:left="1134"/>
        <w:jc w:val="both"/>
        <w:rPr>
          <w:b/>
          <w:sz w:val="20"/>
          <w:szCs w:val="20"/>
          <w:lang w:eastAsia="en-GB"/>
        </w:rPr>
      </w:pPr>
      <w:r w:rsidRPr="00317005">
        <w:rPr>
          <w:sz w:val="20"/>
          <w:szCs w:val="20"/>
          <w:lang w:eastAsia="en-GB"/>
        </w:rPr>
        <w:t>(2)</w:t>
      </w:r>
      <w:r w:rsidRPr="00317005">
        <w:rPr>
          <w:sz w:val="20"/>
          <w:szCs w:val="20"/>
          <w:lang w:eastAsia="en-GB"/>
        </w:rPr>
        <w:tab/>
        <w:t xml:space="preserve">on the Collection of the Contractor Deliverables from the Consignor by the Authority once they have been made available for Collection by the Contractor in accordance with </w:t>
      </w:r>
      <w:r w:rsidRPr="008731E4">
        <w:rPr>
          <w:b/>
          <w:sz w:val="20"/>
          <w:szCs w:val="20"/>
          <w:lang w:eastAsia="en-GB"/>
        </w:rPr>
        <w:t>clause c.</w:t>
      </w:r>
      <w:bookmarkEnd w:id="383"/>
    </w:p>
    <w:p w:rsidR="008C17BC" w:rsidRPr="008731E4" w:rsidRDefault="008C17BC" w:rsidP="008C17BC">
      <w:pPr>
        <w:widowControl w:val="0"/>
        <w:spacing w:before="120" w:after="120"/>
        <w:ind w:left="1134"/>
        <w:jc w:val="both"/>
        <w:rPr>
          <w:b/>
          <w:sz w:val="20"/>
          <w:szCs w:val="20"/>
          <w:lang w:eastAsia="en-GB"/>
        </w:rPr>
      </w:pPr>
    </w:p>
    <w:p w:rsidR="000378C5" w:rsidRPr="000378C5" w:rsidRDefault="000378C5" w:rsidP="008C17BC">
      <w:pPr>
        <w:pStyle w:val="Heading2"/>
        <w:spacing w:before="120" w:after="120"/>
        <w:jc w:val="both"/>
        <w:rPr>
          <w:i w:val="0"/>
          <w:iCs/>
          <w:sz w:val="22"/>
          <w:szCs w:val="22"/>
        </w:rPr>
      </w:pPr>
      <w:r w:rsidRPr="000378C5">
        <w:rPr>
          <w:i w:val="0"/>
          <w:iCs/>
          <w:sz w:val="22"/>
          <w:szCs w:val="22"/>
        </w:rPr>
        <w:lastRenderedPageBreak/>
        <w:t>K7.</w:t>
      </w:r>
      <w:r w:rsidRPr="000378C5">
        <w:rPr>
          <w:i w:val="0"/>
          <w:iCs/>
          <w:sz w:val="22"/>
          <w:szCs w:val="22"/>
        </w:rPr>
        <w:tab/>
      </w:r>
      <w:bookmarkStart w:id="384" w:name="K7"/>
      <w:r w:rsidRPr="000378C5">
        <w:rPr>
          <w:i w:val="0"/>
          <w:iCs/>
          <w:sz w:val="22"/>
          <w:szCs w:val="22"/>
        </w:rPr>
        <w:t>S</w:t>
      </w:r>
      <w:r w:rsidR="00E46997">
        <w:rPr>
          <w:i w:val="0"/>
          <w:iCs/>
          <w:sz w:val="22"/>
          <w:szCs w:val="22"/>
        </w:rPr>
        <w:t>elf to Self-</w:t>
      </w:r>
      <w:r w:rsidRPr="000378C5">
        <w:rPr>
          <w:i w:val="0"/>
          <w:iCs/>
          <w:sz w:val="22"/>
          <w:szCs w:val="22"/>
        </w:rPr>
        <w:t>Delivery</w:t>
      </w:r>
      <w:bookmarkEnd w:id="384"/>
    </w:p>
    <w:p w:rsidR="000378C5" w:rsidRDefault="000378C5" w:rsidP="008C17BC">
      <w:pPr>
        <w:spacing w:before="120" w:after="120"/>
        <w:ind w:left="567"/>
        <w:jc w:val="both"/>
        <w:rPr>
          <w:sz w:val="20"/>
          <w:szCs w:val="20"/>
        </w:rPr>
      </w:pPr>
      <w:r w:rsidRPr="00C478F5">
        <w:rPr>
          <w:sz w:val="20"/>
          <w:szCs w:val="20"/>
        </w:rPr>
        <w:t xml:space="preserve">Where it is stated in </w:t>
      </w:r>
      <w:r w:rsidRPr="008731E4">
        <w:rPr>
          <w:b/>
          <w:sz w:val="20"/>
          <w:szCs w:val="20"/>
        </w:rPr>
        <w:t>Schedule 3 (Contract Data Sheet)</w:t>
      </w:r>
      <w:r w:rsidRPr="00C478F5">
        <w:rPr>
          <w:sz w:val="20"/>
          <w:szCs w:val="20"/>
        </w:rPr>
        <w:t xml:space="preserve"> that any Contractor Deliverable is to be </w:t>
      </w:r>
      <w:r>
        <w:rPr>
          <w:sz w:val="20"/>
          <w:szCs w:val="20"/>
        </w:rPr>
        <w:t>D</w:t>
      </w:r>
      <w:r w:rsidRPr="00C478F5">
        <w:rPr>
          <w:sz w:val="20"/>
          <w:szCs w:val="20"/>
        </w:rPr>
        <w:t xml:space="preserve">elivered by the Contractor to its own premises, or to those of a </w:t>
      </w:r>
      <w:r>
        <w:rPr>
          <w:sz w:val="20"/>
          <w:szCs w:val="20"/>
        </w:rPr>
        <w:t>Subcontractor</w:t>
      </w:r>
      <w:r w:rsidRPr="00C478F5">
        <w:rPr>
          <w:sz w:val="20"/>
          <w:szCs w:val="20"/>
        </w:rPr>
        <w:t xml:space="preserve"> (‘self-to-self </w:t>
      </w:r>
      <w:r>
        <w:rPr>
          <w:sz w:val="20"/>
          <w:szCs w:val="20"/>
        </w:rPr>
        <w:t>D</w:t>
      </w:r>
      <w:r w:rsidRPr="00C478F5">
        <w:rPr>
          <w:sz w:val="20"/>
          <w:szCs w:val="20"/>
        </w:rPr>
        <w:t>elivery’), the risk in such a Contractor Deliverable shall remain vested in the Contractor until such time as it is handed over to the Authority.</w:t>
      </w:r>
    </w:p>
    <w:p w:rsidR="008A432F" w:rsidRPr="00317005" w:rsidRDefault="008A432F" w:rsidP="008C17BC">
      <w:pPr>
        <w:widowControl w:val="0"/>
        <w:spacing w:before="120" w:after="120"/>
        <w:jc w:val="both"/>
        <w:rPr>
          <w:sz w:val="20"/>
          <w:szCs w:val="20"/>
          <w:lang w:eastAsia="en-GB"/>
        </w:rPr>
      </w:pPr>
    </w:p>
    <w:p w:rsidR="008A432F" w:rsidRPr="00321DDD" w:rsidRDefault="000378C5" w:rsidP="008C17BC">
      <w:pPr>
        <w:keepNext/>
        <w:widowControl w:val="0"/>
        <w:spacing w:before="120" w:after="120"/>
        <w:jc w:val="both"/>
        <w:outlineLvl w:val="1"/>
        <w:rPr>
          <w:b/>
          <w:szCs w:val="22"/>
          <w:lang w:eastAsia="en-GB"/>
        </w:rPr>
      </w:pPr>
      <w:bookmarkStart w:id="385" w:name="_Toc415561618"/>
      <w:r>
        <w:rPr>
          <w:b/>
          <w:iCs/>
          <w:szCs w:val="22"/>
          <w:lang w:eastAsia="en-GB"/>
        </w:rPr>
        <w:t>K8</w:t>
      </w:r>
      <w:r w:rsidR="008A432F" w:rsidRPr="00321DDD">
        <w:rPr>
          <w:b/>
          <w:iCs/>
          <w:szCs w:val="22"/>
          <w:lang w:eastAsia="en-GB"/>
        </w:rPr>
        <w:t>.</w:t>
      </w:r>
      <w:r w:rsidR="008A432F" w:rsidRPr="00321DDD">
        <w:rPr>
          <w:b/>
          <w:iCs/>
          <w:szCs w:val="22"/>
          <w:lang w:eastAsia="en-GB"/>
        </w:rPr>
        <w:tab/>
      </w:r>
      <w:bookmarkStart w:id="386" w:name="K8"/>
      <w:r w:rsidR="008A432F" w:rsidRPr="00321DDD">
        <w:rPr>
          <w:b/>
          <w:iCs/>
          <w:szCs w:val="22"/>
          <w:lang w:eastAsia="en-GB"/>
        </w:rPr>
        <w:t>Acceptance</w:t>
      </w:r>
      <w:bookmarkEnd w:id="385"/>
      <w:bookmarkEnd w:id="386"/>
      <w:r w:rsidR="008A432F" w:rsidRPr="00321DDD">
        <w:rPr>
          <w:b/>
          <w:szCs w:val="22"/>
          <w:lang w:eastAsia="en-GB"/>
        </w:rPr>
        <w:t xml:space="preserve"> </w:t>
      </w:r>
    </w:p>
    <w:p w:rsidR="008A432F" w:rsidRPr="00321DDD" w:rsidRDefault="008A432F" w:rsidP="008C17BC">
      <w:pPr>
        <w:keepLines/>
        <w:widowControl w:val="0"/>
        <w:spacing w:before="120" w:after="120"/>
        <w:ind w:left="567"/>
        <w:jc w:val="both"/>
        <w:rPr>
          <w:sz w:val="20"/>
          <w:szCs w:val="20"/>
          <w:lang w:eastAsia="en-GB"/>
        </w:rPr>
      </w:pPr>
      <w:r w:rsidRPr="00321DDD">
        <w:rPr>
          <w:sz w:val="20"/>
          <w:szCs w:val="20"/>
          <w:lang w:eastAsia="en-GB"/>
        </w:rPr>
        <w:t>a.</w:t>
      </w:r>
      <w:r w:rsidRPr="00321DDD">
        <w:rPr>
          <w:sz w:val="20"/>
          <w:szCs w:val="20"/>
          <w:lang w:eastAsia="en-GB"/>
        </w:rPr>
        <w:tab/>
        <w:t>Acceptance of the Contractor Deliverables shall occur in accordanc</w:t>
      </w:r>
      <w:r w:rsidR="000378C5">
        <w:rPr>
          <w:sz w:val="20"/>
          <w:szCs w:val="20"/>
          <w:lang w:eastAsia="en-GB"/>
        </w:rPr>
        <w:t xml:space="preserve">e with any acceptance procedure. </w:t>
      </w:r>
      <w:r w:rsidRPr="00321DDD">
        <w:rPr>
          <w:sz w:val="20"/>
          <w:szCs w:val="20"/>
          <w:lang w:eastAsia="en-GB"/>
        </w:rPr>
        <w:t>If no acceptance procedure is so specified acceptance shall occur when either:</w:t>
      </w:r>
    </w:p>
    <w:p w:rsidR="008A432F" w:rsidRPr="00321DDD" w:rsidRDefault="008A432F" w:rsidP="008C17BC">
      <w:pPr>
        <w:widowControl w:val="0"/>
        <w:numPr>
          <w:ilvl w:val="0"/>
          <w:numId w:val="12"/>
        </w:numPr>
        <w:spacing w:before="120" w:after="120"/>
        <w:ind w:left="1134" w:firstLine="0"/>
        <w:jc w:val="both"/>
        <w:rPr>
          <w:sz w:val="20"/>
          <w:szCs w:val="20"/>
          <w:lang w:eastAsia="en-GB"/>
        </w:rPr>
      </w:pPr>
      <w:r w:rsidRPr="00321DDD">
        <w:rPr>
          <w:sz w:val="20"/>
          <w:szCs w:val="20"/>
          <w:lang w:eastAsia="en-GB"/>
        </w:rPr>
        <w:t>the Authority does act in relation to the Contractor Deliverable which is inconsistent with the Contractor’s ownership; or</w:t>
      </w:r>
    </w:p>
    <w:p w:rsidR="008A432F" w:rsidRPr="00321DDD" w:rsidRDefault="008A432F" w:rsidP="008C17BC">
      <w:pPr>
        <w:widowControl w:val="0"/>
        <w:numPr>
          <w:ilvl w:val="0"/>
          <w:numId w:val="12"/>
        </w:numPr>
        <w:spacing w:before="120" w:after="120"/>
        <w:ind w:left="1134" w:firstLine="0"/>
        <w:jc w:val="both"/>
        <w:rPr>
          <w:sz w:val="20"/>
          <w:szCs w:val="20"/>
          <w:lang w:eastAsia="en-GB"/>
        </w:rPr>
      </w:pPr>
      <w:r w:rsidRPr="00321DDD">
        <w:rPr>
          <w:sz w:val="20"/>
          <w:szCs w:val="20"/>
          <w:lang w:eastAsia="en-GB"/>
        </w:rPr>
        <w:t>the time limit in which to reject the Contractor D</w:t>
      </w:r>
      <w:r>
        <w:rPr>
          <w:sz w:val="20"/>
          <w:szCs w:val="20"/>
          <w:lang w:eastAsia="en-GB"/>
        </w:rPr>
        <w:t xml:space="preserve">eliverables defined in </w:t>
      </w:r>
      <w:r w:rsidRPr="008731E4">
        <w:rPr>
          <w:b/>
          <w:sz w:val="20"/>
          <w:szCs w:val="20"/>
          <w:lang w:eastAsia="en-GB"/>
        </w:rPr>
        <w:t>clause K</w:t>
      </w:r>
      <w:r w:rsidR="000B0105">
        <w:rPr>
          <w:b/>
          <w:sz w:val="20"/>
          <w:szCs w:val="20"/>
          <w:lang w:eastAsia="en-GB"/>
        </w:rPr>
        <w:t>5</w:t>
      </w:r>
      <w:r w:rsidRPr="008731E4">
        <w:rPr>
          <w:b/>
          <w:sz w:val="20"/>
          <w:szCs w:val="20"/>
          <w:lang w:eastAsia="en-GB"/>
        </w:rPr>
        <w:t>.b</w:t>
      </w:r>
      <w:r w:rsidRPr="00321DDD">
        <w:rPr>
          <w:sz w:val="20"/>
          <w:szCs w:val="20"/>
          <w:lang w:eastAsia="en-GB"/>
        </w:rPr>
        <w:t xml:space="preserve"> has elapsed.</w:t>
      </w:r>
    </w:p>
    <w:p w:rsidR="008A432F" w:rsidRPr="00317005" w:rsidRDefault="008A432F" w:rsidP="008C17BC">
      <w:pPr>
        <w:widowControl w:val="0"/>
        <w:spacing w:before="120" w:after="120"/>
        <w:ind w:left="567"/>
        <w:jc w:val="both"/>
        <w:rPr>
          <w:lang w:eastAsia="en-GB"/>
        </w:rPr>
      </w:pPr>
    </w:p>
    <w:p w:rsidR="008A432F" w:rsidRPr="00317005" w:rsidRDefault="008A432F" w:rsidP="008C17BC">
      <w:pPr>
        <w:widowControl w:val="0"/>
        <w:spacing w:before="120" w:after="120"/>
        <w:jc w:val="both"/>
        <w:outlineLvl w:val="1"/>
        <w:rPr>
          <w:b/>
          <w:iCs/>
          <w:szCs w:val="22"/>
          <w:lang w:eastAsia="en-GB"/>
        </w:rPr>
      </w:pPr>
      <w:bookmarkStart w:id="387" w:name="_Toc403037048"/>
      <w:bookmarkStart w:id="388" w:name="_Toc403136539"/>
      <w:r>
        <w:rPr>
          <w:b/>
          <w:iCs/>
          <w:szCs w:val="22"/>
          <w:lang w:eastAsia="en-GB"/>
        </w:rPr>
        <w:t>K</w:t>
      </w:r>
      <w:r w:rsidR="000378C5">
        <w:rPr>
          <w:b/>
          <w:iCs/>
          <w:szCs w:val="22"/>
          <w:lang w:eastAsia="en-GB"/>
        </w:rPr>
        <w:t>9</w:t>
      </w:r>
      <w:r w:rsidRPr="00321DDD">
        <w:rPr>
          <w:b/>
          <w:iCs/>
          <w:szCs w:val="22"/>
          <w:lang w:eastAsia="en-GB"/>
        </w:rPr>
        <w:t>.</w:t>
      </w:r>
      <w:r w:rsidRPr="00321DDD">
        <w:rPr>
          <w:b/>
          <w:iCs/>
          <w:szCs w:val="22"/>
          <w:lang w:eastAsia="en-GB"/>
        </w:rPr>
        <w:tab/>
      </w:r>
      <w:bookmarkStart w:id="389" w:name="K9"/>
      <w:r w:rsidRPr="00321DDD">
        <w:rPr>
          <w:b/>
          <w:iCs/>
          <w:szCs w:val="22"/>
          <w:lang w:eastAsia="en-GB"/>
        </w:rPr>
        <w:t xml:space="preserve">Packaging and Labelling (excluding Contractor Deliverables containing </w:t>
      </w:r>
      <w:r>
        <w:rPr>
          <w:b/>
          <w:iCs/>
          <w:szCs w:val="22"/>
          <w:lang w:eastAsia="en-GB"/>
        </w:rPr>
        <w:tab/>
      </w:r>
      <w:r w:rsidRPr="00321DDD">
        <w:rPr>
          <w:b/>
          <w:iCs/>
          <w:szCs w:val="22"/>
          <w:lang w:eastAsia="en-GB"/>
        </w:rPr>
        <w:t>Munitions)</w:t>
      </w:r>
      <w:bookmarkEnd w:id="387"/>
      <w:bookmarkEnd w:id="388"/>
      <w:bookmarkEnd w:id="389"/>
    </w:p>
    <w:p w:rsidR="008A432F" w:rsidRPr="00317005" w:rsidRDefault="008A432F" w:rsidP="008C17BC">
      <w:pPr>
        <w:widowControl w:val="0"/>
        <w:spacing w:before="120" w:after="120"/>
        <w:ind w:left="567"/>
        <w:jc w:val="both"/>
        <w:rPr>
          <w:rFonts w:cs="Arial"/>
          <w:color w:val="000000"/>
          <w:sz w:val="20"/>
          <w:szCs w:val="20"/>
          <w:lang w:eastAsia="en-GB"/>
        </w:rPr>
      </w:pPr>
      <w:bookmarkStart w:id="390" w:name="_Ref301168573"/>
      <w:r w:rsidRPr="00317005">
        <w:rPr>
          <w:rFonts w:cs="Arial"/>
          <w:color w:val="000000"/>
          <w:sz w:val="20"/>
          <w:szCs w:val="20"/>
          <w:lang w:eastAsia="en-GB"/>
        </w:rPr>
        <w:t>a.</w:t>
      </w:r>
      <w:r w:rsidRPr="00317005">
        <w:rPr>
          <w:rFonts w:cs="Arial"/>
          <w:color w:val="000000"/>
          <w:sz w:val="20"/>
          <w:szCs w:val="20"/>
          <w:lang w:eastAsia="en-GB"/>
        </w:rPr>
        <w:tab/>
        <w:t>The Contractor shall pack or have packed the Contractor Deliverables:</w:t>
      </w:r>
    </w:p>
    <w:p w:rsidR="008A432F" w:rsidRPr="00317005" w:rsidRDefault="008A432F" w:rsidP="008C17BC">
      <w:pPr>
        <w:widowControl w:val="0"/>
        <w:spacing w:before="120" w:after="120"/>
        <w:ind w:left="1134"/>
        <w:jc w:val="both"/>
        <w:rPr>
          <w:rFonts w:cs="Arial"/>
          <w:color w:val="000000"/>
          <w:sz w:val="20"/>
          <w:szCs w:val="20"/>
          <w:lang w:eastAsia="en-GB"/>
        </w:rPr>
      </w:pPr>
      <w:r w:rsidRPr="00317005">
        <w:rPr>
          <w:rFonts w:cs="Arial"/>
          <w:color w:val="000000"/>
          <w:sz w:val="20"/>
          <w:szCs w:val="20"/>
          <w:lang w:eastAsia="en-GB"/>
        </w:rPr>
        <w:t>(1)</w:t>
      </w:r>
      <w:r w:rsidRPr="00317005">
        <w:rPr>
          <w:rFonts w:cs="Arial"/>
          <w:color w:val="000000"/>
          <w:sz w:val="20"/>
          <w:szCs w:val="20"/>
          <w:lang w:eastAsia="en-GB"/>
        </w:rPr>
        <w:tab/>
        <w:t xml:space="preserve">in accordance with any requirements specified in </w:t>
      </w:r>
      <w:r w:rsidR="000019DF" w:rsidRPr="008731E4">
        <w:rPr>
          <w:rFonts w:cs="Arial"/>
          <w:b/>
          <w:color w:val="000000"/>
          <w:sz w:val="20"/>
          <w:szCs w:val="20"/>
          <w:lang w:eastAsia="en-GB"/>
        </w:rPr>
        <w:t>Schedule</w:t>
      </w:r>
      <w:r w:rsidRPr="008731E4">
        <w:rPr>
          <w:rFonts w:cs="Arial"/>
          <w:b/>
          <w:color w:val="000000"/>
          <w:sz w:val="20"/>
          <w:szCs w:val="20"/>
          <w:lang w:eastAsia="en-GB"/>
        </w:rPr>
        <w:t xml:space="preserve"> 2, (</w:t>
      </w:r>
      <w:r w:rsidR="000019DF" w:rsidRPr="008731E4">
        <w:rPr>
          <w:rFonts w:cs="Arial"/>
          <w:b/>
          <w:bCs/>
          <w:sz w:val="20"/>
          <w:szCs w:val="20"/>
          <w:lang w:eastAsia="en-GB"/>
        </w:rPr>
        <w:t>Schedule</w:t>
      </w:r>
      <w:r w:rsidRPr="008731E4">
        <w:rPr>
          <w:rFonts w:cs="Arial"/>
          <w:b/>
          <w:bCs/>
          <w:sz w:val="20"/>
          <w:szCs w:val="20"/>
          <w:lang w:eastAsia="en-GB"/>
        </w:rPr>
        <w:t xml:space="preserve"> of Requirements for Associated Goods</w:t>
      </w:r>
      <w:r w:rsidRPr="008731E4">
        <w:rPr>
          <w:rFonts w:cs="Arial"/>
          <w:b/>
          <w:color w:val="000000"/>
          <w:sz w:val="20"/>
          <w:szCs w:val="20"/>
          <w:lang w:eastAsia="en-GB"/>
        </w:rPr>
        <w:t>)</w:t>
      </w:r>
      <w:r w:rsidRPr="00317005">
        <w:rPr>
          <w:rFonts w:cs="Arial"/>
          <w:color w:val="000000"/>
          <w:sz w:val="20"/>
          <w:szCs w:val="20"/>
          <w:lang w:eastAsia="en-GB"/>
        </w:rPr>
        <w:t xml:space="preserve"> (which if represented by packing codes shall be interpreted by reference to DEFFORM 96 and DEF STAN 81-41 (Part 1));</w:t>
      </w:r>
    </w:p>
    <w:p w:rsidR="008A432F" w:rsidRPr="00317005" w:rsidRDefault="008A432F" w:rsidP="008C17BC">
      <w:pPr>
        <w:widowControl w:val="0"/>
        <w:spacing w:before="120" w:after="120"/>
        <w:ind w:left="1134"/>
        <w:jc w:val="both"/>
        <w:rPr>
          <w:rFonts w:cs="Arial"/>
          <w:color w:val="000000"/>
          <w:sz w:val="20"/>
          <w:szCs w:val="20"/>
          <w:lang w:eastAsia="en-GB"/>
        </w:rPr>
      </w:pPr>
      <w:r w:rsidRPr="00317005">
        <w:rPr>
          <w:rFonts w:cs="Arial"/>
          <w:color w:val="000000"/>
          <w:sz w:val="20"/>
          <w:szCs w:val="20"/>
          <w:lang w:eastAsia="en-GB"/>
        </w:rPr>
        <w:t>(2)</w:t>
      </w:r>
      <w:r w:rsidRPr="00317005">
        <w:rPr>
          <w:rFonts w:cs="Arial"/>
          <w:color w:val="000000"/>
          <w:sz w:val="20"/>
          <w:szCs w:val="20"/>
          <w:lang w:eastAsia="en-GB"/>
        </w:rPr>
        <w:tab/>
        <w:t>to ensure that each Deliverable may be transported in an undamaged and serviceable condition.</w:t>
      </w:r>
    </w:p>
    <w:p w:rsidR="008A432F" w:rsidRPr="00317005" w:rsidRDefault="008A432F" w:rsidP="008C17BC">
      <w:pPr>
        <w:widowControl w:val="0"/>
        <w:spacing w:before="120" w:after="120"/>
        <w:ind w:left="567"/>
        <w:jc w:val="both"/>
        <w:rPr>
          <w:rFonts w:cs="Arial"/>
          <w:color w:val="000000"/>
          <w:sz w:val="20"/>
          <w:szCs w:val="20"/>
          <w:lang w:eastAsia="en-GB"/>
        </w:rPr>
      </w:pPr>
      <w:r w:rsidRPr="00317005">
        <w:rPr>
          <w:rFonts w:cs="Arial"/>
          <w:color w:val="000000"/>
          <w:sz w:val="20"/>
          <w:szCs w:val="20"/>
          <w:lang w:eastAsia="en-GB"/>
        </w:rPr>
        <w:t>b.</w:t>
      </w:r>
      <w:r w:rsidRPr="00317005">
        <w:rPr>
          <w:rFonts w:cs="Arial"/>
          <w:color w:val="000000"/>
          <w:sz w:val="20"/>
          <w:szCs w:val="20"/>
          <w:lang w:eastAsia="en-GB"/>
        </w:rPr>
        <w:tab/>
        <w:t>The Contractor shall ensure that each package containing the Contractor Deliverables is labelled to include:</w:t>
      </w:r>
    </w:p>
    <w:p w:rsidR="008A432F" w:rsidRPr="00317005" w:rsidRDefault="008A432F" w:rsidP="008C17BC">
      <w:pPr>
        <w:widowControl w:val="0"/>
        <w:spacing w:before="120" w:after="120"/>
        <w:ind w:left="1134"/>
        <w:jc w:val="both"/>
        <w:rPr>
          <w:rFonts w:cs="Arial"/>
          <w:color w:val="000000"/>
          <w:sz w:val="20"/>
          <w:szCs w:val="20"/>
          <w:lang w:eastAsia="en-GB"/>
        </w:rPr>
      </w:pPr>
      <w:r w:rsidRPr="00317005">
        <w:rPr>
          <w:rFonts w:cs="Arial"/>
          <w:color w:val="000000"/>
          <w:sz w:val="20"/>
          <w:szCs w:val="20"/>
          <w:lang w:eastAsia="en-GB"/>
        </w:rPr>
        <w:t xml:space="preserve">(1) </w:t>
      </w:r>
      <w:r w:rsidRPr="00317005">
        <w:rPr>
          <w:rFonts w:cs="Arial"/>
          <w:color w:val="000000"/>
          <w:sz w:val="20"/>
          <w:szCs w:val="20"/>
          <w:lang w:eastAsia="en-GB"/>
        </w:rPr>
        <w:tab/>
        <w:t xml:space="preserve">the name and address of the Consignor and Consignee as in </w:t>
      </w:r>
      <w:r w:rsidR="000019DF" w:rsidRPr="008731E4">
        <w:rPr>
          <w:rFonts w:cs="Arial"/>
          <w:b/>
          <w:color w:val="000000"/>
          <w:sz w:val="20"/>
          <w:szCs w:val="20"/>
          <w:lang w:eastAsia="en-GB"/>
        </w:rPr>
        <w:t>Schedule</w:t>
      </w:r>
      <w:r w:rsidRPr="008731E4">
        <w:rPr>
          <w:rFonts w:cs="Arial"/>
          <w:b/>
          <w:color w:val="000000"/>
          <w:sz w:val="20"/>
          <w:szCs w:val="20"/>
          <w:lang w:eastAsia="en-GB"/>
        </w:rPr>
        <w:t xml:space="preserve"> </w:t>
      </w:r>
      <w:r w:rsidR="00255233" w:rsidRPr="008731E4">
        <w:rPr>
          <w:rFonts w:cs="Arial"/>
          <w:b/>
          <w:color w:val="000000"/>
          <w:sz w:val="20"/>
          <w:szCs w:val="20"/>
          <w:lang w:eastAsia="en-GB"/>
        </w:rPr>
        <w:t>2</w:t>
      </w:r>
      <w:r w:rsidRPr="008731E4">
        <w:rPr>
          <w:rFonts w:cs="Arial"/>
          <w:b/>
          <w:color w:val="000000"/>
          <w:sz w:val="20"/>
          <w:szCs w:val="20"/>
          <w:lang w:eastAsia="en-GB"/>
        </w:rPr>
        <w:t xml:space="preserve"> </w:t>
      </w:r>
      <w:r w:rsidR="00255233" w:rsidRPr="008731E4">
        <w:rPr>
          <w:rFonts w:cs="Arial"/>
          <w:b/>
          <w:color w:val="000000"/>
          <w:sz w:val="20"/>
          <w:szCs w:val="20"/>
          <w:lang w:eastAsia="en-GB"/>
        </w:rPr>
        <w:t>(Schedule of Requirements for Associated Goods)</w:t>
      </w:r>
      <w:r w:rsidR="00255233">
        <w:rPr>
          <w:rFonts w:cs="Arial"/>
          <w:color w:val="000000"/>
          <w:sz w:val="20"/>
          <w:szCs w:val="20"/>
          <w:lang w:eastAsia="en-GB"/>
        </w:rPr>
        <w:t xml:space="preserve"> </w:t>
      </w:r>
      <w:r w:rsidRPr="00317005">
        <w:rPr>
          <w:rFonts w:cs="Arial"/>
          <w:color w:val="000000"/>
          <w:sz w:val="20"/>
          <w:szCs w:val="20"/>
          <w:lang w:eastAsia="en-GB"/>
        </w:rPr>
        <w:t>including:</w:t>
      </w:r>
    </w:p>
    <w:p w:rsidR="008A432F" w:rsidRPr="00317005" w:rsidRDefault="008A432F" w:rsidP="00A51945">
      <w:pPr>
        <w:widowControl w:val="0"/>
        <w:numPr>
          <w:ilvl w:val="0"/>
          <w:numId w:val="9"/>
        </w:numPr>
        <w:spacing w:before="120" w:after="120"/>
        <w:jc w:val="both"/>
        <w:rPr>
          <w:rFonts w:cs="Arial"/>
          <w:color w:val="000000"/>
          <w:sz w:val="20"/>
          <w:szCs w:val="20"/>
          <w:lang w:eastAsia="en-GB"/>
        </w:rPr>
      </w:pPr>
      <w:r w:rsidRPr="00317005">
        <w:rPr>
          <w:rFonts w:cs="Arial"/>
          <w:color w:val="000000"/>
          <w:sz w:val="20"/>
          <w:szCs w:val="20"/>
          <w:lang w:eastAsia="en-GB"/>
        </w:rPr>
        <w:t>the Delivery destination/address if not of the Consignee;</w:t>
      </w:r>
    </w:p>
    <w:p w:rsidR="008A432F" w:rsidRPr="00317005" w:rsidRDefault="008A432F" w:rsidP="00A51945">
      <w:pPr>
        <w:widowControl w:val="0"/>
        <w:numPr>
          <w:ilvl w:val="0"/>
          <w:numId w:val="9"/>
        </w:numPr>
        <w:spacing w:before="120" w:after="120"/>
        <w:jc w:val="both"/>
        <w:rPr>
          <w:rFonts w:cs="Arial"/>
          <w:color w:val="000000"/>
          <w:sz w:val="20"/>
          <w:szCs w:val="20"/>
          <w:lang w:eastAsia="en-GB"/>
        </w:rPr>
      </w:pPr>
      <w:r w:rsidRPr="00317005">
        <w:rPr>
          <w:rFonts w:cs="Arial"/>
          <w:color w:val="000000"/>
          <w:sz w:val="20"/>
          <w:szCs w:val="20"/>
          <w:lang w:eastAsia="en-GB"/>
        </w:rPr>
        <w:t>the transit destination/address (for aggregation/disaggregation, onward shipment etc.);</w:t>
      </w:r>
    </w:p>
    <w:p w:rsidR="008A432F" w:rsidRPr="00317005" w:rsidRDefault="008A432F" w:rsidP="00A51945">
      <w:pPr>
        <w:widowControl w:val="0"/>
        <w:spacing w:before="120" w:after="120"/>
        <w:ind w:left="1134"/>
        <w:jc w:val="both"/>
        <w:rPr>
          <w:rFonts w:cs="Arial"/>
          <w:color w:val="000000"/>
          <w:sz w:val="20"/>
          <w:szCs w:val="20"/>
          <w:lang w:eastAsia="en-GB"/>
        </w:rPr>
      </w:pPr>
      <w:r>
        <w:rPr>
          <w:rFonts w:cs="Arial"/>
          <w:color w:val="000000"/>
          <w:sz w:val="20"/>
          <w:szCs w:val="20"/>
          <w:lang w:eastAsia="en-GB"/>
        </w:rPr>
        <w:t>(2</w:t>
      </w:r>
      <w:r w:rsidRPr="00317005">
        <w:rPr>
          <w:rFonts w:cs="Arial"/>
          <w:color w:val="000000"/>
          <w:sz w:val="20"/>
          <w:szCs w:val="20"/>
          <w:lang w:eastAsia="en-GB"/>
        </w:rPr>
        <w:t>)</w:t>
      </w:r>
      <w:r w:rsidRPr="00317005">
        <w:rPr>
          <w:rFonts w:cs="Arial"/>
          <w:color w:val="000000"/>
          <w:sz w:val="20"/>
          <w:szCs w:val="20"/>
          <w:lang w:eastAsia="en-GB"/>
        </w:rPr>
        <w:tab/>
        <w:t>the description and quantity of the Contractor Deliverables enclosed;</w:t>
      </w:r>
    </w:p>
    <w:p w:rsidR="008A432F" w:rsidRPr="00317005" w:rsidRDefault="008A432F" w:rsidP="00A51945">
      <w:pPr>
        <w:widowControl w:val="0"/>
        <w:spacing w:before="120" w:after="120"/>
        <w:ind w:left="1134"/>
        <w:jc w:val="both"/>
        <w:rPr>
          <w:rFonts w:cs="Arial"/>
          <w:color w:val="000000"/>
          <w:sz w:val="20"/>
          <w:szCs w:val="20"/>
          <w:lang w:eastAsia="en-GB"/>
        </w:rPr>
      </w:pPr>
      <w:r>
        <w:rPr>
          <w:rFonts w:cs="Arial"/>
          <w:color w:val="000000"/>
          <w:sz w:val="20"/>
          <w:szCs w:val="20"/>
          <w:lang w:eastAsia="en-GB"/>
        </w:rPr>
        <w:t>(3</w:t>
      </w:r>
      <w:r w:rsidRPr="00317005">
        <w:rPr>
          <w:rFonts w:cs="Arial"/>
          <w:color w:val="000000"/>
          <w:sz w:val="20"/>
          <w:szCs w:val="20"/>
          <w:lang w:eastAsia="en-GB"/>
        </w:rPr>
        <w:t xml:space="preserve">) </w:t>
      </w:r>
      <w:r w:rsidRPr="00317005">
        <w:rPr>
          <w:rFonts w:cs="Arial"/>
          <w:color w:val="000000"/>
          <w:sz w:val="20"/>
          <w:szCs w:val="20"/>
          <w:lang w:eastAsia="en-GB"/>
        </w:rPr>
        <w:tab/>
        <w:t xml:space="preserve">the full 13 digit NATO Stock Number (NSN) where the UK is registered as a user of it, or, where the requirement does not have an NSN, with the alternative reference number specified in  </w:t>
      </w:r>
      <w:r w:rsidR="000019DF" w:rsidRPr="008731E4">
        <w:rPr>
          <w:rFonts w:cs="Arial"/>
          <w:b/>
          <w:color w:val="000000"/>
          <w:sz w:val="20"/>
          <w:szCs w:val="20"/>
          <w:lang w:eastAsia="en-GB"/>
        </w:rPr>
        <w:t>Schedule</w:t>
      </w:r>
      <w:r w:rsidRPr="008731E4">
        <w:rPr>
          <w:rFonts w:cs="Arial"/>
          <w:b/>
          <w:color w:val="000000"/>
          <w:sz w:val="20"/>
          <w:szCs w:val="20"/>
          <w:lang w:eastAsia="en-GB"/>
        </w:rPr>
        <w:t xml:space="preserve"> 2, (</w:t>
      </w:r>
      <w:r w:rsidR="000019DF" w:rsidRPr="008731E4">
        <w:rPr>
          <w:rFonts w:cs="Arial"/>
          <w:b/>
          <w:bCs/>
          <w:sz w:val="20"/>
          <w:szCs w:val="20"/>
          <w:lang w:eastAsia="en-GB"/>
        </w:rPr>
        <w:t>Schedule</w:t>
      </w:r>
      <w:r w:rsidRPr="008731E4">
        <w:rPr>
          <w:rFonts w:cs="Arial"/>
          <w:b/>
          <w:bCs/>
          <w:sz w:val="20"/>
          <w:szCs w:val="20"/>
          <w:lang w:eastAsia="en-GB"/>
        </w:rPr>
        <w:t xml:space="preserve"> of Requirements for Associated Goods</w:t>
      </w:r>
      <w:r w:rsidRPr="008731E4">
        <w:rPr>
          <w:rFonts w:cs="Arial"/>
          <w:b/>
          <w:color w:val="000000"/>
          <w:sz w:val="20"/>
          <w:szCs w:val="20"/>
          <w:lang w:eastAsia="en-GB"/>
        </w:rPr>
        <w:t>);</w:t>
      </w:r>
    </w:p>
    <w:p w:rsidR="008A432F" w:rsidRPr="00317005" w:rsidRDefault="008A432F" w:rsidP="00A51945">
      <w:pPr>
        <w:widowControl w:val="0"/>
        <w:spacing w:before="120" w:after="120"/>
        <w:ind w:left="1134"/>
        <w:jc w:val="both"/>
        <w:rPr>
          <w:rFonts w:cs="Arial"/>
          <w:color w:val="000000"/>
          <w:sz w:val="20"/>
          <w:szCs w:val="20"/>
          <w:lang w:eastAsia="en-GB"/>
        </w:rPr>
      </w:pPr>
      <w:r>
        <w:rPr>
          <w:rFonts w:cs="Arial"/>
          <w:color w:val="000000"/>
          <w:sz w:val="20"/>
          <w:szCs w:val="20"/>
          <w:lang w:eastAsia="en-GB"/>
        </w:rPr>
        <w:t>(4</w:t>
      </w:r>
      <w:r w:rsidRPr="00317005">
        <w:rPr>
          <w:rFonts w:cs="Arial"/>
          <w:color w:val="000000"/>
          <w:sz w:val="20"/>
          <w:szCs w:val="20"/>
          <w:lang w:eastAsia="en-GB"/>
        </w:rPr>
        <w:t xml:space="preserve">) </w:t>
      </w:r>
      <w:r w:rsidRPr="00317005">
        <w:rPr>
          <w:rFonts w:cs="Arial"/>
          <w:color w:val="000000"/>
          <w:sz w:val="20"/>
          <w:szCs w:val="20"/>
          <w:lang w:eastAsia="en-GB"/>
        </w:rPr>
        <w:tab/>
        <w:t>the makers part, catalogue, serial or batch number as appropriate;</w:t>
      </w:r>
    </w:p>
    <w:p w:rsidR="008A432F" w:rsidRPr="00317005" w:rsidRDefault="008A432F" w:rsidP="00A51945">
      <w:pPr>
        <w:widowControl w:val="0"/>
        <w:spacing w:before="120" w:after="120"/>
        <w:ind w:left="1134"/>
        <w:jc w:val="both"/>
        <w:rPr>
          <w:rFonts w:cs="Arial"/>
          <w:color w:val="000000"/>
          <w:sz w:val="20"/>
          <w:szCs w:val="20"/>
          <w:lang w:eastAsia="en-GB"/>
        </w:rPr>
      </w:pPr>
      <w:r>
        <w:rPr>
          <w:rFonts w:cs="Arial"/>
          <w:color w:val="000000"/>
          <w:sz w:val="20"/>
          <w:szCs w:val="20"/>
          <w:lang w:eastAsia="en-GB"/>
        </w:rPr>
        <w:t>(5</w:t>
      </w:r>
      <w:r w:rsidRPr="00317005">
        <w:rPr>
          <w:rFonts w:cs="Arial"/>
          <w:color w:val="000000"/>
          <w:sz w:val="20"/>
          <w:szCs w:val="20"/>
          <w:lang w:eastAsia="en-GB"/>
        </w:rPr>
        <w:t xml:space="preserve">) </w:t>
      </w:r>
      <w:r w:rsidRPr="00317005">
        <w:rPr>
          <w:rFonts w:cs="Arial"/>
          <w:color w:val="000000"/>
          <w:sz w:val="20"/>
          <w:szCs w:val="20"/>
          <w:lang w:eastAsia="en-GB"/>
        </w:rPr>
        <w:tab/>
        <w:t>the Contract number (call off order numbers if enabling or as appropriate);</w:t>
      </w:r>
    </w:p>
    <w:p w:rsidR="008A432F" w:rsidRPr="00317005" w:rsidRDefault="008A432F" w:rsidP="00A51945">
      <w:pPr>
        <w:widowControl w:val="0"/>
        <w:spacing w:before="120" w:after="120"/>
        <w:ind w:left="1134"/>
        <w:jc w:val="both"/>
        <w:rPr>
          <w:rFonts w:cs="Arial"/>
          <w:color w:val="000000"/>
          <w:sz w:val="20"/>
          <w:szCs w:val="20"/>
          <w:lang w:eastAsia="en-GB"/>
        </w:rPr>
      </w:pPr>
      <w:r>
        <w:rPr>
          <w:rFonts w:cs="Arial"/>
          <w:color w:val="000000"/>
          <w:sz w:val="20"/>
          <w:szCs w:val="20"/>
          <w:lang w:eastAsia="en-GB"/>
        </w:rPr>
        <w:t>(6</w:t>
      </w:r>
      <w:r w:rsidRPr="00317005">
        <w:rPr>
          <w:rFonts w:cs="Arial"/>
          <w:color w:val="000000"/>
          <w:sz w:val="20"/>
          <w:szCs w:val="20"/>
          <w:lang w:eastAsia="en-GB"/>
        </w:rPr>
        <w:t>)</w:t>
      </w:r>
      <w:r w:rsidRPr="00317005">
        <w:rPr>
          <w:rFonts w:cs="Arial"/>
          <w:color w:val="000000"/>
          <w:sz w:val="20"/>
          <w:szCs w:val="20"/>
          <w:lang w:eastAsia="en-GB"/>
        </w:rPr>
        <w:tab/>
        <w:t>any statutory Hazard markings and any handling markings, including the mass of any package which exceeds 3kg;</w:t>
      </w:r>
    </w:p>
    <w:p w:rsidR="008A432F" w:rsidRPr="00317005" w:rsidRDefault="008A432F" w:rsidP="00A51945">
      <w:pPr>
        <w:widowControl w:val="0"/>
        <w:spacing w:before="120" w:after="120"/>
        <w:ind w:left="1134"/>
        <w:jc w:val="both"/>
        <w:rPr>
          <w:rFonts w:cs="Arial"/>
          <w:color w:val="000000"/>
          <w:sz w:val="20"/>
          <w:szCs w:val="20"/>
          <w:lang w:eastAsia="en-GB"/>
        </w:rPr>
      </w:pPr>
      <w:r>
        <w:rPr>
          <w:rFonts w:cs="Arial"/>
          <w:color w:val="000000"/>
          <w:sz w:val="20"/>
          <w:szCs w:val="20"/>
          <w:lang w:eastAsia="en-GB"/>
        </w:rPr>
        <w:t>(7</w:t>
      </w:r>
      <w:r w:rsidRPr="00317005">
        <w:rPr>
          <w:rFonts w:cs="Arial"/>
          <w:color w:val="000000"/>
          <w:sz w:val="20"/>
          <w:szCs w:val="20"/>
          <w:lang w:eastAsia="en-GB"/>
        </w:rPr>
        <w:t>)</w:t>
      </w:r>
      <w:r w:rsidRPr="00317005">
        <w:rPr>
          <w:rFonts w:cs="Arial"/>
          <w:color w:val="000000"/>
          <w:sz w:val="20"/>
          <w:szCs w:val="20"/>
          <w:lang w:eastAsia="en-GB"/>
        </w:rPr>
        <w:tab/>
        <w:t xml:space="preserve">the Packaging level (Military J, N or P, special H, Commercial A etc.) as specified in </w:t>
      </w:r>
      <w:r w:rsidR="000019DF" w:rsidRPr="008731E4">
        <w:rPr>
          <w:rFonts w:cs="Arial"/>
          <w:b/>
          <w:color w:val="000000"/>
          <w:sz w:val="20"/>
          <w:szCs w:val="20"/>
          <w:lang w:eastAsia="en-GB"/>
        </w:rPr>
        <w:t>Schedule</w:t>
      </w:r>
      <w:r w:rsidRPr="008731E4">
        <w:rPr>
          <w:rFonts w:cs="Arial"/>
          <w:b/>
          <w:color w:val="000000"/>
          <w:sz w:val="20"/>
          <w:szCs w:val="20"/>
          <w:lang w:eastAsia="en-GB"/>
        </w:rPr>
        <w:t xml:space="preserve"> 2, (</w:t>
      </w:r>
      <w:r w:rsidR="000019DF" w:rsidRPr="008731E4">
        <w:rPr>
          <w:rFonts w:cs="Arial"/>
          <w:b/>
          <w:bCs/>
          <w:sz w:val="20"/>
          <w:szCs w:val="20"/>
          <w:lang w:eastAsia="en-GB"/>
        </w:rPr>
        <w:t>Schedule</w:t>
      </w:r>
      <w:r w:rsidRPr="008731E4">
        <w:rPr>
          <w:rFonts w:cs="Arial"/>
          <w:b/>
          <w:bCs/>
          <w:sz w:val="20"/>
          <w:szCs w:val="20"/>
          <w:lang w:eastAsia="en-GB"/>
        </w:rPr>
        <w:t xml:space="preserve"> of Requirements for Associated Goods</w:t>
      </w:r>
      <w:r w:rsidRPr="008731E4">
        <w:rPr>
          <w:rFonts w:cs="Arial"/>
          <w:b/>
          <w:color w:val="000000"/>
          <w:sz w:val="20"/>
          <w:szCs w:val="20"/>
          <w:lang w:eastAsia="en-GB"/>
        </w:rPr>
        <w:t>);</w:t>
      </w:r>
    </w:p>
    <w:p w:rsidR="008A432F" w:rsidRPr="008731E4" w:rsidRDefault="008A432F" w:rsidP="00A51945">
      <w:pPr>
        <w:widowControl w:val="0"/>
        <w:spacing w:before="120" w:after="120"/>
        <w:ind w:left="1134"/>
        <w:jc w:val="both"/>
        <w:rPr>
          <w:rFonts w:cs="Arial"/>
          <w:b/>
          <w:color w:val="000000"/>
          <w:sz w:val="20"/>
          <w:szCs w:val="20"/>
          <w:lang w:eastAsia="en-GB"/>
        </w:rPr>
      </w:pPr>
      <w:r>
        <w:rPr>
          <w:rFonts w:cs="Arial"/>
          <w:color w:val="000000"/>
          <w:sz w:val="20"/>
          <w:szCs w:val="20"/>
          <w:lang w:eastAsia="en-GB"/>
        </w:rPr>
        <w:t>(8</w:t>
      </w:r>
      <w:r w:rsidRPr="00317005">
        <w:rPr>
          <w:rFonts w:cs="Arial"/>
          <w:color w:val="000000"/>
          <w:sz w:val="20"/>
          <w:szCs w:val="20"/>
          <w:lang w:eastAsia="en-GB"/>
        </w:rPr>
        <w:t>)</w:t>
      </w:r>
      <w:r w:rsidRPr="00317005">
        <w:rPr>
          <w:rFonts w:cs="Arial"/>
          <w:color w:val="000000"/>
          <w:sz w:val="20"/>
          <w:szCs w:val="20"/>
          <w:lang w:eastAsia="en-GB"/>
        </w:rPr>
        <w:tab/>
        <w:t xml:space="preserve">where applicable, any particulars which cannot be marked on each Contractor Deliverable in accordance with </w:t>
      </w:r>
      <w:r w:rsidRPr="008731E4">
        <w:rPr>
          <w:rFonts w:cs="Arial"/>
          <w:b/>
          <w:color w:val="000000"/>
          <w:sz w:val="20"/>
          <w:szCs w:val="20"/>
          <w:lang w:eastAsia="en-GB"/>
        </w:rPr>
        <w:t>clause K</w:t>
      </w:r>
      <w:r w:rsidR="00047984">
        <w:rPr>
          <w:rFonts w:cs="Arial"/>
          <w:b/>
          <w:color w:val="000000"/>
          <w:sz w:val="20"/>
          <w:szCs w:val="20"/>
          <w:lang w:eastAsia="en-GB"/>
        </w:rPr>
        <w:t>2.b</w:t>
      </w:r>
      <w:r w:rsidRPr="008731E4">
        <w:rPr>
          <w:rFonts w:cs="Arial"/>
          <w:b/>
          <w:color w:val="000000"/>
          <w:sz w:val="20"/>
          <w:szCs w:val="20"/>
          <w:lang w:eastAsia="en-GB"/>
        </w:rPr>
        <w:t>;</w:t>
      </w:r>
    </w:p>
    <w:p w:rsidR="008A432F" w:rsidRPr="008731E4" w:rsidRDefault="008A432F" w:rsidP="00A51945">
      <w:pPr>
        <w:widowControl w:val="0"/>
        <w:spacing w:before="120" w:after="120"/>
        <w:ind w:left="1134"/>
        <w:jc w:val="both"/>
        <w:rPr>
          <w:rFonts w:cs="Arial"/>
          <w:b/>
          <w:color w:val="000000"/>
          <w:sz w:val="20"/>
          <w:szCs w:val="20"/>
          <w:lang w:eastAsia="en-GB"/>
        </w:rPr>
      </w:pPr>
      <w:r>
        <w:rPr>
          <w:rFonts w:cs="Arial"/>
          <w:color w:val="000000"/>
          <w:sz w:val="20"/>
          <w:szCs w:val="20"/>
          <w:lang w:eastAsia="en-GB"/>
        </w:rPr>
        <w:t>(9</w:t>
      </w:r>
      <w:r w:rsidRPr="00317005">
        <w:rPr>
          <w:rFonts w:cs="Arial"/>
          <w:color w:val="000000"/>
          <w:sz w:val="20"/>
          <w:szCs w:val="20"/>
          <w:lang w:eastAsia="en-GB"/>
        </w:rPr>
        <w:t>)</w:t>
      </w:r>
      <w:r w:rsidRPr="00317005">
        <w:rPr>
          <w:rFonts w:cs="Arial"/>
          <w:color w:val="000000"/>
          <w:sz w:val="20"/>
          <w:szCs w:val="20"/>
          <w:lang w:eastAsia="en-GB"/>
        </w:rPr>
        <w:tab/>
        <w:t xml:space="preserve">any additional markings specified in </w:t>
      </w:r>
      <w:r w:rsidR="000019DF" w:rsidRPr="008731E4">
        <w:rPr>
          <w:rFonts w:cs="Arial"/>
          <w:b/>
          <w:color w:val="000000"/>
          <w:sz w:val="20"/>
          <w:szCs w:val="20"/>
          <w:lang w:eastAsia="en-GB"/>
        </w:rPr>
        <w:t>Schedule</w:t>
      </w:r>
      <w:r w:rsidRPr="008731E4">
        <w:rPr>
          <w:rFonts w:cs="Arial"/>
          <w:b/>
          <w:color w:val="000000"/>
          <w:sz w:val="20"/>
          <w:szCs w:val="20"/>
          <w:lang w:eastAsia="en-GB"/>
        </w:rPr>
        <w:t xml:space="preserve"> 2, (</w:t>
      </w:r>
      <w:r w:rsidR="000019DF" w:rsidRPr="008731E4">
        <w:rPr>
          <w:rFonts w:cs="Arial"/>
          <w:b/>
          <w:bCs/>
          <w:sz w:val="20"/>
          <w:szCs w:val="20"/>
          <w:lang w:eastAsia="en-GB"/>
        </w:rPr>
        <w:t>Schedule</w:t>
      </w:r>
      <w:r w:rsidRPr="008731E4">
        <w:rPr>
          <w:rFonts w:cs="Arial"/>
          <w:b/>
          <w:bCs/>
          <w:sz w:val="20"/>
          <w:szCs w:val="20"/>
          <w:lang w:eastAsia="en-GB"/>
        </w:rPr>
        <w:t xml:space="preserve"> of Requirements for Associated Goods</w:t>
      </w:r>
      <w:r w:rsidRPr="008731E4">
        <w:rPr>
          <w:rFonts w:cs="Arial"/>
          <w:b/>
          <w:color w:val="000000"/>
          <w:sz w:val="20"/>
          <w:szCs w:val="20"/>
          <w:lang w:eastAsia="en-GB"/>
        </w:rPr>
        <w:t>);</w:t>
      </w:r>
    </w:p>
    <w:p w:rsidR="008A432F" w:rsidRPr="00317005" w:rsidRDefault="008A432F" w:rsidP="00A51945">
      <w:pPr>
        <w:widowControl w:val="0"/>
        <w:spacing w:before="120" w:after="120"/>
        <w:ind w:left="1134"/>
        <w:jc w:val="both"/>
        <w:rPr>
          <w:rFonts w:cs="Arial"/>
          <w:color w:val="000000"/>
          <w:sz w:val="20"/>
          <w:szCs w:val="20"/>
          <w:lang w:eastAsia="en-GB"/>
        </w:rPr>
      </w:pPr>
      <w:r>
        <w:rPr>
          <w:rFonts w:cs="Arial"/>
          <w:color w:val="000000"/>
          <w:sz w:val="20"/>
          <w:szCs w:val="20"/>
          <w:lang w:eastAsia="en-GB"/>
        </w:rPr>
        <w:t>(10</w:t>
      </w:r>
      <w:r w:rsidRPr="00317005">
        <w:rPr>
          <w:rFonts w:cs="Arial"/>
          <w:color w:val="000000"/>
          <w:sz w:val="20"/>
          <w:szCs w:val="20"/>
          <w:lang w:eastAsia="en-GB"/>
        </w:rPr>
        <w:t>)</w:t>
      </w:r>
      <w:r w:rsidRPr="00317005">
        <w:rPr>
          <w:rFonts w:cs="Arial"/>
          <w:color w:val="000000"/>
          <w:sz w:val="20"/>
          <w:szCs w:val="20"/>
          <w:lang w:eastAsia="en-GB"/>
        </w:rPr>
        <w:tab/>
        <w:t>the Primary Packaged Quantity (PPQ) (if Trade Packaging); and</w:t>
      </w:r>
    </w:p>
    <w:p w:rsidR="008A432F" w:rsidRPr="00317005" w:rsidRDefault="008A432F" w:rsidP="00A51945">
      <w:pPr>
        <w:widowControl w:val="0"/>
        <w:spacing w:before="120" w:after="120"/>
        <w:ind w:left="1134"/>
        <w:jc w:val="both"/>
        <w:rPr>
          <w:rFonts w:cs="Arial"/>
          <w:color w:val="000000"/>
          <w:sz w:val="20"/>
          <w:szCs w:val="20"/>
          <w:lang w:eastAsia="en-GB"/>
        </w:rPr>
      </w:pPr>
      <w:r>
        <w:rPr>
          <w:rFonts w:cs="Arial"/>
          <w:color w:val="000000"/>
          <w:sz w:val="20"/>
          <w:szCs w:val="20"/>
          <w:lang w:eastAsia="en-GB"/>
        </w:rPr>
        <w:t>(11</w:t>
      </w:r>
      <w:r w:rsidRPr="00317005">
        <w:rPr>
          <w:rFonts w:cs="Arial"/>
          <w:color w:val="000000"/>
          <w:sz w:val="20"/>
          <w:szCs w:val="20"/>
          <w:lang w:eastAsia="en-GB"/>
        </w:rPr>
        <w:t>)</w:t>
      </w:r>
      <w:r w:rsidRPr="00317005">
        <w:rPr>
          <w:rFonts w:cs="Arial"/>
          <w:color w:val="000000"/>
          <w:sz w:val="20"/>
          <w:szCs w:val="20"/>
          <w:lang w:eastAsia="en-GB"/>
        </w:rPr>
        <w:tab/>
        <w:t xml:space="preserve"> if Trade Packaging to be marked in blue “TRADE PACKAGE” or if Export Trade Packaging to be marked in black "EXPORT TRADE PACKAGING".</w:t>
      </w:r>
    </w:p>
    <w:p w:rsidR="008A432F" w:rsidRPr="00317005" w:rsidRDefault="008A432F" w:rsidP="00A51945">
      <w:pPr>
        <w:widowControl w:val="0"/>
        <w:spacing w:before="120" w:after="120"/>
        <w:ind w:left="567"/>
        <w:jc w:val="both"/>
        <w:rPr>
          <w:rFonts w:cs="Arial"/>
          <w:color w:val="000000"/>
          <w:sz w:val="20"/>
          <w:szCs w:val="20"/>
          <w:lang w:eastAsia="en-GB"/>
        </w:rPr>
      </w:pPr>
      <w:r w:rsidRPr="00317005">
        <w:rPr>
          <w:rFonts w:cs="Arial"/>
          <w:color w:val="000000"/>
          <w:sz w:val="20"/>
          <w:szCs w:val="20"/>
          <w:lang w:eastAsia="en-GB"/>
        </w:rPr>
        <w:t xml:space="preserve">Where UK Military or NATO Packaging is required, labelling of the Contractor Deliverables shall be in accordance with DEF STAN 81-41 (Part 6) and </w:t>
      </w:r>
      <w:r w:rsidRPr="00946652">
        <w:rPr>
          <w:rFonts w:cs="Arial"/>
          <w:b/>
          <w:color w:val="000000"/>
          <w:sz w:val="20"/>
          <w:szCs w:val="20"/>
          <w:lang w:eastAsia="en-GB"/>
        </w:rPr>
        <w:t>clause b</w:t>
      </w:r>
      <w:r w:rsidRPr="00317005">
        <w:rPr>
          <w:rFonts w:cs="Arial"/>
          <w:color w:val="000000"/>
          <w:sz w:val="20"/>
          <w:szCs w:val="20"/>
          <w:lang w:eastAsia="en-GB"/>
        </w:rPr>
        <w:t>.</w:t>
      </w:r>
    </w:p>
    <w:p w:rsidR="008A432F" w:rsidRPr="00317005" w:rsidRDefault="008A432F" w:rsidP="00A51945">
      <w:pPr>
        <w:widowControl w:val="0"/>
        <w:spacing w:before="120" w:after="120"/>
        <w:ind w:left="567"/>
        <w:jc w:val="both"/>
        <w:rPr>
          <w:rFonts w:cs="Arial"/>
          <w:color w:val="000000"/>
          <w:sz w:val="20"/>
          <w:szCs w:val="20"/>
          <w:lang w:eastAsia="en-GB"/>
        </w:rPr>
      </w:pPr>
      <w:r w:rsidRPr="00317005">
        <w:rPr>
          <w:rFonts w:cs="Arial"/>
          <w:color w:val="000000"/>
          <w:sz w:val="20"/>
          <w:szCs w:val="20"/>
          <w:lang w:eastAsia="en-GB"/>
        </w:rPr>
        <w:t>c.</w:t>
      </w:r>
      <w:r w:rsidRPr="00317005">
        <w:rPr>
          <w:rFonts w:cs="Arial"/>
          <w:color w:val="000000"/>
          <w:sz w:val="20"/>
          <w:szCs w:val="20"/>
          <w:lang w:eastAsia="en-GB"/>
        </w:rPr>
        <w:tab/>
        <w:t xml:space="preserve">Bar code markings shall be applied to the external surface of each package and to </w:t>
      </w:r>
      <w:r w:rsidRPr="00317005">
        <w:rPr>
          <w:rFonts w:cs="Arial"/>
          <w:color w:val="000000"/>
          <w:sz w:val="20"/>
          <w:szCs w:val="20"/>
          <w:lang w:eastAsia="en-GB"/>
        </w:rPr>
        <w:tab/>
        <w:t xml:space="preserve">each PPQ package within.  The minimum information shall include; the full 13 digit NSN, </w:t>
      </w:r>
      <w:r w:rsidRPr="00317005">
        <w:rPr>
          <w:rFonts w:cs="Arial"/>
          <w:color w:val="000000"/>
          <w:sz w:val="20"/>
          <w:szCs w:val="20"/>
          <w:lang w:eastAsia="en-GB"/>
        </w:rPr>
        <w:lastRenderedPageBreak/>
        <w:t>Denomination of Quantity (D of Q) see DEFFORM 96, actual quantity in package, Serial Number and/or batch number, if applicable.  The bar code symbology used shall meet the requirements of STANAG 4329. Code 39 shall be the default symbology for the Packaging marking application.  Requirements for positioning bar codes are defined in DEF STAN 81-41 (Part 6).</w:t>
      </w:r>
    </w:p>
    <w:p w:rsidR="00E95FF5" w:rsidRPr="00E95FF5" w:rsidRDefault="00E95FF5" w:rsidP="00A51945">
      <w:pPr>
        <w:widowControl w:val="0"/>
        <w:spacing w:before="120" w:after="120"/>
        <w:ind w:left="567"/>
        <w:jc w:val="both"/>
        <w:rPr>
          <w:rFonts w:cs="Arial"/>
          <w:color w:val="000000"/>
          <w:sz w:val="20"/>
          <w:szCs w:val="20"/>
          <w:lang w:eastAsia="en-GB"/>
        </w:rPr>
      </w:pPr>
      <w:r w:rsidRPr="00E95FF5">
        <w:rPr>
          <w:rFonts w:cs="Arial"/>
          <w:color w:val="000000"/>
          <w:sz w:val="20"/>
          <w:szCs w:val="20"/>
          <w:lang w:eastAsia="en-GB"/>
        </w:rPr>
        <w:t>d.</w:t>
      </w:r>
      <w:r w:rsidRPr="00E95FF5">
        <w:rPr>
          <w:rFonts w:cs="Arial"/>
          <w:color w:val="000000"/>
          <w:sz w:val="20"/>
          <w:szCs w:val="20"/>
          <w:lang w:eastAsia="en-GB"/>
        </w:rPr>
        <w:tab/>
        <w:t xml:space="preserve">Where UK Military or NATO Packaging is required, the Contractor shall meet the requirements as specified in </w:t>
      </w:r>
      <w:r w:rsidRPr="00E95FF5">
        <w:rPr>
          <w:rFonts w:cs="Arial"/>
          <w:b/>
          <w:color w:val="000000"/>
          <w:sz w:val="20"/>
          <w:szCs w:val="20"/>
          <w:lang w:eastAsia="en-GB"/>
        </w:rPr>
        <w:t>Schedule 2, (</w:t>
      </w:r>
      <w:r w:rsidRPr="00E95FF5">
        <w:rPr>
          <w:rFonts w:cs="Arial"/>
          <w:b/>
          <w:bCs/>
          <w:sz w:val="20"/>
          <w:szCs w:val="20"/>
          <w:lang w:eastAsia="en-GB"/>
        </w:rPr>
        <w:t>Schedule of Requirements for Associated Goods</w:t>
      </w:r>
      <w:r w:rsidRPr="00E95FF5">
        <w:rPr>
          <w:rFonts w:cs="Arial"/>
          <w:b/>
          <w:color w:val="000000"/>
          <w:sz w:val="20"/>
          <w:szCs w:val="20"/>
          <w:lang w:eastAsia="en-GB"/>
        </w:rPr>
        <w:t>).</w:t>
      </w:r>
      <w:r w:rsidRPr="00E95FF5">
        <w:rPr>
          <w:rFonts w:cs="Arial"/>
          <w:color w:val="000000"/>
          <w:sz w:val="20"/>
          <w:szCs w:val="20"/>
          <w:lang w:eastAsia="en-GB"/>
        </w:rPr>
        <w:t xml:space="preserve">  The Contractor Deliverables shall be contained in packages which comply with the requirements of DEF STAN 81-41 (parts 1, 2 and 5) and be capable of meeting the appropriate test requirements of DEF STAN 81-41 (part 3). </w:t>
      </w:r>
    </w:p>
    <w:p w:rsidR="008A432F" w:rsidRPr="00317005" w:rsidRDefault="008A432F" w:rsidP="00A51945">
      <w:pPr>
        <w:widowControl w:val="0"/>
        <w:spacing w:before="120" w:after="120"/>
        <w:ind w:left="567"/>
        <w:jc w:val="both"/>
        <w:rPr>
          <w:rFonts w:cs="Arial"/>
          <w:color w:val="000000"/>
          <w:sz w:val="20"/>
          <w:szCs w:val="20"/>
          <w:lang w:eastAsia="en-GB"/>
        </w:rPr>
      </w:pPr>
      <w:r w:rsidRPr="00317005">
        <w:rPr>
          <w:rFonts w:cs="Arial"/>
          <w:color w:val="000000"/>
          <w:sz w:val="20"/>
          <w:szCs w:val="20"/>
          <w:lang w:eastAsia="en-GB"/>
        </w:rPr>
        <w:t>e.</w:t>
      </w:r>
      <w:r w:rsidRPr="00317005">
        <w:rPr>
          <w:rFonts w:cs="Arial"/>
          <w:color w:val="000000"/>
          <w:sz w:val="20"/>
          <w:szCs w:val="20"/>
          <w:lang w:eastAsia="en-GB"/>
        </w:rPr>
        <w:tab/>
        <w:t xml:space="preserve">Where UK Military or NATO Packaging is required, the Contractor shall meet the requirements as specified in </w:t>
      </w:r>
      <w:r w:rsidR="000019DF" w:rsidRPr="00946652">
        <w:rPr>
          <w:rFonts w:cs="Arial"/>
          <w:b/>
          <w:color w:val="000000"/>
          <w:sz w:val="20"/>
          <w:szCs w:val="20"/>
          <w:lang w:eastAsia="en-GB"/>
        </w:rPr>
        <w:t>Schedule</w:t>
      </w:r>
      <w:r w:rsidRPr="00946652">
        <w:rPr>
          <w:rFonts w:cs="Arial"/>
          <w:b/>
          <w:color w:val="000000"/>
          <w:sz w:val="20"/>
          <w:szCs w:val="20"/>
          <w:lang w:eastAsia="en-GB"/>
        </w:rPr>
        <w:t xml:space="preserve"> 2, (</w:t>
      </w:r>
      <w:r w:rsidR="000019DF" w:rsidRPr="00946652">
        <w:rPr>
          <w:rFonts w:cs="Arial"/>
          <w:b/>
          <w:bCs/>
          <w:sz w:val="20"/>
          <w:szCs w:val="20"/>
          <w:lang w:eastAsia="en-GB"/>
        </w:rPr>
        <w:t>Schedule</w:t>
      </w:r>
      <w:r w:rsidRPr="00946652">
        <w:rPr>
          <w:rFonts w:cs="Arial"/>
          <w:b/>
          <w:bCs/>
          <w:sz w:val="20"/>
          <w:szCs w:val="20"/>
          <w:lang w:eastAsia="en-GB"/>
        </w:rPr>
        <w:t xml:space="preserve"> of Requirements for Associated Goods</w:t>
      </w:r>
      <w:r w:rsidRPr="00946652">
        <w:rPr>
          <w:rFonts w:cs="Arial"/>
          <w:b/>
          <w:color w:val="000000"/>
          <w:sz w:val="20"/>
          <w:szCs w:val="20"/>
          <w:lang w:eastAsia="en-GB"/>
        </w:rPr>
        <w:t>).</w:t>
      </w:r>
      <w:r w:rsidRPr="00317005">
        <w:rPr>
          <w:rFonts w:cs="Arial"/>
          <w:color w:val="000000"/>
          <w:sz w:val="20"/>
          <w:szCs w:val="20"/>
          <w:lang w:eastAsia="en-GB"/>
        </w:rPr>
        <w:t xml:space="preserve">  The Contractor Deliverables shall be contained in packages which comply with the requirements of DEF STAN 81-41 (parts 1, 2 and 5) and be capable of meeting the appropriate test requirements of DEF STAN 81-41 (part 3). </w:t>
      </w:r>
    </w:p>
    <w:p w:rsidR="008A432F" w:rsidRPr="00317005" w:rsidRDefault="008A432F" w:rsidP="00A51945">
      <w:pPr>
        <w:widowControl w:val="0"/>
        <w:spacing w:before="120" w:after="120"/>
        <w:ind w:left="567"/>
        <w:jc w:val="both"/>
        <w:rPr>
          <w:rFonts w:cs="Arial"/>
          <w:color w:val="000000"/>
          <w:sz w:val="20"/>
          <w:szCs w:val="20"/>
          <w:lang w:eastAsia="en-GB"/>
        </w:rPr>
      </w:pPr>
      <w:r w:rsidRPr="00317005">
        <w:rPr>
          <w:rFonts w:cs="Arial"/>
          <w:color w:val="000000"/>
          <w:sz w:val="20"/>
          <w:szCs w:val="20"/>
          <w:lang w:eastAsia="en-GB"/>
        </w:rPr>
        <w:t xml:space="preserve">f. </w:t>
      </w:r>
      <w:r w:rsidRPr="00317005">
        <w:rPr>
          <w:rFonts w:cs="Arial"/>
          <w:color w:val="000000"/>
          <w:sz w:val="20"/>
          <w:szCs w:val="20"/>
          <w:lang w:eastAsia="en-GB"/>
        </w:rPr>
        <w:tab/>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8A432F" w:rsidRPr="00317005" w:rsidRDefault="008A432F" w:rsidP="00A51945">
      <w:pPr>
        <w:widowControl w:val="0"/>
        <w:spacing w:before="120" w:after="120"/>
        <w:ind w:left="567"/>
        <w:jc w:val="both"/>
        <w:rPr>
          <w:rFonts w:cs="Arial"/>
          <w:color w:val="000000"/>
          <w:sz w:val="20"/>
          <w:szCs w:val="20"/>
          <w:lang w:eastAsia="en-GB"/>
        </w:rPr>
      </w:pPr>
      <w:r w:rsidRPr="00317005">
        <w:rPr>
          <w:rFonts w:cs="Arial"/>
          <w:color w:val="000000"/>
          <w:sz w:val="20"/>
          <w:szCs w:val="20"/>
          <w:lang w:eastAsia="en-GB"/>
        </w:rPr>
        <w:t>g.</w:t>
      </w:r>
      <w:r w:rsidRPr="00317005">
        <w:rPr>
          <w:rFonts w:cs="Arial"/>
          <w:color w:val="000000"/>
          <w:sz w:val="20"/>
          <w:szCs w:val="20"/>
          <w:lang w:eastAsia="en-GB"/>
        </w:rPr>
        <w:tab/>
        <w:t xml:space="preserve">New designs shall not be made where there is an existing SPIS or one that may be easily modified to be in accordance with the contract requirements, (see </w:t>
      </w:r>
      <w:r w:rsidRPr="00946652">
        <w:rPr>
          <w:rFonts w:cs="Arial"/>
          <w:b/>
          <w:color w:val="000000"/>
          <w:sz w:val="20"/>
          <w:szCs w:val="20"/>
          <w:lang w:eastAsia="en-GB"/>
        </w:rPr>
        <w:t>clause f</w:t>
      </w:r>
      <w:r w:rsidRPr="00317005">
        <w:rPr>
          <w:rFonts w:cs="Arial"/>
          <w:color w:val="000000"/>
          <w:sz w:val="20"/>
          <w:szCs w:val="20"/>
          <w:lang w:eastAsia="en-GB"/>
        </w:rPr>
        <w:t>.). Application should be made to the Project Team (PT) or other access point for a search to establish the SPIS status using DEFFORM 129a (Application for Packaging Designs and Authorisation for Package Design Work); media format as per clause j.</w:t>
      </w:r>
    </w:p>
    <w:p w:rsidR="008A432F" w:rsidRPr="00317005" w:rsidRDefault="008A432F" w:rsidP="00A51945">
      <w:pPr>
        <w:widowControl w:val="0"/>
        <w:spacing w:before="120" w:after="120"/>
        <w:ind w:left="567" w:hanging="27"/>
        <w:jc w:val="both"/>
        <w:rPr>
          <w:rFonts w:cs="Arial"/>
          <w:color w:val="000000"/>
          <w:sz w:val="20"/>
          <w:szCs w:val="20"/>
          <w:lang w:eastAsia="en-GB"/>
        </w:rPr>
      </w:pPr>
      <w:r w:rsidRPr="00317005">
        <w:rPr>
          <w:rFonts w:cs="Arial"/>
          <w:color w:val="000000"/>
          <w:sz w:val="20"/>
          <w:szCs w:val="20"/>
          <w:lang w:eastAsia="en-GB"/>
        </w:rPr>
        <w:t>h.</w:t>
      </w:r>
      <w:r w:rsidRPr="00317005">
        <w:rPr>
          <w:rFonts w:cs="Arial"/>
          <w:color w:val="000000"/>
          <w:sz w:val="20"/>
          <w:szCs w:val="20"/>
          <w:lang w:eastAsia="en-GB"/>
        </w:rPr>
        <w:tab/>
      </w:r>
      <w:r w:rsidR="00633364">
        <w:rPr>
          <w:rFonts w:cs="Arial"/>
          <w:color w:val="000000"/>
          <w:sz w:val="20"/>
          <w:szCs w:val="20"/>
          <w:lang w:eastAsia="en-GB"/>
        </w:rPr>
        <w:tab/>
      </w:r>
      <w:r w:rsidRPr="00317005">
        <w:rPr>
          <w:rFonts w:cs="Arial"/>
          <w:color w:val="000000"/>
          <w:sz w:val="20"/>
          <w:szCs w:val="20"/>
          <w:lang w:eastAsia="en-GB"/>
        </w:rPr>
        <w:t>Where there is a usable Standard Family Specification (SFS), it shall be used in place of a SPIS design.</w:t>
      </w:r>
    </w:p>
    <w:p w:rsidR="008A432F" w:rsidRPr="00317005" w:rsidRDefault="008A432F" w:rsidP="00A51945">
      <w:pPr>
        <w:widowControl w:val="0"/>
        <w:spacing w:before="120" w:after="120"/>
        <w:ind w:left="567"/>
        <w:jc w:val="both"/>
        <w:rPr>
          <w:rFonts w:cs="Arial"/>
          <w:color w:val="000000"/>
          <w:sz w:val="20"/>
          <w:szCs w:val="20"/>
          <w:lang w:eastAsia="en-GB"/>
        </w:rPr>
      </w:pPr>
      <w:r w:rsidRPr="00317005">
        <w:rPr>
          <w:rFonts w:cs="Arial"/>
          <w:color w:val="000000"/>
          <w:sz w:val="20"/>
          <w:szCs w:val="20"/>
          <w:lang w:eastAsia="en-GB"/>
        </w:rPr>
        <w:t>i.</w:t>
      </w:r>
      <w:r w:rsidRPr="00317005">
        <w:rPr>
          <w:rFonts w:cs="Arial"/>
          <w:color w:val="000000"/>
          <w:sz w:val="20"/>
          <w:szCs w:val="20"/>
          <w:lang w:eastAsia="en-GB"/>
        </w:rPr>
        <w:tab/>
      </w:r>
      <w:r w:rsidR="00633364">
        <w:rPr>
          <w:rFonts w:cs="Arial"/>
          <w:color w:val="000000"/>
          <w:sz w:val="20"/>
          <w:szCs w:val="20"/>
          <w:lang w:eastAsia="en-GB"/>
        </w:rPr>
        <w:tab/>
      </w:r>
      <w:r w:rsidRPr="00317005">
        <w:rPr>
          <w:rFonts w:cs="Arial"/>
          <w:color w:val="000000"/>
          <w:sz w:val="20"/>
          <w:szCs w:val="20"/>
          <w:lang w:eastAsia="en-GB"/>
        </w:rPr>
        <w:t xml:space="preserve">SPIS designs are maintained on a central Master Packaging Database (MPD), the SPIS Index (SPIN), held on the MOD design repository or other authorised secure servers, for monitoring by the MOD and review by MPAS certified contractors and the MOD. </w:t>
      </w:r>
    </w:p>
    <w:p w:rsidR="001430A7" w:rsidRPr="00317005" w:rsidRDefault="008A432F" w:rsidP="00A51945">
      <w:pPr>
        <w:widowControl w:val="0"/>
        <w:spacing w:before="120" w:after="120"/>
        <w:ind w:left="567"/>
        <w:jc w:val="both"/>
        <w:rPr>
          <w:rFonts w:cs="Arial"/>
          <w:color w:val="000000"/>
          <w:sz w:val="20"/>
          <w:szCs w:val="20"/>
          <w:lang w:eastAsia="en-GB"/>
        </w:rPr>
      </w:pPr>
      <w:r w:rsidRPr="00317005">
        <w:rPr>
          <w:rFonts w:cs="Arial"/>
          <w:color w:val="000000"/>
          <w:sz w:val="20"/>
          <w:szCs w:val="20"/>
          <w:lang w:eastAsia="en-GB"/>
        </w:rPr>
        <w:t>j.</w:t>
      </w:r>
      <w:r w:rsidRPr="00317005">
        <w:rPr>
          <w:rFonts w:cs="Arial"/>
          <w:color w:val="000000"/>
          <w:sz w:val="20"/>
          <w:szCs w:val="20"/>
          <w:lang w:eastAsia="en-GB"/>
        </w:rPr>
        <w:tab/>
      </w:r>
      <w:r w:rsidR="00633364">
        <w:rPr>
          <w:rFonts w:cs="Arial"/>
          <w:color w:val="000000"/>
          <w:sz w:val="20"/>
          <w:szCs w:val="20"/>
          <w:lang w:eastAsia="en-GB"/>
        </w:rPr>
        <w:tab/>
      </w:r>
      <w:r w:rsidRPr="00317005">
        <w:rPr>
          <w:rFonts w:cs="Arial"/>
          <w:color w:val="000000"/>
          <w:sz w:val="20"/>
          <w:szCs w:val="20"/>
          <w:lang w:eastAsia="en-GB"/>
        </w:rPr>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MOD and must be compatible with access to SPIN. </w:t>
      </w:r>
    </w:p>
    <w:p w:rsidR="008A432F" w:rsidRDefault="008A432F" w:rsidP="00A51945">
      <w:pPr>
        <w:widowControl w:val="0"/>
        <w:spacing w:before="120" w:after="120"/>
        <w:ind w:left="567"/>
        <w:jc w:val="both"/>
        <w:rPr>
          <w:rFonts w:cs="Arial"/>
          <w:color w:val="000000"/>
          <w:sz w:val="20"/>
          <w:szCs w:val="20"/>
          <w:lang w:eastAsia="en-GB"/>
        </w:rPr>
      </w:pPr>
      <w:r w:rsidRPr="00317005">
        <w:rPr>
          <w:rFonts w:cs="Arial"/>
          <w:color w:val="000000"/>
          <w:sz w:val="20"/>
          <w:szCs w:val="20"/>
          <w:lang w:eastAsia="en-GB"/>
        </w:rPr>
        <w:t>k.</w:t>
      </w:r>
      <w:r w:rsidRPr="00317005">
        <w:rPr>
          <w:rFonts w:cs="Arial"/>
          <w:color w:val="000000"/>
          <w:sz w:val="20"/>
          <w:szCs w:val="20"/>
          <w:lang w:eastAsia="en-GB"/>
        </w:rPr>
        <w:tab/>
        <w:t xml:space="preserve">Production of Military Level Packaging; where it is necessary to use a SPIS design the Packaging manufacturer should also be a registered contractor as stated in </w:t>
      </w:r>
      <w:r w:rsidRPr="00946652">
        <w:rPr>
          <w:rFonts w:cs="Arial"/>
          <w:b/>
          <w:color w:val="000000"/>
          <w:sz w:val="20"/>
          <w:szCs w:val="20"/>
          <w:lang w:eastAsia="en-GB"/>
        </w:rPr>
        <w:t>clause g</w:t>
      </w:r>
      <w:r w:rsidRPr="00317005">
        <w:rPr>
          <w:rFonts w:cs="Arial"/>
          <w:color w:val="000000"/>
          <w:sz w:val="20"/>
          <w:szCs w:val="20"/>
          <w:lang w:eastAsia="en-GB"/>
        </w:rPr>
        <w:t>.  The manufacturer is responsible for confirming that the design is suitable.</w:t>
      </w:r>
    </w:p>
    <w:p w:rsidR="008A432F" w:rsidRPr="00317005" w:rsidRDefault="008A432F" w:rsidP="00A51945">
      <w:pPr>
        <w:widowControl w:val="0"/>
        <w:spacing w:before="120" w:after="120"/>
        <w:ind w:left="567"/>
        <w:jc w:val="both"/>
        <w:rPr>
          <w:rFonts w:cs="Arial"/>
          <w:sz w:val="20"/>
          <w:szCs w:val="20"/>
          <w:lang w:eastAsia="en-GB"/>
        </w:rPr>
      </w:pPr>
      <w:r w:rsidRPr="00317005">
        <w:rPr>
          <w:rFonts w:cs="Arial"/>
          <w:color w:val="000000"/>
          <w:sz w:val="20"/>
          <w:szCs w:val="20"/>
          <w:lang w:eastAsia="en-GB"/>
        </w:rPr>
        <w:t>l.</w:t>
      </w:r>
      <w:r w:rsidR="00633364">
        <w:rPr>
          <w:rFonts w:cs="Arial"/>
          <w:color w:val="000000"/>
          <w:sz w:val="20"/>
          <w:szCs w:val="20"/>
          <w:lang w:eastAsia="en-GB"/>
        </w:rPr>
        <w:tab/>
      </w:r>
      <w:r w:rsidRPr="00317005">
        <w:rPr>
          <w:rFonts w:cs="Arial"/>
          <w:color w:val="000000"/>
          <w:sz w:val="20"/>
          <w:szCs w:val="20"/>
          <w:lang w:eastAsia="en-GB"/>
        </w:rPr>
        <w:tab/>
      </w:r>
      <w:r w:rsidRPr="00317005">
        <w:rPr>
          <w:rFonts w:cs="Arial"/>
          <w:sz w:val="20"/>
          <w:szCs w:val="20"/>
          <w:lang w:eastAsia="en-GB"/>
        </w:rPr>
        <w:t>Minor alterations/updates and similar to existing designs may be carried out by MPAS Certificated designers, all major/significant changes and new designs need to be authorised by the Authority’s Representative (Project Manager) (unless that power is delegated to a Prime or MPAS Registered company).</w:t>
      </w:r>
    </w:p>
    <w:p w:rsidR="008A432F" w:rsidRPr="00317005" w:rsidRDefault="008A432F" w:rsidP="00A51945">
      <w:pPr>
        <w:widowControl w:val="0"/>
        <w:spacing w:before="120" w:after="120"/>
        <w:ind w:left="567"/>
        <w:jc w:val="both"/>
        <w:rPr>
          <w:rFonts w:cs="Arial"/>
          <w:color w:val="000000"/>
          <w:sz w:val="20"/>
          <w:szCs w:val="20"/>
          <w:lang w:eastAsia="en-GB"/>
        </w:rPr>
      </w:pPr>
      <w:r w:rsidRPr="00317005">
        <w:rPr>
          <w:rFonts w:cs="Arial"/>
          <w:color w:val="000000"/>
          <w:sz w:val="20"/>
          <w:szCs w:val="20"/>
          <w:lang w:eastAsia="en-GB"/>
        </w:rPr>
        <w:t>m.</w:t>
      </w:r>
      <w:r w:rsidRPr="00317005">
        <w:rPr>
          <w:rFonts w:cs="Arial"/>
          <w:color w:val="000000"/>
          <w:sz w:val="20"/>
          <w:szCs w:val="20"/>
          <w:lang w:eastAsia="en-GB"/>
        </w:rPr>
        <w:tab/>
        <w:t>Intellectual Property Rights (IPR); the MOD shall retain the rights to the SPIS designs or to copy or use any information relating to them, if otherwise specified.</w:t>
      </w:r>
    </w:p>
    <w:p w:rsidR="008A432F" w:rsidRPr="00317005" w:rsidRDefault="008A432F" w:rsidP="00A51945">
      <w:pPr>
        <w:keepNext/>
        <w:widowControl w:val="0"/>
        <w:autoSpaceDE w:val="0"/>
        <w:autoSpaceDN w:val="0"/>
        <w:adjustRightInd w:val="0"/>
        <w:spacing w:before="120" w:after="120"/>
        <w:ind w:left="567"/>
        <w:jc w:val="both"/>
        <w:rPr>
          <w:rFonts w:cs="Arial"/>
          <w:sz w:val="20"/>
          <w:szCs w:val="20"/>
          <w:lang w:eastAsia="en-GB"/>
        </w:rPr>
      </w:pPr>
      <w:r w:rsidRPr="00317005">
        <w:rPr>
          <w:rFonts w:cs="Arial"/>
          <w:sz w:val="20"/>
          <w:szCs w:val="20"/>
          <w:lang w:eastAsia="en-GB"/>
        </w:rPr>
        <w:t>n.</w:t>
      </w:r>
      <w:r w:rsidRPr="00317005">
        <w:rPr>
          <w:rFonts w:cs="Arial"/>
          <w:sz w:val="20"/>
          <w:szCs w:val="20"/>
          <w:lang w:eastAsia="en-GB"/>
        </w:rPr>
        <w:tab/>
        <w:t>Where applicable one of the following procedures for the production of new or modified SPIS designs shall be applied:</w:t>
      </w:r>
    </w:p>
    <w:p w:rsidR="008A432F" w:rsidRPr="00317005" w:rsidRDefault="008A432F" w:rsidP="00A51945">
      <w:pPr>
        <w:keepNext/>
        <w:widowControl w:val="0"/>
        <w:autoSpaceDE w:val="0"/>
        <w:autoSpaceDN w:val="0"/>
        <w:adjustRightInd w:val="0"/>
        <w:spacing w:before="120" w:after="120"/>
        <w:ind w:left="1134"/>
        <w:jc w:val="both"/>
        <w:rPr>
          <w:rFonts w:cs="Arial"/>
          <w:sz w:val="20"/>
          <w:szCs w:val="20"/>
          <w:lang w:eastAsia="en-GB"/>
        </w:rPr>
      </w:pPr>
      <w:r w:rsidRPr="00317005">
        <w:rPr>
          <w:rFonts w:cs="Arial"/>
          <w:sz w:val="20"/>
          <w:szCs w:val="20"/>
          <w:lang w:eastAsia="en-GB"/>
        </w:rPr>
        <w:t>(1)</w:t>
      </w:r>
      <w:r w:rsidRPr="00317005">
        <w:rPr>
          <w:rFonts w:cs="Arial"/>
          <w:sz w:val="20"/>
          <w:szCs w:val="20"/>
          <w:lang w:eastAsia="en-GB"/>
        </w:rPr>
        <w:tab/>
        <w:t xml:space="preserve">If the Contractor </w:t>
      </w:r>
      <w:r w:rsidRPr="00317005">
        <w:rPr>
          <w:rFonts w:cs="Arial"/>
          <w:color w:val="000000"/>
          <w:sz w:val="20"/>
          <w:szCs w:val="20"/>
          <w:lang w:eastAsia="en-GB"/>
        </w:rPr>
        <w:t>is the PDA, they shall</w:t>
      </w:r>
      <w:r w:rsidRPr="00317005">
        <w:rPr>
          <w:rFonts w:cs="Arial"/>
          <w:sz w:val="20"/>
          <w:szCs w:val="20"/>
          <w:lang w:eastAsia="en-GB"/>
        </w:rPr>
        <w:t>:</w:t>
      </w:r>
    </w:p>
    <w:p w:rsidR="008A432F" w:rsidRPr="00317005" w:rsidRDefault="008A432F" w:rsidP="00A51945">
      <w:pPr>
        <w:widowControl w:val="0"/>
        <w:autoSpaceDE w:val="0"/>
        <w:autoSpaceDN w:val="0"/>
        <w:adjustRightInd w:val="0"/>
        <w:spacing w:before="120" w:after="120"/>
        <w:ind w:left="1701"/>
        <w:jc w:val="both"/>
        <w:rPr>
          <w:rFonts w:cs="Arial"/>
          <w:sz w:val="20"/>
          <w:szCs w:val="20"/>
          <w:lang w:eastAsia="en-GB"/>
        </w:rPr>
      </w:pPr>
      <w:r w:rsidRPr="00317005">
        <w:rPr>
          <w:rFonts w:cs="Arial"/>
          <w:sz w:val="20"/>
          <w:szCs w:val="20"/>
          <w:lang w:eastAsia="en-GB"/>
        </w:rPr>
        <w:t>(a)</w:t>
      </w:r>
      <w:r w:rsidRPr="00317005">
        <w:rPr>
          <w:rFonts w:cs="Arial"/>
          <w:sz w:val="20"/>
          <w:szCs w:val="20"/>
          <w:lang w:eastAsia="en-GB"/>
        </w:rPr>
        <w:tab/>
        <w:t>on receipt of instructions received from the Authority’s Representative, (Project Manager), prepare the required package design in accordance with DEF STAN 81- 41;</w:t>
      </w:r>
    </w:p>
    <w:p w:rsidR="008A432F" w:rsidRPr="00317005" w:rsidRDefault="008A432F" w:rsidP="00A51945">
      <w:pPr>
        <w:widowControl w:val="0"/>
        <w:autoSpaceDE w:val="0"/>
        <w:autoSpaceDN w:val="0"/>
        <w:adjustRightInd w:val="0"/>
        <w:spacing w:before="120" w:after="120"/>
        <w:ind w:left="1701"/>
        <w:jc w:val="both"/>
        <w:rPr>
          <w:rFonts w:cs="Arial"/>
          <w:sz w:val="20"/>
          <w:szCs w:val="20"/>
          <w:lang w:eastAsia="en-GB"/>
        </w:rPr>
      </w:pPr>
      <w:r w:rsidRPr="00317005">
        <w:rPr>
          <w:rFonts w:cs="Arial"/>
          <w:sz w:val="20"/>
          <w:szCs w:val="20"/>
          <w:lang w:eastAsia="en-GB"/>
        </w:rPr>
        <w:t xml:space="preserve"> (b)</w:t>
      </w:r>
      <w:r w:rsidRPr="00317005">
        <w:rPr>
          <w:rFonts w:cs="Arial"/>
          <w:sz w:val="20"/>
          <w:szCs w:val="20"/>
          <w:lang w:eastAsia="en-GB"/>
        </w:rPr>
        <w:tab/>
      </w:r>
      <w:r w:rsidRPr="00317005">
        <w:rPr>
          <w:rFonts w:cs="Arial"/>
          <w:color w:val="000000"/>
          <w:sz w:val="20"/>
          <w:szCs w:val="20"/>
          <w:lang w:eastAsia="en-GB"/>
        </w:rPr>
        <w:t xml:space="preserve">where the Contractor is certified they shall, on completion of any design work, provide the Authority’s Representative (Project Manager) with the following documents electronically: </w:t>
      </w:r>
    </w:p>
    <w:p w:rsidR="008A432F" w:rsidRPr="00317005" w:rsidRDefault="008A432F" w:rsidP="00A51945">
      <w:pPr>
        <w:widowControl w:val="0"/>
        <w:autoSpaceDE w:val="0"/>
        <w:autoSpaceDN w:val="0"/>
        <w:adjustRightInd w:val="0"/>
        <w:spacing w:before="120" w:after="120"/>
        <w:ind w:left="2268"/>
        <w:jc w:val="both"/>
        <w:rPr>
          <w:rFonts w:cs="Arial"/>
          <w:sz w:val="20"/>
          <w:szCs w:val="20"/>
          <w:lang w:eastAsia="en-GB"/>
        </w:rPr>
      </w:pPr>
      <w:r w:rsidRPr="00317005">
        <w:rPr>
          <w:rFonts w:cs="Arial"/>
          <w:sz w:val="20"/>
          <w:szCs w:val="20"/>
          <w:lang w:eastAsia="en-GB"/>
        </w:rPr>
        <w:t>(i)</w:t>
      </w:r>
      <w:r w:rsidRPr="00317005">
        <w:rPr>
          <w:rFonts w:cs="Arial"/>
          <w:sz w:val="20"/>
          <w:szCs w:val="20"/>
          <w:lang w:eastAsia="en-GB"/>
        </w:rPr>
        <w:tab/>
        <w:t>a list of all SPIS which have been prepared or revised against the Contract; and</w:t>
      </w:r>
    </w:p>
    <w:p w:rsidR="008A432F" w:rsidRPr="00317005" w:rsidRDefault="008A432F" w:rsidP="00A51945">
      <w:pPr>
        <w:widowControl w:val="0"/>
        <w:autoSpaceDE w:val="0"/>
        <w:autoSpaceDN w:val="0"/>
        <w:adjustRightInd w:val="0"/>
        <w:spacing w:before="120" w:after="120"/>
        <w:ind w:left="2268"/>
        <w:jc w:val="both"/>
        <w:rPr>
          <w:rFonts w:cs="Arial"/>
          <w:sz w:val="20"/>
          <w:szCs w:val="20"/>
          <w:lang w:eastAsia="en-GB"/>
        </w:rPr>
      </w:pPr>
      <w:r w:rsidRPr="00317005">
        <w:rPr>
          <w:rFonts w:cs="Arial"/>
          <w:sz w:val="20"/>
          <w:szCs w:val="20"/>
          <w:lang w:eastAsia="en-GB"/>
        </w:rPr>
        <w:lastRenderedPageBreak/>
        <w:t>(ii)</w:t>
      </w:r>
      <w:r w:rsidRPr="00317005">
        <w:rPr>
          <w:rFonts w:cs="Arial"/>
          <w:sz w:val="20"/>
          <w:szCs w:val="20"/>
          <w:lang w:eastAsia="en-GB"/>
        </w:rPr>
        <w:tab/>
        <w:t xml:space="preserve">a copy of all new/revised SPIS, complete with all continuation sheets and associated drawings, where applicable, to be uploaded onto SPIN. </w:t>
      </w:r>
    </w:p>
    <w:p w:rsidR="008A432F" w:rsidRPr="00317005" w:rsidRDefault="008A432F" w:rsidP="00A51945">
      <w:pPr>
        <w:tabs>
          <w:tab w:val="left" w:pos="567"/>
          <w:tab w:val="left" w:pos="1134"/>
          <w:tab w:val="left" w:pos="1701"/>
        </w:tabs>
        <w:spacing w:after="120"/>
        <w:ind w:left="1701" w:hanging="567"/>
        <w:jc w:val="both"/>
        <w:rPr>
          <w:rFonts w:cs="Arial"/>
          <w:color w:val="000000"/>
          <w:sz w:val="20"/>
          <w:szCs w:val="20"/>
          <w:lang w:eastAsia="en-GB"/>
        </w:rPr>
      </w:pPr>
      <w:r w:rsidRPr="00317005">
        <w:rPr>
          <w:rFonts w:cs="Arial"/>
          <w:sz w:val="20"/>
          <w:szCs w:val="20"/>
          <w:lang w:eastAsia="en-GB"/>
        </w:rPr>
        <w:tab/>
        <w:t xml:space="preserve">(c) </w:t>
      </w:r>
      <w:r w:rsidRPr="00317005">
        <w:rPr>
          <w:rFonts w:cs="Arial"/>
          <w:sz w:val="20"/>
          <w:szCs w:val="20"/>
          <w:lang w:eastAsia="en-GB"/>
        </w:rPr>
        <w:tab/>
      </w:r>
      <w:r w:rsidRPr="00317005">
        <w:rPr>
          <w:rFonts w:cs="Arial"/>
          <w:color w:val="000000"/>
          <w:sz w:val="20"/>
          <w:szCs w:val="20"/>
          <w:lang w:eastAsia="en-GB"/>
        </w:rPr>
        <w:t xml:space="preserve">where the PDA is not a certified organisation, they shall obtain approval for their design from a certified organisation before proceeding, then continue with </w:t>
      </w:r>
      <w:r w:rsidRPr="00946652">
        <w:rPr>
          <w:rFonts w:cs="Arial"/>
          <w:b/>
          <w:color w:val="000000"/>
          <w:sz w:val="20"/>
          <w:szCs w:val="20"/>
          <w:lang w:eastAsia="en-GB"/>
        </w:rPr>
        <w:t>sub-clause n.(1)(b)</w:t>
      </w:r>
      <w:r w:rsidRPr="00317005">
        <w:rPr>
          <w:rFonts w:cs="Arial"/>
          <w:color w:val="000000"/>
          <w:sz w:val="20"/>
          <w:szCs w:val="20"/>
          <w:lang w:eastAsia="en-GB"/>
        </w:rPr>
        <w:t xml:space="preserve"> of this condition.</w:t>
      </w:r>
    </w:p>
    <w:p w:rsidR="008A432F" w:rsidRPr="00317005" w:rsidRDefault="008A432F" w:rsidP="00A51945">
      <w:pPr>
        <w:widowControl w:val="0"/>
        <w:autoSpaceDE w:val="0"/>
        <w:autoSpaceDN w:val="0"/>
        <w:adjustRightInd w:val="0"/>
        <w:spacing w:before="120" w:after="120"/>
        <w:ind w:left="1134"/>
        <w:jc w:val="both"/>
        <w:rPr>
          <w:sz w:val="20"/>
          <w:szCs w:val="20"/>
          <w:lang w:eastAsia="en-GB"/>
        </w:rPr>
      </w:pPr>
      <w:r w:rsidRPr="00317005">
        <w:rPr>
          <w:rFonts w:cs="Arial"/>
          <w:color w:val="000000"/>
          <w:sz w:val="20"/>
          <w:szCs w:val="20"/>
          <w:lang w:eastAsia="en-GB"/>
        </w:rPr>
        <w:t>(2)</w:t>
      </w:r>
      <w:r w:rsidRPr="00317005">
        <w:rPr>
          <w:rFonts w:cs="Arial"/>
          <w:color w:val="000000"/>
          <w:sz w:val="20"/>
          <w:szCs w:val="20"/>
          <w:lang w:eastAsia="en-GB"/>
        </w:rPr>
        <w:tab/>
      </w:r>
      <w:r w:rsidRPr="00317005">
        <w:rPr>
          <w:sz w:val="20"/>
          <w:szCs w:val="20"/>
          <w:lang w:eastAsia="en-GB"/>
        </w:rPr>
        <w:t xml:space="preserve">Where the Packaging contractor is not the PDA and is un-certified, they shall not produce, modify, or update etc SPIS Designs.  They shall obtain current SPIS design(s) </w:t>
      </w:r>
      <w:r w:rsidRPr="00317005">
        <w:rPr>
          <w:rFonts w:cs="Arial"/>
          <w:color w:val="000000"/>
          <w:sz w:val="20"/>
          <w:szCs w:val="20"/>
          <w:lang w:eastAsia="en-GB"/>
        </w:rPr>
        <w:t>from SPIN or a certified organisation before proceeding with manufacture of Packaging</w:t>
      </w:r>
      <w:r w:rsidRPr="00317005">
        <w:rPr>
          <w:sz w:val="20"/>
          <w:szCs w:val="20"/>
          <w:lang w:eastAsia="en-GB"/>
        </w:rPr>
        <w:t>.  To allow designs to be provided in ample time, they shall apply for SPIS information as soon as practicable after receipt of Contract or order.</w:t>
      </w:r>
    </w:p>
    <w:p w:rsidR="008A432F" w:rsidRPr="00317005" w:rsidRDefault="008A432F" w:rsidP="00A51945">
      <w:pPr>
        <w:tabs>
          <w:tab w:val="left" w:pos="709"/>
        </w:tabs>
        <w:ind w:left="1134" w:hanging="851"/>
        <w:jc w:val="both"/>
        <w:rPr>
          <w:rFonts w:cs="Arial"/>
          <w:color w:val="000000"/>
          <w:sz w:val="20"/>
          <w:szCs w:val="20"/>
          <w:lang w:eastAsia="en-GB"/>
        </w:rPr>
      </w:pPr>
      <w:r w:rsidRPr="00317005">
        <w:rPr>
          <w:rFonts w:cs="Arial"/>
          <w:color w:val="000000"/>
          <w:sz w:val="20"/>
          <w:szCs w:val="20"/>
          <w:lang w:eastAsia="en-GB"/>
        </w:rPr>
        <w:tab/>
      </w:r>
      <w:r w:rsidRPr="00317005">
        <w:rPr>
          <w:rFonts w:cs="Arial"/>
          <w:color w:val="000000"/>
          <w:sz w:val="20"/>
          <w:szCs w:val="20"/>
          <w:lang w:eastAsia="en-GB"/>
        </w:rPr>
        <w:tab/>
        <w:t>(3)</w:t>
      </w:r>
      <w:r w:rsidRPr="00317005">
        <w:rPr>
          <w:rFonts w:cs="Arial"/>
          <w:color w:val="000000"/>
          <w:sz w:val="20"/>
          <w:szCs w:val="20"/>
          <w:lang w:eastAsia="en-GB"/>
        </w:rPr>
        <w:tab/>
        <w:t xml:space="preserve">Where the Contractor is un-certified and has been given authority to </w:t>
      </w:r>
      <w:r w:rsidRPr="00317005">
        <w:rPr>
          <w:sz w:val="20"/>
          <w:szCs w:val="20"/>
          <w:lang w:eastAsia="en-GB"/>
        </w:rPr>
        <w:t xml:space="preserve">produce, modify, and update SPIS Designs by contract, </w:t>
      </w:r>
      <w:r w:rsidRPr="00317005">
        <w:rPr>
          <w:rFonts w:cs="Arial"/>
          <w:color w:val="000000"/>
          <w:sz w:val="20"/>
          <w:szCs w:val="20"/>
          <w:lang w:eastAsia="en-GB"/>
        </w:rPr>
        <w:t xml:space="preserve">they shall obtain approval for their design from a certified organisation before proceeding, then continue with </w:t>
      </w:r>
      <w:r w:rsidRPr="00946652">
        <w:rPr>
          <w:rFonts w:cs="Arial"/>
          <w:b/>
          <w:color w:val="000000"/>
          <w:sz w:val="20"/>
          <w:szCs w:val="20"/>
          <w:lang w:eastAsia="en-GB"/>
        </w:rPr>
        <w:t>sub-clause n (1)(b)</w:t>
      </w:r>
      <w:r w:rsidRPr="00317005">
        <w:rPr>
          <w:rFonts w:cs="Arial"/>
          <w:color w:val="000000"/>
          <w:sz w:val="20"/>
          <w:szCs w:val="20"/>
          <w:lang w:eastAsia="en-GB"/>
        </w:rPr>
        <w:t xml:space="preserve"> of this condition.</w:t>
      </w:r>
    </w:p>
    <w:p w:rsidR="008A432F" w:rsidRPr="00317005" w:rsidRDefault="008A432F" w:rsidP="00A51945">
      <w:pPr>
        <w:tabs>
          <w:tab w:val="left" w:pos="709"/>
        </w:tabs>
        <w:ind w:left="1134" w:hanging="851"/>
        <w:jc w:val="both"/>
        <w:rPr>
          <w:rFonts w:cs="Arial"/>
          <w:color w:val="000000"/>
          <w:sz w:val="20"/>
          <w:szCs w:val="20"/>
          <w:lang w:eastAsia="en-GB"/>
        </w:rPr>
      </w:pPr>
    </w:p>
    <w:p w:rsidR="008A432F" w:rsidRPr="00317005" w:rsidRDefault="008A432F" w:rsidP="00A51945">
      <w:pPr>
        <w:tabs>
          <w:tab w:val="left" w:pos="709"/>
        </w:tabs>
        <w:ind w:left="1134" w:hanging="851"/>
        <w:jc w:val="both"/>
        <w:rPr>
          <w:rFonts w:cs="Arial"/>
          <w:color w:val="000000"/>
          <w:sz w:val="20"/>
          <w:szCs w:val="20"/>
          <w:lang w:eastAsia="en-GB"/>
        </w:rPr>
      </w:pPr>
      <w:r w:rsidRPr="00317005">
        <w:rPr>
          <w:rFonts w:cs="Arial"/>
          <w:color w:val="000000"/>
          <w:sz w:val="20"/>
          <w:szCs w:val="20"/>
          <w:lang w:eastAsia="en-GB"/>
        </w:rPr>
        <w:tab/>
      </w:r>
      <w:r w:rsidRPr="00317005">
        <w:rPr>
          <w:rFonts w:cs="Arial"/>
          <w:color w:val="000000"/>
          <w:sz w:val="20"/>
          <w:szCs w:val="20"/>
          <w:lang w:eastAsia="en-GB"/>
        </w:rPr>
        <w:tab/>
        <w:t>(4)</w:t>
      </w:r>
      <w:r w:rsidRPr="00317005">
        <w:rPr>
          <w:rFonts w:cs="Arial"/>
          <w:color w:val="000000"/>
          <w:sz w:val="20"/>
          <w:szCs w:val="20"/>
          <w:lang w:eastAsia="en-GB"/>
        </w:rPr>
        <w:tab/>
        <w:t xml:space="preserve">Where the Contractor is not a PDA but is certified; follow </w:t>
      </w:r>
      <w:r w:rsidRPr="00946652">
        <w:rPr>
          <w:rFonts w:cs="Arial"/>
          <w:b/>
          <w:color w:val="000000"/>
          <w:sz w:val="20"/>
          <w:szCs w:val="20"/>
          <w:lang w:eastAsia="en-GB"/>
        </w:rPr>
        <w:t>sub-clauses n (1) (a) and (b)</w:t>
      </w:r>
      <w:r w:rsidRPr="00317005">
        <w:rPr>
          <w:rFonts w:cs="Arial"/>
          <w:color w:val="000000"/>
          <w:sz w:val="20"/>
          <w:szCs w:val="20"/>
          <w:lang w:eastAsia="en-GB"/>
        </w:rPr>
        <w:t xml:space="preserve"> of this condition.</w:t>
      </w:r>
    </w:p>
    <w:p w:rsidR="008A432F" w:rsidRPr="00317005" w:rsidRDefault="008A432F" w:rsidP="00A51945">
      <w:pPr>
        <w:tabs>
          <w:tab w:val="left" w:pos="709"/>
        </w:tabs>
        <w:ind w:left="1134" w:hanging="851"/>
        <w:jc w:val="both"/>
        <w:rPr>
          <w:rFonts w:cs="Arial"/>
          <w:color w:val="000000"/>
          <w:sz w:val="20"/>
          <w:szCs w:val="20"/>
          <w:lang w:eastAsia="en-GB"/>
        </w:rPr>
      </w:pPr>
    </w:p>
    <w:p w:rsidR="008A432F" w:rsidRPr="00317005" w:rsidRDefault="008A432F" w:rsidP="00A51945">
      <w:pPr>
        <w:ind w:left="567"/>
        <w:jc w:val="both"/>
        <w:rPr>
          <w:rFonts w:cs="Arial"/>
          <w:color w:val="000000"/>
          <w:sz w:val="20"/>
          <w:szCs w:val="20"/>
          <w:lang w:eastAsia="en-GB"/>
        </w:rPr>
      </w:pPr>
      <w:r w:rsidRPr="00317005">
        <w:rPr>
          <w:rFonts w:cs="Arial"/>
          <w:color w:val="000000"/>
          <w:sz w:val="20"/>
          <w:szCs w:val="20"/>
          <w:lang w:eastAsia="en-GB"/>
        </w:rPr>
        <w:t>The Contractor shall note that all documents supplied as SPIS designs shall be considered as Contract Data Requirement.</w:t>
      </w:r>
    </w:p>
    <w:p w:rsidR="008A432F" w:rsidRPr="00317005" w:rsidRDefault="008A432F" w:rsidP="00A51945">
      <w:pPr>
        <w:ind w:left="567"/>
        <w:jc w:val="both"/>
        <w:rPr>
          <w:rFonts w:cs="Arial"/>
          <w:color w:val="000000"/>
          <w:sz w:val="20"/>
          <w:szCs w:val="20"/>
          <w:lang w:eastAsia="en-GB"/>
        </w:rPr>
      </w:pPr>
    </w:p>
    <w:p w:rsidR="008A432F" w:rsidRPr="00317005" w:rsidRDefault="008A432F" w:rsidP="00A51945">
      <w:pPr>
        <w:ind w:left="567"/>
        <w:jc w:val="both"/>
        <w:rPr>
          <w:rFonts w:cs="Arial"/>
          <w:color w:val="000000"/>
          <w:sz w:val="20"/>
          <w:szCs w:val="20"/>
          <w:lang w:eastAsia="en-GB"/>
        </w:rPr>
      </w:pPr>
      <w:r w:rsidRPr="00317005">
        <w:rPr>
          <w:rFonts w:cs="Arial"/>
          <w:color w:val="000000"/>
          <w:sz w:val="20"/>
          <w:szCs w:val="20"/>
          <w:lang w:eastAsia="en-GB"/>
        </w:rPr>
        <w:t>o.</w:t>
      </w:r>
      <w:r w:rsidRPr="00317005">
        <w:rPr>
          <w:rFonts w:cs="Arial"/>
          <w:color w:val="000000"/>
          <w:sz w:val="20"/>
          <w:szCs w:val="20"/>
          <w:lang w:eastAsia="en-GB"/>
        </w:rPr>
        <w:tab/>
        <w:t>The Contractor shall comply with the requirements for the design of Military Packaging as follows:</w:t>
      </w:r>
    </w:p>
    <w:p w:rsidR="008A432F" w:rsidRPr="00317005" w:rsidRDefault="008A432F" w:rsidP="00A51945">
      <w:pPr>
        <w:widowControl w:val="0"/>
        <w:numPr>
          <w:ilvl w:val="2"/>
          <w:numId w:val="8"/>
        </w:numPr>
        <w:spacing w:before="120" w:after="120"/>
        <w:ind w:left="1134" w:firstLine="0"/>
        <w:jc w:val="both"/>
        <w:rPr>
          <w:rFonts w:cs="Arial"/>
          <w:color w:val="000000"/>
          <w:sz w:val="20"/>
          <w:szCs w:val="20"/>
          <w:lang w:eastAsia="en-GB"/>
        </w:rPr>
      </w:pPr>
      <w:r w:rsidRPr="00317005">
        <w:rPr>
          <w:rFonts w:cs="Arial"/>
          <w:color w:val="000000"/>
          <w:sz w:val="20"/>
          <w:szCs w:val="20"/>
          <w:lang w:eastAsia="en-GB"/>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8A432F" w:rsidRPr="00317005" w:rsidRDefault="008A432F" w:rsidP="00A51945">
      <w:pPr>
        <w:widowControl w:val="0"/>
        <w:tabs>
          <w:tab w:val="left" w:pos="567"/>
          <w:tab w:val="left" w:pos="1134"/>
          <w:tab w:val="left" w:pos="1701"/>
        </w:tabs>
        <w:spacing w:after="120"/>
        <w:ind w:left="567"/>
        <w:jc w:val="both"/>
        <w:rPr>
          <w:rFonts w:cs="Arial"/>
          <w:color w:val="000000"/>
          <w:sz w:val="20"/>
          <w:szCs w:val="20"/>
          <w:lang w:eastAsia="en-GB"/>
        </w:rPr>
      </w:pPr>
      <w:r w:rsidRPr="00317005">
        <w:rPr>
          <w:rFonts w:cs="Arial"/>
          <w:color w:val="000000"/>
          <w:sz w:val="20"/>
          <w:szCs w:val="20"/>
          <w:lang w:eastAsia="en-GB"/>
        </w:rPr>
        <w:tab/>
        <w:t>The certification scheme (MPAS) detail is available from:</w:t>
      </w:r>
    </w:p>
    <w:p w:rsidR="008A432F" w:rsidRPr="00317005" w:rsidRDefault="008A432F" w:rsidP="00A51945">
      <w:pPr>
        <w:widowControl w:val="0"/>
        <w:ind w:left="1134" w:firstLine="11"/>
        <w:jc w:val="both"/>
        <w:rPr>
          <w:rFonts w:cs="Arial"/>
          <w:color w:val="000000"/>
          <w:sz w:val="20"/>
          <w:szCs w:val="20"/>
          <w:lang w:eastAsia="en-GB"/>
        </w:rPr>
      </w:pPr>
      <w:r w:rsidRPr="00317005">
        <w:rPr>
          <w:rFonts w:cs="Arial"/>
          <w:color w:val="000000"/>
          <w:sz w:val="20"/>
          <w:szCs w:val="20"/>
          <w:lang w:eastAsia="en-GB"/>
        </w:rPr>
        <w:t xml:space="preserve">DES IMOC SCP Packaging </w:t>
      </w:r>
    </w:p>
    <w:p w:rsidR="008A432F" w:rsidRPr="00317005" w:rsidRDefault="008A432F" w:rsidP="00A51945">
      <w:pPr>
        <w:widowControl w:val="0"/>
        <w:tabs>
          <w:tab w:val="left" w:pos="567"/>
          <w:tab w:val="left" w:pos="1134"/>
          <w:tab w:val="left" w:pos="1701"/>
        </w:tabs>
        <w:ind w:left="567" w:firstLine="567"/>
        <w:jc w:val="both"/>
        <w:rPr>
          <w:rFonts w:cs="Arial"/>
          <w:color w:val="000000"/>
          <w:sz w:val="20"/>
          <w:szCs w:val="20"/>
          <w:lang w:eastAsia="en-GB"/>
        </w:rPr>
      </w:pPr>
      <w:r w:rsidRPr="00317005">
        <w:rPr>
          <w:rFonts w:cs="Arial"/>
          <w:color w:val="000000"/>
          <w:sz w:val="20"/>
          <w:szCs w:val="20"/>
          <w:lang w:eastAsia="en-GB"/>
        </w:rPr>
        <w:t xml:space="preserve">MOD Abbey Wood </w:t>
      </w:r>
    </w:p>
    <w:p w:rsidR="008A432F" w:rsidRPr="00317005" w:rsidRDefault="008A432F" w:rsidP="00A51945">
      <w:pPr>
        <w:widowControl w:val="0"/>
        <w:tabs>
          <w:tab w:val="left" w:pos="567"/>
          <w:tab w:val="left" w:pos="1134"/>
          <w:tab w:val="left" w:pos="1701"/>
        </w:tabs>
        <w:ind w:left="567" w:firstLine="567"/>
        <w:jc w:val="both"/>
        <w:rPr>
          <w:rFonts w:cs="Arial"/>
          <w:color w:val="000000"/>
          <w:sz w:val="20"/>
          <w:szCs w:val="20"/>
          <w:lang w:eastAsia="en-GB"/>
        </w:rPr>
      </w:pPr>
      <w:r w:rsidRPr="00317005">
        <w:rPr>
          <w:rFonts w:cs="Arial"/>
          <w:color w:val="000000"/>
          <w:sz w:val="20"/>
          <w:szCs w:val="20"/>
          <w:lang w:eastAsia="en-GB"/>
        </w:rPr>
        <w:t xml:space="preserve">Bristol, BS34 8JH </w:t>
      </w:r>
    </w:p>
    <w:p w:rsidR="008A432F" w:rsidRPr="00317005" w:rsidRDefault="008A432F" w:rsidP="00A51945">
      <w:pPr>
        <w:widowControl w:val="0"/>
        <w:tabs>
          <w:tab w:val="left" w:pos="567"/>
          <w:tab w:val="left" w:pos="1134"/>
          <w:tab w:val="left" w:pos="1701"/>
        </w:tabs>
        <w:ind w:left="567" w:firstLine="567"/>
        <w:jc w:val="both"/>
        <w:rPr>
          <w:rFonts w:cs="Arial"/>
          <w:color w:val="000000"/>
          <w:sz w:val="20"/>
          <w:szCs w:val="20"/>
          <w:lang w:eastAsia="en-GB"/>
        </w:rPr>
      </w:pPr>
      <w:r w:rsidRPr="00317005">
        <w:rPr>
          <w:rFonts w:cs="Arial"/>
          <w:color w:val="000000"/>
          <w:sz w:val="20"/>
          <w:szCs w:val="20"/>
          <w:lang w:eastAsia="en-GB"/>
        </w:rPr>
        <w:t xml:space="preserve">Tel. +44(0)30679-35353 </w:t>
      </w:r>
    </w:p>
    <w:p w:rsidR="008A432F" w:rsidRPr="00317005" w:rsidRDefault="008A432F" w:rsidP="008A432F">
      <w:pPr>
        <w:widowControl w:val="0"/>
        <w:tabs>
          <w:tab w:val="left" w:pos="567"/>
          <w:tab w:val="left" w:pos="1134"/>
          <w:tab w:val="left" w:pos="1701"/>
        </w:tabs>
        <w:ind w:left="567" w:firstLine="567"/>
        <w:jc w:val="both"/>
        <w:rPr>
          <w:rFonts w:ascii="Verdana" w:hAnsi="Verdana" w:cs="Verdana"/>
          <w:color w:val="000000"/>
          <w:szCs w:val="22"/>
          <w:u w:val="single"/>
          <w:lang w:eastAsia="en-GB"/>
        </w:rPr>
      </w:pPr>
    </w:p>
    <w:p w:rsidR="008A432F" w:rsidRPr="00360813" w:rsidRDefault="00DF25EB" w:rsidP="00A51945">
      <w:pPr>
        <w:widowControl w:val="0"/>
        <w:tabs>
          <w:tab w:val="left" w:pos="567"/>
          <w:tab w:val="left" w:pos="1134"/>
          <w:tab w:val="left" w:pos="1701"/>
        </w:tabs>
        <w:ind w:left="567" w:firstLine="567"/>
        <w:jc w:val="both"/>
        <w:rPr>
          <w:rFonts w:cs="Arial"/>
          <w:color w:val="000000"/>
          <w:sz w:val="20"/>
          <w:szCs w:val="20"/>
          <w:u w:val="single"/>
          <w:lang w:eastAsia="en-GB"/>
        </w:rPr>
      </w:pPr>
      <w:hyperlink r:id="rId20" w:history="1">
        <w:r w:rsidR="008A432F" w:rsidRPr="00317005">
          <w:rPr>
            <w:rFonts w:cs="Arial"/>
            <w:color w:val="0000FF"/>
            <w:sz w:val="20"/>
            <w:szCs w:val="20"/>
            <w:u w:val="single"/>
            <w:lang w:eastAsia="en-GB"/>
          </w:rPr>
          <w:t>DESIMOCSCP-Pkg@mod.uk</w:t>
        </w:r>
      </w:hyperlink>
      <w:r w:rsidR="008A432F">
        <w:rPr>
          <w:rFonts w:cs="Arial"/>
          <w:color w:val="000000"/>
          <w:sz w:val="20"/>
          <w:szCs w:val="20"/>
          <w:u w:val="single"/>
          <w:lang w:eastAsia="en-GB"/>
        </w:rPr>
        <w:t xml:space="preserve"> </w:t>
      </w:r>
    </w:p>
    <w:p w:rsidR="008A432F" w:rsidRPr="00317005" w:rsidRDefault="008A432F" w:rsidP="00A51945">
      <w:pPr>
        <w:widowControl w:val="0"/>
        <w:numPr>
          <w:ilvl w:val="2"/>
          <w:numId w:val="8"/>
        </w:numPr>
        <w:spacing w:before="120" w:after="120"/>
        <w:ind w:left="1134" w:firstLine="0"/>
        <w:jc w:val="both"/>
        <w:rPr>
          <w:rFonts w:cs="Arial"/>
          <w:color w:val="000000"/>
          <w:sz w:val="20"/>
          <w:szCs w:val="20"/>
          <w:lang w:eastAsia="en-GB"/>
        </w:rPr>
      </w:pPr>
      <w:r w:rsidRPr="00317005">
        <w:rPr>
          <w:rFonts w:cs="Arial"/>
          <w:color w:val="000000"/>
          <w:sz w:val="20"/>
          <w:szCs w:val="20"/>
          <w:lang w:eastAsia="en-GB"/>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8A432F" w:rsidRPr="00317005" w:rsidRDefault="008A432F" w:rsidP="00A51945">
      <w:pPr>
        <w:widowControl w:val="0"/>
        <w:numPr>
          <w:ilvl w:val="2"/>
          <w:numId w:val="8"/>
        </w:numPr>
        <w:spacing w:before="120" w:after="120"/>
        <w:ind w:left="1134" w:firstLine="0"/>
        <w:jc w:val="both"/>
        <w:rPr>
          <w:rFonts w:cs="Arial"/>
          <w:color w:val="000000"/>
          <w:sz w:val="20"/>
          <w:szCs w:val="20"/>
          <w:lang w:eastAsia="en-GB"/>
        </w:rPr>
      </w:pPr>
      <w:r w:rsidRPr="00317005">
        <w:rPr>
          <w:rFonts w:cs="Arial"/>
          <w:color w:val="000000"/>
          <w:sz w:val="20"/>
          <w:szCs w:val="20"/>
          <w:lang w:eastAsia="en-GB"/>
        </w:rPr>
        <w:t>all Packaging contractors on receipt of a requirement shall search SPIN or apply for a search of SPIN to establish the SPIS status (using DEFFORM 129a ‘</w:t>
      </w:r>
      <w:r w:rsidRPr="00317005">
        <w:rPr>
          <w:sz w:val="20"/>
          <w:szCs w:val="20"/>
          <w:lang w:eastAsia="en-GB"/>
        </w:rPr>
        <w:t xml:space="preserve">Application for Packaging Designs or their </w:t>
      </w:r>
      <w:r w:rsidRPr="00317005">
        <w:rPr>
          <w:color w:val="000000"/>
          <w:sz w:val="20"/>
          <w:szCs w:val="20"/>
          <w:lang w:eastAsia="en-GB"/>
        </w:rPr>
        <w:t>Status’</w:t>
      </w:r>
      <w:r w:rsidRPr="00317005">
        <w:rPr>
          <w:rFonts w:cs="Arial"/>
          <w:color w:val="000000"/>
          <w:sz w:val="20"/>
          <w:szCs w:val="20"/>
          <w:lang w:eastAsia="en-GB"/>
        </w:rPr>
        <w:t xml:space="preserve">, media format as per </w:t>
      </w:r>
      <w:r w:rsidRPr="00946652">
        <w:rPr>
          <w:rFonts w:cs="Arial"/>
          <w:b/>
          <w:color w:val="000000"/>
          <w:sz w:val="20"/>
          <w:szCs w:val="20"/>
          <w:lang w:eastAsia="en-GB"/>
        </w:rPr>
        <w:t>clause g</w:t>
      </w:r>
      <w:r w:rsidRPr="00317005">
        <w:rPr>
          <w:rFonts w:cs="Arial"/>
          <w:color w:val="000000"/>
          <w:sz w:val="20"/>
          <w:szCs w:val="20"/>
          <w:lang w:eastAsia="en-GB"/>
        </w:rPr>
        <w:t>.);</w:t>
      </w:r>
    </w:p>
    <w:p w:rsidR="008A432F" w:rsidRPr="00317005" w:rsidRDefault="008A432F" w:rsidP="00A51945">
      <w:pPr>
        <w:widowControl w:val="0"/>
        <w:numPr>
          <w:ilvl w:val="2"/>
          <w:numId w:val="8"/>
        </w:numPr>
        <w:spacing w:before="120" w:after="120"/>
        <w:ind w:left="1134" w:firstLine="0"/>
        <w:jc w:val="both"/>
        <w:rPr>
          <w:rFonts w:cs="Arial"/>
          <w:color w:val="000000"/>
          <w:sz w:val="20"/>
          <w:szCs w:val="20"/>
          <w:lang w:eastAsia="en-GB"/>
        </w:rPr>
      </w:pPr>
      <w:r w:rsidRPr="00317005">
        <w:rPr>
          <w:rFonts w:cs="Arial"/>
          <w:color w:val="000000"/>
          <w:sz w:val="20"/>
          <w:szCs w:val="20"/>
          <w:lang w:eastAsia="en-GB"/>
        </w:rPr>
        <w:t>new designs shall not be made where there is an existing usable SPIS, or one that may be easily modified;</w:t>
      </w:r>
    </w:p>
    <w:p w:rsidR="008A432F" w:rsidRPr="00317005" w:rsidRDefault="008A432F" w:rsidP="00A51945">
      <w:pPr>
        <w:widowControl w:val="0"/>
        <w:numPr>
          <w:ilvl w:val="2"/>
          <w:numId w:val="8"/>
        </w:numPr>
        <w:spacing w:before="120" w:after="120"/>
        <w:ind w:left="1134" w:firstLine="0"/>
        <w:jc w:val="both"/>
        <w:rPr>
          <w:rFonts w:cs="Arial"/>
          <w:color w:val="000000"/>
          <w:sz w:val="20"/>
          <w:szCs w:val="20"/>
          <w:lang w:eastAsia="en-GB"/>
        </w:rPr>
      </w:pPr>
      <w:r w:rsidRPr="00317005">
        <w:rPr>
          <w:rFonts w:cs="Arial"/>
          <w:color w:val="000000"/>
          <w:sz w:val="20"/>
          <w:szCs w:val="20"/>
          <w:lang w:eastAsia="en-GB"/>
        </w:rPr>
        <w:t xml:space="preserve">where there is a usable Standard Family Specification (SFS), it shall be used in place of a SPIS design unless otherwise stated in this Contract.  When an SFS is used or replaces a SPIS design, the Contractor shall upload this information as with SPIS, see </w:t>
      </w:r>
      <w:r w:rsidRPr="00946652">
        <w:rPr>
          <w:rFonts w:cs="Arial"/>
          <w:b/>
          <w:color w:val="000000"/>
          <w:sz w:val="20"/>
          <w:szCs w:val="20"/>
          <w:lang w:eastAsia="en-GB"/>
        </w:rPr>
        <w:t>clause f;</w:t>
      </w:r>
    </w:p>
    <w:p w:rsidR="008A432F" w:rsidRPr="00317005" w:rsidRDefault="008A432F" w:rsidP="00A51945">
      <w:pPr>
        <w:widowControl w:val="0"/>
        <w:numPr>
          <w:ilvl w:val="2"/>
          <w:numId w:val="8"/>
        </w:numPr>
        <w:spacing w:before="120" w:after="120"/>
        <w:ind w:left="1134" w:firstLine="0"/>
        <w:jc w:val="both"/>
        <w:rPr>
          <w:rFonts w:cs="Arial"/>
          <w:color w:val="000000"/>
          <w:sz w:val="20"/>
          <w:szCs w:val="20"/>
          <w:lang w:eastAsia="en-GB"/>
        </w:rPr>
      </w:pPr>
      <w:r w:rsidRPr="00317005">
        <w:rPr>
          <w:rFonts w:cs="Arial"/>
          <w:color w:val="000000"/>
          <w:sz w:val="20"/>
          <w:szCs w:val="20"/>
          <w:lang w:eastAsia="en-GB"/>
        </w:rPr>
        <w:t xml:space="preserve">all SPIS, new or modified (and associated documentation) shall on completion be provided for uploading on to SPIN in the agreed electronic format; </w:t>
      </w:r>
    </w:p>
    <w:p w:rsidR="008A432F" w:rsidRPr="00317005" w:rsidRDefault="008A432F" w:rsidP="00A51945">
      <w:pPr>
        <w:widowControl w:val="0"/>
        <w:numPr>
          <w:ilvl w:val="2"/>
          <w:numId w:val="8"/>
        </w:numPr>
        <w:spacing w:before="120" w:after="120"/>
        <w:ind w:left="1134" w:firstLine="0"/>
        <w:jc w:val="both"/>
        <w:rPr>
          <w:rFonts w:cs="Arial"/>
          <w:color w:val="000000"/>
          <w:sz w:val="20"/>
          <w:szCs w:val="20"/>
          <w:lang w:eastAsia="en-GB"/>
        </w:rPr>
      </w:pPr>
      <w:r w:rsidRPr="00317005">
        <w:rPr>
          <w:rFonts w:cs="Arial"/>
          <w:color w:val="000000"/>
          <w:sz w:val="20"/>
          <w:szCs w:val="20"/>
          <w:lang w:eastAsia="en-GB"/>
        </w:rPr>
        <w:t xml:space="preserve">the default electronic media format of a SPIS shall be Adobe "PDF" compatible with SPIN requirements; </w:t>
      </w:r>
    </w:p>
    <w:p w:rsidR="008A432F" w:rsidRPr="00317005" w:rsidRDefault="008A432F" w:rsidP="00A51945">
      <w:pPr>
        <w:widowControl w:val="0"/>
        <w:numPr>
          <w:ilvl w:val="2"/>
          <w:numId w:val="8"/>
        </w:numPr>
        <w:spacing w:before="120" w:after="120"/>
        <w:ind w:left="1134" w:firstLine="0"/>
        <w:jc w:val="both"/>
        <w:rPr>
          <w:rFonts w:cs="Arial"/>
          <w:color w:val="000000"/>
          <w:sz w:val="20"/>
          <w:szCs w:val="20"/>
          <w:lang w:eastAsia="en-GB"/>
        </w:rPr>
      </w:pPr>
      <w:r w:rsidRPr="00317005">
        <w:rPr>
          <w:rFonts w:cs="Arial"/>
          <w:color w:val="000000"/>
          <w:sz w:val="20"/>
          <w:szCs w:val="20"/>
          <w:lang w:eastAsia="en-GB"/>
        </w:rPr>
        <w:t>manufacture of Military Level Packaging; where it is necessary to use a SPIS design then the packaging manufacturer should also be a certified contractor as per clause a. The Packaging manufacturer is responsible for confirming that the design is suitable.</w:t>
      </w:r>
    </w:p>
    <w:p w:rsidR="008A432F" w:rsidRPr="00317005" w:rsidRDefault="008A432F" w:rsidP="00A51945">
      <w:pPr>
        <w:widowControl w:val="0"/>
        <w:autoSpaceDE w:val="0"/>
        <w:autoSpaceDN w:val="0"/>
        <w:adjustRightInd w:val="0"/>
        <w:spacing w:before="120" w:after="120"/>
        <w:ind w:left="567"/>
        <w:jc w:val="both"/>
        <w:rPr>
          <w:rFonts w:cs="Arial"/>
          <w:sz w:val="20"/>
          <w:szCs w:val="20"/>
          <w:lang w:eastAsia="en-GB"/>
        </w:rPr>
      </w:pPr>
      <w:r w:rsidRPr="00317005">
        <w:rPr>
          <w:rFonts w:cs="Arial"/>
          <w:color w:val="000000"/>
          <w:sz w:val="20"/>
          <w:szCs w:val="20"/>
          <w:lang w:eastAsia="en-GB"/>
        </w:rPr>
        <w:t>p.</w:t>
      </w:r>
      <w:r w:rsidRPr="00317005">
        <w:rPr>
          <w:rFonts w:cs="Arial"/>
          <w:color w:val="000000"/>
          <w:sz w:val="20"/>
          <w:szCs w:val="20"/>
          <w:lang w:eastAsia="en-GB"/>
        </w:rPr>
        <w:tab/>
        <w:t>The Authority shall retain all Intellectual Property Rights (IPR) relating to the designs unless otherwise agreed in writing.</w:t>
      </w:r>
    </w:p>
    <w:p w:rsidR="008A432F" w:rsidRDefault="008A432F" w:rsidP="00A51945">
      <w:pPr>
        <w:widowControl w:val="0"/>
        <w:autoSpaceDE w:val="0"/>
        <w:autoSpaceDN w:val="0"/>
        <w:adjustRightInd w:val="0"/>
        <w:spacing w:before="120" w:after="120"/>
        <w:ind w:left="567"/>
        <w:jc w:val="both"/>
        <w:rPr>
          <w:rFonts w:cs="Arial"/>
          <w:sz w:val="20"/>
          <w:szCs w:val="20"/>
          <w:lang w:eastAsia="en-GB"/>
        </w:rPr>
      </w:pPr>
      <w:r w:rsidRPr="00317005">
        <w:rPr>
          <w:rFonts w:cs="Arial"/>
          <w:color w:val="000000"/>
          <w:sz w:val="20"/>
          <w:szCs w:val="20"/>
          <w:lang w:eastAsia="en-GB"/>
        </w:rPr>
        <w:t>q.</w:t>
      </w:r>
      <w:r w:rsidRPr="00317005">
        <w:rPr>
          <w:rFonts w:cs="Arial"/>
          <w:color w:val="000000"/>
          <w:sz w:val="20"/>
          <w:szCs w:val="20"/>
          <w:lang w:eastAsia="en-GB"/>
        </w:rPr>
        <w:tab/>
      </w:r>
      <w:r w:rsidRPr="00317005">
        <w:rPr>
          <w:rFonts w:cs="Arial"/>
          <w:sz w:val="20"/>
          <w:szCs w:val="20"/>
          <w:lang w:eastAsia="en-GB"/>
        </w:rPr>
        <w:t xml:space="preserve">If special jigs, tooling etc., are required for the production of Military Packaging, the </w:t>
      </w:r>
      <w:r w:rsidRPr="00317005">
        <w:rPr>
          <w:rFonts w:cs="Arial"/>
          <w:sz w:val="20"/>
          <w:szCs w:val="20"/>
          <w:lang w:eastAsia="en-GB"/>
        </w:rPr>
        <w:lastRenderedPageBreak/>
        <w:t>Contractor shall obtain written approval from the Authority’s Representative (Comm</w:t>
      </w:r>
      <w:r>
        <w:rPr>
          <w:rFonts w:cs="Arial"/>
          <w:sz w:val="20"/>
          <w:szCs w:val="20"/>
          <w:lang w:eastAsia="en-GB"/>
        </w:rPr>
        <w:t xml:space="preserve">ercial) before providing them. </w:t>
      </w:r>
    </w:p>
    <w:p w:rsidR="00D962C5" w:rsidRDefault="00D962C5" w:rsidP="00A51945">
      <w:pPr>
        <w:widowControl w:val="0"/>
        <w:autoSpaceDE w:val="0"/>
        <w:autoSpaceDN w:val="0"/>
        <w:adjustRightInd w:val="0"/>
        <w:spacing w:before="120" w:after="120"/>
        <w:ind w:left="567"/>
        <w:jc w:val="both"/>
        <w:rPr>
          <w:rFonts w:cs="Arial"/>
          <w:sz w:val="20"/>
          <w:szCs w:val="20"/>
          <w:lang w:eastAsia="en-GB"/>
        </w:rPr>
      </w:pPr>
    </w:p>
    <w:p w:rsidR="001430A7" w:rsidRPr="001430A7" w:rsidRDefault="001430A7" w:rsidP="00A51945">
      <w:pPr>
        <w:pStyle w:val="Heading2"/>
        <w:spacing w:before="120" w:after="120"/>
        <w:jc w:val="both"/>
        <w:rPr>
          <w:i w:val="0"/>
          <w:iCs/>
          <w:sz w:val="22"/>
          <w:szCs w:val="22"/>
        </w:rPr>
      </w:pPr>
      <w:bookmarkStart w:id="391" w:name="_Toc351458819"/>
      <w:bookmarkStart w:id="392" w:name="_Toc403037051"/>
      <w:bookmarkStart w:id="393" w:name="_Toc425412062"/>
      <w:r w:rsidRPr="001430A7">
        <w:rPr>
          <w:i w:val="0"/>
          <w:iCs/>
          <w:sz w:val="22"/>
          <w:szCs w:val="22"/>
        </w:rPr>
        <w:t>K10.</w:t>
      </w:r>
      <w:r w:rsidRPr="001430A7">
        <w:rPr>
          <w:i w:val="0"/>
          <w:iCs/>
          <w:sz w:val="22"/>
          <w:szCs w:val="22"/>
        </w:rPr>
        <w:tab/>
      </w:r>
      <w:bookmarkStart w:id="394" w:name="K10"/>
      <w:r w:rsidRPr="001430A7">
        <w:rPr>
          <w:i w:val="0"/>
          <w:iCs/>
          <w:sz w:val="22"/>
          <w:szCs w:val="22"/>
        </w:rPr>
        <w:t>Overseas Expenditure</w:t>
      </w:r>
      <w:bookmarkEnd w:id="391"/>
      <w:bookmarkEnd w:id="392"/>
      <w:bookmarkEnd w:id="393"/>
      <w:r w:rsidRPr="001430A7">
        <w:rPr>
          <w:i w:val="0"/>
          <w:iCs/>
          <w:sz w:val="22"/>
          <w:szCs w:val="22"/>
        </w:rPr>
        <w:t xml:space="preserve"> </w:t>
      </w:r>
      <w:bookmarkEnd w:id="394"/>
    </w:p>
    <w:p w:rsidR="001430A7" w:rsidRPr="006E3B21" w:rsidRDefault="001430A7" w:rsidP="00A51945">
      <w:pPr>
        <w:keepNext/>
        <w:keepLines/>
        <w:spacing w:before="120" w:after="120"/>
        <w:ind w:left="567"/>
        <w:jc w:val="both"/>
        <w:rPr>
          <w:rFonts w:cs="Arial"/>
          <w:color w:val="000000"/>
          <w:sz w:val="20"/>
          <w:szCs w:val="20"/>
        </w:rPr>
      </w:pPr>
      <w:r>
        <w:rPr>
          <w:rFonts w:cs="Arial"/>
          <w:color w:val="000000"/>
          <w:sz w:val="20"/>
          <w:szCs w:val="20"/>
        </w:rPr>
        <w:t>a.</w:t>
      </w:r>
      <w:r>
        <w:rPr>
          <w:rFonts w:cs="Arial"/>
          <w:color w:val="000000"/>
          <w:sz w:val="20"/>
          <w:szCs w:val="20"/>
        </w:rPr>
        <w:tab/>
      </w:r>
      <w:r w:rsidRPr="006E3B21">
        <w:rPr>
          <w:rFonts w:cs="Arial"/>
          <w:color w:val="000000"/>
          <w:sz w:val="20"/>
          <w:szCs w:val="20"/>
        </w:rPr>
        <w:t xml:space="preserve">The Contractor shall report, in writing, to the Authority details of any direct </w:t>
      </w:r>
      <w:r>
        <w:rPr>
          <w:rFonts w:cs="Arial"/>
          <w:color w:val="000000"/>
          <w:sz w:val="20"/>
          <w:szCs w:val="20"/>
        </w:rPr>
        <w:t>O</w:t>
      </w:r>
      <w:r w:rsidRPr="006E3B21">
        <w:rPr>
          <w:rFonts w:cs="Arial"/>
          <w:color w:val="000000"/>
          <w:sz w:val="20"/>
          <w:szCs w:val="20"/>
        </w:rPr>
        <w:t xml:space="preserve">verseas expenditure valued over £1 million likely to be incurred in the execution of the Contract immediately the possibility is known if such details were not furnished at the time of tendering. </w:t>
      </w:r>
      <w:r>
        <w:rPr>
          <w:rFonts w:cs="Arial"/>
          <w:color w:val="000000"/>
          <w:sz w:val="20"/>
          <w:szCs w:val="20"/>
        </w:rPr>
        <w:t xml:space="preserve"> </w:t>
      </w:r>
      <w:r w:rsidRPr="006E3B21">
        <w:rPr>
          <w:rFonts w:cs="Arial"/>
          <w:color w:val="000000"/>
          <w:sz w:val="20"/>
          <w:szCs w:val="20"/>
        </w:rPr>
        <w:t xml:space="preserve">The details to be provided are as follows: </w:t>
      </w:r>
    </w:p>
    <w:p w:rsidR="001430A7" w:rsidRDefault="001430A7" w:rsidP="00A51945">
      <w:pPr>
        <w:widowControl w:val="0"/>
        <w:numPr>
          <w:ilvl w:val="0"/>
          <w:numId w:val="35"/>
        </w:numPr>
        <w:tabs>
          <w:tab w:val="clear" w:pos="2829"/>
        </w:tabs>
        <w:spacing w:before="120" w:after="120"/>
        <w:ind w:left="1418" w:hanging="284"/>
        <w:jc w:val="both"/>
        <w:rPr>
          <w:rFonts w:cs="Arial"/>
          <w:color w:val="000000"/>
          <w:sz w:val="20"/>
          <w:szCs w:val="20"/>
        </w:rPr>
      </w:pPr>
      <w:r w:rsidRPr="006E3B21">
        <w:rPr>
          <w:rFonts w:cs="Arial"/>
          <w:color w:val="000000"/>
          <w:sz w:val="20"/>
          <w:szCs w:val="20"/>
        </w:rPr>
        <w:t xml:space="preserve">Contract No; </w:t>
      </w:r>
    </w:p>
    <w:p w:rsidR="001430A7" w:rsidRDefault="001430A7" w:rsidP="00A51945">
      <w:pPr>
        <w:widowControl w:val="0"/>
        <w:numPr>
          <w:ilvl w:val="0"/>
          <w:numId w:val="35"/>
        </w:numPr>
        <w:tabs>
          <w:tab w:val="clear" w:pos="2829"/>
        </w:tabs>
        <w:spacing w:before="120" w:after="120"/>
        <w:ind w:left="1418" w:hanging="284"/>
        <w:jc w:val="both"/>
        <w:rPr>
          <w:rFonts w:cs="Arial"/>
          <w:color w:val="000000"/>
          <w:sz w:val="20"/>
          <w:szCs w:val="20"/>
        </w:rPr>
      </w:pPr>
      <w:r>
        <w:rPr>
          <w:rFonts w:cs="Arial"/>
          <w:color w:val="000000"/>
          <w:sz w:val="20"/>
          <w:szCs w:val="20"/>
        </w:rPr>
        <w:t>c</w:t>
      </w:r>
      <w:r w:rsidRPr="006E3B21">
        <w:rPr>
          <w:rFonts w:cs="Arial"/>
          <w:color w:val="000000"/>
          <w:sz w:val="20"/>
          <w:szCs w:val="20"/>
        </w:rPr>
        <w:t xml:space="preserve">ountry in which subcontract placed/to be placed; </w:t>
      </w:r>
    </w:p>
    <w:p w:rsidR="001430A7" w:rsidRDefault="001430A7" w:rsidP="00A51945">
      <w:pPr>
        <w:widowControl w:val="0"/>
        <w:numPr>
          <w:ilvl w:val="0"/>
          <w:numId w:val="35"/>
        </w:numPr>
        <w:tabs>
          <w:tab w:val="clear" w:pos="2829"/>
        </w:tabs>
        <w:spacing w:before="120" w:after="120"/>
        <w:ind w:left="1418" w:hanging="284"/>
        <w:jc w:val="both"/>
        <w:rPr>
          <w:rFonts w:cs="Arial"/>
          <w:color w:val="000000"/>
          <w:sz w:val="20"/>
          <w:szCs w:val="20"/>
        </w:rPr>
      </w:pPr>
      <w:r>
        <w:rPr>
          <w:rFonts w:cs="Arial"/>
          <w:color w:val="000000"/>
          <w:sz w:val="20"/>
          <w:szCs w:val="20"/>
        </w:rPr>
        <w:t>n</w:t>
      </w:r>
      <w:r w:rsidRPr="006E3B21">
        <w:rPr>
          <w:rFonts w:cs="Arial"/>
          <w:color w:val="000000"/>
          <w:sz w:val="20"/>
          <w:szCs w:val="20"/>
        </w:rPr>
        <w:t xml:space="preserve">ame, </w:t>
      </w:r>
      <w:r>
        <w:rPr>
          <w:rFonts w:cs="Arial"/>
          <w:color w:val="000000"/>
          <w:sz w:val="20"/>
          <w:szCs w:val="20"/>
        </w:rPr>
        <w:t>d</w:t>
      </w:r>
      <w:r w:rsidRPr="006E3B21">
        <w:rPr>
          <w:rFonts w:cs="Arial"/>
          <w:color w:val="000000"/>
          <w:sz w:val="20"/>
          <w:szCs w:val="20"/>
        </w:rPr>
        <w:t xml:space="preserve">ivision and full postal address of </w:t>
      </w:r>
      <w:r>
        <w:rPr>
          <w:rFonts w:cs="Arial"/>
          <w:color w:val="000000"/>
          <w:sz w:val="20"/>
          <w:szCs w:val="20"/>
        </w:rPr>
        <w:t>S</w:t>
      </w:r>
      <w:r w:rsidRPr="006E3B21">
        <w:rPr>
          <w:rFonts w:cs="Arial"/>
          <w:color w:val="000000"/>
          <w:sz w:val="20"/>
          <w:szCs w:val="20"/>
        </w:rPr>
        <w:t xml:space="preserve">ubcontractor; </w:t>
      </w:r>
    </w:p>
    <w:p w:rsidR="001430A7" w:rsidRDefault="001430A7" w:rsidP="00A51945">
      <w:pPr>
        <w:spacing w:before="120" w:after="120"/>
        <w:ind w:left="1134"/>
        <w:jc w:val="both"/>
        <w:rPr>
          <w:rFonts w:cs="Arial"/>
          <w:color w:val="000000"/>
          <w:sz w:val="20"/>
          <w:szCs w:val="20"/>
        </w:rPr>
      </w:pPr>
      <w:r>
        <w:rPr>
          <w:rFonts w:cs="Arial"/>
          <w:color w:val="000000"/>
          <w:sz w:val="20"/>
          <w:szCs w:val="20"/>
        </w:rPr>
        <w:t>(4)</w:t>
      </w:r>
      <w:r>
        <w:rPr>
          <w:rFonts w:cs="Arial"/>
          <w:color w:val="000000"/>
          <w:sz w:val="20"/>
          <w:szCs w:val="20"/>
        </w:rPr>
        <w:tab/>
        <w:t>v</w:t>
      </w:r>
      <w:r w:rsidRPr="006E3B21">
        <w:rPr>
          <w:rFonts w:cs="Arial"/>
          <w:color w:val="000000"/>
          <w:sz w:val="20"/>
          <w:szCs w:val="20"/>
        </w:rPr>
        <w:t xml:space="preserve">alue of subcontract as applicable to main </w:t>
      </w:r>
      <w:r>
        <w:rPr>
          <w:rFonts w:cs="Arial"/>
          <w:color w:val="000000"/>
          <w:sz w:val="20"/>
          <w:szCs w:val="20"/>
        </w:rPr>
        <w:t>C</w:t>
      </w:r>
      <w:r w:rsidRPr="006E3B21">
        <w:rPr>
          <w:rFonts w:cs="Arial"/>
          <w:color w:val="000000"/>
          <w:sz w:val="20"/>
          <w:szCs w:val="20"/>
        </w:rPr>
        <w:t xml:space="preserve">ontract; </w:t>
      </w:r>
    </w:p>
    <w:p w:rsidR="001430A7" w:rsidRDefault="001430A7" w:rsidP="00A51945">
      <w:pPr>
        <w:spacing w:before="120" w:after="120"/>
        <w:ind w:left="1134"/>
        <w:jc w:val="both"/>
        <w:rPr>
          <w:rFonts w:cs="Arial"/>
          <w:color w:val="000000"/>
          <w:sz w:val="20"/>
          <w:szCs w:val="20"/>
        </w:rPr>
      </w:pPr>
      <w:r>
        <w:rPr>
          <w:rFonts w:cs="Arial"/>
          <w:color w:val="000000"/>
          <w:sz w:val="20"/>
          <w:szCs w:val="20"/>
        </w:rPr>
        <w:t>(5)</w:t>
      </w:r>
      <w:r>
        <w:rPr>
          <w:rFonts w:cs="Arial"/>
          <w:color w:val="000000"/>
          <w:sz w:val="20"/>
          <w:szCs w:val="20"/>
        </w:rPr>
        <w:tab/>
        <w:t>d</w:t>
      </w:r>
      <w:r w:rsidRPr="006E3B21">
        <w:rPr>
          <w:rFonts w:cs="Arial"/>
          <w:color w:val="000000"/>
          <w:sz w:val="20"/>
          <w:szCs w:val="20"/>
        </w:rPr>
        <w:t>ate placed</w:t>
      </w:r>
      <w:r>
        <w:rPr>
          <w:rFonts w:cs="Arial"/>
          <w:color w:val="000000"/>
          <w:sz w:val="20"/>
          <w:szCs w:val="20"/>
        </w:rPr>
        <w:t xml:space="preserve"> </w:t>
      </w:r>
      <w:r w:rsidRPr="006E3B21">
        <w:rPr>
          <w:rFonts w:cs="Arial"/>
          <w:color w:val="000000"/>
          <w:sz w:val="20"/>
          <w:szCs w:val="20"/>
        </w:rPr>
        <w:t>/</w:t>
      </w:r>
      <w:r>
        <w:rPr>
          <w:rFonts w:cs="Arial"/>
          <w:color w:val="000000"/>
          <w:sz w:val="20"/>
          <w:szCs w:val="20"/>
        </w:rPr>
        <w:t xml:space="preserve"> </w:t>
      </w:r>
      <w:r w:rsidRPr="006E3B21">
        <w:rPr>
          <w:rFonts w:cs="Arial"/>
          <w:color w:val="000000"/>
          <w:sz w:val="20"/>
          <w:szCs w:val="20"/>
        </w:rPr>
        <w:t xml:space="preserve">to be placed. </w:t>
      </w:r>
    </w:p>
    <w:p w:rsidR="001430A7" w:rsidRPr="006E3B21" w:rsidRDefault="001430A7" w:rsidP="00A51945">
      <w:pPr>
        <w:spacing w:before="120" w:after="120"/>
        <w:ind w:left="567"/>
        <w:jc w:val="both"/>
        <w:rPr>
          <w:rFonts w:cs="Arial"/>
          <w:color w:val="000000"/>
          <w:sz w:val="20"/>
          <w:szCs w:val="20"/>
        </w:rPr>
      </w:pPr>
      <w:r>
        <w:rPr>
          <w:rFonts w:cs="Arial"/>
          <w:color w:val="000000"/>
          <w:sz w:val="20"/>
          <w:szCs w:val="20"/>
        </w:rPr>
        <w:t>b.</w:t>
      </w:r>
      <w:r>
        <w:rPr>
          <w:rFonts w:cs="Arial"/>
          <w:color w:val="000000"/>
          <w:sz w:val="20"/>
          <w:szCs w:val="20"/>
        </w:rPr>
        <w:tab/>
      </w:r>
      <w:r w:rsidRPr="006E3B21">
        <w:rPr>
          <w:rFonts w:cs="Arial"/>
          <w:color w:val="000000"/>
          <w:sz w:val="20"/>
          <w:szCs w:val="20"/>
        </w:rPr>
        <w:t xml:space="preserve">If no overseas orders valued over £1 million are to be placed, or are placed, the Contractor shall advise the Authority to this effect. </w:t>
      </w:r>
    </w:p>
    <w:p w:rsidR="001430A7" w:rsidRDefault="001430A7" w:rsidP="00A51945">
      <w:pPr>
        <w:spacing w:before="120" w:after="120"/>
        <w:ind w:left="567"/>
        <w:jc w:val="both"/>
        <w:rPr>
          <w:rFonts w:cs="Arial"/>
          <w:color w:val="000000"/>
          <w:sz w:val="20"/>
          <w:szCs w:val="20"/>
        </w:rPr>
      </w:pPr>
      <w:r>
        <w:rPr>
          <w:rFonts w:cs="Arial"/>
          <w:color w:val="000000"/>
          <w:sz w:val="20"/>
          <w:szCs w:val="20"/>
        </w:rPr>
        <w:t>c.</w:t>
      </w:r>
      <w:r>
        <w:rPr>
          <w:rFonts w:cs="Arial"/>
          <w:color w:val="000000"/>
          <w:sz w:val="20"/>
          <w:szCs w:val="20"/>
        </w:rPr>
        <w:tab/>
      </w:r>
      <w:r w:rsidRPr="006E3B21">
        <w:rPr>
          <w:rFonts w:cs="Arial"/>
          <w:color w:val="000000"/>
          <w:sz w:val="20"/>
          <w:szCs w:val="20"/>
        </w:rPr>
        <w:t xml:space="preserve">For the purpose of </w:t>
      </w:r>
      <w:r w:rsidRPr="00B94180">
        <w:rPr>
          <w:rFonts w:cs="Arial"/>
          <w:b/>
          <w:color w:val="000000"/>
          <w:sz w:val="20"/>
          <w:szCs w:val="20"/>
        </w:rPr>
        <w:t>clauses a. and b</w:t>
      </w:r>
      <w:r>
        <w:rPr>
          <w:rFonts w:cs="Arial"/>
          <w:color w:val="000000"/>
          <w:sz w:val="20"/>
          <w:szCs w:val="20"/>
        </w:rPr>
        <w:t>.</w:t>
      </w:r>
      <w:r w:rsidRPr="006E3B21">
        <w:rPr>
          <w:rFonts w:cs="Arial"/>
          <w:color w:val="000000"/>
          <w:sz w:val="20"/>
          <w:szCs w:val="20"/>
        </w:rPr>
        <w:t xml:space="preserve"> </w:t>
      </w:r>
      <w:r>
        <w:rPr>
          <w:rFonts w:cs="Arial"/>
          <w:color w:val="000000"/>
          <w:sz w:val="20"/>
          <w:szCs w:val="20"/>
        </w:rPr>
        <w:t>O</w:t>
      </w:r>
      <w:r w:rsidRPr="006E3B21">
        <w:rPr>
          <w:rFonts w:cs="Arial"/>
          <w:color w:val="000000"/>
          <w:sz w:val="20"/>
          <w:szCs w:val="20"/>
        </w:rPr>
        <w:t>verseas expenditure comprises only those direct payments made by the Contractor to</w:t>
      </w:r>
      <w:r>
        <w:rPr>
          <w:rFonts w:cs="Arial"/>
          <w:color w:val="000000"/>
          <w:sz w:val="20"/>
          <w:szCs w:val="20"/>
        </w:rPr>
        <w:t>:</w:t>
      </w:r>
    </w:p>
    <w:p w:rsidR="001430A7" w:rsidRDefault="001430A7" w:rsidP="00A51945">
      <w:pPr>
        <w:spacing w:before="120" w:after="120"/>
        <w:ind w:left="1134"/>
        <w:jc w:val="both"/>
        <w:rPr>
          <w:rFonts w:cs="Arial"/>
          <w:color w:val="000000"/>
          <w:sz w:val="20"/>
          <w:szCs w:val="20"/>
        </w:rPr>
      </w:pPr>
      <w:r>
        <w:rPr>
          <w:rFonts w:cs="Arial"/>
          <w:color w:val="000000"/>
          <w:sz w:val="20"/>
          <w:szCs w:val="20"/>
        </w:rPr>
        <w:t>(1)</w:t>
      </w:r>
      <w:r w:rsidRPr="006E3B21">
        <w:rPr>
          <w:rFonts w:cs="Arial"/>
          <w:color w:val="000000"/>
          <w:sz w:val="20"/>
          <w:szCs w:val="20"/>
        </w:rPr>
        <w:t xml:space="preserve"> </w:t>
      </w:r>
      <w:r>
        <w:rPr>
          <w:rFonts w:cs="Arial"/>
          <w:color w:val="000000"/>
          <w:sz w:val="20"/>
          <w:szCs w:val="20"/>
        </w:rPr>
        <w:tab/>
        <w:t>O</w:t>
      </w:r>
      <w:r w:rsidRPr="006E3B21">
        <w:rPr>
          <w:rFonts w:cs="Arial"/>
          <w:color w:val="000000"/>
          <w:sz w:val="20"/>
          <w:szCs w:val="20"/>
        </w:rPr>
        <w:t>verseas firms</w:t>
      </w:r>
      <w:r>
        <w:rPr>
          <w:rFonts w:cs="Arial"/>
          <w:color w:val="000000"/>
          <w:sz w:val="20"/>
          <w:szCs w:val="20"/>
        </w:rPr>
        <w:t>;</w:t>
      </w:r>
      <w:r w:rsidRPr="006E3B21">
        <w:rPr>
          <w:rFonts w:cs="Arial"/>
          <w:color w:val="000000"/>
          <w:sz w:val="20"/>
          <w:szCs w:val="20"/>
        </w:rPr>
        <w:t xml:space="preserve"> and </w:t>
      </w:r>
    </w:p>
    <w:p w:rsidR="001430A7" w:rsidRDefault="001430A7" w:rsidP="00A51945">
      <w:pPr>
        <w:spacing w:before="120" w:after="120"/>
        <w:ind w:left="1134"/>
        <w:jc w:val="both"/>
        <w:rPr>
          <w:rFonts w:cs="Arial"/>
          <w:color w:val="000000"/>
          <w:sz w:val="20"/>
          <w:szCs w:val="20"/>
        </w:rPr>
      </w:pPr>
      <w:r>
        <w:rPr>
          <w:rFonts w:cs="Arial"/>
          <w:color w:val="000000"/>
          <w:sz w:val="20"/>
          <w:szCs w:val="20"/>
        </w:rPr>
        <w:t>(2)</w:t>
      </w:r>
      <w:r>
        <w:rPr>
          <w:rFonts w:cs="Arial"/>
          <w:color w:val="000000"/>
          <w:sz w:val="20"/>
          <w:szCs w:val="20"/>
        </w:rPr>
        <w:tab/>
      </w:r>
      <w:r w:rsidRPr="006E3B21">
        <w:rPr>
          <w:rFonts w:cs="Arial"/>
          <w:color w:val="000000"/>
          <w:sz w:val="20"/>
          <w:szCs w:val="20"/>
        </w:rPr>
        <w:t xml:space="preserve">UK firms, including UK branches or subsidiaries of </w:t>
      </w:r>
      <w:r>
        <w:rPr>
          <w:rFonts w:cs="Arial"/>
          <w:color w:val="000000"/>
          <w:sz w:val="20"/>
          <w:szCs w:val="20"/>
        </w:rPr>
        <w:t>O</w:t>
      </w:r>
      <w:r w:rsidRPr="006E3B21">
        <w:rPr>
          <w:rFonts w:cs="Arial"/>
          <w:color w:val="000000"/>
          <w:sz w:val="20"/>
          <w:szCs w:val="20"/>
        </w:rPr>
        <w:t xml:space="preserve">verseas firms, </w:t>
      </w:r>
    </w:p>
    <w:p w:rsidR="001430A7" w:rsidRPr="006E3B21" w:rsidRDefault="001430A7" w:rsidP="00A51945">
      <w:pPr>
        <w:spacing w:before="120" w:after="120"/>
        <w:ind w:left="567"/>
        <w:jc w:val="both"/>
        <w:rPr>
          <w:rFonts w:cs="Arial"/>
          <w:color w:val="000000"/>
          <w:sz w:val="20"/>
          <w:szCs w:val="20"/>
        </w:rPr>
      </w:pPr>
      <w:r w:rsidRPr="006E3B21">
        <w:rPr>
          <w:rFonts w:cs="Arial"/>
          <w:color w:val="000000"/>
          <w:sz w:val="20"/>
          <w:szCs w:val="20"/>
        </w:rPr>
        <w:t xml:space="preserve">for the supply of finished or semi-finished manufactured products imported directly into the UK by the Contractor or by such UK firms. </w:t>
      </w:r>
    </w:p>
    <w:p w:rsidR="001430A7" w:rsidRDefault="001430A7" w:rsidP="00A51945">
      <w:pPr>
        <w:spacing w:before="120" w:after="120"/>
        <w:ind w:left="567"/>
        <w:jc w:val="both"/>
        <w:rPr>
          <w:rFonts w:cs="Arial"/>
          <w:color w:val="000000"/>
          <w:sz w:val="20"/>
          <w:szCs w:val="20"/>
        </w:rPr>
      </w:pPr>
      <w:r>
        <w:rPr>
          <w:rFonts w:cs="Arial"/>
          <w:color w:val="000000"/>
          <w:sz w:val="20"/>
          <w:szCs w:val="20"/>
        </w:rPr>
        <w:t>d.</w:t>
      </w:r>
      <w:r>
        <w:rPr>
          <w:rFonts w:cs="Arial"/>
          <w:color w:val="000000"/>
          <w:sz w:val="20"/>
          <w:szCs w:val="20"/>
        </w:rPr>
        <w:tab/>
      </w:r>
      <w:r w:rsidRPr="006E3B21">
        <w:rPr>
          <w:rFonts w:cs="Arial"/>
          <w:color w:val="000000"/>
          <w:sz w:val="20"/>
          <w:szCs w:val="20"/>
        </w:rPr>
        <w:t xml:space="preserve">The Contractor shall submit any </w:t>
      </w:r>
      <w:r>
        <w:rPr>
          <w:rFonts w:cs="Arial"/>
          <w:color w:val="000000"/>
          <w:sz w:val="20"/>
          <w:szCs w:val="20"/>
        </w:rPr>
        <w:t>I</w:t>
      </w:r>
      <w:r w:rsidRPr="006E3B21">
        <w:rPr>
          <w:rFonts w:cs="Arial"/>
          <w:color w:val="000000"/>
          <w:sz w:val="20"/>
          <w:szCs w:val="20"/>
        </w:rPr>
        <w:t xml:space="preserve">nformation required by </w:t>
      </w:r>
      <w:r>
        <w:rPr>
          <w:rFonts w:cs="Arial"/>
          <w:color w:val="000000"/>
          <w:sz w:val="20"/>
          <w:szCs w:val="20"/>
        </w:rPr>
        <w:t>clause</w:t>
      </w:r>
      <w:r w:rsidRPr="006E3B21">
        <w:rPr>
          <w:rFonts w:cs="Arial"/>
          <w:color w:val="000000"/>
          <w:sz w:val="20"/>
          <w:szCs w:val="20"/>
        </w:rPr>
        <w:t xml:space="preserve"> </w:t>
      </w:r>
      <w:r>
        <w:rPr>
          <w:rFonts w:cs="Arial"/>
          <w:color w:val="000000"/>
          <w:sz w:val="20"/>
          <w:szCs w:val="20"/>
        </w:rPr>
        <w:t>a.</w:t>
      </w:r>
      <w:r w:rsidRPr="006E3B21">
        <w:rPr>
          <w:rFonts w:cs="Arial"/>
          <w:color w:val="000000"/>
          <w:sz w:val="20"/>
          <w:szCs w:val="20"/>
        </w:rPr>
        <w:t xml:space="preserve"> to the Authority’s Representative (Commercial). </w:t>
      </w:r>
    </w:p>
    <w:p w:rsidR="00D962C5" w:rsidRPr="006E3B21" w:rsidRDefault="00D962C5" w:rsidP="00A51945">
      <w:pPr>
        <w:spacing w:before="120" w:after="120"/>
        <w:ind w:left="567"/>
        <w:jc w:val="both"/>
        <w:rPr>
          <w:rFonts w:cs="Arial"/>
          <w:color w:val="000000"/>
          <w:sz w:val="20"/>
          <w:szCs w:val="20"/>
        </w:rPr>
      </w:pPr>
    </w:p>
    <w:p w:rsidR="001430A7" w:rsidRPr="001430A7" w:rsidRDefault="001430A7" w:rsidP="00A51945">
      <w:pPr>
        <w:pStyle w:val="Heading2"/>
        <w:spacing w:before="120" w:after="120"/>
        <w:jc w:val="both"/>
        <w:rPr>
          <w:i w:val="0"/>
          <w:iCs/>
          <w:sz w:val="22"/>
          <w:szCs w:val="22"/>
        </w:rPr>
      </w:pPr>
      <w:bookmarkStart w:id="395" w:name="_Toc351458820"/>
      <w:bookmarkStart w:id="396" w:name="_Toc403037052"/>
      <w:bookmarkStart w:id="397" w:name="_Toc425412063"/>
      <w:r w:rsidRPr="001430A7">
        <w:rPr>
          <w:i w:val="0"/>
          <w:iCs/>
          <w:sz w:val="22"/>
          <w:szCs w:val="22"/>
        </w:rPr>
        <w:t>K11.</w:t>
      </w:r>
      <w:r w:rsidRPr="001430A7">
        <w:rPr>
          <w:i w:val="0"/>
          <w:iCs/>
          <w:sz w:val="22"/>
          <w:szCs w:val="22"/>
        </w:rPr>
        <w:tab/>
      </w:r>
      <w:bookmarkStart w:id="398" w:name="K11"/>
      <w:r w:rsidRPr="001430A7">
        <w:rPr>
          <w:i w:val="0"/>
          <w:iCs/>
          <w:sz w:val="22"/>
          <w:szCs w:val="22"/>
        </w:rPr>
        <w:t>Import Licence</w:t>
      </w:r>
      <w:bookmarkEnd w:id="395"/>
      <w:bookmarkEnd w:id="396"/>
      <w:bookmarkEnd w:id="397"/>
      <w:bookmarkEnd w:id="398"/>
    </w:p>
    <w:p w:rsidR="001430A7" w:rsidRDefault="001430A7" w:rsidP="00A51945">
      <w:pPr>
        <w:spacing w:before="120" w:after="120"/>
        <w:ind w:left="567"/>
        <w:jc w:val="both"/>
        <w:rPr>
          <w:rFonts w:cs="Arial"/>
          <w:color w:val="000000"/>
          <w:sz w:val="20"/>
          <w:szCs w:val="20"/>
        </w:rPr>
      </w:pPr>
      <w:r w:rsidRPr="00785C1D">
        <w:rPr>
          <w:rFonts w:cs="Arial"/>
          <w:color w:val="000000"/>
          <w:sz w:val="20"/>
          <w:szCs w:val="20"/>
        </w:rPr>
        <w:t>If, in the performance of the Contract, the Contractor needs to import materiel into the UK for</w:t>
      </w:r>
      <w:r>
        <w:rPr>
          <w:rFonts w:cs="Arial"/>
          <w:color w:val="000000"/>
          <w:sz w:val="20"/>
          <w:szCs w:val="20"/>
        </w:rPr>
        <w:t xml:space="preserve"> </w:t>
      </w:r>
      <w:r w:rsidRPr="00785C1D">
        <w:rPr>
          <w:rFonts w:cs="Arial"/>
          <w:color w:val="000000"/>
          <w:sz w:val="20"/>
          <w:szCs w:val="20"/>
        </w:rPr>
        <w:t>which an import licence is required, the responsibility for applying for the licence shall rest with</w:t>
      </w:r>
      <w:r>
        <w:rPr>
          <w:rFonts w:cs="Arial"/>
          <w:color w:val="000000"/>
          <w:sz w:val="20"/>
          <w:szCs w:val="20"/>
        </w:rPr>
        <w:t xml:space="preserve"> </w:t>
      </w:r>
      <w:r w:rsidRPr="00785C1D">
        <w:rPr>
          <w:rFonts w:cs="Arial"/>
          <w:color w:val="000000"/>
          <w:sz w:val="20"/>
          <w:szCs w:val="20"/>
        </w:rPr>
        <w:t xml:space="preserve">the Contractor. </w:t>
      </w:r>
      <w:r>
        <w:rPr>
          <w:rFonts w:cs="Arial"/>
          <w:color w:val="000000"/>
          <w:sz w:val="20"/>
          <w:szCs w:val="20"/>
        </w:rPr>
        <w:t xml:space="preserve"> </w:t>
      </w:r>
      <w:r w:rsidRPr="00785C1D">
        <w:rPr>
          <w:rFonts w:cs="Arial"/>
          <w:color w:val="000000"/>
          <w:sz w:val="20"/>
          <w:szCs w:val="20"/>
        </w:rPr>
        <w:t>The Authority shall provide the Contractor with all reasonable assistance in</w:t>
      </w:r>
      <w:r>
        <w:rPr>
          <w:rFonts w:cs="Arial"/>
          <w:color w:val="000000"/>
          <w:sz w:val="20"/>
          <w:szCs w:val="20"/>
        </w:rPr>
        <w:t xml:space="preserve"> </w:t>
      </w:r>
      <w:r w:rsidRPr="00785C1D">
        <w:rPr>
          <w:rFonts w:cs="Arial"/>
          <w:color w:val="000000"/>
          <w:sz w:val="20"/>
          <w:szCs w:val="20"/>
        </w:rPr>
        <w:t>obtaining any necessary import licence with regard to any defence or security issue that may</w:t>
      </w:r>
      <w:r>
        <w:rPr>
          <w:rFonts w:cs="Arial"/>
          <w:color w:val="000000"/>
          <w:sz w:val="20"/>
          <w:szCs w:val="20"/>
        </w:rPr>
        <w:t xml:space="preserve"> </w:t>
      </w:r>
      <w:r w:rsidRPr="00785C1D">
        <w:rPr>
          <w:rFonts w:cs="Arial"/>
          <w:color w:val="000000"/>
          <w:sz w:val="20"/>
          <w:szCs w:val="20"/>
        </w:rPr>
        <w:t>arise.</w:t>
      </w:r>
    </w:p>
    <w:p w:rsidR="00D962C5" w:rsidRPr="00785C1D" w:rsidRDefault="00D962C5" w:rsidP="00A51945">
      <w:pPr>
        <w:spacing w:before="120" w:after="120"/>
        <w:ind w:left="567"/>
        <w:jc w:val="both"/>
        <w:rPr>
          <w:rFonts w:cs="Arial"/>
          <w:color w:val="000000"/>
          <w:sz w:val="20"/>
          <w:szCs w:val="20"/>
        </w:rPr>
      </w:pPr>
    </w:p>
    <w:p w:rsidR="001430A7" w:rsidRPr="001430A7" w:rsidRDefault="001430A7" w:rsidP="001430A7">
      <w:pPr>
        <w:pStyle w:val="Heading2"/>
        <w:spacing w:before="120" w:after="120"/>
        <w:rPr>
          <w:i w:val="0"/>
          <w:iCs/>
          <w:sz w:val="22"/>
          <w:szCs w:val="22"/>
        </w:rPr>
      </w:pPr>
      <w:bookmarkStart w:id="399" w:name="_Toc351458821"/>
      <w:bookmarkStart w:id="400" w:name="_Toc403037053"/>
      <w:bookmarkStart w:id="401" w:name="_Toc425412064"/>
      <w:r w:rsidRPr="001430A7">
        <w:rPr>
          <w:i w:val="0"/>
          <w:iCs/>
          <w:sz w:val="22"/>
          <w:szCs w:val="22"/>
        </w:rPr>
        <w:t>K12.</w:t>
      </w:r>
      <w:r w:rsidRPr="001430A7">
        <w:rPr>
          <w:i w:val="0"/>
          <w:iCs/>
          <w:sz w:val="22"/>
          <w:szCs w:val="22"/>
        </w:rPr>
        <w:tab/>
      </w:r>
      <w:bookmarkStart w:id="402" w:name="K12"/>
      <w:r w:rsidRPr="001430A7">
        <w:rPr>
          <w:i w:val="0"/>
          <w:iCs/>
          <w:sz w:val="22"/>
          <w:szCs w:val="22"/>
        </w:rPr>
        <w:t>Export Licence</w:t>
      </w:r>
      <w:bookmarkEnd w:id="399"/>
      <w:bookmarkEnd w:id="400"/>
      <w:bookmarkEnd w:id="401"/>
      <w:r w:rsidRPr="001430A7">
        <w:rPr>
          <w:i w:val="0"/>
          <w:iCs/>
          <w:sz w:val="22"/>
          <w:szCs w:val="22"/>
        </w:rPr>
        <w:t xml:space="preserve"> </w:t>
      </w:r>
      <w:bookmarkEnd w:id="402"/>
    </w:p>
    <w:p w:rsidR="001430A7" w:rsidRPr="00A81ADA" w:rsidRDefault="001430A7" w:rsidP="00D962C5">
      <w:pPr>
        <w:spacing w:before="120" w:after="120"/>
        <w:ind w:left="567"/>
        <w:jc w:val="both"/>
        <w:rPr>
          <w:rFonts w:cs="Arial"/>
          <w:color w:val="000000"/>
          <w:sz w:val="20"/>
          <w:szCs w:val="20"/>
        </w:rPr>
      </w:pPr>
      <w:r>
        <w:rPr>
          <w:rFonts w:cs="Arial"/>
          <w:color w:val="000000"/>
          <w:sz w:val="20"/>
          <w:szCs w:val="20"/>
        </w:rPr>
        <w:t>a.</w:t>
      </w:r>
      <w:r>
        <w:rPr>
          <w:rFonts w:cs="Arial"/>
          <w:color w:val="000000"/>
          <w:sz w:val="20"/>
          <w:szCs w:val="20"/>
        </w:rPr>
        <w:tab/>
      </w:r>
      <w:r w:rsidRPr="00785C1D">
        <w:rPr>
          <w:rFonts w:cs="Arial"/>
          <w:color w:val="000000"/>
          <w:sz w:val="20"/>
          <w:szCs w:val="20"/>
        </w:rPr>
        <w:t xml:space="preserve">The Contractor shall notify the Authority promptly if the Contractor becomes aware that all or part of any Contractor Deliverable (including </w:t>
      </w:r>
      <w:r>
        <w:rPr>
          <w:rFonts w:cs="Arial"/>
          <w:color w:val="000000"/>
          <w:sz w:val="20"/>
          <w:szCs w:val="20"/>
        </w:rPr>
        <w:t>I</w:t>
      </w:r>
      <w:r w:rsidRPr="00785C1D">
        <w:rPr>
          <w:rFonts w:cs="Arial"/>
          <w:color w:val="000000"/>
          <w:sz w:val="20"/>
          <w:szCs w:val="20"/>
        </w:rPr>
        <w:t xml:space="preserve">nformation and software) to be delivered </w:t>
      </w:r>
      <w:r w:rsidRPr="00A81ADA">
        <w:rPr>
          <w:rFonts w:cs="Arial"/>
          <w:color w:val="000000"/>
          <w:sz w:val="20"/>
          <w:szCs w:val="20"/>
        </w:rPr>
        <w:t>under the Contract is or will be subject to</w:t>
      </w:r>
      <w:r>
        <w:rPr>
          <w:rFonts w:cs="Arial"/>
          <w:color w:val="000000"/>
          <w:sz w:val="20"/>
          <w:szCs w:val="20"/>
        </w:rPr>
        <w:t>:</w:t>
      </w:r>
    </w:p>
    <w:p w:rsidR="001430A7" w:rsidRPr="00A81ADA" w:rsidRDefault="001430A7" w:rsidP="00D962C5">
      <w:pPr>
        <w:widowControl w:val="0"/>
        <w:numPr>
          <w:ilvl w:val="0"/>
          <w:numId w:val="36"/>
        </w:numPr>
        <w:spacing w:before="120" w:after="120"/>
        <w:jc w:val="both"/>
        <w:rPr>
          <w:rFonts w:cs="Arial"/>
          <w:color w:val="000000"/>
          <w:sz w:val="20"/>
          <w:szCs w:val="20"/>
        </w:rPr>
      </w:pPr>
      <w:r w:rsidRPr="00A81ADA">
        <w:rPr>
          <w:rFonts w:cs="Arial"/>
          <w:color w:val="000000"/>
          <w:sz w:val="20"/>
          <w:szCs w:val="20"/>
        </w:rPr>
        <w:t>a non-UK export licence, authorisation or exemption</w:t>
      </w:r>
      <w:r>
        <w:rPr>
          <w:rFonts w:cs="Arial"/>
          <w:color w:val="000000"/>
          <w:sz w:val="20"/>
          <w:szCs w:val="20"/>
        </w:rPr>
        <w:t>;</w:t>
      </w:r>
      <w:r w:rsidRPr="00A81ADA">
        <w:rPr>
          <w:rFonts w:cs="Arial"/>
          <w:color w:val="000000"/>
          <w:sz w:val="20"/>
          <w:szCs w:val="20"/>
        </w:rPr>
        <w:t xml:space="preserve"> or </w:t>
      </w:r>
    </w:p>
    <w:p w:rsidR="001430A7" w:rsidRPr="00A81ADA" w:rsidRDefault="001430A7" w:rsidP="00D962C5">
      <w:pPr>
        <w:tabs>
          <w:tab w:val="left" w:pos="851"/>
        </w:tabs>
        <w:spacing w:before="120" w:after="120"/>
        <w:ind w:left="1701" w:hanging="567"/>
        <w:jc w:val="both"/>
        <w:rPr>
          <w:rFonts w:cs="Arial"/>
          <w:color w:val="000000"/>
          <w:sz w:val="20"/>
          <w:szCs w:val="20"/>
        </w:rPr>
      </w:pPr>
      <w:r w:rsidRPr="00A81ADA">
        <w:rPr>
          <w:rFonts w:cs="Arial"/>
          <w:color w:val="000000"/>
          <w:sz w:val="20"/>
          <w:szCs w:val="20"/>
        </w:rPr>
        <w:t>(2)</w:t>
      </w:r>
      <w:r w:rsidRPr="00A81ADA">
        <w:rPr>
          <w:rFonts w:cs="Arial"/>
          <w:color w:val="000000"/>
          <w:sz w:val="20"/>
          <w:szCs w:val="20"/>
        </w:rPr>
        <w:tab/>
        <w:t xml:space="preserve">any other related transfer control, </w:t>
      </w:r>
    </w:p>
    <w:p w:rsidR="001430A7" w:rsidRPr="00A81ADA" w:rsidRDefault="001430A7" w:rsidP="00D962C5">
      <w:pPr>
        <w:spacing w:before="120" w:after="120"/>
        <w:ind w:left="567"/>
        <w:jc w:val="both"/>
        <w:rPr>
          <w:rFonts w:cs="Arial"/>
          <w:color w:val="000000"/>
          <w:sz w:val="20"/>
          <w:szCs w:val="20"/>
        </w:rPr>
      </w:pPr>
      <w:r w:rsidRPr="00A81ADA">
        <w:rPr>
          <w:rFonts w:cs="Arial"/>
          <w:color w:val="000000"/>
          <w:sz w:val="20"/>
          <w:szCs w:val="20"/>
        </w:rPr>
        <w:t>that imposes or will impose end use, end user</w:t>
      </w:r>
      <w:r>
        <w:rPr>
          <w:rFonts w:cs="Arial"/>
          <w:color w:val="000000"/>
          <w:sz w:val="20"/>
          <w:szCs w:val="20"/>
        </w:rPr>
        <w:t xml:space="preserve">, </w:t>
      </w:r>
      <w:r w:rsidRPr="00A81ADA">
        <w:rPr>
          <w:rFonts w:cs="Arial"/>
          <w:color w:val="000000"/>
          <w:sz w:val="20"/>
          <w:szCs w:val="20"/>
        </w:rPr>
        <w:t>re-transfer</w:t>
      </w:r>
      <w:r>
        <w:rPr>
          <w:rFonts w:cs="Arial"/>
          <w:color w:val="000000"/>
          <w:sz w:val="20"/>
          <w:szCs w:val="20"/>
        </w:rPr>
        <w:t xml:space="preserve">, </w:t>
      </w:r>
      <w:r w:rsidRPr="00A81ADA">
        <w:rPr>
          <w:rFonts w:cs="Arial"/>
          <w:color w:val="000000"/>
          <w:sz w:val="20"/>
          <w:szCs w:val="20"/>
        </w:rPr>
        <w:t>re-export restrictions, or restrictions on disclosure to individuals based upon their nationality.</w:t>
      </w:r>
      <w:r>
        <w:rPr>
          <w:rFonts w:cs="Arial"/>
          <w:color w:val="000000"/>
          <w:sz w:val="20"/>
          <w:szCs w:val="20"/>
        </w:rPr>
        <w:t xml:space="preserve"> </w:t>
      </w:r>
      <w:r w:rsidRPr="00A81ADA">
        <w:rPr>
          <w:rFonts w:cs="Arial"/>
          <w:color w:val="000000"/>
          <w:sz w:val="20"/>
          <w:szCs w:val="20"/>
        </w:rPr>
        <w:t xml:space="preserve"> This does not include the Intellectual Property-specific restrictions of the type referred to in </w:t>
      </w:r>
      <w:r w:rsidR="00B94180" w:rsidRPr="00B94180">
        <w:rPr>
          <w:rFonts w:cs="Arial"/>
          <w:b/>
          <w:color w:val="000000"/>
          <w:sz w:val="20"/>
          <w:szCs w:val="20"/>
        </w:rPr>
        <w:t>clause</w:t>
      </w:r>
      <w:r w:rsidRPr="00B94180">
        <w:rPr>
          <w:rFonts w:cs="Arial"/>
          <w:b/>
          <w:color w:val="000000"/>
          <w:sz w:val="20"/>
          <w:szCs w:val="20"/>
        </w:rPr>
        <w:t xml:space="preserve"> D1</w:t>
      </w:r>
      <w:r w:rsidRPr="00A81ADA">
        <w:rPr>
          <w:rFonts w:cs="Arial"/>
          <w:color w:val="000000"/>
          <w:sz w:val="20"/>
          <w:szCs w:val="20"/>
        </w:rPr>
        <w:t>.</w:t>
      </w:r>
    </w:p>
    <w:p w:rsidR="001430A7" w:rsidRPr="00A81ADA" w:rsidRDefault="001430A7" w:rsidP="00D962C5">
      <w:pPr>
        <w:spacing w:before="120" w:after="120"/>
        <w:ind w:left="567"/>
        <w:jc w:val="both"/>
        <w:rPr>
          <w:rFonts w:cs="Arial"/>
          <w:color w:val="000000"/>
          <w:sz w:val="20"/>
          <w:szCs w:val="20"/>
        </w:rPr>
      </w:pPr>
      <w:r>
        <w:rPr>
          <w:rFonts w:cs="Arial"/>
          <w:color w:val="000000"/>
          <w:sz w:val="20"/>
          <w:szCs w:val="20"/>
        </w:rPr>
        <w:t>b.</w:t>
      </w:r>
      <w:r>
        <w:rPr>
          <w:rFonts w:cs="Arial"/>
          <w:color w:val="000000"/>
          <w:sz w:val="20"/>
          <w:szCs w:val="20"/>
        </w:rPr>
        <w:tab/>
      </w:r>
      <w:r w:rsidRPr="00A81ADA">
        <w:rPr>
          <w:rFonts w:cs="Arial"/>
          <w:color w:val="000000"/>
          <w:sz w:val="20"/>
          <w:szCs w:val="20"/>
        </w:rPr>
        <w:t xml:space="preserve">If requested by the Authority, the Contractor shall give the Authority a summary of every existing or expected licence and restriction referred to in </w:t>
      </w:r>
      <w:r w:rsidRPr="00B94180">
        <w:rPr>
          <w:rFonts w:cs="Arial"/>
          <w:b/>
          <w:color w:val="000000"/>
          <w:sz w:val="20"/>
          <w:szCs w:val="20"/>
        </w:rPr>
        <w:t>clause a.</w:t>
      </w:r>
      <w:r w:rsidRPr="00A81ADA">
        <w:rPr>
          <w:rFonts w:cs="Arial"/>
          <w:color w:val="000000"/>
          <w:sz w:val="20"/>
          <w:szCs w:val="20"/>
        </w:rPr>
        <w:t xml:space="preserve"> and any related obligation or restriction to the extent that they place an obligation or restriction on the Authority with which the Authority must comply, including, to the extent applicable to such obligations or restrictions: </w:t>
      </w:r>
    </w:p>
    <w:p w:rsidR="001430A7" w:rsidRPr="00A81ADA" w:rsidRDefault="001430A7" w:rsidP="00D962C5">
      <w:pPr>
        <w:autoSpaceDE w:val="0"/>
        <w:autoSpaceDN w:val="0"/>
        <w:adjustRightInd w:val="0"/>
        <w:spacing w:before="120" w:after="120"/>
        <w:ind w:left="710" w:firstLine="424"/>
        <w:jc w:val="both"/>
        <w:rPr>
          <w:rFonts w:cs="Arial"/>
          <w:color w:val="000000"/>
          <w:sz w:val="20"/>
          <w:szCs w:val="20"/>
        </w:rPr>
      </w:pPr>
      <w:r>
        <w:rPr>
          <w:rFonts w:cs="Arial"/>
          <w:color w:val="000000"/>
          <w:sz w:val="20"/>
          <w:szCs w:val="20"/>
        </w:rPr>
        <w:t>(1)</w:t>
      </w:r>
      <w:r w:rsidRPr="00A81ADA">
        <w:rPr>
          <w:rFonts w:cs="Arial"/>
          <w:color w:val="000000"/>
          <w:sz w:val="20"/>
          <w:szCs w:val="20"/>
        </w:rPr>
        <w:t xml:space="preserve"> </w:t>
      </w:r>
      <w:r w:rsidRPr="00A81ADA">
        <w:rPr>
          <w:rFonts w:cs="Arial"/>
          <w:color w:val="000000"/>
          <w:sz w:val="20"/>
          <w:szCs w:val="20"/>
        </w:rPr>
        <w:tab/>
        <w:t xml:space="preserve">the exporting nation, including the export licence number (where known); </w:t>
      </w:r>
    </w:p>
    <w:p w:rsidR="001430A7" w:rsidRPr="00A81ADA" w:rsidRDefault="001430A7" w:rsidP="00D962C5">
      <w:pPr>
        <w:spacing w:before="120" w:after="120"/>
        <w:ind w:left="1701" w:hanging="567"/>
        <w:jc w:val="both"/>
        <w:rPr>
          <w:rFonts w:cs="Arial"/>
          <w:color w:val="000000"/>
          <w:sz w:val="20"/>
          <w:szCs w:val="20"/>
        </w:rPr>
      </w:pPr>
      <w:r>
        <w:rPr>
          <w:rFonts w:cs="Arial"/>
          <w:color w:val="000000"/>
          <w:sz w:val="20"/>
          <w:szCs w:val="20"/>
        </w:rPr>
        <w:t>(2)</w:t>
      </w:r>
      <w:r>
        <w:rPr>
          <w:rFonts w:cs="Arial"/>
          <w:color w:val="000000"/>
          <w:sz w:val="20"/>
          <w:szCs w:val="20"/>
        </w:rPr>
        <w:tab/>
      </w:r>
      <w:r w:rsidRPr="00A81ADA">
        <w:rPr>
          <w:rFonts w:cs="Arial"/>
          <w:color w:val="000000"/>
          <w:sz w:val="20"/>
          <w:szCs w:val="20"/>
        </w:rPr>
        <w:t xml:space="preserve">the </w:t>
      </w:r>
      <w:r>
        <w:rPr>
          <w:rFonts w:cs="Arial"/>
          <w:color w:val="000000"/>
          <w:sz w:val="20"/>
          <w:szCs w:val="20"/>
        </w:rPr>
        <w:t>Contractor Deliverables</w:t>
      </w:r>
      <w:r w:rsidRPr="00A81ADA">
        <w:rPr>
          <w:rFonts w:cs="Arial"/>
          <w:color w:val="000000"/>
          <w:sz w:val="20"/>
          <w:szCs w:val="20"/>
        </w:rPr>
        <w:t xml:space="preserve"> (including </w:t>
      </w:r>
      <w:r>
        <w:rPr>
          <w:rFonts w:cs="Arial"/>
          <w:color w:val="000000"/>
          <w:sz w:val="20"/>
          <w:szCs w:val="20"/>
        </w:rPr>
        <w:t>I</w:t>
      </w:r>
      <w:r w:rsidRPr="00A81ADA">
        <w:rPr>
          <w:rFonts w:cs="Arial"/>
          <w:color w:val="000000"/>
          <w:sz w:val="20"/>
          <w:szCs w:val="20"/>
        </w:rPr>
        <w:t xml:space="preserve">nformation and software) affected; </w:t>
      </w:r>
    </w:p>
    <w:p w:rsidR="001430A7" w:rsidRPr="00A81ADA" w:rsidRDefault="001430A7" w:rsidP="00D962C5">
      <w:pPr>
        <w:spacing w:before="120" w:after="120"/>
        <w:ind w:left="1701" w:hanging="567"/>
        <w:jc w:val="both"/>
        <w:rPr>
          <w:rFonts w:cs="Arial"/>
          <w:color w:val="000000"/>
          <w:sz w:val="20"/>
          <w:szCs w:val="20"/>
        </w:rPr>
      </w:pPr>
      <w:r>
        <w:rPr>
          <w:rFonts w:cs="Arial"/>
          <w:color w:val="000000"/>
          <w:sz w:val="20"/>
          <w:szCs w:val="20"/>
        </w:rPr>
        <w:t>(3)</w:t>
      </w:r>
      <w:r>
        <w:rPr>
          <w:rFonts w:cs="Arial"/>
          <w:color w:val="000000"/>
          <w:sz w:val="20"/>
          <w:szCs w:val="20"/>
        </w:rPr>
        <w:tab/>
      </w:r>
      <w:r w:rsidRPr="00A81ADA">
        <w:rPr>
          <w:rFonts w:cs="Arial"/>
          <w:color w:val="000000"/>
          <w:sz w:val="20"/>
          <w:szCs w:val="20"/>
        </w:rPr>
        <w:t xml:space="preserve">the nature of the restriction and obligation; </w:t>
      </w:r>
    </w:p>
    <w:p w:rsidR="001430A7" w:rsidRPr="00A81ADA" w:rsidRDefault="001430A7" w:rsidP="00D962C5">
      <w:pPr>
        <w:spacing w:before="120" w:after="120"/>
        <w:ind w:left="1701" w:hanging="567"/>
        <w:jc w:val="both"/>
        <w:rPr>
          <w:rFonts w:cs="Arial"/>
          <w:color w:val="000000"/>
          <w:sz w:val="20"/>
          <w:szCs w:val="20"/>
        </w:rPr>
      </w:pPr>
      <w:r>
        <w:rPr>
          <w:rFonts w:cs="Arial"/>
          <w:color w:val="000000"/>
          <w:sz w:val="20"/>
          <w:szCs w:val="20"/>
        </w:rPr>
        <w:t>(4)</w:t>
      </w:r>
      <w:r w:rsidRPr="00A81ADA">
        <w:rPr>
          <w:rFonts w:cs="Arial"/>
          <w:color w:val="000000"/>
          <w:sz w:val="20"/>
          <w:szCs w:val="20"/>
        </w:rPr>
        <w:tab/>
        <w:t xml:space="preserve">the authorised end use and end users; </w:t>
      </w:r>
    </w:p>
    <w:p w:rsidR="001430A7" w:rsidRPr="00A81ADA" w:rsidRDefault="001430A7" w:rsidP="00D962C5">
      <w:pPr>
        <w:spacing w:before="120" w:after="120"/>
        <w:ind w:left="1134"/>
        <w:jc w:val="both"/>
        <w:rPr>
          <w:rFonts w:cs="Arial"/>
          <w:color w:val="000000"/>
          <w:sz w:val="20"/>
          <w:szCs w:val="20"/>
        </w:rPr>
      </w:pPr>
      <w:r>
        <w:rPr>
          <w:rFonts w:cs="Arial"/>
          <w:color w:val="000000"/>
          <w:sz w:val="20"/>
          <w:szCs w:val="20"/>
        </w:rPr>
        <w:lastRenderedPageBreak/>
        <w:t>(5)</w:t>
      </w:r>
      <w:r>
        <w:rPr>
          <w:rFonts w:cs="Arial"/>
          <w:color w:val="000000"/>
          <w:sz w:val="20"/>
          <w:szCs w:val="20"/>
        </w:rPr>
        <w:tab/>
      </w:r>
      <w:r w:rsidRPr="00A81ADA">
        <w:rPr>
          <w:rFonts w:cs="Arial"/>
          <w:color w:val="000000"/>
          <w:sz w:val="20"/>
          <w:szCs w:val="20"/>
        </w:rPr>
        <w:t xml:space="preserve">any specific restrictions on access by third parties, or by individuals based upon their nationality, to the </w:t>
      </w:r>
      <w:r>
        <w:rPr>
          <w:rFonts w:cs="Arial"/>
          <w:color w:val="000000"/>
          <w:sz w:val="20"/>
          <w:szCs w:val="20"/>
        </w:rPr>
        <w:t>Contractor Deliverables</w:t>
      </w:r>
      <w:r w:rsidRPr="00A81ADA">
        <w:rPr>
          <w:rFonts w:cs="Arial"/>
          <w:color w:val="000000"/>
          <w:sz w:val="20"/>
          <w:szCs w:val="20"/>
        </w:rPr>
        <w:t xml:space="preserve"> or to anything </w:t>
      </w:r>
      <w:r>
        <w:rPr>
          <w:rFonts w:cs="Arial"/>
          <w:color w:val="000000"/>
          <w:sz w:val="20"/>
          <w:szCs w:val="20"/>
        </w:rPr>
        <w:t>D</w:t>
      </w:r>
      <w:r w:rsidRPr="00A81ADA">
        <w:rPr>
          <w:rFonts w:cs="Arial"/>
          <w:color w:val="000000"/>
          <w:sz w:val="20"/>
          <w:szCs w:val="20"/>
        </w:rPr>
        <w:t xml:space="preserve">elivered or used in the performance or fulfilment of the </w:t>
      </w:r>
      <w:r>
        <w:rPr>
          <w:rFonts w:cs="Arial"/>
          <w:color w:val="000000"/>
          <w:sz w:val="20"/>
          <w:szCs w:val="20"/>
        </w:rPr>
        <w:t>Contractor Deliverables</w:t>
      </w:r>
      <w:r w:rsidRPr="00A81ADA">
        <w:rPr>
          <w:rFonts w:cs="Arial"/>
          <w:color w:val="000000"/>
          <w:sz w:val="20"/>
          <w:szCs w:val="20"/>
        </w:rPr>
        <w:t xml:space="preserve">; and </w:t>
      </w:r>
    </w:p>
    <w:p w:rsidR="001430A7" w:rsidRPr="00A81ADA" w:rsidRDefault="001430A7" w:rsidP="00D962C5">
      <w:pPr>
        <w:spacing w:before="120" w:after="120"/>
        <w:ind w:left="1134"/>
        <w:jc w:val="both"/>
        <w:rPr>
          <w:rFonts w:cs="Arial"/>
          <w:color w:val="000000"/>
          <w:sz w:val="20"/>
          <w:szCs w:val="20"/>
        </w:rPr>
      </w:pPr>
      <w:r>
        <w:rPr>
          <w:rFonts w:cs="Arial"/>
          <w:color w:val="000000"/>
          <w:sz w:val="20"/>
          <w:szCs w:val="20"/>
        </w:rPr>
        <w:t>(6</w:t>
      </w:r>
      <w:r w:rsidRPr="00A81ADA">
        <w:rPr>
          <w:rFonts w:cs="Arial"/>
          <w:color w:val="000000"/>
          <w:sz w:val="20"/>
          <w:szCs w:val="20"/>
        </w:rPr>
        <w:t>)</w:t>
      </w:r>
      <w:r w:rsidRPr="00A81ADA">
        <w:rPr>
          <w:rFonts w:cs="Arial"/>
          <w:color w:val="000000"/>
          <w:sz w:val="20"/>
          <w:szCs w:val="20"/>
        </w:rPr>
        <w:tab/>
        <w:t xml:space="preserve">any specific restrictions on the end user or on re-transfer or re-export to third parties of the </w:t>
      </w:r>
      <w:r>
        <w:rPr>
          <w:rFonts w:cs="Arial"/>
          <w:color w:val="000000"/>
          <w:sz w:val="20"/>
          <w:szCs w:val="20"/>
        </w:rPr>
        <w:t xml:space="preserve">Contractor Deliverables </w:t>
      </w:r>
      <w:r w:rsidRPr="00A81ADA">
        <w:rPr>
          <w:rFonts w:cs="Arial"/>
          <w:color w:val="000000"/>
          <w:sz w:val="20"/>
          <w:szCs w:val="20"/>
        </w:rPr>
        <w:t xml:space="preserve">or of anything </w:t>
      </w:r>
      <w:r>
        <w:rPr>
          <w:rFonts w:cs="Arial"/>
          <w:color w:val="000000"/>
          <w:sz w:val="20"/>
          <w:szCs w:val="20"/>
        </w:rPr>
        <w:t>D</w:t>
      </w:r>
      <w:r w:rsidRPr="00A81ADA">
        <w:rPr>
          <w:rFonts w:cs="Arial"/>
          <w:color w:val="000000"/>
          <w:sz w:val="20"/>
          <w:szCs w:val="20"/>
        </w:rPr>
        <w:t xml:space="preserve">elivered or used in the performance or fulfilment of the </w:t>
      </w:r>
      <w:r>
        <w:rPr>
          <w:rFonts w:cs="Arial"/>
          <w:color w:val="000000"/>
          <w:sz w:val="20"/>
          <w:szCs w:val="20"/>
        </w:rPr>
        <w:t>Contractor Deliverables</w:t>
      </w:r>
      <w:r w:rsidRPr="00A81ADA">
        <w:rPr>
          <w:rFonts w:cs="Arial"/>
          <w:color w:val="000000"/>
          <w:sz w:val="20"/>
          <w:szCs w:val="20"/>
        </w:rPr>
        <w:t xml:space="preserve">. </w:t>
      </w:r>
    </w:p>
    <w:p w:rsidR="001430A7" w:rsidRPr="00A81ADA" w:rsidRDefault="001430A7" w:rsidP="00D962C5">
      <w:pPr>
        <w:spacing w:before="120" w:after="120"/>
        <w:ind w:left="567"/>
        <w:jc w:val="both"/>
        <w:rPr>
          <w:rFonts w:cs="Arial"/>
          <w:color w:val="000000"/>
          <w:sz w:val="20"/>
          <w:szCs w:val="20"/>
        </w:rPr>
      </w:pPr>
      <w:r w:rsidRPr="00A81ADA">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rsidR="001430A7" w:rsidRPr="00A81ADA" w:rsidRDefault="001430A7" w:rsidP="00D962C5">
      <w:pPr>
        <w:spacing w:before="120" w:after="120"/>
        <w:ind w:left="567"/>
        <w:jc w:val="both"/>
        <w:rPr>
          <w:rFonts w:cs="Arial"/>
          <w:color w:val="000000"/>
          <w:sz w:val="20"/>
          <w:szCs w:val="20"/>
        </w:rPr>
      </w:pPr>
      <w:r>
        <w:rPr>
          <w:rFonts w:cs="Arial"/>
          <w:color w:val="000000"/>
          <w:sz w:val="20"/>
          <w:szCs w:val="20"/>
        </w:rPr>
        <w:t>c.</w:t>
      </w:r>
      <w:r>
        <w:rPr>
          <w:rFonts w:cs="Arial"/>
          <w:color w:val="000000"/>
          <w:sz w:val="20"/>
          <w:szCs w:val="20"/>
        </w:rPr>
        <w:tab/>
      </w:r>
      <w:r w:rsidRPr="00A81ADA">
        <w:rPr>
          <w:rFonts w:cs="Arial"/>
          <w:color w:val="000000"/>
          <w:sz w:val="20"/>
          <w:szCs w:val="20"/>
        </w:rPr>
        <w:t>When an export licence is required from a foreign government for the performance of the</w:t>
      </w:r>
      <w:r>
        <w:rPr>
          <w:rFonts w:cs="Arial"/>
          <w:color w:val="000000"/>
          <w:sz w:val="20"/>
          <w:szCs w:val="20"/>
        </w:rPr>
        <w:t xml:space="preserve"> </w:t>
      </w:r>
      <w:r w:rsidRPr="00A81ADA">
        <w:rPr>
          <w:rFonts w:cs="Arial"/>
          <w:color w:val="000000"/>
          <w:sz w:val="20"/>
          <w:szCs w:val="20"/>
        </w:rPr>
        <w:t xml:space="preserve">Contract, the Contractor shall promptly consult with the Authority on the licence requirements and, where the Contractor is the applicant for the licence: </w:t>
      </w:r>
    </w:p>
    <w:p w:rsidR="001430A7" w:rsidRPr="00A81ADA" w:rsidRDefault="001430A7" w:rsidP="00D962C5">
      <w:pPr>
        <w:spacing w:before="120" w:after="120"/>
        <w:ind w:left="1134"/>
        <w:jc w:val="both"/>
        <w:rPr>
          <w:rFonts w:cs="Arial"/>
          <w:color w:val="000000"/>
          <w:sz w:val="20"/>
          <w:szCs w:val="20"/>
        </w:rPr>
      </w:pPr>
      <w:r>
        <w:rPr>
          <w:rFonts w:cs="Arial"/>
          <w:color w:val="000000"/>
          <w:sz w:val="20"/>
          <w:szCs w:val="20"/>
        </w:rPr>
        <w:t>(1)</w:t>
      </w:r>
      <w:r>
        <w:rPr>
          <w:rFonts w:cs="Arial"/>
          <w:color w:val="000000"/>
          <w:sz w:val="20"/>
          <w:szCs w:val="20"/>
        </w:rPr>
        <w:tab/>
      </w:r>
      <w:r w:rsidRPr="00A81ADA">
        <w:rPr>
          <w:rFonts w:cs="Arial"/>
          <w:color w:val="000000"/>
          <w:sz w:val="20"/>
          <w:szCs w:val="20"/>
        </w:rPr>
        <w:t xml:space="preserve">ensure that when end use or end user restrictions, or both, apply to all or part of any Contractor Deliverable to be </w:t>
      </w:r>
      <w:r>
        <w:rPr>
          <w:rFonts w:cs="Arial"/>
          <w:color w:val="000000"/>
          <w:sz w:val="20"/>
          <w:szCs w:val="20"/>
        </w:rPr>
        <w:t>D</w:t>
      </w:r>
      <w:r w:rsidRPr="00A81ADA">
        <w:rPr>
          <w:rFonts w:cs="Arial"/>
          <w:color w:val="000000"/>
          <w:sz w:val="20"/>
          <w:szCs w:val="20"/>
        </w:rPr>
        <w:t xml:space="preserve">elivered under the Contract, the Contractor, unless otherwise agreed with the Authority, identifies in the licence application: </w:t>
      </w:r>
    </w:p>
    <w:p w:rsidR="001430A7" w:rsidRPr="00A81ADA" w:rsidRDefault="001430A7" w:rsidP="00D962C5">
      <w:pPr>
        <w:spacing w:before="120" w:after="120"/>
        <w:ind w:left="1701"/>
        <w:jc w:val="both"/>
        <w:rPr>
          <w:rFonts w:cs="Arial"/>
          <w:color w:val="000000"/>
          <w:sz w:val="20"/>
          <w:szCs w:val="20"/>
        </w:rPr>
      </w:pPr>
      <w:r>
        <w:rPr>
          <w:rFonts w:cs="Arial"/>
          <w:color w:val="000000"/>
          <w:sz w:val="20"/>
          <w:szCs w:val="20"/>
        </w:rPr>
        <w:t>(a</w:t>
      </w:r>
      <w:r w:rsidRPr="00A81ADA">
        <w:rPr>
          <w:rFonts w:cs="Arial"/>
          <w:color w:val="000000"/>
          <w:sz w:val="20"/>
          <w:szCs w:val="20"/>
        </w:rPr>
        <w:t>)</w:t>
      </w:r>
      <w:r w:rsidRPr="00A81ADA">
        <w:rPr>
          <w:rFonts w:cs="Arial"/>
          <w:color w:val="000000"/>
          <w:sz w:val="20"/>
          <w:szCs w:val="20"/>
        </w:rPr>
        <w:tab/>
        <w:t>the end user as: Her Britannic Majesty’s Government of the United Kingdom of Great Britain and Northern Ireland (hereinafter “HM Government”)</w:t>
      </w:r>
      <w:r>
        <w:rPr>
          <w:rFonts w:cs="Arial"/>
          <w:color w:val="000000"/>
          <w:sz w:val="20"/>
          <w:szCs w:val="20"/>
        </w:rPr>
        <w:t>;</w:t>
      </w:r>
      <w:r w:rsidRPr="00A81ADA">
        <w:rPr>
          <w:rFonts w:cs="Arial"/>
          <w:color w:val="000000"/>
          <w:sz w:val="20"/>
          <w:szCs w:val="20"/>
        </w:rPr>
        <w:t xml:space="preserve"> and </w:t>
      </w:r>
    </w:p>
    <w:p w:rsidR="001430A7" w:rsidRPr="00A81ADA" w:rsidRDefault="001430A7" w:rsidP="00D962C5">
      <w:pPr>
        <w:spacing w:before="120" w:after="120"/>
        <w:ind w:left="2268" w:hanging="567"/>
        <w:jc w:val="both"/>
        <w:rPr>
          <w:rFonts w:cs="Arial"/>
          <w:color w:val="000000"/>
          <w:sz w:val="20"/>
          <w:szCs w:val="20"/>
        </w:rPr>
      </w:pPr>
      <w:r>
        <w:rPr>
          <w:rFonts w:cs="Arial"/>
          <w:color w:val="000000"/>
          <w:sz w:val="20"/>
          <w:szCs w:val="20"/>
        </w:rPr>
        <w:t>(b</w:t>
      </w:r>
      <w:r w:rsidRPr="00A81ADA">
        <w:rPr>
          <w:rFonts w:cs="Arial"/>
          <w:color w:val="000000"/>
          <w:sz w:val="20"/>
          <w:szCs w:val="20"/>
        </w:rPr>
        <w:t>)</w:t>
      </w:r>
      <w:r w:rsidRPr="00A81ADA">
        <w:rPr>
          <w:rFonts w:cs="Arial"/>
          <w:color w:val="000000"/>
          <w:sz w:val="20"/>
          <w:szCs w:val="20"/>
        </w:rPr>
        <w:tab/>
        <w:t xml:space="preserve">the end use as: For the Purposes of HM Government; </w:t>
      </w:r>
    </w:p>
    <w:p w:rsidR="001430A7" w:rsidRDefault="001430A7" w:rsidP="00D962C5">
      <w:pPr>
        <w:spacing w:before="120" w:after="120"/>
        <w:ind w:left="1134"/>
        <w:jc w:val="both"/>
        <w:rPr>
          <w:rFonts w:cs="Arial"/>
          <w:color w:val="000000"/>
          <w:sz w:val="20"/>
          <w:szCs w:val="20"/>
        </w:rPr>
      </w:pPr>
      <w:r>
        <w:rPr>
          <w:rFonts w:cs="Arial"/>
          <w:color w:val="000000"/>
          <w:sz w:val="20"/>
          <w:szCs w:val="20"/>
        </w:rPr>
        <w:t>(2)</w:t>
      </w:r>
      <w:r>
        <w:rPr>
          <w:rFonts w:cs="Arial"/>
          <w:color w:val="000000"/>
          <w:sz w:val="20"/>
          <w:szCs w:val="20"/>
        </w:rPr>
        <w:tab/>
      </w:r>
      <w:r w:rsidRPr="00A81ADA">
        <w:rPr>
          <w:rFonts w:cs="Arial"/>
          <w:color w:val="000000"/>
          <w:sz w:val="20"/>
          <w:szCs w:val="20"/>
        </w:rPr>
        <w:t>include in the submission for the licence a statement that "information on the status of processing this license application may be shared with the Ministry of Defence of the United Kingdom"</w:t>
      </w:r>
      <w:r>
        <w:rPr>
          <w:rFonts w:cs="Arial"/>
          <w:color w:val="000000"/>
          <w:sz w:val="20"/>
          <w:szCs w:val="20"/>
        </w:rPr>
        <w:t>.</w:t>
      </w:r>
    </w:p>
    <w:p w:rsidR="001430A7" w:rsidRPr="00A81ADA" w:rsidRDefault="001430A7" w:rsidP="00D962C5">
      <w:pPr>
        <w:spacing w:before="120" w:after="120"/>
        <w:ind w:left="567"/>
        <w:jc w:val="both"/>
        <w:rPr>
          <w:rFonts w:cs="Arial"/>
          <w:color w:val="000000"/>
          <w:sz w:val="20"/>
          <w:szCs w:val="20"/>
        </w:rPr>
      </w:pPr>
      <w:r>
        <w:rPr>
          <w:rFonts w:cs="Arial"/>
          <w:color w:val="000000"/>
          <w:sz w:val="20"/>
          <w:szCs w:val="20"/>
        </w:rPr>
        <w:t>d.</w:t>
      </w:r>
      <w:r w:rsidRPr="00A81ADA">
        <w:rPr>
          <w:rFonts w:cs="Arial"/>
          <w:color w:val="000000"/>
          <w:sz w:val="20"/>
          <w:szCs w:val="20"/>
        </w:rPr>
        <w:tab/>
        <w:t xml:space="preserve">If the </w:t>
      </w:r>
      <w:r>
        <w:rPr>
          <w:rFonts w:cs="Arial"/>
          <w:color w:val="000000"/>
          <w:sz w:val="20"/>
          <w:szCs w:val="20"/>
        </w:rPr>
        <w:t>I</w:t>
      </w:r>
      <w:r w:rsidRPr="00A81ADA">
        <w:rPr>
          <w:rFonts w:cs="Arial"/>
          <w:color w:val="000000"/>
          <w:sz w:val="20"/>
          <w:szCs w:val="20"/>
        </w:rPr>
        <w:t xml:space="preserve">nformation required under </w:t>
      </w:r>
      <w:r w:rsidRPr="00B94180">
        <w:rPr>
          <w:rFonts w:cs="Arial"/>
          <w:b/>
          <w:color w:val="000000"/>
          <w:sz w:val="20"/>
          <w:szCs w:val="20"/>
        </w:rPr>
        <w:t>clauses a. and b</w:t>
      </w:r>
      <w:r>
        <w:rPr>
          <w:rFonts w:cs="Arial"/>
          <w:color w:val="000000"/>
          <w:sz w:val="20"/>
          <w:szCs w:val="20"/>
        </w:rPr>
        <w:t>.</w:t>
      </w:r>
      <w:r w:rsidRPr="00A81ADA">
        <w:rPr>
          <w:rFonts w:cs="Arial"/>
          <w:color w:val="000000"/>
          <w:sz w:val="20"/>
          <w:szCs w:val="20"/>
        </w:rPr>
        <w:t xml:space="preserve"> has been provided previously to the Authority by the Contractor, the Contractor may satisfy these requirements by giving details of the previous notification and confirming they remain valid and satisfy the provisions of </w:t>
      </w:r>
      <w:r w:rsidRPr="00B94180">
        <w:rPr>
          <w:rFonts w:cs="Arial"/>
          <w:b/>
          <w:color w:val="000000"/>
          <w:sz w:val="20"/>
          <w:szCs w:val="20"/>
        </w:rPr>
        <w:t xml:space="preserve">clauses a. and b. </w:t>
      </w:r>
    </w:p>
    <w:p w:rsidR="001430A7" w:rsidRPr="00A81ADA" w:rsidRDefault="001430A7" w:rsidP="00D962C5">
      <w:pPr>
        <w:spacing w:before="120" w:after="120"/>
        <w:ind w:left="567"/>
        <w:jc w:val="both"/>
        <w:rPr>
          <w:rFonts w:cs="Arial"/>
          <w:color w:val="000000"/>
          <w:sz w:val="20"/>
          <w:szCs w:val="20"/>
        </w:rPr>
      </w:pPr>
      <w:r>
        <w:rPr>
          <w:rFonts w:cs="Arial"/>
          <w:color w:val="000000"/>
          <w:sz w:val="20"/>
          <w:szCs w:val="20"/>
        </w:rPr>
        <w:t>e.</w:t>
      </w:r>
      <w:r w:rsidRPr="00A81ADA">
        <w:rPr>
          <w:rFonts w:cs="Arial"/>
          <w:color w:val="000000"/>
          <w:sz w:val="20"/>
          <w:szCs w:val="20"/>
        </w:rPr>
        <w:tab/>
        <w:t xml:space="preserve">If the Contractor becomes aware of any changes in the </w:t>
      </w:r>
      <w:r>
        <w:rPr>
          <w:rFonts w:cs="Arial"/>
          <w:color w:val="000000"/>
          <w:sz w:val="20"/>
          <w:szCs w:val="20"/>
        </w:rPr>
        <w:t>I</w:t>
      </w:r>
      <w:r w:rsidRPr="00A81ADA">
        <w:rPr>
          <w:rFonts w:cs="Arial"/>
          <w:color w:val="000000"/>
          <w:sz w:val="20"/>
          <w:szCs w:val="20"/>
        </w:rPr>
        <w:t xml:space="preserve">nformation notified previously under </w:t>
      </w:r>
      <w:r w:rsidRPr="00B94180">
        <w:rPr>
          <w:rFonts w:cs="Arial"/>
          <w:b/>
          <w:color w:val="000000"/>
          <w:sz w:val="20"/>
          <w:szCs w:val="20"/>
        </w:rPr>
        <w:t>clauses a., b. or d.</w:t>
      </w:r>
      <w:r w:rsidRPr="00A81ADA">
        <w:rPr>
          <w:rFonts w:cs="Arial"/>
          <w:color w:val="000000"/>
          <w:sz w:val="20"/>
          <w:szCs w:val="20"/>
        </w:rPr>
        <w:t xml:space="preserve"> that would affect the Authority’s ability to use, disclose, re-transfer or re-export an item or part of it as is referred to in those </w:t>
      </w:r>
      <w:r>
        <w:rPr>
          <w:rFonts w:cs="Arial"/>
          <w:color w:val="000000"/>
          <w:sz w:val="20"/>
          <w:szCs w:val="20"/>
        </w:rPr>
        <w:t>clause</w:t>
      </w:r>
      <w:r w:rsidRPr="00A81ADA">
        <w:rPr>
          <w:rFonts w:cs="Arial"/>
          <w:color w:val="000000"/>
          <w:sz w:val="20"/>
          <w:szCs w:val="20"/>
        </w:rPr>
        <w:t xml:space="preserve">s, the Contractor shall notify the Authority promptly of the change. </w:t>
      </w:r>
    </w:p>
    <w:p w:rsidR="001430A7" w:rsidRPr="00A81ADA" w:rsidRDefault="001430A7" w:rsidP="00D962C5">
      <w:pPr>
        <w:spacing w:before="120" w:after="120"/>
        <w:ind w:left="567"/>
        <w:jc w:val="both"/>
        <w:rPr>
          <w:rFonts w:cs="Arial"/>
          <w:color w:val="000000"/>
          <w:sz w:val="20"/>
          <w:szCs w:val="20"/>
        </w:rPr>
      </w:pPr>
      <w:r>
        <w:rPr>
          <w:rFonts w:cs="Arial"/>
          <w:color w:val="000000"/>
          <w:sz w:val="20"/>
          <w:szCs w:val="20"/>
        </w:rPr>
        <w:t>f.</w:t>
      </w:r>
      <w:r w:rsidRPr="00A81ADA">
        <w:rPr>
          <w:rFonts w:cs="Arial"/>
          <w:color w:val="000000"/>
          <w:sz w:val="20"/>
          <w:szCs w:val="20"/>
        </w:rPr>
        <w:tab/>
      </w:r>
      <w:r w:rsidR="000E4E46">
        <w:rPr>
          <w:rFonts w:cs="Arial"/>
          <w:color w:val="000000"/>
          <w:sz w:val="20"/>
          <w:szCs w:val="20"/>
        </w:rPr>
        <w:tab/>
      </w:r>
      <w:r w:rsidRPr="00A81ADA">
        <w:rPr>
          <w:rFonts w:cs="Arial"/>
          <w:color w:val="000000"/>
          <w:sz w:val="20"/>
          <w:szCs w:val="20"/>
        </w:rPr>
        <w:t xml:space="preserve">If the Contractor or any </w:t>
      </w:r>
      <w:r>
        <w:rPr>
          <w:rFonts w:cs="Arial"/>
          <w:color w:val="000000"/>
          <w:sz w:val="20"/>
          <w:szCs w:val="20"/>
        </w:rPr>
        <w:t>S</w:t>
      </w:r>
      <w:r w:rsidRPr="00A81ADA">
        <w:rPr>
          <w:rFonts w:cs="Arial"/>
          <w:color w:val="000000"/>
          <w:sz w:val="20"/>
          <w:szCs w:val="20"/>
        </w:rPr>
        <w:t xml:space="preserve">ubcontractor in the performance of the Contract needs to export materiel for which an export licence from a foreign government is required, the responsibility for instituting expeditious action to apply for and obtain the licence shall rest with the Contractor or that </w:t>
      </w:r>
      <w:r>
        <w:rPr>
          <w:rFonts w:cs="Arial"/>
          <w:color w:val="000000"/>
          <w:sz w:val="20"/>
          <w:szCs w:val="20"/>
        </w:rPr>
        <w:t>S</w:t>
      </w:r>
      <w:r w:rsidRPr="00A81ADA">
        <w:rPr>
          <w:rFonts w:cs="Arial"/>
          <w:color w:val="000000"/>
          <w:sz w:val="20"/>
          <w:szCs w:val="20"/>
        </w:rPr>
        <w:t>ubcontractor.</w:t>
      </w:r>
      <w:r>
        <w:rPr>
          <w:rFonts w:cs="Arial"/>
          <w:color w:val="000000"/>
          <w:sz w:val="20"/>
          <w:szCs w:val="20"/>
        </w:rPr>
        <w:t xml:space="preserve">  </w:t>
      </w:r>
      <w:r w:rsidRPr="00A81ADA">
        <w:rPr>
          <w:rFonts w:cs="Arial"/>
          <w:color w:val="000000"/>
          <w:sz w:val="20"/>
          <w:szCs w:val="20"/>
        </w:rPr>
        <w:t xml:space="preserve">The Authority shall provide all reasonable assistance in obtaining and maintaining any export licence from the foreign government with regard to any defence or security issue that may arise. </w:t>
      </w:r>
    </w:p>
    <w:p w:rsidR="001430A7" w:rsidRDefault="001430A7" w:rsidP="00D962C5">
      <w:pPr>
        <w:spacing w:before="120" w:after="120"/>
        <w:ind w:left="567"/>
        <w:jc w:val="both"/>
        <w:rPr>
          <w:rFonts w:cs="Arial"/>
          <w:color w:val="000000"/>
          <w:sz w:val="20"/>
          <w:szCs w:val="20"/>
        </w:rPr>
      </w:pPr>
      <w:r>
        <w:rPr>
          <w:rFonts w:cs="Arial"/>
          <w:color w:val="000000"/>
          <w:sz w:val="20"/>
          <w:szCs w:val="20"/>
        </w:rPr>
        <w:t>g.</w:t>
      </w:r>
      <w:r w:rsidRPr="00A81ADA">
        <w:rPr>
          <w:rFonts w:cs="Arial"/>
          <w:color w:val="000000"/>
          <w:sz w:val="20"/>
          <w:szCs w:val="20"/>
        </w:rPr>
        <w:tab/>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t>
      </w:r>
      <w:r>
        <w:rPr>
          <w:rFonts w:cs="Arial"/>
          <w:color w:val="000000"/>
          <w:sz w:val="20"/>
          <w:szCs w:val="20"/>
        </w:rPr>
        <w:t xml:space="preserve"> </w:t>
      </w:r>
      <w:r w:rsidRPr="00A81ADA">
        <w:rPr>
          <w:rFonts w:cs="Arial"/>
          <w:color w:val="000000"/>
          <w:sz w:val="20"/>
          <w:szCs w:val="20"/>
        </w:rPr>
        <w:t xml:space="preserve">Where there is no requirement under the Contract for a risk management plan the Contractor shall submit an Export Licence Plan for agreement with the Authority. </w:t>
      </w:r>
    </w:p>
    <w:p w:rsidR="001430A7" w:rsidRDefault="001430A7" w:rsidP="00D962C5">
      <w:pPr>
        <w:keepLines/>
        <w:spacing w:before="120" w:after="120"/>
        <w:ind w:left="567"/>
        <w:jc w:val="both"/>
        <w:rPr>
          <w:rFonts w:cs="Arial"/>
          <w:color w:val="000000"/>
          <w:sz w:val="20"/>
          <w:szCs w:val="20"/>
        </w:rPr>
      </w:pPr>
      <w:r>
        <w:rPr>
          <w:rFonts w:cs="Arial"/>
          <w:color w:val="000000"/>
          <w:sz w:val="20"/>
          <w:szCs w:val="20"/>
        </w:rPr>
        <w:t>h.</w:t>
      </w:r>
      <w:r>
        <w:rPr>
          <w:rFonts w:cs="Arial"/>
          <w:color w:val="000000"/>
          <w:sz w:val="20"/>
          <w:szCs w:val="20"/>
        </w:rPr>
        <w:tab/>
      </w:r>
      <w:r w:rsidRPr="00A81ADA">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w:t>
      </w:r>
      <w:r>
        <w:rPr>
          <w:rFonts w:cs="Arial"/>
          <w:color w:val="000000"/>
          <w:sz w:val="20"/>
          <w:szCs w:val="20"/>
        </w:rPr>
        <w:t xml:space="preserve"> </w:t>
      </w:r>
      <w:r w:rsidRPr="00A81ADA">
        <w:rPr>
          <w:rFonts w:cs="Arial"/>
          <w:color w:val="000000"/>
          <w:sz w:val="20"/>
          <w:szCs w:val="20"/>
        </w:rPr>
        <w:t xml:space="preserve">If the Authority makes such a request: </w:t>
      </w:r>
    </w:p>
    <w:p w:rsidR="001430A7" w:rsidRPr="00A81ADA" w:rsidRDefault="001430A7" w:rsidP="00D962C5">
      <w:pPr>
        <w:spacing w:before="120" w:after="120"/>
        <w:ind w:left="1134"/>
        <w:jc w:val="both"/>
        <w:rPr>
          <w:rFonts w:cs="Arial"/>
          <w:color w:val="000000"/>
          <w:sz w:val="20"/>
          <w:szCs w:val="20"/>
        </w:rPr>
      </w:pPr>
      <w:r>
        <w:rPr>
          <w:rFonts w:cs="Arial"/>
          <w:color w:val="000000"/>
          <w:sz w:val="20"/>
          <w:szCs w:val="20"/>
        </w:rPr>
        <w:t>(1)</w:t>
      </w:r>
      <w:r>
        <w:rPr>
          <w:rFonts w:cs="Arial"/>
          <w:color w:val="000000"/>
          <w:sz w:val="20"/>
          <w:szCs w:val="20"/>
        </w:rPr>
        <w:tab/>
      </w:r>
      <w:r w:rsidRPr="00A81ADA">
        <w:rPr>
          <w:rFonts w:cs="Arial"/>
          <w:color w:val="000000"/>
          <w:sz w:val="20"/>
          <w:szCs w:val="20"/>
        </w:rPr>
        <w:t xml:space="preserve">the Contractor shall, or procure that the Contractor’s </w:t>
      </w:r>
      <w:r>
        <w:rPr>
          <w:rFonts w:cs="Arial"/>
          <w:color w:val="000000"/>
          <w:sz w:val="20"/>
          <w:szCs w:val="20"/>
        </w:rPr>
        <w:t>S</w:t>
      </w:r>
      <w:r w:rsidRPr="00A81ADA">
        <w:rPr>
          <w:rFonts w:cs="Arial"/>
          <w:color w:val="000000"/>
          <w:sz w:val="20"/>
          <w:szCs w:val="20"/>
        </w:rPr>
        <w:t xml:space="preserve">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1430A7" w:rsidRPr="00A81ADA" w:rsidRDefault="001430A7" w:rsidP="00D962C5">
      <w:pPr>
        <w:spacing w:before="120" w:after="120"/>
        <w:ind w:left="1134"/>
        <w:jc w:val="both"/>
        <w:rPr>
          <w:rFonts w:cs="Arial"/>
          <w:color w:val="000000"/>
          <w:sz w:val="20"/>
          <w:szCs w:val="20"/>
        </w:rPr>
      </w:pPr>
      <w:r>
        <w:rPr>
          <w:rFonts w:cs="Arial"/>
          <w:color w:val="000000"/>
          <w:sz w:val="20"/>
          <w:szCs w:val="20"/>
        </w:rPr>
        <w:t>(2)</w:t>
      </w:r>
      <w:r>
        <w:rPr>
          <w:rFonts w:cs="Arial"/>
          <w:color w:val="000000"/>
          <w:sz w:val="20"/>
          <w:szCs w:val="20"/>
        </w:rPr>
        <w:tab/>
      </w:r>
      <w:r w:rsidRPr="00A81ADA">
        <w:rPr>
          <w:rFonts w:cs="Arial"/>
          <w:color w:val="000000"/>
          <w:sz w:val="20"/>
          <w:szCs w:val="20"/>
        </w:rPr>
        <w:t xml:space="preserve">the Authority shall provide sufficient </w:t>
      </w:r>
      <w:r>
        <w:rPr>
          <w:rFonts w:cs="Arial"/>
          <w:color w:val="000000"/>
          <w:sz w:val="20"/>
          <w:szCs w:val="20"/>
        </w:rPr>
        <w:t>I</w:t>
      </w:r>
      <w:r w:rsidRPr="00A81ADA">
        <w:rPr>
          <w:rFonts w:cs="Arial"/>
          <w:color w:val="000000"/>
          <w:sz w:val="20"/>
          <w:szCs w:val="20"/>
        </w:rPr>
        <w:t xml:space="preserve">nformation, certification and other documentation necessary to support the application for the requested variation; and </w:t>
      </w:r>
    </w:p>
    <w:p w:rsidR="001430A7" w:rsidRPr="00A81ADA" w:rsidRDefault="001430A7" w:rsidP="00D962C5">
      <w:pPr>
        <w:spacing w:before="120" w:after="120"/>
        <w:ind w:left="1134"/>
        <w:jc w:val="both"/>
        <w:rPr>
          <w:rFonts w:cs="Arial"/>
          <w:color w:val="000000"/>
          <w:sz w:val="20"/>
          <w:szCs w:val="20"/>
        </w:rPr>
      </w:pPr>
      <w:r>
        <w:rPr>
          <w:rFonts w:cs="Arial"/>
          <w:color w:val="000000"/>
          <w:sz w:val="20"/>
          <w:szCs w:val="20"/>
        </w:rPr>
        <w:t>(3)</w:t>
      </w:r>
      <w:r>
        <w:rPr>
          <w:rFonts w:cs="Arial"/>
          <w:color w:val="000000"/>
          <w:sz w:val="20"/>
          <w:szCs w:val="20"/>
        </w:rPr>
        <w:tab/>
        <w:t>t</w:t>
      </w:r>
      <w:r w:rsidRPr="00A81ADA">
        <w:rPr>
          <w:rFonts w:cs="Arial"/>
          <w:color w:val="000000"/>
          <w:sz w:val="20"/>
          <w:szCs w:val="20"/>
        </w:rPr>
        <w:t xml:space="preserve">he Authority will pay the Contractor a fair and reasonable charge for this service based on the cost of providing it. </w:t>
      </w:r>
    </w:p>
    <w:p w:rsidR="001430A7" w:rsidRPr="00A81ADA" w:rsidRDefault="001430A7" w:rsidP="00D962C5">
      <w:pPr>
        <w:spacing w:before="120" w:after="120"/>
        <w:ind w:left="567"/>
        <w:jc w:val="both"/>
        <w:rPr>
          <w:rFonts w:cs="Arial"/>
          <w:color w:val="000000"/>
          <w:sz w:val="20"/>
          <w:szCs w:val="20"/>
        </w:rPr>
      </w:pPr>
      <w:r>
        <w:rPr>
          <w:rFonts w:cs="Arial"/>
          <w:color w:val="000000"/>
          <w:sz w:val="20"/>
          <w:szCs w:val="20"/>
        </w:rPr>
        <w:t>i.</w:t>
      </w:r>
      <w:r>
        <w:rPr>
          <w:rFonts w:cs="Arial"/>
          <w:color w:val="000000"/>
          <w:sz w:val="20"/>
          <w:szCs w:val="20"/>
        </w:rPr>
        <w:tab/>
      </w:r>
      <w:r w:rsidR="00633364">
        <w:rPr>
          <w:rFonts w:cs="Arial"/>
          <w:color w:val="000000"/>
          <w:sz w:val="20"/>
          <w:szCs w:val="20"/>
        </w:rPr>
        <w:tab/>
      </w:r>
      <w:r w:rsidRPr="00A81ADA">
        <w:rPr>
          <w:rFonts w:cs="Arial"/>
          <w:color w:val="000000"/>
          <w:sz w:val="20"/>
          <w:szCs w:val="20"/>
        </w:rPr>
        <w:t>Where the Authority provides materiel (</w:t>
      </w:r>
      <w:r>
        <w:rPr>
          <w:rFonts w:cs="Arial"/>
          <w:color w:val="000000"/>
          <w:sz w:val="20"/>
          <w:szCs w:val="20"/>
        </w:rPr>
        <w:t>I</w:t>
      </w:r>
      <w:r w:rsidRPr="00A81ADA">
        <w:rPr>
          <w:rFonts w:cs="Arial"/>
          <w:color w:val="000000"/>
          <w:sz w:val="20"/>
          <w:szCs w:val="20"/>
        </w:rPr>
        <w:t>nformation and items, including software)</w:t>
      </w:r>
      <w:r>
        <w:rPr>
          <w:rFonts w:cs="Arial"/>
          <w:color w:val="000000"/>
          <w:sz w:val="20"/>
          <w:szCs w:val="20"/>
        </w:rPr>
        <w:t xml:space="preserve"> </w:t>
      </w:r>
      <w:r w:rsidRPr="00A81ADA">
        <w:rPr>
          <w:rFonts w:cs="Arial"/>
          <w:color w:val="000000"/>
          <w:sz w:val="20"/>
          <w:szCs w:val="20"/>
        </w:rPr>
        <w:t>to</w:t>
      </w:r>
      <w:r>
        <w:rPr>
          <w:rFonts w:cs="Arial"/>
          <w:color w:val="000000"/>
          <w:sz w:val="20"/>
          <w:szCs w:val="20"/>
        </w:rPr>
        <w:t xml:space="preserve"> </w:t>
      </w:r>
      <w:r w:rsidRPr="00A81ADA">
        <w:rPr>
          <w:rFonts w:cs="Arial"/>
          <w:color w:val="000000"/>
          <w:sz w:val="20"/>
          <w:szCs w:val="20"/>
        </w:rPr>
        <w:t xml:space="preserve">enable the Contractor to perform the Contract, and that materiel is subject to a non-UK export licence or other related technology transfer control as described in the provisions of </w:t>
      </w:r>
      <w:r w:rsidRPr="00B94180">
        <w:rPr>
          <w:rFonts w:cs="Arial"/>
          <w:b/>
          <w:color w:val="000000"/>
          <w:sz w:val="20"/>
          <w:szCs w:val="20"/>
        </w:rPr>
        <w:t>clause a.:</w:t>
      </w:r>
      <w:r w:rsidRPr="00A81ADA">
        <w:rPr>
          <w:rFonts w:cs="Arial"/>
          <w:color w:val="000000"/>
          <w:sz w:val="20"/>
          <w:szCs w:val="20"/>
        </w:rPr>
        <w:t xml:space="preserve"> </w:t>
      </w:r>
    </w:p>
    <w:p w:rsidR="001430A7" w:rsidRPr="00A81ADA" w:rsidRDefault="001430A7" w:rsidP="00D962C5">
      <w:pPr>
        <w:spacing w:before="120" w:after="120"/>
        <w:ind w:left="1134"/>
        <w:jc w:val="both"/>
        <w:rPr>
          <w:rFonts w:cs="Arial"/>
          <w:color w:val="000000"/>
          <w:sz w:val="20"/>
          <w:szCs w:val="20"/>
        </w:rPr>
      </w:pPr>
      <w:r>
        <w:rPr>
          <w:rFonts w:cs="Arial"/>
          <w:color w:val="000000"/>
          <w:sz w:val="20"/>
          <w:szCs w:val="20"/>
        </w:rPr>
        <w:lastRenderedPageBreak/>
        <w:t>(1)</w:t>
      </w:r>
      <w:r>
        <w:rPr>
          <w:rFonts w:cs="Arial"/>
          <w:color w:val="000000"/>
          <w:sz w:val="20"/>
          <w:szCs w:val="20"/>
        </w:rPr>
        <w:tab/>
        <w:t>t</w:t>
      </w:r>
      <w:r w:rsidRPr="00A81ADA">
        <w:rPr>
          <w:rFonts w:cs="Arial"/>
          <w:color w:val="000000"/>
          <w:sz w:val="20"/>
          <w:szCs w:val="20"/>
        </w:rPr>
        <w:t>he Authority may, or at the request of the Contractor</w:t>
      </w:r>
      <w:r>
        <w:rPr>
          <w:rFonts w:cs="Arial"/>
          <w:color w:val="000000"/>
          <w:sz w:val="20"/>
          <w:szCs w:val="20"/>
        </w:rPr>
        <w:t xml:space="preserve">, </w:t>
      </w:r>
      <w:r w:rsidRPr="00A81ADA">
        <w:rPr>
          <w:rFonts w:cs="Arial"/>
          <w:color w:val="000000"/>
          <w:sz w:val="20"/>
          <w:szCs w:val="20"/>
        </w:rPr>
        <w:t>undertake to</w:t>
      </w:r>
      <w:r>
        <w:rPr>
          <w:rFonts w:cs="Arial"/>
          <w:color w:val="000000"/>
          <w:sz w:val="20"/>
          <w:szCs w:val="20"/>
        </w:rPr>
        <w:t xml:space="preserve"> </w:t>
      </w:r>
      <w:r w:rsidRPr="00A81ADA">
        <w:rPr>
          <w:rFonts w:cs="Arial"/>
          <w:color w:val="000000"/>
          <w:sz w:val="20"/>
          <w:szCs w:val="20"/>
        </w:rPr>
        <w:t xml:space="preserve">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1430A7" w:rsidRPr="00A81ADA" w:rsidRDefault="001430A7" w:rsidP="00D962C5">
      <w:pPr>
        <w:spacing w:before="120" w:after="120"/>
        <w:ind w:left="2268" w:hanging="570"/>
        <w:jc w:val="both"/>
        <w:rPr>
          <w:rFonts w:cs="Arial"/>
          <w:color w:val="000000"/>
          <w:sz w:val="20"/>
          <w:szCs w:val="20"/>
        </w:rPr>
      </w:pPr>
      <w:r>
        <w:rPr>
          <w:rFonts w:cs="Arial"/>
          <w:color w:val="000000"/>
          <w:sz w:val="20"/>
          <w:szCs w:val="20"/>
        </w:rPr>
        <w:t>(a</w:t>
      </w:r>
      <w:r w:rsidRPr="00A81ADA">
        <w:rPr>
          <w:rFonts w:cs="Arial"/>
          <w:color w:val="000000"/>
          <w:sz w:val="20"/>
          <w:szCs w:val="20"/>
        </w:rPr>
        <w:t>)</w:t>
      </w:r>
      <w:r w:rsidRPr="00A81ADA">
        <w:rPr>
          <w:rFonts w:cs="Arial"/>
          <w:color w:val="000000"/>
          <w:sz w:val="20"/>
          <w:szCs w:val="20"/>
        </w:rPr>
        <w:tab/>
        <w:t>the exporting nation, including the export licence number (where known)</w:t>
      </w:r>
      <w:r>
        <w:rPr>
          <w:rFonts w:cs="Arial"/>
          <w:color w:val="000000"/>
          <w:sz w:val="20"/>
          <w:szCs w:val="20"/>
        </w:rPr>
        <w:t>;</w:t>
      </w:r>
      <w:r w:rsidRPr="00A81ADA">
        <w:rPr>
          <w:rFonts w:cs="Arial"/>
          <w:color w:val="000000"/>
          <w:sz w:val="20"/>
          <w:szCs w:val="20"/>
        </w:rPr>
        <w:t xml:space="preserve"> </w:t>
      </w:r>
    </w:p>
    <w:p w:rsidR="001430A7" w:rsidRPr="00A81ADA" w:rsidRDefault="001430A7" w:rsidP="00D962C5">
      <w:pPr>
        <w:spacing w:before="120" w:after="120"/>
        <w:ind w:left="1131" w:firstLine="567"/>
        <w:jc w:val="both"/>
        <w:rPr>
          <w:rFonts w:cs="Arial"/>
          <w:color w:val="000000"/>
          <w:sz w:val="20"/>
          <w:szCs w:val="20"/>
        </w:rPr>
      </w:pPr>
      <w:r>
        <w:rPr>
          <w:rFonts w:cs="Arial"/>
          <w:color w:val="000000"/>
          <w:sz w:val="20"/>
          <w:szCs w:val="20"/>
        </w:rPr>
        <w:t>(b</w:t>
      </w:r>
      <w:r w:rsidRPr="00A81ADA">
        <w:rPr>
          <w:rFonts w:cs="Arial"/>
          <w:color w:val="000000"/>
          <w:sz w:val="20"/>
          <w:szCs w:val="20"/>
        </w:rPr>
        <w:t>)</w:t>
      </w:r>
      <w:r w:rsidRPr="00A81ADA">
        <w:rPr>
          <w:rFonts w:cs="Arial"/>
          <w:color w:val="000000"/>
          <w:sz w:val="20"/>
          <w:szCs w:val="20"/>
        </w:rPr>
        <w:tab/>
        <w:t xml:space="preserve">the items or </w:t>
      </w:r>
      <w:r>
        <w:rPr>
          <w:rFonts w:cs="Arial"/>
          <w:color w:val="000000"/>
          <w:sz w:val="20"/>
          <w:szCs w:val="20"/>
        </w:rPr>
        <w:t>I</w:t>
      </w:r>
      <w:r w:rsidRPr="00A81ADA">
        <w:rPr>
          <w:rFonts w:cs="Arial"/>
          <w:color w:val="000000"/>
          <w:sz w:val="20"/>
          <w:szCs w:val="20"/>
        </w:rPr>
        <w:t>nformation affected</w:t>
      </w:r>
      <w:r>
        <w:rPr>
          <w:rFonts w:cs="Arial"/>
          <w:color w:val="000000"/>
          <w:sz w:val="20"/>
          <w:szCs w:val="20"/>
        </w:rPr>
        <w:t>;</w:t>
      </w:r>
    </w:p>
    <w:p w:rsidR="001430A7" w:rsidRPr="00A81ADA" w:rsidRDefault="001430A7" w:rsidP="00D962C5">
      <w:pPr>
        <w:spacing w:before="120" w:after="120"/>
        <w:ind w:left="1131" w:firstLine="567"/>
        <w:jc w:val="both"/>
        <w:rPr>
          <w:rFonts w:cs="Arial"/>
          <w:color w:val="000000"/>
          <w:sz w:val="20"/>
          <w:szCs w:val="20"/>
        </w:rPr>
      </w:pPr>
      <w:r>
        <w:rPr>
          <w:rFonts w:cs="Arial"/>
          <w:color w:val="000000"/>
          <w:sz w:val="20"/>
          <w:szCs w:val="20"/>
        </w:rPr>
        <w:t>(c</w:t>
      </w:r>
      <w:r w:rsidRPr="00A81ADA">
        <w:rPr>
          <w:rFonts w:cs="Arial"/>
          <w:color w:val="000000"/>
          <w:sz w:val="20"/>
          <w:szCs w:val="20"/>
        </w:rPr>
        <w:t>)</w:t>
      </w:r>
      <w:r w:rsidRPr="00A81ADA">
        <w:rPr>
          <w:rFonts w:cs="Arial"/>
          <w:color w:val="000000"/>
          <w:sz w:val="20"/>
          <w:szCs w:val="20"/>
        </w:rPr>
        <w:tab/>
        <w:t>the nature of the restriction and obligation</w:t>
      </w:r>
      <w:r>
        <w:rPr>
          <w:rFonts w:cs="Arial"/>
          <w:color w:val="000000"/>
          <w:sz w:val="20"/>
          <w:szCs w:val="20"/>
        </w:rPr>
        <w:t>;</w:t>
      </w:r>
    </w:p>
    <w:p w:rsidR="001430A7" w:rsidRPr="00A81ADA" w:rsidRDefault="001430A7" w:rsidP="00D962C5">
      <w:pPr>
        <w:spacing w:before="120" w:after="120"/>
        <w:ind w:left="1131" w:firstLine="567"/>
        <w:jc w:val="both"/>
        <w:rPr>
          <w:rFonts w:cs="Arial"/>
          <w:color w:val="000000"/>
          <w:sz w:val="20"/>
          <w:szCs w:val="20"/>
        </w:rPr>
      </w:pPr>
      <w:r>
        <w:rPr>
          <w:rFonts w:cs="Arial"/>
          <w:color w:val="000000"/>
          <w:sz w:val="20"/>
          <w:szCs w:val="20"/>
        </w:rPr>
        <w:t>(d</w:t>
      </w:r>
      <w:r w:rsidRPr="00A81ADA">
        <w:rPr>
          <w:rFonts w:cs="Arial"/>
          <w:color w:val="000000"/>
          <w:sz w:val="20"/>
          <w:szCs w:val="20"/>
        </w:rPr>
        <w:t>)</w:t>
      </w:r>
      <w:r w:rsidRPr="00A81ADA">
        <w:rPr>
          <w:rFonts w:cs="Arial"/>
          <w:color w:val="000000"/>
          <w:sz w:val="20"/>
          <w:szCs w:val="20"/>
        </w:rPr>
        <w:tab/>
        <w:t>the authorised end use and end users</w:t>
      </w:r>
      <w:r>
        <w:rPr>
          <w:rFonts w:cs="Arial"/>
          <w:color w:val="000000"/>
          <w:sz w:val="20"/>
          <w:szCs w:val="20"/>
        </w:rPr>
        <w:t>;</w:t>
      </w:r>
    </w:p>
    <w:p w:rsidR="001430A7" w:rsidRPr="00A81ADA" w:rsidRDefault="001430A7" w:rsidP="00D962C5">
      <w:pPr>
        <w:spacing w:before="120" w:after="120"/>
        <w:ind w:left="1701"/>
        <w:jc w:val="both"/>
        <w:rPr>
          <w:rFonts w:cs="Arial"/>
          <w:color w:val="000000"/>
          <w:sz w:val="20"/>
          <w:szCs w:val="20"/>
        </w:rPr>
      </w:pPr>
      <w:r>
        <w:rPr>
          <w:rFonts w:cs="Arial"/>
          <w:color w:val="000000"/>
          <w:sz w:val="20"/>
          <w:szCs w:val="20"/>
        </w:rPr>
        <w:t>(e</w:t>
      </w:r>
      <w:r w:rsidRPr="00A81ADA">
        <w:rPr>
          <w:rFonts w:cs="Arial"/>
          <w:color w:val="000000"/>
          <w:sz w:val="20"/>
          <w:szCs w:val="20"/>
        </w:rPr>
        <w:t>)</w:t>
      </w:r>
      <w:r w:rsidRPr="00A81ADA">
        <w:rPr>
          <w:rFonts w:cs="Arial"/>
          <w:color w:val="000000"/>
          <w:sz w:val="20"/>
          <w:szCs w:val="20"/>
        </w:rPr>
        <w:tab/>
        <w:t>any specific restrictions on access or use by third parties, or by individuals based upon their nationality, to the items or information affected</w:t>
      </w:r>
      <w:r>
        <w:rPr>
          <w:rFonts w:cs="Arial"/>
          <w:color w:val="000000"/>
          <w:sz w:val="20"/>
          <w:szCs w:val="20"/>
        </w:rPr>
        <w:t>;</w:t>
      </w:r>
      <w:r w:rsidRPr="00A81ADA">
        <w:rPr>
          <w:rFonts w:cs="Arial"/>
          <w:color w:val="000000"/>
          <w:sz w:val="20"/>
          <w:szCs w:val="20"/>
        </w:rPr>
        <w:t xml:space="preserve"> and </w:t>
      </w:r>
    </w:p>
    <w:p w:rsidR="001430A7" w:rsidRPr="00A81ADA" w:rsidRDefault="001430A7" w:rsidP="00D962C5">
      <w:pPr>
        <w:spacing w:before="120" w:after="120"/>
        <w:ind w:left="1701"/>
        <w:jc w:val="both"/>
        <w:rPr>
          <w:rFonts w:cs="Arial"/>
          <w:color w:val="000000"/>
          <w:sz w:val="20"/>
          <w:szCs w:val="20"/>
        </w:rPr>
      </w:pPr>
      <w:r>
        <w:rPr>
          <w:rFonts w:cs="Arial"/>
          <w:color w:val="000000"/>
          <w:sz w:val="20"/>
          <w:szCs w:val="20"/>
        </w:rPr>
        <w:t>(f</w:t>
      </w:r>
      <w:r w:rsidRPr="00A81ADA">
        <w:rPr>
          <w:rFonts w:cs="Arial"/>
          <w:color w:val="000000"/>
          <w:sz w:val="20"/>
          <w:szCs w:val="20"/>
        </w:rPr>
        <w:t>)</w:t>
      </w:r>
      <w:r w:rsidRPr="00A81ADA">
        <w:rPr>
          <w:rFonts w:cs="Arial"/>
          <w:color w:val="000000"/>
          <w:sz w:val="20"/>
          <w:szCs w:val="20"/>
        </w:rPr>
        <w:tab/>
        <w:t>any specific restrictions on re-transfer or re-export to third parties of the</w:t>
      </w:r>
      <w:r>
        <w:rPr>
          <w:rFonts w:cs="Arial"/>
          <w:color w:val="000000"/>
          <w:sz w:val="20"/>
          <w:szCs w:val="20"/>
        </w:rPr>
        <w:t xml:space="preserve"> </w:t>
      </w:r>
      <w:r w:rsidRPr="00A81ADA">
        <w:rPr>
          <w:rFonts w:cs="Arial"/>
          <w:color w:val="000000"/>
          <w:sz w:val="20"/>
          <w:szCs w:val="20"/>
        </w:rPr>
        <w:t xml:space="preserve">items or </w:t>
      </w:r>
      <w:r>
        <w:rPr>
          <w:rFonts w:cs="Arial"/>
          <w:color w:val="000000"/>
          <w:sz w:val="20"/>
          <w:szCs w:val="20"/>
        </w:rPr>
        <w:t>I</w:t>
      </w:r>
      <w:r w:rsidRPr="00A81ADA">
        <w:rPr>
          <w:rFonts w:cs="Arial"/>
          <w:color w:val="000000"/>
          <w:sz w:val="20"/>
          <w:szCs w:val="20"/>
        </w:rPr>
        <w:t xml:space="preserve">nformation affected. </w:t>
      </w:r>
    </w:p>
    <w:p w:rsidR="001430A7" w:rsidRPr="00A81ADA" w:rsidRDefault="001430A7" w:rsidP="00D962C5">
      <w:pPr>
        <w:spacing w:before="120" w:after="120"/>
        <w:ind w:left="1134"/>
        <w:jc w:val="both"/>
        <w:rPr>
          <w:rFonts w:cs="Arial"/>
          <w:color w:val="000000"/>
          <w:sz w:val="20"/>
          <w:szCs w:val="20"/>
        </w:rPr>
      </w:pPr>
      <w:r>
        <w:rPr>
          <w:rFonts w:cs="Arial"/>
          <w:color w:val="000000"/>
          <w:sz w:val="20"/>
          <w:szCs w:val="20"/>
        </w:rPr>
        <w:t>(2)</w:t>
      </w:r>
      <w:r>
        <w:rPr>
          <w:rFonts w:cs="Arial"/>
          <w:color w:val="000000"/>
          <w:sz w:val="20"/>
          <w:szCs w:val="20"/>
        </w:rPr>
        <w:tab/>
        <w:t>t</w:t>
      </w:r>
      <w:r w:rsidRPr="00A81ADA">
        <w:rPr>
          <w:rFonts w:cs="Arial"/>
          <w:color w:val="000000"/>
          <w:sz w:val="20"/>
          <w:szCs w:val="20"/>
        </w:rPr>
        <w:t xml:space="preserve">his will not include Intellectual Property specific restrictions of the type mentioned in </w:t>
      </w:r>
      <w:r w:rsidR="00B94180" w:rsidRPr="00B94180">
        <w:rPr>
          <w:rFonts w:cs="Arial"/>
          <w:b/>
          <w:color w:val="000000"/>
          <w:sz w:val="20"/>
          <w:szCs w:val="20"/>
        </w:rPr>
        <w:t>clause</w:t>
      </w:r>
      <w:r w:rsidRPr="00B94180">
        <w:rPr>
          <w:rFonts w:cs="Arial"/>
          <w:b/>
          <w:color w:val="000000"/>
          <w:sz w:val="20"/>
          <w:szCs w:val="20"/>
        </w:rPr>
        <w:t xml:space="preserve"> D1 (Third Party Intellectual Property – Rights and Restrictions)</w:t>
      </w:r>
      <w:r>
        <w:rPr>
          <w:rFonts w:cs="Arial"/>
          <w:color w:val="000000"/>
          <w:sz w:val="20"/>
          <w:szCs w:val="20"/>
        </w:rPr>
        <w:t xml:space="preserve"> </w:t>
      </w:r>
      <w:r w:rsidRPr="00A81ADA">
        <w:rPr>
          <w:rFonts w:cs="Arial"/>
          <w:color w:val="000000"/>
          <w:sz w:val="20"/>
          <w:szCs w:val="20"/>
        </w:rPr>
        <w:t>in relation to the Authority instead of the Contractor</w:t>
      </w:r>
      <w:r>
        <w:rPr>
          <w:rFonts w:cs="Arial"/>
          <w:color w:val="000000"/>
          <w:sz w:val="20"/>
          <w:szCs w:val="20"/>
        </w:rPr>
        <w:t>;</w:t>
      </w:r>
    </w:p>
    <w:p w:rsidR="001430A7" w:rsidRPr="00A81ADA" w:rsidRDefault="001430A7" w:rsidP="00D962C5">
      <w:pPr>
        <w:spacing w:before="120" w:after="120"/>
        <w:ind w:left="1134"/>
        <w:jc w:val="both"/>
        <w:rPr>
          <w:rFonts w:cs="Arial"/>
          <w:color w:val="000000"/>
          <w:sz w:val="20"/>
          <w:szCs w:val="20"/>
        </w:rPr>
      </w:pPr>
      <w:r>
        <w:rPr>
          <w:rFonts w:cs="Arial"/>
          <w:color w:val="000000"/>
          <w:sz w:val="20"/>
          <w:szCs w:val="20"/>
        </w:rPr>
        <w:t>(3)</w:t>
      </w:r>
      <w:r>
        <w:rPr>
          <w:rFonts w:cs="Arial"/>
          <w:color w:val="000000"/>
          <w:sz w:val="20"/>
          <w:szCs w:val="20"/>
        </w:rPr>
        <w:tab/>
        <w:t>t</w:t>
      </w:r>
      <w:r w:rsidRPr="00A81ADA">
        <w:rPr>
          <w:rFonts w:cs="Arial"/>
          <w:color w:val="000000"/>
          <w:sz w:val="20"/>
          <w:szCs w:val="20"/>
        </w:rPr>
        <w:t xml:space="preserve">he Contractor and its </w:t>
      </w:r>
      <w:r>
        <w:rPr>
          <w:rFonts w:cs="Arial"/>
          <w:color w:val="000000"/>
          <w:sz w:val="20"/>
          <w:szCs w:val="20"/>
        </w:rPr>
        <w:t>S</w:t>
      </w:r>
      <w:r w:rsidRPr="00A81ADA">
        <w:rPr>
          <w:rFonts w:cs="Arial"/>
          <w:color w:val="000000"/>
          <w:sz w:val="20"/>
          <w:szCs w:val="20"/>
        </w:rPr>
        <w:t>ubcontractors, where access by these restrictions is also authorised, shall abide by the lawful restrictions so notified by the Authority</w:t>
      </w:r>
      <w:r>
        <w:rPr>
          <w:rFonts w:cs="Arial"/>
          <w:color w:val="000000"/>
          <w:sz w:val="20"/>
          <w:szCs w:val="20"/>
        </w:rPr>
        <w:t>;</w:t>
      </w:r>
    </w:p>
    <w:p w:rsidR="001430A7" w:rsidRDefault="001430A7" w:rsidP="00D962C5">
      <w:pPr>
        <w:spacing w:before="120" w:after="120"/>
        <w:ind w:left="1134"/>
        <w:jc w:val="both"/>
        <w:rPr>
          <w:rFonts w:cs="Arial"/>
          <w:color w:val="000000"/>
          <w:sz w:val="20"/>
          <w:szCs w:val="20"/>
        </w:rPr>
      </w:pPr>
      <w:r>
        <w:rPr>
          <w:rFonts w:cs="Arial"/>
          <w:color w:val="000000"/>
          <w:sz w:val="20"/>
          <w:szCs w:val="20"/>
        </w:rPr>
        <w:t>(4)</w:t>
      </w:r>
      <w:r>
        <w:rPr>
          <w:rFonts w:cs="Arial"/>
          <w:color w:val="000000"/>
          <w:sz w:val="20"/>
          <w:szCs w:val="20"/>
        </w:rPr>
        <w:tab/>
        <w:t>t</w:t>
      </w:r>
      <w:r w:rsidRPr="00A81ADA">
        <w:rPr>
          <w:rFonts w:cs="Arial"/>
          <w:color w:val="000000"/>
          <w:sz w:val="20"/>
          <w:szCs w:val="20"/>
        </w:rPr>
        <w:t xml:space="preserve">he Contractor shall notify the Authority immediately if it is unable for whatever reason to abide by any restriction advised by the Authority to the Contractor under </w:t>
      </w:r>
      <w:r w:rsidRPr="00B94180">
        <w:rPr>
          <w:rFonts w:cs="Arial"/>
          <w:b/>
          <w:color w:val="000000"/>
          <w:sz w:val="20"/>
          <w:szCs w:val="20"/>
        </w:rPr>
        <w:t>clause j</w:t>
      </w:r>
      <w:r w:rsidRPr="00A81ADA">
        <w:rPr>
          <w:rFonts w:cs="Arial"/>
          <w:color w:val="000000"/>
          <w:sz w:val="20"/>
          <w:szCs w:val="20"/>
        </w:rPr>
        <w:t xml:space="preserve">. </w:t>
      </w:r>
    </w:p>
    <w:p w:rsidR="001430A7" w:rsidRPr="00A81ADA" w:rsidRDefault="001430A7" w:rsidP="00D962C5">
      <w:pPr>
        <w:spacing w:before="120" w:after="120"/>
        <w:ind w:left="567"/>
        <w:jc w:val="both"/>
        <w:rPr>
          <w:rFonts w:cs="Arial"/>
          <w:color w:val="000000"/>
          <w:sz w:val="20"/>
          <w:szCs w:val="20"/>
        </w:rPr>
      </w:pPr>
      <w:r>
        <w:rPr>
          <w:rFonts w:cs="Arial"/>
          <w:color w:val="000000"/>
          <w:sz w:val="20"/>
          <w:szCs w:val="20"/>
        </w:rPr>
        <w:t>j</w:t>
      </w:r>
      <w:r w:rsidRPr="003000CB">
        <w:rPr>
          <w:rFonts w:cs="Arial"/>
          <w:color w:val="000000"/>
          <w:sz w:val="20"/>
          <w:szCs w:val="20"/>
        </w:rPr>
        <w:t>.</w:t>
      </w:r>
      <w:r w:rsidR="00633364">
        <w:rPr>
          <w:rFonts w:cs="Arial"/>
          <w:color w:val="000000"/>
          <w:sz w:val="20"/>
          <w:szCs w:val="20"/>
        </w:rPr>
        <w:tab/>
      </w:r>
      <w:r w:rsidRPr="003000CB">
        <w:rPr>
          <w:rFonts w:cs="Arial"/>
          <w:color w:val="000000"/>
          <w:sz w:val="20"/>
          <w:szCs w:val="20"/>
        </w:rPr>
        <w:tab/>
        <w:t xml:space="preserve">Where restrictions are advised by the Authority to the Contractor under </w:t>
      </w:r>
      <w:r w:rsidRPr="00B94180">
        <w:rPr>
          <w:rFonts w:cs="Arial"/>
          <w:b/>
          <w:color w:val="000000"/>
          <w:sz w:val="20"/>
          <w:szCs w:val="20"/>
        </w:rPr>
        <w:t>clause i</w:t>
      </w:r>
      <w:r w:rsidRPr="003000CB">
        <w:rPr>
          <w:rFonts w:cs="Arial"/>
          <w:color w:val="000000"/>
          <w:sz w:val="20"/>
          <w:szCs w:val="20"/>
        </w:rPr>
        <w:t xml:space="preserve">, the Authority and the Contractor shall act promptly to mitigate their impact. </w:t>
      </w:r>
      <w:r>
        <w:rPr>
          <w:rFonts w:cs="Arial"/>
          <w:color w:val="000000"/>
          <w:sz w:val="20"/>
          <w:szCs w:val="20"/>
        </w:rPr>
        <w:t xml:space="preserve"> </w:t>
      </w:r>
      <w:r w:rsidRPr="003000CB">
        <w:rPr>
          <w:rFonts w:cs="Arial"/>
          <w:color w:val="000000"/>
          <w:sz w:val="20"/>
          <w:szCs w:val="20"/>
        </w:rPr>
        <w:t xml:space="preserve">If these restrictions adversely affect performance of the Contract, the restrictions shall be regarded as a change to the Specification and handled under the terms of </w:t>
      </w:r>
      <w:r w:rsidR="00B94180" w:rsidRPr="00B94180">
        <w:rPr>
          <w:rFonts w:cs="Arial"/>
          <w:b/>
          <w:color w:val="000000"/>
          <w:sz w:val="20"/>
          <w:szCs w:val="20"/>
        </w:rPr>
        <w:t>clause</w:t>
      </w:r>
      <w:r w:rsidRPr="00B94180">
        <w:rPr>
          <w:rFonts w:cs="Arial"/>
          <w:b/>
          <w:color w:val="000000"/>
          <w:sz w:val="20"/>
          <w:szCs w:val="20"/>
        </w:rPr>
        <w:t xml:space="preserve"> A3 (Variations to Specification)</w:t>
      </w:r>
      <w:r w:rsidRPr="003000CB">
        <w:rPr>
          <w:rFonts w:cs="Arial"/>
          <w:color w:val="000000"/>
          <w:sz w:val="20"/>
          <w:szCs w:val="20"/>
        </w:rPr>
        <w:t xml:space="preserve"> and the Contract Price or </w:t>
      </w:r>
      <w:r>
        <w:rPr>
          <w:rFonts w:cs="Arial"/>
          <w:color w:val="000000"/>
          <w:sz w:val="20"/>
          <w:szCs w:val="20"/>
        </w:rPr>
        <w:t>D</w:t>
      </w:r>
      <w:r w:rsidRPr="003000CB">
        <w:rPr>
          <w:rFonts w:cs="Arial"/>
          <w:color w:val="000000"/>
          <w:sz w:val="20"/>
          <w:szCs w:val="20"/>
        </w:rPr>
        <w:t>elivery schedule or both shall be adjusted as appropriate.</w:t>
      </w:r>
      <w:r>
        <w:rPr>
          <w:rFonts w:cs="Arial"/>
          <w:color w:val="000000"/>
          <w:sz w:val="20"/>
          <w:szCs w:val="20"/>
        </w:rPr>
        <w:t xml:space="preserve"> </w:t>
      </w:r>
      <w:r w:rsidRPr="003000CB">
        <w:rPr>
          <w:rFonts w:cs="Arial"/>
          <w:color w:val="000000"/>
          <w:sz w:val="20"/>
          <w:szCs w:val="20"/>
        </w:rPr>
        <w:t xml:space="preserve"> If the Contractor is unable to perform the Contract as a result of these restrictions then the Authority shall consult with the Contractor on alternative solutions requiring amendment of the Contract under </w:t>
      </w:r>
      <w:r w:rsidR="00B94180" w:rsidRPr="00B94180">
        <w:rPr>
          <w:rFonts w:cs="Arial"/>
          <w:b/>
          <w:color w:val="000000"/>
          <w:sz w:val="20"/>
          <w:szCs w:val="20"/>
        </w:rPr>
        <w:t>clause</w:t>
      </w:r>
      <w:r w:rsidRPr="00B94180">
        <w:rPr>
          <w:rFonts w:cs="Arial"/>
          <w:b/>
          <w:color w:val="000000"/>
          <w:sz w:val="20"/>
          <w:szCs w:val="20"/>
        </w:rPr>
        <w:t xml:space="preserve"> A2 (Amendments to Contract)</w:t>
      </w:r>
      <w:r w:rsidRPr="003000CB">
        <w:rPr>
          <w:rFonts w:cs="Arial"/>
          <w:color w:val="000000"/>
          <w:sz w:val="20"/>
          <w:szCs w:val="20"/>
        </w:rPr>
        <w:t xml:space="preserve"> and </w:t>
      </w:r>
      <w:r w:rsidRPr="00B94180">
        <w:rPr>
          <w:rFonts w:cs="Arial"/>
          <w:b/>
          <w:color w:val="000000"/>
          <w:sz w:val="20"/>
          <w:szCs w:val="20"/>
        </w:rPr>
        <w:t>A3 (Variations to Specification)</w:t>
      </w:r>
      <w:r w:rsidRPr="003000CB">
        <w:rPr>
          <w:rFonts w:cs="Arial"/>
          <w:color w:val="000000"/>
          <w:sz w:val="20"/>
          <w:szCs w:val="20"/>
        </w:rPr>
        <w:t xml:space="preserve"> and may terminate the Contract if no alternative solution satisfies the essential terms of the Contract. </w:t>
      </w:r>
      <w:r>
        <w:rPr>
          <w:rFonts w:cs="Arial"/>
          <w:color w:val="000000"/>
          <w:sz w:val="20"/>
          <w:szCs w:val="20"/>
        </w:rPr>
        <w:t xml:space="preserve"> </w:t>
      </w:r>
      <w:r w:rsidRPr="003000CB">
        <w:rPr>
          <w:rFonts w:cs="Arial"/>
          <w:color w:val="000000"/>
          <w:sz w:val="20"/>
          <w:szCs w:val="20"/>
        </w:rPr>
        <w:t xml:space="preserve">Termination under these circumstances will be under the terms of </w:t>
      </w:r>
      <w:r w:rsidR="00B94180" w:rsidRPr="00B94180">
        <w:rPr>
          <w:rFonts w:cs="Arial"/>
          <w:b/>
          <w:color w:val="000000"/>
          <w:sz w:val="20"/>
          <w:szCs w:val="20"/>
        </w:rPr>
        <w:t>clause</w:t>
      </w:r>
      <w:r w:rsidRPr="00B94180">
        <w:rPr>
          <w:rFonts w:cs="Arial"/>
          <w:b/>
          <w:color w:val="000000"/>
          <w:sz w:val="20"/>
          <w:szCs w:val="20"/>
        </w:rPr>
        <w:t xml:space="preserve"> A22 (Termination for Convenience).</w:t>
      </w:r>
      <w:r w:rsidRPr="00A81ADA">
        <w:rPr>
          <w:rFonts w:cs="Arial"/>
          <w:color w:val="000000"/>
          <w:sz w:val="20"/>
          <w:szCs w:val="20"/>
        </w:rPr>
        <w:t xml:space="preserve"> </w:t>
      </w:r>
    </w:p>
    <w:p w:rsidR="00590C60" w:rsidRPr="008E479F" w:rsidRDefault="001430A7" w:rsidP="008E479F">
      <w:pPr>
        <w:keepLines/>
        <w:autoSpaceDE w:val="0"/>
        <w:autoSpaceDN w:val="0"/>
        <w:adjustRightInd w:val="0"/>
        <w:spacing w:before="120" w:after="120"/>
        <w:ind w:left="567"/>
        <w:rPr>
          <w:rFonts w:cs="Arial"/>
          <w:color w:val="0000FF"/>
          <w:sz w:val="20"/>
          <w:szCs w:val="20"/>
        </w:rPr>
      </w:pPr>
      <w:r>
        <w:rPr>
          <w:rFonts w:cs="Arial"/>
          <w:color w:val="000000"/>
          <w:sz w:val="20"/>
          <w:szCs w:val="20"/>
        </w:rPr>
        <w:t>k.</w:t>
      </w:r>
      <w:r w:rsidRPr="00A81ADA">
        <w:rPr>
          <w:rFonts w:cs="Arial"/>
          <w:color w:val="000000"/>
          <w:sz w:val="20"/>
          <w:szCs w:val="20"/>
        </w:rPr>
        <w:tab/>
        <w:t xml:space="preserve">Without prejudice to United Kingdom Government's position on the validity of any claim </w:t>
      </w:r>
      <w:r>
        <w:rPr>
          <w:rFonts w:cs="Arial"/>
          <w:color w:val="000000"/>
          <w:sz w:val="20"/>
          <w:szCs w:val="20"/>
        </w:rPr>
        <w:t>b</w:t>
      </w:r>
      <w:r w:rsidRPr="00A81ADA">
        <w:rPr>
          <w:rFonts w:cs="Arial"/>
          <w:color w:val="000000"/>
          <w:sz w:val="20"/>
          <w:szCs w:val="20"/>
        </w:rPr>
        <w:t>y a foreign government to extra-territoriality, the Authority undertakes to provide the Contractor with all reasonable assistance to facilitate the granting an export licence by a foreign Government in respect of performance of the Contract.</w:t>
      </w:r>
    </w:p>
    <w:p w:rsidR="001430A7" w:rsidRDefault="001430A7" w:rsidP="008A432F">
      <w:pPr>
        <w:widowControl w:val="0"/>
        <w:autoSpaceDE w:val="0"/>
        <w:autoSpaceDN w:val="0"/>
        <w:adjustRightInd w:val="0"/>
        <w:spacing w:before="120" w:after="120"/>
        <w:ind w:left="567"/>
        <w:rPr>
          <w:rFonts w:cs="Arial"/>
          <w:sz w:val="20"/>
          <w:szCs w:val="20"/>
          <w:lang w:eastAsia="en-GB"/>
        </w:rPr>
      </w:pPr>
    </w:p>
    <w:p w:rsidR="008A432F" w:rsidRPr="00317005" w:rsidRDefault="008A432F" w:rsidP="008A432F">
      <w:pPr>
        <w:widowControl w:val="0"/>
        <w:spacing w:before="120" w:after="120"/>
        <w:outlineLvl w:val="1"/>
        <w:rPr>
          <w:b/>
          <w:iCs/>
          <w:szCs w:val="22"/>
          <w:lang w:eastAsia="en-GB"/>
        </w:rPr>
      </w:pPr>
      <w:bookmarkStart w:id="403" w:name="_Toc403037063"/>
      <w:bookmarkStart w:id="404" w:name="_Toc403136554"/>
      <w:r>
        <w:rPr>
          <w:b/>
          <w:iCs/>
          <w:szCs w:val="22"/>
          <w:lang w:eastAsia="en-GB"/>
        </w:rPr>
        <w:t>K</w:t>
      </w:r>
      <w:r w:rsidR="001430A7">
        <w:rPr>
          <w:b/>
          <w:iCs/>
          <w:szCs w:val="22"/>
          <w:lang w:eastAsia="en-GB"/>
        </w:rPr>
        <w:t>13</w:t>
      </w:r>
      <w:r w:rsidRPr="00D70992">
        <w:rPr>
          <w:b/>
          <w:iCs/>
          <w:szCs w:val="22"/>
          <w:lang w:eastAsia="en-GB"/>
        </w:rPr>
        <w:t>.</w:t>
      </w:r>
      <w:r w:rsidRPr="00D70992">
        <w:rPr>
          <w:b/>
          <w:iCs/>
          <w:szCs w:val="22"/>
          <w:lang w:eastAsia="en-GB"/>
        </w:rPr>
        <w:tab/>
      </w:r>
      <w:bookmarkStart w:id="405" w:name="K13"/>
      <w:r w:rsidRPr="00D70992">
        <w:rPr>
          <w:b/>
          <w:iCs/>
          <w:szCs w:val="22"/>
          <w:lang w:eastAsia="en-GB"/>
        </w:rPr>
        <w:t>Key Performance Indicators and Performance Management</w:t>
      </w:r>
      <w:bookmarkEnd w:id="403"/>
      <w:bookmarkEnd w:id="404"/>
      <w:bookmarkEnd w:id="405"/>
    </w:p>
    <w:p w:rsidR="002169C9" w:rsidRPr="007D01C3" w:rsidRDefault="008A432F" w:rsidP="002169C9">
      <w:pPr>
        <w:widowControl w:val="0"/>
        <w:spacing w:before="120" w:after="120"/>
        <w:rPr>
          <w:sz w:val="20"/>
          <w:szCs w:val="20"/>
          <w:lang w:eastAsia="en-GB"/>
        </w:rPr>
      </w:pPr>
      <w:r w:rsidRPr="00506D36">
        <w:rPr>
          <w:sz w:val="20"/>
          <w:szCs w:val="20"/>
          <w:lang w:eastAsia="en-GB"/>
        </w:rPr>
        <w:t xml:space="preserve">The Contractor’s performance of the Contract shall be monitored and measured using the agreed Key Performance indicators (KPIs) </w:t>
      </w:r>
      <w:r w:rsidR="007D01C3">
        <w:rPr>
          <w:sz w:val="20"/>
          <w:szCs w:val="20"/>
          <w:lang w:eastAsia="en-GB"/>
        </w:rPr>
        <w:t>as follows;</w:t>
      </w:r>
    </w:p>
    <w:tbl>
      <w:tblPr>
        <w:tblpPr w:leftFromText="180" w:rightFromText="180" w:vertAnchor="text" w:horzAnchor="margin" w:tblpXSpec="center" w:tblpY="14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544"/>
        <w:gridCol w:w="1995"/>
        <w:gridCol w:w="2741"/>
      </w:tblGrid>
      <w:tr w:rsidR="002169C9" w:rsidRPr="007C4E00" w:rsidTr="002846C4">
        <w:trPr>
          <w:trHeight w:val="838"/>
        </w:trPr>
        <w:tc>
          <w:tcPr>
            <w:tcW w:w="1728" w:type="dxa"/>
            <w:shd w:val="clear" w:color="auto" w:fill="0C499C"/>
            <w:vAlign w:val="center"/>
          </w:tcPr>
          <w:p w:rsidR="002169C9" w:rsidRPr="007C4E00" w:rsidRDefault="002169C9" w:rsidP="002846C4">
            <w:pPr>
              <w:jc w:val="center"/>
              <w:rPr>
                <w:rFonts w:cs="Arial"/>
                <w:b/>
                <w:color w:val="FFFFFF"/>
                <w:sz w:val="20"/>
              </w:rPr>
            </w:pPr>
            <w:r w:rsidRPr="007C4E00">
              <w:rPr>
                <w:rFonts w:cs="Arial"/>
                <w:b/>
                <w:color w:val="FFFFFF"/>
                <w:sz w:val="20"/>
              </w:rPr>
              <w:t>KPI Area</w:t>
            </w:r>
          </w:p>
        </w:tc>
        <w:tc>
          <w:tcPr>
            <w:tcW w:w="3544" w:type="dxa"/>
            <w:shd w:val="clear" w:color="auto" w:fill="0C499C"/>
            <w:vAlign w:val="center"/>
          </w:tcPr>
          <w:p w:rsidR="002169C9" w:rsidRPr="007C4E00" w:rsidRDefault="002169C9" w:rsidP="002846C4">
            <w:pPr>
              <w:jc w:val="center"/>
              <w:rPr>
                <w:rFonts w:cs="Arial"/>
                <w:b/>
                <w:color w:val="FFFFFF"/>
                <w:sz w:val="20"/>
              </w:rPr>
            </w:pPr>
            <w:r w:rsidRPr="007C4E00">
              <w:rPr>
                <w:rFonts w:cs="Arial"/>
                <w:b/>
                <w:color w:val="FFFFFF"/>
                <w:sz w:val="20"/>
              </w:rPr>
              <w:t>Target</w:t>
            </w:r>
          </w:p>
        </w:tc>
        <w:tc>
          <w:tcPr>
            <w:tcW w:w="1995" w:type="dxa"/>
            <w:shd w:val="clear" w:color="auto" w:fill="0C499C"/>
            <w:vAlign w:val="center"/>
          </w:tcPr>
          <w:p w:rsidR="002169C9" w:rsidRPr="007C4E00" w:rsidRDefault="002169C9" w:rsidP="002846C4">
            <w:pPr>
              <w:jc w:val="center"/>
              <w:rPr>
                <w:rFonts w:cs="Arial"/>
                <w:b/>
                <w:color w:val="FFFFFF"/>
                <w:sz w:val="20"/>
              </w:rPr>
            </w:pPr>
            <w:r w:rsidRPr="007C4E00">
              <w:rPr>
                <w:rFonts w:cs="Arial"/>
                <w:b/>
                <w:color w:val="FFFFFF"/>
                <w:sz w:val="20"/>
              </w:rPr>
              <w:t>Responsibility</w:t>
            </w:r>
          </w:p>
        </w:tc>
        <w:tc>
          <w:tcPr>
            <w:tcW w:w="2741" w:type="dxa"/>
            <w:shd w:val="clear" w:color="auto" w:fill="0C499C"/>
            <w:vAlign w:val="center"/>
          </w:tcPr>
          <w:p w:rsidR="002169C9" w:rsidRPr="007C4E00" w:rsidRDefault="002169C9" w:rsidP="002846C4">
            <w:pPr>
              <w:jc w:val="center"/>
              <w:rPr>
                <w:rFonts w:cs="Arial"/>
                <w:b/>
                <w:color w:val="FFFFFF"/>
                <w:sz w:val="20"/>
              </w:rPr>
            </w:pPr>
          </w:p>
          <w:p w:rsidR="002169C9" w:rsidRPr="007C4E00" w:rsidRDefault="002169C9" w:rsidP="002846C4">
            <w:pPr>
              <w:jc w:val="center"/>
              <w:rPr>
                <w:rFonts w:cs="Arial"/>
                <w:b/>
                <w:color w:val="FFFFFF"/>
                <w:sz w:val="20"/>
              </w:rPr>
            </w:pPr>
            <w:r w:rsidRPr="007C4E00">
              <w:rPr>
                <w:rFonts w:cs="Arial"/>
                <w:b/>
                <w:color w:val="FFFFFF"/>
                <w:sz w:val="20"/>
              </w:rPr>
              <w:t>Review Dates</w:t>
            </w:r>
          </w:p>
          <w:p w:rsidR="002169C9" w:rsidRPr="007C4E00" w:rsidRDefault="002169C9" w:rsidP="002846C4">
            <w:pPr>
              <w:jc w:val="center"/>
              <w:rPr>
                <w:rFonts w:cs="Arial"/>
                <w:b/>
                <w:color w:val="FFFFFF"/>
                <w:sz w:val="20"/>
              </w:rPr>
            </w:pPr>
          </w:p>
        </w:tc>
      </w:tr>
      <w:tr w:rsidR="002169C9" w:rsidRPr="00393060" w:rsidTr="002846C4">
        <w:trPr>
          <w:trHeight w:val="1562"/>
        </w:trPr>
        <w:tc>
          <w:tcPr>
            <w:tcW w:w="1728" w:type="dxa"/>
            <w:shd w:val="clear" w:color="auto" w:fill="0C499C"/>
            <w:vAlign w:val="center"/>
          </w:tcPr>
          <w:p w:rsidR="002169C9" w:rsidRPr="00304204" w:rsidRDefault="002169C9" w:rsidP="002846C4">
            <w:pPr>
              <w:jc w:val="center"/>
              <w:rPr>
                <w:rFonts w:cs="Arial"/>
                <w:b/>
                <w:color w:val="FFFFFF"/>
                <w:sz w:val="20"/>
              </w:rPr>
            </w:pPr>
            <w:r w:rsidRPr="00304204">
              <w:rPr>
                <w:rFonts w:cs="Arial"/>
                <w:b/>
                <w:color w:val="FFFFFF"/>
                <w:sz w:val="20"/>
              </w:rPr>
              <w:t>Delivery Performance</w:t>
            </w:r>
          </w:p>
        </w:tc>
        <w:tc>
          <w:tcPr>
            <w:tcW w:w="3544" w:type="dxa"/>
            <w:shd w:val="clear" w:color="auto" w:fill="auto"/>
            <w:vAlign w:val="center"/>
          </w:tcPr>
          <w:p w:rsidR="002169C9" w:rsidRPr="00304204" w:rsidRDefault="002169C9" w:rsidP="002846C4">
            <w:pPr>
              <w:rPr>
                <w:rFonts w:cs="Arial"/>
                <w:color w:val="000000"/>
                <w:sz w:val="20"/>
              </w:rPr>
            </w:pPr>
          </w:p>
          <w:p w:rsidR="002169C9" w:rsidRPr="00304204" w:rsidRDefault="002169C9" w:rsidP="002846C4">
            <w:pPr>
              <w:rPr>
                <w:rFonts w:cs="Arial"/>
                <w:color w:val="000000"/>
                <w:sz w:val="20"/>
              </w:rPr>
            </w:pPr>
            <w:r w:rsidRPr="00EB7DE0">
              <w:rPr>
                <w:rFonts w:cs="Arial"/>
                <w:color w:val="000000"/>
                <w:sz w:val="20"/>
              </w:rPr>
              <w:t>100% of Articles repaired within the timescales agreed in the Delivery Plan</w:t>
            </w:r>
          </w:p>
          <w:p w:rsidR="002169C9" w:rsidRPr="00304204" w:rsidRDefault="002169C9" w:rsidP="002846C4">
            <w:pPr>
              <w:rPr>
                <w:rFonts w:cs="Arial"/>
                <w:color w:val="000000"/>
                <w:sz w:val="20"/>
              </w:rPr>
            </w:pPr>
          </w:p>
          <w:p w:rsidR="002169C9" w:rsidRPr="00304204" w:rsidRDefault="002169C9" w:rsidP="002846C4">
            <w:pPr>
              <w:rPr>
                <w:rFonts w:cs="Arial"/>
                <w:color w:val="000000"/>
                <w:sz w:val="20"/>
              </w:rPr>
            </w:pPr>
          </w:p>
        </w:tc>
        <w:tc>
          <w:tcPr>
            <w:tcW w:w="1995" w:type="dxa"/>
            <w:shd w:val="clear" w:color="auto" w:fill="auto"/>
            <w:vAlign w:val="center"/>
          </w:tcPr>
          <w:p w:rsidR="002169C9" w:rsidRPr="00304204" w:rsidRDefault="002169C9" w:rsidP="002846C4">
            <w:pPr>
              <w:rPr>
                <w:rFonts w:cs="Arial"/>
                <w:color w:val="000000"/>
                <w:sz w:val="20"/>
              </w:rPr>
            </w:pPr>
            <w:r w:rsidRPr="00304204">
              <w:rPr>
                <w:rFonts w:cs="Arial"/>
                <w:color w:val="000000"/>
                <w:sz w:val="20"/>
              </w:rPr>
              <w:t>Contractor</w:t>
            </w:r>
          </w:p>
        </w:tc>
        <w:tc>
          <w:tcPr>
            <w:tcW w:w="2741" w:type="dxa"/>
            <w:shd w:val="clear" w:color="auto" w:fill="auto"/>
            <w:vAlign w:val="center"/>
          </w:tcPr>
          <w:p w:rsidR="002169C9" w:rsidRPr="00304204" w:rsidRDefault="002169C9" w:rsidP="00FC3F59">
            <w:pPr>
              <w:rPr>
                <w:rFonts w:cs="Arial"/>
                <w:color w:val="000000"/>
                <w:sz w:val="20"/>
              </w:rPr>
            </w:pPr>
            <w:r>
              <w:rPr>
                <w:rFonts w:cs="Arial"/>
                <w:color w:val="000000"/>
                <w:sz w:val="20"/>
              </w:rPr>
              <w:t>Frequency to be determined by the Repair Manager (as detailed at Box 2 of the most recently issued DEFFORM 111) following Delivery Plan agreement and discussions with the Contractor</w:t>
            </w:r>
          </w:p>
        </w:tc>
      </w:tr>
      <w:tr w:rsidR="002169C9" w:rsidRPr="00393060" w:rsidTr="002846C4">
        <w:trPr>
          <w:trHeight w:val="274"/>
        </w:trPr>
        <w:tc>
          <w:tcPr>
            <w:tcW w:w="1728" w:type="dxa"/>
            <w:shd w:val="clear" w:color="auto" w:fill="0C499C"/>
            <w:vAlign w:val="center"/>
          </w:tcPr>
          <w:p w:rsidR="002169C9" w:rsidRPr="00304204" w:rsidRDefault="002169C9" w:rsidP="002846C4">
            <w:pPr>
              <w:jc w:val="center"/>
              <w:rPr>
                <w:rFonts w:cs="Arial"/>
                <w:b/>
                <w:color w:val="FFFFFF"/>
                <w:sz w:val="20"/>
              </w:rPr>
            </w:pPr>
            <w:r w:rsidRPr="00304204">
              <w:rPr>
                <w:rFonts w:cs="Arial"/>
                <w:b/>
                <w:color w:val="FFFFFF"/>
                <w:sz w:val="20"/>
              </w:rPr>
              <w:t>Delivery Performance</w:t>
            </w:r>
          </w:p>
        </w:tc>
        <w:tc>
          <w:tcPr>
            <w:tcW w:w="3544" w:type="dxa"/>
            <w:shd w:val="clear" w:color="auto" w:fill="auto"/>
            <w:vAlign w:val="center"/>
          </w:tcPr>
          <w:p w:rsidR="002169C9" w:rsidRPr="00304204" w:rsidRDefault="002169C9" w:rsidP="002846C4">
            <w:pPr>
              <w:rPr>
                <w:rFonts w:cs="Arial"/>
                <w:color w:val="000000"/>
                <w:sz w:val="20"/>
              </w:rPr>
            </w:pPr>
          </w:p>
          <w:p w:rsidR="002169C9" w:rsidRPr="00304204" w:rsidRDefault="002169C9" w:rsidP="002846C4">
            <w:pPr>
              <w:rPr>
                <w:rFonts w:cs="Arial"/>
                <w:color w:val="000000"/>
                <w:sz w:val="20"/>
              </w:rPr>
            </w:pPr>
            <w:r w:rsidRPr="00304204">
              <w:rPr>
                <w:rFonts w:cs="Arial"/>
                <w:color w:val="000000"/>
                <w:sz w:val="20"/>
              </w:rPr>
              <w:t xml:space="preserve">Report by exception reasons for delivery plan timescale failure and advise what actions have been put in place to prevent reoccurrence.  </w:t>
            </w:r>
          </w:p>
          <w:p w:rsidR="002169C9" w:rsidRPr="00304204" w:rsidRDefault="002169C9" w:rsidP="002846C4">
            <w:pPr>
              <w:rPr>
                <w:rFonts w:cs="Arial"/>
                <w:color w:val="000000"/>
                <w:sz w:val="20"/>
              </w:rPr>
            </w:pPr>
          </w:p>
        </w:tc>
        <w:tc>
          <w:tcPr>
            <w:tcW w:w="1995" w:type="dxa"/>
            <w:shd w:val="clear" w:color="auto" w:fill="auto"/>
            <w:vAlign w:val="center"/>
          </w:tcPr>
          <w:p w:rsidR="002169C9" w:rsidRPr="00304204" w:rsidRDefault="002169C9" w:rsidP="002846C4">
            <w:pPr>
              <w:rPr>
                <w:rFonts w:cs="Arial"/>
                <w:color w:val="000000"/>
                <w:sz w:val="20"/>
              </w:rPr>
            </w:pPr>
            <w:r w:rsidRPr="00304204">
              <w:rPr>
                <w:rFonts w:cs="Arial"/>
                <w:color w:val="000000"/>
                <w:sz w:val="20"/>
              </w:rPr>
              <w:t>Contractor</w:t>
            </w:r>
          </w:p>
        </w:tc>
        <w:tc>
          <w:tcPr>
            <w:tcW w:w="2741" w:type="dxa"/>
            <w:shd w:val="clear" w:color="auto" w:fill="auto"/>
            <w:vAlign w:val="center"/>
          </w:tcPr>
          <w:p w:rsidR="002169C9" w:rsidRPr="00304204" w:rsidRDefault="002169C9" w:rsidP="00D962C5">
            <w:pPr>
              <w:rPr>
                <w:rFonts w:cs="Arial"/>
                <w:color w:val="000000"/>
                <w:sz w:val="20"/>
              </w:rPr>
            </w:pPr>
            <w:r>
              <w:rPr>
                <w:rFonts w:cs="Arial"/>
                <w:color w:val="000000"/>
                <w:sz w:val="20"/>
              </w:rPr>
              <w:t xml:space="preserve">Frequency to be determined by the Repair Manager (as detailed at Box 2 of the most recently issued DEFFORM 111) following Delivery Plan agreement </w:t>
            </w:r>
            <w:r>
              <w:rPr>
                <w:rFonts w:cs="Arial"/>
                <w:color w:val="000000"/>
                <w:sz w:val="20"/>
              </w:rPr>
              <w:lastRenderedPageBreak/>
              <w:t>and discussions with the Contractor</w:t>
            </w:r>
          </w:p>
        </w:tc>
      </w:tr>
      <w:tr w:rsidR="002169C9" w:rsidRPr="00393060" w:rsidTr="002846C4">
        <w:trPr>
          <w:trHeight w:val="1398"/>
        </w:trPr>
        <w:tc>
          <w:tcPr>
            <w:tcW w:w="1728" w:type="dxa"/>
            <w:shd w:val="clear" w:color="auto" w:fill="0C499C"/>
            <w:vAlign w:val="center"/>
          </w:tcPr>
          <w:p w:rsidR="002169C9" w:rsidRPr="0000004F" w:rsidRDefault="002169C9" w:rsidP="002846C4">
            <w:pPr>
              <w:widowControl w:val="0"/>
              <w:jc w:val="center"/>
              <w:rPr>
                <w:rFonts w:cs="Arial"/>
                <w:b/>
                <w:color w:val="FFFFFF"/>
                <w:sz w:val="20"/>
                <w:szCs w:val="20"/>
                <w:lang w:eastAsia="en-GB"/>
              </w:rPr>
            </w:pPr>
          </w:p>
          <w:p w:rsidR="002169C9" w:rsidRPr="0000004F" w:rsidRDefault="002169C9" w:rsidP="002846C4">
            <w:pPr>
              <w:widowControl w:val="0"/>
              <w:jc w:val="center"/>
              <w:rPr>
                <w:rFonts w:cs="Arial"/>
                <w:b/>
                <w:color w:val="FFFFFF"/>
                <w:sz w:val="20"/>
                <w:szCs w:val="20"/>
                <w:lang w:eastAsia="en-GB"/>
              </w:rPr>
            </w:pPr>
          </w:p>
          <w:p w:rsidR="002169C9" w:rsidRPr="0000004F" w:rsidRDefault="002169C9" w:rsidP="002846C4">
            <w:pPr>
              <w:widowControl w:val="0"/>
              <w:jc w:val="center"/>
              <w:rPr>
                <w:rFonts w:cs="Arial"/>
                <w:b/>
                <w:color w:val="FFFFFF"/>
                <w:sz w:val="20"/>
                <w:szCs w:val="20"/>
                <w:lang w:eastAsia="en-GB"/>
              </w:rPr>
            </w:pPr>
            <w:r w:rsidRPr="0000004F">
              <w:rPr>
                <w:rFonts w:cs="Arial"/>
                <w:b/>
                <w:color w:val="FFFFFF"/>
                <w:sz w:val="20"/>
                <w:szCs w:val="20"/>
                <w:lang w:eastAsia="en-GB"/>
              </w:rPr>
              <w:t>Contract Amendments</w:t>
            </w:r>
          </w:p>
          <w:p w:rsidR="002169C9" w:rsidRPr="0000004F" w:rsidRDefault="002169C9" w:rsidP="002846C4">
            <w:pPr>
              <w:widowControl w:val="0"/>
              <w:jc w:val="center"/>
              <w:rPr>
                <w:rFonts w:cs="Arial"/>
                <w:b/>
                <w:color w:val="FFFFFF"/>
                <w:sz w:val="20"/>
                <w:szCs w:val="20"/>
                <w:lang w:eastAsia="en-GB"/>
              </w:rPr>
            </w:pPr>
          </w:p>
          <w:p w:rsidR="002169C9" w:rsidRPr="0000004F" w:rsidRDefault="002169C9" w:rsidP="002846C4">
            <w:pPr>
              <w:widowControl w:val="0"/>
              <w:jc w:val="center"/>
              <w:rPr>
                <w:rFonts w:cs="Arial"/>
                <w:b/>
                <w:color w:val="FFFFFF"/>
                <w:sz w:val="20"/>
                <w:szCs w:val="20"/>
                <w:lang w:eastAsia="en-GB"/>
              </w:rPr>
            </w:pPr>
          </w:p>
        </w:tc>
        <w:tc>
          <w:tcPr>
            <w:tcW w:w="3544" w:type="dxa"/>
            <w:shd w:val="clear" w:color="auto" w:fill="auto"/>
            <w:vAlign w:val="center"/>
          </w:tcPr>
          <w:p w:rsidR="002169C9" w:rsidRPr="0000004F" w:rsidRDefault="002169C9" w:rsidP="002846C4">
            <w:pPr>
              <w:widowControl w:val="0"/>
              <w:rPr>
                <w:rFonts w:cs="Arial"/>
                <w:color w:val="000000"/>
                <w:sz w:val="20"/>
                <w:szCs w:val="20"/>
                <w:lang w:eastAsia="en-GB"/>
              </w:rPr>
            </w:pPr>
            <w:r w:rsidRPr="0000004F">
              <w:rPr>
                <w:rFonts w:cs="Arial"/>
                <w:sz w:val="20"/>
                <w:szCs w:val="20"/>
                <w:lang w:eastAsia="en-GB"/>
              </w:rPr>
              <w:t xml:space="preserve">The Contractor shall complete and return the DEFFORM 10B to the Procurement Branch within 10 Business Days.  </w:t>
            </w:r>
          </w:p>
        </w:tc>
        <w:tc>
          <w:tcPr>
            <w:tcW w:w="1995" w:type="dxa"/>
            <w:shd w:val="clear" w:color="auto" w:fill="auto"/>
            <w:vAlign w:val="center"/>
          </w:tcPr>
          <w:p w:rsidR="002169C9" w:rsidRPr="0000004F" w:rsidRDefault="002169C9" w:rsidP="002846C4">
            <w:pPr>
              <w:widowControl w:val="0"/>
              <w:rPr>
                <w:rFonts w:cs="Arial"/>
                <w:color w:val="000000"/>
                <w:sz w:val="20"/>
                <w:szCs w:val="20"/>
                <w:lang w:eastAsia="en-GB"/>
              </w:rPr>
            </w:pPr>
            <w:r w:rsidRPr="0000004F">
              <w:rPr>
                <w:rFonts w:cs="Arial"/>
                <w:color w:val="000000"/>
                <w:sz w:val="20"/>
                <w:szCs w:val="20"/>
                <w:lang w:eastAsia="en-GB"/>
              </w:rPr>
              <w:t>Contractor</w:t>
            </w:r>
          </w:p>
        </w:tc>
        <w:tc>
          <w:tcPr>
            <w:tcW w:w="2741" w:type="dxa"/>
            <w:shd w:val="clear" w:color="auto" w:fill="auto"/>
            <w:vAlign w:val="center"/>
          </w:tcPr>
          <w:p w:rsidR="002169C9" w:rsidRPr="0000004F" w:rsidRDefault="002169C9" w:rsidP="002846C4">
            <w:pPr>
              <w:widowControl w:val="0"/>
              <w:rPr>
                <w:rFonts w:cs="Arial"/>
                <w:color w:val="000000"/>
                <w:sz w:val="20"/>
                <w:szCs w:val="20"/>
                <w:lang w:eastAsia="en-GB"/>
              </w:rPr>
            </w:pPr>
            <w:r w:rsidRPr="0000004F">
              <w:rPr>
                <w:rFonts w:cs="Arial"/>
                <w:color w:val="000000"/>
                <w:sz w:val="20"/>
                <w:szCs w:val="20"/>
                <w:lang w:eastAsia="en-GB"/>
              </w:rPr>
              <w:t>As required</w:t>
            </w:r>
          </w:p>
        </w:tc>
      </w:tr>
      <w:tr w:rsidR="002169C9" w:rsidRPr="00393060" w:rsidTr="002846C4">
        <w:trPr>
          <w:trHeight w:val="1992"/>
        </w:trPr>
        <w:tc>
          <w:tcPr>
            <w:tcW w:w="1728" w:type="dxa"/>
            <w:shd w:val="clear" w:color="auto" w:fill="0C499C"/>
            <w:vAlign w:val="center"/>
          </w:tcPr>
          <w:p w:rsidR="002169C9" w:rsidRPr="00393060" w:rsidRDefault="002169C9" w:rsidP="002846C4">
            <w:pPr>
              <w:jc w:val="center"/>
              <w:rPr>
                <w:rFonts w:cs="Arial"/>
                <w:b/>
                <w:color w:val="FFFFFF"/>
                <w:sz w:val="20"/>
              </w:rPr>
            </w:pPr>
            <w:r>
              <w:rPr>
                <w:rFonts w:cs="Arial"/>
                <w:b/>
                <w:color w:val="FFFFFF"/>
                <w:sz w:val="20"/>
              </w:rPr>
              <w:t xml:space="preserve">Obsolescence Issues </w:t>
            </w:r>
          </w:p>
        </w:tc>
        <w:tc>
          <w:tcPr>
            <w:tcW w:w="3544" w:type="dxa"/>
            <w:shd w:val="clear" w:color="auto" w:fill="auto"/>
            <w:vAlign w:val="center"/>
          </w:tcPr>
          <w:p w:rsidR="002169C9" w:rsidRPr="00393060" w:rsidRDefault="002169C9" w:rsidP="002846C4">
            <w:pPr>
              <w:rPr>
                <w:rFonts w:cs="Arial"/>
                <w:color w:val="000000"/>
                <w:sz w:val="20"/>
              </w:rPr>
            </w:pPr>
            <w:r w:rsidRPr="00393060">
              <w:rPr>
                <w:rFonts w:cs="Arial"/>
                <w:color w:val="000000"/>
                <w:sz w:val="20"/>
              </w:rPr>
              <w:t xml:space="preserve">Obsolescence issues shall be advised to the Authority within 48 hours (2 </w:t>
            </w:r>
            <w:r w:rsidR="00D962C5">
              <w:rPr>
                <w:rFonts w:cs="Arial"/>
                <w:color w:val="000000"/>
                <w:sz w:val="20"/>
              </w:rPr>
              <w:t>working days) of identification</w:t>
            </w:r>
          </w:p>
        </w:tc>
        <w:tc>
          <w:tcPr>
            <w:tcW w:w="1995" w:type="dxa"/>
            <w:shd w:val="clear" w:color="auto" w:fill="auto"/>
            <w:vAlign w:val="center"/>
          </w:tcPr>
          <w:p w:rsidR="002169C9" w:rsidRPr="00393060" w:rsidRDefault="002169C9" w:rsidP="002846C4">
            <w:pPr>
              <w:rPr>
                <w:rFonts w:cs="Arial"/>
                <w:color w:val="000000"/>
                <w:sz w:val="20"/>
              </w:rPr>
            </w:pPr>
            <w:r w:rsidRPr="00393060">
              <w:rPr>
                <w:rFonts w:cs="Arial"/>
                <w:color w:val="000000"/>
                <w:sz w:val="20"/>
              </w:rPr>
              <w:t>Contractor</w:t>
            </w:r>
          </w:p>
        </w:tc>
        <w:tc>
          <w:tcPr>
            <w:tcW w:w="2741" w:type="dxa"/>
            <w:shd w:val="clear" w:color="auto" w:fill="auto"/>
            <w:vAlign w:val="center"/>
          </w:tcPr>
          <w:p w:rsidR="002169C9" w:rsidRPr="00393060" w:rsidRDefault="00114DA1" w:rsidP="00114DA1">
            <w:pPr>
              <w:rPr>
                <w:rFonts w:cs="Arial"/>
                <w:color w:val="000000"/>
                <w:sz w:val="20"/>
              </w:rPr>
            </w:pPr>
            <w:r>
              <w:rPr>
                <w:rFonts w:cs="Arial"/>
                <w:color w:val="000000"/>
                <w:sz w:val="20"/>
              </w:rPr>
              <w:t>As required</w:t>
            </w:r>
          </w:p>
        </w:tc>
      </w:tr>
      <w:tr w:rsidR="002169C9" w:rsidRPr="00393060" w:rsidTr="002846C4">
        <w:trPr>
          <w:trHeight w:val="1157"/>
        </w:trPr>
        <w:tc>
          <w:tcPr>
            <w:tcW w:w="1728" w:type="dxa"/>
            <w:shd w:val="clear" w:color="auto" w:fill="0C499C"/>
            <w:vAlign w:val="center"/>
          </w:tcPr>
          <w:p w:rsidR="002169C9" w:rsidRPr="00393060" w:rsidRDefault="002169C9" w:rsidP="002846C4">
            <w:pPr>
              <w:jc w:val="center"/>
              <w:rPr>
                <w:rFonts w:cs="Arial"/>
                <w:b/>
                <w:color w:val="FFFFFF"/>
                <w:sz w:val="20"/>
              </w:rPr>
            </w:pPr>
            <w:r w:rsidRPr="00393060">
              <w:rPr>
                <w:rFonts w:cs="Arial"/>
                <w:b/>
                <w:color w:val="FFFFFF"/>
                <w:sz w:val="20"/>
              </w:rPr>
              <w:t xml:space="preserve">Notification Of The Discontinuation Of Products </w:t>
            </w:r>
          </w:p>
        </w:tc>
        <w:tc>
          <w:tcPr>
            <w:tcW w:w="3544" w:type="dxa"/>
            <w:shd w:val="clear" w:color="auto" w:fill="auto"/>
            <w:vAlign w:val="center"/>
          </w:tcPr>
          <w:p w:rsidR="002169C9" w:rsidRPr="00393060" w:rsidRDefault="002169C9" w:rsidP="002846C4">
            <w:pPr>
              <w:rPr>
                <w:rFonts w:cs="Arial"/>
                <w:color w:val="000000"/>
                <w:sz w:val="20"/>
              </w:rPr>
            </w:pPr>
          </w:p>
          <w:p w:rsidR="002169C9" w:rsidRDefault="002169C9" w:rsidP="002846C4">
            <w:pPr>
              <w:rPr>
                <w:rFonts w:cs="Arial"/>
                <w:color w:val="000000"/>
                <w:sz w:val="20"/>
              </w:rPr>
            </w:pPr>
            <w:r w:rsidRPr="00393060">
              <w:rPr>
                <w:rFonts w:cs="Arial"/>
                <w:color w:val="000000"/>
                <w:sz w:val="20"/>
              </w:rPr>
              <w:t xml:space="preserve">Shall advise the Authority at the earliest opportunity (within 3 working days) of any possible difficulty maintaining future supplies of Articles or the intention to cease production completely of Articles </w:t>
            </w:r>
          </w:p>
          <w:p w:rsidR="00D962C5" w:rsidRPr="00393060" w:rsidRDefault="00D962C5" w:rsidP="002846C4">
            <w:pPr>
              <w:rPr>
                <w:rFonts w:cs="Arial"/>
                <w:color w:val="000000"/>
                <w:sz w:val="20"/>
              </w:rPr>
            </w:pPr>
          </w:p>
        </w:tc>
        <w:tc>
          <w:tcPr>
            <w:tcW w:w="1995" w:type="dxa"/>
            <w:shd w:val="clear" w:color="auto" w:fill="auto"/>
            <w:vAlign w:val="center"/>
          </w:tcPr>
          <w:p w:rsidR="002169C9" w:rsidRPr="00393060" w:rsidRDefault="002169C9" w:rsidP="002846C4">
            <w:pPr>
              <w:rPr>
                <w:rFonts w:cs="Arial"/>
                <w:color w:val="000000"/>
                <w:sz w:val="20"/>
              </w:rPr>
            </w:pPr>
            <w:r w:rsidRPr="00393060">
              <w:rPr>
                <w:rFonts w:cs="Arial"/>
                <w:color w:val="000000"/>
                <w:sz w:val="20"/>
              </w:rPr>
              <w:t>Contractor</w:t>
            </w:r>
          </w:p>
        </w:tc>
        <w:tc>
          <w:tcPr>
            <w:tcW w:w="2741" w:type="dxa"/>
            <w:shd w:val="clear" w:color="auto" w:fill="auto"/>
            <w:vAlign w:val="center"/>
          </w:tcPr>
          <w:p w:rsidR="002169C9" w:rsidRPr="00393060" w:rsidRDefault="002169C9" w:rsidP="002846C4">
            <w:pPr>
              <w:rPr>
                <w:rFonts w:cs="Arial"/>
                <w:color w:val="000000"/>
                <w:sz w:val="20"/>
              </w:rPr>
            </w:pPr>
            <w:r>
              <w:rPr>
                <w:rFonts w:cs="Arial"/>
                <w:color w:val="000000"/>
                <w:sz w:val="20"/>
              </w:rPr>
              <w:t>As required</w:t>
            </w:r>
          </w:p>
        </w:tc>
      </w:tr>
      <w:tr w:rsidR="002169C9" w:rsidRPr="00393060" w:rsidTr="002846C4">
        <w:tc>
          <w:tcPr>
            <w:tcW w:w="1728" w:type="dxa"/>
            <w:shd w:val="clear" w:color="auto" w:fill="0C499C"/>
            <w:vAlign w:val="center"/>
          </w:tcPr>
          <w:p w:rsidR="002169C9" w:rsidRDefault="002169C9" w:rsidP="002846C4">
            <w:pPr>
              <w:jc w:val="center"/>
              <w:rPr>
                <w:rFonts w:cs="Arial"/>
                <w:b/>
                <w:color w:val="FFFFFF"/>
                <w:sz w:val="20"/>
              </w:rPr>
            </w:pPr>
          </w:p>
          <w:p w:rsidR="002169C9" w:rsidRPr="00393060" w:rsidRDefault="002169C9" w:rsidP="002846C4">
            <w:pPr>
              <w:jc w:val="center"/>
              <w:rPr>
                <w:rFonts w:cs="Arial"/>
                <w:b/>
                <w:color w:val="FFFFFF"/>
                <w:sz w:val="20"/>
              </w:rPr>
            </w:pPr>
            <w:r w:rsidRPr="00393060">
              <w:rPr>
                <w:rFonts w:cs="Arial"/>
                <w:b/>
                <w:color w:val="FFFFFF"/>
                <w:sz w:val="20"/>
              </w:rPr>
              <w:t xml:space="preserve">Progress </w:t>
            </w:r>
            <w:r>
              <w:rPr>
                <w:rFonts w:cs="Arial"/>
                <w:b/>
                <w:color w:val="FFFFFF"/>
                <w:sz w:val="20"/>
              </w:rPr>
              <w:t>of Articles</w:t>
            </w:r>
          </w:p>
          <w:p w:rsidR="002169C9" w:rsidRPr="00393060" w:rsidRDefault="002169C9" w:rsidP="002846C4">
            <w:pPr>
              <w:jc w:val="center"/>
              <w:rPr>
                <w:rFonts w:cs="Arial"/>
                <w:b/>
                <w:color w:val="FFFFFF"/>
                <w:sz w:val="20"/>
              </w:rPr>
            </w:pPr>
          </w:p>
        </w:tc>
        <w:tc>
          <w:tcPr>
            <w:tcW w:w="3544" w:type="dxa"/>
            <w:shd w:val="clear" w:color="auto" w:fill="auto"/>
            <w:vAlign w:val="center"/>
          </w:tcPr>
          <w:p w:rsidR="00D962C5" w:rsidRDefault="00D962C5" w:rsidP="002846C4">
            <w:pPr>
              <w:rPr>
                <w:rFonts w:cs="Arial"/>
                <w:color w:val="000000"/>
                <w:sz w:val="20"/>
              </w:rPr>
            </w:pPr>
          </w:p>
          <w:p w:rsidR="002169C9" w:rsidRDefault="002169C9" w:rsidP="002846C4">
            <w:pPr>
              <w:rPr>
                <w:rFonts w:cs="Arial"/>
                <w:color w:val="000000"/>
                <w:sz w:val="20"/>
              </w:rPr>
            </w:pPr>
            <w:r>
              <w:rPr>
                <w:rFonts w:cs="Arial"/>
                <w:color w:val="000000"/>
                <w:sz w:val="20"/>
              </w:rPr>
              <w:t>100% of Contract Status Report submissions to the Authority by the 23</w:t>
            </w:r>
            <w:r w:rsidRPr="005C1A9A">
              <w:rPr>
                <w:rFonts w:cs="Arial"/>
                <w:color w:val="000000"/>
                <w:sz w:val="20"/>
                <w:vertAlign w:val="superscript"/>
              </w:rPr>
              <w:t>rd</w:t>
            </w:r>
            <w:r>
              <w:rPr>
                <w:rFonts w:cs="Arial"/>
                <w:color w:val="000000"/>
                <w:sz w:val="20"/>
              </w:rPr>
              <w:t xml:space="preserve"> day of each month. As specified in Schedule 3 – Contract Data Sheet.</w:t>
            </w:r>
          </w:p>
          <w:p w:rsidR="007D01C3" w:rsidRPr="00393060" w:rsidRDefault="007D01C3" w:rsidP="002846C4">
            <w:pPr>
              <w:rPr>
                <w:rFonts w:cs="Arial"/>
                <w:color w:val="000000"/>
                <w:sz w:val="20"/>
              </w:rPr>
            </w:pPr>
          </w:p>
        </w:tc>
        <w:tc>
          <w:tcPr>
            <w:tcW w:w="1995" w:type="dxa"/>
            <w:shd w:val="clear" w:color="auto" w:fill="auto"/>
            <w:vAlign w:val="center"/>
          </w:tcPr>
          <w:p w:rsidR="002169C9" w:rsidRPr="00393060" w:rsidRDefault="002169C9" w:rsidP="002846C4">
            <w:pPr>
              <w:rPr>
                <w:rFonts w:cs="Arial"/>
                <w:color w:val="000000"/>
                <w:sz w:val="20"/>
              </w:rPr>
            </w:pPr>
            <w:r>
              <w:rPr>
                <w:rFonts w:cs="Arial"/>
                <w:color w:val="000000"/>
                <w:sz w:val="20"/>
              </w:rPr>
              <w:t>Contractor</w:t>
            </w:r>
          </w:p>
        </w:tc>
        <w:tc>
          <w:tcPr>
            <w:tcW w:w="2741" w:type="dxa"/>
            <w:shd w:val="clear" w:color="auto" w:fill="auto"/>
            <w:vAlign w:val="center"/>
          </w:tcPr>
          <w:p w:rsidR="002169C9" w:rsidRPr="00393060" w:rsidRDefault="002169C9" w:rsidP="002846C4">
            <w:pPr>
              <w:rPr>
                <w:rFonts w:cs="Arial"/>
                <w:color w:val="000000"/>
                <w:sz w:val="20"/>
              </w:rPr>
            </w:pPr>
            <w:r>
              <w:rPr>
                <w:rFonts w:cs="Arial"/>
                <w:color w:val="000000"/>
                <w:sz w:val="20"/>
              </w:rPr>
              <w:t>At monthly intervals commencing 1 month from contract start date.</w:t>
            </w:r>
          </w:p>
        </w:tc>
      </w:tr>
      <w:tr w:rsidR="00114DA1" w:rsidRPr="00393060" w:rsidTr="002846C4">
        <w:tc>
          <w:tcPr>
            <w:tcW w:w="1728" w:type="dxa"/>
            <w:shd w:val="clear" w:color="auto" w:fill="0C499C"/>
            <w:vAlign w:val="center"/>
          </w:tcPr>
          <w:p w:rsidR="007D01C3" w:rsidRDefault="007D01C3" w:rsidP="00114DA1">
            <w:pPr>
              <w:jc w:val="center"/>
              <w:rPr>
                <w:rFonts w:cs="Arial"/>
                <w:b/>
                <w:color w:val="FFFFFF"/>
                <w:sz w:val="20"/>
                <w:szCs w:val="20"/>
              </w:rPr>
            </w:pPr>
          </w:p>
          <w:p w:rsidR="007D01C3" w:rsidRDefault="00114DA1" w:rsidP="007D01C3">
            <w:pPr>
              <w:jc w:val="center"/>
              <w:rPr>
                <w:rFonts w:cs="Arial"/>
                <w:b/>
                <w:color w:val="FFFFFF"/>
                <w:sz w:val="20"/>
                <w:szCs w:val="20"/>
              </w:rPr>
            </w:pPr>
            <w:r w:rsidRPr="00114DA1">
              <w:rPr>
                <w:rFonts w:cs="Arial"/>
                <w:b/>
                <w:color w:val="FFFFFF"/>
                <w:sz w:val="20"/>
                <w:szCs w:val="20"/>
              </w:rPr>
              <w:t xml:space="preserve">Progress Reports – </w:t>
            </w:r>
          </w:p>
          <w:p w:rsidR="00114DA1" w:rsidRPr="00114DA1" w:rsidRDefault="00114DA1" w:rsidP="00114DA1">
            <w:pPr>
              <w:jc w:val="center"/>
              <w:rPr>
                <w:rFonts w:cs="Arial"/>
                <w:b/>
                <w:color w:val="FFFFFF"/>
                <w:sz w:val="20"/>
                <w:szCs w:val="20"/>
              </w:rPr>
            </w:pPr>
            <w:r w:rsidRPr="00114DA1">
              <w:rPr>
                <w:rFonts w:cs="Arial"/>
                <w:b/>
                <w:color w:val="FFFFFF"/>
                <w:sz w:val="20"/>
                <w:szCs w:val="20"/>
              </w:rPr>
              <w:t xml:space="preserve">Repair </w:t>
            </w:r>
          </w:p>
          <w:p w:rsidR="00114DA1" w:rsidRPr="00114DA1" w:rsidRDefault="00114DA1" w:rsidP="00114DA1">
            <w:pPr>
              <w:jc w:val="center"/>
              <w:rPr>
                <w:rFonts w:cs="Arial"/>
                <w:b/>
                <w:color w:val="FFFFFF"/>
                <w:sz w:val="20"/>
                <w:szCs w:val="20"/>
              </w:rPr>
            </w:pPr>
          </w:p>
        </w:tc>
        <w:tc>
          <w:tcPr>
            <w:tcW w:w="3544" w:type="dxa"/>
            <w:shd w:val="clear" w:color="auto" w:fill="auto"/>
            <w:vAlign w:val="center"/>
          </w:tcPr>
          <w:p w:rsidR="007D01C3" w:rsidRDefault="007D01C3" w:rsidP="00114DA1">
            <w:pPr>
              <w:rPr>
                <w:rFonts w:cs="Arial"/>
                <w:color w:val="000000"/>
                <w:sz w:val="20"/>
                <w:szCs w:val="20"/>
              </w:rPr>
            </w:pPr>
          </w:p>
          <w:p w:rsidR="00114DA1" w:rsidRDefault="00114DA1" w:rsidP="00114DA1">
            <w:pPr>
              <w:rPr>
                <w:rFonts w:cs="Arial"/>
                <w:color w:val="000000"/>
                <w:sz w:val="20"/>
                <w:szCs w:val="20"/>
              </w:rPr>
            </w:pPr>
            <w:r w:rsidRPr="00114DA1">
              <w:rPr>
                <w:rFonts w:cs="Arial"/>
                <w:color w:val="000000"/>
                <w:sz w:val="20"/>
                <w:szCs w:val="20"/>
              </w:rPr>
              <w:t xml:space="preserve">Submit on a monthly basis, a report detailing the progress of the Repair of each Article submitted for repair under the Contract </w:t>
            </w:r>
          </w:p>
          <w:p w:rsidR="007D01C3" w:rsidRPr="00114DA1" w:rsidRDefault="007D01C3" w:rsidP="00114DA1">
            <w:pPr>
              <w:rPr>
                <w:rFonts w:cs="Arial"/>
                <w:color w:val="000000"/>
                <w:sz w:val="20"/>
                <w:szCs w:val="20"/>
              </w:rPr>
            </w:pPr>
          </w:p>
        </w:tc>
        <w:tc>
          <w:tcPr>
            <w:tcW w:w="1995" w:type="dxa"/>
            <w:shd w:val="clear" w:color="auto" w:fill="auto"/>
            <w:vAlign w:val="center"/>
          </w:tcPr>
          <w:p w:rsidR="00114DA1" w:rsidRPr="00114DA1" w:rsidRDefault="00114DA1" w:rsidP="00114DA1">
            <w:pPr>
              <w:rPr>
                <w:rFonts w:cs="Arial"/>
                <w:color w:val="000000"/>
                <w:sz w:val="20"/>
                <w:szCs w:val="20"/>
              </w:rPr>
            </w:pPr>
            <w:r w:rsidRPr="00114DA1">
              <w:rPr>
                <w:rFonts w:cs="Arial"/>
                <w:color w:val="000000"/>
                <w:sz w:val="20"/>
                <w:szCs w:val="20"/>
              </w:rPr>
              <w:t>Contractor</w:t>
            </w:r>
          </w:p>
        </w:tc>
        <w:tc>
          <w:tcPr>
            <w:tcW w:w="2741" w:type="dxa"/>
            <w:shd w:val="clear" w:color="auto" w:fill="auto"/>
            <w:vAlign w:val="center"/>
          </w:tcPr>
          <w:p w:rsidR="00114DA1" w:rsidRPr="00114DA1" w:rsidRDefault="00114DA1" w:rsidP="00114DA1">
            <w:pPr>
              <w:rPr>
                <w:rFonts w:cs="Arial"/>
                <w:color w:val="000000"/>
                <w:sz w:val="20"/>
                <w:szCs w:val="20"/>
              </w:rPr>
            </w:pPr>
            <w:r w:rsidRPr="00114DA1">
              <w:rPr>
                <w:rFonts w:cs="Arial"/>
                <w:color w:val="000000"/>
                <w:sz w:val="20"/>
                <w:szCs w:val="20"/>
              </w:rPr>
              <w:t>23</w:t>
            </w:r>
            <w:r w:rsidRPr="00114DA1">
              <w:rPr>
                <w:rFonts w:cs="Arial"/>
                <w:color w:val="000000"/>
                <w:sz w:val="20"/>
                <w:szCs w:val="20"/>
                <w:vertAlign w:val="superscript"/>
              </w:rPr>
              <w:t>rd</w:t>
            </w:r>
            <w:r w:rsidRPr="00114DA1">
              <w:rPr>
                <w:rFonts w:cs="Arial"/>
                <w:color w:val="000000"/>
                <w:sz w:val="20"/>
                <w:szCs w:val="20"/>
              </w:rPr>
              <w:t xml:space="preserve"> of every month</w:t>
            </w:r>
          </w:p>
        </w:tc>
      </w:tr>
      <w:tr w:rsidR="00114DA1" w:rsidRPr="00393060" w:rsidTr="002846C4">
        <w:tc>
          <w:tcPr>
            <w:tcW w:w="1728" w:type="dxa"/>
            <w:shd w:val="clear" w:color="auto" w:fill="0C499C"/>
            <w:vAlign w:val="center"/>
          </w:tcPr>
          <w:p w:rsidR="00114DA1" w:rsidRPr="00324A79" w:rsidRDefault="00114DA1" w:rsidP="00114DA1">
            <w:pPr>
              <w:jc w:val="center"/>
              <w:rPr>
                <w:rFonts w:cs="Arial"/>
                <w:b/>
                <w:color w:val="FFFFFF"/>
                <w:sz w:val="20"/>
              </w:rPr>
            </w:pPr>
          </w:p>
          <w:p w:rsidR="00114DA1" w:rsidRPr="00324A79" w:rsidRDefault="00114DA1" w:rsidP="00114DA1">
            <w:pPr>
              <w:jc w:val="center"/>
              <w:rPr>
                <w:rFonts w:cs="Arial"/>
                <w:b/>
                <w:color w:val="FFFFFF"/>
                <w:sz w:val="20"/>
              </w:rPr>
            </w:pPr>
            <w:r w:rsidRPr="00324A79">
              <w:rPr>
                <w:rFonts w:cs="Arial"/>
                <w:b/>
                <w:color w:val="FFFFFF"/>
                <w:sz w:val="20"/>
              </w:rPr>
              <w:t xml:space="preserve">Deliverable Quality Plan </w:t>
            </w:r>
          </w:p>
          <w:p w:rsidR="00114DA1" w:rsidRPr="00324A79" w:rsidRDefault="00114DA1" w:rsidP="00114DA1">
            <w:pPr>
              <w:jc w:val="center"/>
              <w:rPr>
                <w:rFonts w:cs="Arial"/>
                <w:b/>
                <w:color w:val="FFFFFF"/>
                <w:sz w:val="20"/>
              </w:rPr>
            </w:pPr>
          </w:p>
        </w:tc>
        <w:tc>
          <w:tcPr>
            <w:tcW w:w="3544" w:type="dxa"/>
            <w:shd w:val="clear" w:color="auto" w:fill="auto"/>
            <w:vAlign w:val="center"/>
          </w:tcPr>
          <w:p w:rsidR="00114DA1" w:rsidRDefault="00114DA1" w:rsidP="00114DA1">
            <w:pPr>
              <w:rPr>
                <w:rFonts w:cs="Arial"/>
                <w:color w:val="000000"/>
                <w:sz w:val="20"/>
              </w:rPr>
            </w:pPr>
          </w:p>
          <w:p w:rsidR="00114DA1" w:rsidRDefault="00114DA1" w:rsidP="00114DA1">
            <w:pPr>
              <w:rPr>
                <w:rFonts w:cs="Arial"/>
                <w:color w:val="000000"/>
                <w:sz w:val="20"/>
              </w:rPr>
            </w:pPr>
            <w:r w:rsidRPr="00114DA1">
              <w:rPr>
                <w:rFonts w:cs="Arial"/>
                <w:color w:val="000000"/>
                <w:sz w:val="20"/>
              </w:rPr>
              <w:t>Formally agree a Deliverable Quality Plan with the Authority’s nominated Quality Representative if applicable</w:t>
            </w:r>
          </w:p>
          <w:p w:rsidR="00114DA1" w:rsidRDefault="00114DA1" w:rsidP="00114DA1">
            <w:pPr>
              <w:rPr>
                <w:rFonts w:cs="Arial"/>
                <w:color w:val="000000"/>
                <w:sz w:val="20"/>
              </w:rPr>
            </w:pPr>
          </w:p>
          <w:p w:rsidR="00114DA1" w:rsidRPr="00393060" w:rsidRDefault="00114DA1" w:rsidP="00114DA1">
            <w:pPr>
              <w:rPr>
                <w:rFonts w:cs="Arial"/>
                <w:color w:val="000000"/>
                <w:sz w:val="20"/>
              </w:rPr>
            </w:pPr>
          </w:p>
        </w:tc>
        <w:tc>
          <w:tcPr>
            <w:tcW w:w="1995" w:type="dxa"/>
            <w:shd w:val="clear" w:color="auto" w:fill="auto"/>
            <w:vAlign w:val="center"/>
          </w:tcPr>
          <w:p w:rsidR="00114DA1" w:rsidRPr="00393060" w:rsidRDefault="00114DA1" w:rsidP="00114DA1">
            <w:pPr>
              <w:rPr>
                <w:rFonts w:cs="Arial"/>
                <w:color w:val="000000"/>
                <w:sz w:val="20"/>
              </w:rPr>
            </w:pPr>
            <w:r>
              <w:rPr>
                <w:rFonts w:cs="Arial"/>
                <w:color w:val="000000"/>
                <w:sz w:val="20"/>
              </w:rPr>
              <w:t>Contractor/Authority</w:t>
            </w:r>
          </w:p>
        </w:tc>
        <w:tc>
          <w:tcPr>
            <w:tcW w:w="2741" w:type="dxa"/>
            <w:shd w:val="clear" w:color="auto" w:fill="auto"/>
            <w:vAlign w:val="center"/>
          </w:tcPr>
          <w:p w:rsidR="00114DA1" w:rsidRPr="00393060" w:rsidRDefault="00114DA1" w:rsidP="00114DA1">
            <w:pPr>
              <w:rPr>
                <w:rFonts w:cs="Arial"/>
                <w:color w:val="000000"/>
                <w:sz w:val="20"/>
              </w:rPr>
            </w:pPr>
            <w:r>
              <w:rPr>
                <w:rFonts w:cs="Arial"/>
                <w:color w:val="000000"/>
                <w:sz w:val="20"/>
              </w:rPr>
              <w:t>Within 12 weeks of contract start date.</w:t>
            </w:r>
          </w:p>
        </w:tc>
      </w:tr>
      <w:tr w:rsidR="00114DA1" w:rsidRPr="00393060" w:rsidTr="002846C4">
        <w:tc>
          <w:tcPr>
            <w:tcW w:w="1728" w:type="dxa"/>
            <w:shd w:val="clear" w:color="auto" w:fill="0C499C"/>
            <w:vAlign w:val="center"/>
          </w:tcPr>
          <w:p w:rsidR="00114DA1" w:rsidRDefault="00114DA1" w:rsidP="00114DA1">
            <w:pPr>
              <w:jc w:val="center"/>
              <w:rPr>
                <w:rFonts w:cs="Arial"/>
                <w:b/>
                <w:color w:val="FFFFFF"/>
                <w:sz w:val="20"/>
              </w:rPr>
            </w:pPr>
          </w:p>
          <w:p w:rsidR="00114DA1" w:rsidRDefault="00114DA1" w:rsidP="00114DA1">
            <w:pPr>
              <w:jc w:val="center"/>
              <w:rPr>
                <w:rFonts w:cs="Arial"/>
                <w:b/>
                <w:color w:val="FFFFFF"/>
                <w:sz w:val="20"/>
              </w:rPr>
            </w:pPr>
            <w:r w:rsidRPr="00393060">
              <w:rPr>
                <w:rFonts w:cs="Arial"/>
                <w:b/>
                <w:color w:val="FFFFFF"/>
                <w:sz w:val="20"/>
              </w:rPr>
              <w:t xml:space="preserve">Non-Conformances (Third Party Audit) </w:t>
            </w:r>
          </w:p>
          <w:p w:rsidR="00114DA1" w:rsidRPr="00E50D9D" w:rsidRDefault="00114DA1" w:rsidP="00114DA1">
            <w:pPr>
              <w:jc w:val="center"/>
              <w:rPr>
                <w:rFonts w:cs="Arial"/>
                <w:b/>
                <w:color w:val="FFFFFF"/>
                <w:sz w:val="6"/>
                <w:szCs w:val="6"/>
              </w:rPr>
            </w:pPr>
          </w:p>
        </w:tc>
        <w:tc>
          <w:tcPr>
            <w:tcW w:w="3544" w:type="dxa"/>
            <w:shd w:val="clear" w:color="auto" w:fill="auto"/>
            <w:vAlign w:val="center"/>
          </w:tcPr>
          <w:p w:rsidR="00114DA1" w:rsidRPr="00393060" w:rsidRDefault="00114DA1" w:rsidP="00114DA1">
            <w:pPr>
              <w:rPr>
                <w:rFonts w:cs="Arial"/>
                <w:color w:val="000000"/>
                <w:sz w:val="20"/>
              </w:rPr>
            </w:pPr>
            <w:r w:rsidRPr="00393060">
              <w:rPr>
                <w:rFonts w:cs="Arial"/>
                <w:color w:val="000000"/>
                <w:sz w:val="20"/>
              </w:rPr>
              <w:t>Advise immediately if any major non-conformances as a result of a Third Party Audit</w:t>
            </w:r>
          </w:p>
        </w:tc>
        <w:tc>
          <w:tcPr>
            <w:tcW w:w="1995" w:type="dxa"/>
            <w:shd w:val="clear" w:color="auto" w:fill="auto"/>
            <w:vAlign w:val="center"/>
          </w:tcPr>
          <w:p w:rsidR="00114DA1" w:rsidRPr="00393060" w:rsidRDefault="00114DA1" w:rsidP="00114DA1">
            <w:pPr>
              <w:rPr>
                <w:rFonts w:cs="Arial"/>
                <w:color w:val="000000"/>
                <w:sz w:val="20"/>
              </w:rPr>
            </w:pPr>
            <w:r w:rsidRPr="00393060">
              <w:rPr>
                <w:rFonts w:cs="Arial"/>
                <w:color w:val="000000"/>
                <w:sz w:val="20"/>
              </w:rPr>
              <w:t>Contractor</w:t>
            </w:r>
          </w:p>
        </w:tc>
        <w:tc>
          <w:tcPr>
            <w:tcW w:w="2741" w:type="dxa"/>
            <w:shd w:val="clear" w:color="auto" w:fill="auto"/>
            <w:vAlign w:val="center"/>
          </w:tcPr>
          <w:p w:rsidR="00114DA1" w:rsidRPr="00393060" w:rsidRDefault="00114DA1" w:rsidP="00114DA1">
            <w:pPr>
              <w:rPr>
                <w:rFonts w:cs="Arial"/>
                <w:color w:val="000000"/>
                <w:sz w:val="20"/>
              </w:rPr>
            </w:pPr>
            <w:r>
              <w:rPr>
                <w:rFonts w:cs="Arial"/>
                <w:color w:val="000000"/>
                <w:sz w:val="20"/>
              </w:rPr>
              <w:t>As required</w:t>
            </w:r>
          </w:p>
        </w:tc>
      </w:tr>
      <w:tr w:rsidR="00114DA1" w:rsidRPr="00393060" w:rsidTr="002846C4">
        <w:trPr>
          <w:trHeight w:val="1157"/>
        </w:trPr>
        <w:tc>
          <w:tcPr>
            <w:tcW w:w="1728" w:type="dxa"/>
            <w:shd w:val="clear" w:color="auto" w:fill="0C499C"/>
            <w:vAlign w:val="center"/>
          </w:tcPr>
          <w:p w:rsidR="00114DA1" w:rsidRPr="00393060" w:rsidRDefault="00114DA1" w:rsidP="00114DA1">
            <w:pPr>
              <w:jc w:val="center"/>
              <w:rPr>
                <w:rFonts w:cs="Arial"/>
                <w:b/>
                <w:color w:val="FFFFFF"/>
                <w:sz w:val="20"/>
              </w:rPr>
            </w:pPr>
            <w:r w:rsidRPr="00393060">
              <w:rPr>
                <w:rFonts w:cs="Arial"/>
                <w:b/>
                <w:color w:val="FFFFFF"/>
                <w:sz w:val="20"/>
              </w:rPr>
              <w:t xml:space="preserve">Notification Of The Discontinuation Of Products </w:t>
            </w:r>
          </w:p>
        </w:tc>
        <w:tc>
          <w:tcPr>
            <w:tcW w:w="3544" w:type="dxa"/>
            <w:shd w:val="clear" w:color="auto" w:fill="auto"/>
            <w:vAlign w:val="center"/>
          </w:tcPr>
          <w:p w:rsidR="00114DA1" w:rsidRPr="00393060" w:rsidRDefault="00114DA1" w:rsidP="00114DA1">
            <w:pPr>
              <w:rPr>
                <w:rFonts w:cs="Arial"/>
                <w:color w:val="000000"/>
                <w:sz w:val="20"/>
              </w:rPr>
            </w:pPr>
          </w:p>
          <w:p w:rsidR="00114DA1" w:rsidRDefault="00114DA1" w:rsidP="00114DA1">
            <w:pPr>
              <w:rPr>
                <w:rFonts w:cs="Arial"/>
                <w:color w:val="000000"/>
                <w:sz w:val="20"/>
              </w:rPr>
            </w:pPr>
            <w:r w:rsidRPr="00393060">
              <w:rPr>
                <w:rFonts w:cs="Arial"/>
                <w:color w:val="000000"/>
                <w:sz w:val="20"/>
              </w:rPr>
              <w:t xml:space="preserve">Shall advise the Authority at the earliest opportunity (within 3 working days) of any possible difficulty maintaining future supplies of Articles or the intention to cease production completely of Articles </w:t>
            </w:r>
          </w:p>
          <w:p w:rsidR="007D01C3" w:rsidRPr="00393060" w:rsidRDefault="007D01C3" w:rsidP="00114DA1">
            <w:pPr>
              <w:rPr>
                <w:rFonts w:cs="Arial"/>
                <w:color w:val="000000"/>
                <w:sz w:val="20"/>
              </w:rPr>
            </w:pPr>
          </w:p>
        </w:tc>
        <w:tc>
          <w:tcPr>
            <w:tcW w:w="1995" w:type="dxa"/>
            <w:shd w:val="clear" w:color="auto" w:fill="auto"/>
            <w:vAlign w:val="center"/>
          </w:tcPr>
          <w:p w:rsidR="00114DA1" w:rsidRPr="00393060" w:rsidRDefault="00114DA1" w:rsidP="00114DA1">
            <w:pPr>
              <w:rPr>
                <w:rFonts w:cs="Arial"/>
                <w:color w:val="000000"/>
                <w:sz w:val="20"/>
              </w:rPr>
            </w:pPr>
            <w:r w:rsidRPr="00393060">
              <w:rPr>
                <w:rFonts w:cs="Arial"/>
                <w:color w:val="000000"/>
                <w:sz w:val="20"/>
              </w:rPr>
              <w:t>Contractor</w:t>
            </w:r>
          </w:p>
        </w:tc>
        <w:tc>
          <w:tcPr>
            <w:tcW w:w="2741" w:type="dxa"/>
            <w:shd w:val="clear" w:color="auto" w:fill="auto"/>
            <w:vAlign w:val="center"/>
          </w:tcPr>
          <w:p w:rsidR="00114DA1" w:rsidRPr="00393060" w:rsidRDefault="00114DA1" w:rsidP="00114DA1">
            <w:pPr>
              <w:rPr>
                <w:rFonts w:cs="Arial"/>
                <w:color w:val="000000"/>
                <w:sz w:val="20"/>
              </w:rPr>
            </w:pPr>
            <w:r>
              <w:rPr>
                <w:rFonts w:cs="Arial"/>
                <w:color w:val="000000"/>
                <w:sz w:val="20"/>
              </w:rPr>
              <w:t>As required</w:t>
            </w:r>
          </w:p>
        </w:tc>
      </w:tr>
      <w:tr w:rsidR="00114DA1" w:rsidRPr="00393060" w:rsidTr="002846C4">
        <w:trPr>
          <w:trHeight w:val="368"/>
        </w:trPr>
        <w:tc>
          <w:tcPr>
            <w:tcW w:w="1728" w:type="dxa"/>
            <w:shd w:val="clear" w:color="auto" w:fill="0C499C"/>
            <w:vAlign w:val="center"/>
          </w:tcPr>
          <w:p w:rsidR="00114DA1" w:rsidRPr="00324A79" w:rsidRDefault="00114DA1" w:rsidP="00114DA1">
            <w:pPr>
              <w:jc w:val="center"/>
              <w:rPr>
                <w:rFonts w:cs="Arial"/>
                <w:b/>
                <w:color w:val="FFFFFF"/>
                <w:sz w:val="20"/>
              </w:rPr>
            </w:pPr>
          </w:p>
          <w:p w:rsidR="00114DA1" w:rsidRPr="00324A79" w:rsidRDefault="00114DA1" w:rsidP="00114DA1">
            <w:pPr>
              <w:jc w:val="center"/>
              <w:rPr>
                <w:rFonts w:cs="Arial"/>
                <w:b/>
                <w:color w:val="FFFFFF"/>
                <w:sz w:val="20"/>
              </w:rPr>
            </w:pPr>
            <w:r w:rsidRPr="00324A79">
              <w:rPr>
                <w:rFonts w:cs="Arial"/>
                <w:b/>
                <w:color w:val="FFFFFF"/>
                <w:sz w:val="20"/>
              </w:rPr>
              <w:t xml:space="preserve">Turnaround Time </w:t>
            </w:r>
          </w:p>
          <w:p w:rsidR="00114DA1" w:rsidRPr="00324A79" w:rsidRDefault="00114DA1" w:rsidP="00114DA1">
            <w:pPr>
              <w:jc w:val="center"/>
              <w:rPr>
                <w:rFonts w:cs="Arial"/>
                <w:b/>
                <w:color w:val="FFFFFF"/>
                <w:sz w:val="20"/>
              </w:rPr>
            </w:pPr>
          </w:p>
        </w:tc>
        <w:tc>
          <w:tcPr>
            <w:tcW w:w="3544" w:type="dxa"/>
            <w:shd w:val="clear" w:color="auto" w:fill="auto"/>
            <w:vAlign w:val="center"/>
          </w:tcPr>
          <w:p w:rsidR="007D01C3" w:rsidRDefault="007D01C3" w:rsidP="00114DA1">
            <w:pPr>
              <w:rPr>
                <w:rFonts w:cs="Arial"/>
                <w:sz w:val="20"/>
              </w:rPr>
            </w:pPr>
          </w:p>
          <w:p w:rsidR="00114DA1" w:rsidRDefault="00114DA1" w:rsidP="00114DA1">
            <w:pPr>
              <w:rPr>
                <w:rFonts w:cs="Arial"/>
                <w:sz w:val="20"/>
              </w:rPr>
            </w:pPr>
            <w:r>
              <w:rPr>
                <w:rFonts w:cs="Arial"/>
                <w:sz w:val="20"/>
              </w:rPr>
              <w:t>S</w:t>
            </w:r>
            <w:r w:rsidRPr="007115A4">
              <w:rPr>
                <w:rFonts w:cs="Arial"/>
                <w:sz w:val="20"/>
              </w:rPr>
              <w:t>hall report</w:t>
            </w:r>
            <w:r>
              <w:rPr>
                <w:rFonts w:cs="Arial"/>
                <w:sz w:val="20"/>
              </w:rPr>
              <w:t xml:space="preserve"> </w:t>
            </w:r>
            <w:r w:rsidRPr="007115A4">
              <w:rPr>
                <w:rFonts w:cs="Arial"/>
                <w:sz w:val="20"/>
              </w:rPr>
              <w:t>by exception reasons for turn round time</w:t>
            </w:r>
            <w:r>
              <w:rPr>
                <w:rFonts w:cs="Arial"/>
                <w:sz w:val="20"/>
              </w:rPr>
              <w:t xml:space="preserve"> f</w:t>
            </w:r>
            <w:r w:rsidRPr="007115A4">
              <w:rPr>
                <w:rFonts w:cs="Arial"/>
                <w:sz w:val="20"/>
              </w:rPr>
              <w:t>ailure and advise what actions have been put in place to prevent re-occurrence</w:t>
            </w:r>
          </w:p>
          <w:p w:rsidR="007D01C3" w:rsidRPr="003C49EB" w:rsidRDefault="007D01C3" w:rsidP="00114DA1">
            <w:pPr>
              <w:rPr>
                <w:rFonts w:cs="Arial"/>
                <w:sz w:val="20"/>
              </w:rPr>
            </w:pPr>
          </w:p>
        </w:tc>
        <w:tc>
          <w:tcPr>
            <w:tcW w:w="1995" w:type="dxa"/>
            <w:shd w:val="clear" w:color="auto" w:fill="auto"/>
            <w:vAlign w:val="center"/>
          </w:tcPr>
          <w:p w:rsidR="00114DA1" w:rsidRPr="003C49EB" w:rsidRDefault="00114DA1" w:rsidP="00114DA1">
            <w:pPr>
              <w:rPr>
                <w:rFonts w:cs="Arial"/>
                <w:sz w:val="20"/>
              </w:rPr>
            </w:pPr>
            <w:r>
              <w:rPr>
                <w:rFonts w:cs="Arial"/>
                <w:sz w:val="20"/>
              </w:rPr>
              <w:t>Contractor</w:t>
            </w:r>
          </w:p>
        </w:tc>
        <w:tc>
          <w:tcPr>
            <w:tcW w:w="2741" w:type="dxa"/>
            <w:shd w:val="clear" w:color="auto" w:fill="auto"/>
            <w:vAlign w:val="center"/>
          </w:tcPr>
          <w:p w:rsidR="00114DA1" w:rsidRPr="001659B2" w:rsidRDefault="00114DA1" w:rsidP="00114DA1">
            <w:pPr>
              <w:rPr>
                <w:rFonts w:cs="Arial"/>
                <w:sz w:val="20"/>
              </w:rPr>
            </w:pPr>
            <w:r>
              <w:rPr>
                <w:rFonts w:cs="Arial"/>
                <w:color w:val="000000"/>
                <w:sz w:val="20"/>
              </w:rPr>
              <w:t>As required</w:t>
            </w:r>
          </w:p>
        </w:tc>
      </w:tr>
      <w:tr w:rsidR="00114DA1" w:rsidRPr="00393060" w:rsidTr="002846C4">
        <w:trPr>
          <w:trHeight w:val="368"/>
        </w:trPr>
        <w:tc>
          <w:tcPr>
            <w:tcW w:w="1728" w:type="dxa"/>
            <w:shd w:val="clear" w:color="auto" w:fill="0C499C"/>
            <w:vAlign w:val="center"/>
          </w:tcPr>
          <w:p w:rsidR="00114DA1" w:rsidRPr="00324A79" w:rsidRDefault="00114DA1" w:rsidP="00114DA1">
            <w:pPr>
              <w:jc w:val="center"/>
              <w:rPr>
                <w:rFonts w:cs="Arial"/>
                <w:b/>
                <w:color w:val="FFFFFF"/>
                <w:sz w:val="20"/>
              </w:rPr>
            </w:pPr>
            <w:r>
              <w:rPr>
                <w:rFonts w:cs="Arial"/>
                <w:b/>
                <w:color w:val="FFFFFF"/>
                <w:sz w:val="20"/>
              </w:rPr>
              <w:t>Quality Registration</w:t>
            </w:r>
          </w:p>
        </w:tc>
        <w:tc>
          <w:tcPr>
            <w:tcW w:w="3544" w:type="dxa"/>
            <w:shd w:val="clear" w:color="auto" w:fill="auto"/>
            <w:vAlign w:val="center"/>
          </w:tcPr>
          <w:p w:rsidR="007D01C3" w:rsidRDefault="007D01C3" w:rsidP="00114DA1">
            <w:pPr>
              <w:rPr>
                <w:rFonts w:cs="Arial"/>
                <w:sz w:val="20"/>
              </w:rPr>
            </w:pPr>
          </w:p>
          <w:p w:rsidR="00114DA1" w:rsidRDefault="00114DA1" w:rsidP="00114DA1">
            <w:pPr>
              <w:rPr>
                <w:rFonts w:cs="Arial"/>
                <w:sz w:val="20"/>
              </w:rPr>
            </w:pPr>
            <w:r>
              <w:rPr>
                <w:rFonts w:cs="Arial"/>
                <w:sz w:val="20"/>
              </w:rPr>
              <w:t xml:space="preserve">Advise immediately of any changes to Quality Registration/ISO </w:t>
            </w:r>
            <w:r>
              <w:rPr>
                <w:rFonts w:cs="Arial"/>
                <w:sz w:val="20"/>
              </w:rPr>
              <w:lastRenderedPageBreak/>
              <w:t>Accreditation, or scope of the activity of either.</w:t>
            </w:r>
          </w:p>
          <w:p w:rsidR="007D01C3" w:rsidRDefault="007D01C3" w:rsidP="00114DA1">
            <w:pPr>
              <w:rPr>
                <w:rFonts w:cs="Arial"/>
                <w:sz w:val="20"/>
              </w:rPr>
            </w:pPr>
          </w:p>
        </w:tc>
        <w:tc>
          <w:tcPr>
            <w:tcW w:w="1995" w:type="dxa"/>
            <w:shd w:val="clear" w:color="auto" w:fill="auto"/>
            <w:vAlign w:val="center"/>
          </w:tcPr>
          <w:p w:rsidR="00114DA1" w:rsidRDefault="00114DA1" w:rsidP="00114DA1">
            <w:pPr>
              <w:rPr>
                <w:rFonts w:cs="Arial"/>
                <w:sz w:val="20"/>
              </w:rPr>
            </w:pPr>
          </w:p>
        </w:tc>
        <w:tc>
          <w:tcPr>
            <w:tcW w:w="2741" w:type="dxa"/>
            <w:shd w:val="clear" w:color="auto" w:fill="auto"/>
            <w:vAlign w:val="center"/>
          </w:tcPr>
          <w:p w:rsidR="00114DA1" w:rsidRDefault="00114DA1" w:rsidP="00114DA1">
            <w:pPr>
              <w:rPr>
                <w:rFonts w:cs="Arial"/>
                <w:color w:val="000000"/>
                <w:sz w:val="20"/>
              </w:rPr>
            </w:pPr>
            <w:r>
              <w:rPr>
                <w:rFonts w:cs="Arial"/>
                <w:color w:val="000000"/>
                <w:sz w:val="20"/>
              </w:rPr>
              <w:t>At quarterly intervals commencing 3 months from contract start date.</w:t>
            </w:r>
          </w:p>
        </w:tc>
      </w:tr>
      <w:tr w:rsidR="00114DA1" w:rsidRPr="00393060" w:rsidTr="002846C4">
        <w:trPr>
          <w:trHeight w:val="368"/>
        </w:trPr>
        <w:tc>
          <w:tcPr>
            <w:tcW w:w="1728" w:type="dxa"/>
            <w:shd w:val="clear" w:color="auto" w:fill="0C499C"/>
            <w:vAlign w:val="center"/>
          </w:tcPr>
          <w:p w:rsidR="00114DA1" w:rsidRDefault="00114DA1" w:rsidP="00114DA1">
            <w:pPr>
              <w:jc w:val="center"/>
              <w:rPr>
                <w:rFonts w:cs="Arial"/>
                <w:b/>
                <w:color w:val="FFFFFF"/>
                <w:sz w:val="20"/>
              </w:rPr>
            </w:pPr>
            <w:r>
              <w:rPr>
                <w:rFonts w:cs="Arial"/>
                <w:b/>
                <w:color w:val="FFFFFF"/>
                <w:sz w:val="20"/>
              </w:rPr>
              <w:lastRenderedPageBreak/>
              <w:t xml:space="preserve">Warranty Repairs </w:t>
            </w:r>
          </w:p>
        </w:tc>
        <w:tc>
          <w:tcPr>
            <w:tcW w:w="3544" w:type="dxa"/>
            <w:shd w:val="clear" w:color="auto" w:fill="auto"/>
            <w:vAlign w:val="center"/>
          </w:tcPr>
          <w:p w:rsidR="007D01C3" w:rsidRDefault="007D01C3" w:rsidP="00114DA1">
            <w:pPr>
              <w:rPr>
                <w:rFonts w:cs="Arial"/>
                <w:sz w:val="20"/>
              </w:rPr>
            </w:pPr>
          </w:p>
          <w:p w:rsidR="00114DA1" w:rsidRDefault="00114DA1" w:rsidP="00114DA1">
            <w:pPr>
              <w:rPr>
                <w:rFonts w:cs="Arial"/>
                <w:sz w:val="20"/>
              </w:rPr>
            </w:pPr>
            <w:r>
              <w:rPr>
                <w:rFonts w:cs="Arial"/>
                <w:sz w:val="20"/>
              </w:rPr>
              <w:t>100% of repaired Articles shall not require rectification under warranty within 3 months of repair</w:t>
            </w:r>
          </w:p>
          <w:p w:rsidR="007D01C3" w:rsidRDefault="007D01C3" w:rsidP="00114DA1">
            <w:pPr>
              <w:rPr>
                <w:rFonts w:cs="Arial"/>
                <w:sz w:val="20"/>
              </w:rPr>
            </w:pPr>
          </w:p>
        </w:tc>
        <w:tc>
          <w:tcPr>
            <w:tcW w:w="1995" w:type="dxa"/>
            <w:shd w:val="clear" w:color="auto" w:fill="auto"/>
            <w:vAlign w:val="center"/>
          </w:tcPr>
          <w:p w:rsidR="00114DA1" w:rsidRDefault="00114DA1" w:rsidP="00114DA1">
            <w:pPr>
              <w:rPr>
                <w:rFonts w:cs="Arial"/>
                <w:sz w:val="20"/>
              </w:rPr>
            </w:pPr>
          </w:p>
        </w:tc>
        <w:tc>
          <w:tcPr>
            <w:tcW w:w="2741" w:type="dxa"/>
            <w:shd w:val="clear" w:color="auto" w:fill="auto"/>
            <w:vAlign w:val="center"/>
          </w:tcPr>
          <w:p w:rsidR="00114DA1" w:rsidRDefault="00114DA1" w:rsidP="00114DA1">
            <w:pPr>
              <w:rPr>
                <w:rFonts w:cs="Arial"/>
                <w:color w:val="000000"/>
                <w:sz w:val="20"/>
              </w:rPr>
            </w:pPr>
            <w:r>
              <w:rPr>
                <w:rFonts w:cs="Arial"/>
                <w:color w:val="000000"/>
                <w:sz w:val="20"/>
              </w:rPr>
              <w:t>As required</w:t>
            </w:r>
          </w:p>
        </w:tc>
      </w:tr>
      <w:tr w:rsidR="00114DA1" w:rsidRPr="00393060" w:rsidTr="002846C4">
        <w:trPr>
          <w:trHeight w:val="368"/>
        </w:trPr>
        <w:tc>
          <w:tcPr>
            <w:tcW w:w="1728" w:type="dxa"/>
            <w:shd w:val="clear" w:color="auto" w:fill="0C499C"/>
            <w:vAlign w:val="center"/>
          </w:tcPr>
          <w:p w:rsidR="00114DA1" w:rsidRDefault="00114DA1" w:rsidP="00114DA1">
            <w:pPr>
              <w:jc w:val="center"/>
              <w:rPr>
                <w:rFonts w:cs="Arial"/>
                <w:b/>
                <w:color w:val="FFFFFF"/>
                <w:sz w:val="20"/>
              </w:rPr>
            </w:pPr>
          </w:p>
          <w:p w:rsidR="00114DA1" w:rsidRDefault="00114DA1" w:rsidP="00114DA1">
            <w:pPr>
              <w:jc w:val="center"/>
              <w:rPr>
                <w:rFonts w:cs="Arial"/>
                <w:b/>
                <w:color w:val="FFFFFF"/>
                <w:sz w:val="20"/>
              </w:rPr>
            </w:pPr>
            <w:r>
              <w:rPr>
                <w:rFonts w:cs="Arial"/>
                <w:b/>
                <w:color w:val="FFFFFF"/>
                <w:sz w:val="20"/>
              </w:rPr>
              <w:t>Minutes of Meetings</w:t>
            </w:r>
          </w:p>
          <w:p w:rsidR="00114DA1" w:rsidRDefault="00114DA1" w:rsidP="00114DA1">
            <w:pPr>
              <w:jc w:val="center"/>
              <w:rPr>
                <w:rFonts w:cs="Arial"/>
                <w:b/>
                <w:color w:val="FFFFFF"/>
                <w:sz w:val="20"/>
              </w:rPr>
            </w:pPr>
          </w:p>
        </w:tc>
        <w:tc>
          <w:tcPr>
            <w:tcW w:w="3544" w:type="dxa"/>
            <w:shd w:val="clear" w:color="auto" w:fill="auto"/>
            <w:vAlign w:val="center"/>
          </w:tcPr>
          <w:p w:rsidR="007D01C3" w:rsidRPr="00047984" w:rsidRDefault="007D01C3" w:rsidP="00114DA1">
            <w:pPr>
              <w:rPr>
                <w:rFonts w:cs="Arial"/>
                <w:sz w:val="20"/>
                <w:szCs w:val="20"/>
              </w:rPr>
            </w:pPr>
          </w:p>
          <w:p w:rsidR="00114DA1" w:rsidRPr="00047984" w:rsidRDefault="00114DA1" w:rsidP="00114DA1">
            <w:pPr>
              <w:rPr>
                <w:rFonts w:cs="Arial"/>
                <w:sz w:val="20"/>
                <w:szCs w:val="20"/>
              </w:rPr>
            </w:pPr>
            <w:r w:rsidRPr="00047984">
              <w:rPr>
                <w:rFonts w:cs="Arial"/>
                <w:sz w:val="20"/>
                <w:szCs w:val="20"/>
              </w:rPr>
              <w:t>The Contractor will provide 100% of minutes for meetings, to the Authority, within 5 business days of the relevant Local Equipment/Commercial Review meetings.</w:t>
            </w:r>
          </w:p>
          <w:p w:rsidR="007D01C3" w:rsidRPr="00047984" w:rsidRDefault="007D01C3" w:rsidP="00114DA1">
            <w:pPr>
              <w:rPr>
                <w:rFonts w:cs="Arial"/>
                <w:sz w:val="20"/>
                <w:szCs w:val="20"/>
              </w:rPr>
            </w:pPr>
          </w:p>
        </w:tc>
        <w:tc>
          <w:tcPr>
            <w:tcW w:w="1995" w:type="dxa"/>
            <w:shd w:val="clear" w:color="auto" w:fill="auto"/>
            <w:vAlign w:val="center"/>
          </w:tcPr>
          <w:p w:rsidR="00114DA1" w:rsidRPr="00047984" w:rsidRDefault="00114DA1" w:rsidP="00114DA1">
            <w:pPr>
              <w:rPr>
                <w:rFonts w:cs="Arial"/>
                <w:sz w:val="20"/>
                <w:szCs w:val="20"/>
              </w:rPr>
            </w:pPr>
            <w:r w:rsidRPr="00047984">
              <w:rPr>
                <w:rFonts w:eastAsiaTheme="minorHAnsi" w:cs="Arial"/>
                <w:color w:val="000000"/>
                <w:sz w:val="20"/>
                <w:szCs w:val="20"/>
                <w:lang w:eastAsia="en-GB"/>
              </w:rPr>
              <w:t>Contractor</w:t>
            </w:r>
          </w:p>
        </w:tc>
        <w:tc>
          <w:tcPr>
            <w:tcW w:w="2741" w:type="dxa"/>
            <w:shd w:val="clear" w:color="auto" w:fill="auto"/>
            <w:vAlign w:val="center"/>
          </w:tcPr>
          <w:p w:rsidR="00114DA1" w:rsidRPr="00047984" w:rsidRDefault="00114DA1" w:rsidP="00114DA1">
            <w:pPr>
              <w:rPr>
                <w:rFonts w:cs="Arial"/>
                <w:color w:val="000000"/>
                <w:sz w:val="20"/>
                <w:szCs w:val="20"/>
              </w:rPr>
            </w:pPr>
            <w:r w:rsidRPr="00047984">
              <w:rPr>
                <w:rFonts w:eastAsiaTheme="minorHAnsi" w:cs="Arial"/>
                <w:color w:val="000000"/>
                <w:sz w:val="20"/>
                <w:szCs w:val="20"/>
                <w:lang w:eastAsia="en-GB"/>
              </w:rPr>
              <w:t>At quarterly intervals commencing 3 months form contract start</w:t>
            </w:r>
          </w:p>
        </w:tc>
      </w:tr>
    </w:tbl>
    <w:p w:rsidR="0063514A" w:rsidRPr="0063514A" w:rsidRDefault="0063514A" w:rsidP="0063514A">
      <w:pPr>
        <w:widowControl w:val="0"/>
        <w:spacing w:before="120" w:after="120"/>
        <w:rPr>
          <w:rFonts w:cs="Arial"/>
          <w:color w:val="FF0000"/>
          <w:lang w:eastAsia="en-GB"/>
        </w:rPr>
      </w:pPr>
    </w:p>
    <w:p w:rsidR="008A432F" w:rsidRPr="00317005" w:rsidRDefault="008A432F" w:rsidP="007D01C3">
      <w:pPr>
        <w:keepNext/>
        <w:widowControl w:val="0"/>
        <w:spacing w:before="120" w:after="120"/>
        <w:jc w:val="both"/>
        <w:outlineLvl w:val="1"/>
        <w:rPr>
          <w:b/>
          <w:iCs/>
          <w:szCs w:val="22"/>
          <w:lang w:eastAsia="en-GB"/>
        </w:rPr>
      </w:pPr>
      <w:bookmarkStart w:id="406" w:name="_DV_M275"/>
      <w:bookmarkStart w:id="407" w:name="_DV_M278"/>
      <w:bookmarkStart w:id="408" w:name="_DV_M280"/>
      <w:bookmarkStart w:id="409" w:name="_DV_M281"/>
      <w:bookmarkStart w:id="410" w:name="_DV_M283"/>
      <w:bookmarkStart w:id="411" w:name="_DV_M293"/>
      <w:bookmarkStart w:id="412" w:name="_DV_M1272"/>
      <w:bookmarkStart w:id="413" w:name="_DV_M1279"/>
      <w:bookmarkStart w:id="414" w:name="_DV_M1280"/>
      <w:bookmarkStart w:id="415" w:name="_DV_M1281"/>
      <w:bookmarkStart w:id="416" w:name="_DV_M1282"/>
      <w:bookmarkStart w:id="417" w:name="_DV_M1283"/>
      <w:bookmarkStart w:id="418" w:name="_DV_M1284"/>
      <w:bookmarkStart w:id="419" w:name="_DV_M1285"/>
      <w:bookmarkStart w:id="420" w:name="_Toc403037057"/>
      <w:bookmarkStart w:id="421" w:name="_Toc403136548"/>
      <w:bookmarkEnd w:id="390"/>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D70992">
        <w:rPr>
          <w:b/>
          <w:iCs/>
          <w:szCs w:val="22"/>
          <w:lang w:eastAsia="en-GB"/>
        </w:rPr>
        <w:t>K</w:t>
      </w:r>
      <w:r w:rsidR="001430A7">
        <w:rPr>
          <w:b/>
          <w:iCs/>
          <w:szCs w:val="22"/>
          <w:lang w:eastAsia="en-GB"/>
        </w:rPr>
        <w:t>14</w:t>
      </w:r>
      <w:r w:rsidRPr="00D70992">
        <w:rPr>
          <w:b/>
          <w:iCs/>
          <w:szCs w:val="22"/>
          <w:lang w:eastAsia="en-GB"/>
        </w:rPr>
        <w:t>.</w:t>
      </w:r>
      <w:r w:rsidRPr="00D70992">
        <w:rPr>
          <w:b/>
          <w:iCs/>
          <w:szCs w:val="22"/>
          <w:lang w:eastAsia="en-GB"/>
        </w:rPr>
        <w:tab/>
      </w:r>
      <w:bookmarkStart w:id="422" w:name="K14"/>
      <w:r w:rsidRPr="00D70992">
        <w:rPr>
          <w:b/>
          <w:iCs/>
          <w:szCs w:val="22"/>
          <w:lang w:eastAsia="en-GB"/>
        </w:rPr>
        <w:t>Diversion Orders</w:t>
      </w:r>
      <w:bookmarkEnd w:id="420"/>
      <w:bookmarkEnd w:id="421"/>
      <w:bookmarkEnd w:id="422"/>
    </w:p>
    <w:p w:rsidR="008A432F" w:rsidRPr="00317005" w:rsidRDefault="008A432F" w:rsidP="007D01C3">
      <w:pPr>
        <w:widowControl w:val="0"/>
        <w:spacing w:before="120" w:after="120"/>
        <w:ind w:left="567"/>
        <w:jc w:val="both"/>
        <w:rPr>
          <w:rFonts w:cs="Arial"/>
          <w:sz w:val="20"/>
          <w:szCs w:val="20"/>
          <w:lang w:eastAsia="en-GB"/>
        </w:rPr>
      </w:pPr>
      <w:bookmarkStart w:id="423" w:name="_Ref303588226"/>
      <w:r w:rsidRPr="00317005">
        <w:rPr>
          <w:rFonts w:cs="Arial"/>
          <w:sz w:val="20"/>
          <w:szCs w:val="20"/>
          <w:lang w:eastAsia="en-GB"/>
        </w:rPr>
        <w:t>a.</w:t>
      </w:r>
      <w:r w:rsidRPr="00317005">
        <w:rPr>
          <w:rFonts w:cs="Arial"/>
          <w:sz w:val="20"/>
          <w:szCs w:val="20"/>
          <w:lang w:eastAsia="en-GB"/>
        </w:rPr>
        <w:tab/>
        <w:t>The Authority shall notify the Contractor at the earliest practicable opportunity if it becomes aware that a Contractor Deliverable is likely to be subject to a Diversion Order.</w:t>
      </w:r>
    </w:p>
    <w:p w:rsidR="008A432F" w:rsidRPr="00317005" w:rsidRDefault="008A432F" w:rsidP="007D01C3">
      <w:pPr>
        <w:widowControl w:val="0"/>
        <w:spacing w:before="120" w:after="120"/>
        <w:ind w:left="567"/>
        <w:jc w:val="both"/>
        <w:rPr>
          <w:sz w:val="20"/>
          <w:szCs w:val="20"/>
          <w:lang w:eastAsia="en-GB"/>
        </w:rPr>
      </w:pPr>
      <w:r w:rsidRPr="00317005">
        <w:rPr>
          <w:sz w:val="20"/>
          <w:szCs w:val="20"/>
          <w:lang w:eastAsia="en-GB"/>
        </w:rPr>
        <w:t>b.</w:t>
      </w:r>
      <w:r w:rsidRPr="00317005">
        <w:rPr>
          <w:sz w:val="20"/>
          <w:szCs w:val="20"/>
          <w:lang w:eastAsia="en-GB"/>
        </w:rPr>
        <w:tab/>
        <w:t>Where necessary the Authority may issue (or having issued, cancel) a Diversion Order for urgent Delivery of the Contractor Deliverables identified in it:</w:t>
      </w:r>
      <w:bookmarkEnd w:id="423"/>
    </w:p>
    <w:p w:rsidR="008A432F" w:rsidRPr="00317005" w:rsidRDefault="008A432F" w:rsidP="007D01C3">
      <w:pPr>
        <w:widowControl w:val="0"/>
        <w:numPr>
          <w:ilvl w:val="0"/>
          <w:numId w:val="10"/>
        </w:numPr>
        <w:tabs>
          <w:tab w:val="num" w:pos="1701"/>
        </w:tabs>
        <w:spacing w:before="120" w:after="120"/>
        <w:ind w:left="1134" w:firstLine="0"/>
        <w:jc w:val="both"/>
        <w:rPr>
          <w:sz w:val="20"/>
          <w:szCs w:val="20"/>
          <w:lang w:eastAsia="en-GB"/>
        </w:rPr>
      </w:pPr>
      <w:r w:rsidRPr="00317005">
        <w:rPr>
          <w:sz w:val="20"/>
          <w:szCs w:val="20"/>
          <w:lang w:eastAsia="en-GB"/>
        </w:rPr>
        <w:t>where a Diversion Order is issued the Contractor Deliverables are to be Delivered by the quickest means available, unless otherwise directed;</w:t>
      </w:r>
    </w:p>
    <w:p w:rsidR="008A432F" w:rsidRPr="00317005" w:rsidRDefault="008A432F" w:rsidP="007D01C3">
      <w:pPr>
        <w:widowControl w:val="0"/>
        <w:numPr>
          <w:ilvl w:val="0"/>
          <w:numId w:val="10"/>
        </w:numPr>
        <w:tabs>
          <w:tab w:val="num" w:pos="1701"/>
        </w:tabs>
        <w:spacing w:before="120" w:after="120"/>
        <w:ind w:left="1134" w:firstLine="0"/>
        <w:jc w:val="both"/>
        <w:rPr>
          <w:sz w:val="20"/>
          <w:szCs w:val="20"/>
          <w:lang w:eastAsia="en-GB"/>
        </w:rPr>
      </w:pPr>
      <w:r w:rsidRPr="00317005">
        <w:rPr>
          <w:sz w:val="20"/>
          <w:szCs w:val="20"/>
          <w:lang w:eastAsia="en-GB"/>
        </w:rPr>
        <w:t>a Diversion Order which is beyond the scope of the Contract is to be returned immediately to the Authority’s Representative (Commercial) with an appropriate explanation;</w:t>
      </w:r>
    </w:p>
    <w:p w:rsidR="008A432F" w:rsidRPr="00317005" w:rsidRDefault="008A432F" w:rsidP="007D01C3">
      <w:pPr>
        <w:widowControl w:val="0"/>
        <w:numPr>
          <w:ilvl w:val="0"/>
          <w:numId w:val="10"/>
        </w:numPr>
        <w:tabs>
          <w:tab w:val="num" w:pos="1701"/>
        </w:tabs>
        <w:spacing w:before="120" w:after="120"/>
        <w:ind w:left="1134" w:firstLine="0"/>
        <w:jc w:val="both"/>
        <w:rPr>
          <w:sz w:val="20"/>
          <w:szCs w:val="20"/>
          <w:lang w:eastAsia="en-GB"/>
        </w:rPr>
      </w:pPr>
      <w:r w:rsidRPr="00317005">
        <w:rPr>
          <w:sz w:val="20"/>
          <w:szCs w:val="20"/>
          <w:lang w:eastAsia="en-GB"/>
        </w:rPr>
        <w:t>if the terms of the Diversion Order are unclear, the Contractor shall contact the Authority’s Representative who issued it immediately for clarification or further instruction, copying the Authority’s Representative (Commercial) in on all correspondence;</w:t>
      </w:r>
    </w:p>
    <w:p w:rsidR="00352E0B" w:rsidRPr="00DA0DD6" w:rsidRDefault="008A432F" w:rsidP="007D01C3">
      <w:pPr>
        <w:widowControl w:val="0"/>
        <w:numPr>
          <w:ilvl w:val="0"/>
          <w:numId w:val="10"/>
        </w:numPr>
        <w:tabs>
          <w:tab w:val="num" w:pos="1701"/>
        </w:tabs>
        <w:spacing w:before="120" w:after="120"/>
        <w:ind w:left="1134" w:firstLine="0"/>
        <w:jc w:val="both"/>
        <w:rPr>
          <w:sz w:val="20"/>
          <w:szCs w:val="20"/>
          <w:lang w:eastAsia="en-GB"/>
        </w:rPr>
      </w:pPr>
      <w:r w:rsidRPr="00317005">
        <w:rPr>
          <w:sz w:val="20"/>
          <w:szCs w:val="20"/>
          <w:lang w:eastAsia="en-GB"/>
        </w:rPr>
        <w:t>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a amendment to the Contr</w:t>
      </w:r>
      <w:r w:rsidR="00B94180">
        <w:rPr>
          <w:sz w:val="20"/>
          <w:szCs w:val="20"/>
          <w:lang w:eastAsia="en-GB"/>
        </w:rPr>
        <w:t xml:space="preserve">act in accordance with </w:t>
      </w:r>
      <w:r w:rsidR="00B94180" w:rsidRPr="00B94180">
        <w:rPr>
          <w:b/>
          <w:sz w:val="20"/>
          <w:szCs w:val="20"/>
          <w:lang w:eastAsia="en-GB"/>
        </w:rPr>
        <w:t>clause</w:t>
      </w:r>
      <w:r w:rsidRPr="00B94180">
        <w:rPr>
          <w:b/>
          <w:sz w:val="20"/>
          <w:szCs w:val="20"/>
          <w:lang w:eastAsia="en-GB"/>
        </w:rPr>
        <w:t xml:space="preserve"> A2</w:t>
      </w:r>
      <w:r w:rsidRPr="00317005">
        <w:rPr>
          <w:sz w:val="20"/>
          <w:szCs w:val="20"/>
          <w:lang w:eastAsia="en-GB"/>
        </w:rPr>
        <w:t>.  The Contractor shall not delay complying with the Diversion Order whilst awaiting agreement of any addition</w:t>
      </w:r>
      <w:bookmarkStart w:id="424" w:name="_Toc375032100"/>
      <w:bookmarkStart w:id="425" w:name="_Toc403037059"/>
      <w:bookmarkStart w:id="426" w:name="_Toc403136550"/>
      <w:r w:rsidR="00DA0DD6">
        <w:rPr>
          <w:sz w:val="20"/>
          <w:szCs w:val="20"/>
          <w:lang w:eastAsia="en-GB"/>
        </w:rPr>
        <w:t>al Delivery and Packaging costs</w:t>
      </w:r>
    </w:p>
    <w:p w:rsidR="00352E0B" w:rsidRPr="00360813" w:rsidRDefault="00352E0B" w:rsidP="007D01C3">
      <w:pPr>
        <w:widowControl w:val="0"/>
        <w:spacing w:before="120" w:after="120"/>
        <w:jc w:val="both"/>
        <w:rPr>
          <w:sz w:val="20"/>
          <w:szCs w:val="20"/>
          <w:lang w:eastAsia="en-GB"/>
        </w:rPr>
      </w:pPr>
    </w:p>
    <w:p w:rsidR="008A432F" w:rsidRPr="00317005" w:rsidRDefault="001430A7" w:rsidP="007D01C3">
      <w:pPr>
        <w:widowControl w:val="0"/>
        <w:spacing w:before="120" w:after="120"/>
        <w:jc w:val="both"/>
        <w:outlineLvl w:val="1"/>
        <w:rPr>
          <w:b/>
          <w:iCs/>
          <w:szCs w:val="22"/>
          <w:lang w:eastAsia="en-GB"/>
        </w:rPr>
      </w:pPr>
      <w:r>
        <w:rPr>
          <w:b/>
          <w:iCs/>
          <w:szCs w:val="22"/>
          <w:lang w:eastAsia="en-GB"/>
        </w:rPr>
        <w:t>K15</w:t>
      </w:r>
      <w:r w:rsidR="008A432F" w:rsidRPr="00D70992">
        <w:rPr>
          <w:b/>
          <w:iCs/>
          <w:szCs w:val="22"/>
          <w:lang w:eastAsia="en-GB"/>
        </w:rPr>
        <w:t>.</w:t>
      </w:r>
      <w:r w:rsidR="008A432F" w:rsidRPr="00D70992">
        <w:rPr>
          <w:b/>
          <w:iCs/>
          <w:szCs w:val="22"/>
          <w:lang w:eastAsia="en-GB"/>
        </w:rPr>
        <w:tab/>
      </w:r>
      <w:bookmarkStart w:id="427" w:name="K15"/>
      <w:r w:rsidR="008A432F" w:rsidRPr="00D70992">
        <w:rPr>
          <w:b/>
          <w:iCs/>
          <w:szCs w:val="22"/>
          <w:lang w:eastAsia="en-GB"/>
        </w:rPr>
        <w:t>Copyright</w:t>
      </w:r>
      <w:bookmarkEnd w:id="424"/>
      <w:bookmarkEnd w:id="425"/>
      <w:bookmarkEnd w:id="426"/>
      <w:bookmarkEnd w:id="427"/>
    </w:p>
    <w:p w:rsidR="008A432F" w:rsidRPr="00317005" w:rsidRDefault="008A432F" w:rsidP="007D01C3">
      <w:pPr>
        <w:widowControl w:val="0"/>
        <w:numPr>
          <w:ilvl w:val="0"/>
          <w:numId w:val="11"/>
        </w:numPr>
        <w:spacing w:before="120" w:after="120"/>
        <w:ind w:left="567" w:firstLine="0"/>
        <w:jc w:val="both"/>
        <w:rPr>
          <w:rFonts w:cs="Arial"/>
          <w:sz w:val="20"/>
          <w:szCs w:val="20"/>
          <w:lang w:eastAsia="en-GB"/>
        </w:rPr>
      </w:pPr>
      <w:r w:rsidRPr="00317005">
        <w:rPr>
          <w:rFonts w:cs="Arial"/>
          <w:sz w:val="20"/>
          <w:szCs w:val="20"/>
          <w:lang w:eastAsia="en-GB"/>
        </w:rPr>
        <w:t xml:space="preserve">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 </w:t>
      </w:r>
    </w:p>
    <w:p w:rsidR="008A432F" w:rsidRPr="00317005" w:rsidRDefault="008A432F" w:rsidP="007D01C3">
      <w:pPr>
        <w:widowControl w:val="0"/>
        <w:numPr>
          <w:ilvl w:val="0"/>
          <w:numId w:val="11"/>
        </w:numPr>
        <w:spacing w:before="120" w:after="120"/>
        <w:ind w:left="567" w:firstLine="0"/>
        <w:jc w:val="both"/>
        <w:rPr>
          <w:rFonts w:cs="Arial"/>
          <w:sz w:val="20"/>
          <w:szCs w:val="20"/>
          <w:lang w:eastAsia="en-GB"/>
        </w:rPr>
      </w:pPr>
      <w:r w:rsidRPr="00317005">
        <w:rPr>
          <w:rFonts w:cs="Arial"/>
          <w:sz w:val="20"/>
          <w:szCs w:val="20"/>
          <w:lang w:eastAsia="en-GB"/>
        </w:rPr>
        <w:t xml:space="preserve">The Contractor shall use all reasonable endeavours to ensure that copyright in any work generated under the Contract shall be the property of and vest in the Contractor, subject to the rights of third parties in pre-existing works. </w:t>
      </w:r>
    </w:p>
    <w:p w:rsidR="008A432F" w:rsidRDefault="008A432F" w:rsidP="007D01C3">
      <w:pPr>
        <w:widowControl w:val="0"/>
        <w:numPr>
          <w:ilvl w:val="0"/>
          <w:numId w:val="11"/>
        </w:numPr>
        <w:spacing w:before="120" w:after="120"/>
        <w:ind w:left="567" w:firstLine="0"/>
        <w:jc w:val="both"/>
        <w:rPr>
          <w:rFonts w:cs="Arial"/>
          <w:sz w:val="20"/>
          <w:szCs w:val="20"/>
          <w:lang w:eastAsia="en-GB"/>
        </w:rPr>
      </w:pPr>
      <w:r w:rsidRPr="00317005">
        <w:rPr>
          <w:rFonts w:cs="Arial"/>
          <w:sz w:val="20"/>
          <w:szCs w:val="20"/>
          <w:lang w:eastAsia="en-GB"/>
        </w:rPr>
        <w:t xml:space="preserve">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rsidR="008A432F" w:rsidRPr="00317005" w:rsidRDefault="008A432F" w:rsidP="007D01C3">
      <w:pPr>
        <w:widowControl w:val="0"/>
        <w:numPr>
          <w:ilvl w:val="0"/>
          <w:numId w:val="11"/>
        </w:numPr>
        <w:spacing w:before="120" w:after="120"/>
        <w:ind w:left="567" w:firstLine="0"/>
        <w:jc w:val="both"/>
        <w:rPr>
          <w:rFonts w:cs="Arial"/>
          <w:sz w:val="20"/>
          <w:szCs w:val="20"/>
          <w:lang w:eastAsia="en-GB"/>
        </w:rPr>
      </w:pPr>
      <w:r w:rsidRPr="00317005">
        <w:rPr>
          <w:rFonts w:cs="Arial"/>
          <w:sz w:val="20"/>
          <w:szCs w:val="20"/>
          <w:lang w:eastAsia="en-GB"/>
        </w:rPr>
        <w:t xml:space="preserve">The Authority shall have, in respect of any copyright work to which this Condition applies, a free licence: </w:t>
      </w:r>
    </w:p>
    <w:p w:rsidR="008A432F" w:rsidRPr="00317005" w:rsidRDefault="008A432F" w:rsidP="007D01C3">
      <w:pPr>
        <w:widowControl w:val="0"/>
        <w:numPr>
          <w:ilvl w:val="1"/>
          <w:numId w:val="11"/>
        </w:numPr>
        <w:tabs>
          <w:tab w:val="clear" w:pos="1440"/>
        </w:tabs>
        <w:spacing w:before="120" w:after="120"/>
        <w:ind w:left="1134" w:firstLine="0"/>
        <w:jc w:val="both"/>
        <w:rPr>
          <w:rFonts w:cs="Arial"/>
          <w:sz w:val="20"/>
          <w:szCs w:val="20"/>
          <w:lang w:eastAsia="en-GB"/>
        </w:rPr>
      </w:pPr>
      <w:r w:rsidRPr="00317005">
        <w:rPr>
          <w:rFonts w:cs="Arial"/>
          <w:sz w:val="20"/>
          <w:szCs w:val="20"/>
          <w:lang w:eastAsia="en-GB"/>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w:t>
      </w:r>
      <w:r w:rsidRPr="00B94180">
        <w:rPr>
          <w:rFonts w:cs="Arial"/>
          <w:b/>
          <w:sz w:val="20"/>
          <w:szCs w:val="20"/>
          <w:lang w:eastAsia="en-GB"/>
        </w:rPr>
        <w:t>clauses b., c. or d</w:t>
      </w:r>
      <w:r w:rsidRPr="00317005">
        <w:rPr>
          <w:rFonts w:cs="Arial"/>
          <w:sz w:val="20"/>
          <w:szCs w:val="20"/>
          <w:lang w:eastAsia="en-GB"/>
        </w:rPr>
        <w:t xml:space="preserve">. of this </w:t>
      </w:r>
      <w:r w:rsidRPr="00317005">
        <w:rPr>
          <w:rFonts w:cs="Arial"/>
          <w:sz w:val="20"/>
          <w:szCs w:val="20"/>
          <w:lang w:eastAsia="en-GB"/>
        </w:rPr>
        <w:lastRenderedPageBreak/>
        <w:t xml:space="preserve">condition, be made available to any third party; </w:t>
      </w:r>
    </w:p>
    <w:p w:rsidR="008A432F" w:rsidRPr="00317005" w:rsidRDefault="008A432F" w:rsidP="007D01C3">
      <w:pPr>
        <w:widowControl w:val="0"/>
        <w:numPr>
          <w:ilvl w:val="1"/>
          <w:numId w:val="11"/>
        </w:numPr>
        <w:tabs>
          <w:tab w:val="clear" w:pos="1440"/>
        </w:tabs>
        <w:spacing w:before="120" w:after="120"/>
        <w:ind w:left="1134" w:firstLine="0"/>
        <w:jc w:val="both"/>
        <w:rPr>
          <w:rFonts w:cs="Arial"/>
          <w:sz w:val="20"/>
          <w:szCs w:val="20"/>
          <w:lang w:eastAsia="en-GB"/>
        </w:rPr>
      </w:pPr>
      <w:r w:rsidRPr="00317005">
        <w:rPr>
          <w:rFonts w:cs="Arial"/>
          <w:sz w:val="20"/>
          <w:szCs w:val="20"/>
          <w:lang w:eastAsia="en-GB"/>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rsidR="008A432F" w:rsidRPr="00317005" w:rsidRDefault="008A432F" w:rsidP="007D01C3">
      <w:pPr>
        <w:widowControl w:val="0"/>
        <w:numPr>
          <w:ilvl w:val="1"/>
          <w:numId w:val="11"/>
        </w:numPr>
        <w:tabs>
          <w:tab w:val="clear" w:pos="1440"/>
        </w:tabs>
        <w:spacing w:before="120" w:after="120"/>
        <w:ind w:left="1134" w:firstLine="0"/>
        <w:jc w:val="both"/>
        <w:rPr>
          <w:rFonts w:cs="Arial"/>
          <w:sz w:val="20"/>
          <w:szCs w:val="20"/>
          <w:lang w:eastAsia="en-GB"/>
        </w:rPr>
      </w:pPr>
      <w:r w:rsidRPr="00317005">
        <w:rPr>
          <w:rFonts w:cs="Arial"/>
          <w:sz w:val="20"/>
          <w:szCs w:val="20"/>
          <w:lang w:eastAsia="en-GB"/>
        </w:rPr>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rsidR="008A432F" w:rsidRPr="00317005" w:rsidRDefault="008A432F" w:rsidP="007D01C3">
      <w:pPr>
        <w:widowControl w:val="0"/>
        <w:numPr>
          <w:ilvl w:val="1"/>
          <w:numId w:val="11"/>
        </w:numPr>
        <w:tabs>
          <w:tab w:val="clear" w:pos="1440"/>
        </w:tabs>
        <w:spacing w:before="120" w:after="120"/>
        <w:ind w:left="1134" w:firstLine="0"/>
        <w:jc w:val="both"/>
        <w:rPr>
          <w:rFonts w:cs="Arial"/>
          <w:sz w:val="20"/>
          <w:szCs w:val="20"/>
          <w:lang w:eastAsia="en-GB"/>
        </w:rPr>
      </w:pPr>
      <w:bookmarkStart w:id="428" w:name="_GoBack"/>
      <w:bookmarkEnd w:id="428"/>
      <w:r w:rsidRPr="00317005">
        <w:rPr>
          <w:rFonts w:cs="Arial"/>
          <w:sz w:val="20"/>
          <w:szCs w:val="20"/>
          <w:lang w:eastAsia="en-GB"/>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rsidR="008A432F" w:rsidRPr="00317005" w:rsidRDefault="008A432F" w:rsidP="007D01C3">
      <w:pPr>
        <w:spacing w:before="120" w:after="120"/>
        <w:ind w:left="720"/>
        <w:jc w:val="both"/>
        <w:rPr>
          <w:rFonts w:cs="Arial"/>
          <w:sz w:val="20"/>
          <w:szCs w:val="20"/>
          <w:lang w:eastAsia="en-GB"/>
        </w:rPr>
      </w:pPr>
      <w:r w:rsidRPr="00317005">
        <w:rPr>
          <w:rFonts w:cs="Arial"/>
          <w:sz w:val="20"/>
          <w:szCs w:val="20"/>
          <w:lang w:eastAsia="en-GB"/>
        </w:rPr>
        <w:t xml:space="preserve">Provided that, subject to any pre-existing rights of the Authority, </w:t>
      </w:r>
      <w:r w:rsidRPr="00B94180">
        <w:rPr>
          <w:rFonts w:cs="Arial"/>
          <w:b/>
          <w:sz w:val="20"/>
          <w:szCs w:val="20"/>
          <w:lang w:eastAsia="en-GB"/>
        </w:rPr>
        <w:t>clauses c. and d</w:t>
      </w:r>
      <w:r w:rsidRPr="00317005">
        <w:rPr>
          <w:rFonts w:cs="Arial"/>
          <w:sz w:val="20"/>
          <w:szCs w:val="20"/>
          <w:lang w:eastAsia="en-GB"/>
        </w:rPr>
        <w:t xml:space="preserve">. shall only apply to the work or any part of the work or any copy of the work or any part thereof if such work or part thereof is generated under the Contract. </w:t>
      </w:r>
      <w:r w:rsidRPr="00B94180">
        <w:rPr>
          <w:rFonts w:cs="Arial"/>
          <w:b/>
          <w:sz w:val="20"/>
          <w:szCs w:val="20"/>
          <w:lang w:eastAsia="en-GB"/>
        </w:rPr>
        <w:t>Clauses c. and d.</w:t>
      </w:r>
      <w:r w:rsidRPr="00317005">
        <w:rPr>
          <w:rFonts w:cs="Arial"/>
          <w:sz w:val="20"/>
          <w:szCs w:val="20"/>
          <w:lang w:eastAsia="en-GB"/>
        </w:rPr>
        <w:t xml:space="preserve"> shall apply to all works or part thereof unless otherwise marked by the Contractor in accordance with </w:t>
      </w:r>
      <w:r w:rsidRPr="00B94180">
        <w:rPr>
          <w:rFonts w:cs="Arial"/>
          <w:b/>
          <w:sz w:val="20"/>
          <w:szCs w:val="20"/>
          <w:lang w:eastAsia="en-GB"/>
        </w:rPr>
        <w:t>clause f</w:t>
      </w:r>
      <w:r w:rsidRPr="00317005">
        <w:rPr>
          <w:rFonts w:cs="Arial"/>
          <w:sz w:val="20"/>
          <w:szCs w:val="20"/>
          <w:lang w:eastAsia="en-GB"/>
        </w:rPr>
        <w:t xml:space="preserve">. below. </w:t>
      </w:r>
    </w:p>
    <w:p w:rsidR="008A432F" w:rsidRPr="00317005" w:rsidRDefault="008A432F" w:rsidP="007D01C3">
      <w:pPr>
        <w:widowControl w:val="0"/>
        <w:numPr>
          <w:ilvl w:val="0"/>
          <w:numId w:val="11"/>
        </w:numPr>
        <w:spacing w:before="120" w:after="120"/>
        <w:ind w:left="567" w:firstLine="0"/>
        <w:jc w:val="both"/>
        <w:rPr>
          <w:rFonts w:cs="Arial"/>
          <w:sz w:val="20"/>
          <w:szCs w:val="20"/>
          <w:lang w:eastAsia="en-GB"/>
        </w:rPr>
      </w:pPr>
      <w:r w:rsidRPr="00317005">
        <w:rPr>
          <w:rFonts w:cs="Arial"/>
          <w:sz w:val="20"/>
          <w:szCs w:val="20"/>
          <w:lang w:eastAsia="en-GB"/>
        </w:rPr>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rsidR="008A432F" w:rsidRPr="00317005" w:rsidRDefault="008A432F" w:rsidP="007D01C3">
      <w:pPr>
        <w:widowControl w:val="0"/>
        <w:numPr>
          <w:ilvl w:val="0"/>
          <w:numId w:val="11"/>
        </w:numPr>
        <w:spacing w:before="120" w:after="120"/>
        <w:ind w:left="567" w:firstLine="0"/>
        <w:jc w:val="both"/>
        <w:rPr>
          <w:rFonts w:cs="Arial"/>
          <w:sz w:val="20"/>
          <w:szCs w:val="20"/>
          <w:lang w:eastAsia="en-GB"/>
        </w:rPr>
      </w:pPr>
      <w:r w:rsidRPr="00317005">
        <w:rPr>
          <w:rFonts w:cs="Arial"/>
          <w:sz w:val="20"/>
          <w:szCs w:val="20"/>
          <w:lang w:eastAsia="en-GB"/>
        </w:rPr>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rsidR="008A432F" w:rsidRPr="00317005" w:rsidRDefault="008A432F" w:rsidP="007D01C3">
      <w:pPr>
        <w:widowControl w:val="0"/>
        <w:numPr>
          <w:ilvl w:val="0"/>
          <w:numId w:val="11"/>
        </w:numPr>
        <w:spacing w:before="120" w:after="120"/>
        <w:ind w:left="567" w:firstLine="0"/>
        <w:jc w:val="both"/>
        <w:rPr>
          <w:rFonts w:cs="Arial"/>
          <w:sz w:val="20"/>
          <w:szCs w:val="20"/>
          <w:lang w:eastAsia="en-GB"/>
        </w:rPr>
      </w:pPr>
      <w:r w:rsidRPr="00317005">
        <w:rPr>
          <w:rFonts w:cs="Arial"/>
          <w:sz w:val="20"/>
          <w:szCs w:val="20"/>
          <w:lang w:eastAsia="en-GB"/>
        </w:rPr>
        <w:t>This Condition shall constitute an "agreement to the contrary" for the purposes of Section 48 of the Copyright, Design and Patents Act 1988.</w:t>
      </w:r>
    </w:p>
    <w:p w:rsidR="008A432F" w:rsidRPr="00206AA4" w:rsidRDefault="008A432F" w:rsidP="007D01C3">
      <w:pPr>
        <w:widowControl w:val="0"/>
        <w:numPr>
          <w:ilvl w:val="0"/>
          <w:numId w:val="11"/>
        </w:numPr>
        <w:spacing w:before="120" w:after="120"/>
        <w:ind w:left="567" w:firstLine="0"/>
        <w:jc w:val="both"/>
        <w:rPr>
          <w:rFonts w:cs="Arial"/>
          <w:sz w:val="20"/>
          <w:szCs w:val="20"/>
          <w:lang w:eastAsia="en-GB"/>
        </w:rPr>
      </w:pPr>
      <w:r w:rsidRPr="00317005">
        <w:rPr>
          <w:rFonts w:cs="Arial"/>
          <w:sz w:val="20"/>
          <w:szCs w:val="20"/>
          <w:lang w:eastAsia="en-GB"/>
        </w:rPr>
        <w:t>In this Condition "copyright work" shall be understood to include any works, data or other materials in which a database right subsists.</w:t>
      </w:r>
    </w:p>
    <w:p w:rsidR="008A432F" w:rsidRPr="000B7F26" w:rsidRDefault="008A432F" w:rsidP="007D01C3">
      <w:pPr>
        <w:jc w:val="both"/>
        <w:rPr>
          <w:rFonts w:eastAsia="Calibri" w:cs="Arial"/>
          <w:sz w:val="20"/>
          <w:szCs w:val="20"/>
        </w:rPr>
      </w:pPr>
    </w:p>
    <w:p w:rsidR="008A432F" w:rsidRDefault="008A432F" w:rsidP="007D01C3">
      <w:pPr>
        <w:ind w:left="567"/>
        <w:jc w:val="both"/>
        <w:rPr>
          <w:rFonts w:eastAsia="Calibri" w:cs="Arial"/>
          <w:sz w:val="20"/>
          <w:szCs w:val="20"/>
        </w:rPr>
      </w:pPr>
      <w:r w:rsidRPr="000B7F26">
        <w:rPr>
          <w:rFonts w:eastAsia="Calibri" w:cs="Arial"/>
          <w:sz w:val="20"/>
          <w:szCs w:val="20"/>
        </w:rPr>
        <w:t>The Authority reserves to itself the right at its sole discretion to appoint an agent to manage this Contract, and to give directions to the Contractor, on its behalf.  In the event of such an appointment, the Authority will notify the Contractor of the identity of the agent and of the scope of the agent’s authority to so act.</w:t>
      </w:r>
    </w:p>
    <w:p w:rsidR="001430A7" w:rsidRDefault="001430A7" w:rsidP="007D01C3">
      <w:pPr>
        <w:jc w:val="both"/>
        <w:rPr>
          <w:rFonts w:eastAsia="Calibri" w:cs="Arial"/>
          <w:sz w:val="20"/>
          <w:szCs w:val="20"/>
        </w:rPr>
      </w:pPr>
    </w:p>
    <w:p w:rsidR="008A432F" w:rsidRDefault="008A432F" w:rsidP="007D01C3">
      <w:pPr>
        <w:jc w:val="both"/>
        <w:rPr>
          <w:rFonts w:eastAsia="Calibri" w:cs="Arial"/>
          <w:b/>
          <w:szCs w:val="22"/>
        </w:rPr>
      </w:pPr>
    </w:p>
    <w:p w:rsidR="00114DA1" w:rsidRDefault="008A432F" w:rsidP="007D01C3">
      <w:pPr>
        <w:jc w:val="both"/>
        <w:rPr>
          <w:rFonts w:eastAsia="Calibri" w:cs="Arial"/>
          <w:b/>
          <w:szCs w:val="22"/>
        </w:rPr>
      </w:pPr>
      <w:r>
        <w:rPr>
          <w:rFonts w:eastAsia="Calibri" w:cs="Arial"/>
          <w:b/>
          <w:szCs w:val="22"/>
        </w:rPr>
        <w:t>K1</w:t>
      </w:r>
      <w:r w:rsidR="00DA0DD6">
        <w:rPr>
          <w:rFonts w:eastAsia="Calibri" w:cs="Arial"/>
          <w:b/>
          <w:szCs w:val="22"/>
        </w:rPr>
        <w:t>6</w:t>
      </w:r>
      <w:r>
        <w:rPr>
          <w:rFonts w:eastAsia="Calibri" w:cs="Arial"/>
          <w:b/>
          <w:szCs w:val="22"/>
        </w:rPr>
        <w:t>.</w:t>
      </w:r>
      <w:r w:rsidRPr="00063020">
        <w:rPr>
          <w:rFonts w:eastAsia="Calibri" w:cs="Arial"/>
          <w:b/>
          <w:szCs w:val="22"/>
        </w:rPr>
        <w:tab/>
      </w:r>
      <w:bookmarkStart w:id="429" w:name="K16"/>
      <w:r w:rsidR="00DA0DD6">
        <w:rPr>
          <w:rFonts w:eastAsia="Calibri" w:cs="Arial"/>
          <w:b/>
          <w:szCs w:val="22"/>
        </w:rPr>
        <w:t xml:space="preserve">Limitation of Contractor’s Liability </w:t>
      </w:r>
      <w:bookmarkEnd w:id="429"/>
      <w:r w:rsidR="002169C9">
        <w:rPr>
          <w:rFonts w:eastAsia="Calibri" w:cs="Arial"/>
          <w:b/>
          <w:szCs w:val="22"/>
        </w:rPr>
        <w:t>(LoCL)</w:t>
      </w:r>
    </w:p>
    <w:p w:rsidR="00DA0DD6" w:rsidRDefault="00114DA1" w:rsidP="007D01C3">
      <w:pPr>
        <w:jc w:val="both"/>
        <w:rPr>
          <w:rFonts w:eastAsia="Calibri" w:cs="Arial"/>
          <w:b/>
          <w:color w:val="FF0000"/>
          <w:szCs w:val="22"/>
          <w:u w:val="single"/>
        </w:rPr>
      </w:pPr>
      <w:r>
        <w:rPr>
          <w:rFonts w:eastAsia="Calibri" w:cs="Arial"/>
          <w:b/>
          <w:color w:val="FF0000"/>
          <w:szCs w:val="22"/>
          <w:u w:val="single"/>
        </w:rPr>
        <w:t xml:space="preserve"> </w:t>
      </w:r>
    </w:p>
    <w:p w:rsidR="00DA0DD6" w:rsidRPr="00114DA1" w:rsidRDefault="00DA0DD6" w:rsidP="007D01C3">
      <w:pPr>
        <w:jc w:val="center"/>
        <w:rPr>
          <w:rFonts w:eastAsia="Calibri" w:cs="Arial"/>
          <w:b/>
          <w:color w:val="FF0000"/>
          <w:szCs w:val="22"/>
        </w:rPr>
      </w:pPr>
      <w:r w:rsidRPr="00114DA1">
        <w:rPr>
          <w:rFonts w:eastAsia="Calibri" w:cs="Arial"/>
          <w:b/>
          <w:color w:val="FF0000"/>
          <w:szCs w:val="22"/>
        </w:rPr>
        <w:t xml:space="preserve">“This Clause is not relevant in this </w:t>
      </w:r>
      <w:r w:rsidR="00114DA1">
        <w:rPr>
          <w:rFonts w:eastAsia="Calibri" w:cs="Arial"/>
          <w:b/>
          <w:color w:val="FF0000"/>
          <w:szCs w:val="22"/>
        </w:rPr>
        <w:t>instance”.</w:t>
      </w:r>
    </w:p>
    <w:p w:rsidR="002169C9" w:rsidRDefault="002169C9" w:rsidP="007D01C3">
      <w:pPr>
        <w:jc w:val="both"/>
        <w:rPr>
          <w:rFonts w:eastAsia="Calibri" w:cs="Arial"/>
          <w:b/>
          <w:color w:val="FF0000"/>
          <w:szCs w:val="22"/>
          <w:u w:val="single"/>
        </w:rPr>
      </w:pPr>
    </w:p>
    <w:p w:rsidR="002169C9" w:rsidRDefault="002169C9" w:rsidP="007D01C3">
      <w:pPr>
        <w:jc w:val="both"/>
        <w:rPr>
          <w:rFonts w:eastAsia="Calibri" w:cs="Arial"/>
          <w:b/>
          <w:color w:val="FF0000"/>
          <w:szCs w:val="22"/>
          <w:u w:val="single"/>
        </w:rPr>
      </w:pPr>
    </w:p>
    <w:p w:rsidR="008A432F" w:rsidRPr="00034876" w:rsidRDefault="008A432F" w:rsidP="007D01C3">
      <w:pPr>
        <w:keepNext/>
        <w:widowControl w:val="0"/>
        <w:spacing w:before="120" w:after="120"/>
        <w:jc w:val="both"/>
        <w:outlineLvl w:val="0"/>
        <w:rPr>
          <w:rFonts w:cs="Arial"/>
          <w:b/>
          <w:bCs/>
          <w:szCs w:val="32"/>
          <w:lang w:eastAsia="en-GB"/>
        </w:rPr>
      </w:pPr>
      <w:r w:rsidRPr="00034876">
        <w:rPr>
          <w:rFonts w:cs="Arial"/>
          <w:b/>
          <w:bCs/>
          <w:szCs w:val="32"/>
          <w:lang w:eastAsia="en-GB"/>
        </w:rPr>
        <w:t>L.</w:t>
      </w:r>
      <w:r w:rsidRPr="00034876">
        <w:rPr>
          <w:rFonts w:cs="Arial"/>
          <w:b/>
          <w:bCs/>
          <w:szCs w:val="32"/>
          <w:lang w:eastAsia="en-GB"/>
        </w:rPr>
        <w:tab/>
        <w:t>The processes that apply to this Contract are:</w:t>
      </w:r>
    </w:p>
    <w:p w:rsidR="008A432F" w:rsidRPr="00D20A8B" w:rsidRDefault="008A432F" w:rsidP="007D01C3">
      <w:pPr>
        <w:jc w:val="both"/>
        <w:rPr>
          <w:rFonts w:cs="Arial"/>
          <w:b/>
          <w:bCs/>
          <w:szCs w:val="32"/>
          <w:lang w:eastAsia="en-GB"/>
        </w:rPr>
      </w:pPr>
      <w:r w:rsidRPr="00D20A8B">
        <w:rPr>
          <w:rFonts w:cs="Arial"/>
          <w:b/>
          <w:bCs/>
          <w:szCs w:val="32"/>
          <w:lang w:eastAsia="en-GB"/>
        </w:rPr>
        <w:t xml:space="preserve">L1. </w:t>
      </w:r>
      <w:bookmarkStart w:id="430" w:name="L1"/>
      <w:r w:rsidRPr="00D20A8B">
        <w:rPr>
          <w:rFonts w:cs="Arial"/>
          <w:b/>
          <w:bCs/>
          <w:szCs w:val="32"/>
          <w:lang w:eastAsia="en-GB"/>
        </w:rPr>
        <w:t xml:space="preserve">Scope </w:t>
      </w:r>
      <w:r w:rsidR="00590C60" w:rsidRPr="00D20A8B">
        <w:rPr>
          <w:rFonts w:cs="Arial"/>
          <w:b/>
          <w:bCs/>
          <w:szCs w:val="32"/>
          <w:lang w:eastAsia="en-GB"/>
        </w:rPr>
        <w:t>of</w:t>
      </w:r>
      <w:r w:rsidRPr="00D20A8B">
        <w:rPr>
          <w:rFonts w:cs="Arial"/>
          <w:b/>
          <w:bCs/>
          <w:szCs w:val="32"/>
          <w:lang w:eastAsia="en-GB"/>
        </w:rPr>
        <w:t xml:space="preserve"> Contract</w:t>
      </w:r>
      <w:bookmarkEnd w:id="430"/>
    </w:p>
    <w:p w:rsidR="008A432F" w:rsidRPr="005253EC" w:rsidRDefault="008A432F" w:rsidP="007D01C3">
      <w:pPr>
        <w:jc w:val="both"/>
        <w:rPr>
          <w:rFonts w:cs="Arial"/>
          <w:bCs/>
          <w:szCs w:val="32"/>
          <w:lang w:eastAsia="en-GB"/>
        </w:rPr>
      </w:pPr>
    </w:p>
    <w:p w:rsidR="008A432F" w:rsidRPr="0063514A" w:rsidRDefault="008A432F" w:rsidP="007D01C3">
      <w:pPr>
        <w:widowControl w:val="0"/>
        <w:jc w:val="both"/>
        <w:rPr>
          <w:rFonts w:cs="Arial"/>
          <w:bCs/>
          <w:color w:val="FF0000"/>
          <w:sz w:val="20"/>
          <w:szCs w:val="20"/>
          <w:lang w:eastAsia="en-GB"/>
        </w:rPr>
      </w:pPr>
      <w:r w:rsidRPr="00CE455D">
        <w:rPr>
          <w:rFonts w:cs="Arial"/>
          <w:bCs/>
          <w:sz w:val="20"/>
          <w:szCs w:val="20"/>
          <w:lang w:eastAsia="en-GB"/>
        </w:rPr>
        <w:t xml:space="preserve">The </w:t>
      </w:r>
      <w:r w:rsidR="00E62C99" w:rsidRPr="00CE455D">
        <w:rPr>
          <w:rFonts w:cs="Arial"/>
          <w:bCs/>
          <w:sz w:val="20"/>
          <w:szCs w:val="20"/>
          <w:lang w:eastAsia="en-GB"/>
        </w:rPr>
        <w:t xml:space="preserve">Contract </w:t>
      </w:r>
      <w:r w:rsidR="00E62C99">
        <w:rPr>
          <w:rFonts w:cs="Arial"/>
          <w:bCs/>
          <w:sz w:val="20"/>
          <w:szCs w:val="20"/>
          <w:lang w:eastAsia="en-GB"/>
        </w:rPr>
        <w:t>shall be for</w:t>
      </w:r>
      <w:r w:rsidR="00B10872">
        <w:rPr>
          <w:rFonts w:cs="Arial"/>
          <w:bCs/>
          <w:sz w:val="20"/>
          <w:szCs w:val="20"/>
          <w:lang w:eastAsia="en-GB"/>
        </w:rPr>
        <w:t xml:space="preserve"> the</w:t>
      </w:r>
      <w:r w:rsidR="00E62C99">
        <w:rPr>
          <w:rFonts w:cs="Arial"/>
          <w:bCs/>
          <w:sz w:val="20"/>
          <w:szCs w:val="20"/>
          <w:lang w:eastAsia="en-GB"/>
        </w:rPr>
        <w:t xml:space="preserve"> </w:t>
      </w:r>
      <w:r w:rsidR="000C4CF9" w:rsidRPr="000C4CF9">
        <w:rPr>
          <w:rFonts w:cs="Arial"/>
          <w:sz w:val="20"/>
          <w:szCs w:val="20"/>
        </w:rPr>
        <w:t>Repair of Challenger 2 (CR2), Warrior (WR), Combat Vehicle Reconnaissance (Tracked) CVR (T) and Titan/Trojan (T2) Vehicle Seats</w:t>
      </w:r>
      <w:r w:rsidR="000C4CF9" w:rsidRPr="000C4CF9">
        <w:rPr>
          <w:rFonts w:cs="Arial"/>
          <w:bCs/>
          <w:sz w:val="20"/>
          <w:szCs w:val="20"/>
          <w:lang w:eastAsia="en-GB"/>
        </w:rPr>
        <w:t xml:space="preserve"> as detailed</w:t>
      </w:r>
      <w:r w:rsidR="00E62C99" w:rsidRPr="000C4CF9">
        <w:rPr>
          <w:rFonts w:cs="Arial"/>
          <w:bCs/>
          <w:sz w:val="20"/>
          <w:szCs w:val="20"/>
          <w:lang w:eastAsia="en-GB"/>
        </w:rPr>
        <w:t xml:space="preserve"> at Table 1 at </w:t>
      </w:r>
      <w:r w:rsidR="00436C70" w:rsidRPr="000C4CF9">
        <w:rPr>
          <w:rFonts w:cs="Arial"/>
          <w:bCs/>
          <w:sz w:val="20"/>
          <w:szCs w:val="20"/>
          <w:lang w:eastAsia="en-GB"/>
        </w:rPr>
        <w:t>Schedule 5</w:t>
      </w:r>
      <w:r w:rsidR="0063514A" w:rsidRPr="000C4CF9">
        <w:rPr>
          <w:rFonts w:cs="Arial"/>
          <w:bCs/>
          <w:sz w:val="20"/>
          <w:szCs w:val="20"/>
          <w:lang w:eastAsia="en-GB"/>
        </w:rPr>
        <w:t xml:space="preserve"> Statement of Work/Specification</w:t>
      </w:r>
      <w:r w:rsidR="003A225B" w:rsidRPr="000C4CF9">
        <w:rPr>
          <w:rFonts w:cs="Arial"/>
          <w:bCs/>
          <w:sz w:val="20"/>
          <w:szCs w:val="20"/>
          <w:lang w:eastAsia="en-GB"/>
        </w:rPr>
        <w:t>.</w:t>
      </w:r>
      <w:r w:rsidR="00980C04" w:rsidRPr="00FE4EEE">
        <w:rPr>
          <w:rFonts w:cs="Arial"/>
          <w:bCs/>
          <w:color w:val="FF0000"/>
          <w:sz w:val="20"/>
          <w:szCs w:val="20"/>
          <w:lang w:eastAsia="en-GB"/>
        </w:rPr>
        <w:t xml:space="preserve"> </w:t>
      </w:r>
      <w:r w:rsidR="00980C04">
        <w:rPr>
          <w:rFonts w:cs="Arial"/>
          <w:bCs/>
          <w:sz w:val="20"/>
          <w:szCs w:val="20"/>
          <w:lang w:eastAsia="en-GB"/>
        </w:rPr>
        <w:t xml:space="preserve">The full requirement is </w:t>
      </w:r>
      <w:r w:rsidRPr="00CE455D">
        <w:rPr>
          <w:rFonts w:cs="Arial"/>
          <w:bCs/>
          <w:sz w:val="20"/>
          <w:szCs w:val="20"/>
          <w:lang w:eastAsia="en-GB"/>
        </w:rPr>
        <w:t xml:space="preserve">detailed at </w:t>
      </w:r>
      <w:r w:rsidR="000019DF" w:rsidRPr="00CE455D">
        <w:rPr>
          <w:rFonts w:cs="Arial"/>
          <w:b/>
          <w:bCs/>
          <w:sz w:val="20"/>
          <w:szCs w:val="20"/>
          <w:lang w:eastAsia="en-GB"/>
        </w:rPr>
        <w:t>Schedule</w:t>
      </w:r>
      <w:r w:rsidRPr="00CE455D">
        <w:rPr>
          <w:rFonts w:cs="Arial"/>
          <w:b/>
          <w:bCs/>
          <w:sz w:val="20"/>
          <w:szCs w:val="20"/>
          <w:lang w:eastAsia="en-GB"/>
        </w:rPr>
        <w:t xml:space="preserve"> 2</w:t>
      </w:r>
      <w:r w:rsidRPr="00CE455D">
        <w:rPr>
          <w:rFonts w:cs="Arial"/>
          <w:bCs/>
          <w:sz w:val="20"/>
          <w:szCs w:val="20"/>
          <w:lang w:eastAsia="en-GB"/>
        </w:rPr>
        <w:t xml:space="preserve"> (SOR) to the Contract </w:t>
      </w:r>
      <w:r w:rsidR="00980C04">
        <w:rPr>
          <w:rFonts w:cs="Arial"/>
          <w:bCs/>
          <w:sz w:val="20"/>
          <w:szCs w:val="20"/>
          <w:lang w:eastAsia="en-GB"/>
        </w:rPr>
        <w:t>and will be conducted</w:t>
      </w:r>
      <w:r w:rsidR="00E079A4">
        <w:rPr>
          <w:rFonts w:cs="Arial"/>
          <w:bCs/>
          <w:sz w:val="20"/>
          <w:szCs w:val="20"/>
          <w:lang w:eastAsia="en-GB"/>
        </w:rPr>
        <w:t>,</w:t>
      </w:r>
      <w:r w:rsidR="00980C04">
        <w:rPr>
          <w:rFonts w:cs="Arial"/>
          <w:bCs/>
          <w:sz w:val="20"/>
          <w:szCs w:val="20"/>
          <w:lang w:eastAsia="en-GB"/>
        </w:rPr>
        <w:t xml:space="preserve"> as required</w:t>
      </w:r>
      <w:r w:rsidR="00E079A4">
        <w:rPr>
          <w:rFonts w:cs="Arial"/>
          <w:bCs/>
          <w:sz w:val="20"/>
          <w:szCs w:val="20"/>
          <w:lang w:eastAsia="en-GB"/>
        </w:rPr>
        <w:t>,</w:t>
      </w:r>
      <w:r w:rsidR="00980C04">
        <w:rPr>
          <w:rFonts w:cs="Arial"/>
          <w:bCs/>
          <w:sz w:val="20"/>
          <w:szCs w:val="20"/>
          <w:lang w:eastAsia="en-GB"/>
        </w:rPr>
        <w:t xml:space="preserve"> and in accordance with the specifications detailed </w:t>
      </w:r>
      <w:r w:rsidR="00776046">
        <w:rPr>
          <w:rFonts w:cs="Arial"/>
          <w:bCs/>
          <w:sz w:val="20"/>
          <w:szCs w:val="20"/>
          <w:lang w:eastAsia="en-GB"/>
        </w:rPr>
        <w:t>with the Statement of Work</w:t>
      </w:r>
      <w:r w:rsidR="00980C04">
        <w:rPr>
          <w:rFonts w:cs="Arial"/>
          <w:bCs/>
          <w:sz w:val="20"/>
          <w:szCs w:val="20"/>
          <w:lang w:eastAsia="en-GB"/>
        </w:rPr>
        <w:t xml:space="preserve"> - </w:t>
      </w:r>
      <w:r w:rsidR="00980C04" w:rsidRPr="00132DA9">
        <w:rPr>
          <w:rFonts w:cs="Arial"/>
          <w:b/>
          <w:bCs/>
          <w:sz w:val="20"/>
          <w:szCs w:val="20"/>
          <w:lang w:eastAsia="en-GB"/>
        </w:rPr>
        <w:t>Schedule</w:t>
      </w:r>
      <w:r w:rsidR="00603B54" w:rsidRPr="00CE455D">
        <w:rPr>
          <w:rFonts w:cs="Arial"/>
          <w:b/>
          <w:bCs/>
          <w:sz w:val="20"/>
          <w:szCs w:val="20"/>
          <w:lang w:eastAsia="en-GB"/>
        </w:rPr>
        <w:t xml:space="preserve"> </w:t>
      </w:r>
      <w:r w:rsidR="00436C70">
        <w:rPr>
          <w:rFonts w:cs="Arial"/>
          <w:b/>
          <w:bCs/>
          <w:sz w:val="20"/>
          <w:szCs w:val="20"/>
          <w:lang w:eastAsia="en-GB"/>
        </w:rPr>
        <w:t>5</w:t>
      </w:r>
      <w:r w:rsidRPr="00CE455D">
        <w:rPr>
          <w:rFonts w:cs="Arial"/>
          <w:bCs/>
          <w:sz w:val="20"/>
          <w:szCs w:val="20"/>
          <w:lang w:eastAsia="en-GB"/>
        </w:rPr>
        <w:t xml:space="preserve"> to the Contract.</w:t>
      </w:r>
      <w:r w:rsidR="0063514A">
        <w:rPr>
          <w:rFonts w:cs="Arial"/>
          <w:bCs/>
          <w:color w:val="FF0000"/>
          <w:sz w:val="20"/>
          <w:szCs w:val="20"/>
          <w:lang w:eastAsia="en-GB"/>
        </w:rPr>
        <w:t xml:space="preserve"> </w:t>
      </w:r>
    </w:p>
    <w:p w:rsidR="0087074B" w:rsidRDefault="0087074B" w:rsidP="007D01C3">
      <w:pPr>
        <w:widowControl w:val="0"/>
        <w:jc w:val="both"/>
        <w:rPr>
          <w:rFonts w:cs="Arial"/>
          <w:bCs/>
          <w:sz w:val="20"/>
          <w:szCs w:val="20"/>
          <w:lang w:eastAsia="en-GB"/>
        </w:rPr>
      </w:pPr>
    </w:p>
    <w:p w:rsidR="00980C04" w:rsidRDefault="00980C04" w:rsidP="007D01C3">
      <w:pPr>
        <w:widowControl w:val="0"/>
        <w:jc w:val="both"/>
        <w:rPr>
          <w:rFonts w:cs="Arial"/>
          <w:bCs/>
          <w:sz w:val="20"/>
          <w:szCs w:val="20"/>
          <w:lang w:eastAsia="en-GB"/>
        </w:rPr>
      </w:pPr>
    </w:p>
    <w:p w:rsidR="00B10872" w:rsidRDefault="00B10872" w:rsidP="007D01C3">
      <w:pPr>
        <w:widowControl w:val="0"/>
        <w:jc w:val="both"/>
        <w:rPr>
          <w:rFonts w:cs="Arial"/>
          <w:bCs/>
          <w:sz w:val="20"/>
          <w:szCs w:val="20"/>
          <w:lang w:eastAsia="en-GB"/>
        </w:rPr>
      </w:pPr>
    </w:p>
    <w:p w:rsidR="008A432F" w:rsidRPr="00D20A8B" w:rsidRDefault="008A432F" w:rsidP="007D01C3">
      <w:pPr>
        <w:spacing w:after="200" w:line="276" w:lineRule="auto"/>
        <w:jc w:val="both"/>
        <w:rPr>
          <w:rFonts w:cs="Arial"/>
          <w:b/>
          <w:bCs/>
          <w:szCs w:val="20"/>
          <w:lang w:eastAsia="en-GB"/>
        </w:rPr>
      </w:pPr>
      <w:r w:rsidRPr="00D20A8B">
        <w:rPr>
          <w:rFonts w:cs="Arial"/>
          <w:b/>
          <w:bCs/>
          <w:szCs w:val="20"/>
          <w:lang w:eastAsia="en-GB"/>
        </w:rPr>
        <w:lastRenderedPageBreak/>
        <w:t xml:space="preserve">L2. </w:t>
      </w:r>
      <w:bookmarkStart w:id="431" w:name="L2"/>
      <w:r w:rsidRPr="00D20A8B">
        <w:rPr>
          <w:rFonts w:cs="Arial"/>
          <w:b/>
          <w:bCs/>
          <w:szCs w:val="20"/>
          <w:lang w:eastAsia="en-GB"/>
        </w:rPr>
        <w:t>Authority</w:t>
      </w:r>
      <w:r w:rsidR="00590C60" w:rsidRPr="00D20A8B">
        <w:rPr>
          <w:rFonts w:cs="Arial"/>
          <w:b/>
          <w:bCs/>
          <w:szCs w:val="20"/>
          <w:lang w:eastAsia="en-GB"/>
        </w:rPr>
        <w:t xml:space="preserve"> f</w:t>
      </w:r>
      <w:r w:rsidRPr="00D20A8B">
        <w:rPr>
          <w:rFonts w:cs="Arial"/>
          <w:b/>
          <w:bCs/>
          <w:szCs w:val="20"/>
          <w:lang w:eastAsia="en-GB"/>
        </w:rPr>
        <w:t xml:space="preserve">or Work </w:t>
      </w:r>
      <w:bookmarkEnd w:id="431"/>
    </w:p>
    <w:p w:rsidR="00930291" w:rsidRPr="00046BAC" w:rsidRDefault="00930291" w:rsidP="00F25583">
      <w:pPr>
        <w:pStyle w:val="NoSpacing"/>
        <w:numPr>
          <w:ilvl w:val="0"/>
          <w:numId w:val="62"/>
        </w:numPr>
        <w:jc w:val="both"/>
        <w:rPr>
          <w:rFonts w:cs="Arial"/>
          <w:bCs/>
          <w:sz w:val="20"/>
          <w:szCs w:val="20"/>
          <w:lang w:eastAsia="en-GB"/>
        </w:rPr>
      </w:pPr>
      <w:r w:rsidRPr="00046BAC">
        <w:rPr>
          <w:rFonts w:cs="Arial"/>
          <w:bCs/>
          <w:sz w:val="20"/>
          <w:szCs w:val="20"/>
          <w:lang w:eastAsia="en-GB"/>
        </w:rPr>
        <w:t xml:space="preserve">A Purchase Order will be sent to the Company at the same time as Contractor Deliverables are fed in for repair/remanufacture. The Authority shall not be liable, in any way, for work undertaken by the Contractor without receipt of this Purchase Order (a sample of which is at </w:t>
      </w:r>
      <w:r>
        <w:rPr>
          <w:rFonts w:cs="Arial"/>
          <w:b/>
          <w:bCs/>
          <w:sz w:val="20"/>
          <w:szCs w:val="20"/>
          <w:lang w:eastAsia="en-GB"/>
        </w:rPr>
        <w:t>Schedule 1</w:t>
      </w:r>
      <w:r w:rsidR="007D01C3">
        <w:rPr>
          <w:rFonts w:cs="Arial"/>
          <w:b/>
          <w:bCs/>
          <w:sz w:val="20"/>
          <w:szCs w:val="20"/>
          <w:lang w:eastAsia="en-GB"/>
        </w:rPr>
        <w:t>0</w:t>
      </w:r>
      <w:r w:rsidRPr="00046BAC">
        <w:rPr>
          <w:rFonts w:cs="Arial"/>
          <w:bCs/>
          <w:sz w:val="20"/>
          <w:szCs w:val="20"/>
          <w:lang w:eastAsia="en-GB"/>
        </w:rPr>
        <w:t>) each of which shall bear a unique ord</w:t>
      </w:r>
      <w:r w:rsidR="00D616FC">
        <w:rPr>
          <w:rFonts w:cs="Arial"/>
          <w:bCs/>
          <w:sz w:val="20"/>
          <w:szCs w:val="20"/>
          <w:lang w:eastAsia="en-GB"/>
        </w:rPr>
        <w:t>er number and Job N</w:t>
      </w:r>
      <w:r w:rsidR="00775F1E">
        <w:rPr>
          <w:rFonts w:cs="Arial"/>
          <w:bCs/>
          <w:sz w:val="20"/>
          <w:szCs w:val="20"/>
          <w:lang w:eastAsia="en-GB"/>
        </w:rPr>
        <w:t>o. e.g. PR/18</w:t>
      </w:r>
      <w:r w:rsidRPr="00046BAC">
        <w:rPr>
          <w:rFonts w:cs="Arial"/>
          <w:bCs/>
          <w:sz w:val="20"/>
          <w:szCs w:val="20"/>
          <w:lang w:eastAsia="en-GB"/>
        </w:rPr>
        <w:t xml:space="preserve">****** (DIIN). </w:t>
      </w:r>
    </w:p>
    <w:p w:rsidR="00930291" w:rsidRDefault="00930291" w:rsidP="007D01C3">
      <w:pPr>
        <w:pStyle w:val="NoSpacing"/>
        <w:jc w:val="both"/>
        <w:rPr>
          <w:rFonts w:cs="Arial"/>
          <w:bCs/>
          <w:sz w:val="20"/>
          <w:szCs w:val="20"/>
          <w:lang w:eastAsia="en-GB"/>
        </w:rPr>
      </w:pPr>
    </w:p>
    <w:p w:rsidR="00D616FC" w:rsidRDefault="00930291" w:rsidP="00D616FC">
      <w:pPr>
        <w:pStyle w:val="NoSpacing"/>
        <w:ind w:left="720"/>
        <w:jc w:val="both"/>
        <w:rPr>
          <w:rFonts w:cs="Arial"/>
          <w:bCs/>
          <w:color w:val="0070C0"/>
          <w:sz w:val="20"/>
          <w:szCs w:val="20"/>
          <w:lang w:eastAsia="en-GB"/>
        </w:rPr>
      </w:pPr>
      <w:r w:rsidRPr="00046BAC">
        <w:rPr>
          <w:rFonts w:cs="Arial"/>
          <w:bCs/>
          <w:sz w:val="20"/>
          <w:szCs w:val="20"/>
          <w:lang w:eastAsia="en-GB"/>
        </w:rPr>
        <w:t>The Purchase order will be electronically sent to</w:t>
      </w:r>
      <w:r w:rsidRPr="00CE455D">
        <w:rPr>
          <w:rFonts w:cs="Arial"/>
          <w:bCs/>
          <w:color w:val="0070C0"/>
          <w:sz w:val="20"/>
          <w:szCs w:val="20"/>
          <w:lang w:eastAsia="en-GB"/>
        </w:rPr>
        <w:t xml:space="preserve">: </w:t>
      </w:r>
    </w:p>
    <w:p w:rsidR="00775F1E" w:rsidRDefault="00775F1E" w:rsidP="00D616FC">
      <w:pPr>
        <w:pStyle w:val="NoSpacing"/>
        <w:ind w:left="720"/>
        <w:jc w:val="both"/>
        <w:rPr>
          <w:rFonts w:cs="Arial"/>
          <w:bCs/>
          <w:color w:val="0070C0"/>
          <w:sz w:val="20"/>
          <w:szCs w:val="20"/>
          <w:lang w:eastAsia="en-GB"/>
        </w:rPr>
      </w:pPr>
    </w:p>
    <w:p w:rsidR="00775F1E" w:rsidRDefault="00775F1E" w:rsidP="00D616FC">
      <w:pPr>
        <w:pStyle w:val="NoSpacing"/>
        <w:ind w:left="720"/>
        <w:jc w:val="both"/>
        <w:rPr>
          <w:rFonts w:cs="Arial"/>
          <w:bCs/>
          <w:color w:val="0070C0"/>
          <w:sz w:val="20"/>
          <w:szCs w:val="20"/>
          <w:lang w:eastAsia="en-GB"/>
        </w:rPr>
      </w:pPr>
      <w:r w:rsidRPr="00775F1E">
        <w:rPr>
          <w:rFonts w:cs="Arial"/>
          <w:bCs/>
          <w:color w:val="0070C0"/>
          <w:sz w:val="20"/>
          <w:szCs w:val="20"/>
          <w:lang w:eastAsia="en-GB"/>
        </w:rPr>
        <w:t>mar</w:t>
      </w:r>
      <w:r>
        <w:rPr>
          <w:rFonts w:cs="Arial"/>
          <w:bCs/>
          <w:color w:val="0070C0"/>
          <w:sz w:val="20"/>
          <w:szCs w:val="20"/>
          <w:lang w:eastAsia="en-GB"/>
        </w:rPr>
        <w:t>k.silvester@biengineering.co.uk</w:t>
      </w:r>
    </w:p>
    <w:p w:rsidR="00D616FC" w:rsidRDefault="00D616FC" w:rsidP="00D616FC">
      <w:pPr>
        <w:pStyle w:val="NoSpacing"/>
        <w:ind w:left="720"/>
        <w:jc w:val="both"/>
        <w:rPr>
          <w:rFonts w:cs="Arial"/>
          <w:bCs/>
          <w:color w:val="0070C0"/>
          <w:sz w:val="20"/>
          <w:szCs w:val="20"/>
          <w:lang w:eastAsia="en-GB"/>
        </w:rPr>
      </w:pPr>
    </w:p>
    <w:p w:rsidR="00930291" w:rsidRPr="00046BAC" w:rsidRDefault="00930291" w:rsidP="007D01C3">
      <w:pPr>
        <w:pStyle w:val="NoSpacing"/>
        <w:jc w:val="both"/>
        <w:rPr>
          <w:rFonts w:cs="Arial"/>
          <w:bCs/>
          <w:sz w:val="20"/>
          <w:szCs w:val="20"/>
          <w:lang w:eastAsia="en-GB"/>
        </w:rPr>
      </w:pPr>
    </w:p>
    <w:p w:rsidR="00654012" w:rsidRPr="006E6712" w:rsidRDefault="00654012" w:rsidP="00F25583">
      <w:pPr>
        <w:pStyle w:val="ListParagraph"/>
        <w:widowControl w:val="0"/>
        <w:numPr>
          <w:ilvl w:val="0"/>
          <w:numId w:val="62"/>
        </w:numPr>
        <w:jc w:val="both"/>
        <w:rPr>
          <w:rFonts w:asciiTheme="minorHAnsi" w:hAnsiTheme="minorHAnsi" w:cstheme="minorHAnsi"/>
          <w:bCs/>
          <w:sz w:val="20"/>
          <w:szCs w:val="20"/>
          <w:lang w:eastAsia="en-GB"/>
        </w:rPr>
      </w:pPr>
      <w:r w:rsidRPr="006E6712">
        <w:rPr>
          <w:rFonts w:asciiTheme="minorHAnsi" w:hAnsiTheme="minorHAnsi" w:cstheme="minorHAnsi"/>
          <w:bCs/>
          <w:sz w:val="20"/>
          <w:szCs w:val="20"/>
          <w:lang w:eastAsia="en-GB"/>
        </w:rPr>
        <w:t>The Contractor shall c</w:t>
      </w:r>
      <w:r w:rsidR="00D616FC">
        <w:rPr>
          <w:rFonts w:asciiTheme="minorHAnsi" w:hAnsiTheme="minorHAnsi" w:cstheme="minorHAnsi"/>
          <w:bCs/>
          <w:sz w:val="20"/>
          <w:szCs w:val="20"/>
          <w:lang w:eastAsia="en-GB"/>
        </w:rPr>
        <w:t>arry out work authorised under i</w:t>
      </w:r>
      <w:r w:rsidRPr="006E6712">
        <w:rPr>
          <w:rFonts w:asciiTheme="minorHAnsi" w:hAnsiTheme="minorHAnsi" w:cstheme="minorHAnsi"/>
          <w:bCs/>
          <w:sz w:val="20"/>
          <w:szCs w:val="20"/>
          <w:lang w:eastAsia="en-GB"/>
        </w:rPr>
        <w:t>tems</w:t>
      </w:r>
      <w:r w:rsidR="000C4CF9" w:rsidRPr="006E6712">
        <w:rPr>
          <w:rFonts w:asciiTheme="minorHAnsi" w:hAnsiTheme="minorHAnsi" w:cstheme="minorHAnsi"/>
          <w:bCs/>
          <w:sz w:val="20"/>
          <w:szCs w:val="20"/>
          <w:lang w:eastAsia="en-GB"/>
        </w:rPr>
        <w:t xml:space="preserve"> detailed on Schedule 2</w:t>
      </w:r>
      <w:r w:rsidRPr="006E6712">
        <w:rPr>
          <w:rFonts w:asciiTheme="minorHAnsi" w:hAnsiTheme="minorHAnsi" w:cstheme="minorHAnsi"/>
          <w:bCs/>
          <w:color w:val="FF0000"/>
          <w:sz w:val="20"/>
          <w:szCs w:val="20"/>
          <w:lang w:eastAsia="en-GB"/>
        </w:rPr>
        <w:t xml:space="preserve"> </w:t>
      </w:r>
      <w:r w:rsidRPr="006E6712">
        <w:rPr>
          <w:rFonts w:asciiTheme="minorHAnsi" w:hAnsiTheme="minorHAnsi" w:cstheme="minorHAnsi"/>
          <w:bCs/>
          <w:sz w:val="20"/>
          <w:szCs w:val="20"/>
          <w:lang w:eastAsia="en-GB"/>
        </w:rPr>
        <w:t xml:space="preserve">as notified by the Authority, </w:t>
      </w:r>
      <w:r w:rsidR="00CF02ED" w:rsidRPr="006E6712">
        <w:rPr>
          <w:rFonts w:asciiTheme="minorHAnsi" w:hAnsiTheme="minorHAnsi" w:cstheme="minorHAnsi"/>
          <w:bCs/>
          <w:sz w:val="20"/>
          <w:szCs w:val="20"/>
          <w:lang w:eastAsia="en-GB"/>
        </w:rPr>
        <w:t xml:space="preserve">following the submission of a strip </w:t>
      </w:r>
      <w:r w:rsidR="00D616FC">
        <w:rPr>
          <w:rFonts w:asciiTheme="minorHAnsi" w:hAnsiTheme="minorHAnsi" w:cstheme="minorHAnsi"/>
          <w:bCs/>
          <w:sz w:val="20"/>
          <w:szCs w:val="20"/>
          <w:lang w:eastAsia="en-GB"/>
        </w:rPr>
        <w:t>and survey report</w:t>
      </w:r>
      <w:r w:rsidRPr="006E6712">
        <w:rPr>
          <w:rFonts w:asciiTheme="minorHAnsi" w:hAnsiTheme="minorHAnsi" w:cstheme="minorHAnsi"/>
          <w:bCs/>
          <w:sz w:val="20"/>
          <w:szCs w:val="20"/>
          <w:lang w:eastAsia="en-GB"/>
        </w:rPr>
        <w:t xml:space="preserve"> (detailed at </w:t>
      </w:r>
      <w:r w:rsidR="00D616FC">
        <w:rPr>
          <w:rFonts w:asciiTheme="minorHAnsi" w:hAnsiTheme="minorHAnsi" w:cstheme="minorHAnsi"/>
          <w:b/>
          <w:bCs/>
          <w:sz w:val="20"/>
          <w:szCs w:val="20"/>
          <w:lang w:eastAsia="en-GB"/>
        </w:rPr>
        <w:t>Schedule 12</w:t>
      </w:r>
      <w:r w:rsidRPr="006E6712">
        <w:rPr>
          <w:rFonts w:asciiTheme="minorHAnsi" w:hAnsiTheme="minorHAnsi" w:cstheme="minorHAnsi"/>
          <w:bCs/>
          <w:sz w:val="20"/>
          <w:szCs w:val="20"/>
          <w:lang w:eastAsia="en-GB"/>
        </w:rPr>
        <w:t xml:space="preserve">). </w:t>
      </w:r>
    </w:p>
    <w:p w:rsidR="002B73A2" w:rsidRPr="006E6712" w:rsidRDefault="002B73A2" w:rsidP="00F25583">
      <w:pPr>
        <w:pStyle w:val="NoSpacing"/>
        <w:numPr>
          <w:ilvl w:val="0"/>
          <w:numId w:val="62"/>
        </w:numPr>
        <w:jc w:val="both"/>
        <w:rPr>
          <w:rFonts w:asciiTheme="minorHAnsi" w:hAnsiTheme="minorHAnsi" w:cstheme="minorHAnsi"/>
          <w:bCs/>
          <w:sz w:val="20"/>
          <w:szCs w:val="20"/>
          <w:lang w:eastAsia="en-GB"/>
        </w:rPr>
      </w:pPr>
      <w:r w:rsidRPr="006E6712">
        <w:rPr>
          <w:rFonts w:asciiTheme="minorHAnsi" w:hAnsiTheme="minorHAnsi" w:cstheme="minorHAnsi"/>
          <w:bCs/>
          <w:sz w:val="20"/>
          <w:szCs w:val="20"/>
          <w:lang w:eastAsia="en-GB"/>
        </w:rPr>
        <w:t>Following receipt of the Contractor’s Task Data Sheet</w:t>
      </w:r>
      <w:r w:rsidR="00CF02ED" w:rsidRPr="006E6712">
        <w:rPr>
          <w:rFonts w:asciiTheme="minorHAnsi" w:hAnsiTheme="minorHAnsi" w:cstheme="minorHAnsi"/>
          <w:bCs/>
          <w:sz w:val="20"/>
          <w:szCs w:val="20"/>
          <w:lang w:eastAsia="en-GB"/>
        </w:rPr>
        <w:t>/Strip and Survey report</w:t>
      </w:r>
      <w:r w:rsidRPr="006E6712">
        <w:rPr>
          <w:rFonts w:asciiTheme="minorHAnsi" w:hAnsiTheme="minorHAnsi" w:cstheme="minorHAnsi"/>
          <w:bCs/>
          <w:sz w:val="20"/>
          <w:szCs w:val="20"/>
          <w:lang w:eastAsia="en-GB"/>
        </w:rPr>
        <w:t xml:space="preserve"> the Authority will consider the recommendations and shall either;</w:t>
      </w:r>
    </w:p>
    <w:p w:rsidR="002B73A2" w:rsidRPr="006E6712" w:rsidRDefault="002B73A2" w:rsidP="007D01C3">
      <w:pPr>
        <w:pStyle w:val="NoSpacing"/>
        <w:jc w:val="both"/>
        <w:rPr>
          <w:rFonts w:asciiTheme="minorHAnsi" w:hAnsiTheme="minorHAnsi" w:cstheme="minorHAnsi"/>
          <w:bCs/>
          <w:sz w:val="20"/>
          <w:szCs w:val="20"/>
          <w:lang w:eastAsia="en-GB"/>
        </w:rPr>
      </w:pPr>
    </w:p>
    <w:p w:rsidR="00CF02ED" w:rsidRPr="006E6712" w:rsidRDefault="002B73A2" w:rsidP="00F25583">
      <w:pPr>
        <w:pStyle w:val="NoSpacing"/>
        <w:numPr>
          <w:ilvl w:val="2"/>
          <w:numId w:val="62"/>
        </w:numPr>
        <w:jc w:val="both"/>
        <w:rPr>
          <w:rFonts w:asciiTheme="minorHAnsi" w:hAnsiTheme="minorHAnsi" w:cstheme="minorHAnsi"/>
          <w:bCs/>
          <w:sz w:val="20"/>
          <w:szCs w:val="20"/>
          <w:lang w:eastAsia="en-GB"/>
        </w:rPr>
      </w:pPr>
      <w:r w:rsidRPr="006E6712">
        <w:rPr>
          <w:rFonts w:asciiTheme="minorHAnsi" w:hAnsiTheme="minorHAnsi" w:cstheme="minorHAnsi"/>
          <w:bCs/>
          <w:sz w:val="20"/>
          <w:szCs w:val="20"/>
          <w:lang w:eastAsia="en-GB"/>
        </w:rPr>
        <w:t xml:space="preserve">Authorise the Contractor to proceed. </w:t>
      </w:r>
    </w:p>
    <w:p w:rsidR="002B73A2" w:rsidRPr="006E6712" w:rsidRDefault="002B73A2" w:rsidP="00F25583">
      <w:pPr>
        <w:pStyle w:val="NoSpacing"/>
        <w:numPr>
          <w:ilvl w:val="2"/>
          <w:numId w:val="62"/>
        </w:numPr>
        <w:jc w:val="both"/>
        <w:rPr>
          <w:rFonts w:asciiTheme="minorHAnsi" w:hAnsiTheme="minorHAnsi" w:cstheme="minorHAnsi"/>
          <w:bCs/>
          <w:sz w:val="20"/>
          <w:szCs w:val="20"/>
          <w:lang w:eastAsia="en-GB"/>
        </w:rPr>
      </w:pPr>
      <w:r w:rsidRPr="006E6712">
        <w:rPr>
          <w:rFonts w:asciiTheme="minorHAnsi" w:hAnsiTheme="minorHAnsi" w:cstheme="minorHAnsi"/>
          <w:bCs/>
          <w:sz w:val="20"/>
          <w:szCs w:val="20"/>
          <w:lang w:eastAsia="en-GB"/>
        </w:rPr>
        <w:t>Advise that the work is NOT to proceed.</w:t>
      </w:r>
    </w:p>
    <w:p w:rsidR="002B73A2" w:rsidRPr="006E6712" w:rsidRDefault="002B73A2" w:rsidP="007D01C3">
      <w:pPr>
        <w:pStyle w:val="NoSpacing"/>
        <w:jc w:val="both"/>
        <w:rPr>
          <w:rFonts w:asciiTheme="minorHAnsi" w:hAnsiTheme="minorHAnsi" w:cstheme="minorHAnsi"/>
          <w:bCs/>
          <w:color w:val="FF0000"/>
          <w:sz w:val="20"/>
          <w:szCs w:val="20"/>
          <w:lang w:eastAsia="en-GB"/>
        </w:rPr>
      </w:pPr>
    </w:p>
    <w:p w:rsidR="00CF02ED" w:rsidRPr="006E6712" w:rsidRDefault="00CF02ED" w:rsidP="00F25583">
      <w:pPr>
        <w:pStyle w:val="NoSpacing"/>
        <w:numPr>
          <w:ilvl w:val="0"/>
          <w:numId w:val="62"/>
        </w:numPr>
        <w:jc w:val="both"/>
        <w:rPr>
          <w:rFonts w:asciiTheme="minorHAnsi" w:hAnsiTheme="minorHAnsi" w:cstheme="minorHAnsi"/>
          <w:bCs/>
          <w:sz w:val="20"/>
          <w:szCs w:val="20"/>
          <w:lang w:eastAsia="en-GB"/>
        </w:rPr>
      </w:pPr>
      <w:r w:rsidRPr="006E6712">
        <w:rPr>
          <w:rFonts w:asciiTheme="minorHAnsi" w:hAnsiTheme="minorHAnsi" w:cstheme="minorHAnsi"/>
          <w:bCs/>
          <w:sz w:val="20"/>
          <w:szCs w:val="20"/>
          <w:lang w:eastAsia="en-GB"/>
        </w:rPr>
        <w:t>No work is to be undertaken by the Contractor until relevant form and associated costs have been sanctioned by the Repair Manager</w:t>
      </w:r>
      <w:r w:rsidR="00930291" w:rsidRPr="006E6712">
        <w:rPr>
          <w:rFonts w:asciiTheme="minorHAnsi" w:hAnsiTheme="minorHAnsi" w:cstheme="minorHAnsi"/>
          <w:bCs/>
          <w:sz w:val="20"/>
          <w:szCs w:val="20"/>
          <w:lang w:eastAsia="en-GB"/>
        </w:rPr>
        <w:t>/Technical Manager (as detailed at Box 2 of the most recently issued DEFFORM 111)</w:t>
      </w:r>
      <w:r w:rsidRPr="006E6712">
        <w:rPr>
          <w:rFonts w:asciiTheme="minorHAnsi" w:hAnsiTheme="minorHAnsi" w:cstheme="minorHAnsi"/>
          <w:bCs/>
          <w:sz w:val="20"/>
          <w:szCs w:val="20"/>
          <w:lang w:eastAsia="en-GB"/>
        </w:rPr>
        <w:t xml:space="preserve"> as ‘fair and reasonable’ and authority is given to proceed.  </w:t>
      </w:r>
    </w:p>
    <w:p w:rsidR="002B21CF" w:rsidRPr="006E6712" w:rsidRDefault="002B21CF" w:rsidP="007D01C3">
      <w:pPr>
        <w:pStyle w:val="NoSpacing"/>
        <w:jc w:val="both"/>
        <w:rPr>
          <w:rFonts w:asciiTheme="minorHAnsi" w:hAnsiTheme="minorHAnsi" w:cstheme="minorHAnsi"/>
          <w:bCs/>
          <w:sz w:val="20"/>
          <w:szCs w:val="20"/>
          <w:lang w:eastAsia="en-GB"/>
        </w:rPr>
      </w:pPr>
    </w:p>
    <w:p w:rsidR="00930291" w:rsidRPr="006E6712" w:rsidRDefault="002B21CF" w:rsidP="00F25583">
      <w:pPr>
        <w:pStyle w:val="NoSpacing"/>
        <w:numPr>
          <w:ilvl w:val="0"/>
          <w:numId w:val="62"/>
        </w:numPr>
        <w:jc w:val="both"/>
        <w:rPr>
          <w:rFonts w:asciiTheme="minorHAnsi" w:hAnsiTheme="minorHAnsi" w:cstheme="minorHAnsi"/>
          <w:bCs/>
          <w:sz w:val="20"/>
          <w:szCs w:val="20"/>
          <w:lang w:eastAsia="en-GB"/>
        </w:rPr>
      </w:pPr>
      <w:r w:rsidRPr="006E6712">
        <w:rPr>
          <w:rFonts w:asciiTheme="minorHAnsi" w:hAnsiTheme="minorHAnsi" w:cstheme="minorHAnsi"/>
          <w:bCs/>
          <w:sz w:val="20"/>
          <w:szCs w:val="20"/>
          <w:lang w:eastAsia="en-GB"/>
        </w:rPr>
        <w:t>Any p</w:t>
      </w:r>
      <w:r w:rsidR="00930291" w:rsidRPr="006E6712">
        <w:rPr>
          <w:rFonts w:asciiTheme="minorHAnsi" w:hAnsiTheme="minorHAnsi" w:cstheme="minorHAnsi"/>
          <w:bCs/>
          <w:sz w:val="20"/>
          <w:szCs w:val="20"/>
          <w:lang w:eastAsia="en-GB"/>
        </w:rPr>
        <w:t xml:space="preserve">rices agreed </w:t>
      </w:r>
      <w:r w:rsidRPr="006E6712">
        <w:rPr>
          <w:rFonts w:asciiTheme="minorHAnsi" w:hAnsiTheme="minorHAnsi" w:cstheme="minorHAnsi"/>
          <w:bCs/>
          <w:sz w:val="20"/>
          <w:szCs w:val="20"/>
          <w:lang w:eastAsia="en-GB"/>
        </w:rPr>
        <w:t xml:space="preserve">are to be the final cost and variations cannot be levied once the work is completed. </w:t>
      </w:r>
    </w:p>
    <w:p w:rsidR="000C2314" w:rsidRPr="006E6712" w:rsidRDefault="000C2314" w:rsidP="007D01C3">
      <w:pPr>
        <w:pStyle w:val="NoSpacing"/>
        <w:jc w:val="both"/>
        <w:rPr>
          <w:rFonts w:asciiTheme="minorHAnsi" w:hAnsiTheme="minorHAnsi" w:cstheme="minorHAnsi"/>
          <w:b/>
          <w:bCs/>
          <w:color w:val="0070C0"/>
          <w:sz w:val="20"/>
          <w:szCs w:val="20"/>
          <w:lang w:eastAsia="en-GB"/>
        </w:rPr>
      </w:pPr>
    </w:p>
    <w:p w:rsidR="00930291" w:rsidRPr="006E6712" w:rsidRDefault="00930291" w:rsidP="00F25583">
      <w:pPr>
        <w:pStyle w:val="NoSpacing"/>
        <w:numPr>
          <w:ilvl w:val="0"/>
          <w:numId w:val="62"/>
        </w:numPr>
        <w:jc w:val="both"/>
        <w:rPr>
          <w:rFonts w:asciiTheme="minorHAnsi" w:hAnsiTheme="minorHAnsi" w:cstheme="minorHAnsi"/>
          <w:bCs/>
          <w:sz w:val="20"/>
          <w:szCs w:val="20"/>
          <w:lang w:eastAsia="en-GB"/>
        </w:rPr>
      </w:pPr>
      <w:r w:rsidRPr="006E6712">
        <w:rPr>
          <w:rFonts w:asciiTheme="minorHAnsi" w:hAnsiTheme="minorHAnsi" w:cstheme="minorHAnsi"/>
          <w:bCs/>
          <w:sz w:val="20"/>
          <w:szCs w:val="20"/>
          <w:lang w:eastAsia="en-GB"/>
        </w:rPr>
        <w:t>Following completion of the authorised work, the Contractor shall submit a Commercial Invoice with a full price breakdown</w:t>
      </w:r>
    </w:p>
    <w:p w:rsidR="008A432F" w:rsidRPr="00046BAC" w:rsidRDefault="008A432F" w:rsidP="00B26637">
      <w:pPr>
        <w:pStyle w:val="NoSpacing"/>
        <w:rPr>
          <w:rFonts w:cs="Arial"/>
          <w:bCs/>
          <w:sz w:val="20"/>
          <w:szCs w:val="20"/>
          <w:lang w:eastAsia="en-GB"/>
        </w:rPr>
      </w:pPr>
    </w:p>
    <w:p w:rsidR="00155916" w:rsidRPr="00034876" w:rsidRDefault="00155916" w:rsidP="00B26637">
      <w:pPr>
        <w:pStyle w:val="NoSpacing"/>
        <w:rPr>
          <w:rFonts w:cs="Arial"/>
          <w:bCs/>
          <w:sz w:val="20"/>
          <w:szCs w:val="20"/>
          <w:u w:val="single"/>
          <w:lang w:eastAsia="en-GB"/>
        </w:rPr>
      </w:pPr>
    </w:p>
    <w:p w:rsidR="00EB5611" w:rsidRPr="00D20A8B" w:rsidRDefault="008A432F" w:rsidP="00B26637">
      <w:pPr>
        <w:pStyle w:val="NoSpacing"/>
        <w:rPr>
          <w:rFonts w:cs="Arial"/>
          <w:b/>
          <w:bCs/>
          <w:szCs w:val="20"/>
          <w:lang w:eastAsia="en-GB"/>
        </w:rPr>
      </w:pPr>
      <w:r w:rsidRPr="00D20A8B">
        <w:rPr>
          <w:rFonts w:cs="Arial"/>
          <w:b/>
          <w:bCs/>
          <w:szCs w:val="20"/>
          <w:lang w:eastAsia="en-GB"/>
        </w:rPr>
        <w:t xml:space="preserve">L3. </w:t>
      </w:r>
      <w:bookmarkStart w:id="432" w:name="L3"/>
      <w:r w:rsidR="00EB5611" w:rsidRPr="00D20A8B">
        <w:rPr>
          <w:rFonts w:cs="Arial"/>
          <w:b/>
          <w:bCs/>
          <w:szCs w:val="20"/>
          <w:lang w:eastAsia="en-GB"/>
        </w:rPr>
        <w:t>Quality/Specification</w:t>
      </w:r>
      <w:bookmarkEnd w:id="432"/>
    </w:p>
    <w:p w:rsidR="00EB5611" w:rsidRDefault="00EB5611" w:rsidP="00B26637">
      <w:pPr>
        <w:pStyle w:val="NoSpacing"/>
        <w:rPr>
          <w:rFonts w:cs="Arial"/>
          <w:b/>
          <w:bCs/>
          <w:szCs w:val="20"/>
          <w:lang w:eastAsia="en-GB"/>
        </w:rPr>
      </w:pPr>
    </w:p>
    <w:p w:rsidR="00EB5611" w:rsidRPr="00F447AC" w:rsidRDefault="004117D4" w:rsidP="00F25583">
      <w:pPr>
        <w:pStyle w:val="NoSpacing"/>
        <w:numPr>
          <w:ilvl w:val="0"/>
          <w:numId w:val="63"/>
        </w:numPr>
        <w:jc w:val="both"/>
        <w:rPr>
          <w:rFonts w:cs="Arial"/>
          <w:bCs/>
          <w:sz w:val="20"/>
          <w:szCs w:val="20"/>
          <w:lang w:eastAsia="en-GB"/>
        </w:rPr>
      </w:pPr>
      <w:r w:rsidRPr="00F447AC">
        <w:rPr>
          <w:rFonts w:cs="Arial"/>
          <w:bCs/>
          <w:sz w:val="20"/>
          <w:szCs w:val="20"/>
          <w:lang w:eastAsia="en-GB"/>
        </w:rPr>
        <w:t xml:space="preserve">All Articles and/or Services under the Contract shall be supplied/maintained in accordance with the Part Number, Long Item Description, current agreed Equipment Build Standard, and the Statement of Work detailed at </w:t>
      </w:r>
      <w:r w:rsidRPr="00F447AC">
        <w:rPr>
          <w:rFonts w:cs="Arial"/>
          <w:b/>
          <w:bCs/>
          <w:sz w:val="20"/>
          <w:szCs w:val="20"/>
          <w:lang w:eastAsia="en-GB"/>
        </w:rPr>
        <w:t xml:space="preserve">Schedule </w:t>
      </w:r>
      <w:r w:rsidR="00436C70">
        <w:rPr>
          <w:rFonts w:cs="Arial"/>
          <w:b/>
          <w:bCs/>
          <w:sz w:val="20"/>
          <w:szCs w:val="20"/>
          <w:lang w:eastAsia="en-GB"/>
        </w:rPr>
        <w:t>5</w:t>
      </w:r>
      <w:r w:rsidRPr="00F447AC">
        <w:rPr>
          <w:rFonts w:cs="Arial"/>
          <w:bCs/>
          <w:sz w:val="20"/>
          <w:szCs w:val="20"/>
          <w:lang w:eastAsia="en-GB"/>
        </w:rPr>
        <w:t>.</w:t>
      </w:r>
    </w:p>
    <w:p w:rsidR="004117D4" w:rsidRPr="00F447AC" w:rsidRDefault="004117D4" w:rsidP="007D01C3">
      <w:pPr>
        <w:pStyle w:val="NoSpacing"/>
        <w:jc w:val="both"/>
        <w:rPr>
          <w:rFonts w:cs="Arial"/>
          <w:bCs/>
          <w:sz w:val="20"/>
          <w:szCs w:val="20"/>
          <w:lang w:eastAsia="en-GB"/>
        </w:rPr>
      </w:pPr>
    </w:p>
    <w:p w:rsidR="00FF0FA5" w:rsidRDefault="00FF0FA5" w:rsidP="00F25583">
      <w:pPr>
        <w:pStyle w:val="NoSpacing"/>
        <w:numPr>
          <w:ilvl w:val="0"/>
          <w:numId w:val="63"/>
        </w:numPr>
        <w:jc w:val="both"/>
        <w:rPr>
          <w:rFonts w:cs="Arial"/>
          <w:bCs/>
          <w:sz w:val="20"/>
          <w:szCs w:val="20"/>
          <w:lang w:eastAsia="en-GB"/>
        </w:rPr>
      </w:pPr>
      <w:r w:rsidRPr="005E02F8">
        <w:rPr>
          <w:rFonts w:cs="Arial"/>
          <w:bCs/>
          <w:sz w:val="20"/>
          <w:szCs w:val="20"/>
          <w:lang w:eastAsia="en-GB"/>
        </w:rPr>
        <w:t>The Contractor shall immediately inform the Authority of any changes to their Quality Registration/ISO Accreditation</w:t>
      </w:r>
      <w:r w:rsidR="00356EDA" w:rsidRPr="005E02F8">
        <w:rPr>
          <w:rFonts w:cs="Arial"/>
          <w:bCs/>
          <w:sz w:val="20"/>
          <w:szCs w:val="20"/>
          <w:lang w:eastAsia="en-GB"/>
        </w:rPr>
        <w:t xml:space="preserve">, or the scope of activity of the same, that occur during the Contract Period (See </w:t>
      </w:r>
      <w:r w:rsidR="00AD566D">
        <w:rPr>
          <w:rFonts w:cs="Arial"/>
          <w:b/>
          <w:bCs/>
          <w:sz w:val="20"/>
          <w:szCs w:val="20"/>
          <w:lang w:eastAsia="en-GB"/>
        </w:rPr>
        <w:t>K</w:t>
      </w:r>
      <w:r w:rsidR="006E6712">
        <w:rPr>
          <w:rFonts w:cs="Arial"/>
          <w:b/>
          <w:bCs/>
          <w:sz w:val="20"/>
          <w:szCs w:val="20"/>
          <w:lang w:eastAsia="en-GB"/>
        </w:rPr>
        <w:t>13</w:t>
      </w:r>
      <w:r w:rsidR="00356EDA" w:rsidRPr="00132DA9">
        <w:rPr>
          <w:rFonts w:cs="Arial"/>
          <w:bCs/>
          <w:sz w:val="20"/>
          <w:szCs w:val="20"/>
          <w:lang w:eastAsia="en-GB"/>
        </w:rPr>
        <w:t xml:space="preserve"> </w:t>
      </w:r>
      <w:r w:rsidR="00356EDA" w:rsidRPr="005E02F8">
        <w:rPr>
          <w:rFonts w:cs="Arial"/>
          <w:bCs/>
          <w:sz w:val="20"/>
          <w:szCs w:val="20"/>
          <w:lang w:eastAsia="en-GB"/>
        </w:rPr>
        <w:t xml:space="preserve">– Key Performance Indicators). </w:t>
      </w:r>
    </w:p>
    <w:p w:rsidR="003D64CF" w:rsidRDefault="003D64CF" w:rsidP="007D01C3">
      <w:pPr>
        <w:pStyle w:val="NoSpacing"/>
        <w:jc w:val="both"/>
        <w:rPr>
          <w:rFonts w:cs="Arial"/>
          <w:bCs/>
          <w:sz w:val="20"/>
          <w:szCs w:val="20"/>
          <w:lang w:eastAsia="en-GB"/>
        </w:rPr>
      </w:pPr>
    </w:p>
    <w:p w:rsidR="00B0591C" w:rsidRDefault="00B0591C" w:rsidP="007D01C3">
      <w:pPr>
        <w:widowControl w:val="0"/>
        <w:overflowPunct w:val="0"/>
        <w:autoSpaceDE w:val="0"/>
        <w:autoSpaceDN w:val="0"/>
        <w:adjustRightInd w:val="0"/>
        <w:jc w:val="both"/>
        <w:rPr>
          <w:rFonts w:cs="Arial"/>
          <w:b/>
          <w:kern w:val="22"/>
          <w:szCs w:val="22"/>
        </w:rPr>
      </w:pPr>
      <w:r w:rsidRPr="00DC235E">
        <w:rPr>
          <w:rFonts w:cs="Arial"/>
          <w:b/>
          <w:kern w:val="22"/>
          <w:szCs w:val="22"/>
        </w:rPr>
        <w:t>Quality Assurance Requirements:</w:t>
      </w:r>
    </w:p>
    <w:p w:rsidR="00B0591C" w:rsidRDefault="00B0591C" w:rsidP="007D01C3">
      <w:pPr>
        <w:widowControl w:val="0"/>
        <w:overflowPunct w:val="0"/>
        <w:autoSpaceDE w:val="0"/>
        <w:autoSpaceDN w:val="0"/>
        <w:adjustRightInd w:val="0"/>
        <w:ind w:left="567"/>
        <w:jc w:val="both"/>
        <w:rPr>
          <w:rFonts w:cs="Arial"/>
          <w:b/>
          <w:kern w:val="22"/>
          <w:szCs w:val="22"/>
        </w:rPr>
      </w:pP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AQAP 2105</w:t>
      </w:r>
      <w:r w:rsidRPr="00A94D46">
        <w:rPr>
          <w:rFonts w:cs="Arial"/>
          <w:kern w:val="22"/>
          <w:sz w:val="20"/>
          <w:szCs w:val="20"/>
        </w:rPr>
        <w:tab/>
      </w:r>
      <w:r w:rsidR="00A94D46">
        <w:rPr>
          <w:rFonts w:cs="Arial"/>
          <w:kern w:val="22"/>
          <w:sz w:val="20"/>
          <w:szCs w:val="20"/>
        </w:rPr>
        <w:tab/>
      </w:r>
      <w:r w:rsidRPr="00A94D46">
        <w:rPr>
          <w:rFonts w:cs="Arial"/>
          <w:kern w:val="22"/>
          <w:sz w:val="20"/>
          <w:szCs w:val="20"/>
        </w:rPr>
        <w:t>NATO Requirements for Deliverable Quality Plans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ISO 9001:2008</w:t>
      </w:r>
      <w:r w:rsidRPr="00A94D46">
        <w:rPr>
          <w:rFonts w:cs="Arial"/>
          <w:kern w:val="22"/>
          <w:sz w:val="20"/>
          <w:szCs w:val="20"/>
        </w:rPr>
        <w:tab/>
      </w:r>
      <w:r w:rsidR="00A94D46">
        <w:rPr>
          <w:rFonts w:cs="Arial"/>
          <w:kern w:val="22"/>
          <w:sz w:val="20"/>
          <w:szCs w:val="20"/>
        </w:rPr>
        <w:tab/>
      </w:r>
      <w:r w:rsidRPr="00A94D46">
        <w:rPr>
          <w:rFonts w:cs="Arial"/>
          <w:kern w:val="22"/>
          <w:sz w:val="20"/>
          <w:szCs w:val="20"/>
        </w:rPr>
        <w:t>Certification is mandatory</w:t>
      </w:r>
    </w:p>
    <w:p w:rsidR="00B0591C" w:rsidRPr="00A94D46" w:rsidRDefault="00B0591C" w:rsidP="007D01C3">
      <w:pPr>
        <w:widowControl w:val="0"/>
        <w:overflowPunct w:val="0"/>
        <w:autoSpaceDE w:val="0"/>
        <w:autoSpaceDN w:val="0"/>
        <w:adjustRightInd w:val="0"/>
        <w:ind w:left="2160" w:hanging="2160"/>
        <w:jc w:val="both"/>
        <w:rPr>
          <w:rFonts w:cs="Arial"/>
          <w:kern w:val="22"/>
          <w:sz w:val="20"/>
          <w:szCs w:val="20"/>
        </w:rPr>
      </w:pPr>
      <w:r w:rsidRPr="00A94D46">
        <w:rPr>
          <w:rFonts w:cs="Arial"/>
          <w:kern w:val="22"/>
          <w:sz w:val="20"/>
          <w:szCs w:val="20"/>
        </w:rPr>
        <w:t>DEF STAN 03-032</w:t>
      </w:r>
      <w:r w:rsidRPr="00A94D46">
        <w:rPr>
          <w:rFonts w:cs="Arial"/>
          <w:kern w:val="22"/>
          <w:sz w:val="20"/>
          <w:szCs w:val="20"/>
        </w:rPr>
        <w:tab/>
        <w:t>Pt 1 - Pre-treatment and Painting of Vehicles, Engineer Equipment and Components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DEF STAN 00-56</w:t>
      </w:r>
      <w:r w:rsidRPr="00A94D46">
        <w:rPr>
          <w:rFonts w:cs="Arial"/>
          <w:kern w:val="22"/>
          <w:sz w:val="20"/>
          <w:szCs w:val="20"/>
        </w:rPr>
        <w:tab/>
        <w:t>Pt 1&amp; 2 Safety Management Requirements for Defence Systems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 xml:space="preserve">DEF STAN 05-57  </w:t>
      </w:r>
      <w:r w:rsidRPr="00A94D46">
        <w:rPr>
          <w:rFonts w:cs="Arial"/>
          <w:kern w:val="22"/>
          <w:sz w:val="20"/>
          <w:szCs w:val="20"/>
        </w:rPr>
        <w:tab/>
        <w:t>Configuration Management of Defence Material</w:t>
      </w:r>
    </w:p>
    <w:p w:rsidR="00B0591C" w:rsidRPr="00A94D46" w:rsidRDefault="00B0591C" w:rsidP="007D01C3">
      <w:pPr>
        <w:widowControl w:val="0"/>
        <w:overflowPunct w:val="0"/>
        <w:autoSpaceDE w:val="0"/>
        <w:autoSpaceDN w:val="0"/>
        <w:adjustRightInd w:val="0"/>
        <w:ind w:left="2160" w:hanging="2160"/>
        <w:jc w:val="both"/>
        <w:rPr>
          <w:rFonts w:cs="Arial"/>
          <w:kern w:val="22"/>
          <w:sz w:val="20"/>
          <w:szCs w:val="20"/>
        </w:rPr>
      </w:pPr>
      <w:r w:rsidRPr="00A94D46">
        <w:rPr>
          <w:rFonts w:cs="Arial"/>
          <w:kern w:val="22"/>
          <w:sz w:val="20"/>
          <w:szCs w:val="20"/>
        </w:rPr>
        <w:t xml:space="preserve">DEF STAN 05-61 </w:t>
      </w:r>
      <w:r w:rsidR="00A94D46">
        <w:rPr>
          <w:rFonts w:cs="Arial"/>
          <w:kern w:val="22"/>
          <w:sz w:val="20"/>
          <w:szCs w:val="20"/>
        </w:rPr>
        <w:tab/>
      </w:r>
      <w:r w:rsidRPr="00A94D46">
        <w:rPr>
          <w:rFonts w:cs="Arial"/>
          <w:kern w:val="22"/>
          <w:sz w:val="20"/>
          <w:szCs w:val="20"/>
        </w:rPr>
        <w:t>Part 1</w:t>
      </w:r>
      <w:r w:rsidRPr="00A94D46">
        <w:rPr>
          <w:rFonts w:cs="Arial"/>
          <w:kern w:val="22"/>
          <w:sz w:val="20"/>
          <w:szCs w:val="20"/>
        </w:rPr>
        <w:tab/>
        <w:t>Quality Assurance Procedural Requirements - Concessions for Def Stan 05-061 Part 1</w:t>
      </w:r>
    </w:p>
    <w:p w:rsidR="00A94D46" w:rsidRDefault="00A94D46" w:rsidP="007D01C3">
      <w:pPr>
        <w:widowControl w:val="0"/>
        <w:overflowPunct w:val="0"/>
        <w:autoSpaceDE w:val="0"/>
        <w:autoSpaceDN w:val="0"/>
        <w:adjustRightInd w:val="0"/>
        <w:jc w:val="both"/>
        <w:rPr>
          <w:rFonts w:cs="Arial"/>
          <w:kern w:val="22"/>
          <w:sz w:val="20"/>
          <w:szCs w:val="20"/>
        </w:rPr>
      </w:pPr>
    </w:p>
    <w:p w:rsidR="00B0591C" w:rsidRPr="00A94D46" w:rsidRDefault="00B0591C" w:rsidP="007D01C3">
      <w:pPr>
        <w:widowControl w:val="0"/>
        <w:overflowPunct w:val="0"/>
        <w:autoSpaceDE w:val="0"/>
        <w:autoSpaceDN w:val="0"/>
        <w:adjustRightInd w:val="0"/>
        <w:ind w:left="2160" w:hanging="2160"/>
        <w:jc w:val="both"/>
        <w:rPr>
          <w:rFonts w:cs="Arial"/>
          <w:kern w:val="22"/>
          <w:sz w:val="20"/>
          <w:szCs w:val="20"/>
        </w:rPr>
      </w:pPr>
      <w:r w:rsidRPr="00A94D46">
        <w:rPr>
          <w:rFonts w:cs="Arial"/>
          <w:kern w:val="22"/>
          <w:sz w:val="20"/>
          <w:szCs w:val="20"/>
        </w:rPr>
        <w:t>DEF STAN 05-61</w:t>
      </w:r>
      <w:r w:rsidR="00A94D46">
        <w:rPr>
          <w:rFonts w:cs="Arial"/>
          <w:kern w:val="22"/>
          <w:sz w:val="20"/>
          <w:szCs w:val="20"/>
        </w:rPr>
        <w:tab/>
      </w:r>
      <w:r w:rsidRPr="00A94D46">
        <w:rPr>
          <w:rFonts w:cs="Arial"/>
          <w:kern w:val="22"/>
          <w:sz w:val="20"/>
          <w:szCs w:val="20"/>
        </w:rPr>
        <w:t>Part 9</w:t>
      </w:r>
      <w:r w:rsidRPr="00A94D46">
        <w:rPr>
          <w:rFonts w:cs="Arial"/>
          <w:kern w:val="22"/>
          <w:sz w:val="20"/>
          <w:szCs w:val="20"/>
        </w:rPr>
        <w:tab/>
        <w:t>Quality Assurance Procedural Requirements – Independent Inspection Requirements for Safety Critical Items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DEF STAN 05-061</w:t>
      </w:r>
      <w:r w:rsidR="00A94D46">
        <w:rPr>
          <w:rFonts w:cs="Arial"/>
          <w:kern w:val="22"/>
          <w:sz w:val="20"/>
          <w:szCs w:val="20"/>
        </w:rPr>
        <w:tab/>
      </w:r>
      <w:r w:rsidRPr="00A94D46">
        <w:rPr>
          <w:rFonts w:cs="Arial"/>
          <w:kern w:val="22"/>
          <w:sz w:val="20"/>
          <w:szCs w:val="20"/>
        </w:rPr>
        <w:t xml:space="preserve">Part 4  </w:t>
      </w:r>
      <w:r w:rsidRPr="00A94D46">
        <w:rPr>
          <w:rFonts w:cs="Arial"/>
          <w:kern w:val="22"/>
          <w:sz w:val="20"/>
          <w:szCs w:val="20"/>
        </w:rPr>
        <w:tab/>
        <w:t>QA Procedural Requirements – Contractor Working Parties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DEF STAN 05-135</w:t>
      </w:r>
      <w:r w:rsidRPr="00A94D46">
        <w:rPr>
          <w:rFonts w:cs="Arial"/>
          <w:kern w:val="22"/>
          <w:sz w:val="20"/>
          <w:szCs w:val="20"/>
        </w:rPr>
        <w:tab/>
        <w:t>Avoidance of Counterfeit Material</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DEF STAN 05-99</w:t>
      </w:r>
      <w:r w:rsidRPr="00A94D46">
        <w:rPr>
          <w:rFonts w:cs="Arial"/>
          <w:kern w:val="22"/>
          <w:sz w:val="20"/>
          <w:szCs w:val="20"/>
        </w:rPr>
        <w:tab/>
        <w:t>Managing Government Furnished Equipment (GFE)</w:t>
      </w:r>
    </w:p>
    <w:p w:rsidR="00B0591C" w:rsidRPr="00A94D46" w:rsidRDefault="00B0591C" w:rsidP="007D01C3">
      <w:pPr>
        <w:widowControl w:val="0"/>
        <w:overflowPunct w:val="0"/>
        <w:autoSpaceDE w:val="0"/>
        <w:autoSpaceDN w:val="0"/>
        <w:adjustRightInd w:val="0"/>
        <w:jc w:val="both"/>
        <w:rPr>
          <w:rFonts w:cs="Arial"/>
          <w:kern w:val="22"/>
          <w:sz w:val="20"/>
          <w:szCs w:val="20"/>
        </w:rPr>
      </w:pP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AESP 2350-P-102</w:t>
      </w:r>
      <w:r w:rsidRPr="00A94D46">
        <w:rPr>
          <w:rFonts w:cs="Arial"/>
          <w:kern w:val="22"/>
          <w:sz w:val="20"/>
          <w:szCs w:val="20"/>
        </w:rPr>
        <w:tab/>
        <w:t>Challenger 2 Series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AESP 2350-F-100</w:t>
      </w:r>
      <w:r w:rsidRPr="00A94D46">
        <w:rPr>
          <w:rFonts w:cs="Arial"/>
          <w:kern w:val="22"/>
          <w:sz w:val="20"/>
          <w:szCs w:val="20"/>
        </w:rPr>
        <w:tab/>
        <w:t>Titan Series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AESP 2350-F-101</w:t>
      </w:r>
      <w:r w:rsidRPr="00A94D46">
        <w:rPr>
          <w:rFonts w:cs="Arial"/>
          <w:kern w:val="22"/>
          <w:sz w:val="20"/>
          <w:szCs w:val="20"/>
        </w:rPr>
        <w:tab/>
        <w:t>Trojan Series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AESP 2350-T-221</w:t>
      </w:r>
      <w:r w:rsidRPr="00A94D46">
        <w:rPr>
          <w:rFonts w:cs="Arial"/>
          <w:kern w:val="22"/>
          <w:sz w:val="20"/>
          <w:szCs w:val="20"/>
        </w:rPr>
        <w:tab/>
        <w:t>CVR (T) – Spartan Series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lastRenderedPageBreak/>
        <w:t>AESP 2350-T-222</w:t>
      </w:r>
      <w:r w:rsidRPr="00A94D46">
        <w:rPr>
          <w:rFonts w:cs="Arial"/>
          <w:kern w:val="22"/>
          <w:sz w:val="20"/>
          <w:szCs w:val="20"/>
        </w:rPr>
        <w:tab/>
        <w:t>CVR (T) – Samaritan Series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AESP 2350-N-120</w:t>
      </w:r>
      <w:r w:rsidRPr="00A94D46">
        <w:rPr>
          <w:rFonts w:cs="Arial"/>
          <w:kern w:val="22"/>
          <w:sz w:val="20"/>
          <w:szCs w:val="20"/>
        </w:rPr>
        <w:tab/>
        <w:t>CVR (T) – Samson Series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AESP 2350-T-115</w:t>
      </w:r>
      <w:r w:rsidRPr="00A94D46">
        <w:rPr>
          <w:rFonts w:cs="Arial"/>
          <w:kern w:val="22"/>
          <w:sz w:val="20"/>
          <w:szCs w:val="20"/>
        </w:rPr>
        <w:tab/>
        <w:t>CVR (T) – Scimitar Series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AESP 2350-T-110</w:t>
      </w:r>
      <w:r w:rsidRPr="00A94D46">
        <w:rPr>
          <w:rFonts w:cs="Arial"/>
          <w:kern w:val="22"/>
          <w:sz w:val="20"/>
          <w:szCs w:val="20"/>
        </w:rPr>
        <w:tab/>
        <w:t>CVR (T) – Stormer Series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AESP 2350-R-112</w:t>
      </w:r>
      <w:r w:rsidRPr="00A94D46">
        <w:rPr>
          <w:rFonts w:cs="Arial"/>
          <w:kern w:val="22"/>
          <w:sz w:val="20"/>
          <w:szCs w:val="20"/>
        </w:rPr>
        <w:tab/>
        <w:t>CVR (T) – Sultan Series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AESP 2350-T-210</w:t>
      </w:r>
      <w:r w:rsidRPr="00A94D46">
        <w:rPr>
          <w:rFonts w:cs="Arial"/>
          <w:kern w:val="22"/>
          <w:sz w:val="20"/>
          <w:szCs w:val="20"/>
        </w:rPr>
        <w:tab/>
        <w:t>CVR (T) – Common Items, All variants</w:t>
      </w:r>
    </w:p>
    <w:p w:rsidR="00B0591C" w:rsidRPr="00A94D46" w:rsidRDefault="00B0591C" w:rsidP="007D01C3">
      <w:pPr>
        <w:widowControl w:val="0"/>
        <w:overflowPunct w:val="0"/>
        <w:autoSpaceDE w:val="0"/>
        <w:autoSpaceDN w:val="0"/>
        <w:adjustRightInd w:val="0"/>
        <w:jc w:val="both"/>
        <w:rPr>
          <w:rFonts w:cs="Arial"/>
          <w:kern w:val="22"/>
          <w:sz w:val="20"/>
          <w:szCs w:val="20"/>
        </w:rPr>
      </w:pPr>
      <w:r w:rsidRPr="00A94D46">
        <w:rPr>
          <w:rFonts w:cs="Arial"/>
          <w:kern w:val="22"/>
          <w:sz w:val="20"/>
          <w:szCs w:val="20"/>
        </w:rPr>
        <w:t>AESP 2350-T-220</w:t>
      </w:r>
      <w:r w:rsidRPr="00A94D46">
        <w:rPr>
          <w:rFonts w:cs="Arial"/>
          <w:kern w:val="22"/>
          <w:sz w:val="20"/>
          <w:szCs w:val="20"/>
        </w:rPr>
        <w:tab/>
        <w:t>CVR (T) – Common Items, All Variants</w:t>
      </w:r>
    </w:p>
    <w:p w:rsidR="00B0591C" w:rsidRPr="00A94D46" w:rsidRDefault="00B0591C" w:rsidP="007D01C3">
      <w:pPr>
        <w:widowControl w:val="0"/>
        <w:overflowPunct w:val="0"/>
        <w:autoSpaceDE w:val="0"/>
        <w:autoSpaceDN w:val="0"/>
        <w:adjustRightInd w:val="0"/>
        <w:jc w:val="both"/>
        <w:rPr>
          <w:rFonts w:cs="Arial"/>
          <w:kern w:val="22"/>
          <w:sz w:val="20"/>
          <w:szCs w:val="20"/>
        </w:rPr>
      </w:pPr>
    </w:p>
    <w:p w:rsidR="00B0591C" w:rsidRPr="00DC235E" w:rsidRDefault="00B0591C" w:rsidP="007D01C3">
      <w:pPr>
        <w:widowControl w:val="0"/>
        <w:overflowPunct w:val="0"/>
        <w:autoSpaceDE w:val="0"/>
        <w:autoSpaceDN w:val="0"/>
        <w:adjustRightInd w:val="0"/>
        <w:ind w:left="567"/>
        <w:jc w:val="both"/>
        <w:rPr>
          <w:rFonts w:cs="Arial"/>
          <w:b/>
          <w:kern w:val="22"/>
          <w:szCs w:val="22"/>
        </w:rPr>
      </w:pPr>
    </w:p>
    <w:p w:rsidR="00FF0FA5" w:rsidRPr="00D20A8B" w:rsidRDefault="00356EDA" w:rsidP="007D01C3">
      <w:pPr>
        <w:pStyle w:val="NoSpacing"/>
        <w:jc w:val="both"/>
        <w:rPr>
          <w:rFonts w:cs="Arial"/>
          <w:b/>
          <w:bCs/>
          <w:szCs w:val="22"/>
          <w:lang w:eastAsia="en-GB"/>
        </w:rPr>
      </w:pPr>
      <w:r w:rsidRPr="00D20A8B">
        <w:rPr>
          <w:rFonts w:cs="Arial"/>
          <w:b/>
          <w:bCs/>
          <w:szCs w:val="22"/>
          <w:lang w:eastAsia="en-GB"/>
        </w:rPr>
        <w:t xml:space="preserve">L4. </w:t>
      </w:r>
      <w:bookmarkStart w:id="433" w:name="L4"/>
      <w:r w:rsidRPr="00D20A8B">
        <w:rPr>
          <w:rFonts w:cs="Arial"/>
          <w:b/>
          <w:bCs/>
          <w:szCs w:val="22"/>
          <w:lang w:eastAsia="en-GB"/>
        </w:rPr>
        <w:t>Duration</w:t>
      </w:r>
      <w:bookmarkEnd w:id="433"/>
    </w:p>
    <w:p w:rsidR="00356EDA" w:rsidRPr="005E02F8" w:rsidRDefault="00356EDA" w:rsidP="007D01C3">
      <w:pPr>
        <w:pStyle w:val="NoSpacing"/>
        <w:jc w:val="both"/>
        <w:rPr>
          <w:rFonts w:cs="Arial"/>
          <w:b/>
          <w:bCs/>
          <w:sz w:val="20"/>
          <w:szCs w:val="20"/>
          <w:lang w:eastAsia="en-GB"/>
        </w:rPr>
      </w:pPr>
    </w:p>
    <w:p w:rsidR="00E02E10" w:rsidRPr="00E02E10" w:rsidRDefault="00E02E10" w:rsidP="00E02E10">
      <w:pPr>
        <w:pStyle w:val="NoSpacing"/>
        <w:numPr>
          <w:ilvl w:val="0"/>
          <w:numId w:val="64"/>
        </w:numPr>
        <w:jc w:val="both"/>
        <w:rPr>
          <w:rFonts w:cs="Arial"/>
          <w:bCs/>
          <w:sz w:val="20"/>
          <w:szCs w:val="20"/>
          <w:lang w:eastAsia="en-GB"/>
        </w:rPr>
      </w:pPr>
      <w:r w:rsidRPr="00E02E10">
        <w:rPr>
          <w:rFonts w:cs="Arial"/>
          <w:bCs/>
          <w:sz w:val="20"/>
          <w:szCs w:val="20"/>
          <w:lang w:eastAsia="en-GB"/>
        </w:rPr>
        <w:t>The Cont</w:t>
      </w:r>
      <w:r w:rsidR="00DE78DC">
        <w:rPr>
          <w:rFonts w:cs="Arial"/>
          <w:bCs/>
          <w:sz w:val="20"/>
          <w:szCs w:val="20"/>
          <w:lang w:eastAsia="en-GB"/>
        </w:rPr>
        <w:t>ract shall have a duration of 12</w:t>
      </w:r>
      <w:r w:rsidRPr="00E02E10">
        <w:rPr>
          <w:rFonts w:cs="Arial"/>
          <w:bCs/>
          <w:sz w:val="20"/>
          <w:szCs w:val="20"/>
          <w:lang w:eastAsia="en-GB"/>
        </w:rPr>
        <w:t xml:space="preserve"> months</w:t>
      </w:r>
      <w:r w:rsidR="00DE78DC">
        <w:rPr>
          <w:rFonts w:cs="Arial"/>
          <w:bCs/>
          <w:sz w:val="20"/>
          <w:szCs w:val="20"/>
          <w:lang w:eastAsia="en-GB"/>
        </w:rPr>
        <w:t xml:space="preserve"> (plus a further 12 months should the option year be invoked)</w:t>
      </w:r>
      <w:r w:rsidRPr="00E02E10">
        <w:rPr>
          <w:rFonts w:cs="Arial"/>
          <w:bCs/>
          <w:sz w:val="20"/>
          <w:szCs w:val="20"/>
          <w:lang w:eastAsia="en-GB"/>
        </w:rPr>
        <w:t xml:space="preserve"> from th</w:t>
      </w:r>
      <w:r>
        <w:rPr>
          <w:rFonts w:cs="Arial"/>
          <w:bCs/>
          <w:sz w:val="20"/>
          <w:szCs w:val="20"/>
          <w:lang w:eastAsia="en-GB"/>
        </w:rPr>
        <w:t>e date of the signed DEFFORM 10</w:t>
      </w:r>
      <w:r w:rsidRPr="00E02E10">
        <w:rPr>
          <w:rFonts w:cs="Arial"/>
          <w:bCs/>
          <w:sz w:val="20"/>
          <w:szCs w:val="20"/>
          <w:lang w:eastAsia="en-GB"/>
        </w:rPr>
        <w:t xml:space="preserve"> by the Contractors delegated signatory and shall cover all activity detailed on the Schedule of Requirements (Schedule 2) as required</w:t>
      </w:r>
    </w:p>
    <w:p w:rsidR="002B21CF" w:rsidRPr="000C2314" w:rsidRDefault="002B21CF" w:rsidP="007D01C3">
      <w:pPr>
        <w:pStyle w:val="NoSpacing"/>
        <w:jc w:val="both"/>
        <w:rPr>
          <w:rFonts w:cs="Arial"/>
          <w:bCs/>
          <w:color w:val="0070C0"/>
          <w:sz w:val="20"/>
          <w:szCs w:val="20"/>
          <w:lang w:eastAsia="en-GB"/>
        </w:rPr>
      </w:pPr>
    </w:p>
    <w:p w:rsidR="002B21CF" w:rsidRPr="008B5581" w:rsidRDefault="002B21CF" w:rsidP="006E6712">
      <w:pPr>
        <w:pStyle w:val="NoSpacing"/>
        <w:ind w:left="720"/>
        <w:jc w:val="both"/>
        <w:rPr>
          <w:rFonts w:cs="Arial"/>
          <w:bCs/>
          <w:sz w:val="20"/>
          <w:szCs w:val="20"/>
          <w:lang w:eastAsia="en-GB"/>
        </w:rPr>
      </w:pPr>
      <w:r w:rsidRPr="008B5581">
        <w:rPr>
          <w:rFonts w:cs="Arial"/>
          <w:bCs/>
          <w:sz w:val="20"/>
          <w:szCs w:val="20"/>
          <w:lang w:eastAsia="en-GB"/>
        </w:rPr>
        <w:t xml:space="preserve">The Authority </w:t>
      </w:r>
      <w:r w:rsidR="00E02E10">
        <w:rPr>
          <w:rFonts w:cs="Arial"/>
          <w:bCs/>
          <w:sz w:val="20"/>
          <w:szCs w:val="20"/>
          <w:lang w:eastAsia="en-GB"/>
        </w:rPr>
        <w:t>may also require</w:t>
      </w:r>
      <w:r w:rsidRPr="008B5581">
        <w:rPr>
          <w:rFonts w:cs="Arial"/>
          <w:bCs/>
          <w:sz w:val="20"/>
          <w:szCs w:val="20"/>
          <w:lang w:eastAsia="en-GB"/>
        </w:rPr>
        <w:t xml:space="preserve"> </w:t>
      </w:r>
      <w:r w:rsidR="00E02E10">
        <w:rPr>
          <w:rFonts w:cs="Arial"/>
          <w:bCs/>
          <w:sz w:val="20"/>
          <w:szCs w:val="20"/>
          <w:lang w:eastAsia="en-GB"/>
        </w:rPr>
        <w:t>the following option years</w:t>
      </w:r>
      <w:r w:rsidRPr="008B5581">
        <w:rPr>
          <w:rFonts w:cs="Arial"/>
          <w:bCs/>
          <w:sz w:val="20"/>
          <w:szCs w:val="20"/>
          <w:lang w:eastAsia="en-GB"/>
        </w:rPr>
        <w:t xml:space="preserve">: </w:t>
      </w:r>
    </w:p>
    <w:p w:rsidR="002B21CF" w:rsidRPr="000C2314" w:rsidRDefault="002B21CF" w:rsidP="007D01C3">
      <w:pPr>
        <w:pStyle w:val="NoSpacing"/>
        <w:jc w:val="both"/>
        <w:rPr>
          <w:rFonts w:cs="Arial"/>
          <w:bCs/>
          <w:color w:val="0070C0"/>
          <w:sz w:val="20"/>
          <w:szCs w:val="20"/>
          <w:lang w:eastAsia="en-GB"/>
        </w:rPr>
      </w:pPr>
    </w:p>
    <w:p w:rsidR="00E02E10" w:rsidRDefault="007D7CD8" w:rsidP="006E6712">
      <w:pPr>
        <w:pStyle w:val="ListParagraph"/>
        <w:rPr>
          <w:rFonts w:asciiTheme="minorHAnsi" w:hAnsiTheme="minorHAnsi" w:cstheme="minorHAnsi"/>
          <w:b/>
          <w:lang w:eastAsia="en-GB"/>
        </w:rPr>
      </w:pPr>
      <w:r w:rsidRPr="00D175B8">
        <w:rPr>
          <w:rFonts w:asciiTheme="minorHAnsi" w:eastAsia="Arial" w:hAnsiTheme="minorHAnsi" w:cstheme="minorHAnsi"/>
          <w:b/>
          <w:spacing w:val="-3"/>
        </w:rPr>
        <w:t>Option Year 1 (</w:t>
      </w:r>
      <w:r w:rsidR="00E02E10">
        <w:rPr>
          <w:rFonts w:asciiTheme="minorHAnsi" w:eastAsia="Arial" w:hAnsiTheme="minorHAnsi" w:cstheme="minorHAnsi"/>
          <w:b/>
          <w:spacing w:val="-3"/>
        </w:rPr>
        <w:t>Potential Year 2</w:t>
      </w:r>
      <w:r w:rsidRPr="00D175B8">
        <w:rPr>
          <w:rFonts w:asciiTheme="minorHAnsi" w:eastAsia="Arial" w:hAnsiTheme="minorHAnsi" w:cstheme="minorHAnsi"/>
          <w:b/>
          <w:spacing w:val="-3"/>
        </w:rPr>
        <w:t xml:space="preserve">): </w:t>
      </w:r>
      <w:r w:rsidR="00E02E10">
        <w:rPr>
          <w:rFonts w:asciiTheme="minorHAnsi" w:hAnsiTheme="minorHAnsi" w:cstheme="minorHAnsi"/>
          <w:b/>
          <w:lang w:eastAsia="en-GB"/>
        </w:rPr>
        <w:t>To Be inserted at Take Up</w:t>
      </w:r>
    </w:p>
    <w:p w:rsidR="003E00C5" w:rsidRPr="00A27E8A" w:rsidRDefault="003E00C5" w:rsidP="00F25583">
      <w:pPr>
        <w:pStyle w:val="NoSpacing"/>
        <w:numPr>
          <w:ilvl w:val="0"/>
          <w:numId w:val="64"/>
        </w:numPr>
        <w:jc w:val="both"/>
        <w:rPr>
          <w:rFonts w:cs="Arial"/>
          <w:bCs/>
          <w:sz w:val="20"/>
          <w:szCs w:val="20"/>
          <w:lang w:eastAsia="en-GB"/>
        </w:rPr>
      </w:pPr>
      <w:r w:rsidRPr="00A27E8A">
        <w:rPr>
          <w:rFonts w:cs="Arial"/>
          <w:bCs/>
          <w:sz w:val="20"/>
          <w:szCs w:val="20"/>
          <w:lang w:eastAsia="en-GB"/>
        </w:rPr>
        <w:t xml:space="preserve">After the Contract expires, only instructions </w:t>
      </w:r>
      <w:r w:rsidR="00597BA1" w:rsidRPr="00A27E8A">
        <w:rPr>
          <w:rFonts w:cs="Arial"/>
          <w:bCs/>
          <w:sz w:val="20"/>
          <w:szCs w:val="20"/>
          <w:lang w:eastAsia="en-GB"/>
        </w:rPr>
        <w:t xml:space="preserve">relating </w:t>
      </w:r>
      <w:r w:rsidR="00FB4BB3" w:rsidRPr="00A27E8A">
        <w:rPr>
          <w:rFonts w:cs="Arial"/>
          <w:bCs/>
          <w:sz w:val="20"/>
          <w:szCs w:val="20"/>
          <w:lang w:eastAsia="en-GB"/>
        </w:rPr>
        <w:t>to existing requirements</w:t>
      </w:r>
      <w:r w:rsidR="00597BA1" w:rsidRPr="00A27E8A">
        <w:rPr>
          <w:rFonts w:cs="Arial"/>
          <w:bCs/>
          <w:sz w:val="20"/>
          <w:szCs w:val="20"/>
          <w:lang w:eastAsia="en-GB"/>
        </w:rPr>
        <w:t xml:space="preserve"> and </w:t>
      </w:r>
      <w:r w:rsidRPr="00A27E8A">
        <w:rPr>
          <w:rFonts w:cs="Arial"/>
          <w:bCs/>
          <w:sz w:val="20"/>
          <w:szCs w:val="20"/>
          <w:lang w:eastAsia="en-GB"/>
        </w:rPr>
        <w:t>covering reduction, cancellation, changes of part numbers and similar alterations</w:t>
      </w:r>
      <w:r w:rsidR="00597BA1" w:rsidRPr="00A27E8A">
        <w:rPr>
          <w:rFonts w:cs="Arial"/>
          <w:bCs/>
          <w:sz w:val="20"/>
          <w:szCs w:val="20"/>
          <w:lang w:eastAsia="en-GB"/>
        </w:rPr>
        <w:t xml:space="preserve"> shall be issued. Orders covering new requirements or increases to existing requirements will not be issued or accepted after the </w:t>
      </w:r>
      <w:r w:rsidR="00FB4BB3" w:rsidRPr="00A27E8A">
        <w:rPr>
          <w:rFonts w:cs="Arial"/>
          <w:bCs/>
          <w:sz w:val="20"/>
          <w:szCs w:val="20"/>
          <w:lang w:eastAsia="en-GB"/>
        </w:rPr>
        <w:t>expiration date</w:t>
      </w:r>
      <w:r w:rsidR="00597BA1" w:rsidRPr="00A27E8A">
        <w:rPr>
          <w:rFonts w:cs="Arial"/>
          <w:bCs/>
          <w:sz w:val="20"/>
          <w:szCs w:val="20"/>
          <w:lang w:eastAsia="en-GB"/>
        </w:rPr>
        <w:t xml:space="preserve">. </w:t>
      </w:r>
    </w:p>
    <w:p w:rsidR="00FF0FA5" w:rsidRPr="00D20A8B" w:rsidRDefault="00FF0FA5" w:rsidP="007D01C3">
      <w:pPr>
        <w:pStyle w:val="NoSpacing"/>
        <w:jc w:val="both"/>
        <w:rPr>
          <w:rFonts w:cs="Arial"/>
          <w:b/>
          <w:bCs/>
          <w:szCs w:val="20"/>
          <w:lang w:eastAsia="en-GB"/>
        </w:rPr>
      </w:pPr>
    </w:p>
    <w:p w:rsidR="00356EDA" w:rsidRPr="00D20A8B" w:rsidRDefault="00356EDA" w:rsidP="007D01C3">
      <w:pPr>
        <w:pStyle w:val="NoSpacing"/>
        <w:jc w:val="both"/>
        <w:rPr>
          <w:rFonts w:cs="Arial"/>
          <w:b/>
          <w:bCs/>
          <w:szCs w:val="20"/>
          <w:lang w:eastAsia="en-GB"/>
        </w:rPr>
      </w:pPr>
      <w:r w:rsidRPr="00D20A8B">
        <w:rPr>
          <w:rFonts w:cs="Arial"/>
          <w:b/>
          <w:bCs/>
          <w:szCs w:val="20"/>
          <w:lang w:eastAsia="en-GB"/>
        </w:rPr>
        <w:t xml:space="preserve">L5. </w:t>
      </w:r>
      <w:bookmarkStart w:id="434" w:name="L5"/>
      <w:r w:rsidRPr="00D20A8B">
        <w:rPr>
          <w:rFonts w:cs="Arial"/>
          <w:b/>
          <w:bCs/>
          <w:szCs w:val="20"/>
          <w:lang w:eastAsia="en-GB"/>
        </w:rPr>
        <w:t>Responsibility of the Contractor</w:t>
      </w:r>
    </w:p>
    <w:bookmarkEnd w:id="434"/>
    <w:p w:rsidR="00356EDA" w:rsidRDefault="00356EDA" w:rsidP="007D01C3">
      <w:pPr>
        <w:pStyle w:val="NoSpacing"/>
        <w:jc w:val="both"/>
        <w:rPr>
          <w:rFonts w:cs="Arial"/>
          <w:b/>
          <w:bCs/>
          <w:szCs w:val="20"/>
          <w:lang w:eastAsia="en-GB"/>
        </w:rPr>
      </w:pPr>
    </w:p>
    <w:p w:rsidR="00A94007" w:rsidRDefault="00A94007" w:rsidP="00403354">
      <w:pPr>
        <w:pStyle w:val="NoSpacing"/>
        <w:ind w:left="709" w:hanging="283"/>
        <w:jc w:val="both"/>
        <w:rPr>
          <w:rFonts w:cs="Arial"/>
          <w:bCs/>
          <w:sz w:val="20"/>
          <w:szCs w:val="20"/>
          <w:lang w:eastAsia="en-GB"/>
        </w:rPr>
      </w:pPr>
      <w:r>
        <w:rPr>
          <w:rFonts w:cs="Arial"/>
          <w:bCs/>
          <w:sz w:val="20"/>
          <w:szCs w:val="20"/>
          <w:lang w:eastAsia="en-GB"/>
        </w:rPr>
        <w:t>a</w:t>
      </w:r>
      <w:r w:rsidR="00403354">
        <w:rPr>
          <w:rFonts w:cs="Arial"/>
          <w:bCs/>
          <w:sz w:val="20"/>
          <w:szCs w:val="20"/>
          <w:lang w:eastAsia="en-GB"/>
        </w:rPr>
        <w:t>.</w:t>
      </w:r>
      <w:r>
        <w:rPr>
          <w:rFonts w:cs="Arial"/>
          <w:bCs/>
          <w:sz w:val="20"/>
          <w:szCs w:val="20"/>
          <w:lang w:eastAsia="en-GB"/>
        </w:rPr>
        <w:t xml:space="preserve"> </w:t>
      </w:r>
      <w:r w:rsidR="00356EDA" w:rsidRPr="00643DD3">
        <w:rPr>
          <w:rFonts w:cs="Arial"/>
          <w:bCs/>
          <w:sz w:val="20"/>
          <w:szCs w:val="20"/>
          <w:lang w:eastAsia="en-GB"/>
        </w:rPr>
        <w:t>The Contractor</w:t>
      </w:r>
      <w:r w:rsidR="00356EDA">
        <w:rPr>
          <w:rFonts w:cs="Arial"/>
          <w:bCs/>
          <w:sz w:val="20"/>
          <w:szCs w:val="20"/>
          <w:lang w:eastAsia="en-GB"/>
        </w:rPr>
        <w:t xml:space="preserve"> shall be entirely responsible for </w:t>
      </w:r>
      <w:r w:rsidR="00EF4639">
        <w:rPr>
          <w:rFonts w:cs="Arial"/>
          <w:bCs/>
          <w:sz w:val="20"/>
          <w:szCs w:val="20"/>
          <w:lang w:eastAsia="en-GB"/>
        </w:rPr>
        <w:t>undertaking the</w:t>
      </w:r>
      <w:r w:rsidR="00356EDA">
        <w:rPr>
          <w:rFonts w:cs="Arial"/>
          <w:bCs/>
          <w:sz w:val="20"/>
          <w:szCs w:val="20"/>
          <w:lang w:eastAsia="en-GB"/>
        </w:rPr>
        <w:t xml:space="preserve"> work under the Contract as </w:t>
      </w:r>
      <w:r w:rsidR="00403354">
        <w:rPr>
          <w:rFonts w:cs="Arial"/>
          <w:bCs/>
          <w:sz w:val="20"/>
          <w:szCs w:val="20"/>
          <w:lang w:eastAsia="en-GB"/>
        </w:rPr>
        <w:t xml:space="preserve">   </w:t>
      </w:r>
      <w:r w:rsidR="00356EDA">
        <w:rPr>
          <w:rFonts w:cs="Arial"/>
          <w:bCs/>
          <w:sz w:val="20"/>
          <w:szCs w:val="20"/>
          <w:lang w:eastAsia="en-GB"/>
        </w:rPr>
        <w:t xml:space="preserve">defined in the Contract Schedule of Requirements </w:t>
      </w:r>
      <w:r w:rsidR="00356EDA" w:rsidRPr="00643DD3">
        <w:rPr>
          <w:rFonts w:cs="Arial"/>
          <w:b/>
          <w:bCs/>
          <w:sz w:val="20"/>
          <w:szCs w:val="20"/>
          <w:lang w:eastAsia="en-GB"/>
        </w:rPr>
        <w:t>(Schedule 2)</w:t>
      </w:r>
      <w:r w:rsidR="00356EDA">
        <w:rPr>
          <w:rFonts w:cs="Arial"/>
          <w:bCs/>
          <w:sz w:val="20"/>
          <w:szCs w:val="20"/>
          <w:lang w:eastAsia="en-GB"/>
        </w:rPr>
        <w:t xml:space="preserve">. </w:t>
      </w:r>
    </w:p>
    <w:p w:rsidR="00A94007" w:rsidRDefault="00A94007" w:rsidP="007D01C3">
      <w:pPr>
        <w:pStyle w:val="NoSpacing"/>
        <w:jc w:val="both"/>
        <w:rPr>
          <w:rFonts w:cs="Arial"/>
          <w:bCs/>
          <w:sz w:val="20"/>
          <w:szCs w:val="20"/>
          <w:lang w:eastAsia="en-GB"/>
        </w:rPr>
      </w:pPr>
    </w:p>
    <w:p w:rsidR="002F25F6" w:rsidRDefault="00403354" w:rsidP="00403354">
      <w:pPr>
        <w:pStyle w:val="NoSpacing"/>
        <w:ind w:left="709" w:hanging="283"/>
        <w:jc w:val="both"/>
        <w:rPr>
          <w:rFonts w:cs="Arial"/>
          <w:bCs/>
          <w:sz w:val="20"/>
          <w:szCs w:val="20"/>
          <w:lang w:eastAsia="en-GB"/>
        </w:rPr>
      </w:pPr>
      <w:r>
        <w:rPr>
          <w:rFonts w:cs="Arial"/>
          <w:bCs/>
          <w:sz w:val="20"/>
          <w:szCs w:val="20"/>
          <w:lang w:eastAsia="en-GB"/>
        </w:rPr>
        <w:t>b.</w:t>
      </w:r>
      <w:r w:rsidR="00A94007">
        <w:rPr>
          <w:rFonts w:cs="Arial"/>
          <w:bCs/>
          <w:sz w:val="20"/>
          <w:szCs w:val="20"/>
          <w:lang w:eastAsia="en-GB"/>
        </w:rPr>
        <w:t xml:space="preserve"> </w:t>
      </w:r>
      <w:r w:rsidR="00356EDA" w:rsidRPr="002F25F6">
        <w:rPr>
          <w:rFonts w:cs="Arial"/>
          <w:bCs/>
          <w:sz w:val="20"/>
          <w:szCs w:val="20"/>
          <w:lang w:eastAsia="en-GB"/>
        </w:rPr>
        <w:t xml:space="preserve">The Contractor shall be responsible for achieving proper completion of the Contract in </w:t>
      </w:r>
      <w:r>
        <w:rPr>
          <w:rFonts w:cs="Arial"/>
          <w:bCs/>
          <w:sz w:val="20"/>
          <w:szCs w:val="20"/>
          <w:lang w:eastAsia="en-GB"/>
        </w:rPr>
        <w:t xml:space="preserve"> </w:t>
      </w:r>
      <w:r w:rsidR="00356EDA" w:rsidRPr="002F25F6">
        <w:rPr>
          <w:rFonts w:cs="Arial"/>
          <w:bCs/>
          <w:sz w:val="20"/>
          <w:szCs w:val="20"/>
          <w:lang w:eastAsia="en-GB"/>
        </w:rPr>
        <w:t xml:space="preserve">accordance with its terms and shall be responsible for; </w:t>
      </w:r>
    </w:p>
    <w:p w:rsidR="002F25F6" w:rsidRDefault="002F25F6" w:rsidP="00FE4EEE">
      <w:pPr>
        <w:pStyle w:val="NoSpacing"/>
        <w:rPr>
          <w:rFonts w:ascii="Calibri" w:hAnsi="Calibri" w:cs="Arial"/>
          <w:bCs/>
          <w:sz w:val="20"/>
          <w:szCs w:val="20"/>
          <w:lang w:eastAsia="en-GB"/>
        </w:rPr>
      </w:pPr>
    </w:p>
    <w:p w:rsidR="00356EDA" w:rsidRPr="002F25F6" w:rsidRDefault="00356EDA" w:rsidP="00F25583">
      <w:pPr>
        <w:pStyle w:val="NoSpacing"/>
        <w:numPr>
          <w:ilvl w:val="0"/>
          <w:numId w:val="37"/>
        </w:numPr>
        <w:jc w:val="both"/>
        <w:rPr>
          <w:rFonts w:cs="Arial"/>
          <w:bCs/>
          <w:sz w:val="20"/>
          <w:szCs w:val="20"/>
          <w:lang w:eastAsia="en-GB"/>
        </w:rPr>
      </w:pPr>
      <w:r w:rsidRPr="002F25F6">
        <w:rPr>
          <w:rFonts w:cs="Arial"/>
          <w:bCs/>
          <w:sz w:val="20"/>
          <w:szCs w:val="20"/>
          <w:lang w:eastAsia="en-GB"/>
        </w:rPr>
        <w:t>Planning, programming and progressing of the work, within its control, to the satisfaction of the Authority. This includes sub-contracts and appropriate documentation.</w:t>
      </w:r>
    </w:p>
    <w:p w:rsidR="00356EDA" w:rsidRDefault="00356EDA" w:rsidP="00F25583">
      <w:pPr>
        <w:pStyle w:val="NoSpacing"/>
        <w:numPr>
          <w:ilvl w:val="0"/>
          <w:numId w:val="37"/>
        </w:numPr>
        <w:jc w:val="both"/>
        <w:rPr>
          <w:rFonts w:cs="Arial"/>
          <w:bCs/>
          <w:sz w:val="20"/>
          <w:szCs w:val="20"/>
          <w:lang w:eastAsia="en-GB"/>
        </w:rPr>
      </w:pPr>
      <w:r>
        <w:rPr>
          <w:rFonts w:cs="Arial"/>
          <w:bCs/>
          <w:sz w:val="20"/>
          <w:szCs w:val="20"/>
          <w:lang w:eastAsia="en-GB"/>
        </w:rPr>
        <w:t>Financial Management of the work, including f</w:t>
      </w:r>
      <w:r w:rsidR="00196238">
        <w:rPr>
          <w:rFonts w:cs="Arial"/>
          <w:bCs/>
          <w:sz w:val="20"/>
          <w:szCs w:val="20"/>
          <w:lang w:eastAsia="en-GB"/>
        </w:rPr>
        <w:t xml:space="preserve">inancial control and monitoring of any sub-contracts; </w:t>
      </w:r>
    </w:p>
    <w:p w:rsidR="003E00C5" w:rsidRDefault="00196238" w:rsidP="00F25583">
      <w:pPr>
        <w:pStyle w:val="NoSpacing"/>
        <w:numPr>
          <w:ilvl w:val="0"/>
          <w:numId w:val="37"/>
        </w:numPr>
        <w:jc w:val="both"/>
        <w:rPr>
          <w:rFonts w:cs="Arial"/>
          <w:bCs/>
          <w:sz w:val="20"/>
          <w:szCs w:val="20"/>
          <w:lang w:eastAsia="en-GB"/>
        </w:rPr>
      </w:pPr>
      <w:r>
        <w:rPr>
          <w:rFonts w:cs="Arial"/>
          <w:bCs/>
          <w:sz w:val="20"/>
          <w:szCs w:val="20"/>
          <w:lang w:eastAsia="en-GB"/>
        </w:rPr>
        <w:t>Providing the Authority with the information</w:t>
      </w:r>
      <w:r w:rsidR="00643DD3">
        <w:rPr>
          <w:rFonts w:cs="Arial"/>
          <w:bCs/>
          <w:sz w:val="20"/>
          <w:szCs w:val="20"/>
          <w:lang w:eastAsia="en-GB"/>
        </w:rPr>
        <w:t>,</w:t>
      </w:r>
      <w:r>
        <w:rPr>
          <w:rFonts w:cs="Arial"/>
          <w:bCs/>
          <w:sz w:val="20"/>
          <w:szCs w:val="20"/>
          <w:lang w:eastAsia="en-GB"/>
        </w:rPr>
        <w:t xml:space="preserve"> on a continuing basis</w:t>
      </w:r>
      <w:r w:rsidR="00643DD3">
        <w:rPr>
          <w:rFonts w:cs="Arial"/>
          <w:bCs/>
          <w:sz w:val="20"/>
          <w:szCs w:val="20"/>
          <w:lang w:eastAsia="en-GB"/>
        </w:rPr>
        <w:t>,</w:t>
      </w:r>
      <w:r>
        <w:rPr>
          <w:rFonts w:cs="Arial"/>
          <w:bCs/>
          <w:sz w:val="20"/>
          <w:szCs w:val="20"/>
          <w:lang w:eastAsia="en-GB"/>
        </w:rPr>
        <w:t xml:space="preserve"> so as to reasonably assure that work is proceeding to time, cost and performance. </w:t>
      </w:r>
    </w:p>
    <w:p w:rsidR="003E00C5" w:rsidRDefault="003E00C5" w:rsidP="004501B5">
      <w:pPr>
        <w:pStyle w:val="NoSpacing"/>
        <w:jc w:val="both"/>
        <w:rPr>
          <w:rFonts w:cs="Arial"/>
          <w:bCs/>
          <w:sz w:val="20"/>
          <w:szCs w:val="20"/>
          <w:lang w:eastAsia="en-GB"/>
        </w:rPr>
      </w:pPr>
    </w:p>
    <w:p w:rsidR="002F25F6" w:rsidRDefault="002F25F6" w:rsidP="00380209">
      <w:pPr>
        <w:pStyle w:val="NoSpacing"/>
        <w:numPr>
          <w:ilvl w:val="0"/>
          <w:numId w:val="64"/>
        </w:numPr>
        <w:jc w:val="both"/>
        <w:rPr>
          <w:rFonts w:cs="Arial"/>
          <w:bCs/>
          <w:sz w:val="20"/>
          <w:szCs w:val="20"/>
          <w:lang w:eastAsia="en-GB"/>
        </w:rPr>
      </w:pPr>
      <w:r>
        <w:rPr>
          <w:rFonts w:cs="Arial"/>
          <w:bCs/>
          <w:sz w:val="20"/>
          <w:szCs w:val="20"/>
          <w:lang w:eastAsia="en-GB"/>
        </w:rPr>
        <w:t xml:space="preserve">If the Contractor fails to complete any part of the work, or supply any of the Articles, as required by this Contract, or to meet any of the acceptance criteria (at </w:t>
      </w:r>
      <w:r w:rsidRPr="00643DD3">
        <w:rPr>
          <w:rFonts w:cs="Arial"/>
          <w:b/>
          <w:bCs/>
          <w:sz w:val="20"/>
          <w:szCs w:val="20"/>
          <w:lang w:eastAsia="en-GB"/>
        </w:rPr>
        <w:t>K</w:t>
      </w:r>
      <w:r w:rsidR="008B5581">
        <w:rPr>
          <w:rFonts w:cs="Arial"/>
          <w:b/>
          <w:bCs/>
          <w:sz w:val="20"/>
          <w:szCs w:val="20"/>
          <w:lang w:eastAsia="en-GB"/>
        </w:rPr>
        <w:t>8</w:t>
      </w:r>
      <w:r>
        <w:rPr>
          <w:rFonts w:cs="Arial"/>
          <w:bCs/>
          <w:sz w:val="20"/>
          <w:szCs w:val="20"/>
          <w:lang w:eastAsia="en-GB"/>
        </w:rPr>
        <w:t>), and such failure is not caused by undue delays by the Authority, it shall be the responsibility of the Contractor to rectify that failure to the reasonable satisfaction of the Authority at no additional cost.</w:t>
      </w:r>
    </w:p>
    <w:p w:rsidR="002F25F6" w:rsidRDefault="002F25F6" w:rsidP="004501B5">
      <w:pPr>
        <w:pStyle w:val="NoSpacing"/>
        <w:ind w:left="720"/>
        <w:jc w:val="both"/>
        <w:rPr>
          <w:rFonts w:cs="Arial"/>
          <w:bCs/>
          <w:sz w:val="20"/>
          <w:szCs w:val="20"/>
          <w:lang w:eastAsia="en-GB"/>
        </w:rPr>
      </w:pPr>
    </w:p>
    <w:p w:rsidR="00A94007" w:rsidRDefault="00403354" w:rsidP="00403354">
      <w:pPr>
        <w:pStyle w:val="NoSpacing"/>
        <w:ind w:left="709" w:hanging="283"/>
        <w:jc w:val="both"/>
        <w:rPr>
          <w:rFonts w:cs="Arial"/>
          <w:bCs/>
          <w:sz w:val="20"/>
          <w:szCs w:val="20"/>
          <w:lang w:eastAsia="en-GB"/>
        </w:rPr>
      </w:pPr>
      <w:r>
        <w:rPr>
          <w:rFonts w:cs="Arial"/>
          <w:bCs/>
          <w:sz w:val="20"/>
          <w:szCs w:val="20"/>
          <w:lang w:eastAsia="en-GB"/>
        </w:rPr>
        <w:t>d.</w:t>
      </w:r>
      <w:r w:rsidR="00A94007">
        <w:rPr>
          <w:rFonts w:cs="Arial"/>
          <w:bCs/>
          <w:sz w:val="20"/>
          <w:szCs w:val="20"/>
          <w:lang w:eastAsia="en-GB"/>
        </w:rPr>
        <w:t xml:space="preserve"> </w:t>
      </w:r>
      <w:r w:rsidR="00B1613F" w:rsidRPr="002F25F6">
        <w:rPr>
          <w:rFonts w:cs="Arial"/>
          <w:bCs/>
          <w:sz w:val="20"/>
          <w:szCs w:val="20"/>
          <w:lang w:eastAsia="en-GB"/>
        </w:rPr>
        <w:t xml:space="preserve">The Authority reserves the right to refuse payment for alterations or changes made outside of the scope of the Contract which have not been made in accordance with </w:t>
      </w:r>
      <w:r w:rsidR="00B1613F" w:rsidRPr="00132DA9">
        <w:rPr>
          <w:rFonts w:cs="Arial"/>
          <w:b/>
          <w:bCs/>
          <w:sz w:val="20"/>
          <w:szCs w:val="20"/>
          <w:lang w:eastAsia="en-GB"/>
        </w:rPr>
        <w:t>A2 – Amendments,</w:t>
      </w:r>
      <w:r w:rsidR="00B1613F" w:rsidRPr="002F25F6">
        <w:rPr>
          <w:rFonts w:cs="Arial"/>
          <w:bCs/>
          <w:sz w:val="20"/>
          <w:szCs w:val="20"/>
          <w:lang w:eastAsia="en-GB"/>
        </w:rPr>
        <w:t xml:space="preserve"> or the provisions of </w:t>
      </w:r>
      <w:r w:rsidR="00B1613F" w:rsidRPr="00132DA9">
        <w:rPr>
          <w:rFonts w:cs="Arial"/>
          <w:b/>
          <w:bCs/>
          <w:sz w:val="20"/>
          <w:szCs w:val="20"/>
          <w:lang w:eastAsia="en-GB"/>
        </w:rPr>
        <w:t xml:space="preserve">Schedule </w:t>
      </w:r>
      <w:r w:rsidR="00436C70">
        <w:rPr>
          <w:rFonts w:cs="Arial"/>
          <w:b/>
          <w:bCs/>
          <w:sz w:val="20"/>
          <w:szCs w:val="20"/>
          <w:lang w:eastAsia="en-GB"/>
        </w:rPr>
        <w:t>4</w:t>
      </w:r>
      <w:r w:rsidR="00B1613F" w:rsidRPr="00132DA9">
        <w:rPr>
          <w:rFonts w:cs="Arial"/>
          <w:b/>
          <w:bCs/>
          <w:sz w:val="20"/>
          <w:szCs w:val="20"/>
          <w:lang w:eastAsia="en-GB"/>
        </w:rPr>
        <w:t xml:space="preserve"> – Contract Change Process</w:t>
      </w:r>
      <w:r w:rsidR="00B1613F" w:rsidRPr="002F25F6">
        <w:rPr>
          <w:rFonts w:cs="Arial"/>
          <w:bCs/>
          <w:sz w:val="20"/>
          <w:szCs w:val="20"/>
          <w:lang w:eastAsia="en-GB"/>
        </w:rPr>
        <w:t xml:space="preserve"> (as also detailed in </w:t>
      </w:r>
      <w:r w:rsidR="00B1613F" w:rsidRPr="00132DA9">
        <w:rPr>
          <w:rFonts w:cs="Arial"/>
          <w:b/>
          <w:bCs/>
          <w:sz w:val="20"/>
          <w:szCs w:val="20"/>
          <w:lang w:eastAsia="en-GB"/>
        </w:rPr>
        <w:t>A2</w:t>
      </w:r>
      <w:r w:rsidR="00B1613F" w:rsidRPr="002F25F6">
        <w:rPr>
          <w:rFonts w:cs="Arial"/>
          <w:bCs/>
          <w:sz w:val="20"/>
          <w:szCs w:val="20"/>
          <w:lang w:eastAsia="en-GB"/>
        </w:rPr>
        <w:t xml:space="preserve">). </w:t>
      </w:r>
    </w:p>
    <w:p w:rsidR="00A94007" w:rsidRDefault="00A94007" w:rsidP="00403354">
      <w:pPr>
        <w:pStyle w:val="NoSpacing"/>
        <w:ind w:left="709" w:hanging="283"/>
        <w:jc w:val="both"/>
        <w:rPr>
          <w:rFonts w:cs="Arial"/>
          <w:bCs/>
          <w:sz w:val="20"/>
          <w:szCs w:val="20"/>
          <w:lang w:eastAsia="en-GB"/>
        </w:rPr>
      </w:pPr>
    </w:p>
    <w:p w:rsidR="00A94007" w:rsidRDefault="00A94007" w:rsidP="00403354">
      <w:pPr>
        <w:pStyle w:val="NoSpacing"/>
        <w:ind w:left="709" w:hanging="283"/>
        <w:jc w:val="both"/>
        <w:rPr>
          <w:rFonts w:cs="Arial"/>
          <w:bCs/>
          <w:sz w:val="20"/>
          <w:szCs w:val="20"/>
          <w:lang w:eastAsia="en-GB"/>
        </w:rPr>
      </w:pPr>
      <w:r>
        <w:rPr>
          <w:rFonts w:cs="Arial"/>
          <w:bCs/>
          <w:sz w:val="20"/>
          <w:szCs w:val="20"/>
          <w:lang w:eastAsia="en-GB"/>
        </w:rPr>
        <w:t>e</w:t>
      </w:r>
      <w:r w:rsidR="00403354">
        <w:rPr>
          <w:rFonts w:cs="Arial"/>
          <w:bCs/>
          <w:sz w:val="20"/>
          <w:szCs w:val="20"/>
          <w:lang w:eastAsia="en-GB"/>
        </w:rPr>
        <w:t>.</w:t>
      </w:r>
      <w:r>
        <w:rPr>
          <w:rFonts w:cs="Arial"/>
          <w:bCs/>
          <w:sz w:val="20"/>
          <w:szCs w:val="20"/>
          <w:lang w:eastAsia="en-GB"/>
        </w:rPr>
        <w:t xml:space="preserve"> </w:t>
      </w:r>
      <w:r w:rsidR="003E00C5" w:rsidRPr="002F25F6">
        <w:rPr>
          <w:rFonts w:cs="Arial"/>
          <w:bCs/>
          <w:sz w:val="20"/>
          <w:szCs w:val="20"/>
          <w:lang w:eastAsia="en-GB"/>
        </w:rPr>
        <w:t xml:space="preserve">The Authority will not be bound to accept or pay for any Articles other than those authorised in accordance with the Contract. </w:t>
      </w:r>
      <w:r w:rsidR="005B57AD" w:rsidRPr="002F25F6">
        <w:rPr>
          <w:rFonts w:cs="Arial"/>
          <w:bCs/>
          <w:sz w:val="20"/>
          <w:szCs w:val="20"/>
          <w:lang w:eastAsia="en-GB"/>
        </w:rPr>
        <w:t xml:space="preserve">If the Contractor considers that any requirements made by the Authority are NOT in accordance with the terms </w:t>
      </w:r>
      <w:r w:rsidR="005B57AD" w:rsidRPr="00565750">
        <w:rPr>
          <w:rFonts w:cs="Arial"/>
          <w:bCs/>
          <w:sz w:val="20"/>
          <w:szCs w:val="20"/>
          <w:lang w:eastAsia="en-GB"/>
        </w:rPr>
        <w:t xml:space="preserve">of the Contract, they shall seek the agreement of the Authority’s Representative as to the extent of the application of the requirements to that particular order. </w:t>
      </w:r>
      <w:r w:rsidR="005B57AD" w:rsidRPr="00856ECD">
        <w:rPr>
          <w:rFonts w:cs="Arial"/>
          <w:bCs/>
          <w:sz w:val="20"/>
          <w:szCs w:val="20"/>
          <w:lang w:eastAsia="en-GB"/>
        </w:rPr>
        <w:t xml:space="preserve">(See </w:t>
      </w:r>
      <w:r w:rsidR="005B57AD" w:rsidRPr="00882CFE">
        <w:rPr>
          <w:rFonts w:cs="Arial"/>
          <w:b/>
          <w:bCs/>
          <w:sz w:val="20"/>
          <w:szCs w:val="20"/>
          <w:lang w:eastAsia="en-GB"/>
        </w:rPr>
        <w:t>H</w:t>
      </w:r>
      <w:r w:rsidR="005E02F8" w:rsidRPr="00882CFE">
        <w:rPr>
          <w:rFonts w:cs="Arial"/>
          <w:b/>
          <w:bCs/>
          <w:sz w:val="20"/>
          <w:szCs w:val="20"/>
          <w:lang w:eastAsia="en-GB"/>
        </w:rPr>
        <w:t>2</w:t>
      </w:r>
      <w:r w:rsidR="005E02F8" w:rsidRPr="00882CFE">
        <w:rPr>
          <w:rFonts w:cs="Arial"/>
          <w:bCs/>
          <w:sz w:val="20"/>
          <w:szCs w:val="20"/>
          <w:lang w:eastAsia="en-GB"/>
        </w:rPr>
        <w:t xml:space="preserve"> for definition of the Authority</w:t>
      </w:r>
      <w:r w:rsidR="005E02F8" w:rsidRPr="002F25F6">
        <w:rPr>
          <w:rFonts w:cs="Arial"/>
          <w:bCs/>
          <w:sz w:val="20"/>
          <w:szCs w:val="20"/>
          <w:lang w:eastAsia="en-GB"/>
        </w:rPr>
        <w:t>’s Representative.)</w:t>
      </w:r>
    </w:p>
    <w:p w:rsidR="00A94007" w:rsidRDefault="00A94007" w:rsidP="004501B5">
      <w:pPr>
        <w:pStyle w:val="NoSpacing"/>
        <w:jc w:val="both"/>
        <w:rPr>
          <w:rFonts w:cs="Arial"/>
          <w:bCs/>
          <w:sz w:val="20"/>
          <w:szCs w:val="20"/>
          <w:lang w:eastAsia="en-GB"/>
        </w:rPr>
      </w:pPr>
    </w:p>
    <w:p w:rsidR="00A94007" w:rsidRDefault="00A94007" w:rsidP="00403354">
      <w:pPr>
        <w:pStyle w:val="NoSpacing"/>
        <w:ind w:left="709" w:hanging="283"/>
        <w:jc w:val="both"/>
        <w:rPr>
          <w:rFonts w:cs="Arial"/>
          <w:bCs/>
          <w:sz w:val="20"/>
          <w:szCs w:val="20"/>
          <w:lang w:eastAsia="en-GB"/>
        </w:rPr>
      </w:pPr>
      <w:r>
        <w:rPr>
          <w:rFonts w:cs="Arial"/>
          <w:bCs/>
          <w:sz w:val="20"/>
          <w:szCs w:val="20"/>
          <w:lang w:eastAsia="en-GB"/>
        </w:rPr>
        <w:t>f</w:t>
      </w:r>
      <w:r w:rsidR="00403354">
        <w:rPr>
          <w:rFonts w:cs="Arial"/>
          <w:bCs/>
          <w:sz w:val="20"/>
          <w:szCs w:val="20"/>
          <w:lang w:eastAsia="en-GB"/>
        </w:rPr>
        <w:t>.</w:t>
      </w:r>
      <w:r>
        <w:rPr>
          <w:rFonts w:cs="Arial"/>
          <w:bCs/>
          <w:sz w:val="20"/>
          <w:szCs w:val="20"/>
          <w:lang w:eastAsia="en-GB"/>
        </w:rPr>
        <w:t xml:space="preserve"> </w:t>
      </w:r>
      <w:r w:rsidR="00775F1E">
        <w:rPr>
          <w:rFonts w:cs="Arial"/>
          <w:bCs/>
          <w:sz w:val="20"/>
          <w:szCs w:val="20"/>
          <w:lang w:eastAsia="en-GB"/>
        </w:rPr>
        <w:t xml:space="preserve"> </w:t>
      </w:r>
      <w:r w:rsidR="00775F1E" w:rsidRPr="00775F1E">
        <w:rPr>
          <w:rFonts w:cs="Arial"/>
          <w:bCs/>
          <w:sz w:val="20"/>
          <w:szCs w:val="20"/>
          <w:lang w:eastAsia="en-GB"/>
        </w:rPr>
        <w:t>Point of Contact for this Contract is Mark Silvester at the address noted on the front page of this contract.</w:t>
      </w:r>
    </w:p>
    <w:p w:rsidR="00A94007" w:rsidRDefault="00A94007" w:rsidP="00403354">
      <w:pPr>
        <w:pStyle w:val="NoSpacing"/>
        <w:ind w:left="709" w:hanging="283"/>
        <w:jc w:val="both"/>
        <w:rPr>
          <w:rFonts w:cs="Arial"/>
          <w:bCs/>
          <w:sz w:val="20"/>
          <w:szCs w:val="20"/>
          <w:lang w:eastAsia="en-GB"/>
        </w:rPr>
      </w:pPr>
    </w:p>
    <w:p w:rsidR="00A94007" w:rsidRDefault="00A94007" w:rsidP="00403354">
      <w:pPr>
        <w:pStyle w:val="NoSpacing"/>
        <w:ind w:left="709" w:hanging="283"/>
        <w:jc w:val="both"/>
        <w:rPr>
          <w:rFonts w:cs="Arial"/>
          <w:bCs/>
          <w:sz w:val="20"/>
          <w:szCs w:val="20"/>
          <w:lang w:eastAsia="en-GB"/>
        </w:rPr>
      </w:pPr>
      <w:r>
        <w:rPr>
          <w:rFonts w:cs="Arial"/>
          <w:bCs/>
          <w:sz w:val="20"/>
          <w:szCs w:val="20"/>
          <w:lang w:eastAsia="en-GB"/>
        </w:rPr>
        <w:t>g</w:t>
      </w:r>
      <w:r w:rsidR="00403354">
        <w:rPr>
          <w:rFonts w:cs="Arial"/>
          <w:bCs/>
          <w:sz w:val="20"/>
          <w:szCs w:val="20"/>
          <w:lang w:eastAsia="en-GB"/>
        </w:rPr>
        <w:t>.</w:t>
      </w:r>
      <w:r>
        <w:rPr>
          <w:rFonts w:cs="Arial"/>
          <w:bCs/>
          <w:sz w:val="20"/>
          <w:szCs w:val="20"/>
          <w:lang w:eastAsia="en-GB"/>
        </w:rPr>
        <w:t xml:space="preserve"> </w:t>
      </w:r>
      <w:r w:rsidR="002F25F6" w:rsidRPr="002F25F6">
        <w:rPr>
          <w:rFonts w:cs="Arial"/>
          <w:bCs/>
          <w:sz w:val="20"/>
          <w:szCs w:val="20"/>
          <w:lang w:eastAsia="en-GB"/>
        </w:rPr>
        <w:t xml:space="preserve">The Contractor shall be responsible for notifying the Authority of any change to the Point of Contact details. </w:t>
      </w:r>
    </w:p>
    <w:p w:rsidR="00A94007" w:rsidRDefault="00A94007" w:rsidP="004501B5">
      <w:pPr>
        <w:pStyle w:val="NoSpacing"/>
        <w:jc w:val="both"/>
        <w:rPr>
          <w:rFonts w:cs="Arial"/>
          <w:bCs/>
          <w:sz w:val="20"/>
          <w:szCs w:val="20"/>
          <w:lang w:eastAsia="en-GB"/>
        </w:rPr>
      </w:pPr>
    </w:p>
    <w:p w:rsidR="00A94007" w:rsidRDefault="00A94007" w:rsidP="00403354">
      <w:pPr>
        <w:pStyle w:val="NoSpacing"/>
        <w:ind w:left="709" w:hanging="283"/>
        <w:jc w:val="both"/>
        <w:rPr>
          <w:rFonts w:cs="Arial"/>
          <w:bCs/>
          <w:sz w:val="20"/>
          <w:szCs w:val="20"/>
          <w:lang w:eastAsia="en-GB"/>
        </w:rPr>
      </w:pPr>
      <w:r>
        <w:rPr>
          <w:rFonts w:cs="Arial"/>
          <w:bCs/>
          <w:sz w:val="20"/>
          <w:szCs w:val="20"/>
          <w:lang w:eastAsia="en-GB"/>
        </w:rPr>
        <w:t>h</w:t>
      </w:r>
      <w:r w:rsidR="00403354">
        <w:rPr>
          <w:rFonts w:cs="Arial"/>
          <w:bCs/>
          <w:sz w:val="20"/>
          <w:szCs w:val="20"/>
          <w:lang w:eastAsia="en-GB"/>
        </w:rPr>
        <w:t>.</w:t>
      </w:r>
      <w:r>
        <w:rPr>
          <w:rFonts w:cs="Arial"/>
          <w:bCs/>
          <w:sz w:val="20"/>
          <w:szCs w:val="20"/>
          <w:lang w:eastAsia="en-GB"/>
        </w:rPr>
        <w:t xml:space="preserve"> </w:t>
      </w:r>
      <w:r w:rsidR="00565750">
        <w:rPr>
          <w:rFonts w:cs="Arial"/>
          <w:bCs/>
          <w:sz w:val="20"/>
          <w:szCs w:val="20"/>
          <w:lang w:eastAsia="en-GB"/>
        </w:rPr>
        <w:t xml:space="preserve">The Contractor is entirely responsible for the security of all MOD property in his possession for the purpose of the Contract. </w:t>
      </w:r>
    </w:p>
    <w:p w:rsidR="00B1613F" w:rsidRDefault="00B1613F" w:rsidP="004501B5">
      <w:pPr>
        <w:pStyle w:val="NoSpacing"/>
        <w:jc w:val="both"/>
        <w:rPr>
          <w:rFonts w:cs="Arial"/>
          <w:bCs/>
          <w:sz w:val="20"/>
          <w:szCs w:val="20"/>
          <w:lang w:eastAsia="en-GB"/>
        </w:rPr>
      </w:pPr>
    </w:p>
    <w:p w:rsidR="00E02E10" w:rsidRDefault="00E02E10" w:rsidP="004501B5">
      <w:pPr>
        <w:pStyle w:val="NoSpacing"/>
        <w:jc w:val="both"/>
        <w:rPr>
          <w:rFonts w:cs="Arial"/>
          <w:bCs/>
          <w:sz w:val="20"/>
          <w:szCs w:val="20"/>
          <w:lang w:eastAsia="en-GB"/>
        </w:rPr>
      </w:pPr>
    </w:p>
    <w:p w:rsidR="005E02F8" w:rsidRPr="00D20A8B" w:rsidRDefault="005E02F8" w:rsidP="004501B5">
      <w:pPr>
        <w:pStyle w:val="NoSpacing"/>
        <w:jc w:val="both"/>
        <w:rPr>
          <w:rFonts w:cs="Arial"/>
          <w:b/>
          <w:bCs/>
          <w:szCs w:val="22"/>
          <w:lang w:eastAsia="en-GB"/>
        </w:rPr>
      </w:pPr>
      <w:r w:rsidRPr="00D20A8B">
        <w:rPr>
          <w:rFonts w:cs="Arial"/>
          <w:b/>
          <w:bCs/>
          <w:szCs w:val="22"/>
          <w:lang w:eastAsia="en-GB"/>
        </w:rPr>
        <w:t xml:space="preserve">L6. </w:t>
      </w:r>
      <w:bookmarkStart w:id="435" w:name="L6"/>
      <w:r w:rsidRPr="00D20A8B">
        <w:rPr>
          <w:rFonts w:cs="Arial"/>
          <w:b/>
          <w:bCs/>
          <w:szCs w:val="22"/>
          <w:lang w:eastAsia="en-GB"/>
        </w:rPr>
        <w:t>Pricing</w:t>
      </w:r>
      <w:bookmarkEnd w:id="435"/>
    </w:p>
    <w:p w:rsidR="005E02F8" w:rsidRDefault="005E02F8" w:rsidP="004501B5">
      <w:pPr>
        <w:pStyle w:val="NoSpacing"/>
        <w:jc w:val="both"/>
        <w:rPr>
          <w:rFonts w:cs="Arial"/>
          <w:b/>
          <w:bCs/>
          <w:szCs w:val="22"/>
          <w:lang w:eastAsia="en-GB"/>
        </w:rPr>
      </w:pPr>
    </w:p>
    <w:p w:rsidR="000D6B36" w:rsidRPr="00FB4BB3" w:rsidRDefault="000D6B36" w:rsidP="000D6B36">
      <w:pPr>
        <w:pStyle w:val="NoSpacing"/>
        <w:rPr>
          <w:rFonts w:cs="Arial"/>
          <w:b/>
          <w:bCs/>
          <w:sz w:val="20"/>
          <w:szCs w:val="20"/>
          <w:u w:val="single"/>
          <w:lang w:eastAsia="en-GB"/>
        </w:rPr>
      </w:pPr>
      <w:r w:rsidRPr="00FB4BB3">
        <w:rPr>
          <w:rFonts w:cs="Arial"/>
          <w:b/>
          <w:bCs/>
          <w:sz w:val="20"/>
          <w:szCs w:val="20"/>
          <w:u w:val="single"/>
          <w:lang w:eastAsia="en-GB"/>
        </w:rPr>
        <w:t>Prices for repair:</w:t>
      </w:r>
    </w:p>
    <w:p w:rsidR="000D6B36" w:rsidRPr="00FB4BB3" w:rsidRDefault="000D6B36" w:rsidP="000D6B36">
      <w:pPr>
        <w:pStyle w:val="NoSpacing"/>
        <w:rPr>
          <w:rFonts w:cs="Arial"/>
          <w:bCs/>
          <w:sz w:val="20"/>
          <w:szCs w:val="20"/>
          <w:u w:val="single"/>
          <w:lang w:eastAsia="en-GB"/>
        </w:rPr>
      </w:pPr>
    </w:p>
    <w:p w:rsidR="000D6B36" w:rsidRDefault="000D6B36" w:rsidP="00F25583">
      <w:pPr>
        <w:pStyle w:val="NoSpacing"/>
        <w:numPr>
          <w:ilvl w:val="0"/>
          <w:numId w:val="69"/>
        </w:numPr>
        <w:rPr>
          <w:rFonts w:cs="Arial"/>
          <w:bCs/>
          <w:sz w:val="20"/>
          <w:szCs w:val="20"/>
          <w:lang w:eastAsia="en-GB"/>
        </w:rPr>
      </w:pPr>
      <w:r w:rsidRPr="00132DA9">
        <w:rPr>
          <w:rFonts w:cs="Arial"/>
          <w:bCs/>
          <w:sz w:val="20"/>
          <w:szCs w:val="20"/>
          <w:lang w:eastAsia="en-GB"/>
        </w:rPr>
        <w:t xml:space="preserve">Prices for Repair of Articles listed at </w:t>
      </w:r>
      <w:r w:rsidRPr="00034876">
        <w:rPr>
          <w:rFonts w:cs="Arial"/>
          <w:b/>
          <w:bCs/>
          <w:sz w:val="20"/>
          <w:szCs w:val="20"/>
          <w:lang w:eastAsia="en-GB"/>
        </w:rPr>
        <w:t>Table 1</w:t>
      </w:r>
      <w:r w:rsidRPr="00132DA9">
        <w:rPr>
          <w:rFonts w:cs="Arial"/>
          <w:bCs/>
          <w:sz w:val="20"/>
          <w:szCs w:val="20"/>
          <w:lang w:eastAsia="en-GB"/>
        </w:rPr>
        <w:t xml:space="preserve"> of </w:t>
      </w:r>
      <w:r w:rsidRPr="00034876">
        <w:rPr>
          <w:rFonts w:cs="Arial"/>
          <w:b/>
          <w:bCs/>
          <w:sz w:val="20"/>
          <w:szCs w:val="20"/>
          <w:lang w:eastAsia="en-GB"/>
        </w:rPr>
        <w:t xml:space="preserve">Schedule </w:t>
      </w:r>
      <w:r>
        <w:rPr>
          <w:rFonts w:cs="Arial"/>
          <w:b/>
          <w:bCs/>
          <w:sz w:val="20"/>
          <w:szCs w:val="20"/>
          <w:lang w:eastAsia="en-GB"/>
        </w:rPr>
        <w:t>5</w:t>
      </w:r>
      <w:r w:rsidRPr="00132DA9">
        <w:rPr>
          <w:rFonts w:cs="Arial"/>
          <w:bCs/>
          <w:sz w:val="20"/>
          <w:szCs w:val="20"/>
          <w:lang w:eastAsia="en-GB"/>
        </w:rPr>
        <w:t>, or for any ad-hoc tasking, shall be authorised on an individual basis</w:t>
      </w:r>
      <w:r w:rsidRPr="00FB4BB3">
        <w:rPr>
          <w:rFonts w:cs="Arial"/>
          <w:bCs/>
          <w:sz w:val="20"/>
          <w:szCs w:val="20"/>
          <w:lang w:eastAsia="en-GB"/>
        </w:rPr>
        <w:t xml:space="preserve">. </w:t>
      </w:r>
    </w:p>
    <w:p w:rsidR="000D6B36" w:rsidRDefault="000D6B36" w:rsidP="000D6B36">
      <w:pPr>
        <w:pStyle w:val="NoSpacing"/>
        <w:rPr>
          <w:rFonts w:cs="Arial"/>
          <w:bCs/>
          <w:sz w:val="20"/>
          <w:szCs w:val="20"/>
          <w:lang w:eastAsia="en-GB"/>
        </w:rPr>
      </w:pPr>
    </w:p>
    <w:p w:rsidR="000D6B36" w:rsidRPr="00FB4BB3" w:rsidRDefault="00674957" w:rsidP="00F25583">
      <w:pPr>
        <w:pStyle w:val="NoSpacing"/>
        <w:numPr>
          <w:ilvl w:val="0"/>
          <w:numId w:val="69"/>
        </w:numPr>
        <w:rPr>
          <w:rFonts w:cs="Arial"/>
          <w:bCs/>
          <w:sz w:val="20"/>
          <w:szCs w:val="20"/>
          <w:lang w:eastAsia="en-GB"/>
        </w:rPr>
      </w:pPr>
      <w:r>
        <w:rPr>
          <w:rFonts w:cs="Arial"/>
          <w:bCs/>
          <w:sz w:val="20"/>
          <w:szCs w:val="20"/>
          <w:lang w:eastAsia="en-GB"/>
        </w:rPr>
        <w:t>This will be done f</w:t>
      </w:r>
      <w:r w:rsidR="000D6B36">
        <w:rPr>
          <w:rFonts w:cs="Arial"/>
          <w:bCs/>
          <w:sz w:val="20"/>
          <w:szCs w:val="20"/>
          <w:lang w:eastAsia="en-GB"/>
        </w:rPr>
        <w:t>ollowing a Strip and Survey Repo</w:t>
      </w:r>
      <w:r>
        <w:rPr>
          <w:rFonts w:cs="Arial"/>
          <w:bCs/>
          <w:sz w:val="20"/>
          <w:szCs w:val="20"/>
          <w:lang w:eastAsia="en-GB"/>
        </w:rPr>
        <w:t>rt</w:t>
      </w:r>
      <w:r w:rsidR="000D6B36" w:rsidRPr="00FB4BB3">
        <w:rPr>
          <w:rFonts w:cs="Arial"/>
          <w:bCs/>
          <w:sz w:val="20"/>
          <w:szCs w:val="20"/>
          <w:lang w:eastAsia="en-GB"/>
        </w:rPr>
        <w:t xml:space="preserve"> being authorised as per </w:t>
      </w:r>
      <w:r w:rsidR="000D6B36" w:rsidRPr="00FB4BB3">
        <w:rPr>
          <w:rFonts w:cs="Arial"/>
          <w:b/>
          <w:bCs/>
          <w:sz w:val="20"/>
          <w:szCs w:val="20"/>
          <w:lang w:eastAsia="en-GB"/>
        </w:rPr>
        <w:t xml:space="preserve">L2 – Authority for Work. </w:t>
      </w:r>
      <w:r w:rsidR="000D6B36" w:rsidRPr="00FB4BB3">
        <w:rPr>
          <w:rFonts w:cs="Arial"/>
          <w:bCs/>
          <w:sz w:val="20"/>
          <w:szCs w:val="20"/>
          <w:lang w:eastAsia="en-GB"/>
        </w:rPr>
        <w:t xml:space="preserve"> </w:t>
      </w:r>
    </w:p>
    <w:p w:rsidR="000D6B36" w:rsidRPr="00FB4BB3" w:rsidRDefault="000D6B36" w:rsidP="000D6B36">
      <w:pPr>
        <w:pStyle w:val="NoSpacing"/>
        <w:rPr>
          <w:rFonts w:cs="Arial"/>
          <w:bCs/>
          <w:sz w:val="20"/>
          <w:szCs w:val="20"/>
          <w:lang w:eastAsia="en-GB"/>
        </w:rPr>
      </w:pPr>
    </w:p>
    <w:p w:rsidR="000D6B36" w:rsidRPr="00FB4BB3" w:rsidRDefault="000D6B36" w:rsidP="00F25583">
      <w:pPr>
        <w:pStyle w:val="NoSpacing"/>
        <w:numPr>
          <w:ilvl w:val="0"/>
          <w:numId w:val="69"/>
        </w:numPr>
        <w:rPr>
          <w:rFonts w:cs="Arial"/>
          <w:bCs/>
          <w:sz w:val="20"/>
          <w:szCs w:val="20"/>
          <w:lang w:eastAsia="en-GB"/>
        </w:rPr>
      </w:pPr>
      <w:r w:rsidRPr="00FB4BB3">
        <w:rPr>
          <w:rFonts w:cs="Arial"/>
          <w:bCs/>
          <w:sz w:val="20"/>
          <w:szCs w:val="20"/>
          <w:lang w:eastAsia="en-GB"/>
        </w:rPr>
        <w:t xml:space="preserve">The Contractor will be required to complete and return the </w:t>
      </w:r>
      <w:r w:rsidR="00C54C89" w:rsidRPr="00FB4BB3">
        <w:rPr>
          <w:rFonts w:cs="Arial"/>
          <w:bCs/>
          <w:sz w:val="20"/>
          <w:szCs w:val="20"/>
          <w:lang w:eastAsia="en-GB"/>
        </w:rPr>
        <w:t>accompanying DEFFORM</w:t>
      </w:r>
      <w:r w:rsidRPr="00FB4BB3">
        <w:rPr>
          <w:rFonts w:cs="Arial"/>
          <w:bCs/>
          <w:sz w:val="20"/>
          <w:szCs w:val="20"/>
          <w:lang w:eastAsia="en-GB"/>
        </w:rPr>
        <w:t xml:space="preserve"> 10B, to a formal amendment for the Contract Amendment within 10 working days to the issuer. </w:t>
      </w:r>
    </w:p>
    <w:p w:rsidR="000D6B36" w:rsidRPr="00FB4BB3" w:rsidRDefault="000D6B36" w:rsidP="000D6B36">
      <w:pPr>
        <w:pStyle w:val="NoSpacing"/>
        <w:rPr>
          <w:rFonts w:cs="Arial"/>
          <w:bCs/>
          <w:sz w:val="20"/>
          <w:szCs w:val="20"/>
          <w:lang w:eastAsia="en-GB"/>
        </w:rPr>
      </w:pPr>
    </w:p>
    <w:p w:rsidR="000D6B36" w:rsidRDefault="000D6B36" w:rsidP="00F25583">
      <w:pPr>
        <w:pStyle w:val="NoSpacing"/>
        <w:numPr>
          <w:ilvl w:val="0"/>
          <w:numId w:val="69"/>
        </w:numPr>
        <w:rPr>
          <w:rFonts w:cs="Arial"/>
          <w:bCs/>
          <w:sz w:val="20"/>
          <w:szCs w:val="20"/>
          <w:lang w:eastAsia="en-GB"/>
        </w:rPr>
      </w:pPr>
      <w:r w:rsidRPr="00FB4BB3">
        <w:rPr>
          <w:rFonts w:cs="Arial"/>
          <w:bCs/>
          <w:sz w:val="20"/>
          <w:szCs w:val="20"/>
          <w:lang w:eastAsia="en-GB"/>
        </w:rPr>
        <w:t xml:space="preserve">No Article can be added to the Contract unless this process is adhered to, and failure to do so may result in non-payment of work. </w:t>
      </w:r>
    </w:p>
    <w:p w:rsidR="00EB7DE0" w:rsidRDefault="00EB7DE0" w:rsidP="004501B5">
      <w:pPr>
        <w:pStyle w:val="ListParagraph"/>
        <w:jc w:val="both"/>
        <w:rPr>
          <w:rFonts w:cs="Arial"/>
          <w:bCs/>
          <w:sz w:val="20"/>
          <w:szCs w:val="20"/>
          <w:lang w:eastAsia="en-GB"/>
        </w:rPr>
      </w:pPr>
    </w:p>
    <w:p w:rsidR="00EB7DE0" w:rsidRPr="00DC235E" w:rsidRDefault="00EB7DE0" w:rsidP="004501B5">
      <w:pPr>
        <w:pStyle w:val="NoSpacing"/>
        <w:jc w:val="both"/>
        <w:rPr>
          <w:rFonts w:cs="Arial"/>
          <w:b/>
          <w:bCs/>
          <w:szCs w:val="22"/>
          <w:lang w:eastAsia="en-GB"/>
        </w:rPr>
      </w:pPr>
      <w:r w:rsidRPr="00EB7DE0">
        <w:rPr>
          <w:rFonts w:cs="Arial"/>
          <w:b/>
          <w:bCs/>
          <w:sz w:val="20"/>
          <w:szCs w:val="20"/>
          <w:lang w:eastAsia="en-GB"/>
        </w:rPr>
        <w:t>L7.</w:t>
      </w:r>
      <w:r>
        <w:rPr>
          <w:rFonts w:cs="Arial"/>
          <w:bCs/>
          <w:sz w:val="20"/>
          <w:szCs w:val="20"/>
          <w:lang w:eastAsia="en-GB"/>
        </w:rPr>
        <w:t xml:space="preserve"> </w:t>
      </w:r>
      <w:bookmarkStart w:id="436" w:name="Deficiencies"/>
      <w:r w:rsidRPr="00DC235E">
        <w:rPr>
          <w:rFonts w:cs="Arial"/>
          <w:b/>
          <w:bCs/>
          <w:szCs w:val="22"/>
          <w:lang w:eastAsia="en-GB"/>
        </w:rPr>
        <w:t>Deficiencies and Damage in Articles Issued for Repair/Remanufacture</w:t>
      </w:r>
    </w:p>
    <w:bookmarkEnd w:id="436"/>
    <w:p w:rsidR="00EB7DE0" w:rsidRPr="00DC235E" w:rsidRDefault="00EB7DE0" w:rsidP="004501B5">
      <w:pPr>
        <w:pStyle w:val="NoSpacing"/>
        <w:jc w:val="both"/>
        <w:rPr>
          <w:rFonts w:cs="Arial"/>
          <w:bCs/>
          <w:szCs w:val="22"/>
          <w:lang w:eastAsia="en-GB"/>
        </w:rPr>
      </w:pPr>
    </w:p>
    <w:p w:rsidR="00EB7DE0" w:rsidRPr="00403354" w:rsidRDefault="00EB7DE0" w:rsidP="00F25583">
      <w:pPr>
        <w:pStyle w:val="NoSpacing"/>
        <w:numPr>
          <w:ilvl w:val="0"/>
          <w:numId w:val="61"/>
        </w:numPr>
        <w:ind w:left="851" w:hanging="425"/>
        <w:jc w:val="both"/>
        <w:rPr>
          <w:rFonts w:cs="Arial"/>
          <w:bCs/>
          <w:sz w:val="20"/>
          <w:szCs w:val="20"/>
          <w:lang w:eastAsia="en-GB"/>
        </w:rPr>
      </w:pPr>
      <w:r w:rsidRPr="00403354">
        <w:rPr>
          <w:rFonts w:cs="Arial"/>
          <w:bCs/>
          <w:sz w:val="20"/>
          <w:szCs w:val="20"/>
          <w:lang w:eastAsia="en-GB"/>
        </w:rPr>
        <w:t>The equipment issued for repair is to be checked on receipt for damage and correct nomenclature. Where there appears to be transit damage or deficiencies e.g. major components missing, or incorrect equipment, the Contractor shall, in the first instance, contact the Repair Manager who will decide on an appropriate course of action.</w:t>
      </w:r>
    </w:p>
    <w:p w:rsidR="00EB7DE0" w:rsidRPr="00403354" w:rsidRDefault="00EB7DE0" w:rsidP="00403354">
      <w:pPr>
        <w:pStyle w:val="NoSpacing"/>
        <w:ind w:hanging="425"/>
        <w:jc w:val="both"/>
        <w:rPr>
          <w:rFonts w:cs="Arial"/>
          <w:bCs/>
          <w:sz w:val="20"/>
          <w:szCs w:val="20"/>
          <w:lang w:eastAsia="en-GB"/>
        </w:rPr>
      </w:pPr>
    </w:p>
    <w:p w:rsidR="00EB7DE0" w:rsidRPr="00403354" w:rsidRDefault="00EB7DE0" w:rsidP="00F25583">
      <w:pPr>
        <w:pStyle w:val="NoSpacing"/>
        <w:numPr>
          <w:ilvl w:val="0"/>
          <w:numId w:val="61"/>
        </w:numPr>
        <w:ind w:left="851" w:hanging="425"/>
        <w:jc w:val="both"/>
        <w:rPr>
          <w:rFonts w:cs="Arial"/>
          <w:bCs/>
          <w:sz w:val="20"/>
          <w:szCs w:val="20"/>
          <w:lang w:eastAsia="en-GB"/>
        </w:rPr>
      </w:pPr>
      <w:r w:rsidRPr="00403354">
        <w:rPr>
          <w:rFonts w:cs="Arial"/>
          <w:bCs/>
          <w:sz w:val="20"/>
          <w:szCs w:val="20"/>
          <w:lang w:eastAsia="en-GB"/>
        </w:rPr>
        <w:t>Following confirmation from the Repair Manager on the appropriate course of the action, the Contractor is to complete MOD Form 445 (</w:t>
      </w:r>
      <w:r w:rsidRPr="00403354">
        <w:rPr>
          <w:rFonts w:cs="Arial"/>
          <w:b/>
          <w:bCs/>
          <w:sz w:val="20"/>
          <w:szCs w:val="20"/>
          <w:lang w:eastAsia="en-GB"/>
        </w:rPr>
        <w:t>Discrepancy Report</w:t>
      </w:r>
      <w:r w:rsidRPr="00403354">
        <w:rPr>
          <w:rFonts w:cs="Arial"/>
          <w:bCs/>
          <w:sz w:val="20"/>
          <w:szCs w:val="20"/>
          <w:lang w:eastAsia="en-GB"/>
        </w:rPr>
        <w:t xml:space="preserve"> - </w:t>
      </w:r>
      <w:r w:rsidR="00431652">
        <w:rPr>
          <w:rFonts w:cs="Arial"/>
          <w:b/>
          <w:bCs/>
          <w:sz w:val="20"/>
          <w:szCs w:val="20"/>
          <w:lang w:eastAsia="en-GB"/>
        </w:rPr>
        <w:t>Schedule 11</w:t>
      </w:r>
      <w:r w:rsidRPr="00403354">
        <w:rPr>
          <w:rFonts w:cs="Arial"/>
          <w:bCs/>
          <w:sz w:val="20"/>
          <w:szCs w:val="20"/>
          <w:lang w:eastAsia="en-GB"/>
        </w:rPr>
        <w:t>) which should then be sent to:</w:t>
      </w:r>
    </w:p>
    <w:p w:rsidR="00EB7DE0" w:rsidRPr="00403354" w:rsidRDefault="00EB7DE0" w:rsidP="00403354">
      <w:pPr>
        <w:pStyle w:val="NoSpacing"/>
        <w:ind w:hanging="425"/>
        <w:jc w:val="both"/>
        <w:rPr>
          <w:rFonts w:cs="Arial"/>
          <w:bCs/>
          <w:sz w:val="20"/>
          <w:szCs w:val="20"/>
          <w:lang w:eastAsia="en-GB"/>
        </w:rPr>
      </w:pPr>
    </w:p>
    <w:p w:rsidR="00273F9F" w:rsidRPr="00403354" w:rsidRDefault="00EB7DE0" w:rsidP="00273F9F">
      <w:pPr>
        <w:pStyle w:val="NoSpacing"/>
        <w:ind w:left="993"/>
        <w:jc w:val="both"/>
        <w:rPr>
          <w:rFonts w:cs="Arial"/>
          <w:bCs/>
          <w:sz w:val="20"/>
          <w:szCs w:val="20"/>
          <w:lang w:eastAsia="en-GB"/>
        </w:rPr>
      </w:pPr>
      <w:r w:rsidRPr="00403354">
        <w:rPr>
          <w:rFonts w:cs="Arial"/>
          <w:bCs/>
          <w:sz w:val="20"/>
          <w:szCs w:val="20"/>
          <w:lang w:eastAsia="en-GB"/>
        </w:rPr>
        <w:t>(1)</w:t>
      </w:r>
      <w:r w:rsidRPr="00403354">
        <w:rPr>
          <w:rFonts w:cs="Arial"/>
          <w:bCs/>
          <w:sz w:val="20"/>
          <w:szCs w:val="20"/>
          <w:lang w:eastAsia="en-GB"/>
        </w:rPr>
        <w:tab/>
        <w:t>One Copy to MAC Branch Donningto</w:t>
      </w:r>
      <w:r w:rsidR="00273F9F">
        <w:rPr>
          <w:rFonts w:cs="Arial"/>
          <w:bCs/>
          <w:sz w:val="20"/>
          <w:szCs w:val="20"/>
          <w:lang w:eastAsia="en-GB"/>
        </w:rPr>
        <w:t xml:space="preserve">n - </w:t>
      </w:r>
      <w:hyperlink r:id="rId21" w:history="1">
        <w:r w:rsidR="00273F9F" w:rsidRPr="002245DE">
          <w:rPr>
            <w:rStyle w:val="Hyperlink"/>
            <w:rFonts w:cs="Arial"/>
            <w:bCs/>
            <w:sz w:val="20"/>
            <w:szCs w:val="20"/>
            <w:lang w:eastAsia="en-GB"/>
          </w:rPr>
          <w:t>DESLCSLS-LogMACDRTeam@mod.uk</w:t>
        </w:r>
      </w:hyperlink>
      <w:r w:rsidR="00273F9F">
        <w:rPr>
          <w:rFonts w:cs="Arial"/>
          <w:bCs/>
          <w:sz w:val="20"/>
          <w:szCs w:val="20"/>
          <w:lang w:eastAsia="en-GB"/>
        </w:rPr>
        <w:t xml:space="preserve"> </w:t>
      </w:r>
    </w:p>
    <w:p w:rsidR="00EB7DE0" w:rsidRPr="00403354" w:rsidRDefault="00EB7DE0" w:rsidP="00403354">
      <w:pPr>
        <w:pStyle w:val="NoSpacing"/>
        <w:ind w:left="993" w:hanging="425"/>
        <w:jc w:val="both"/>
        <w:rPr>
          <w:rFonts w:cs="Arial"/>
          <w:bCs/>
          <w:sz w:val="20"/>
          <w:szCs w:val="20"/>
          <w:lang w:eastAsia="en-GB"/>
        </w:rPr>
      </w:pPr>
      <w:r w:rsidRPr="00403354">
        <w:rPr>
          <w:rFonts w:cs="Arial"/>
          <w:bCs/>
          <w:sz w:val="20"/>
          <w:szCs w:val="20"/>
          <w:lang w:eastAsia="en-GB"/>
        </w:rPr>
        <w:tab/>
        <w:t>(2)</w:t>
      </w:r>
      <w:r w:rsidRPr="00403354">
        <w:rPr>
          <w:rFonts w:cs="Arial"/>
          <w:bCs/>
          <w:sz w:val="20"/>
          <w:szCs w:val="20"/>
          <w:lang w:eastAsia="en-GB"/>
        </w:rPr>
        <w:tab/>
        <w:t>One Copy to the Babcock DSG Repair Manager</w:t>
      </w:r>
    </w:p>
    <w:p w:rsidR="00EB7DE0" w:rsidRPr="00A94D46" w:rsidRDefault="00EB7DE0" w:rsidP="004501B5">
      <w:pPr>
        <w:pStyle w:val="NoSpacing"/>
        <w:jc w:val="both"/>
        <w:rPr>
          <w:rFonts w:cs="Arial"/>
          <w:bCs/>
          <w:sz w:val="20"/>
          <w:szCs w:val="20"/>
          <w:lang w:eastAsia="en-GB"/>
        </w:rPr>
      </w:pPr>
    </w:p>
    <w:p w:rsidR="0060315D" w:rsidRPr="00A94D46" w:rsidRDefault="0060315D" w:rsidP="004501B5">
      <w:pPr>
        <w:pStyle w:val="NoSpacing"/>
        <w:jc w:val="both"/>
        <w:rPr>
          <w:rFonts w:cs="Arial"/>
          <w:b/>
          <w:bCs/>
          <w:sz w:val="20"/>
          <w:szCs w:val="20"/>
          <w:lang w:eastAsia="en-GB"/>
        </w:rPr>
      </w:pPr>
    </w:p>
    <w:p w:rsidR="009C423C" w:rsidRPr="004501B5" w:rsidRDefault="005B57AD" w:rsidP="004501B5">
      <w:pPr>
        <w:pStyle w:val="NoSpacing"/>
        <w:jc w:val="both"/>
        <w:rPr>
          <w:rFonts w:cs="Arial"/>
          <w:b/>
          <w:bCs/>
          <w:szCs w:val="22"/>
          <w:lang w:eastAsia="en-GB"/>
        </w:rPr>
      </w:pPr>
      <w:r w:rsidRPr="004501B5">
        <w:rPr>
          <w:rFonts w:cs="Arial"/>
          <w:b/>
          <w:bCs/>
          <w:szCs w:val="22"/>
          <w:lang w:eastAsia="en-GB"/>
        </w:rPr>
        <w:t>L</w:t>
      </w:r>
      <w:r w:rsidR="002169C9" w:rsidRPr="004501B5">
        <w:rPr>
          <w:rFonts w:cs="Arial"/>
          <w:b/>
          <w:bCs/>
          <w:szCs w:val="22"/>
          <w:lang w:eastAsia="en-GB"/>
        </w:rPr>
        <w:t>8</w:t>
      </w:r>
      <w:r w:rsidR="00EF4639" w:rsidRPr="004501B5">
        <w:rPr>
          <w:rFonts w:cs="Arial"/>
          <w:b/>
          <w:bCs/>
          <w:szCs w:val="22"/>
          <w:lang w:eastAsia="en-GB"/>
        </w:rPr>
        <w:t xml:space="preserve">. </w:t>
      </w:r>
      <w:bookmarkStart w:id="437" w:name="L8"/>
      <w:r w:rsidR="00EF4639" w:rsidRPr="004501B5">
        <w:rPr>
          <w:rFonts w:cs="Arial"/>
          <w:b/>
          <w:bCs/>
          <w:szCs w:val="22"/>
          <w:lang w:eastAsia="en-GB"/>
        </w:rPr>
        <w:t>Notification of discontinuation of products</w:t>
      </w:r>
      <w:bookmarkEnd w:id="437"/>
    </w:p>
    <w:p w:rsidR="00EF4639" w:rsidRPr="00A94D46" w:rsidRDefault="00EF4639" w:rsidP="004501B5">
      <w:pPr>
        <w:pStyle w:val="NoSpacing"/>
        <w:jc w:val="both"/>
        <w:rPr>
          <w:rFonts w:cs="Arial"/>
          <w:b/>
          <w:bCs/>
          <w:sz w:val="20"/>
          <w:szCs w:val="20"/>
          <w:u w:val="single"/>
          <w:lang w:eastAsia="en-GB"/>
        </w:rPr>
      </w:pPr>
    </w:p>
    <w:p w:rsidR="00EF4639" w:rsidRPr="00A94D46" w:rsidRDefault="00EF4639" w:rsidP="00F25583">
      <w:pPr>
        <w:pStyle w:val="NoSpacing"/>
        <w:numPr>
          <w:ilvl w:val="0"/>
          <w:numId w:val="70"/>
        </w:numPr>
        <w:jc w:val="both"/>
        <w:rPr>
          <w:rFonts w:cs="Arial"/>
          <w:bCs/>
          <w:sz w:val="20"/>
          <w:szCs w:val="20"/>
          <w:lang w:eastAsia="en-GB"/>
        </w:rPr>
      </w:pPr>
      <w:r w:rsidRPr="00A94D46">
        <w:rPr>
          <w:rFonts w:cs="Arial"/>
          <w:bCs/>
          <w:sz w:val="20"/>
          <w:szCs w:val="20"/>
          <w:lang w:eastAsia="en-GB"/>
        </w:rPr>
        <w:t>The Contra</w:t>
      </w:r>
      <w:r w:rsidR="005B57AD" w:rsidRPr="00A94D46">
        <w:rPr>
          <w:rFonts w:cs="Arial"/>
          <w:bCs/>
          <w:sz w:val="20"/>
          <w:szCs w:val="20"/>
          <w:lang w:eastAsia="en-GB"/>
        </w:rPr>
        <w:t xml:space="preserve">ctor shall inform the Authority, </w:t>
      </w:r>
      <w:r w:rsidRPr="00A94D46">
        <w:rPr>
          <w:rFonts w:cs="Arial"/>
          <w:bCs/>
          <w:sz w:val="20"/>
          <w:szCs w:val="20"/>
          <w:lang w:eastAsia="en-GB"/>
        </w:rPr>
        <w:t>within 3 working days</w:t>
      </w:r>
      <w:r w:rsidR="005B57AD" w:rsidRPr="00A94D46">
        <w:rPr>
          <w:rFonts w:cs="Arial"/>
          <w:bCs/>
          <w:sz w:val="20"/>
          <w:szCs w:val="20"/>
          <w:lang w:eastAsia="en-GB"/>
        </w:rPr>
        <w:t>,</w:t>
      </w:r>
      <w:r w:rsidRPr="00A94D46">
        <w:rPr>
          <w:rFonts w:cs="Arial"/>
          <w:bCs/>
          <w:sz w:val="20"/>
          <w:szCs w:val="20"/>
          <w:lang w:eastAsia="en-GB"/>
        </w:rPr>
        <w:t xml:space="preserve"> of any possible difficulty in maintaining the future support of any of the Articles covered within the s</w:t>
      </w:r>
      <w:r w:rsidR="00132DA9" w:rsidRPr="00A94D46">
        <w:rPr>
          <w:rFonts w:cs="Arial"/>
          <w:bCs/>
          <w:sz w:val="20"/>
          <w:szCs w:val="20"/>
          <w:lang w:eastAsia="en-GB"/>
        </w:rPr>
        <w:t xml:space="preserve">cope of the Contract. (as per </w:t>
      </w:r>
      <w:r w:rsidR="002169C9" w:rsidRPr="00A94D46">
        <w:rPr>
          <w:rFonts w:cs="Arial"/>
          <w:b/>
          <w:bCs/>
          <w:sz w:val="20"/>
          <w:szCs w:val="20"/>
          <w:lang w:eastAsia="en-GB"/>
        </w:rPr>
        <w:t>K13</w:t>
      </w:r>
      <w:r w:rsidRPr="00A94D46">
        <w:rPr>
          <w:rFonts w:cs="Arial"/>
          <w:b/>
          <w:bCs/>
          <w:sz w:val="20"/>
          <w:szCs w:val="20"/>
          <w:lang w:eastAsia="en-GB"/>
        </w:rPr>
        <w:t xml:space="preserve"> – Key Performance Indicators</w:t>
      </w:r>
      <w:r w:rsidRPr="00A94D46">
        <w:rPr>
          <w:rFonts w:cs="Arial"/>
          <w:bCs/>
          <w:sz w:val="20"/>
          <w:szCs w:val="20"/>
          <w:lang w:eastAsia="en-GB"/>
        </w:rPr>
        <w:t>).</w:t>
      </w:r>
    </w:p>
    <w:p w:rsidR="005B57AD" w:rsidRPr="00A94D46" w:rsidRDefault="005B57AD" w:rsidP="004501B5">
      <w:pPr>
        <w:pStyle w:val="NoSpacing"/>
        <w:jc w:val="both"/>
        <w:rPr>
          <w:rFonts w:cs="Arial"/>
          <w:bCs/>
          <w:sz w:val="20"/>
          <w:szCs w:val="20"/>
          <w:lang w:eastAsia="en-GB"/>
        </w:rPr>
      </w:pPr>
    </w:p>
    <w:p w:rsidR="006C7344" w:rsidRPr="00A94D46" w:rsidRDefault="005B57AD" w:rsidP="00F25583">
      <w:pPr>
        <w:pStyle w:val="NoSpacing"/>
        <w:numPr>
          <w:ilvl w:val="0"/>
          <w:numId w:val="70"/>
        </w:numPr>
        <w:jc w:val="both"/>
        <w:rPr>
          <w:rFonts w:cs="Arial"/>
          <w:bCs/>
          <w:sz w:val="20"/>
          <w:szCs w:val="20"/>
          <w:lang w:eastAsia="en-GB"/>
        </w:rPr>
      </w:pPr>
      <w:r w:rsidRPr="00A94D46">
        <w:rPr>
          <w:rFonts w:cs="Arial"/>
          <w:bCs/>
          <w:sz w:val="20"/>
          <w:szCs w:val="20"/>
          <w:lang w:eastAsia="en-GB"/>
        </w:rPr>
        <w:t xml:space="preserve">The Contractor shall inform the Authority, within 3 working days, if they intend to cease production completely of any Article covered by the Contract (as per </w:t>
      </w:r>
      <w:r w:rsidR="002169C9" w:rsidRPr="00A94D46">
        <w:rPr>
          <w:rFonts w:cs="Arial"/>
          <w:b/>
          <w:bCs/>
          <w:sz w:val="20"/>
          <w:szCs w:val="20"/>
          <w:lang w:eastAsia="en-GB"/>
        </w:rPr>
        <w:t>K13</w:t>
      </w:r>
      <w:r w:rsidRPr="00A94D46">
        <w:rPr>
          <w:rFonts w:cs="Arial"/>
          <w:b/>
          <w:bCs/>
          <w:sz w:val="20"/>
          <w:szCs w:val="20"/>
          <w:lang w:eastAsia="en-GB"/>
        </w:rPr>
        <w:t xml:space="preserve"> – Key Performance Indicators</w:t>
      </w:r>
      <w:r w:rsidRPr="00A94D46">
        <w:rPr>
          <w:rFonts w:cs="Arial"/>
          <w:bCs/>
          <w:sz w:val="20"/>
          <w:szCs w:val="20"/>
          <w:lang w:eastAsia="en-GB"/>
        </w:rPr>
        <w:t>)</w:t>
      </w:r>
    </w:p>
    <w:p w:rsidR="00155916" w:rsidRDefault="00155916" w:rsidP="004501B5">
      <w:pPr>
        <w:pStyle w:val="NoSpacing"/>
        <w:jc w:val="both"/>
        <w:rPr>
          <w:rFonts w:cs="Arial"/>
          <w:bCs/>
          <w:szCs w:val="22"/>
          <w:lang w:eastAsia="en-GB"/>
        </w:rPr>
      </w:pPr>
    </w:p>
    <w:p w:rsidR="004501B5" w:rsidRPr="004501B5" w:rsidRDefault="004501B5" w:rsidP="004501B5">
      <w:pPr>
        <w:pStyle w:val="NoSpacing"/>
        <w:jc w:val="both"/>
        <w:rPr>
          <w:rFonts w:cs="Arial"/>
          <w:bCs/>
          <w:szCs w:val="22"/>
          <w:lang w:eastAsia="en-GB"/>
        </w:rPr>
      </w:pPr>
    </w:p>
    <w:p w:rsidR="008A432F" w:rsidRPr="004501B5" w:rsidRDefault="002169C9" w:rsidP="004501B5">
      <w:pPr>
        <w:pStyle w:val="NoSpacing"/>
        <w:jc w:val="both"/>
        <w:rPr>
          <w:rFonts w:cs="Arial"/>
          <w:b/>
          <w:bCs/>
          <w:szCs w:val="22"/>
          <w:lang w:eastAsia="en-GB"/>
        </w:rPr>
      </w:pPr>
      <w:r w:rsidRPr="004501B5">
        <w:rPr>
          <w:rFonts w:cs="Arial"/>
          <w:b/>
          <w:bCs/>
          <w:szCs w:val="22"/>
          <w:lang w:eastAsia="en-GB"/>
        </w:rPr>
        <w:t>L9</w:t>
      </w:r>
      <w:r w:rsidR="008A432F" w:rsidRPr="004501B5">
        <w:rPr>
          <w:rFonts w:cs="Arial"/>
          <w:b/>
          <w:bCs/>
          <w:szCs w:val="22"/>
          <w:lang w:eastAsia="en-GB"/>
        </w:rPr>
        <w:t xml:space="preserve">. </w:t>
      </w:r>
      <w:bookmarkStart w:id="438" w:name="L9"/>
      <w:r w:rsidR="008A432F" w:rsidRPr="004501B5">
        <w:rPr>
          <w:rFonts w:cs="Arial"/>
          <w:b/>
          <w:bCs/>
          <w:szCs w:val="22"/>
          <w:lang w:eastAsia="en-GB"/>
        </w:rPr>
        <w:t>Contractor Deliverables Considered Beyond Economical Repair</w:t>
      </w:r>
    </w:p>
    <w:bookmarkEnd w:id="438"/>
    <w:p w:rsidR="008A432F" w:rsidRPr="00046BAC" w:rsidRDefault="008A432F" w:rsidP="004501B5">
      <w:pPr>
        <w:pStyle w:val="NoSpacing"/>
        <w:jc w:val="both"/>
        <w:rPr>
          <w:rFonts w:cs="Arial"/>
          <w:bCs/>
          <w:sz w:val="20"/>
          <w:szCs w:val="20"/>
          <w:lang w:eastAsia="en-GB"/>
        </w:rPr>
      </w:pPr>
    </w:p>
    <w:p w:rsidR="00CE0F04" w:rsidRDefault="008A432F" w:rsidP="00F25583">
      <w:pPr>
        <w:pStyle w:val="NoSpacing"/>
        <w:numPr>
          <w:ilvl w:val="0"/>
          <w:numId w:val="71"/>
        </w:numPr>
        <w:jc w:val="both"/>
        <w:rPr>
          <w:rFonts w:cs="Arial"/>
          <w:bCs/>
          <w:sz w:val="20"/>
          <w:szCs w:val="20"/>
          <w:lang w:eastAsia="en-GB"/>
        </w:rPr>
      </w:pPr>
      <w:r w:rsidRPr="00046BAC">
        <w:rPr>
          <w:rFonts w:cs="Arial"/>
          <w:bCs/>
          <w:sz w:val="20"/>
          <w:szCs w:val="20"/>
          <w:lang w:eastAsia="en-GB"/>
        </w:rPr>
        <w:t>When the Contractor considers the Contractor Deliverables to be Beyond Economical Repair (BER) he shall immediately advise the Repair Manager (as identified in box 2 of DEFFORM 111) of his findings on an Appli</w:t>
      </w:r>
      <w:r w:rsidR="00DB3058" w:rsidRPr="00046BAC">
        <w:rPr>
          <w:rFonts w:cs="Arial"/>
          <w:bCs/>
          <w:sz w:val="20"/>
          <w:szCs w:val="20"/>
          <w:lang w:eastAsia="en-GB"/>
        </w:rPr>
        <w:t>cation for Disposal of BER Form</w:t>
      </w:r>
      <w:r w:rsidR="005371DB" w:rsidRPr="00046BAC">
        <w:rPr>
          <w:rFonts w:cs="Arial"/>
          <w:bCs/>
          <w:sz w:val="20"/>
          <w:szCs w:val="20"/>
          <w:lang w:eastAsia="en-GB"/>
        </w:rPr>
        <w:t xml:space="preserve"> DSD-OP-FO-84</w:t>
      </w:r>
      <w:r w:rsidRPr="00046BAC">
        <w:rPr>
          <w:rFonts w:cs="Arial"/>
          <w:bCs/>
          <w:sz w:val="20"/>
          <w:szCs w:val="20"/>
          <w:lang w:eastAsia="en-GB"/>
        </w:rPr>
        <w:t xml:space="preserve">, a sample of which is at </w:t>
      </w:r>
      <w:r w:rsidR="00C61330">
        <w:rPr>
          <w:rFonts w:cs="Arial"/>
          <w:b/>
          <w:bCs/>
          <w:sz w:val="20"/>
          <w:szCs w:val="20"/>
          <w:lang w:eastAsia="en-GB"/>
        </w:rPr>
        <w:t xml:space="preserve">Schedule </w:t>
      </w:r>
      <w:r w:rsidR="00273F9F">
        <w:rPr>
          <w:rFonts w:cs="Arial"/>
          <w:b/>
          <w:bCs/>
          <w:sz w:val="20"/>
          <w:szCs w:val="20"/>
          <w:lang w:eastAsia="en-GB"/>
        </w:rPr>
        <w:t>13</w:t>
      </w:r>
      <w:r w:rsidRPr="0060315D">
        <w:rPr>
          <w:rFonts w:cs="Arial"/>
          <w:bCs/>
          <w:sz w:val="20"/>
          <w:szCs w:val="20"/>
          <w:lang w:eastAsia="en-GB"/>
        </w:rPr>
        <w:t>.</w:t>
      </w:r>
      <w:r w:rsidRPr="00046BAC">
        <w:rPr>
          <w:rFonts w:cs="Arial"/>
          <w:bCs/>
          <w:sz w:val="20"/>
          <w:szCs w:val="20"/>
          <w:lang w:eastAsia="en-GB"/>
        </w:rPr>
        <w:t xml:space="preserve"> </w:t>
      </w:r>
    </w:p>
    <w:p w:rsidR="00CE0F04" w:rsidRDefault="00CE0F04" w:rsidP="004501B5">
      <w:pPr>
        <w:pStyle w:val="NoSpacing"/>
        <w:jc w:val="both"/>
        <w:rPr>
          <w:rFonts w:cs="Arial"/>
          <w:bCs/>
          <w:sz w:val="20"/>
          <w:szCs w:val="20"/>
          <w:lang w:eastAsia="en-GB"/>
        </w:rPr>
      </w:pPr>
    </w:p>
    <w:p w:rsidR="008A432F" w:rsidRDefault="008A432F" w:rsidP="00F25583">
      <w:pPr>
        <w:pStyle w:val="NoSpacing"/>
        <w:numPr>
          <w:ilvl w:val="0"/>
          <w:numId w:val="71"/>
        </w:numPr>
        <w:jc w:val="both"/>
        <w:rPr>
          <w:rFonts w:cs="Arial"/>
          <w:bCs/>
          <w:sz w:val="20"/>
          <w:szCs w:val="20"/>
          <w:lang w:eastAsia="en-GB"/>
        </w:rPr>
      </w:pPr>
      <w:r w:rsidRPr="00046BAC">
        <w:rPr>
          <w:rFonts w:cs="Arial"/>
          <w:bCs/>
          <w:sz w:val="20"/>
          <w:szCs w:val="20"/>
          <w:lang w:eastAsia="en-GB"/>
        </w:rPr>
        <w:t xml:space="preserve">BER is defined as when the </w:t>
      </w:r>
      <w:r w:rsidR="00CE0F04">
        <w:rPr>
          <w:rFonts w:cs="Arial"/>
          <w:bCs/>
          <w:sz w:val="20"/>
          <w:szCs w:val="20"/>
          <w:lang w:eastAsia="en-GB"/>
        </w:rPr>
        <w:t>repair/</w:t>
      </w:r>
      <w:r w:rsidRPr="00046BAC">
        <w:rPr>
          <w:rFonts w:cs="Arial"/>
          <w:bCs/>
          <w:sz w:val="20"/>
          <w:szCs w:val="20"/>
          <w:lang w:eastAsia="en-GB"/>
        </w:rPr>
        <w:t xml:space="preserve">remanufacturing cost exceeds 80% of the replacement cost of the Contractor Deliverable. </w:t>
      </w:r>
      <w:r w:rsidRPr="00981BEF">
        <w:rPr>
          <w:rFonts w:cs="Arial"/>
          <w:bCs/>
          <w:sz w:val="20"/>
          <w:szCs w:val="20"/>
          <w:lang w:eastAsia="en-GB"/>
        </w:rPr>
        <w:t>If approved, the Repair Manager shall issue an Army Form G1043 (AF G1043) which shall detail the disposal instructions.</w:t>
      </w:r>
      <w:r w:rsidRPr="00046BAC">
        <w:rPr>
          <w:rFonts w:cs="Arial"/>
          <w:bCs/>
          <w:sz w:val="20"/>
          <w:szCs w:val="20"/>
          <w:lang w:eastAsia="en-GB"/>
        </w:rPr>
        <w:t xml:space="preserve">  </w:t>
      </w:r>
    </w:p>
    <w:p w:rsidR="00046BAC" w:rsidRPr="00046BAC" w:rsidRDefault="00046BAC" w:rsidP="004501B5">
      <w:pPr>
        <w:pStyle w:val="NoSpacing"/>
        <w:jc w:val="both"/>
        <w:rPr>
          <w:rFonts w:cs="Arial"/>
          <w:bCs/>
          <w:sz w:val="20"/>
          <w:szCs w:val="20"/>
          <w:lang w:eastAsia="en-GB"/>
        </w:rPr>
      </w:pPr>
    </w:p>
    <w:p w:rsidR="008A432F" w:rsidRDefault="008A432F" w:rsidP="00F25583">
      <w:pPr>
        <w:pStyle w:val="NoSpacing"/>
        <w:numPr>
          <w:ilvl w:val="0"/>
          <w:numId w:val="71"/>
        </w:numPr>
        <w:jc w:val="both"/>
        <w:rPr>
          <w:rFonts w:cs="Arial"/>
          <w:bCs/>
          <w:sz w:val="20"/>
          <w:szCs w:val="20"/>
          <w:lang w:eastAsia="en-GB"/>
        </w:rPr>
      </w:pPr>
      <w:r w:rsidRPr="00046BAC">
        <w:rPr>
          <w:rFonts w:cs="Arial"/>
          <w:bCs/>
          <w:sz w:val="20"/>
          <w:szCs w:val="20"/>
          <w:lang w:eastAsia="en-GB"/>
        </w:rPr>
        <w:t xml:space="preserve">All Contractor Deliverables subject to BER investigation shall be placed in quarantine by the Contractor and retained as such until further instructions are given by the Repair Manager. The Authority reserves the right to inspect/audit BER stock holdings at the Contractors premises at any time throughout the duration of the Contract.  </w:t>
      </w:r>
    </w:p>
    <w:p w:rsidR="00046BAC" w:rsidRPr="00046BAC" w:rsidRDefault="00046BAC" w:rsidP="004501B5">
      <w:pPr>
        <w:pStyle w:val="NoSpacing"/>
        <w:jc w:val="both"/>
        <w:rPr>
          <w:rFonts w:cs="Arial"/>
          <w:bCs/>
          <w:sz w:val="20"/>
          <w:szCs w:val="20"/>
          <w:lang w:eastAsia="en-GB"/>
        </w:rPr>
      </w:pPr>
    </w:p>
    <w:p w:rsidR="008A432F" w:rsidRDefault="008A432F" w:rsidP="00F25583">
      <w:pPr>
        <w:pStyle w:val="NoSpacing"/>
        <w:numPr>
          <w:ilvl w:val="0"/>
          <w:numId w:val="71"/>
        </w:numPr>
        <w:jc w:val="both"/>
        <w:rPr>
          <w:rFonts w:cs="Arial"/>
          <w:bCs/>
          <w:sz w:val="20"/>
          <w:szCs w:val="20"/>
          <w:lang w:eastAsia="en-GB"/>
        </w:rPr>
      </w:pPr>
      <w:r w:rsidRPr="00046BAC">
        <w:rPr>
          <w:rFonts w:cs="Arial"/>
          <w:bCs/>
          <w:sz w:val="20"/>
          <w:szCs w:val="20"/>
          <w:lang w:eastAsia="en-GB"/>
        </w:rPr>
        <w:t>No work shall be carried out on any Contractor Deliverable which, after superficial examination, is considered to be BER.</w:t>
      </w:r>
    </w:p>
    <w:p w:rsidR="00046BAC" w:rsidRPr="00046BAC" w:rsidRDefault="00046BAC" w:rsidP="004501B5">
      <w:pPr>
        <w:pStyle w:val="NoSpacing"/>
        <w:jc w:val="both"/>
        <w:rPr>
          <w:rFonts w:cs="Arial"/>
          <w:bCs/>
          <w:sz w:val="20"/>
          <w:szCs w:val="20"/>
          <w:lang w:eastAsia="en-GB"/>
        </w:rPr>
      </w:pPr>
    </w:p>
    <w:p w:rsidR="008A432F" w:rsidRDefault="008A432F" w:rsidP="00F25583">
      <w:pPr>
        <w:pStyle w:val="NoSpacing"/>
        <w:numPr>
          <w:ilvl w:val="0"/>
          <w:numId w:val="71"/>
        </w:numPr>
        <w:jc w:val="both"/>
        <w:rPr>
          <w:rFonts w:cs="Arial"/>
          <w:bCs/>
          <w:sz w:val="20"/>
          <w:szCs w:val="20"/>
          <w:lang w:eastAsia="en-GB"/>
        </w:rPr>
      </w:pPr>
      <w:r w:rsidRPr="00046BAC">
        <w:rPr>
          <w:rFonts w:cs="Arial"/>
          <w:bCs/>
          <w:sz w:val="20"/>
          <w:szCs w:val="20"/>
          <w:lang w:eastAsia="en-GB"/>
        </w:rPr>
        <w:t xml:space="preserve">Where the Repair Manager considers that a Contractor Deliverable is BER, the Contractor may be instructed to dismantle the Contractor Deliverable if serviceable or repairable parts </w:t>
      </w:r>
      <w:r w:rsidRPr="00046BAC">
        <w:rPr>
          <w:rFonts w:cs="Arial"/>
          <w:bCs/>
          <w:sz w:val="20"/>
          <w:szCs w:val="20"/>
          <w:lang w:eastAsia="en-GB"/>
        </w:rPr>
        <w:lastRenderedPageBreak/>
        <w:t>can be recovered and such action is economical.  Details of any parts recovered are to be brought on charge in the Contractor’s Embodiment Loan account where repairable parts are to be segregated and accounted for separately.</w:t>
      </w:r>
    </w:p>
    <w:p w:rsidR="00046BAC" w:rsidRPr="00046BAC" w:rsidRDefault="00046BAC" w:rsidP="004501B5">
      <w:pPr>
        <w:pStyle w:val="NoSpacing"/>
        <w:jc w:val="both"/>
        <w:rPr>
          <w:rFonts w:cs="Arial"/>
          <w:bCs/>
          <w:sz w:val="20"/>
          <w:szCs w:val="20"/>
          <w:lang w:eastAsia="en-GB"/>
        </w:rPr>
      </w:pPr>
    </w:p>
    <w:p w:rsidR="008A432F" w:rsidRDefault="008A432F" w:rsidP="00F25583">
      <w:pPr>
        <w:pStyle w:val="NoSpacing"/>
        <w:numPr>
          <w:ilvl w:val="0"/>
          <w:numId w:val="71"/>
        </w:numPr>
        <w:jc w:val="both"/>
        <w:rPr>
          <w:rFonts w:cs="Arial"/>
          <w:bCs/>
          <w:sz w:val="20"/>
          <w:szCs w:val="20"/>
          <w:lang w:eastAsia="en-GB"/>
        </w:rPr>
      </w:pPr>
      <w:r w:rsidRPr="00046BAC">
        <w:rPr>
          <w:rFonts w:cs="Arial"/>
          <w:bCs/>
          <w:sz w:val="20"/>
          <w:szCs w:val="20"/>
          <w:lang w:eastAsia="en-GB"/>
        </w:rPr>
        <w:t>Serviceable and repairable parts recovered shall be</w:t>
      </w:r>
      <w:r w:rsidR="002169C9">
        <w:rPr>
          <w:rFonts w:cs="Arial"/>
          <w:bCs/>
          <w:sz w:val="20"/>
          <w:szCs w:val="20"/>
          <w:lang w:eastAsia="en-GB"/>
        </w:rPr>
        <w:t xml:space="preserve"> used as far as possible in the </w:t>
      </w:r>
      <w:r w:rsidRPr="00046BAC">
        <w:rPr>
          <w:rFonts w:cs="Arial"/>
          <w:bCs/>
          <w:sz w:val="20"/>
          <w:szCs w:val="20"/>
          <w:lang w:eastAsia="en-GB"/>
        </w:rPr>
        <w:t>repair/remanufacture of other Contractor Deliverables issued under the Contract, subject to the prior approval of the Procurement Branch to a fair and reasonable price being agreed for the Contractor’s purchase of such parts.</w:t>
      </w:r>
    </w:p>
    <w:p w:rsidR="00046BAC" w:rsidRPr="00046BAC" w:rsidRDefault="00046BAC" w:rsidP="004501B5">
      <w:pPr>
        <w:pStyle w:val="NoSpacing"/>
        <w:jc w:val="both"/>
        <w:rPr>
          <w:rFonts w:cs="Arial"/>
          <w:bCs/>
          <w:sz w:val="20"/>
          <w:szCs w:val="20"/>
          <w:lang w:eastAsia="en-GB"/>
        </w:rPr>
      </w:pPr>
    </w:p>
    <w:p w:rsidR="00CE455D" w:rsidRDefault="008A432F" w:rsidP="00F25583">
      <w:pPr>
        <w:pStyle w:val="NoSpacing"/>
        <w:numPr>
          <w:ilvl w:val="0"/>
          <w:numId w:val="71"/>
        </w:numPr>
        <w:jc w:val="both"/>
        <w:rPr>
          <w:rFonts w:cs="Arial"/>
          <w:bCs/>
          <w:sz w:val="20"/>
          <w:szCs w:val="20"/>
          <w:lang w:eastAsia="en-GB"/>
        </w:rPr>
      </w:pPr>
      <w:r w:rsidRPr="00046BAC">
        <w:rPr>
          <w:rFonts w:cs="Arial"/>
          <w:bCs/>
          <w:sz w:val="20"/>
          <w:szCs w:val="20"/>
          <w:lang w:eastAsia="en-GB"/>
        </w:rPr>
        <w:t xml:space="preserve">In the event that </w:t>
      </w:r>
      <w:r w:rsidR="001B5EE1" w:rsidRPr="00046BAC">
        <w:rPr>
          <w:rFonts w:cs="Arial"/>
          <w:bCs/>
          <w:sz w:val="20"/>
          <w:szCs w:val="20"/>
          <w:lang w:eastAsia="en-GB"/>
        </w:rPr>
        <w:t xml:space="preserve">a </w:t>
      </w:r>
      <w:r w:rsidRPr="00046BAC">
        <w:rPr>
          <w:rFonts w:cs="Arial"/>
          <w:bCs/>
          <w:sz w:val="20"/>
          <w:szCs w:val="20"/>
          <w:lang w:eastAsia="en-GB"/>
        </w:rPr>
        <w:t xml:space="preserve">Contractor Deliverable is considered BER and the Babcock DSG Repair Manager’s decision is to proceed with remanufacture/repair, the Contractor shall be paid a ‘fair and reasonable’ </w:t>
      </w:r>
      <w:r w:rsidR="00CE455D">
        <w:rPr>
          <w:rFonts w:cs="Arial"/>
          <w:bCs/>
          <w:sz w:val="20"/>
          <w:szCs w:val="20"/>
          <w:lang w:eastAsia="en-GB"/>
        </w:rPr>
        <w:t>price agreed, with the Technical Manager,</w:t>
      </w:r>
      <w:r w:rsidR="00CE455D" w:rsidRPr="00046BAC">
        <w:rPr>
          <w:rFonts w:cs="Arial"/>
          <w:bCs/>
          <w:sz w:val="20"/>
          <w:szCs w:val="20"/>
          <w:lang w:eastAsia="en-GB"/>
        </w:rPr>
        <w:t xml:space="preserve"> for</w:t>
      </w:r>
      <w:r w:rsidRPr="00046BAC">
        <w:rPr>
          <w:rFonts w:cs="Arial"/>
          <w:bCs/>
          <w:sz w:val="20"/>
          <w:szCs w:val="20"/>
          <w:lang w:eastAsia="en-GB"/>
        </w:rPr>
        <w:t xml:space="preserve"> all work properly undertaken.</w:t>
      </w:r>
    </w:p>
    <w:p w:rsidR="002E0536" w:rsidRDefault="002E0536" w:rsidP="004501B5">
      <w:pPr>
        <w:pStyle w:val="NoSpacing"/>
        <w:jc w:val="both"/>
        <w:rPr>
          <w:rFonts w:cs="Arial"/>
          <w:bCs/>
          <w:sz w:val="20"/>
          <w:szCs w:val="20"/>
          <w:lang w:eastAsia="en-GB"/>
        </w:rPr>
      </w:pPr>
    </w:p>
    <w:p w:rsidR="002E0536" w:rsidRDefault="002E0536" w:rsidP="00B26637">
      <w:pPr>
        <w:pStyle w:val="NoSpacing"/>
        <w:rPr>
          <w:rFonts w:cs="Arial"/>
          <w:bCs/>
          <w:sz w:val="20"/>
          <w:szCs w:val="20"/>
          <w:lang w:eastAsia="en-GB"/>
        </w:rPr>
      </w:pPr>
    </w:p>
    <w:p w:rsidR="002E0536" w:rsidRPr="00063020" w:rsidRDefault="00CC0353" w:rsidP="004501B5">
      <w:pPr>
        <w:jc w:val="both"/>
        <w:rPr>
          <w:rFonts w:eastAsia="Calibri" w:cs="Arial"/>
          <w:b/>
          <w:szCs w:val="22"/>
          <w:u w:val="single"/>
        </w:rPr>
      </w:pPr>
      <w:r>
        <w:rPr>
          <w:rFonts w:eastAsia="Calibri" w:cs="Arial"/>
          <w:b/>
          <w:szCs w:val="22"/>
        </w:rPr>
        <w:t>L10</w:t>
      </w:r>
      <w:r w:rsidR="002E0536">
        <w:rPr>
          <w:rFonts w:eastAsia="Calibri" w:cs="Arial"/>
          <w:b/>
          <w:szCs w:val="22"/>
        </w:rPr>
        <w:t xml:space="preserve">. </w:t>
      </w:r>
      <w:bookmarkStart w:id="439" w:name="L10"/>
      <w:r w:rsidR="002E0536" w:rsidRPr="00063020">
        <w:rPr>
          <w:rFonts w:eastAsia="Calibri" w:cs="Arial"/>
          <w:b/>
          <w:szCs w:val="22"/>
        </w:rPr>
        <w:t>D</w:t>
      </w:r>
      <w:r w:rsidR="002E0536">
        <w:rPr>
          <w:rFonts w:eastAsia="Calibri" w:cs="Arial"/>
          <w:b/>
          <w:szCs w:val="22"/>
        </w:rPr>
        <w:t>isposal</w:t>
      </w:r>
      <w:r w:rsidR="002E0536" w:rsidRPr="00063020">
        <w:rPr>
          <w:rFonts w:eastAsia="Calibri" w:cs="Arial"/>
          <w:b/>
          <w:szCs w:val="22"/>
        </w:rPr>
        <w:t xml:space="preserve"> of R</w:t>
      </w:r>
      <w:r w:rsidR="002E0536">
        <w:rPr>
          <w:rFonts w:eastAsia="Calibri" w:cs="Arial"/>
          <w:b/>
          <w:szCs w:val="22"/>
        </w:rPr>
        <w:t>edundant</w:t>
      </w:r>
      <w:r w:rsidR="002E0536" w:rsidRPr="00063020">
        <w:rPr>
          <w:rFonts w:eastAsia="Calibri" w:cs="Arial"/>
          <w:b/>
          <w:szCs w:val="22"/>
        </w:rPr>
        <w:t xml:space="preserve"> P</w:t>
      </w:r>
      <w:r w:rsidR="002E0536">
        <w:rPr>
          <w:rFonts w:eastAsia="Calibri" w:cs="Arial"/>
          <w:b/>
          <w:szCs w:val="22"/>
        </w:rPr>
        <w:t>arts</w:t>
      </w:r>
      <w:r w:rsidR="002E0536" w:rsidRPr="00063020">
        <w:rPr>
          <w:rFonts w:eastAsia="Calibri" w:cs="Arial"/>
          <w:b/>
          <w:szCs w:val="22"/>
        </w:rPr>
        <w:t>, M</w:t>
      </w:r>
      <w:r w:rsidR="002E0536">
        <w:rPr>
          <w:rFonts w:eastAsia="Calibri" w:cs="Arial"/>
          <w:b/>
          <w:szCs w:val="22"/>
        </w:rPr>
        <w:t>aterials</w:t>
      </w:r>
      <w:r w:rsidR="002E0536" w:rsidRPr="00063020">
        <w:rPr>
          <w:rFonts w:eastAsia="Calibri" w:cs="Arial"/>
          <w:b/>
          <w:szCs w:val="22"/>
        </w:rPr>
        <w:t xml:space="preserve"> E</w:t>
      </w:r>
      <w:r w:rsidR="002E0536">
        <w:rPr>
          <w:rFonts w:eastAsia="Calibri" w:cs="Arial"/>
          <w:b/>
          <w:szCs w:val="22"/>
        </w:rPr>
        <w:t>tc.</w:t>
      </w:r>
    </w:p>
    <w:bookmarkEnd w:id="439"/>
    <w:p w:rsidR="002E0536" w:rsidRPr="00063020" w:rsidRDefault="002E0536" w:rsidP="004501B5">
      <w:pPr>
        <w:jc w:val="both"/>
        <w:rPr>
          <w:rFonts w:eastAsia="Calibri" w:cs="Arial"/>
          <w:b/>
          <w:szCs w:val="22"/>
        </w:rPr>
      </w:pPr>
    </w:p>
    <w:p w:rsidR="002E0536" w:rsidRPr="00063020" w:rsidRDefault="002E0536" w:rsidP="00F25583">
      <w:pPr>
        <w:ind w:left="709" w:hanging="283"/>
        <w:jc w:val="both"/>
        <w:rPr>
          <w:rFonts w:eastAsia="Calibri" w:cs="Arial"/>
          <w:sz w:val="20"/>
          <w:szCs w:val="20"/>
        </w:rPr>
      </w:pPr>
      <w:r>
        <w:rPr>
          <w:rFonts w:eastAsia="Calibri" w:cs="Arial"/>
          <w:sz w:val="20"/>
          <w:szCs w:val="20"/>
        </w:rPr>
        <w:t xml:space="preserve">a.  </w:t>
      </w:r>
      <w:r>
        <w:rPr>
          <w:rFonts w:eastAsia="Calibri" w:cs="Arial"/>
          <w:sz w:val="20"/>
          <w:szCs w:val="20"/>
        </w:rPr>
        <w:tab/>
      </w:r>
      <w:r w:rsidRPr="00063020">
        <w:rPr>
          <w:rFonts w:eastAsia="Calibri" w:cs="Arial"/>
          <w:sz w:val="20"/>
          <w:szCs w:val="20"/>
        </w:rPr>
        <w:t>All parts, materials etc. arising from the Contractor Deliverables issued to the Contractor for repair, whether serviceable or not, shall remain the property of the Authority, and any such parts, materials etc, not used in the repair of the Contractor Deliverables shall be disposed of as follows:</w:t>
      </w:r>
    </w:p>
    <w:p w:rsidR="002E0536" w:rsidRPr="00063020" w:rsidRDefault="002E0536" w:rsidP="004501B5">
      <w:pPr>
        <w:jc w:val="both"/>
        <w:rPr>
          <w:rFonts w:eastAsia="Calibri" w:cs="Arial"/>
          <w:sz w:val="20"/>
          <w:szCs w:val="20"/>
        </w:rPr>
      </w:pPr>
    </w:p>
    <w:p w:rsidR="002E0536" w:rsidRDefault="002E0536" w:rsidP="00F25583">
      <w:pPr>
        <w:spacing w:after="200" w:line="276" w:lineRule="auto"/>
        <w:ind w:left="709" w:hanging="283"/>
        <w:contextualSpacing/>
        <w:jc w:val="both"/>
        <w:rPr>
          <w:rFonts w:eastAsia="Calibri" w:cs="Arial"/>
          <w:sz w:val="20"/>
          <w:szCs w:val="20"/>
        </w:rPr>
      </w:pPr>
      <w:r>
        <w:rPr>
          <w:rFonts w:eastAsia="Calibri" w:cs="Arial"/>
          <w:sz w:val="20"/>
          <w:szCs w:val="20"/>
        </w:rPr>
        <w:t>(1)</w:t>
      </w:r>
      <w:r w:rsidR="00380209">
        <w:rPr>
          <w:rFonts w:eastAsia="Calibri" w:cs="Arial"/>
          <w:sz w:val="20"/>
          <w:szCs w:val="20"/>
        </w:rPr>
        <w:t xml:space="preserve"> </w:t>
      </w:r>
      <w:r w:rsidRPr="00063020">
        <w:rPr>
          <w:rFonts w:eastAsia="Calibri" w:cs="Arial"/>
          <w:sz w:val="20"/>
          <w:szCs w:val="20"/>
        </w:rPr>
        <w:t>Serviceable and economically repairable parts shall be dealt with in accordance with the instructions of the Authority.</w:t>
      </w:r>
    </w:p>
    <w:p w:rsidR="002E0536" w:rsidRDefault="002E0536" w:rsidP="004501B5">
      <w:pPr>
        <w:spacing w:after="200" w:line="276" w:lineRule="auto"/>
        <w:contextualSpacing/>
        <w:jc w:val="both"/>
        <w:rPr>
          <w:rFonts w:eastAsia="Calibri" w:cs="Arial"/>
          <w:sz w:val="20"/>
          <w:szCs w:val="20"/>
        </w:rPr>
      </w:pPr>
    </w:p>
    <w:p w:rsidR="002E0536" w:rsidRPr="00063020" w:rsidRDefault="002E0536" w:rsidP="00380209">
      <w:pPr>
        <w:spacing w:after="200" w:line="276" w:lineRule="auto"/>
        <w:ind w:left="426"/>
        <w:contextualSpacing/>
        <w:jc w:val="both"/>
        <w:rPr>
          <w:rFonts w:eastAsia="Calibri" w:cs="Arial"/>
          <w:sz w:val="20"/>
          <w:szCs w:val="20"/>
        </w:rPr>
      </w:pPr>
      <w:r>
        <w:rPr>
          <w:rFonts w:eastAsia="Calibri" w:cs="Arial"/>
          <w:sz w:val="20"/>
          <w:szCs w:val="20"/>
        </w:rPr>
        <w:t xml:space="preserve">(2) </w:t>
      </w:r>
      <w:r w:rsidRPr="00063020">
        <w:rPr>
          <w:rFonts w:eastAsia="Calibri" w:cs="Arial"/>
          <w:sz w:val="20"/>
          <w:szCs w:val="20"/>
        </w:rPr>
        <w:t>All unserviceable parts, materials etc. certified by the Repair Manager as workshop salvage shall be disposed of by the Contractor on the Authority’s behalf on fair and reasonable terms.  Where required by the Repair Manager, such parts, materials etc. shall be dismantled and disposed of under his supervision so as to preclude the possibility of re-sale in their existing form.</w:t>
      </w:r>
    </w:p>
    <w:p w:rsidR="002E0536" w:rsidRPr="00063020" w:rsidRDefault="002E0536" w:rsidP="004501B5">
      <w:pPr>
        <w:contextualSpacing/>
        <w:jc w:val="both"/>
        <w:rPr>
          <w:rFonts w:eastAsia="Calibri" w:cs="Arial"/>
          <w:sz w:val="20"/>
          <w:szCs w:val="20"/>
        </w:rPr>
      </w:pPr>
    </w:p>
    <w:p w:rsidR="002E0536" w:rsidRPr="00063020" w:rsidRDefault="002E0536" w:rsidP="008C50D0">
      <w:pPr>
        <w:spacing w:after="200" w:line="276" w:lineRule="auto"/>
        <w:ind w:left="426"/>
        <w:contextualSpacing/>
        <w:jc w:val="both"/>
        <w:rPr>
          <w:rFonts w:eastAsia="Calibri" w:cs="Arial"/>
          <w:sz w:val="20"/>
          <w:szCs w:val="20"/>
        </w:rPr>
      </w:pPr>
      <w:r>
        <w:rPr>
          <w:rFonts w:eastAsia="Calibri" w:cs="Arial"/>
          <w:sz w:val="20"/>
          <w:szCs w:val="20"/>
        </w:rPr>
        <w:t xml:space="preserve">(3) </w:t>
      </w:r>
      <w:r w:rsidRPr="00063020">
        <w:rPr>
          <w:rFonts w:eastAsia="Calibri" w:cs="Arial"/>
          <w:sz w:val="20"/>
          <w:szCs w:val="20"/>
        </w:rPr>
        <w:t xml:space="preserve">Unless other arrangements have been agreed with the Authority, a list of the unserviceable parts, materials etc. disposed of under </w:t>
      </w:r>
      <w:r w:rsidR="004311BF">
        <w:rPr>
          <w:rFonts w:eastAsia="Calibri" w:cs="Arial"/>
          <w:b/>
          <w:sz w:val="20"/>
          <w:szCs w:val="20"/>
        </w:rPr>
        <w:t>sub-clause 1</w:t>
      </w:r>
      <w:r w:rsidRPr="00063020">
        <w:rPr>
          <w:rFonts w:eastAsia="Calibri" w:cs="Arial"/>
          <w:sz w:val="20"/>
          <w:szCs w:val="20"/>
        </w:rPr>
        <w:t>. above countersigned by the Repair Manager, shall be furnished to the Procurement Branch together with a statement of the proceeds.</w:t>
      </w:r>
    </w:p>
    <w:p w:rsidR="002E0536" w:rsidRPr="00063020" w:rsidRDefault="002E0536" w:rsidP="004501B5">
      <w:pPr>
        <w:contextualSpacing/>
        <w:jc w:val="both"/>
        <w:rPr>
          <w:rFonts w:eastAsia="Calibri" w:cs="Arial"/>
          <w:sz w:val="20"/>
          <w:szCs w:val="20"/>
        </w:rPr>
      </w:pPr>
    </w:p>
    <w:p w:rsidR="002E0536" w:rsidRDefault="002E0536" w:rsidP="004501B5">
      <w:pPr>
        <w:jc w:val="both"/>
        <w:rPr>
          <w:rFonts w:eastAsia="Calibri" w:cs="Arial"/>
          <w:sz w:val="20"/>
          <w:szCs w:val="20"/>
        </w:rPr>
      </w:pPr>
      <w:r>
        <w:rPr>
          <w:rFonts w:eastAsia="Calibri" w:cs="Arial"/>
          <w:sz w:val="20"/>
          <w:szCs w:val="20"/>
        </w:rPr>
        <w:t xml:space="preserve">b.  </w:t>
      </w:r>
      <w:r w:rsidRPr="00063020">
        <w:rPr>
          <w:rFonts w:eastAsia="Calibri" w:cs="Arial"/>
          <w:sz w:val="20"/>
          <w:szCs w:val="20"/>
        </w:rPr>
        <w:t xml:space="preserve">If there are no arising’s of unserviceable parts, materials </w:t>
      </w:r>
      <w:r w:rsidR="008C50D0" w:rsidRPr="00063020">
        <w:rPr>
          <w:rFonts w:eastAsia="Calibri" w:cs="Arial"/>
          <w:sz w:val="20"/>
          <w:szCs w:val="20"/>
        </w:rPr>
        <w:t>etc.</w:t>
      </w:r>
      <w:r w:rsidRPr="00063020">
        <w:rPr>
          <w:rFonts w:eastAsia="Calibri" w:cs="Arial"/>
          <w:sz w:val="20"/>
          <w:szCs w:val="20"/>
        </w:rPr>
        <w:t>, the Contractor shall, on the conclusion of the Contract furnish a certificate to that effect, countersigned by the Repair Manager, to the Procurement Branch.</w:t>
      </w:r>
    </w:p>
    <w:p w:rsidR="002E0536" w:rsidRPr="00046BAC" w:rsidRDefault="002E0536" w:rsidP="004501B5">
      <w:pPr>
        <w:pStyle w:val="NoSpacing"/>
        <w:jc w:val="both"/>
        <w:rPr>
          <w:rFonts w:cs="Arial"/>
          <w:bCs/>
          <w:sz w:val="20"/>
          <w:szCs w:val="20"/>
          <w:lang w:eastAsia="en-GB"/>
        </w:rPr>
      </w:pPr>
    </w:p>
    <w:p w:rsidR="00B26637" w:rsidRPr="00046BAC" w:rsidRDefault="00B26637" w:rsidP="004501B5">
      <w:pPr>
        <w:pStyle w:val="NoSpacing"/>
        <w:jc w:val="both"/>
        <w:rPr>
          <w:rFonts w:cs="Arial"/>
          <w:bCs/>
          <w:sz w:val="20"/>
          <w:szCs w:val="20"/>
          <w:lang w:eastAsia="en-GB"/>
        </w:rPr>
      </w:pPr>
    </w:p>
    <w:p w:rsidR="008A432F" w:rsidRPr="00D20A8B" w:rsidRDefault="008A432F" w:rsidP="004501B5">
      <w:pPr>
        <w:pStyle w:val="NoSpacing"/>
        <w:jc w:val="both"/>
        <w:rPr>
          <w:rFonts w:cs="Arial"/>
          <w:b/>
          <w:bCs/>
          <w:szCs w:val="20"/>
          <w:lang w:eastAsia="en-GB"/>
        </w:rPr>
      </w:pPr>
      <w:r w:rsidRPr="00D20A8B">
        <w:rPr>
          <w:rFonts w:cs="Arial"/>
          <w:b/>
          <w:bCs/>
          <w:szCs w:val="20"/>
          <w:lang w:eastAsia="en-GB"/>
        </w:rPr>
        <w:t>L</w:t>
      </w:r>
      <w:r w:rsidR="002E0536">
        <w:rPr>
          <w:rFonts w:cs="Arial"/>
          <w:b/>
          <w:bCs/>
          <w:szCs w:val="20"/>
          <w:lang w:eastAsia="en-GB"/>
        </w:rPr>
        <w:t>1</w:t>
      </w:r>
      <w:r w:rsidR="00CC0353">
        <w:rPr>
          <w:rFonts w:cs="Arial"/>
          <w:b/>
          <w:bCs/>
          <w:szCs w:val="20"/>
          <w:lang w:eastAsia="en-GB"/>
        </w:rPr>
        <w:t>1</w:t>
      </w:r>
      <w:r w:rsidRPr="00D20A8B">
        <w:rPr>
          <w:rFonts w:cs="Arial"/>
          <w:b/>
          <w:bCs/>
          <w:szCs w:val="20"/>
          <w:lang w:eastAsia="en-GB"/>
        </w:rPr>
        <w:t xml:space="preserve">. </w:t>
      </w:r>
      <w:bookmarkStart w:id="440" w:name="L11"/>
      <w:r w:rsidRPr="00D20A8B">
        <w:rPr>
          <w:rFonts w:cs="Arial"/>
          <w:b/>
          <w:bCs/>
          <w:szCs w:val="20"/>
          <w:lang w:eastAsia="en-GB"/>
        </w:rPr>
        <w:t>Warranty</w:t>
      </w:r>
      <w:bookmarkEnd w:id="440"/>
    </w:p>
    <w:p w:rsidR="008A432F" w:rsidRPr="00D20A8B" w:rsidRDefault="008A432F" w:rsidP="004501B5">
      <w:pPr>
        <w:pStyle w:val="NoSpacing"/>
        <w:jc w:val="both"/>
        <w:rPr>
          <w:rFonts w:cs="Arial"/>
          <w:bCs/>
          <w:sz w:val="20"/>
          <w:szCs w:val="20"/>
          <w:lang w:eastAsia="en-GB"/>
        </w:rPr>
      </w:pPr>
    </w:p>
    <w:p w:rsidR="008A432F" w:rsidRPr="00046BAC" w:rsidRDefault="008A432F" w:rsidP="00F25583">
      <w:pPr>
        <w:pStyle w:val="NoSpacing"/>
        <w:numPr>
          <w:ilvl w:val="0"/>
          <w:numId w:val="65"/>
        </w:numPr>
        <w:jc w:val="both"/>
        <w:rPr>
          <w:rFonts w:cs="Arial"/>
          <w:bCs/>
          <w:sz w:val="20"/>
          <w:szCs w:val="20"/>
          <w:lang w:eastAsia="en-GB"/>
        </w:rPr>
      </w:pPr>
      <w:r w:rsidRPr="00046BAC">
        <w:rPr>
          <w:rFonts w:cs="Arial"/>
          <w:bCs/>
          <w:sz w:val="20"/>
          <w:szCs w:val="20"/>
          <w:lang w:eastAsia="en-GB"/>
        </w:rPr>
        <w:t>The Contractor shall provide a warranty, which should be no less than 12 (twelve) months on any Repair work and from the date of fitting to the vehicle and/or equipment.</w:t>
      </w:r>
    </w:p>
    <w:p w:rsidR="008A432F" w:rsidRPr="00046BAC" w:rsidRDefault="008A432F" w:rsidP="004311BF">
      <w:pPr>
        <w:pStyle w:val="NoSpacing"/>
        <w:ind w:firstLine="720"/>
        <w:jc w:val="both"/>
        <w:rPr>
          <w:rFonts w:cs="Arial"/>
          <w:bCs/>
          <w:sz w:val="20"/>
          <w:szCs w:val="20"/>
          <w:lang w:eastAsia="en-GB"/>
        </w:rPr>
      </w:pPr>
    </w:p>
    <w:p w:rsidR="008A432F" w:rsidRPr="00046BAC" w:rsidRDefault="008A432F" w:rsidP="00F25583">
      <w:pPr>
        <w:pStyle w:val="NoSpacing"/>
        <w:numPr>
          <w:ilvl w:val="0"/>
          <w:numId w:val="65"/>
        </w:numPr>
        <w:jc w:val="both"/>
        <w:rPr>
          <w:rFonts w:cs="Arial"/>
          <w:bCs/>
          <w:sz w:val="20"/>
          <w:szCs w:val="20"/>
          <w:lang w:eastAsia="en-GB"/>
        </w:rPr>
      </w:pPr>
      <w:r w:rsidRPr="00046BAC">
        <w:rPr>
          <w:rFonts w:cs="Arial"/>
          <w:bCs/>
          <w:sz w:val="20"/>
          <w:szCs w:val="20"/>
          <w:lang w:eastAsia="en-GB"/>
        </w:rPr>
        <w:t>If, within 12 (twelve) months of the repair/remanufacture date, upon which a repaired/remanufactured Contractor Deliverable is deployed into service, it fails, develops any defect or is otherwise found to be unsatisfactory other than as a result of an act or omission of the Authority under this Contract, the cost of rectification, including all transport costs shall be borne by the Contractor.</w:t>
      </w:r>
    </w:p>
    <w:p w:rsidR="008A432F" w:rsidRPr="00046BAC" w:rsidRDefault="008A432F" w:rsidP="004501B5">
      <w:pPr>
        <w:pStyle w:val="NoSpacing"/>
        <w:jc w:val="both"/>
        <w:rPr>
          <w:rFonts w:cs="Arial"/>
          <w:bCs/>
          <w:sz w:val="20"/>
          <w:szCs w:val="20"/>
          <w:lang w:eastAsia="en-GB"/>
        </w:rPr>
      </w:pPr>
    </w:p>
    <w:p w:rsidR="008A432F" w:rsidRDefault="008A432F" w:rsidP="00F25583">
      <w:pPr>
        <w:pStyle w:val="NoSpacing"/>
        <w:numPr>
          <w:ilvl w:val="0"/>
          <w:numId w:val="65"/>
        </w:numPr>
        <w:jc w:val="both"/>
        <w:rPr>
          <w:rFonts w:cs="Arial"/>
          <w:bCs/>
          <w:sz w:val="20"/>
          <w:szCs w:val="20"/>
          <w:lang w:eastAsia="en-GB"/>
        </w:rPr>
      </w:pPr>
      <w:r w:rsidRPr="00046BAC">
        <w:rPr>
          <w:rFonts w:cs="Arial"/>
          <w:bCs/>
          <w:sz w:val="20"/>
          <w:szCs w:val="20"/>
          <w:lang w:eastAsia="en-GB"/>
        </w:rPr>
        <w:t>Under no circumstances shall the Contractor or any Sub-Contractor’s proceed with repair/remanufacture or any other action which would invalidate the current warranty of the equipment.  If any such equipment is received which the Contractor recognises as being under warranty, the Contractor should inform the Authority immediately.</w:t>
      </w:r>
    </w:p>
    <w:p w:rsidR="004501B5" w:rsidRPr="00046BAC" w:rsidRDefault="004501B5" w:rsidP="004501B5">
      <w:pPr>
        <w:pStyle w:val="NoSpacing"/>
        <w:jc w:val="both"/>
        <w:rPr>
          <w:rFonts w:cs="Arial"/>
          <w:bCs/>
          <w:sz w:val="20"/>
          <w:szCs w:val="20"/>
          <w:lang w:eastAsia="en-GB"/>
        </w:rPr>
      </w:pPr>
    </w:p>
    <w:p w:rsidR="008A432F" w:rsidRPr="00046BAC" w:rsidRDefault="008A432F" w:rsidP="004501B5">
      <w:pPr>
        <w:pStyle w:val="NoSpacing"/>
        <w:jc w:val="both"/>
        <w:rPr>
          <w:rFonts w:cs="Arial"/>
          <w:b/>
          <w:bCs/>
          <w:szCs w:val="20"/>
          <w:lang w:eastAsia="en-GB"/>
        </w:rPr>
      </w:pPr>
    </w:p>
    <w:p w:rsidR="008A432F" w:rsidRPr="00D20A8B" w:rsidRDefault="008A432F" w:rsidP="004501B5">
      <w:pPr>
        <w:pStyle w:val="NoSpacing"/>
        <w:jc w:val="both"/>
        <w:rPr>
          <w:rFonts w:cs="Arial"/>
          <w:b/>
          <w:bCs/>
          <w:szCs w:val="20"/>
          <w:lang w:eastAsia="en-GB"/>
        </w:rPr>
      </w:pPr>
      <w:r w:rsidRPr="00D20A8B">
        <w:rPr>
          <w:rFonts w:cs="Arial"/>
          <w:b/>
          <w:bCs/>
          <w:szCs w:val="20"/>
          <w:lang w:eastAsia="en-GB"/>
        </w:rPr>
        <w:t>L</w:t>
      </w:r>
      <w:r w:rsidR="00981BEF" w:rsidRPr="00D20A8B">
        <w:rPr>
          <w:rFonts w:cs="Arial"/>
          <w:b/>
          <w:bCs/>
          <w:szCs w:val="20"/>
          <w:lang w:eastAsia="en-GB"/>
        </w:rPr>
        <w:t>1</w:t>
      </w:r>
      <w:r w:rsidR="00B51B41">
        <w:rPr>
          <w:rFonts w:cs="Arial"/>
          <w:b/>
          <w:bCs/>
          <w:szCs w:val="20"/>
          <w:lang w:eastAsia="en-GB"/>
        </w:rPr>
        <w:t>2</w:t>
      </w:r>
      <w:r w:rsidRPr="00D20A8B">
        <w:rPr>
          <w:rFonts w:cs="Arial"/>
          <w:b/>
          <w:bCs/>
          <w:szCs w:val="20"/>
          <w:lang w:eastAsia="en-GB"/>
        </w:rPr>
        <w:t>.</w:t>
      </w:r>
      <w:bookmarkStart w:id="441" w:name="L12"/>
      <w:r w:rsidRPr="00D20A8B">
        <w:rPr>
          <w:rFonts w:cs="Arial"/>
          <w:b/>
          <w:bCs/>
          <w:szCs w:val="20"/>
          <w:lang w:eastAsia="en-GB"/>
        </w:rPr>
        <w:t>Turnaround Times</w:t>
      </w:r>
      <w:bookmarkEnd w:id="441"/>
    </w:p>
    <w:p w:rsidR="008A432F" w:rsidRPr="00046BAC" w:rsidRDefault="008A432F" w:rsidP="004501B5">
      <w:pPr>
        <w:pStyle w:val="NoSpacing"/>
        <w:jc w:val="both"/>
        <w:rPr>
          <w:rFonts w:cs="Arial"/>
          <w:bCs/>
          <w:sz w:val="20"/>
          <w:szCs w:val="20"/>
          <w:lang w:eastAsia="en-GB"/>
        </w:rPr>
      </w:pPr>
    </w:p>
    <w:p w:rsidR="00A33470" w:rsidRPr="002A2E62" w:rsidRDefault="00A33470" w:rsidP="00F25583">
      <w:pPr>
        <w:pStyle w:val="NoSpacing"/>
        <w:numPr>
          <w:ilvl w:val="0"/>
          <w:numId w:val="66"/>
        </w:numPr>
        <w:jc w:val="both"/>
        <w:rPr>
          <w:rFonts w:cs="Arial"/>
          <w:bCs/>
          <w:sz w:val="20"/>
          <w:szCs w:val="20"/>
          <w:lang w:eastAsia="en-GB"/>
        </w:rPr>
      </w:pPr>
      <w:r w:rsidRPr="002A2E62">
        <w:rPr>
          <w:rFonts w:cs="Arial"/>
          <w:bCs/>
          <w:sz w:val="20"/>
          <w:szCs w:val="20"/>
          <w:lang w:eastAsia="en-GB"/>
        </w:rPr>
        <w:t>Contractor Deliverables shall be repaired within the agreed turnaround time as detailed in the successful Tender that will be contained within any Contract awarded.</w:t>
      </w:r>
      <w:r w:rsidRPr="002A2E62">
        <w:rPr>
          <w:rFonts w:cs="Arial"/>
          <w:bCs/>
          <w:color w:val="0070C0"/>
          <w:sz w:val="20"/>
          <w:szCs w:val="20"/>
          <w:lang w:eastAsia="en-GB"/>
        </w:rPr>
        <w:t xml:space="preserve"> </w:t>
      </w:r>
      <w:r w:rsidRPr="002A2E62">
        <w:rPr>
          <w:rFonts w:cs="Arial"/>
          <w:bCs/>
          <w:sz w:val="20"/>
          <w:szCs w:val="20"/>
          <w:lang w:eastAsia="en-GB"/>
        </w:rPr>
        <w:t xml:space="preserve"> Turnaround time is a figure in business days, and is the time from when a Contractor Deliverable and a Purchase Order </w:t>
      </w:r>
      <w:r w:rsidR="008C50D0">
        <w:rPr>
          <w:rFonts w:cs="Arial"/>
          <w:b/>
          <w:bCs/>
          <w:sz w:val="20"/>
          <w:szCs w:val="20"/>
          <w:lang w:eastAsia="en-GB"/>
        </w:rPr>
        <w:t xml:space="preserve">(Schedule </w:t>
      </w:r>
      <w:r w:rsidR="004501B5">
        <w:rPr>
          <w:rFonts w:cs="Arial"/>
          <w:b/>
          <w:bCs/>
          <w:sz w:val="20"/>
          <w:szCs w:val="20"/>
          <w:lang w:eastAsia="en-GB"/>
        </w:rPr>
        <w:t>10</w:t>
      </w:r>
      <w:r w:rsidRPr="002A2E62">
        <w:rPr>
          <w:rFonts w:cs="Arial"/>
          <w:b/>
          <w:bCs/>
          <w:sz w:val="20"/>
          <w:szCs w:val="20"/>
          <w:lang w:eastAsia="en-GB"/>
        </w:rPr>
        <w:t>)</w:t>
      </w:r>
      <w:r w:rsidRPr="002A2E62">
        <w:rPr>
          <w:rFonts w:cs="Arial"/>
          <w:bCs/>
          <w:sz w:val="20"/>
          <w:szCs w:val="20"/>
          <w:lang w:eastAsia="en-GB"/>
        </w:rPr>
        <w:t xml:space="preserve"> is received at the Contractor’s premises to when the Contractor Deliverables are packaged and a delivery slot</w:t>
      </w:r>
      <w:r w:rsidR="002D77D6">
        <w:rPr>
          <w:rFonts w:cs="Arial"/>
          <w:bCs/>
          <w:sz w:val="20"/>
          <w:szCs w:val="20"/>
          <w:lang w:eastAsia="en-GB"/>
        </w:rPr>
        <w:t xml:space="preserve"> has been confirmed</w:t>
      </w:r>
      <w:r w:rsidRPr="002A2E62">
        <w:rPr>
          <w:rFonts w:cs="Arial"/>
          <w:bCs/>
          <w:sz w:val="20"/>
          <w:szCs w:val="20"/>
          <w:lang w:eastAsia="en-GB"/>
        </w:rPr>
        <w:t xml:space="preserve">, or </w:t>
      </w:r>
      <w:r w:rsidR="008C50D0">
        <w:rPr>
          <w:rFonts w:cs="Arial"/>
          <w:bCs/>
          <w:sz w:val="20"/>
          <w:szCs w:val="20"/>
          <w:lang w:eastAsia="en-GB"/>
        </w:rPr>
        <w:t xml:space="preserve">a Discrepancy Report - </w:t>
      </w:r>
      <w:r w:rsidRPr="002A2E62">
        <w:rPr>
          <w:rFonts w:cs="Arial"/>
          <w:b/>
          <w:bCs/>
          <w:sz w:val="20"/>
          <w:szCs w:val="20"/>
          <w:lang w:eastAsia="en-GB"/>
        </w:rPr>
        <w:t>Schedule 11</w:t>
      </w:r>
      <w:r w:rsidRPr="002A2E62">
        <w:rPr>
          <w:rFonts w:cs="Arial"/>
          <w:bCs/>
          <w:sz w:val="20"/>
          <w:szCs w:val="20"/>
          <w:lang w:eastAsia="en-GB"/>
        </w:rPr>
        <w:t xml:space="preserve"> </w:t>
      </w:r>
      <w:r w:rsidR="008C50D0">
        <w:rPr>
          <w:rFonts w:cs="Arial"/>
          <w:bCs/>
          <w:sz w:val="20"/>
          <w:szCs w:val="20"/>
          <w:lang w:eastAsia="en-GB"/>
        </w:rPr>
        <w:t xml:space="preserve">is </w:t>
      </w:r>
      <w:r w:rsidRPr="002A2E62">
        <w:rPr>
          <w:rFonts w:cs="Arial"/>
          <w:bCs/>
          <w:sz w:val="20"/>
          <w:szCs w:val="20"/>
          <w:lang w:eastAsia="en-GB"/>
        </w:rPr>
        <w:t xml:space="preserve">returned to the Repair Manager. </w:t>
      </w:r>
    </w:p>
    <w:p w:rsidR="00A33470" w:rsidRPr="002A2E62" w:rsidRDefault="00A33470" w:rsidP="004501B5">
      <w:pPr>
        <w:pStyle w:val="NoSpacing"/>
        <w:jc w:val="both"/>
        <w:rPr>
          <w:rFonts w:cs="Arial"/>
          <w:bCs/>
          <w:sz w:val="20"/>
          <w:szCs w:val="20"/>
          <w:lang w:eastAsia="en-GB"/>
        </w:rPr>
      </w:pPr>
    </w:p>
    <w:p w:rsidR="00A33470" w:rsidRPr="002A2E62" w:rsidRDefault="00A33470" w:rsidP="00F25583">
      <w:pPr>
        <w:pStyle w:val="NoSpacing"/>
        <w:numPr>
          <w:ilvl w:val="0"/>
          <w:numId w:val="66"/>
        </w:numPr>
        <w:jc w:val="both"/>
        <w:rPr>
          <w:rFonts w:cs="Arial"/>
          <w:bCs/>
          <w:sz w:val="20"/>
          <w:szCs w:val="20"/>
          <w:lang w:eastAsia="en-GB"/>
        </w:rPr>
      </w:pPr>
      <w:r w:rsidRPr="002A2E62">
        <w:rPr>
          <w:rFonts w:cs="Arial"/>
          <w:bCs/>
          <w:sz w:val="20"/>
          <w:szCs w:val="20"/>
          <w:lang w:eastAsia="en-GB"/>
        </w:rPr>
        <w:t>If the Contractor is unable to undertake the required task within the turnaround time, the Contractor must notify the Authority within one week of receipt of the Contractor Deliverable with detailed reasons why the Contractor is unable to meet the turnaround time. The Authority shall have absolute discretion to extend the turnaround time.</w:t>
      </w:r>
    </w:p>
    <w:p w:rsidR="00A33470" w:rsidRPr="002A2E62" w:rsidRDefault="00A33470" w:rsidP="004501B5">
      <w:pPr>
        <w:pStyle w:val="NoSpacing"/>
        <w:jc w:val="both"/>
        <w:rPr>
          <w:rFonts w:cs="Arial"/>
          <w:bCs/>
          <w:sz w:val="20"/>
          <w:szCs w:val="20"/>
          <w:lang w:eastAsia="en-GB"/>
        </w:rPr>
      </w:pPr>
    </w:p>
    <w:p w:rsidR="00A33470" w:rsidRPr="002A2E62" w:rsidRDefault="00A33470" w:rsidP="00F25583">
      <w:pPr>
        <w:pStyle w:val="NoSpacing"/>
        <w:numPr>
          <w:ilvl w:val="0"/>
          <w:numId w:val="66"/>
        </w:numPr>
        <w:jc w:val="both"/>
        <w:rPr>
          <w:rFonts w:cs="Arial"/>
          <w:bCs/>
          <w:sz w:val="20"/>
          <w:szCs w:val="20"/>
          <w:lang w:eastAsia="en-GB"/>
        </w:rPr>
      </w:pPr>
      <w:r w:rsidRPr="002A2E62">
        <w:rPr>
          <w:rFonts w:cs="Arial"/>
          <w:bCs/>
          <w:sz w:val="20"/>
          <w:szCs w:val="20"/>
          <w:lang w:eastAsia="en-GB"/>
        </w:rPr>
        <w:t>If the Authority agrees to extend the turnaround time they shall notify the Contractor of the varied turnaround time by updating the Contract Status Report as soon as possible. The varied turnaround time shall be no longer than 25% of the original turnaround time.</w:t>
      </w:r>
    </w:p>
    <w:p w:rsidR="00A33470" w:rsidRPr="002A2E62" w:rsidRDefault="00A33470" w:rsidP="004501B5">
      <w:pPr>
        <w:pStyle w:val="NoSpacing"/>
        <w:jc w:val="both"/>
        <w:rPr>
          <w:rFonts w:cs="Arial"/>
          <w:bCs/>
          <w:sz w:val="20"/>
          <w:szCs w:val="20"/>
          <w:lang w:eastAsia="en-GB"/>
        </w:rPr>
      </w:pPr>
    </w:p>
    <w:p w:rsidR="00A33470" w:rsidRPr="002A2E62" w:rsidRDefault="00A33470" w:rsidP="00F25583">
      <w:pPr>
        <w:pStyle w:val="NoSpacing"/>
        <w:numPr>
          <w:ilvl w:val="0"/>
          <w:numId w:val="66"/>
        </w:numPr>
        <w:jc w:val="both"/>
        <w:rPr>
          <w:rFonts w:cs="Arial"/>
          <w:bCs/>
          <w:sz w:val="20"/>
          <w:szCs w:val="20"/>
          <w:lang w:eastAsia="en-GB"/>
        </w:rPr>
      </w:pPr>
      <w:r w:rsidRPr="002A2E62">
        <w:rPr>
          <w:rFonts w:cs="Arial"/>
          <w:bCs/>
          <w:sz w:val="20"/>
          <w:szCs w:val="20"/>
          <w:lang w:eastAsia="en-GB"/>
        </w:rPr>
        <w:t xml:space="preserve">For the purposes of this Contract, ‘business days’ shall refer to Monday – Friday, excluding all Weekends, Bank Holidays and the seven (7) day period encompassing Christmas Day and New Year’s Day (25th Dec and 1st Jan respectively). </w:t>
      </w:r>
    </w:p>
    <w:p w:rsidR="00A33470" w:rsidRPr="002A2E62" w:rsidRDefault="00A33470" w:rsidP="004501B5">
      <w:pPr>
        <w:pStyle w:val="NoSpacing"/>
        <w:jc w:val="both"/>
        <w:rPr>
          <w:rFonts w:cs="Arial"/>
          <w:bCs/>
          <w:sz w:val="20"/>
          <w:szCs w:val="20"/>
          <w:lang w:eastAsia="en-GB"/>
        </w:rPr>
      </w:pPr>
    </w:p>
    <w:p w:rsidR="00A33470" w:rsidRPr="002A2E62" w:rsidRDefault="00A33470" w:rsidP="00F25583">
      <w:pPr>
        <w:pStyle w:val="NoSpacing"/>
        <w:numPr>
          <w:ilvl w:val="0"/>
          <w:numId w:val="66"/>
        </w:numPr>
        <w:jc w:val="both"/>
        <w:rPr>
          <w:rFonts w:cs="Arial"/>
          <w:bCs/>
          <w:sz w:val="20"/>
          <w:szCs w:val="20"/>
          <w:lang w:eastAsia="en-GB"/>
        </w:rPr>
      </w:pPr>
      <w:r w:rsidRPr="002A2E62">
        <w:rPr>
          <w:rFonts w:cs="Arial"/>
          <w:bCs/>
          <w:sz w:val="20"/>
          <w:szCs w:val="20"/>
          <w:lang w:eastAsia="en-GB"/>
        </w:rPr>
        <w:t xml:space="preserve">The Contractor shall monitor performance of each repair against the turnaround time and shall provide a Contract Status Report in accordance with </w:t>
      </w:r>
      <w:r w:rsidRPr="002A2E62">
        <w:rPr>
          <w:rFonts w:cs="Arial"/>
          <w:b/>
          <w:bCs/>
          <w:sz w:val="20"/>
          <w:szCs w:val="20"/>
          <w:lang w:eastAsia="en-GB"/>
        </w:rPr>
        <w:t>Clause H1</w:t>
      </w:r>
      <w:r w:rsidRPr="002A2E62">
        <w:rPr>
          <w:rFonts w:cs="Arial"/>
          <w:bCs/>
          <w:sz w:val="20"/>
          <w:szCs w:val="20"/>
          <w:lang w:eastAsia="en-GB"/>
        </w:rPr>
        <w:t xml:space="preserve"> and </w:t>
      </w:r>
      <w:r w:rsidR="004501B5">
        <w:rPr>
          <w:rFonts w:cs="Arial"/>
          <w:b/>
          <w:bCs/>
          <w:sz w:val="20"/>
          <w:szCs w:val="20"/>
          <w:lang w:eastAsia="en-GB"/>
        </w:rPr>
        <w:t>Schedule 3</w:t>
      </w:r>
      <w:r w:rsidRPr="002A2E62">
        <w:rPr>
          <w:rFonts w:cs="Arial"/>
          <w:bCs/>
          <w:sz w:val="20"/>
          <w:szCs w:val="20"/>
          <w:lang w:eastAsia="en-GB"/>
        </w:rPr>
        <w:t xml:space="preserve"> to the Contract. This information is to be detailed on a monthly basis in accordance with the Contract Status Report at </w:t>
      </w:r>
      <w:r w:rsidR="008C50D0">
        <w:rPr>
          <w:rFonts w:cs="Arial"/>
          <w:b/>
          <w:bCs/>
          <w:sz w:val="20"/>
          <w:szCs w:val="20"/>
          <w:lang w:eastAsia="en-GB"/>
        </w:rPr>
        <w:t>Schedule 14</w:t>
      </w:r>
      <w:r w:rsidRPr="002A2E62">
        <w:rPr>
          <w:rFonts w:cs="Arial"/>
          <w:bCs/>
          <w:sz w:val="20"/>
          <w:szCs w:val="20"/>
          <w:lang w:eastAsia="en-GB"/>
        </w:rPr>
        <w:t xml:space="preserve"> of the Contract. The report shall be sent to the</w:t>
      </w:r>
      <w:r w:rsidR="003D6701">
        <w:rPr>
          <w:rFonts w:cs="Arial"/>
          <w:bCs/>
          <w:sz w:val="20"/>
          <w:szCs w:val="20"/>
          <w:lang w:eastAsia="en-GB"/>
        </w:rPr>
        <w:t xml:space="preserve"> Authority’s Commercial Officer</w:t>
      </w:r>
      <w:r w:rsidRPr="002A2E62">
        <w:rPr>
          <w:rFonts w:cs="Arial"/>
          <w:bCs/>
          <w:sz w:val="20"/>
          <w:szCs w:val="20"/>
          <w:lang w:eastAsia="en-GB"/>
        </w:rPr>
        <w:t xml:space="preserve"> and Repair Manager as identified at Box 1 and 2 of the DEFFORM 111.</w:t>
      </w:r>
    </w:p>
    <w:p w:rsidR="00AA4C06" w:rsidRDefault="00AA4C06" w:rsidP="004501B5">
      <w:pPr>
        <w:pStyle w:val="NoSpacing"/>
        <w:jc w:val="both"/>
        <w:rPr>
          <w:rFonts w:cs="Arial"/>
          <w:bCs/>
          <w:i/>
          <w:color w:val="FF0000"/>
          <w:sz w:val="20"/>
          <w:szCs w:val="20"/>
          <w:lang w:eastAsia="en-GB"/>
        </w:rPr>
      </w:pPr>
    </w:p>
    <w:p w:rsidR="00AA4C06" w:rsidRPr="00AA4C06" w:rsidRDefault="00AA4C06" w:rsidP="004501B5">
      <w:pPr>
        <w:pStyle w:val="NoSpacing"/>
        <w:jc w:val="both"/>
        <w:rPr>
          <w:rFonts w:cs="Arial"/>
          <w:bCs/>
          <w:sz w:val="20"/>
          <w:szCs w:val="20"/>
          <w:lang w:eastAsia="en-GB"/>
        </w:rPr>
      </w:pPr>
    </w:p>
    <w:p w:rsidR="008A432F" w:rsidRPr="00A33470" w:rsidRDefault="008A432F" w:rsidP="004501B5">
      <w:pPr>
        <w:pStyle w:val="NoSpacing"/>
        <w:jc w:val="both"/>
        <w:rPr>
          <w:rFonts w:cs="Arial"/>
          <w:b/>
          <w:bCs/>
          <w:szCs w:val="20"/>
          <w:lang w:eastAsia="en-GB"/>
        </w:rPr>
      </w:pPr>
      <w:r w:rsidRPr="00A33470">
        <w:rPr>
          <w:rFonts w:cs="Arial"/>
          <w:b/>
          <w:bCs/>
          <w:szCs w:val="20"/>
          <w:lang w:eastAsia="en-GB"/>
        </w:rPr>
        <w:t>L</w:t>
      </w:r>
      <w:r w:rsidR="00B51B41" w:rsidRPr="00A33470">
        <w:rPr>
          <w:rFonts w:cs="Arial"/>
          <w:b/>
          <w:bCs/>
          <w:szCs w:val="20"/>
          <w:lang w:eastAsia="en-GB"/>
        </w:rPr>
        <w:t>13</w:t>
      </w:r>
      <w:r w:rsidRPr="00A33470">
        <w:rPr>
          <w:rFonts w:cs="Arial"/>
          <w:b/>
          <w:bCs/>
          <w:szCs w:val="20"/>
          <w:lang w:eastAsia="en-GB"/>
        </w:rPr>
        <w:t xml:space="preserve">. </w:t>
      </w:r>
      <w:bookmarkStart w:id="442" w:name="L13"/>
      <w:r w:rsidRPr="00A33470">
        <w:rPr>
          <w:rFonts w:cs="Arial"/>
          <w:b/>
          <w:bCs/>
          <w:szCs w:val="20"/>
          <w:lang w:eastAsia="en-GB"/>
        </w:rPr>
        <w:t xml:space="preserve">Remedies </w:t>
      </w:r>
      <w:r w:rsidR="001B5EE1" w:rsidRPr="00A33470">
        <w:rPr>
          <w:rFonts w:cs="Arial"/>
          <w:b/>
          <w:bCs/>
          <w:szCs w:val="20"/>
          <w:lang w:eastAsia="en-GB"/>
        </w:rPr>
        <w:t>i</w:t>
      </w:r>
      <w:r w:rsidRPr="00A33470">
        <w:rPr>
          <w:rFonts w:cs="Arial"/>
          <w:b/>
          <w:bCs/>
          <w:szCs w:val="20"/>
          <w:lang w:eastAsia="en-GB"/>
        </w:rPr>
        <w:t xml:space="preserve">n </w:t>
      </w:r>
      <w:r w:rsidR="001B5EE1" w:rsidRPr="00A33470">
        <w:rPr>
          <w:rFonts w:cs="Arial"/>
          <w:b/>
          <w:bCs/>
          <w:szCs w:val="20"/>
          <w:lang w:eastAsia="en-GB"/>
        </w:rPr>
        <w:t>the event of Failure t</w:t>
      </w:r>
      <w:r w:rsidR="00B26637" w:rsidRPr="00A33470">
        <w:rPr>
          <w:rFonts w:cs="Arial"/>
          <w:b/>
          <w:bCs/>
          <w:szCs w:val="20"/>
          <w:lang w:eastAsia="en-GB"/>
        </w:rPr>
        <w:t>o a</w:t>
      </w:r>
      <w:r w:rsidRPr="00A33470">
        <w:rPr>
          <w:rFonts w:cs="Arial"/>
          <w:b/>
          <w:bCs/>
          <w:szCs w:val="20"/>
          <w:lang w:eastAsia="en-GB"/>
        </w:rPr>
        <w:t>chieve Repair Turnaround Times</w:t>
      </w:r>
      <w:bookmarkEnd w:id="442"/>
    </w:p>
    <w:p w:rsidR="008A432F" w:rsidRPr="00A33470" w:rsidRDefault="008A432F" w:rsidP="004501B5">
      <w:pPr>
        <w:pStyle w:val="NoSpacing"/>
        <w:jc w:val="both"/>
        <w:rPr>
          <w:rFonts w:cs="Arial"/>
          <w:bCs/>
          <w:sz w:val="20"/>
          <w:szCs w:val="20"/>
          <w:lang w:eastAsia="en-GB"/>
        </w:rPr>
      </w:pPr>
    </w:p>
    <w:p w:rsidR="008A432F" w:rsidRPr="004311BF" w:rsidRDefault="008A432F" w:rsidP="00F25583">
      <w:pPr>
        <w:pStyle w:val="NoSpacing"/>
        <w:numPr>
          <w:ilvl w:val="0"/>
          <w:numId w:val="67"/>
        </w:numPr>
        <w:jc w:val="both"/>
        <w:rPr>
          <w:rFonts w:asciiTheme="minorHAnsi" w:hAnsiTheme="minorHAnsi" w:cstheme="minorHAnsi"/>
          <w:bCs/>
          <w:sz w:val="20"/>
          <w:szCs w:val="20"/>
          <w:lang w:eastAsia="en-GB"/>
        </w:rPr>
      </w:pPr>
      <w:r w:rsidRPr="004311BF">
        <w:rPr>
          <w:rFonts w:asciiTheme="minorHAnsi" w:hAnsiTheme="minorHAnsi" w:cstheme="minorHAnsi"/>
          <w:bCs/>
          <w:sz w:val="20"/>
          <w:szCs w:val="20"/>
          <w:lang w:eastAsia="en-GB"/>
        </w:rPr>
        <w:t xml:space="preserve">It is recognised by both parties that should delivery of Contractor Deliverables detailed at </w:t>
      </w:r>
      <w:r w:rsidR="000019DF" w:rsidRPr="004311BF">
        <w:rPr>
          <w:rFonts w:asciiTheme="minorHAnsi" w:hAnsiTheme="minorHAnsi" w:cstheme="minorHAnsi"/>
          <w:b/>
          <w:bCs/>
          <w:sz w:val="20"/>
          <w:szCs w:val="20"/>
          <w:lang w:eastAsia="en-GB"/>
        </w:rPr>
        <w:t>Schedule</w:t>
      </w:r>
      <w:r w:rsidRPr="004311BF">
        <w:rPr>
          <w:rFonts w:asciiTheme="minorHAnsi" w:hAnsiTheme="minorHAnsi" w:cstheme="minorHAnsi"/>
          <w:b/>
          <w:bCs/>
          <w:sz w:val="20"/>
          <w:szCs w:val="20"/>
          <w:lang w:eastAsia="en-GB"/>
        </w:rPr>
        <w:t xml:space="preserve"> 2</w:t>
      </w:r>
      <w:r w:rsidRPr="004311BF">
        <w:rPr>
          <w:rFonts w:asciiTheme="minorHAnsi" w:hAnsiTheme="minorHAnsi" w:cstheme="minorHAnsi"/>
          <w:bCs/>
          <w:sz w:val="20"/>
          <w:szCs w:val="20"/>
          <w:lang w:eastAsia="en-GB"/>
        </w:rPr>
        <w:t xml:space="preserve"> repaired under the Contract be delayed beyond the agreed Repair turnaround time, the Authority will suffer loss and damage thereby.</w:t>
      </w:r>
    </w:p>
    <w:p w:rsidR="008A432F" w:rsidRPr="004311BF" w:rsidRDefault="008A432F" w:rsidP="004501B5">
      <w:pPr>
        <w:pStyle w:val="NoSpacing"/>
        <w:jc w:val="both"/>
        <w:rPr>
          <w:rFonts w:asciiTheme="minorHAnsi" w:hAnsiTheme="minorHAnsi" w:cstheme="minorHAnsi"/>
          <w:bCs/>
          <w:sz w:val="20"/>
          <w:szCs w:val="20"/>
          <w:lang w:eastAsia="en-GB"/>
        </w:rPr>
      </w:pPr>
    </w:p>
    <w:p w:rsidR="008A432F" w:rsidRPr="004311BF" w:rsidRDefault="008A432F" w:rsidP="00F25583">
      <w:pPr>
        <w:pStyle w:val="NoSpacing"/>
        <w:numPr>
          <w:ilvl w:val="0"/>
          <w:numId w:val="67"/>
        </w:numPr>
        <w:jc w:val="both"/>
        <w:rPr>
          <w:rFonts w:asciiTheme="minorHAnsi" w:hAnsiTheme="minorHAnsi" w:cstheme="minorHAnsi"/>
          <w:bCs/>
          <w:sz w:val="20"/>
          <w:szCs w:val="20"/>
          <w:lang w:eastAsia="en-GB"/>
        </w:rPr>
      </w:pPr>
      <w:r w:rsidRPr="004311BF">
        <w:rPr>
          <w:rFonts w:asciiTheme="minorHAnsi" w:hAnsiTheme="minorHAnsi" w:cstheme="minorHAnsi"/>
          <w:bCs/>
          <w:sz w:val="20"/>
          <w:szCs w:val="20"/>
          <w:lang w:eastAsia="en-GB"/>
        </w:rPr>
        <w:t xml:space="preserve">Achievement of Repair turnaround time will be measured in accordance with the Key Performance Indicators at </w:t>
      </w:r>
      <w:r w:rsidRPr="004311BF">
        <w:rPr>
          <w:rFonts w:asciiTheme="minorHAnsi" w:hAnsiTheme="minorHAnsi" w:cstheme="minorHAnsi"/>
          <w:b/>
          <w:bCs/>
          <w:sz w:val="20"/>
          <w:szCs w:val="20"/>
          <w:lang w:eastAsia="en-GB"/>
        </w:rPr>
        <w:t xml:space="preserve">Clause </w:t>
      </w:r>
      <w:r w:rsidR="00A33470" w:rsidRPr="004311BF">
        <w:rPr>
          <w:rFonts w:asciiTheme="minorHAnsi" w:hAnsiTheme="minorHAnsi" w:cstheme="minorHAnsi"/>
          <w:b/>
          <w:bCs/>
          <w:sz w:val="20"/>
          <w:szCs w:val="20"/>
          <w:lang w:eastAsia="en-GB"/>
        </w:rPr>
        <w:t>K13</w:t>
      </w:r>
      <w:r w:rsidRPr="004311BF">
        <w:rPr>
          <w:rFonts w:asciiTheme="minorHAnsi" w:hAnsiTheme="minorHAnsi" w:cstheme="minorHAnsi"/>
          <w:bCs/>
          <w:sz w:val="20"/>
          <w:szCs w:val="20"/>
          <w:lang w:eastAsia="en-GB"/>
        </w:rPr>
        <w:t>.</w:t>
      </w:r>
    </w:p>
    <w:p w:rsidR="008A432F" w:rsidRPr="004311BF" w:rsidRDefault="008A432F" w:rsidP="004501B5">
      <w:pPr>
        <w:pStyle w:val="NoSpacing"/>
        <w:jc w:val="both"/>
        <w:rPr>
          <w:rFonts w:asciiTheme="minorHAnsi" w:hAnsiTheme="minorHAnsi" w:cstheme="minorHAnsi"/>
          <w:bCs/>
          <w:sz w:val="20"/>
          <w:szCs w:val="20"/>
          <w:lang w:eastAsia="en-GB"/>
        </w:rPr>
      </w:pPr>
    </w:p>
    <w:p w:rsidR="008A432F" w:rsidRPr="004311BF" w:rsidRDefault="008A432F" w:rsidP="00F25583">
      <w:pPr>
        <w:pStyle w:val="ListParagraph"/>
        <w:numPr>
          <w:ilvl w:val="0"/>
          <w:numId w:val="67"/>
        </w:numPr>
        <w:jc w:val="both"/>
        <w:rPr>
          <w:rFonts w:asciiTheme="minorHAnsi" w:hAnsiTheme="minorHAnsi" w:cstheme="minorHAnsi"/>
          <w:bCs/>
          <w:sz w:val="20"/>
          <w:szCs w:val="20"/>
          <w:lang w:eastAsia="en-GB"/>
        </w:rPr>
      </w:pPr>
      <w:r w:rsidRPr="004311BF">
        <w:rPr>
          <w:rFonts w:asciiTheme="minorHAnsi" w:hAnsiTheme="minorHAnsi" w:cstheme="minorHAnsi"/>
          <w:bCs/>
          <w:sz w:val="20"/>
          <w:szCs w:val="20"/>
          <w:lang w:eastAsia="en-GB"/>
        </w:rPr>
        <w:t>In the event that a rebate becomes payable by the Contractor to the Authority, payments will be adjusted upon submission of invoice</w:t>
      </w:r>
    </w:p>
    <w:p w:rsidR="00A33470" w:rsidRPr="00A33470" w:rsidRDefault="00A33470" w:rsidP="004501B5">
      <w:pPr>
        <w:jc w:val="both"/>
        <w:rPr>
          <w:rFonts w:cs="Arial"/>
          <w:bCs/>
          <w:sz w:val="20"/>
          <w:szCs w:val="20"/>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3562"/>
        <w:gridCol w:w="3000"/>
      </w:tblGrid>
      <w:tr w:rsidR="008A432F" w:rsidRPr="00A33470" w:rsidTr="00496F0E">
        <w:trPr>
          <w:jc w:val="center"/>
        </w:trPr>
        <w:tc>
          <w:tcPr>
            <w:tcW w:w="1467" w:type="pct"/>
            <w:vMerge w:val="restart"/>
          </w:tcPr>
          <w:p w:rsidR="008A432F" w:rsidRPr="00A33470" w:rsidRDefault="008A432F" w:rsidP="004501B5">
            <w:pPr>
              <w:jc w:val="both"/>
              <w:rPr>
                <w:rFonts w:cs="Arial"/>
                <w:bCs/>
                <w:sz w:val="20"/>
                <w:szCs w:val="20"/>
                <w:lang w:eastAsia="en-GB"/>
              </w:rPr>
            </w:pPr>
          </w:p>
          <w:p w:rsidR="008A432F" w:rsidRPr="00A33470" w:rsidRDefault="008A432F" w:rsidP="004501B5">
            <w:pPr>
              <w:jc w:val="both"/>
              <w:rPr>
                <w:rFonts w:cs="Arial"/>
                <w:bCs/>
                <w:sz w:val="20"/>
                <w:szCs w:val="20"/>
                <w:lang w:eastAsia="en-GB"/>
              </w:rPr>
            </w:pPr>
          </w:p>
          <w:p w:rsidR="008A432F" w:rsidRPr="00A33470" w:rsidRDefault="000019DF" w:rsidP="004501B5">
            <w:pPr>
              <w:jc w:val="both"/>
              <w:rPr>
                <w:rFonts w:cs="Arial"/>
                <w:bCs/>
                <w:sz w:val="20"/>
                <w:szCs w:val="20"/>
                <w:lang w:eastAsia="en-GB"/>
              </w:rPr>
            </w:pPr>
            <w:r w:rsidRPr="00A33470">
              <w:rPr>
                <w:rFonts w:cs="Arial"/>
                <w:bCs/>
                <w:sz w:val="20"/>
                <w:szCs w:val="20"/>
                <w:lang w:eastAsia="en-GB"/>
              </w:rPr>
              <w:t>Schedule</w:t>
            </w:r>
            <w:r w:rsidR="008A432F" w:rsidRPr="00A33470">
              <w:rPr>
                <w:rFonts w:cs="Arial"/>
                <w:bCs/>
                <w:sz w:val="20"/>
                <w:szCs w:val="20"/>
                <w:lang w:eastAsia="en-GB"/>
              </w:rPr>
              <w:t xml:space="preserve"> 2</w:t>
            </w:r>
          </w:p>
          <w:p w:rsidR="008A432F" w:rsidRPr="00A33470" w:rsidRDefault="008A432F" w:rsidP="004501B5">
            <w:pPr>
              <w:jc w:val="both"/>
              <w:rPr>
                <w:rFonts w:cs="Arial"/>
                <w:bCs/>
                <w:sz w:val="20"/>
                <w:szCs w:val="20"/>
                <w:lang w:eastAsia="en-GB"/>
              </w:rPr>
            </w:pPr>
          </w:p>
        </w:tc>
        <w:tc>
          <w:tcPr>
            <w:tcW w:w="1918" w:type="pct"/>
          </w:tcPr>
          <w:p w:rsidR="008A432F" w:rsidRPr="00A33470" w:rsidRDefault="008A432F" w:rsidP="004501B5">
            <w:pPr>
              <w:jc w:val="both"/>
              <w:rPr>
                <w:rFonts w:cs="Arial"/>
                <w:bCs/>
                <w:sz w:val="20"/>
                <w:szCs w:val="20"/>
                <w:lang w:eastAsia="en-GB"/>
              </w:rPr>
            </w:pPr>
            <w:r w:rsidRPr="00A33470">
              <w:rPr>
                <w:rFonts w:cs="Arial"/>
                <w:bCs/>
                <w:sz w:val="20"/>
                <w:szCs w:val="20"/>
                <w:lang w:eastAsia="en-GB"/>
              </w:rPr>
              <w:t>In the event of failure to meet a contracted turn round time</w:t>
            </w:r>
          </w:p>
        </w:tc>
        <w:tc>
          <w:tcPr>
            <w:tcW w:w="1616" w:type="pct"/>
          </w:tcPr>
          <w:p w:rsidR="008A432F" w:rsidRPr="00A33470" w:rsidRDefault="008A432F" w:rsidP="004501B5">
            <w:pPr>
              <w:jc w:val="both"/>
              <w:rPr>
                <w:rFonts w:cs="Arial"/>
                <w:bCs/>
                <w:sz w:val="20"/>
                <w:szCs w:val="20"/>
                <w:lang w:eastAsia="en-GB"/>
              </w:rPr>
            </w:pPr>
            <w:r w:rsidRPr="00A33470">
              <w:rPr>
                <w:rFonts w:cs="Arial"/>
                <w:bCs/>
                <w:sz w:val="20"/>
                <w:szCs w:val="20"/>
                <w:lang w:eastAsia="en-GB"/>
              </w:rPr>
              <w:t>Reduction in Repair cost per Contractor Deliverable (%)</w:t>
            </w:r>
          </w:p>
        </w:tc>
      </w:tr>
      <w:tr w:rsidR="008A432F" w:rsidRPr="00A33470" w:rsidTr="00496F0E">
        <w:trPr>
          <w:jc w:val="center"/>
        </w:trPr>
        <w:tc>
          <w:tcPr>
            <w:tcW w:w="1467" w:type="pct"/>
            <w:vMerge/>
          </w:tcPr>
          <w:p w:rsidR="008A432F" w:rsidRPr="00A33470" w:rsidRDefault="008A432F" w:rsidP="004501B5">
            <w:pPr>
              <w:jc w:val="both"/>
              <w:rPr>
                <w:rFonts w:cs="Arial"/>
                <w:bCs/>
                <w:sz w:val="20"/>
                <w:szCs w:val="20"/>
                <w:lang w:eastAsia="en-GB"/>
              </w:rPr>
            </w:pPr>
          </w:p>
        </w:tc>
        <w:tc>
          <w:tcPr>
            <w:tcW w:w="1918" w:type="pct"/>
          </w:tcPr>
          <w:p w:rsidR="008A432F" w:rsidRPr="00A33470" w:rsidRDefault="008A432F" w:rsidP="004501B5">
            <w:pPr>
              <w:jc w:val="both"/>
              <w:rPr>
                <w:rFonts w:cs="Arial"/>
                <w:bCs/>
                <w:sz w:val="20"/>
                <w:szCs w:val="20"/>
                <w:lang w:eastAsia="en-GB"/>
              </w:rPr>
            </w:pPr>
            <w:r w:rsidRPr="00A33470">
              <w:rPr>
                <w:rFonts w:cs="Arial"/>
                <w:bCs/>
                <w:sz w:val="20"/>
                <w:szCs w:val="20"/>
                <w:lang w:eastAsia="en-GB"/>
              </w:rPr>
              <w:t>Up to 30 days exceeded</w:t>
            </w:r>
          </w:p>
        </w:tc>
        <w:tc>
          <w:tcPr>
            <w:tcW w:w="1616" w:type="pct"/>
          </w:tcPr>
          <w:p w:rsidR="008A432F" w:rsidRPr="00A33470" w:rsidRDefault="008A432F" w:rsidP="004501B5">
            <w:pPr>
              <w:jc w:val="both"/>
              <w:rPr>
                <w:rFonts w:cs="Arial"/>
                <w:bCs/>
                <w:sz w:val="20"/>
                <w:szCs w:val="20"/>
                <w:lang w:eastAsia="en-GB"/>
              </w:rPr>
            </w:pPr>
            <w:r w:rsidRPr="00A33470">
              <w:rPr>
                <w:rFonts w:cs="Arial"/>
                <w:bCs/>
                <w:sz w:val="20"/>
                <w:szCs w:val="20"/>
                <w:lang w:eastAsia="en-GB"/>
              </w:rPr>
              <w:t>2.5%</w:t>
            </w:r>
          </w:p>
        </w:tc>
      </w:tr>
      <w:tr w:rsidR="008A432F" w:rsidRPr="00A33470" w:rsidTr="00496F0E">
        <w:trPr>
          <w:jc w:val="center"/>
        </w:trPr>
        <w:tc>
          <w:tcPr>
            <w:tcW w:w="1467" w:type="pct"/>
            <w:vMerge/>
          </w:tcPr>
          <w:p w:rsidR="008A432F" w:rsidRPr="00A33470" w:rsidRDefault="008A432F" w:rsidP="004501B5">
            <w:pPr>
              <w:jc w:val="both"/>
              <w:rPr>
                <w:rFonts w:cs="Arial"/>
                <w:bCs/>
                <w:sz w:val="20"/>
                <w:szCs w:val="20"/>
                <w:lang w:eastAsia="en-GB"/>
              </w:rPr>
            </w:pPr>
          </w:p>
        </w:tc>
        <w:tc>
          <w:tcPr>
            <w:tcW w:w="1918" w:type="pct"/>
          </w:tcPr>
          <w:p w:rsidR="008A432F" w:rsidRPr="00A33470" w:rsidRDefault="008A432F" w:rsidP="004501B5">
            <w:pPr>
              <w:jc w:val="both"/>
              <w:rPr>
                <w:rFonts w:cs="Arial"/>
                <w:bCs/>
                <w:sz w:val="20"/>
                <w:szCs w:val="20"/>
                <w:lang w:eastAsia="en-GB"/>
              </w:rPr>
            </w:pPr>
            <w:r w:rsidRPr="00A33470">
              <w:rPr>
                <w:rFonts w:cs="Arial"/>
                <w:bCs/>
                <w:sz w:val="20"/>
                <w:szCs w:val="20"/>
                <w:lang w:eastAsia="en-GB"/>
              </w:rPr>
              <w:t>31-60 days exceeded</w:t>
            </w:r>
          </w:p>
        </w:tc>
        <w:tc>
          <w:tcPr>
            <w:tcW w:w="1616" w:type="pct"/>
          </w:tcPr>
          <w:p w:rsidR="008A432F" w:rsidRPr="00A33470" w:rsidRDefault="008A432F" w:rsidP="004501B5">
            <w:pPr>
              <w:jc w:val="both"/>
              <w:rPr>
                <w:rFonts w:cs="Arial"/>
                <w:bCs/>
                <w:sz w:val="20"/>
                <w:szCs w:val="20"/>
                <w:lang w:eastAsia="en-GB"/>
              </w:rPr>
            </w:pPr>
            <w:r w:rsidRPr="00A33470">
              <w:rPr>
                <w:rFonts w:cs="Arial"/>
                <w:bCs/>
                <w:sz w:val="20"/>
                <w:szCs w:val="20"/>
                <w:lang w:eastAsia="en-GB"/>
              </w:rPr>
              <w:t>5%</w:t>
            </w:r>
          </w:p>
        </w:tc>
      </w:tr>
      <w:tr w:rsidR="008A432F" w:rsidRPr="00A33470" w:rsidTr="00496F0E">
        <w:trPr>
          <w:jc w:val="center"/>
        </w:trPr>
        <w:tc>
          <w:tcPr>
            <w:tcW w:w="1467" w:type="pct"/>
            <w:vMerge/>
          </w:tcPr>
          <w:p w:rsidR="008A432F" w:rsidRPr="00A33470" w:rsidRDefault="008A432F" w:rsidP="004501B5">
            <w:pPr>
              <w:jc w:val="both"/>
              <w:rPr>
                <w:rFonts w:cs="Arial"/>
                <w:bCs/>
                <w:sz w:val="20"/>
                <w:szCs w:val="20"/>
                <w:lang w:eastAsia="en-GB"/>
              </w:rPr>
            </w:pPr>
          </w:p>
        </w:tc>
        <w:tc>
          <w:tcPr>
            <w:tcW w:w="1918" w:type="pct"/>
          </w:tcPr>
          <w:p w:rsidR="008A432F" w:rsidRPr="00A33470" w:rsidRDefault="008A432F" w:rsidP="004501B5">
            <w:pPr>
              <w:jc w:val="both"/>
              <w:rPr>
                <w:rFonts w:cs="Arial"/>
                <w:bCs/>
                <w:sz w:val="20"/>
                <w:szCs w:val="20"/>
                <w:lang w:eastAsia="en-GB"/>
              </w:rPr>
            </w:pPr>
            <w:r w:rsidRPr="00A33470">
              <w:rPr>
                <w:rFonts w:cs="Arial"/>
                <w:bCs/>
                <w:sz w:val="20"/>
                <w:szCs w:val="20"/>
                <w:lang w:eastAsia="en-GB"/>
              </w:rPr>
              <w:t>60+ days exceeded</w:t>
            </w:r>
          </w:p>
        </w:tc>
        <w:tc>
          <w:tcPr>
            <w:tcW w:w="1616" w:type="pct"/>
          </w:tcPr>
          <w:p w:rsidR="008A432F" w:rsidRPr="00A33470" w:rsidRDefault="008A432F" w:rsidP="004501B5">
            <w:pPr>
              <w:jc w:val="both"/>
              <w:rPr>
                <w:rFonts w:cs="Arial"/>
                <w:bCs/>
                <w:sz w:val="20"/>
                <w:szCs w:val="20"/>
                <w:lang w:eastAsia="en-GB"/>
              </w:rPr>
            </w:pPr>
            <w:r w:rsidRPr="00A33470">
              <w:rPr>
                <w:rFonts w:cs="Arial"/>
                <w:bCs/>
                <w:sz w:val="20"/>
                <w:szCs w:val="20"/>
                <w:lang w:eastAsia="en-GB"/>
              </w:rPr>
              <w:t>7%</w:t>
            </w:r>
          </w:p>
        </w:tc>
      </w:tr>
    </w:tbl>
    <w:p w:rsidR="008A432F" w:rsidRPr="00046BAC" w:rsidRDefault="008A432F" w:rsidP="004501B5">
      <w:pPr>
        <w:jc w:val="both"/>
        <w:rPr>
          <w:rFonts w:cs="Arial"/>
          <w:bCs/>
          <w:sz w:val="20"/>
          <w:szCs w:val="20"/>
          <w:lang w:eastAsia="en-GB"/>
        </w:rPr>
      </w:pPr>
    </w:p>
    <w:p w:rsidR="008A432F" w:rsidRPr="00D20A8B" w:rsidRDefault="008A432F" w:rsidP="004501B5">
      <w:pPr>
        <w:spacing w:after="200" w:line="276" w:lineRule="auto"/>
        <w:jc w:val="both"/>
        <w:rPr>
          <w:b/>
          <w:szCs w:val="26"/>
          <w:lang w:eastAsia="en-GB"/>
        </w:rPr>
      </w:pPr>
      <w:bookmarkStart w:id="443" w:name="_Toc367085102"/>
      <w:bookmarkStart w:id="444" w:name="_Toc367970742"/>
      <w:bookmarkStart w:id="445" w:name="_Toc371500817"/>
      <w:r w:rsidRPr="00D20A8B">
        <w:rPr>
          <w:b/>
          <w:szCs w:val="26"/>
          <w:lang w:eastAsia="en-GB"/>
        </w:rPr>
        <w:t>L</w:t>
      </w:r>
      <w:r w:rsidR="00D43611">
        <w:rPr>
          <w:b/>
          <w:szCs w:val="26"/>
          <w:lang w:eastAsia="en-GB"/>
        </w:rPr>
        <w:t>1</w:t>
      </w:r>
      <w:r w:rsidR="00B51B41">
        <w:rPr>
          <w:b/>
          <w:szCs w:val="26"/>
          <w:lang w:eastAsia="en-GB"/>
        </w:rPr>
        <w:t>4</w:t>
      </w:r>
      <w:r w:rsidRPr="00D20A8B">
        <w:rPr>
          <w:b/>
          <w:szCs w:val="26"/>
          <w:lang w:eastAsia="en-GB"/>
        </w:rPr>
        <w:t xml:space="preserve">. </w:t>
      </w:r>
      <w:bookmarkStart w:id="446" w:name="L14"/>
      <w:r w:rsidRPr="00D20A8B">
        <w:rPr>
          <w:b/>
          <w:szCs w:val="26"/>
          <w:lang w:eastAsia="en-GB"/>
        </w:rPr>
        <w:t>Delivery Instructions</w:t>
      </w:r>
      <w:bookmarkEnd w:id="446"/>
    </w:p>
    <w:p w:rsidR="008A432F" w:rsidRPr="00C37260" w:rsidRDefault="008A432F" w:rsidP="004501B5">
      <w:pPr>
        <w:spacing w:after="100"/>
        <w:jc w:val="both"/>
        <w:rPr>
          <w:rFonts w:eastAsia="Calibri" w:cs="Arial"/>
          <w:sz w:val="20"/>
          <w:szCs w:val="20"/>
        </w:rPr>
      </w:pPr>
      <w:r w:rsidRPr="00C37260">
        <w:rPr>
          <w:rFonts w:eastAsia="Calibri" w:cs="Arial"/>
          <w:sz w:val="20"/>
          <w:szCs w:val="20"/>
        </w:rPr>
        <w:t xml:space="preserve">All Contract Deliverables shall be shipped in accordance with the requirements stated in the Contract </w:t>
      </w:r>
      <w:r w:rsidR="0078687A" w:rsidRPr="00C37260">
        <w:rPr>
          <w:rFonts w:eastAsia="Calibri" w:cs="Arial"/>
          <w:b/>
          <w:sz w:val="20"/>
          <w:szCs w:val="20"/>
        </w:rPr>
        <w:t xml:space="preserve">(K6, </w:t>
      </w:r>
      <w:r w:rsidR="003D6701">
        <w:rPr>
          <w:rFonts w:eastAsia="Calibri" w:cs="Arial"/>
          <w:b/>
          <w:sz w:val="20"/>
          <w:szCs w:val="20"/>
        </w:rPr>
        <w:t xml:space="preserve">K9 </w:t>
      </w:r>
      <w:r w:rsidRPr="00C37260">
        <w:rPr>
          <w:rFonts w:eastAsia="Calibri" w:cs="Arial"/>
          <w:b/>
          <w:sz w:val="20"/>
          <w:szCs w:val="20"/>
        </w:rPr>
        <w:t xml:space="preserve">and </w:t>
      </w:r>
      <w:r w:rsidR="000019DF" w:rsidRPr="00C37260">
        <w:rPr>
          <w:rFonts w:eastAsia="Calibri" w:cs="Arial"/>
          <w:b/>
          <w:sz w:val="20"/>
          <w:szCs w:val="20"/>
        </w:rPr>
        <w:t>Schedule</w:t>
      </w:r>
      <w:r w:rsidR="00DC42C4" w:rsidRPr="00C37260">
        <w:rPr>
          <w:rFonts w:eastAsia="Calibri" w:cs="Arial"/>
          <w:b/>
          <w:sz w:val="20"/>
          <w:szCs w:val="20"/>
        </w:rPr>
        <w:t xml:space="preserve"> </w:t>
      </w:r>
      <w:r w:rsidRPr="00C37260">
        <w:rPr>
          <w:rFonts w:eastAsia="Calibri" w:cs="Arial"/>
          <w:b/>
          <w:sz w:val="20"/>
          <w:szCs w:val="20"/>
        </w:rPr>
        <w:t>3)</w:t>
      </w:r>
      <w:r w:rsidRPr="00C37260">
        <w:rPr>
          <w:rFonts w:eastAsia="Calibri" w:cs="Arial"/>
          <w:sz w:val="20"/>
          <w:szCs w:val="20"/>
        </w:rPr>
        <w:t xml:space="preserve"> and shall be accompanied by one delivery note per order / delivery. In addition, the delivery note shall be clearly marked with the following information in a human readable Barcode 39 font: </w:t>
      </w:r>
    </w:p>
    <w:p w:rsidR="008A432F" w:rsidRPr="00C37260" w:rsidRDefault="008A432F" w:rsidP="004501B5">
      <w:pPr>
        <w:spacing w:after="100"/>
        <w:jc w:val="both"/>
        <w:rPr>
          <w:rFonts w:eastAsia="Calibri" w:cs="Arial"/>
          <w:b/>
          <w:sz w:val="20"/>
          <w:szCs w:val="20"/>
        </w:rPr>
      </w:pPr>
      <w:r w:rsidRPr="00C37260">
        <w:rPr>
          <w:rFonts w:eastAsia="Calibri" w:cs="Arial"/>
          <w:b/>
          <w:sz w:val="20"/>
          <w:szCs w:val="20"/>
        </w:rPr>
        <w:t xml:space="preserve">Order Number </w:t>
      </w:r>
    </w:p>
    <w:p w:rsidR="008A432F" w:rsidRPr="00C37260" w:rsidRDefault="008A432F" w:rsidP="004501B5">
      <w:pPr>
        <w:spacing w:after="100"/>
        <w:jc w:val="both"/>
        <w:rPr>
          <w:rFonts w:eastAsia="Calibri" w:cs="Arial"/>
          <w:b/>
          <w:sz w:val="20"/>
          <w:szCs w:val="20"/>
        </w:rPr>
      </w:pPr>
      <w:r w:rsidRPr="00C37260">
        <w:rPr>
          <w:rFonts w:eastAsia="Calibri" w:cs="Arial"/>
          <w:b/>
          <w:sz w:val="20"/>
          <w:szCs w:val="20"/>
        </w:rPr>
        <w:t>NSN</w:t>
      </w:r>
    </w:p>
    <w:p w:rsidR="008A432F" w:rsidRPr="00C37260" w:rsidRDefault="008A432F" w:rsidP="004501B5">
      <w:pPr>
        <w:spacing w:after="100"/>
        <w:jc w:val="both"/>
        <w:rPr>
          <w:rFonts w:eastAsia="Calibri" w:cs="Arial"/>
          <w:b/>
          <w:sz w:val="20"/>
          <w:szCs w:val="20"/>
        </w:rPr>
      </w:pPr>
      <w:r w:rsidRPr="00C37260">
        <w:rPr>
          <w:rFonts w:eastAsia="Calibri" w:cs="Arial"/>
          <w:b/>
          <w:sz w:val="20"/>
          <w:szCs w:val="20"/>
        </w:rPr>
        <w:t>PR Number</w:t>
      </w:r>
      <w:r w:rsidRPr="00C37260">
        <w:rPr>
          <w:rFonts w:eastAsia="Calibri" w:cs="Arial"/>
          <w:b/>
          <w:sz w:val="20"/>
          <w:szCs w:val="20"/>
          <w:vertAlign w:val="superscript"/>
        </w:rPr>
        <w:t xml:space="preserve"> </w:t>
      </w:r>
      <w:r w:rsidRPr="00C37260">
        <w:rPr>
          <w:rFonts w:eastAsia="Calibri" w:cs="Arial"/>
          <w:b/>
          <w:sz w:val="20"/>
          <w:szCs w:val="20"/>
        </w:rPr>
        <w:t xml:space="preserve">(where applicable)  </w:t>
      </w:r>
    </w:p>
    <w:p w:rsidR="008A432F" w:rsidRPr="00C37260" w:rsidRDefault="0078687A" w:rsidP="004501B5">
      <w:pPr>
        <w:spacing w:after="100"/>
        <w:jc w:val="both"/>
        <w:rPr>
          <w:rFonts w:eastAsia="Calibri" w:cs="Arial"/>
          <w:b/>
          <w:sz w:val="20"/>
          <w:szCs w:val="20"/>
        </w:rPr>
      </w:pPr>
      <w:r w:rsidRPr="00C37260">
        <w:rPr>
          <w:rFonts w:eastAsia="Calibri" w:cs="Arial"/>
          <w:b/>
          <w:sz w:val="20"/>
          <w:szCs w:val="20"/>
        </w:rPr>
        <w:t>Qty</w:t>
      </w:r>
    </w:p>
    <w:p w:rsidR="008A432F" w:rsidRPr="00C37260" w:rsidRDefault="008A432F" w:rsidP="004501B5">
      <w:pPr>
        <w:spacing w:after="100"/>
        <w:jc w:val="both"/>
        <w:rPr>
          <w:rFonts w:eastAsia="Calibri" w:cs="Arial"/>
          <w:sz w:val="20"/>
          <w:szCs w:val="20"/>
        </w:rPr>
      </w:pPr>
      <w:r w:rsidRPr="00C37260">
        <w:rPr>
          <w:rFonts w:eastAsia="Calibri" w:cs="Arial"/>
          <w:sz w:val="20"/>
          <w:szCs w:val="20"/>
        </w:rPr>
        <w:t xml:space="preserve">The delivery note shall make no reference to Terms and Conditions other that those stated in the Contract </w:t>
      </w:r>
    </w:p>
    <w:p w:rsidR="004311BF" w:rsidRPr="0078687A" w:rsidRDefault="004311BF" w:rsidP="004501B5">
      <w:pPr>
        <w:spacing w:after="100"/>
        <w:jc w:val="both"/>
        <w:rPr>
          <w:rFonts w:eastAsia="Calibri" w:cs="Arial"/>
          <w:color w:val="0070C0"/>
          <w:sz w:val="20"/>
          <w:szCs w:val="20"/>
        </w:rPr>
      </w:pPr>
    </w:p>
    <w:p w:rsidR="008A432F" w:rsidRPr="00D20A8B" w:rsidRDefault="008A432F" w:rsidP="004501B5">
      <w:pPr>
        <w:spacing w:after="200" w:line="276" w:lineRule="auto"/>
        <w:jc w:val="both"/>
        <w:rPr>
          <w:b/>
          <w:szCs w:val="26"/>
          <w:lang w:eastAsia="en-GB"/>
        </w:rPr>
      </w:pPr>
      <w:r w:rsidRPr="00D20A8B">
        <w:rPr>
          <w:b/>
          <w:szCs w:val="26"/>
          <w:lang w:eastAsia="en-GB"/>
        </w:rPr>
        <w:t>L1</w:t>
      </w:r>
      <w:r w:rsidR="00B51B41">
        <w:rPr>
          <w:b/>
          <w:szCs w:val="26"/>
          <w:lang w:eastAsia="en-GB"/>
        </w:rPr>
        <w:t>5</w:t>
      </w:r>
      <w:r w:rsidRPr="00D20A8B">
        <w:rPr>
          <w:b/>
          <w:szCs w:val="26"/>
          <w:lang w:eastAsia="en-GB"/>
        </w:rPr>
        <w:t xml:space="preserve">. </w:t>
      </w:r>
      <w:bookmarkStart w:id="447" w:name="L15"/>
      <w:r w:rsidRPr="00D20A8B">
        <w:rPr>
          <w:b/>
          <w:szCs w:val="26"/>
          <w:lang w:eastAsia="en-GB"/>
        </w:rPr>
        <w:t>Non-Conforming Deliveries</w:t>
      </w:r>
    </w:p>
    <w:bookmarkEnd w:id="447"/>
    <w:p w:rsidR="008A432F" w:rsidRPr="004311BF" w:rsidRDefault="008A432F" w:rsidP="00F25583">
      <w:pPr>
        <w:pStyle w:val="ListParagraph"/>
        <w:numPr>
          <w:ilvl w:val="0"/>
          <w:numId w:val="68"/>
        </w:numPr>
        <w:jc w:val="both"/>
        <w:rPr>
          <w:rFonts w:asciiTheme="minorHAnsi" w:eastAsia="Calibri" w:hAnsiTheme="minorHAnsi" w:cstheme="minorHAnsi"/>
          <w:sz w:val="20"/>
          <w:szCs w:val="20"/>
        </w:rPr>
      </w:pPr>
      <w:r w:rsidRPr="004311BF">
        <w:rPr>
          <w:rFonts w:asciiTheme="minorHAnsi" w:eastAsia="Calibri" w:hAnsiTheme="minorHAnsi" w:cstheme="minorHAnsi"/>
          <w:sz w:val="20"/>
          <w:szCs w:val="20"/>
        </w:rPr>
        <w:t xml:space="preserve">The Contractor is advised that is it now policy to quarantine and reject any consignments that do not conform to the requirements of the Contract.  Should any consignments be deemed as non-conforming, the Authority shall notify the Contractor as to the reason(s) for </w:t>
      </w:r>
      <w:r w:rsidR="001B5EE1" w:rsidRPr="004311BF">
        <w:rPr>
          <w:rFonts w:asciiTheme="minorHAnsi" w:eastAsia="Calibri" w:hAnsiTheme="minorHAnsi" w:cstheme="minorHAnsi"/>
          <w:sz w:val="20"/>
          <w:szCs w:val="20"/>
        </w:rPr>
        <w:t>non-conformance</w:t>
      </w:r>
      <w:r w:rsidRPr="004311BF">
        <w:rPr>
          <w:rFonts w:asciiTheme="minorHAnsi" w:eastAsia="Calibri" w:hAnsiTheme="minorHAnsi" w:cstheme="minorHAnsi"/>
          <w:sz w:val="20"/>
          <w:szCs w:val="20"/>
        </w:rPr>
        <w:t xml:space="preserve">.  </w:t>
      </w:r>
    </w:p>
    <w:p w:rsidR="008A432F" w:rsidRPr="004311BF" w:rsidRDefault="008A432F" w:rsidP="004501B5">
      <w:pPr>
        <w:jc w:val="both"/>
        <w:rPr>
          <w:rFonts w:asciiTheme="minorHAnsi" w:eastAsia="Calibri" w:hAnsiTheme="minorHAnsi" w:cstheme="minorHAnsi"/>
          <w:sz w:val="20"/>
          <w:szCs w:val="20"/>
        </w:rPr>
      </w:pPr>
    </w:p>
    <w:p w:rsidR="008A432F" w:rsidRPr="004311BF" w:rsidRDefault="008A432F" w:rsidP="00F25583">
      <w:pPr>
        <w:pStyle w:val="ListParagraph"/>
        <w:numPr>
          <w:ilvl w:val="0"/>
          <w:numId w:val="68"/>
        </w:numPr>
        <w:jc w:val="both"/>
        <w:rPr>
          <w:rFonts w:asciiTheme="minorHAnsi" w:eastAsia="Calibri" w:hAnsiTheme="minorHAnsi" w:cstheme="minorHAnsi"/>
          <w:sz w:val="20"/>
          <w:szCs w:val="20"/>
        </w:rPr>
      </w:pPr>
      <w:r w:rsidRPr="004311BF">
        <w:rPr>
          <w:rFonts w:asciiTheme="minorHAnsi" w:eastAsia="Calibri" w:hAnsiTheme="minorHAnsi" w:cstheme="minorHAnsi"/>
          <w:sz w:val="20"/>
          <w:szCs w:val="20"/>
        </w:rPr>
        <w:lastRenderedPageBreak/>
        <w:t xml:space="preserve">In accordance with </w:t>
      </w:r>
      <w:r w:rsidR="004501B5" w:rsidRPr="004311BF">
        <w:rPr>
          <w:rFonts w:asciiTheme="minorHAnsi" w:eastAsia="Calibri" w:hAnsiTheme="minorHAnsi" w:cstheme="minorHAnsi"/>
          <w:b/>
          <w:sz w:val="20"/>
          <w:szCs w:val="20"/>
        </w:rPr>
        <w:t>Clause K5</w:t>
      </w:r>
      <w:r w:rsidRPr="004311BF">
        <w:rPr>
          <w:rFonts w:asciiTheme="minorHAnsi" w:eastAsia="Calibri" w:hAnsiTheme="minorHAnsi" w:cstheme="minorHAnsi"/>
          <w:b/>
          <w:sz w:val="20"/>
          <w:szCs w:val="20"/>
        </w:rPr>
        <w:t xml:space="preserve"> - Rejection</w:t>
      </w:r>
      <w:r w:rsidRPr="004311BF">
        <w:rPr>
          <w:rFonts w:asciiTheme="minorHAnsi" w:eastAsia="Calibri" w:hAnsiTheme="minorHAnsi" w:cstheme="minorHAnsi"/>
          <w:sz w:val="20"/>
          <w:szCs w:val="20"/>
        </w:rPr>
        <w:t xml:space="preserve">, it shall be the responsibility of the Contractor to rectify the problem on site at </w:t>
      </w:r>
      <w:r w:rsidR="002846C4" w:rsidRPr="004311BF">
        <w:rPr>
          <w:rFonts w:asciiTheme="minorHAnsi" w:eastAsia="Calibri" w:hAnsiTheme="minorHAnsi" w:cstheme="minorHAnsi"/>
          <w:sz w:val="20"/>
          <w:szCs w:val="20"/>
        </w:rPr>
        <w:t xml:space="preserve">Leidos </w:t>
      </w:r>
      <w:r w:rsidRPr="004311BF">
        <w:rPr>
          <w:rFonts w:asciiTheme="minorHAnsi" w:eastAsia="Calibri" w:hAnsiTheme="minorHAnsi" w:cstheme="minorHAnsi"/>
          <w:sz w:val="20"/>
          <w:szCs w:val="20"/>
        </w:rPr>
        <w:t xml:space="preserve">or arrange for the items to be collected and rectified at the contractor's premises at no cost to the </w:t>
      </w:r>
      <w:r w:rsidR="002846C4" w:rsidRPr="004311BF">
        <w:rPr>
          <w:rFonts w:asciiTheme="minorHAnsi" w:eastAsia="Calibri" w:hAnsiTheme="minorHAnsi" w:cstheme="minorHAnsi"/>
          <w:sz w:val="20"/>
          <w:szCs w:val="20"/>
        </w:rPr>
        <w:t>Authority</w:t>
      </w:r>
      <w:r w:rsidRPr="004311BF">
        <w:rPr>
          <w:rFonts w:asciiTheme="minorHAnsi" w:eastAsia="Calibri" w:hAnsiTheme="minorHAnsi" w:cstheme="minorHAnsi"/>
          <w:sz w:val="20"/>
          <w:szCs w:val="20"/>
        </w:rPr>
        <w:t xml:space="preserve">. </w:t>
      </w:r>
    </w:p>
    <w:p w:rsidR="008A432F" w:rsidRPr="004311BF" w:rsidRDefault="008A432F" w:rsidP="004501B5">
      <w:pPr>
        <w:jc w:val="both"/>
        <w:rPr>
          <w:rFonts w:asciiTheme="minorHAnsi" w:eastAsia="Calibri" w:hAnsiTheme="minorHAnsi" w:cstheme="minorHAnsi"/>
          <w:sz w:val="20"/>
          <w:szCs w:val="20"/>
        </w:rPr>
      </w:pPr>
    </w:p>
    <w:p w:rsidR="008A432F" w:rsidRPr="004311BF" w:rsidRDefault="008A432F" w:rsidP="00F25583">
      <w:pPr>
        <w:pStyle w:val="ListParagraph"/>
        <w:numPr>
          <w:ilvl w:val="0"/>
          <w:numId w:val="68"/>
        </w:numPr>
        <w:jc w:val="both"/>
        <w:rPr>
          <w:rFonts w:asciiTheme="minorHAnsi" w:eastAsia="Calibri" w:hAnsiTheme="minorHAnsi" w:cstheme="minorHAnsi"/>
          <w:sz w:val="20"/>
          <w:szCs w:val="20"/>
        </w:rPr>
      </w:pPr>
      <w:r w:rsidRPr="004311BF">
        <w:rPr>
          <w:rFonts w:asciiTheme="minorHAnsi" w:eastAsia="Calibri" w:hAnsiTheme="minorHAnsi" w:cstheme="minorHAnsi"/>
          <w:sz w:val="20"/>
          <w:szCs w:val="20"/>
        </w:rPr>
        <w:t>The list attached details the reasons upon which a consignment may be rejected.  It is advised however that in certain circumstances the Authority may consider it impractical for the Contractor to undertake any rectification due to geographical location, nature of the non-conformance and/or urgency of need, in these situations the Authority may request L</w:t>
      </w:r>
      <w:r w:rsidR="002846C4" w:rsidRPr="004311BF">
        <w:rPr>
          <w:rFonts w:asciiTheme="minorHAnsi" w:eastAsia="Calibri" w:hAnsiTheme="minorHAnsi" w:cstheme="minorHAnsi"/>
          <w:sz w:val="20"/>
          <w:szCs w:val="20"/>
        </w:rPr>
        <w:t>eidos</w:t>
      </w:r>
      <w:r w:rsidRPr="004311BF">
        <w:rPr>
          <w:rFonts w:asciiTheme="minorHAnsi" w:eastAsia="Calibri" w:hAnsiTheme="minorHAnsi" w:cstheme="minorHAnsi"/>
          <w:sz w:val="20"/>
          <w:szCs w:val="20"/>
        </w:rPr>
        <w:t xml:space="preserve"> to undertake the rectification action but will pass on any associated costs to the Contractor as necessary.</w:t>
      </w:r>
    </w:p>
    <w:p w:rsidR="008A432F" w:rsidRPr="009F4B62" w:rsidRDefault="008A432F" w:rsidP="004501B5">
      <w:pPr>
        <w:jc w:val="both"/>
        <w:rPr>
          <w:rFonts w:eastAsia="Calibri" w:cs="Arial"/>
          <w:sz w:val="20"/>
          <w:szCs w:val="20"/>
        </w:rPr>
      </w:pPr>
    </w:p>
    <w:p w:rsidR="008A432F" w:rsidRPr="00501907" w:rsidRDefault="008A432F" w:rsidP="004501B5">
      <w:pPr>
        <w:jc w:val="both"/>
        <w:rPr>
          <w:rFonts w:eastAsia="Calibri" w:cs="Arial"/>
          <w:b/>
          <w:sz w:val="20"/>
          <w:szCs w:val="20"/>
          <w:u w:val="single"/>
        </w:rPr>
      </w:pPr>
      <w:r w:rsidRPr="00501907">
        <w:rPr>
          <w:rFonts w:eastAsia="Calibri" w:cs="Arial"/>
          <w:b/>
          <w:sz w:val="20"/>
          <w:szCs w:val="20"/>
          <w:u w:val="single"/>
        </w:rPr>
        <w:t>Reasons for Non Conformance</w:t>
      </w:r>
    </w:p>
    <w:p w:rsidR="008A432F" w:rsidRPr="009F4B62" w:rsidRDefault="008A432F" w:rsidP="004501B5">
      <w:pPr>
        <w:jc w:val="both"/>
        <w:rPr>
          <w:rFonts w:eastAsia="Calibri" w:cs="Arial"/>
          <w:b/>
          <w:sz w:val="20"/>
          <w:szCs w:val="20"/>
          <w:u w:val="single"/>
        </w:rPr>
      </w:pPr>
    </w:p>
    <w:p w:rsidR="008A432F" w:rsidRPr="009F4B62" w:rsidRDefault="008A432F" w:rsidP="004501B5">
      <w:pPr>
        <w:jc w:val="both"/>
        <w:rPr>
          <w:rFonts w:eastAsia="Calibri" w:cs="Arial"/>
          <w:sz w:val="20"/>
          <w:szCs w:val="20"/>
        </w:rPr>
      </w:pPr>
      <w:r w:rsidRPr="009F4B62">
        <w:rPr>
          <w:rFonts w:eastAsia="Calibri" w:cs="Arial"/>
          <w:sz w:val="20"/>
          <w:szCs w:val="20"/>
        </w:rPr>
        <w:t xml:space="preserve">Incorrect DMC/NSN </w:t>
      </w:r>
    </w:p>
    <w:p w:rsidR="008A432F" w:rsidRPr="009F4B62" w:rsidRDefault="008A432F" w:rsidP="004501B5">
      <w:pPr>
        <w:jc w:val="both"/>
        <w:rPr>
          <w:rFonts w:eastAsia="Calibri" w:cs="Arial"/>
          <w:sz w:val="20"/>
          <w:szCs w:val="20"/>
        </w:rPr>
      </w:pPr>
      <w:r w:rsidRPr="009F4B62">
        <w:rPr>
          <w:rFonts w:eastAsia="Calibri" w:cs="Arial"/>
          <w:sz w:val="20"/>
          <w:szCs w:val="20"/>
        </w:rPr>
        <w:t>Incorrect Description</w:t>
      </w:r>
    </w:p>
    <w:p w:rsidR="008A432F" w:rsidRPr="009F4B62" w:rsidRDefault="008A432F" w:rsidP="004501B5">
      <w:pPr>
        <w:jc w:val="both"/>
        <w:rPr>
          <w:rFonts w:eastAsia="Calibri" w:cs="Arial"/>
          <w:sz w:val="20"/>
          <w:szCs w:val="20"/>
        </w:rPr>
      </w:pPr>
      <w:r w:rsidRPr="009F4B62">
        <w:rPr>
          <w:rFonts w:eastAsia="Calibri" w:cs="Arial"/>
          <w:sz w:val="20"/>
          <w:szCs w:val="20"/>
        </w:rPr>
        <w:t>Part/Batch Nos Incorrect</w:t>
      </w:r>
    </w:p>
    <w:p w:rsidR="008A432F" w:rsidRPr="009F4B62" w:rsidRDefault="008A432F" w:rsidP="004501B5">
      <w:pPr>
        <w:jc w:val="both"/>
        <w:rPr>
          <w:rFonts w:eastAsia="Calibri" w:cs="Arial"/>
          <w:sz w:val="20"/>
          <w:szCs w:val="20"/>
        </w:rPr>
      </w:pPr>
      <w:r w:rsidRPr="009F4B62">
        <w:rPr>
          <w:rFonts w:eastAsia="Calibri" w:cs="Arial"/>
          <w:sz w:val="20"/>
          <w:szCs w:val="20"/>
        </w:rPr>
        <w:t>Incorrect PPQ</w:t>
      </w:r>
    </w:p>
    <w:p w:rsidR="008A432F" w:rsidRPr="009F4B62" w:rsidRDefault="008A432F" w:rsidP="004501B5">
      <w:pPr>
        <w:jc w:val="both"/>
        <w:rPr>
          <w:rFonts w:eastAsia="Calibri" w:cs="Arial"/>
          <w:sz w:val="20"/>
          <w:szCs w:val="20"/>
        </w:rPr>
      </w:pPr>
      <w:r w:rsidRPr="009F4B62">
        <w:rPr>
          <w:rFonts w:eastAsia="Calibri" w:cs="Arial"/>
          <w:sz w:val="20"/>
          <w:szCs w:val="20"/>
        </w:rPr>
        <w:t>Incorrect D of Q</w:t>
      </w:r>
    </w:p>
    <w:p w:rsidR="008A432F" w:rsidRPr="009F4B62" w:rsidRDefault="008A432F" w:rsidP="004501B5">
      <w:pPr>
        <w:jc w:val="both"/>
        <w:rPr>
          <w:rFonts w:eastAsia="Calibri" w:cs="Arial"/>
          <w:sz w:val="20"/>
          <w:szCs w:val="20"/>
        </w:rPr>
      </w:pPr>
      <w:r w:rsidRPr="009F4B62">
        <w:rPr>
          <w:rFonts w:eastAsia="Calibri" w:cs="Arial"/>
          <w:sz w:val="20"/>
          <w:szCs w:val="20"/>
        </w:rPr>
        <w:t>Packaging Level incorrect</w:t>
      </w:r>
    </w:p>
    <w:p w:rsidR="008A432F" w:rsidRPr="009F4B62" w:rsidRDefault="008A432F" w:rsidP="004501B5">
      <w:pPr>
        <w:jc w:val="both"/>
        <w:rPr>
          <w:rFonts w:eastAsia="Calibri" w:cs="Arial"/>
          <w:sz w:val="20"/>
          <w:szCs w:val="20"/>
        </w:rPr>
      </w:pPr>
      <w:r w:rsidRPr="009F4B62">
        <w:rPr>
          <w:rFonts w:eastAsia="Calibri" w:cs="Arial"/>
          <w:sz w:val="20"/>
          <w:szCs w:val="20"/>
        </w:rPr>
        <w:t>No Bar Code Labelling</w:t>
      </w:r>
    </w:p>
    <w:p w:rsidR="008A432F" w:rsidRPr="009F4B62" w:rsidRDefault="008A432F" w:rsidP="004501B5">
      <w:pPr>
        <w:jc w:val="both"/>
        <w:rPr>
          <w:rFonts w:eastAsia="Calibri" w:cs="Arial"/>
          <w:sz w:val="20"/>
          <w:szCs w:val="20"/>
        </w:rPr>
      </w:pPr>
      <w:r w:rsidRPr="009F4B62">
        <w:rPr>
          <w:rFonts w:eastAsia="Calibri" w:cs="Arial"/>
          <w:sz w:val="20"/>
          <w:szCs w:val="20"/>
        </w:rPr>
        <w:t>Insufficient/No Test Certificates</w:t>
      </w:r>
    </w:p>
    <w:p w:rsidR="008A432F" w:rsidRPr="009F4B62" w:rsidRDefault="008A432F" w:rsidP="004501B5">
      <w:pPr>
        <w:jc w:val="both"/>
        <w:rPr>
          <w:rFonts w:eastAsia="Calibri" w:cs="Arial"/>
          <w:sz w:val="20"/>
          <w:szCs w:val="20"/>
        </w:rPr>
      </w:pPr>
      <w:r w:rsidRPr="009F4B62">
        <w:rPr>
          <w:rFonts w:eastAsia="Calibri" w:cs="Arial"/>
          <w:sz w:val="20"/>
          <w:szCs w:val="20"/>
        </w:rPr>
        <w:t>Damaged in Transit</w:t>
      </w:r>
    </w:p>
    <w:p w:rsidR="008A432F" w:rsidRPr="009F4B62" w:rsidRDefault="008A432F" w:rsidP="004501B5">
      <w:pPr>
        <w:jc w:val="both"/>
        <w:rPr>
          <w:rFonts w:eastAsia="Calibri" w:cs="Arial"/>
          <w:sz w:val="20"/>
          <w:szCs w:val="20"/>
        </w:rPr>
      </w:pPr>
      <w:r w:rsidRPr="009F4B62">
        <w:rPr>
          <w:rFonts w:eastAsia="Calibri" w:cs="Arial"/>
          <w:sz w:val="20"/>
          <w:szCs w:val="20"/>
        </w:rPr>
        <w:t>Incorrectly Labelled</w:t>
      </w:r>
    </w:p>
    <w:p w:rsidR="008A432F" w:rsidRPr="009F4B62" w:rsidRDefault="008A432F" w:rsidP="004501B5">
      <w:pPr>
        <w:jc w:val="both"/>
        <w:rPr>
          <w:rFonts w:eastAsia="Calibri" w:cs="Arial"/>
          <w:sz w:val="20"/>
          <w:szCs w:val="20"/>
        </w:rPr>
      </w:pPr>
      <w:r w:rsidRPr="009F4B62">
        <w:rPr>
          <w:rFonts w:eastAsia="Calibri" w:cs="Arial"/>
          <w:sz w:val="20"/>
          <w:szCs w:val="20"/>
        </w:rPr>
        <w:t>Incorrect Matcon</w:t>
      </w:r>
    </w:p>
    <w:p w:rsidR="008A432F" w:rsidRPr="009F4B62" w:rsidRDefault="008A432F" w:rsidP="004501B5">
      <w:pPr>
        <w:jc w:val="both"/>
        <w:rPr>
          <w:rFonts w:eastAsia="Calibri" w:cs="Arial"/>
          <w:sz w:val="20"/>
          <w:szCs w:val="20"/>
        </w:rPr>
      </w:pPr>
      <w:r w:rsidRPr="009F4B62">
        <w:rPr>
          <w:rFonts w:eastAsia="Calibri" w:cs="Arial"/>
          <w:sz w:val="20"/>
          <w:szCs w:val="20"/>
        </w:rPr>
        <w:t>No Logo (ISPM 15) Fail</w:t>
      </w:r>
    </w:p>
    <w:p w:rsidR="008A432F" w:rsidRPr="009F4B62" w:rsidRDefault="008A432F" w:rsidP="004501B5">
      <w:pPr>
        <w:jc w:val="both"/>
        <w:rPr>
          <w:rFonts w:eastAsia="Calibri" w:cs="Arial"/>
          <w:sz w:val="20"/>
          <w:szCs w:val="20"/>
        </w:rPr>
      </w:pPr>
      <w:r w:rsidRPr="009F4B62">
        <w:rPr>
          <w:rFonts w:eastAsia="Calibri" w:cs="Arial"/>
          <w:sz w:val="20"/>
          <w:szCs w:val="20"/>
        </w:rPr>
        <w:t>Mixed NSN</w:t>
      </w:r>
    </w:p>
    <w:p w:rsidR="008A432F" w:rsidRPr="009F4B62" w:rsidRDefault="008A432F" w:rsidP="004501B5">
      <w:pPr>
        <w:jc w:val="both"/>
        <w:rPr>
          <w:rFonts w:eastAsia="Calibri" w:cs="Arial"/>
          <w:sz w:val="20"/>
          <w:szCs w:val="20"/>
        </w:rPr>
      </w:pPr>
      <w:r w:rsidRPr="009F4B62">
        <w:rPr>
          <w:rFonts w:eastAsia="Calibri" w:cs="Arial"/>
          <w:sz w:val="20"/>
          <w:szCs w:val="20"/>
        </w:rPr>
        <w:t>Non Codified Item</w:t>
      </w:r>
    </w:p>
    <w:p w:rsidR="008A432F" w:rsidRPr="009F4B62" w:rsidRDefault="008A432F" w:rsidP="004501B5">
      <w:pPr>
        <w:jc w:val="both"/>
        <w:rPr>
          <w:rFonts w:eastAsia="Calibri" w:cs="Arial"/>
          <w:sz w:val="20"/>
          <w:szCs w:val="20"/>
        </w:rPr>
      </w:pPr>
      <w:r w:rsidRPr="009F4B62">
        <w:rPr>
          <w:rFonts w:eastAsia="Calibri" w:cs="Arial"/>
          <w:sz w:val="20"/>
          <w:szCs w:val="20"/>
        </w:rPr>
        <w:t>No Engineering Record Card</w:t>
      </w:r>
    </w:p>
    <w:p w:rsidR="008A432F" w:rsidRPr="009F4B62" w:rsidRDefault="008A432F" w:rsidP="004501B5">
      <w:pPr>
        <w:jc w:val="both"/>
        <w:rPr>
          <w:rFonts w:eastAsia="Calibri" w:cs="Arial"/>
          <w:sz w:val="20"/>
          <w:szCs w:val="20"/>
        </w:rPr>
      </w:pPr>
      <w:r w:rsidRPr="009F4B62">
        <w:rPr>
          <w:rFonts w:eastAsia="Calibri" w:cs="Arial"/>
          <w:sz w:val="20"/>
          <w:szCs w:val="20"/>
        </w:rPr>
        <w:t>No Labelling</w:t>
      </w:r>
    </w:p>
    <w:p w:rsidR="008A432F" w:rsidRPr="009F4B62" w:rsidRDefault="008A432F" w:rsidP="004501B5">
      <w:pPr>
        <w:jc w:val="both"/>
        <w:rPr>
          <w:rFonts w:eastAsia="Calibri" w:cs="Arial"/>
          <w:sz w:val="20"/>
          <w:szCs w:val="20"/>
        </w:rPr>
      </w:pPr>
      <w:r w:rsidRPr="009F4B62">
        <w:rPr>
          <w:rFonts w:eastAsia="Calibri" w:cs="Arial"/>
          <w:sz w:val="20"/>
          <w:szCs w:val="20"/>
        </w:rPr>
        <w:t>No Paperwork</w:t>
      </w:r>
    </w:p>
    <w:p w:rsidR="008A432F" w:rsidRPr="009F4B62" w:rsidRDefault="008A432F" w:rsidP="004501B5">
      <w:pPr>
        <w:jc w:val="both"/>
        <w:rPr>
          <w:rFonts w:eastAsia="Calibri" w:cs="Arial"/>
          <w:sz w:val="20"/>
          <w:szCs w:val="20"/>
        </w:rPr>
      </w:pPr>
      <w:r w:rsidRPr="009F4B62">
        <w:rPr>
          <w:rFonts w:eastAsia="Calibri" w:cs="Arial"/>
          <w:sz w:val="20"/>
          <w:szCs w:val="20"/>
        </w:rPr>
        <w:t>No weight Label</w:t>
      </w:r>
    </w:p>
    <w:p w:rsidR="00046BAC" w:rsidRDefault="008A432F" w:rsidP="004501B5">
      <w:pPr>
        <w:jc w:val="both"/>
        <w:rPr>
          <w:rFonts w:eastAsia="Calibri" w:cs="Arial"/>
          <w:sz w:val="20"/>
          <w:szCs w:val="20"/>
        </w:rPr>
      </w:pPr>
      <w:r w:rsidRPr="009F4B62">
        <w:rPr>
          <w:rFonts w:eastAsia="Calibri" w:cs="Arial"/>
          <w:sz w:val="20"/>
          <w:szCs w:val="20"/>
        </w:rPr>
        <w:t>Inadequate Shelf Life / Date of Manufacture (DOM)</w:t>
      </w:r>
    </w:p>
    <w:p w:rsidR="004501B5" w:rsidRDefault="004501B5" w:rsidP="004501B5">
      <w:pPr>
        <w:jc w:val="both"/>
        <w:rPr>
          <w:rFonts w:eastAsia="Calibri" w:cs="Arial"/>
          <w:sz w:val="20"/>
          <w:szCs w:val="20"/>
        </w:rPr>
      </w:pPr>
    </w:p>
    <w:p w:rsidR="00155916" w:rsidRDefault="00155916" w:rsidP="004501B5">
      <w:pPr>
        <w:jc w:val="both"/>
        <w:rPr>
          <w:rFonts w:eastAsia="Calibri" w:cs="Arial"/>
          <w:sz w:val="20"/>
          <w:szCs w:val="20"/>
        </w:rPr>
      </w:pPr>
    </w:p>
    <w:p w:rsidR="00F07BC8" w:rsidRDefault="00F07BC8" w:rsidP="004501B5">
      <w:pPr>
        <w:jc w:val="both"/>
        <w:rPr>
          <w:rFonts w:eastAsia="Calibri" w:cs="Arial"/>
          <w:b/>
          <w:szCs w:val="22"/>
        </w:rPr>
      </w:pPr>
      <w:r w:rsidRPr="00F07BC8">
        <w:rPr>
          <w:rFonts w:eastAsia="Calibri" w:cs="Arial"/>
          <w:b/>
          <w:szCs w:val="22"/>
        </w:rPr>
        <w:t>L1</w:t>
      </w:r>
      <w:r w:rsidR="00B51B41">
        <w:rPr>
          <w:rFonts w:eastAsia="Calibri" w:cs="Arial"/>
          <w:b/>
          <w:szCs w:val="22"/>
        </w:rPr>
        <w:t>6</w:t>
      </w:r>
      <w:r w:rsidRPr="00F07BC8">
        <w:rPr>
          <w:rFonts w:eastAsia="Calibri" w:cs="Arial"/>
          <w:b/>
          <w:szCs w:val="22"/>
        </w:rPr>
        <w:t xml:space="preserve">. </w:t>
      </w:r>
      <w:r w:rsidRPr="00F07BC8">
        <w:rPr>
          <w:rFonts w:eastAsia="Calibri" w:cs="Arial"/>
          <w:b/>
          <w:szCs w:val="22"/>
        </w:rPr>
        <w:tab/>
      </w:r>
      <w:bookmarkStart w:id="448" w:name="L16"/>
      <w:r w:rsidRPr="00F07BC8">
        <w:rPr>
          <w:rFonts w:eastAsia="Calibri" w:cs="Arial"/>
          <w:b/>
          <w:szCs w:val="22"/>
        </w:rPr>
        <w:t>Payment and Invoicing Procedure</w:t>
      </w:r>
      <w:bookmarkEnd w:id="448"/>
    </w:p>
    <w:p w:rsidR="00F07BC8" w:rsidRDefault="00F07BC8" w:rsidP="004501B5">
      <w:pPr>
        <w:jc w:val="both"/>
        <w:rPr>
          <w:rFonts w:eastAsia="Calibri" w:cs="Arial"/>
          <w:b/>
          <w:szCs w:val="22"/>
        </w:rPr>
      </w:pPr>
    </w:p>
    <w:p w:rsidR="002846C4" w:rsidRDefault="002846C4" w:rsidP="004E7C24">
      <w:pPr>
        <w:widowControl w:val="0"/>
        <w:ind w:left="709" w:hanging="283"/>
        <w:jc w:val="both"/>
        <w:rPr>
          <w:sz w:val="20"/>
          <w:szCs w:val="20"/>
          <w:lang w:eastAsia="en-GB"/>
        </w:rPr>
      </w:pPr>
      <w:r>
        <w:rPr>
          <w:szCs w:val="22"/>
          <w:lang w:eastAsia="en-GB"/>
        </w:rPr>
        <w:t>a</w:t>
      </w:r>
      <w:r w:rsidR="00403354">
        <w:rPr>
          <w:szCs w:val="22"/>
          <w:lang w:eastAsia="en-GB"/>
        </w:rPr>
        <w:t>.</w:t>
      </w:r>
      <w:r>
        <w:rPr>
          <w:szCs w:val="22"/>
          <w:lang w:eastAsia="en-GB"/>
        </w:rPr>
        <w:t xml:space="preserve"> </w:t>
      </w:r>
      <w:r w:rsidR="00E54CBF" w:rsidRPr="002846C4">
        <w:rPr>
          <w:sz w:val="20"/>
          <w:szCs w:val="20"/>
          <w:lang w:eastAsia="en-GB"/>
        </w:rPr>
        <w:t>The Contractor shall raise a commercial invoice per purchase order, except in the event that part delivery has been expressly permitted by the Authority when a commercial invoice shall be raised per delivery.</w:t>
      </w:r>
    </w:p>
    <w:p w:rsidR="002846C4" w:rsidRDefault="002846C4" w:rsidP="004501B5">
      <w:pPr>
        <w:widowControl w:val="0"/>
        <w:jc w:val="both"/>
        <w:rPr>
          <w:sz w:val="20"/>
          <w:szCs w:val="20"/>
          <w:lang w:eastAsia="en-GB"/>
        </w:rPr>
      </w:pPr>
    </w:p>
    <w:p w:rsidR="00E54CBF" w:rsidRPr="002846C4" w:rsidRDefault="004E7C24" w:rsidP="004E7C24">
      <w:pPr>
        <w:widowControl w:val="0"/>
        <w:ind w:left="426"/>
        <w:jc w:val="both"/>
        <w:rPr>
          <w:sz w:val="20"/>
          <w:szCs w:val="20"/>
          <w:lang w:eastAsia="en-GB"/>
        </w:rPr>
      </w:pPr>
      <w:r>
        <w:rPr>
          <w:sz w:val="20"/>
          <w:szCs w:val="20"/>
          <w:lang w:eastAsia="en-GB"/>
        </w:rPr>
        <w:t>b.</w:t>
      </w:r>
      <w:r w:rsidR="002846C4">
        <w:rPr>
          <w:sz w:val="20"/>
          <w:szCs w:val="20"/>
          <w:lang w:eastAsia="en-GB"/>
        </w:rPr>
        <w:t xml:space="preserve"> </w:t>
      </w:r>
      <w:r w:rsidR="00E54CBF" w:rsidRPr="002846C4">
        <w:rPr>
          <w:sz w:val="20"/>
          <w:szCs w:val="20"/>
          <w:lang w:eastAsia="en-GB"/>
        </w:rPr>
        <w:t>Each commercial invoice shall be in the name of Babcock DSG Limited (acting as agent for the Authority) and must include:</w:t>
      </w:r>
    </w:p>
    <w:p w:rsidR="00E54CBF" w:rsidRPr="002846C4" w:rsidRDefault="00E54CBF" w:rsidP="004501B5">
      <w:pPr>
        <w:widowControl w:val="0"/>
        <w:ind w:left="567" w:firstLine="3"/>
        <w:jc w:val="both"/>
        <w:rPr>
          <w:sz w:val="20"/>
          <w:szCs w:val="20"/>
          <w:lang w:eastAsia="en-GB"/>
        </w:rPr>
      </w:pPr>
    </w:p>
    <w:p w:rsidR="00E54CBF" w:rsidRPr="002846C4" w:rsidRDefault="00E54CBF" w:rsidP="00F25583">
      <w:pPr>
        <w:pStyle w:val="NoSpacing"/>
        <w:numPr>
          <w:ilvl w:val="0"/>
          <w:numId w:val="42"/>
        </w:numPr>
        <w:jc w:val="both"/>
        <w:rPr>
          <w:rFonts w:eastAsiaTheme="minorHAnsi"/>
          <w:sz w:val="20"/>
          <w:szCs w:val="20"/>
        </w:rPr>
      </w:pPr>
      <w:r w:rsidRPr="002846C4">
        <w:rPr>
          <w:rFonts w:eastAsiaTheme="minorHAnsi"/>
          <w:sz w:val="20"/>
          <w:szCs w:val="20"/>
        </w:rPr>
        <w:t>Contractor’s name and contact details and registere</w:t>
      </w:r>
      <w:r w:rsidR="002846C4">
        <w:rPr>
          <w:rFonts w:eastAsiaTheme="minorHAnsi"/>
          <w:sz w:val="20"/>
          <w:szCs w:val="20"/>
        </w:rPr>
        <w:t>d number and registered address</w:t>
      </w:r>
    </w:p>
    <w:p w:rsidR="00E54CBF" w:rsidRPr="002846C4" w:rsidRDefault="002846C4" w:rsidP="00F25583">
      <w:pPr>
        <w:pStyle w:val="NoSpacing"/>
        <w:numPr>
          <w:ilvl w:val="0"/>
          <w:numId w:val="42"/>
        </w:numPr>
        <w:jc w:val="both"/>
        <w:rPr>
          <w:rFonts w:eastAsiaTheme="minorHAnsi"/>
          <w:sz w:val="20"/>
          <w:szCs w:val="20"/>
        </w:rPr>
      </w:pPr>
      <w:r>
        <w:rPr>
          <w:rFonts w:eastAsiaTheme="minorHAnsi"/>
          <w:sz w:val="20"/>
          <w:szCs w:val="20"/>
        </w:rPr>
        <w:t>VAT registration number</w:t>
      </w:r>
    </w:p>
    <w:p w:rsidR="00E54CBF" w:rsidRPr="002846C4" w:rsidRDefault="002846C4" w:rsidP="00F25583">
      <w:pPr>
        <w:pStyle w:val="NoSpacing"/>
        <w:numPr>
          <w:ilvl w:val="0"/>
          <w:numId w:val="42"/>
        </w:numPr>
        <w:jc w:val="both"/>
        <w:rPr>
          <w:rFonts w:eastAsiaTheme="minorHAnsi"/>
          <w:sz w:val="20"/>
          <w:szCs w:val="20"/>
        </w:rPr>
      </w:pPr>
      <w:r>
        <w:rPr>
          <w:rFonts w:eastAsiaTheme="minorHAnsi"/>
          <w:sz w:val="20"/>
          <w:szCs w:val="20"/>
        </w:rPr>
        <w:t>Date &amp; Tax point date</w:t>
      </w:r>
    </w:p>
    <w:p w:rsidR="00E54CBF" w:rsidRPr="002846C4" w:rsidRDefault="002846C4" w:rsidP="00F25583">
      <w:pPr>
        <w:pStyle w:val="NoSpacing"/>
        <w:numPr>
          <w:ilvl w:val="0"/>
          <w:numId w:val="42"/>
        </w:numPr>
        <w:jc w:val="both"/>
        <w:rPr>
          <w:rFonts w:eastAsiaTheme="minorHAnsi"/>
          <w:sz w:val="20"/>
          <w:szCs w:val="20"/>
        </w:rPr>
      </w:pPr>
      <w:r>
        <w:rPr>
          <w:rFonts w:eastAsiaTheme="minorHAnsi"/>
          <w:sz w:val="20"/>
          <w:szCs w:val="20"/>
        </w:rPr>
        <w:t>Invoice Number</w:t>
      </w:r>
    </w:p>
    <w:p w:rsidR="00E54CBF" w:rsidRPr="002846C4" w:rsidRDefault="002846C4" w:rsidP="00F25583">
      <w:pPr>
        <w:pStyle w:val="NoSpacing"/>
        <w:numPr>
          <w:ilvl w:val="0"/>
          <w:numId w:val="42"/>
        </w:numPr>
        <w:jc w:val="both"/>
        <w:rPr>
          <w:rFonts w:eastAsiaTheme="minorHAnsi"/>
          <w:sz w:val="20"/>
          <w:szCs w:val="20"/>
        </w:rPr>
      </w:pPr>
      <w:r>
        <w:rPr>
          <w:rFonts w:eastAsiaTheme="minorHAnsi"/>
          <w:sz w:val="20"/>
          <w:szCs w:val="20"/>
        </w:rPr>
        <w:t>Purchase order number</w:t>
      </w:r>
    </w:p>
    <w:p w:rsidR="00E54CBF" w:rsidRPr="002846C4" w:rsidRDefault="00E54CBF" w:rsidP="00F25583">
      <w:pPr>
        <w:pStyle w:val="NoSpacing"/>
        <w:numPr>
          <w:ilvl w:val="0"/>
          <w:numId w:val="42"/>
        </w:numPr>
        <w:jc w:val="both"/>
        <w:rPr>
          <w:rFonts w:eastAsiaTheme="minorHAnsi"/>
          <w:sz w:val="20"/>
          <w:szCs w:val="20"/>
        </w:rPr>
      </w:pPr>
      <w:r w:rsidRPr="002846C4">
        <w:rPr>
          <w:rFonts w:eastAsiaTheme="minorHAnsi"/>
          <w:sz w:val="20"/>
          <w:szCs w:val="20"/>
        </w:rPr>
        <w:t>Description of</w:t>
      </w:r>
      <w:r w:rsidR="002846C4">
        <w:rPr>
          <w:rFonts w:eastAsiaTheme="minorHAnsi"/>
          <w:sz w:val="20"/>
          <w:szCs w:val="20"/>
        </w:rPr>
        <w:t xml:space="preserve"> the Goods and/or Services; and</w:t>
      </w:r>
    </w:p>
    <w:p w:rsidR="00E54CBF" w:rsidRPr="002846C4" w:rsidRDefault="00E54CBF" w:rsidP="00F25583">
      <w:pPr>
        <w:pStyle w:val="NoSpacing"/>
        <w:numPr>
          <w:ilvl w:val="0"/>
          <w:numId w:val="42"/>
        </w:numPr>
        <w:jc w:val="both"/>
        <w:rPr>
          <w:rFonts w:eastAsiaTheme="minorHAnsi"/>
          <w:sz w:val="20"/>
          <w:szCs w:val="20"/>
        </w:rPr>
      </w:pPr>
      <w:r w:rsidRPr="002846C4">
        <w:rPr>
          <w:rFonts w:eastAsiaTheme="minorHAnsi"/>
          <w:sz w:val="20"/>
          <w:szCs w:val="20"/>
        </w:rPr>
        <w:t>Net and Gross VAT v</w:t>
      </w:r>
      <w:r w:rsidR="002846C4">
        <w:rPr>
          <w:rFonts w:eastAsiaTheme="minorHAnsi"/>
          <w:sz w:val="20"/>
          <w:szCs w:val="20"/>
        </w:rPr>
        <w:t>alues</w:t>
      </w:r>
    </w:p>
    <w:p w:rsidR="00E54CBF" w:rsidRPr="004E7C24" w:rsidRDefault="00637369" w:rsidP="00637369">
      <w:pPr>
        <w:pStyle w:val="NoSpacing"/>
        <w:widowControl w:val="0"/>
        <w:numPr>
          <w:ilvl w:val="0"/>
          <w:numId w:val="42"/>
        </w:numPr>
        <w:ind w:left="570" w:hanging="144"/>
        <w:jc w:val="both"/>
        <w:rPr>
          <w:sz w:val="20"/>
          <w:szCs w:val="20"/>
          <w:u w:val="single"/>
          <w:lang w:eastAsia="en-GB"/>
        </w:rPr>
      </w:pPr>
      <w:r>
        <w:rPr>
          <w:sz w:val="20"/>
          <w:szCs w:val="20"/>
          <w:lang w:eastAsia="en-GB"/>
        </w:rPr>
        <w:t xml:space="preserve">   </w:t>
      </w:r>
      <w:r w:rsidR="00E54CBF" w:rsidRPr="004E7C24">
        <w:rPr>
          <w:sz w:val="20"/>
          <w:szCs w:val="20"/>
          <w:lang w:eastAsia="en-GB"/>
        </w:rPr>
        <w:t>all supporting documentation required under these Conditions and as reasona</w:t>
      </w:r>
      <w:r w:rsidR="004E7C24" w:rsidRPr="004E7C24">
        <w:rPr>
          <w:sz w:val="20"/>
          <w:szCs w:val="20"/>
          <w:lang w:eastAsia="en-GB"/>
        </w:rPr>
        <w:t xml:space="preserve">bly requested by the </w:t>
      </w:r>
      <w:r w:rsidR="003D6701" w:rsidRPr="004E7C24">
        <w:rPr>
          <w:sz w:val="20"/>
          <w:szCs w:val="20"/>
          <w:lang w:eastAsia="en-GB"/>
        </w:rPr>
        <w:t>Authority, and</w:t>
      </w:r>
      <w:r w:rsidR="003D6701">
        <w:rPr>
          <w:sz w:val="20"/>
          <w:szCs w:val="20"/>
          <w:lang w:eastAsia="en-GB"/>
        </w:rPr>
        <w:t xml:space="preserve"> submit via Email to: </w:t>
      </w:r>
      <w:hyperlink r:id="rId22" w:history="1">
        <w:r w:rsidR="003D6701" w:rsidRPr="002245DE">
          <w:rPr>
            <w:rStyle w:val="Hyperlink"/>
            <w:sz w:val="20"/>
            <w:szCs w:val="20"/>
            <w:lang w:eastAsia="en-GB"/>
          </w:rPr>
          <w:t>I&amp;RM-accountspayable@babcockinternational.com</w:t>
        </w:r>
      </w:hyperlink>
      <w:r w:rsidR="003D6701">
        <w:rPr>
          <w:sz w:val="20"/>
          <w:szCs w:val="20"/>
          <w:u w:val="single"/>
          <w:lang w:eastAsia="en-GB"/>
        </w:rPr>
        <w:t xml:space="preserve"> </w:t>
      </w:r>
    </w:p>
    <w:p w:rsidR="00E54CBF" w:rsidRPr="002846C4" w:rsidRDefault="00E54CBF" w:rsidP="004501B5">
      <w:pPr>
        <w:widowControl w:val="0"/>
        <w:ind w:left="570"/>
        <w:jc w:val="both"/>
        <w:rPr>
          <w:sz w:val="20"/>
          <w:szCs w:val="20"/>
          <w:u w:val="single"/>
          <w:lang w:eastAsia="en-GB"/>
        </w:rPr>
      </w:pPr>
    </w:p>
    <w:p w:rsidR="00E54CBF" w:rsidRPr="002846C4" w:rsidRDefault="00E54CBF" w:rsidP="004501B5">
      <w:pPr>
        <w:widowControl w:val="0"/>
        <w:jc w:val="both"/>
        <w:rPr>
          <w:sz w:val="20"/>
          <w:szCs w:val="20"/>
          <w:lang w:eastAsia="en-GB"/>
        </w:rPr>
      </w:pPr>
      <w:r w:rsidRPr="002846C4">
        <w:rPr>
          <w:sz w:val="20"/>
          <w:szCs w:val="20"/>
          <w:lang w:eastAsia="en-GB"/>
        </w:rPr>
        <w:t>The Authority is entitled to reject invoices which do not conform to these requirements</w:t>
      </w:r>
      <w:r w:rsidRPr="002846C4">
        <w:rPr>
          <w:sz w:val="20"/>
          <w:szCs w:val="20"/>
          <w:u w:val="single"/>
          <w:lang w:eastAsia="en-GB"/>
        </w:rPr>
        <w:t>.</w:t>
      </w:r>
    </w:p>
    <w:p w:rsidR="00E54CBF" w:rsidRPr="002846C4" w:rsidRDefault="00E54CBF" w:rsidP="004501B5">
      <w:pPr>
        <w:widowControl w:val="0"/>
        <w:ind w:left="567" w:firstLine="3"/>
        <w:jc w:val="both"/>
        <w:rPr>
          <w:sz w:val="20"/>
          <w:szCs w:val="20"/>
          <w:lang w:eastAsia="en-GB"/>
        </w:rPr>
      </w:pPr>
    </w:p>
    <w:p w:rsidR="00E54CBF" w:rsidRPr="002846C4" w:rsidRDefault="002846C4" w:rsidP="00637369">
      <w:pPr>
        <w:widowControl w:val="0"/>
        <w:ind w:left="426"/>
        <w:jc w:val="both"/>
        <w:rPr>
          <w:sz w:val="20"/>
          <w:szCs w:val="20"/>
          <w:lang w:eastAsia="en-GB"/>
        </w:rPr>
      </w:pPr>
      <w:r>
        <w:rPr>
          <w:sz w:val="20"/>
          <w:szCs w:val="20"/>
          <w:lang w:eastAsia="en-GB"/>
        </w:rPr>
        <w:t>c</w:t>
      </w:r>
      <w:r w:rsidR="004E7C24">
        <w:rPr>
          <w:sz w:val="20"/>
          <w:szCs w:val="20"/>
          <w:lang w:eastAsia="en-GB"/>
        </w:rPr>
        <w:t>.</w:t>
      </w:r>
      <w:r>
        <w:rPr>
          <w:sz w:val="20"/>
          <w:szCs w:val="20"/>
          <w:lang w:eastAsia="en-GB"/>
        </w:rPr>
        <w:t xml:space="preserve"> </w:t>
      </w:r>
      <w:r w:rsidR="00E54CBF" w:rsidRPr="002846C4">
        <w:rPr>
          <w:sz w:val="20"/>
          <w:szCs w:val="20"/>
          <w:lang w:eastAsia="en-GB"/>
        </w:rPr>
        <w:t xml:space="preserve">The Authority (acting through its agent, Babcock DSG Limited) shall pay all valid and undisputed claims for payment submitted by the Contractor in accordance with clause </w:t>
      </w:r>
      <w:r w:rsidR="00C37260">
        <w:rPr>
          <w:b/>
          <w:sz w:val="20"/>
          <w:szCs w:val="20"/>
          <w:lang w:eastAsia="en-GB"/>
        </w:rPr>
        <w:t>L16</w:t>
      </w:r>
      <w:r w:rsidR="00E54CBF" w:rsidRPr="002846C4">
        <w:rPr>
          <w:sz w:val="20"/>
          <w:szCs w:val="20"/>
          <w:lang w:eastAsia="en-GB"/>
        </w:rPr>
        <w:t xml:space="preserve"> on or before the day which is thirty (30) days after the later of:</w:t>
      </w:r>
    </w:p>
    <w:p w:rsidR="00E54CBF" w:rsidRPr="002846C4" w:rsidRDefault="00E54CBF" w:rsidP="004501B5">
      <w:pPr>
        <w:widowControl w:val="0"/>
        <w:ind w:left="567" w:firstLine="3"/>
        <w:jc w:val="both"/>
        <w:rPr>
          <w:sz w:val="20"/>
          <w:szCs w:val="20"/>
          <w:lang w:eastAsia="en-GB"/>
        </w:rPr>
      </w:pPr>
    </w:p>
    <w:p w:rsidR="00E54CBF" w:rsidRPr="002846C4" w:rsidRDefault="00E54CBF" w:rsidP="00F25583">
      <w:pPr>
        <w:pStyle w:val="ListParagraph"/>
        <w:widowControl w:val="0"/>
        <w:numPr>
          <w:ilvl w:val="1"/>
          <w:numId w:val="43"/>
        </w:numPr>
        <w:ind w:left="709" w:hanging="425"/>
        <w:jc w:val="both"/>
        <w:rPr>
          <w:rFonts w:ascii="Arial" w:hAnsi="Arial" w:cs="Arial"/>
          <w:sz w:val="20"/>
          <w:szCs w:val="20"/>
          <w:lang w:eastAsia="en-GB"/>
        </w:rPr>
      </w:pPr>
      <w:r w:rsidRPr="002846C4">
        <w:rPr>
          <w:rFonts w:ascii="Arial" w:hAnsi="Arial" w:cs="Arial"/>
          <w:sz w:val="20"/>
          <w:szCs w:val="20"/>
          <w:lang w:eastAsia="en-GB"/>
        </w:rPr>
        <w:t>the day upon which a valid request for payment is</w:t>
      </w:r>
      <w:r w:rsidR="002846C4" w:rsidRPr="002846C4">
        <w:rPr>
          <w:rFonts w:ascii="Arial" w:hAnsi="Arial" w:cs="Arial"/>
          <w:sz w:val="20"/>
          <w:szCs w:val="20"/>
          <w:lang w:eastAsia="en-GB"/>
        </w:rPr>
        <w:t xml:space="preserve"> received by the Authority; and</w:t>
      </w:r>
    </w:p>
    <w:p w:rsidR="00E54CBF" w:rsidRDefault="00E54CBF" w:rsidP="00F25583">
      <w:pPr>
        <w:pStyle w:val="ListParagraph"/>
        <w:widowControl w:val="0"/>
        <w:numPr>
          <w:ilvl w:val="1"/>
          <w:numId w:val="43"/>
        </w:numPr>
        <w:ind w:left="709" w:hanging="425"/>
        <w:jc w:val="both"/>
        <w:rPr>
          <w:rFonts w:ascii="Arial" w:hAnsi="Arial" w:cs="Arial"/>
          <w:sz w:val="20"/>
          <w:szCs w:val="20"/>
          <w:lang w:eastAsia="en-GB"/>
        </w:rPr>
      </w:pPr>
      <w:r w:rsidRPr="002846C4">
        <w:rPr>
          <w:rFonts w:ascii="Arial" w:hAnsi="Arial" w:cs="Arial"/>
          <w:sz w:val="20"/>
          <w:szCs w:val="20"/>
          <w:lang w:eastAsia="en-GB"/>
        </w:rPr>
        <w:t xml:space="preserve">the date of completion of the part of the Contract to which the request for approval of payment </w:t>
      </w:r>
      <w:r w:rsidRPr="002846C4">
        <w:rPr>
          <w:rFonts w:ascii="Arial" w:hAnsi="Arial" w:cs="Arial"/>
          <w:sz w:val="20"/>
          <w:szCs w:val="20"/>
          <w:lang w:eastAsia="en-GB"/>
        </w:rPr>
        <w:lastRenderedPageBreak/>
        <w:t>relates.</w:t>
      </w:r>
    </w:p>
    <w:p w:rsidR="00E54CBF" w:rsidRPr="002846C4" w:rsidRDefault="002846C4" w:rsidP="00637369">
      <w:pPr>
        <w:widowControl w:val="0"/>
        <w:ind w:left="426"/>
        <w:jc w:val="both"/>
        <w:rPr>
          <w:sz w:val="20"/>
          <w:szCs w:val="20"/>
          <w:lang w:eastAsia="en-GB"/>
        </w:rPr>
      </w:pPr>
      <w:r>
        <w:rPr>
          <w:sz w:val="20"/>
          <w:szCs w:val="20"/>
          <w:lang w:eastAsia="en-GB"/>
        </w:rPr>
        <w:t>d</w:t>
      </w:r>
      <w:r w:rsidR="00637369">
        <w:rPr>
          <w:sz w:val="20"/>
          <w:szCs w:val="20"/>
          <w:lang w:eastAsia="en-GB"/>
        </w:rPr>
        <w:t>.</w:t>
      </w:r>
      <w:r>
        <w:rPr>
          <w:sz w:val="20"/>
          <w:szCs w:val="20"/>
          <w:lang w:eastAsia="en-GB"/>
        </w:rPr>
        <w:t xml:space="preserve"> </w:t>
      </w:r>
      <w:r w:rsidR="00E54CBF" w:rsidRPr="002846C4">
        <w:rPr>
          <w:sz w:val="20"/>
          <w:szCs w:val="20"/>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rsidR="00E54CBF" w:rsidRPr="002846C4" w:rsidRDefault="002846C4" w:rsidP="00637369">
      <w:pPr>
        <w:keepNext/>
        <w:widowControl w:val="0"/>
        <w:tabs>
          <w:tab w:val="left" w:pos="0"/>
        </w:tabs>
        <w:spacing w:before="120" w:after="120"/>
        <w:ind w:left="426"/>
        <w:jc w:val="both"/>
        <w:outlineLvl w:val="0"/>
        <w:rPr>
          <w:rFonts w:cs="Arial"/>
          <w:bCs/>
          <w:sz w:val="20"/>
          <w:szCs w:val="20"/>
          <w:lang w:eastAsia="en-GB"/>
        </w:rPr>
      </w:pPr>
      <w:r>
        <w:rPr>
          <w:sz w:val="20"/>
          <w:szCs w:val="20"/>
          <w:lang w:eastAsia="en-GB"/>
        </w:rPr>
        <w:t>e</w:t>
      </w:r>
      <w:r w:rsidR="00637369">
        <w:rPr>
          <w:sz w:val="20"/>
          <w:szCs w:val="20"/>
          <w:lang w:eastAsia="en-GB"/>
        </w:rPr>
        <w:t>.</w:t>
      </w:r>
      <w:r>
        <w:rPr>
          <w:sz w:val="20"/>
          <w:szCs w:val="20"/>
          <w:lang w:eastAsia="en-GB"/>
        </w:rPr>
        <w:t xml:space="preserve"> </w:t>
      </w:r>
      <w:r w:rsidR="00E54CBF" w:rsidRPr="002846C4">
        <w:rPr>
          <w:sz w:val="20"/>
          <w:szCs w:val="20"/>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r w:rsidR="00E54CBF" w:rsidRPr="002846C4">
        <w:rPr>
          <w:rFonts w:cs="Arial"/>
          <w:bCs/>
          <w:sz w:val="20"/>
          <w:szCs w:val="20"/>
          <w:lang w:eastAsia="en-GB"/>
        </w:rPr>
        <w:t xml:space="preserve"> </w:t>
      </w:r>
    </w:p>
    <w:p w:rsidR="009052E3" w:rsidRPr="00F07BC8" w:rsidRDefault="009052E3" w:rsidP="004501B5">
      <w:pPr>
        <w:jc w:val="both"/>
        <w:rPr>
          <w:rFonts w:cs="Arial"/>
          <w:b/>
          <w:bCs/>
          <w:color w:val="FF0000"/>
          <w:szCs w:val="32"/>
          <w:lang w:eastAsia="en-GB"/>
        </w:rPr>
      </w:pPr>
    </w:p>
    <w:p w:rsidR="002F25F6" w:rsidRPr="00D20A8B" w:rsidRDefault="00D43611" w:rsidP="004501B5">
      <w:pPr>
        <w:jc w:val="both"/>
        <w:rPr>
          <w:rFonts w:cs="Arial"/>
          <w:b/>
          <w:bCs/>
          <w:szCs w:val="32"/>
          <w:lang w:eastAsia="en-GB"/>
        </w:rPr>
      </w:pPr>
      <w:r>
        <w:rPr>
          <w:rFonts w:cs="Arial"/>
          <w:b/>
          <w:bCs/>
          <w:szCs w:val="32"/>
          <w:lang w:eastAsia="en-GB"/>
        </w:rPr>
        <w:t>L1</w:t>
      </w:r>
      <w:r w:rsidR="00B51B41">
        <w:rPr>
          <w:rFonts w:cs="Arial"/>
          <w:b/>
          <w:bCs/>
          <w:szCs w:val="32"/>
          <w:lang w:eastAsia="en-GB"/>
        </w:rPr>
        <w:t>7</w:t>
      </w:r>
      <w:r w:rsidR="0061240C" w:rsidRPr="00D20A8B">
        <w:rPr>
          <w:rFonts w:cs="Arial"/>
          <w:b/>
          <w:bCs/>
          <w:szCs w:val="32"/>
          <w:lang w:eastAsia="en-GB"/>
        </w:rPr>
        <w:t xml:space="preserve">. </w:t>
      </w:r>
      <w:r w:rsidR="0061240C" w:rsidRPr="00D20A8B">
        <w:rPr>
          <w:rFonts w:cs="Arial"/>
          <w:b/>
          <w:bCs/>
          <w:szCs w:val="32"/>
          <w:lang w:eastAsia="en-GB"/>
        </w:rPr>
        <w:tab/>
      </w:r>
      <w:bookmarkStart w:id="449" w:name="L17"/>
      <w:r w:rsidR="0061240C" w:rsidRPr="00D20A8B">
        <w:rPr>
          <w:rFonts w:cs="Arial"/>
          <w:b/>
          <w:bCs/>
          <w:szCs w:val="32"/>
          <w:lang w:eastAsia="en-GB"/>
        </w:rPr>
        <w:t>Surge</w:t>
      </w:r>
      <w:bookmarkEnd w:id="449"/>
    </w:p>
    <w:p w:rsidR="0061240C" w:rsidRDefault="0061240C" w:rsidP="004501B5">
      <w:pPr>
        <w:jc w:val="both"/>
        <w:rPr>
          <w:rFonts w:cs="Arial"/>
          <w:b/>
          <w:bCs/>
          <w:szCs w:val="32"/>
          <w:lang w:eastAsia="en-GB"/>
        </w:rPr>
      </w:pPr>
    </w:p>
    <w:p w:rsidR="003D6701" w:rsidRPr="003D6701" w:rsidRDefault="0061240C" w:rsidP="003D6701">
      <w:pPr>
        <w:pStyle w:val="ListParagraph"/>
        <w:numPr>
          <w:ilvl w:val="0"/>
          <w:numId w:val="72"/>
        </w:numPr>
        <w:jc w:val="both"/>
        <w:rPr>
          <w:rFonts w:cs="Arial"/>
          <w:bCs/>
          <w:sz w:val="20"/>
          <w:szCs w:val="20"/>
          <w:lang w:eastAsia="en-GB"/>
        </w:rPr>
      </w:pPr>
      <w:r w:rsidRPr="003D6701">
        <w:rPr>
          <w:rFonts w:ascii="Arial" w:hAnsi="Arial" w:cs="Arial"/>
          <w:bCs/>
          <w:sz w:val="20"/>
          <w:szCs w:val="20"/>
          <w:lang w:eastAsia="en-GB"/>
        </w:rPr>
        <w:t>The Contractor shall have a surge capability to cope with times of tension, Transition to War (TTW), other operational needs and war.</w:t>
      </w:r>
    </w:p>
    <w:p w:rsidR="003D6701" w:rsidRPr="003D6701" w:rsidRDefault="003D6701" w:rsidP="003D6701">
      <w:pPr>
        <w:pStyle w:val="ListParagraph"/>
        <w:jc w:val="both"/>
        <w:rPr>
          <w:rFonts w:cs="Arial"/>
          <w:bCs/>
          <w:sz w:val="20"/>
          <w:szCs w:val="20"/>
          <w:lang w:eastAsia="en-GB"/>
        </w:rPr>
      </w:pPr>
    </w:p>
    <w:p w:rsidR="0061240C" w:rsidRPr="00637369" w:rsidRDefault="0061240C" w:rsidP="00637369">
      <w:pPr>
        <w:pStyle w:val="ListParagraph"/>
        <w:numPr>
          <w:ilvl w:val="0"/>
          <w:numId w:val="72"/>
        </w:numPr>
        <w:jc w:val="both"/>
        <w:rPr>
          <w:rFonts w:ascii="Arial" w:hAnsi="Arial" w:cs="Arial"/>
          <w:bCs/>
          <w:sz w:val="20"/>
          <w:szCs w:val="20"/>
          <w:lang w:eastAsia="en-GB"/>
        </w:rPr>
      </w:pPr>
      <w:r w:rsidRPr="00637369">
        <w:rPr>
          <w:rFonts w:ascii="Arial" w:hAnsi="Arial" w:cs="Arial"/>
          <w:bCs/>
          <w:sz w:val="20"/>
          <w:szCs w:val="20"/>
          <w:lang w:eastAsia="en-GB"/>
        </w:rPr>
        <w:t>The Authority will provide the Contractor with as much notice of surge requirements as possible. However, in particular circumstances, the notice period could be as little as 7 days. The Contractor shall maintain plans to meet future surge requirements.</w:t>
      </w:r>
    </w:p>
    <w:p w:rsidR="0061240C" w:rsidRDefault="0061240C" w:rsidP="004501B5">
      <w:pPr>
        <w:jc w:val="both"/>
        <w:rPr>
          <w:rFonts w:cs="Arial"/>
          <w:bCs/>
          <w:szCs w:val="32"/>
          <w:lang w:eastAsia="en-GB"/>
        </w:rPr>
      </w:pPr>
    </w:p>
    <w:p w:rsidR="00E54CBF" w:rsidRDefault="00E54CBF" w:rsidP="004501B5">
      <w:pPr>
        <w:jc w:val="both"/>
        <w:rPr>
          <w:rFonts w:cs="Arial"/>
          <w:bCs/>
          <w:szCs w:val="32"/>
          <w:lang w:eastAsia="en-GB"/>
        </w:rPr>
      </w:pPr>
    </w:p>
    <w:p w:rsidR="00263FFD" w:rsidRPr="00263FFD" w:rsidRDefault="00B51B41" w:rsidP="004501B5">
      <w:pPr>
        <w:jc w:val="both"/>
        <w:rPr>
          <w:rFonts w:cs="Arial"/>
          <w:b/>
          <w:bCs/>
          <w:szCs w:val="32"/>
          <w:lang w:eastAsia="en-GB"/>
        </w:rPr>
      </w:pPr>
      <w:r>
        <w:rPr>
          <w:rFonts w:cs="Arial"/>
          <w:b/>
          <w:bCs/>
          <w:szCs w:val="32"/>
          <w:lang w:eastAsia="en-GB"/>
        </w:rPr>
        <w:t>L18</w:t>
      </w:r>
      <w:r w:rsidR="00263FFD" w:rsidRPr="00263FFD">
        <w:rPr>
          <w:rFonts w:cs="Arial"/>
          <w:b/>
          <w:bCs/>
          <w:szCs w:val="32"/>
          <w:lang w:eastAsia="en-GB"/>
        </w:rPr>
        <w:t xml:space="preserve">. </w:t>
      </w:r>
      <w:bookmarkStart w:id="450" w:name="L18"/>
      <w:r w:rsidR="00263FFD" w:rsidRPr="00263FFD">
        <w:rPr>
          <w:rFonts w:cs="Arial"/>
          <w:b/>
          <w:bCs/>
          <w:szCs w:val="32"/>
          <w:lang w:eastAsia="en-GB"/>
        </w:rPr>
        <w:t>Contract Novation</w:t>
      </w:r>
      <w:bookmarkEnd w:id="450"/>
    </w:p>
    <w:p w:rsidR="00F447AC" w:rsidRDefault="00F447AC" w:rsidP="004501B5">
      <w:pPr>
        <w:jc w:val="both"/>
        <w:rPr>
          <w:rFonts w:cs="Arial"/>
          <w:b/>
          <w:bCs/>
          <w:szCs w:val="32"/>
          <w:lang w:eastAsia="en-GB"/>
        </w:rPr>
      </w:pPr>
    </w:p>
    <w:p w:rsidR="00034C2A" w:rsidRPr="00B14E41" w:rsidRDefault="00263FFD" w:rsidP="00B14E41">
      <w:pPr>
        <w:ind w:left="360"/>
        <w:jc w:val="both"/>
        <w:rPr>
          <w:rFonts w:cs="Arial"/>
          <w:bCs/>
          <w:sz w:val="20"/>
          <w:szCs w:val="20"/>
          <w:lang w:eastAsia="en-GB"/>
        </w:rPr>
      </w:pPr>
      <w:r w:rsidRPr="00B14E41">
        <w:rPr>
          <w:rFonts w:cs="Arial"/>
          <w:bCs/>
          <w:sz w:val="20"/>
          <w:szCs w:val="20"/>
          <w:lang w:eastAsia="en-GB"/>
        </w:rPr>
        <w:t xml:space="preserve">a) </w:t>
      </w:r>
      <w:r w:rsidRPr="00B14E41">
        <w:rPr>
          <w:rFonts w:cs="Arial"/>
          <w:bCs/>
          <w:sz w:val="20"/>
          <w:szCs w:val="20"/>
          <w:lang w:eastAsia="en-GB"/>
        </w:rPr>
        <w:tab/>
        <w:t>The Authority and Babcock DSG Limited (Company Number 09329025) (Babcock) entered into a Land Equipment Service Provision and Transformation Contract dated 31 March 2015 (the SPC) in respect of which certain services transfer, on a phased basis, from the Authority to Babcock.</w:t>
      </w:r>
    </w:p>
    <w:p w:rsidR="00263FFD" w:rsidRPr="00B14E41" w:rsidRDefault="00263FFD" w:rsidP="00B14E41">
      <w:pPr>
        <w:pStyle w:val="ListParagraph"/>
        <w:jc w:val="both"/>
        <w:rPr>
          <w:rFonts w:ascii="Arial" w:hAnsi="Arial" w:cs="Arial"/>
          <w:bCs/>
          <w:sz w:val="20"/>
          <w:szCs w:val="20"/>
          <w:lang w:eastAsia="en-GB"/>
        </w:rPr>
      </w:pPr>
      <w:r w:rsidRPr="00B14E41">
        <w:rPr>
          <w:rFonts w:ascii="Arial" w:hAnsi="Arial" w:cs="Arial"/>
          <w:bCs/>
          <w:sz w:val="20"/>
          <w:szCs w:val="20"/>
          <w:lang w:eastAsia="en-GB"/>
        </w:rPr>
        <w:t xml:space="preserve">  </w:t>
      </w:r>
    </w:p>
    <w:p w:rsidR="00263FFD" w:rsidRPr="00E02E10" w:rsidRDefault="00263FFD" w:rsidP="00E02E10">
      <w:pPr>
        <w:ind w:left="360"/>
        <w:jc w:val="both"/>
        <w:rPr>
          <w:rFonts w:cs="Arial"/>
          <w:bCs/>
          <w:sz w:val="20"/>
          <w:szCs w:val="20"/>
          <w:lang w:eastAsia="en-GB"/>
        </w:rPr>
      </w:pPr>
      <w:r w:rsidRPr="00E02E10">
        <w:rPr>
          <w:rFonts w:cs="Arial"/>
          <w:bCs/>
          <w:sz w:val="20"/>
          <w:szCs w:val="20"/>
          <w:lang w:eastAsia="en-GB"/>
        </w:rPr>
        <w:t xml:space="preserve">b) </w:t>
      </w:r>
      <w:r w:rsidRPr="00E02E10">
        <w:rPr>
          <w:rFonts w:cs="Arial"/>
          <w:bCs/>
          <w:sz w:val="20"/>
          <w:szCs w:val="20"/>
          <w:lang w:eastAsia="en-GB"/>
        </w:rPr>
        <w:tab/>
        <w:t>The Contractor acknowledges and agrees that the Authority (in its sole discretion) may transfer its rights and obligations under this Contract to Babcock as part of the transfer of services under the SPC.</w:t>
      </w:r>
    </w:p>
    <w:p w:rsidR="00034C2A" w:rsidRPr="00B14E41" w:rsidRDefault="00034C2A" w:rsidP="00B14E41">
      <w:pPr>
        <w:pStyle w:val="ListParagraph"/>
        <w:jc w:val="both"/>
        <w:rPr>
          <w:rFonts w:ascii="Arial" w:hAnsi="Arial" w:cs="Arial"/>
          <w:bCs/>
          <w:sz w:val="20"/>
          <w:szCs w:val="20"/>
          <w:lang w:eastAsia="en-GB"/>
        </w:rPr>
      </w:pPr>
    </w:p>
    <w:p w:rsidR="00263FFD" w:rsidRPr="00E02E10" w:rsidRDefault="00263FFD" w:rsidP="00E02E10">
      <w:pPr>
        <w:ind w:left="360"/>
        <w:jc w:val="both"/>
        <w:rPr>
          <w:rFonts w:cs="Arial"/>
          <w:bCs/>
          <w:sz w:val="20"/>
          <w:szCs w:val="20"/>
          <w:lang w:eastAsia="en-GB"/>
        </w:rPr>
      </w:pPr>
      <w:r w:rsidRPr="00E02E10">
        <w:rPr>
          <w:rFonts w:cs="Arial"/>
          <w:bCs/>
          <w:sz w:val="20"/>
          <w:szCs w:val="20"/>
          <w:lang w:eastAsia="en-GB"/>
        </w:rPr>
        <w:t>c)</w:t>
      </w:r>
      <w:r w:rsidRPr="00E02E10">
        <w:rPr>
          <w:rFonts w:cs="Arial"/>
          <w:bCs/>
          <w:sz w:val="20"/>
          <w:szCs w:val="20"/>
          <w:lang w:eastAsia="en-GB"/>
        </w:rPr>
        <w:tab/>
        <w:t>Following the receipt of a written notice by the Authority to the Contractor, the Contractor shall enter into the novation agreement set out at Schedule</w:t>
      </w:r>
      <w:r w:rsidR="003D6701" w:rsidRPr="00E02E10">
        <w:rPr>
          <w:rFonts w:cs="Arial"/>
          <w:bCs/>
          <w:sz w:val="20"/>
          <w:szCs w:val="20"/>
          <w:lang w:eastAsia="en-GB"/>
        </w:rPr>
        <w:t xml:space="preserve"> 15</w:t>
      </w:r>
      <w:r w:rsidRPr="00E02E10">
        <w:rPr>
          <w:rFonts w:cs="Arial"/>
          <w:bCs/>
          <w:sz w:val="20"/>
          <w:szCs w:val="20"/>
          <w:lang w:eastAsia="en-GB"/>
        </w:rPr>
        <w:t xml:space="preserve"> (the Novation Agreement).</w:t>
      </w:r>
    </w:p>
    <w:p w:rsidR="00034C2A" w:rsidRPr="00B14E41" w:rsidRDefault="00034C2A" w:rsidP="00B14E41">
      <w:pPr>
        <w:pStyle w:val="ListParagraph"/>
        <w:jc w:val="both"/>
        <w:rPr>
          <w:rFonts w:ascii="Arial" w:hAnsi="Arial" w:cs="Arial"/>
          <w:bCs/>
          <w:sz w:val="20"/>
          <w:szCs w:val="20"/>
          <w:lang w:eastAsia="en-GB"/>
        </w:rPr>
      </w:pPr>
    </w:p>
    <w:p w:rsidR="00263FFD" w:rsidRPr="00E02E10" w:rsidRDefault="00263FFD" w:rsidP="00E02E10">
      <w:pPr>
        <w:ind w:left="360"/>
        <w:jc w:val="both"/>
        <w:rPr>
          <w:rFonts w:cs="Arial"/>
          <w:bCs/>
          <w:sz w:val="20"/>
          <w:szCs w:val="20"/>
          <w:lang w:eastAsia="en-GB"/>
        </w:rPr>
      </w:pPr>
      <w:r w:rsidRPr="00E02E10">
        <w:rPr>
          <w:rFonts w:cs="Arial"/>
          <w:bCs/>
          <w:sz w:val="20"/>
          <w:szCs w:val="20"/>
          <w:lang w:eastAsia="en-GB"/>
        </w:rPr>
        <w:t xml:space="preserve">d) </w:t>
      </w:r>
      <w:r w:rsidRPr="00E02E10">
        <w:rPr>
          <w:rFonts w:cs="Arial"/>
          <w:bCs/>
          <w:sz w:val="20"/>
          <w:szCs w:val="20"/>
          <w:lang w:eastAsia="en-GB"/>
        </w:rPr>
        <w:tab/>
        <w:t xml:space="preserve">Notwithstanding Clause </w:t>
      </w:r>
      <w:r w:rsidR="002846C4" w:rsidRPr="00E02E10">
        <w:rPr>
          <w:rFonts w:cs="Arial"/>
          <w:bCs/>
          <w:sz w:val="20"/>
          <w:szCs w:val="20"/>
          <w:lang w:eastAsia="en-GB"/>
        </w:rPr>
        <w:t>a)</w:t>
      </w:r>
      <w:r w:rsidRPr="00E02E10">
        <w:rPr>
          <w:rFonts w:cs="Arial"/>
          <w:bCs/>
          <w:sz w:val="20"/>
          <w:szCs w:val="20"/>
          <w:lang w:eastAsia="en-GB"/>
        </w:rPr>
        <w:t xml:space="preserve"> above, the Contractor further agrees at the request of the Authority to enter into any further agreement or document and take any formal steps which are necessary or desirable at the time to give effect to these provisions and/or the Novation Agreement.</w:t>
      </w:r>
    </w:p>
    <w:p w:rsidR="00034C2A" w:rsidRPr="00B14E41" w:rsidRDefault="00034C2A" w:rsidP="00E02E10">
      <w:pPr>
        <w:pStyle w:val="ListParagraph"/>
        <w:jc w:val="both"/>
        <w:rPr>
          <w:rFonts w:ascii="Arial" w:hAnsi="Arial" w:cs="Arial"/>
          <w:bCs/>
          <w:sz w:val="20"/>
          <w:szCs w:val="20"/>
          <w:lang w:eastAsia="en-GB"/>
        </w:rPr>
      </w:pPr>
    </w:p>
    <w:p w:rsidR="00263FFD" w:rsidRPr="00E02E10" w:rsidRDefault="00263FFD" w:rsidP="00E02E10">
      <w:pPr>
        <w:ind w:left="360"/>
        <w:jc w:val="both"/>
        <w:rPr>
          <w:rFonts w:cs="Arial"/>
          <w:bCs/>
          <w:sz w:val="20"/>
          <w:szCs w:val="20"/>
          <w:lang w:eastAsia="en-GB"/>
        </w:rPr>
      </w:pPr>
      <w:r w:rsidRPr="00E02E10">
        <w:rPr>
          <w:rFonts w:cs="Arial"/>
          <w:bCs/>
          <w:sz w:val="20"/>
          <w:szCs w:val="20"/>
          <w:lang w:eastAsia="en-GB"/>
        </w:rPr>
        <w:t xml:space="preserve">e) </w:t>
      </w:r>
      <w:r w:rsidRPr="00E02E10">
        <w:rPr>
          <w:rFonts w:cs="Arial"/>
          <w:bCs/>
          <w:sz w:val="20"/>
          <w:szCs w:val="20"/>
          <w:lang w:eastAsia="en-GB"/>
        </w:rPr>
        <w:tab/>
        <w:t>The Contractor shall disclose to Babcock such Confidential Information as may be required for the operation of the Contract.  Where third-party consent is required before such Confidential Information can be disclosed, the Contractor shall use all reasonable endeavours to obtain such consent.</w:t>
      </w:r>
    </w:p>
    <w:p w:rsidR="00263FFD" w:rsidRPr="00034C2A" w:rsidRDefault="00263FFD" w:rsidP="004501B5">
      <w:pPr>
        <w:pStyle w:val="NoSpacing"/>
        <w:jc w:val="both"/>
        <w:rPr>
          <w:rFonts w:eastAsiaTheme="minorHAnsi"/>
          <w:sz w:val="20"/>
          <w:szCs w:val="20"/>
        </w:rPr>
      </w:pPr>
      <w:r w:rsidRPr="00034C2A">
        <w:rPr>
          <w:rFonts w:eastAsiaTheme="minorHAnsi"/>
          <w:sz w:val="20"/>
          <w:szCs w:val="20"/>
        </w:rPr>
        <w:br w:type="page"/>
      </w:r>
    </w:p>
    <w:p w:rsidR="00D43611" w:rsidRDefault="00D43611" w:rsidP="008A432F">
      <w:pPr>
        <w:rPr>
          <w:rFonts w:cs="Arial"/>
          <w:b/>
          <w:bCs/>
          <w:szCs w:val="32"/>
          <w:lang w:eastAsia="en-GB"/>
        </w:rPr>
        <w:sectPr w:rsidR="00D43611" w:rsidSect="00496F0E">
          <w:endnotePr>
            <w:numFmt w:val="decimal"/>
          </w:endnotePr>
          <w:pgSz w:w="11907" w:h="16840" w:code="9"/>
          <w:pgMar w:top="709" w:right="1418" w:bottom="567" w:left="1418" w:header="0" w:footer="0" w:gutter="0"/>
          <w:cols w:space="720"/>
          <w:docGrid w:linePitch="299"/>
        </w:sectPr>
      </w:pPr>
    </w:p>
    <w:p w:rsidR="00F447AC" w:rsidRDefault="00F447AC" w:rsidP="004501B5">
      <w:pPr>
        <w:jc w:val="both"/>
        <w:rPr>
          <w:rFonts w:cs="Arial"/>
          <w:b/>
          <w:bCs/>
          <w:szCs w:val="32"/>
          <w:lang w:eastAsia="en-GB"/>
        </w:rPr>
      </w:pPr>
    </w:p>
    <w:p w:rsidR="008A432F" w:rsidRDefault="000019DF" w:rsidP="004501B5">
      <w:pPr>
        <w:jc w:val="both"/>
        <w:rPr>
          <w:rFonts w:cs="Arial"/>
          <w:b/>
          <w:bCs/>
          <w:szCs w:val="32"/>
          <w:u w:val="single"/>
          <w:lang w:eastAsia="en-GB"/>
        </w:rPr>
      </w:pPr>
      <w:r w:rsidRPr="005D6101">
        <w:rPr>
          <w:rFonts w:cs="Arial"/>
          <w:b/>
          <w:bCs/>
          <w:szCs w:val="32"/>
          <w:u w:val="single"/>
          <w:lang w:eastAsia="en-GB"/>
        </w:rPr>
        <w:t>Schedule</w:t>
      </w:r>
      <w:r w:rsidR="008A432F" w:rsidRPr="005D6101">
        <w:rPr>
          <w:rFonts w:cs="Arial"/>
          <w:b/>
          <w:bCs/>
          <w:szCs w:val="32"/>
          <w:u w:val="single"/>
          <w:lang w:eastAsia="en-GB"/>
        </w:rPr>
        <w:t xml:space="preserve"> 1 - Definitions of Contract</w:t>
      </w:r>
      <w:bookmarkEnd w:id="443"/>
      <w:bookmarkEnd w:id="444"/>
      <w:bookmarkEnd w:id="445"/>
    </w:p>
    <w:p w:rsidR="004501B5" w:rsidRPr="005D6101" w:rsidRDefault="004501B5" w:rsidP="004501B5">
      <w:pPr>
        <w:jc w:val="both"/>
        <w:rPr>
          <w:rFonts w:eastAsia="Calibri" w:cs="Arial"/>
          <w:sz w:val="20"/>
          <w:szCs w:val="20"/>
          <w:u w:val="single"/>
        </w:rPr>
      </w:pPr>
    </w:p>
    <w:p w:rsidR="008A432F" w:rsidRPr="0062476B" w:rsidRDefault="008A432F" w:rsidP="004501B5">
      <w:pPr>
        <w:widowControl w:val="0"/>
        <w:spacing w:before="120" w:after="120"/>
        <w:ind w:left="3119" w:hanging="3119"/>
        <w:jc w:val="both"/>
        <w:rPr>
          <w:rFonts w:cs="Arial"/>
          <w:b/>
          <w:szCs w:val="22"/>
          <w:lang w:eastAsia="en-GB"/>
        </w:rPr>
      </w:pPr>
      <w:r w:rsidRPr="0062476B">
        <w:rPr>
          <w:rFonts w:cs="Arial"/>
          <w:b/>
          <w:szCs w:val="22"/>
          <w:lang w:eastAsia="en-GB"/>
        </w:rPr>
        <w:t>Core Definitions</w:t>
      </w:r>
    </w:p>
    <w:p w:rsidR="008A432F" w:rsidRPr="0062476B" w:rsidRDefault="008A432F" w:rsidP="004501B5">
      <w:pPr>
        <w:widowControl w:val="0"/>
        <w:spacing w:before="120" w:after="120"/>
        <w:ind w:left="3119" w:hanging="3119"/>
        <w:jc w:val="both"/>
        <w:rPr>
          <w:rFonts w:cs="Arial"/>
          <w:color w:val="000000"/>
          <w:sz w:val="20"/>
          <w:szCs w:val="20"/>
          <w:lang w:eastAsia="en-GB"/>
        </w:rPr>
      </w:pPr>
      <w:r w:rsidRPr="0062476B">
        <w:rPr>
          <w:rFonts w:cs="Arial"/>
          <w:b/>
          <w:sz w:val="20"/>
          <w:szCs w:val="20"/>
          <w:lang w:eastAsia="en-GB"/>
        </w:rPr>
        <w:t>Assets</w:t>
      </w:r>
      <w:r w:rsidRPr="0062476B">
        <w:rPr>
          <w:rFonts w:cs="Arial"/>
          <w:b/>
          <w:sz w:val="20"/>
          <w:szCs w:val="20"/>
          <w:lang w:eastAsia="en-GB"/>
        </w:rPr>
        <w:tab/>
      </w:r>
      <w:r w:rsidRPr="0062476B">
        <w:rPr>
          <w:rFonts w:cs="Arial"/>
          <w:color w:val="000000"/>
          <w:sz w:val="20"/>
          <w:szCs w:val="20"/>
          <w:lang w:eastAsia="en-GB"/>
        </w:rPr>
        <w:t>means items / materials which the Contractor has acquired for the purposes of performing their obligations under the Contract;</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Authority</w:t>
      </w:r>
      <w:r w:rsidRPr="0062476B">
        <w:rPr>
          <w:rFonts w:cs="Arial"/>
          <w:b/>
          <w:sz w:val="20"/>
          <w:szCs w:val="20"/>
          <w:lang w:eastAsia="en-GB"/>
        </w:rPr>
        <w:tab/>
      </w:r>
      <w:r w:rsidRPr="0062476B">
        <w:rPr>
          <w:rFonts w:cs="Arial"/>
          <w:color w:val="000000"/>
          <w:sz w:val="20"/>
          <w:szCs w:val="20"/>
          <w:lang w:eastAsia="en-GB"/>
        </w:rPr>
        <w:t>means the Secretary of State for Defence acting on behalf of the Crown</w:t>
      </w:r>
      <w:r w:rsidRPr="0062476B">
        <w:rPr>
          <w:rFonts w:cs="Arial"/>
          <w:sz w:val="20"/>
          <w:szCs w:val="20"/>
          <w:lang w:eastAsia="en-GB"/>
        </w:rPr>
        <w:t>;</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Authority’s</w:t>
      </w:r>
      <w:r w:rsidRPr="0062476B">
        <w:rPr>
          <w:rFonts w:cs="Arial"/>
          <w:b/>
          <w:i/>
          <w:sz w:val="20"/>
          <w:szCs w:val="20"/>
          <w:lang w:eastAsia="en-GB"/>
        </w:rPr>
        <w:t xml:space="preserve"> </w:t>
      </w:r>
      <w:r w:rsidRPr="0062476B">
        <w:rPr>
          <w:rFonts w:cs="Arial"/>
          <w:b/>
          <w:sz w:val="20"/>
          <w:szCs w:val="20"/>
          <w:lang w:eastAsia="en-GB"/>
        </w:rPr>
        <w:t>Representative(s)</w:t>
      </w:r>
      <w:r w:rsidRPr="0062476B">
        <w:rPr>
          <w:rFonts w:cs="Arial"/>
          <w:b/>
          <w:i/>
          <w:sz w:val="20"/>
          <w:szCs w:val="20"/>
          <w:lang w:eastAsia="en-GB"/>
        </w:rPr>
        <w:tab/>
      </w:r>
      <w:r w:rsidRPr="0062476B">
        <w:rPr>
          <w:rFonts w:cs="Arial"/>
          <w:sz w:val="20"/>
          <w:szCs w:val="20"/>
          <w:lang w:eastAsia="en-GB"/>
        </w:rPr>
        <w:t xml:space="preserve">shall be those person(s) defined in </w:t>
      </w:r>
      <w:r w:rsidR="000019DF" w:rsidRPr="00034876">
        <w:rPr>
          <w:rFonts w:cs="Arial"/>
          <w:b/>
          <w:sz w:val="20"/>
          <w:szCs w:val="20"/>
          <w:lang w:eastAsia="en-GB"/>
        </w:rPr>
        <w:t>Schedule</w:t>
      </w:r>
      <w:r w:rsidRPr="00034876">
        <w:rPr>
          <w:rFonts w:cs="Arial"/>
          <w:b/>
          <w:sz w:val="20"/>
          <w:szCs w:val="20"/>
          <w:lang w:eastAsia="en-GB"/>
        </w:rPr>
        <w:t xml:space="preserve"> 3 (Contract Data Sheet)</w:t>
      </w:r>
      <w:r w:rsidRPr="0062476B">
        <w:rPr>
          <w:rFonts w:cs="Arial"/>
          <w:sz w:val="20"/>
          <w:szCs w:val="20"/>
          <w:lang w:eastAsia="en-GB"/>
        </w:rPr>
        <w:t xml:space="preserve">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w:t>
      </w:r>
      <w:r w:rsidRPr="00034876">
        <w:rPr>
          <w:rFonts w:cs="Arial"/>
          <w:b/>
          <w:sz w:val="20"/>
          <w:szCs w:val="20"/>
          <w:lang w:eastAsia="en-GB"/>
        </w:rPr>
        <w:t>clause H2.b</w:t>
      </w:r>
      <w:r w:rsidRPr="0062476B">
        <w:rPr>
          <w:rFonts w:cs="Arial"/>
          <w:sz w:val="20"/>
          <w:szCs w:val="20"/>
          <w:lang w:eastAsia="en-GB"/>
        </w:rPr>
        <w:t>;</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Business Day</w:t>
      </w:r>
      <w:r w:rsidRPr="0062476B">
        <w:rPr>
          <w:rFonts w:cs="Arial"/>
          <w:sz w:val="20"/>
          <w:szCs w:val="20"/>
          <w:lang w:eastAsia="en-GB"/>
        </w:rPr>
        <w:tab/>
        <w:t>means any day excluding:</w:t>
      </w:r>
    </w:p>
    <w:p w:rsidR="008A432F" w:rsidRPr="0062476B" w:rsidRDefault="008A432F" w:rsidP="004501B5">
      <w:pPr>
        <w:widowControl w:val="0"/>
        <w:numPr>
          <w:ilvl w:val="0"/>
          <w:numId w:val="14"/>
        </w:numPr>
        <w:tabs>
          <w:tab w:val="left" w:pos="3686"/>
        </w:tabs>
        <w:spacing w:before="120" w:after="120"/>
        <w:ind w:left="3119" w:firstLine="0"/>
        <w:jc w:val="both"/>
        <w:rPr>
          <w:rFonts w:cs="Arial"/>
          <w:sz w:val="20"/>
          <w:szCs w:val="20"/>
          <w:lang w:eastAsia="en-GB"/>
        </w:rPr>
      </w:pPr>
      <w:r w:rsidRPr="0062476B">
        <w:rPr>
          <w:rFonts w:cs="Arial"/>
          <w:sz w:val="20"/>
          <w:szCs w:val="20"/>
          <w:lang w:eastAsia="en-GB"/>
        </w:rPr>
        <w:t>Saturdays, Sundays and public and statutory holidays in the jurisdiction of either Party;</w:t>
      </w:r>
    </w:p>
    <w:p w:rsidR="008A432F" w:rsidRPr="0062476B" w:rsidRDefault="008A432F" w:rsidP="004501B5">
      <w:pPr>
        <w:widowControl w:val="0"/>
        <w:numPr>
          <w:ilvl w:val="0"/>
          <w:numId w:val="14"/>
        </w:numPr>
        <w:tabs>
          <w:tab w:val="left" w:pos="3686"/>
        </w:tabs>
        <w:spacing w:before="120" w:after="120"/>
        <w:ind w:left="3119" w:firstLine="0"/>
        <w:jc w:val="both"/>
        <w:rPr>
          <w:rFonts w:cs="Arial"/>
          <w:sz w:val="20"/>
          <w:szCs w:val="20"/>
          <w:lang w:eastAsia="en-GB"/>
        </w:rPr>
      </w:pPr>
      <w:r w:rsidRPr="0062476B">
        <w:rPr>
          <w:rFonts w:cs="Arial"/>
          <w:sz w:val="20"/>
          <w:szCs w:val="20"/>
          <w:lang w:eastAsia="en-GB"/>
        </w:rPr>
        <w:t>privilege days notified in writing by the Authority to the Contractor at least ten (10) Business Days in advance; and</w:t>
      </w:r>
    </w:p>
    <w:p w:rsidR="008A432F" w:rsidRPr="0062476B" w:rsidRDefault="008A432F" w:rsidP="004501B5">
      <w:pPr>
        <w:widowControl w:val="0"/>
        <w:numPr>
          <w:ilvl w:val="0"/>
          <w:numId w:val="14"/>
        </w:numPr>
        <w:tabs>
          <w:tab w:val="left" w:pos="3686"/>
        </w:tabs>
        <w:spacing w:before="120" w:after="120"/>
        <w:ind w:left="3119" w:firstLine="0"/>
        <w:jc w:val="both"/>
        <w:rPr>
          <w:rFonts w:cs="Arial"/>
          <w:sz w:val="20"/>
          <w:szCs w:val="20"/>
          <w:lang w:eastAsia="en-GB"/>
        </w:rPr>
      </w:pPr>
      <w:r w:rsidRPr="0062476B">
        <w:rPr>
          <w:rFonts w:cs="Arial"/>
          <w:sz w:val="20"/>
          <w:szCs w:val="20"/>
          <w:lang w:eastAsia="en-GB"/>
        </w:rPr>
        <w:t>such periods of holiday closure of the Contractor’s premises of which the Authority is given written Notice by the Contractor at least ten (10) Business Days in advance;</w:t>
      </w:r>
    </w:p>
    <w:p w:rsidR="008A432F" w:rsidRPr="0062476B" w:rsidRDefault="008A432F" w:rsidP="004501B5">
      <w:pPr>
        <w:autoSpaceDE w:val="0"/>
        <w:autoSpaceDN w:val="0"/>
        <w:adjustRightInd w:val="0"/>
        <w:spacing w:before="120" w:after="120"/>
        <w:ind w:left="3119" w:hanging="3119"/>
        <w:jc w:val="both"/>
        <w:rPr>
          <w:rFonts w:cs="Arial"/>
          <w:sz w:val="20"/>
          <w:szCs w:val="20"/>
          <w:lang w:eastAsia="en-GB"/>
        </w:rPr>
      </w:pPr>
      <w:r w:rsidRPr="0062476B">
        <w:rPr>
          <w:rFonts w:cs="Arial"/>
          <w:b/>
          <w:sz w:val="20"/>
          <w:szCs w:val="20"/>
          <w:lang w:eastAsia="en-GB"/>
        </w:rPr>
        <w:t>Central Government Body</w:t>
      </w:r>
      <w:r w:rsidRPr="0062476B">
        <w:rPr>
          <w:rFonts w:cs="Arial"/>
          <w:b/>
          <w:sz w:val="20"/>
          <w:szCs w:val="20"/>
          <w:lang w:eastAsia="en-GB"/>
        </w:rPr>
        <w:tab/>
      </w:r>
      <w:r w:rsidRPr="0062476B">
        <w:rPr>
          <w:rFonts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rsidR="008A432F" w:rsidRPr="0062476B" w:rsidRDefault="008A432F" w:rsidP="004501B5">
      <w:pPr>
        <w:widowControl w:val="0"/>
        <w:numPr>
          <w:ilvl w:val="0"/>
          <w:numId w:val="16"/>
        </w:numPr>
        <w:tabs>
          <w:tab w:val="clear" w:pos="4130"/>
          <w:tab w:val="num" w:pos="3686"/>
        </w:tabs>
        <w:spacing w:before="120" w:after="120"/>
        <w:ind w:left="3119" w:firstLine="0"/>
        <w:jc w:val="both"/>
        <w:rPr>
          <w:rFonts w:cs="Arial"/>
          <w:sz w:val="20"/>
          <w:szCs w:val="20"/>
          <w:lang w:eastAsia="en-GB"/>
        </w:rPr>
      </w:pPr>
      <w:r w:rsidRPr="0062476B">
        <w:rPr>
          <w:rFonts w:cs="Arial"/>
          <w:sz w:val="20"/>
          <w:szCs w:val="20"/>
          <w:lang w:eastAsia="en-GB"/>
        </w:rPr>
        <w:t>Government Department;</w:t>
      </w:r>
    </w:p>
    <w:p w:rsidR="008A432F" w:rsidRPr="0062476B" w:rsidRDefault="008A432F" w:rsidP="004501B5">
      <w:pPr>
        <w:widowControl w:val="0"/>
        <w:numPr>
          <w:ilvl w:val="0"/>
          <w:numId w:val="16"/>
        </w:numPr>
        <w:tabs>
          <w:tab w:val="clear" w:pos="4130"/>
          <w:tab w:val="num" w:pos="3686"/>
        </w:tabs>
        <w:spacing w:before="120" w:after="120"/>
        <w:ind w:left="3119" w:firstLine="0"/>
        <w:jc w:val="both"/>
        <w:rPr>
          <w:rFonts w:cs="Arial"/>
          <w:sz w:val="20"/>
          <w:szCs w:val="20"/>
          <w:lang w:eastAsia="en-GB"/>
        </w:rPr>
      </w:pPr>
      <w:r w:rsidRPr="0062476B">
        <w:rPr>
          <w:rFonts w:cs="Arial"/>
          <w:sz w:val="20"/>
          <w:szCs w:val="20"/>
          <w:lang w:eastAsia="en-GB"/>
        </w:rPr>
        <w:t>Non-Departmental Public Body or Assembly Sponsored Public Body (advisory, executive, or tribunal);</w:t>
      </w:r>
    </w:p>
    <w:p w:rsidR="008A432F" w:rsidRPr="0062476B" w:rsidRDefault="008A432F" w:rsidP="004501B5">
      <w:pPr>
        <w:widowControl w:val="0"/>
        <w:numPr>
          <w:ilvl w:val="0"/>
          <w:numId w:val="16"/>
        </w:numPr>
        <w:tabs>
          <w:tab w:val="clear" w:pos="4130"/>
          <w:tab w:val="num" w:pos="3686"/>
        </w:tabs>
        <w:spacing w:before="120" w:after="120"/>
        <w:ind w:left="3119" w:firstLine="0"/>
        <w:jc w:val="both"/>
        <w:rPr>
          <w:rFonts w:cs="Arial"/>
          <w:b/>
          <w:sz w:val="20"/>
          <w:szCs w:val="20"/>
          <w:lang w:eastAsia="en-GB"/>
        </w:rPr>
      </w:pPr>
      <w:r w:rsidRPr="0062476B">
        <w:rPr>
          <w:rFonts w:cs="Arial"/>
          <w:sz w:val="20"/>
          <w:szCs w:val="20"/>
          <w:lang w:eastAsia="en-GB"/>
        </w:rPr>
        <w:t>Non-Ministerial Department; or Executive Agency.</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Child Labour Legislation</w:t>
      </w:r>
      <w:r w:rsidRPr="0062476B">
        <w:rPr>
          <w:rFonts w:cs="Arial"/>
          <w:b/>
          <w:sz w:val="20"/>
          <w:szCs w:val="20"/>
          <w:lang w:eastAsia="en-GB"/>
        </w:rPr>
        <w:tab/>
      </w:r>
      <w:r w:rsidRPr="0062476B">
        <w:rPr>
          <w:rFonts w:cs="Arial"/>
          <w:color w:val="000000"/>
          <w:sz w:val="20"/>
          <w:szCs w:val="20"/>
          <w:lang w:eastAsia="en-GB"/>
        </w:rPr>
        <w:t xml:space="preserve">means those International Labour Law Conventions concerning economic exploitation of children through the performance of work which is likely to be hazardous or to interfere with a child's health or development, including but not limited to slavery, trafficking, debt </w:t>
      </w:r>
      <w:r w:rsidR="00905B5E" w:rsidRPr="0062476B">
        <w:rPr>
          <w:rFonts w:cs="Arial"/>
          <w:color w:val="000000"/>
          <w:sz w:val="20"/>
          <w:szCs w:val="20"/>
          <w:lang w:eastAsia="en-GB"/>
        </w:rPr>
        <w:t>burden</w:t>
      </w:r>
      <w:r w:rsidRPr="0062476B">
        <w:rPr>
          <w:rFonts w:cs="Arial"/>
          <w:color w:val="000000"/>
          <w:sz w:val="20"/>
          <w:szCs w:val="20"/>
          <w:lang w:eastAsia="en-GB"/>
        </w:rPr>
        <w:t xml:space="preserve"> or forced labour, which are ratified and enacted into domestic law and directly applicable to the Contractor in the jurisdiction(s) in which it performs the Contract.</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Conditions</w:t>
      </w:r>
      <w:r w:rsidRPr="0062476B">
        <w:rPr>
          <w:rFonts w:cs="Arial"/>
          <w:b/>
          <w:sz w:val="20"/>
          <w:szCs w:val="20"/>
          <w:lang w:eastAsia="en-GB"/>
        </w:rPr>
        <w:tab/>
      </w:r>
      <w:r w:rsidRPr="0062476B">
        <w:rPr>
          <w:rFonts w:cs="Arial"/>
          <w:sz w:val="20"/>
          <w:szCs w:val="20"/>
          <w:lang w:eastAsia="en-GB"/>
        </w:rPr>
        <w:t>means the terms and conditions set out in this document;</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Consignee</w:t>
      </w:r>
      <w:r w:rsidRPr="0062476B">
        <w:rPr>
          <w:rFonts w:cs="Arial"/>
          <w:b/>
          <w:sz w:val="20"/>
          <w:szCs w:val="20"/>
          <w:lang w:eastAsia="en-GB"/>
        </w:rPr>
        <w:tab/>
      </w:r>
      <w:r w:rsidRPr="0062476B">
        <w:rPr>
          <w:rFonts w:cs="Arial"/>
          <w:sz w:val="20"/>
          <w:szCs w:val="20"/>
          <w:lang w:eastAsia="en-GB"/>
        </w:rPr>
        <w:t xml:space="preserve">means that part of the Authority identified in </w:t>
      </w:r>
      <w:r w:rsidR="000019DF" w:rsidRPr="00034876">
        <w:rPr>
          <w:rFonts w:cs="Arial"/>
          <w:b/>
          <w:sz w:val="20"/>
          <w:szCs w:val="20"/>
          <w:lang w:eastAsia="en-GB"/>
        </w:rPr>
        <w:t>Schedule</w:t>
      </w:r>
      <w:r w:rsidRPr="00034876">
        <w:rPr>
          <w:rFonts w:cs="Arial"/>
          <w:b/>
          <w:sz w:val="20"/>
          <w:szCs w:val="20"/>
          <w:lang w:eastAsia="en-GB"/>
        </w:rPr>
        <w:t xml:space="preserve"> 3 (Contract Data Sheet)</w:t>
      </w:r>
      <w:r w:rsidRPr="0062476B">
        <w:rPr>
          <w:rFonts w:cs="Arial"/>
          <w:sz w:val="20"/>
          <w:szCs w:val="20"/>
          <w:lang w:eastAsia="en-GB"/>
        </w:rPr>
        <w:t xml:space="preserve"> to whom the Contractor Deliverables</w:t>
      </w:r>
      <w:r w:rsidRPr="0062476B">
        <w:rPr>
          <w:rFonts w:cs="Arial"/>
          <w:i/>
          <w:sz w:val="20"/>
          <w:szCs w:val="20"/>
          <w:lang w:eastAsia="en-GB"/>
        </w:rPr>
        <w:t xml:space="preserve"> </w:t>
      </w:r>
      <w:r w:rsidRPr="0062476B">
        <w:rPr>
          <w:rFonts w:cs="Arial"/>
          <w:sz w:val="20"/>
          <w:szCs w:val="20"/>
          <w:lang w:eastAsia="en-GB"/>
        </w:rPr>
        <w:t>are to be supplied;</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Contract</w:t>
      </w:r>
      <w:r w:rsidRPr="0062476B">
        <w:rPr>
          <w:rFonts w:cs="Arial"/>
          <w:b/>
          <w:sz w:val="20"/>
          <w:szCs w:val="20"/>
          <w:lang w:eastAsia="en-GB"/>
        </w:rPr>
        <w:tab/>
      </w:r>
      <w:r w:rsidRPr="0062476B">
        <w:rPr>
          <w:rFonts w:cs="Arial"/>
          <w:sz w:val="20"/>
          <w:szCs w:val="20"/>
          <w:lang w:eastAsia="en-GB"/>
        </w:rPr>
        <w:t xml:space="preserve">means the Contract including its </w:t>
      </w:r>
      <w:r w:rsidR="000019DF" w:rsidRPr="00EB4037">
        <w:rPr>
          <w:rFonts w:cs="Arial"/>
          <w:sz w:val="20"/>
          <w:szCs w:val="20"/>
          <w:lang w:eastAsia="en-GB"/>
        </w:rPr>
        <w:t>Schedule</w:t>
      </w:r>
      <w:r w:rsidRPr="00EB4037">
        <w:rPr>
          <w:rFonts w:cs="Arial"/>
          <w:sz w:val="20"/>
          <w:szCs w:val="20"/>
          <w:lang w:eastAsia="en-GB"/>
        </w:rPr>
        <w:t>s</w:t>
      </w:r>
      <w:r w:rsidRPr="0062476B">
        <w:rPr>
          <w:rFonts w:cs="Arial"/>
          <w:sz w:val="20"/>
          <w:szCs w:val="20"/>
          <w:lang w:eastAsia="en-GB"/>
        </w:rPr>
        <w:t xml:space="preserve"> and any amendments agreed by the Partie</w:t>
      </w:r>
      <w:r w:rsidR="00034876">
        <w:rPr>
          <w:rFonts w:cs="Arial"/>
          <w:sz w:val="20"/>
          <w:szCs w:val="20"/>
          <w:lang w:eastAsia="en-GB"/>
        </w:rPr>
        <w:t xml:space="preserve">s in accordance with </w:t>
      </w:r>
      <w:r w:rsidR="00034876" w:rsidRPr="00034876">
        <w:rPr>
          <w:rFonts w:cs="Arial"/>
          <w:b/>
          <w:sz w:val="20"/>
          <w:szCs w:val="20"/>
          <w:lang w:eastAsia="en-GB"/>
        </w:rPr>
        <w:t>clause</w:t>
      </w:r>
      <w:r w:rsidRPr="00034876">
        <w:rPr>
          <w:rFonts w:cs="Arial"/>
          <w:b/>
          <w:sz w:val="20"/>
          <w:szCs w:val="20"/>
          <w:lang w:eastAsia="en-GB"/>
        </w:rPr>
        <w:t xml:space="preserve"> A2 (Amendments);</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Contract Implementation Date</w:t>
      </w:r>
      <w:r w:rsidRPr="0062476B">
        <w:rPr>
          <w:rFonts w:cs="Arial"/>
          <w:b/>
          <w:sz w:val="20"/>
          <w:szCs w:val="20"/>
          <w:lang w:eastAsia="en-GB"/>
        </w:rPr>
        <w:tab/>
      </w:r>
      <w:r w:rsidRPr="0062476B">
        <w:rPr>
          <w:rFonts w:cs="Arial"/>
          <w:sz w:val="20"/>
          <w:szCs w:val="20"/>
          <w:lang w:eastAsia="en-GB"/>
        </w:rPr>
        <w:t>means the day upon which the Contractor is fully responsible for the provision of all of the Contractor Deliverables required;</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Contract Price</w:t>
      </w:r>
      <w:r w:rsidRPr="0062476B">
        <w:rPr>
          <w:rFonts w:cs="Arial"/>
          <w:b/>
          <w:sz w:val="20"/>
          <w:szCs w:val="20"/>
          <w:lang w:eastAsia="en-GB"/>
        </w:rPr>
        <w:tab/>
      </w:r>
      <w:r w:rsidRPr="0062476B">
        <w:rPr>
          <w:rFonts w:cs="Arial"/>
          <w:sz w:val="20"/>
          <w:szCs w:val="20"/>
          <w:lang w:eastAsia="en-GB"/>
        </w:rPr>
        <w:t xml:space="preserve">means the amount set out in </w:t>
      </w:r>
      <w:r w:rsidR="000019DF" w:rsidRPr="00034876">
        <w:rPr>
          <w:rFonts w:cs="Arial"/>
          <w:b/>
          <w:sz w:val="20"/>
          <w:szCs w:val="20"/>
          <w:lang w:eastAsia="en-GB"/>
        </w:rPr>
        <w:t>Schedule</w:t>
      </w:r>
      <w:r w:rsidRPr="00034876">
        <w:rPr>
          <w:rFonts w:cs="Arial"/>
          <w:b/>
          <w:sz w:val="20"/>
          <w:szCs w:val="20"/>
          <w:lang w:eastAsia="en-GB"/>
        </w:rPr>
        <w:t xml:space="preserve"> 2 (</w:t>
      </w:r>
      <w:r w:rsidR="000019DF" w:rsidRPr="00034876">
        <w:rPr>
          <w:rFonts w:cs="Arial"/>
          <w:b/>
          <w:sz w:val="20"/>
          <w:szCs w:val="20"/>
          <w:lang w:eastAsia="en-GB"/>
        </w:rPr>
        <w:t>Schedule</w:t>
      </w:r>
      <w:r w:rsidRPr="00034876">
        <w:rPr>
          <w:rFonts w:cs="Arial"/>
          <w:b/>
          <w:sz w:val="20"/>
          <w:szCs w:val="20"/>
          <w:lang w:eastAsia="en-GB"/>
        </w:rPr>
        <w:t xml:space="preserve"> of Requirements)</w:t>
      </w:r>
      <w:r w:rsidRPr="0062476B">
        <w:rPr>
          <w:rFonts w:cs="Arial"/>
          <w:sz w:val="20"/>
          <w:szCs w:val="20"/>
          <w:lang w:eastAsia="en-GB"/>
        </w:rPr>
        <w:t xml:space="preserve"> to be paid (inclusive of packaging and exclusive of any applicable VAT) by the Authority to the Contractor,</w:t>
      </w:r>
      <w:r w:rsidRPr="0062476B">
        <w:rPr>
          <w:rFonts w:cs="Arial"/>
          <w:i/>
          <w:sz w:val="20"/>
          <w:szCs w:val="20"/>
          <w:lang w:eastAsia="en-GB"/>
        </w:rPr>
        <w:t xml:space="preserve"> </w:t>
      </w:r>
      <w:r w:rsidRPr="0062476B">
        <w:rPr>
          <w:rFonts w:cs="Arial"/>
          <w:sz w:val="20"/>
          <w:szCs w:val="20"/>
          <w:lang w:eastAsia="en-GB"/>
        </w:rPr>
        <w:t>for the full and proper performance by the Contractor of its obligations under the Contract;</w:t>
      </w:r>
    </w:p>
    <w:p w:rsidR="008A432F" w:rsidRDefault="008A432F" w:rsidP="004501B5">
      <w:pPr>
        <w:keepLines/>
        <w:widowControl w:val="0"/>
        <w:spacing w:before="120" w:after="120"/>
        <w:ind w:left="3119" w:hanging="3119"/>
        <w:jc w:val="both"/>
        <w:rPr>
          <w:rFonts w:cs="Arial"/>
          <w:sz w:val="20"/>
          <w:szCs w:val="20"/>
          <w:lang w:eastAsia="en-GB"/>
        </w:rPr>
      </w:pPr>
      <w:r w:rsidRPr="0062476B">
        <w:rPr>
          <w:rFonts w:cs="Arial"/>
          <w:b/>
          <w:sz w:val="20"/>
          <w:szCs w:val="20"/>
          <w:lang w:eastAsia="en-GB"/>
        </w:rPr>
        <w:lastRenderedPageBreak/>
        <w:t>Contractor</w:t>
      </w:r>
      <w:r w:rsidRPr="0062476B">
        <w:rPr>
          <w:rFonts w:cs="Arial"/>
          <w:b/>
          <w:sz w:val="20"/>
          <w:szCs w:val="20"/>
          <w:lang w:eastAsia="en-GB"/>
        </w:rPr>
        <w:tab/>
      </w:r>
      <w:r w:rsidRPr="0062476B">
        <w:rPr>
          <w:sz w:val="20"/>
          <w:szCs w:val="20"/>
          <w:lang w:eastAsia="en-GB"/>
        </w:rPr>
        <w:t>means the person who, by the Contract, undertakes to provide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62476B">
        <w:rPr>
          <w:rFonts w:cs="Arial"/>
          <w:sz w:val="20"/>
          <w:szCs w:val="20"/>
          <w:lang w:eastAsia="en-GB"/>
        </w:rPr>
        <w:t>;</w:t>
      </w:r>
    </w:p>
    <w:p w:rsidR="00942297" w:rsidRPr="0062476B" w:rsidRDefault="00942297" w:rsidP="004501B5">
      <w:pPr>
        <w:keepLines/>
        <w:widowControl w:val="0"/>
        <w:spacing w:before="120" w:after="120"/>
        <w:ind w:left="3119" w:hanging="3119"/>
        <w:jc w:val="both"/>
        <w:rPr>
          <w:rFonts w:cs="Arial"/>
          <w:sz w:val="20"/>
          <w:szCs w:val="20"/>
          <w:lang w:eastAsia="en-GB"/>
        </w:rPr>
      </w:pPr>
      <w:r>
        <w:rPr>
          <w:rFonts w:cs="Arial"/>
          <w:b/>
          <w:sz w:val="20"/>
          <w:szCs w:val="20"/>
          <w:lang w:eastAsia="en-GB"/>
        </w:rPr>
        <w:t>Contractor’s Personnel</w:t>
      </w:r>
      <w:r>
        <w:rPr>
          <w:rFonts w:cs="Arial"/>
          <w:b/>
          <w:sz w:val="20"/>
          <w:szCs w:val="20"/>
          <w:lang w:eastAsia="en-GB"/>
        </w:rPr>
        <w:tab/>
      </w:r>
      <w:r w:rsidRPr="00942297">
        <w:rPr>
          <w:rFonts w:cs="Arial"/>
          <w:sz w:val="20"/>
          <w:szCs w:val="20"/>
          <w:lang w:eastAsia="en-GB"/>
        </w:rPr>
        <w:t>means all employees of the Contractor and Sub-Contractors</w:t>
      </w:r>
      <w:r>
        <w:rPr>
          <w:rFonts w:cs="Arial"/>
          <w:sz w:val="20"/>
          <w:szCs w:val="20"/>
          <w:lang w:eastAsia="en-GB"/>
        </w:rPr>
        <w:t xml:space="preserve"> to the Contractor who are assigned to the Contract. The Contractor shall bear full responsibility for the actions of these personnel for the duration of the Contract. </w:t>
      </w:r>
    </w:p>
    <w:p w:rsidR="008A432F" w:rsidRPr="0062476B" w:rsidRDefault="008A432F" w:rsidP="004501B5">
      <w:pPr>
        <w:widowControl w:val="0"/>
        <w:ind w:left="3119" w:hanging="3119"/>
        <w:jc w:val="both"/>
        <w:rPr>
          <w:rFonts w:cs="Arial"/>
          <w:b/>
          <w:sz w:val="20"/>
          <w:szCs w:val="20"/>
          <w:lang w:eastAsia="en-GB"/>
        </w:rPr>
      </w:pPr>
    </w:p>
    <w:p w:rsidR="008A432F" w:rsidRPr="0062476B" w:rsidRDefault="008A432F" w:rsidP="004501B5">
      <w:pPr>
        <w:widowControl w:val="0"/>
        <w:ind w:left="3119" w:hanging="3119"/>
        <w:jc w:val="both"/>
        <w:rPr>
          <w:rFonts w:cs="Arial"/>
          <w:b/>
          <w:sz w:val="20"/>
          <w:szCs w:val="20"/>
          <w:lang w:eastAsia="en-GB"/>
        </w:rPr>
      </w:pPr>
      <w:r w:rsidRPr="0062476B">
        <w:rPr>
          <w:rFonts w:cs="Arial"/>
          <w:b/>
          <w:sz w:val="20"/>
          <w:szCs w:val="20"/>
          <w:lang w:eastAsia="en-GB"/>
        </w:rPr>
        <w:t xml:space="preserve">Contractor Commercially </w:t>
      </w:r>
      <w:r w:rsidRPr="0062476B">
        <w:rPr>
          <w:rFonts w:cs="Arial"/>
          <w:b/>
          <w:sz w:val="20"/>
          <w:szCs w:val="20"/>
          <w:lang w:eastAsia="en-GB"/>
        </w:rPr>
        <w:tab/>
      </w:r>
      <w:r w:rsidRPr="0062476B">
        <w:rPr>
          <w:rFonts w:cs="Arial"/>
          <w:sz w:val="20"/>
          <w:szCs w:val="20"/>
          <w:lang w:eastAsia="en-GB"/>
        </w:rPr>
        <w:t xml:space="preserve">means the Information listed in the completed </w:t>
      </w:r>
      <w:r w:rsidR="000019DF" w:rsidRPr="00034876">
        <w:rPr>
          <w:rFonts w:cs="Arial"/>
          <w:b/>
          <w:sz w:val="20"/>
          <w:szCs w:val="20"/>
          <w:lang w:eastAsia="en-GB"/>
        </w:rPr>
        <w:t>Schedule</w:t>
      </w:r>
      <w:r w:rsidR="00EB4037" w:rsidRPr="00034876">
        <w:rPr>
          <w:rFonts w:cs="Arial"/>
          <w:b/>
          <w:sz w:val="20"/>
          <w:szCs w:val="20"/>
          <w:lang w:eastAsia="en-GB"/>
        </w:rPr>
        <w:t xml:space="preserve"> </w:t>
      </w:r>
      <w:r w:rsidR="00436C70">
        <w:rPr>
          <w:rFonts w:cs="Arial"/>
          <w:b/>
          <w:sz w:val="20"/>
          <w:szCs w:val="20"/>
          <w:lang w:eastAsia="en-GB"/>
        </w:rPr>
        <w:t>6</w:t>
      </w:r>
      <w:r w:rsidRPr="0062476B">
        <w:rPr>
          <w:rFonts w:cs="Arial"/>
          <w:sz w:val="20"/>
          <w:szCs w:val="20"/>
          <w:lang w:eastAsia="en-GB"/>
        </w:rPr>
        <w:t xml:space="preserve"> - </w:t>
      </w:r>
    </w:p>
    <w:p w:rsidR="008A432F" w:rsidRPr="0062476B" w:rsidRDefault="008A432F" w:rsidP="004501B5">
      <w:pPr>
        <w:widowControl w:val="0"/>
        <w:spacing w:after="120"/>
        <w:ind w:left="3119" w:hanging="3119"/>
        <w:jc w:val="both"/>
        <w:rPr>
          <w:rFonts w:cs="Arial"/>
          <w:sz w:val="20"/>
          <w:szCs w:val="20"/>
          <w:lang w:eastAsia="en-GB"/>
        </w:rPr>
      </w:pPr>
      <w:r w:rsidRPr="0062476B">
        <w:rPr>
          <w:rFonts w:cs="Arial"/>
          <w:b/>
          <w:sz w:val="20"/>
          <w:szCs w:val="20"/>
          <w:lang w:eastAsia="en-GB"/>
        </w:rPr>
        <w:t>Sensitive Information</w:t>
      </w:r>
      <w:r w:rsidRPr="0062476B">
        <w:rPr>
          <w:rFonts w:cs="Arial"/>
          <w:sz w:val="20"/>
          <w:szCs w:val="20"/>
          <w:lang w:eastAsia="en-GB"/>
        </w:rPr>
        <w:tab/>
        <w:t>Contractor’s Commercially Sensitive Information Form, which is Information notified by the Contractor to the Authority, which is acknowledged by the Authority as being commercially sensitive;</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Contractor Deliverables</w:t>
      </w:r>
      <w:r w:rsidRPr="0062476B">
        <w:rPr>
          <w:rFonts w:cs="Arial"/>
          <w:b/>
          <w:sz w:val="20"/>
          <w:szCs w:val="20"/>
          <w:lang w:eastAsia="en-GB"/>
        </w:rPr>
        <w:tab/>
      </w:r>
      <w:r w:rsidRPr="0062476B">
        <w:rPr>
          <w:rFonts w:cs="Arial"/>
          <w:sz w:val="20"/>
          <w:szCs w:val="20"/>
          <w:lang w:eastAsia="en-GB"/>
        </w:rPr>
        <w:t xml:space="preserve">means the services and, where appropriate the documents, which the Contractor is required to provide under the Contract in accordance with the </w:t>
      </w:r>
      <w:r w:rsidR="000019DF" w:rsidRPr="00EB4037">
        <w:rPr>
          <w:rFonts w:cs="Arial"/>
          <w:sz w:val="20"/>
          <w:szCs w:val="20"/>
          <w:lang w:eastAsia="en-GB"/>
        </w:rPr>
        <w:t>Schedule</w:t>
      </w:r>
      <w:r w:rsidRPr="0062476B">
        <w:rPr>
          <w:rFonts w:cs="Arial"/>
          <w:sz w:val="20"/>
          <w:szCs w:val="20"/>
          <w:lang w:eastAsia="en-GB"/>
        </w:rPr>
        <w:t xml:space="preserve"> of Requirements and the Specification;</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Contractor’s Representative</w:t>
      </w:r>
      <w:r w:rsidRPr="0062476B">
        <w:rPr>
          <w:rFonts w:cs="Arial"/>
          <w:b/>
          <w:sz w:val="20"/>
          <w:szCs w:val="20"/>
          <w:lang w:eastAsia="en-GB"/>
        </w:rPr>
        <w:tab/>
      </w:r>
      <w:r w:rsidRPr="0062476B">
        <w:rPr>
          <w:rFonts w:cs="Arial"/>
          <w:sz w:val="20"/>
          <w:szCs w:val="20"/>
          <w:lang w:eastAsia="en-GB"/>
        </w:rPr>
        <w:t>means a person or persons employed by the Contractor in connection with the provision of the Contractor Deliverables and in connection with this Contract;</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Contractor’s Team</w:t>
      </w:r>
      <w:r w:rsidRPr="0062476B">
        <w:rPr>
          <w:rFonts w:cs="Arial"/>
          <w:b/>
          <w:sz w:val="20"/>
          <w:szCs w:val="20"/>
          <w:lang w:eastAsia="en-GB"/>
        </w:rPr>
        <w:tab/>
      </w:r>
      <w:r w:rsidRPr="0062476B">
        <w:rPr>
          <w:rFonts w:cs="Arial"/>
          <w:sz w:val="20"/>
          <w:szCs w:val="20"/>
          <w:lang w:eastAsia="en-GB"/>
        </w:rPr>
        <w:t>means all employees, consultants, agents and Subcontractors which the Contractor engages in relation to the Contract;</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Control</w:t>
      </w:r>
      <w:r w:rsidRPr="0062476B">
        <w:rPr>
          <w:rFonts w:cs="Arial"/>
          <w:b/>
          <w:sz w:val="20"/>
          <w:szCs w:val="20"/>
          <w:lang w:eastAsia="en-GB"/>
        </w:rPr>
        <w:tab/>
      </w:r>
      <w:r w:rsidRPr="0062476B">
        <w:rPr>
          <w:rFonts w:cs="Arial"/>
          <w:sz w:val="20"/>
          <w:szCs w:val="20"/>
          <w:lang w:eastAsia="en-GB"/>
        </w:rPr>
        <w:t>means the power of a person to secure that the affairs of the Contractor are conducted in accordance with the wishes of that person:</w:t>
      </w:r>
    </w:p>
    <w:p w:rsidR="008A432F" w:rsidRPr="0062476B" w:rsidRDefault="008A432F" w:rsidP="004501B5">
      <w:pPr>
        <w:widowControl w:val="0"/>
        <w:tabs>
          <w:tab w:val="left" w:pos="3686"/>
        </w:tabs>
        <w:spacing w:before="120" w:after="120"/>
        <w:ind w:left="3119"/>
        <w:jc w:val="both"/>
        <w:rPr>
          <w:rFonts w:cs="Arial"/>
          <w:sz w:val="20"/>
          <w:szCs w:val="20"/>
          <w:lang w:eastAsia="en-GB"/>
        </w:rPr>
      </w:pPr>
      <w:r w:rsidRPr="0062476B">
        <w:rPr>
          <w:rFonts w:cs="Arial"/>
          <w:sz w:val="20"/>
          <w:szCs w:val="20"/>
          <w:lang w:eastAsia="en-GB"/>
        </w:rPr>
        <w:t>a.</w:t>
      </w:r>
      <w:r w:rsidRPr="0062476B">
        <w:rPr>
          <w:rFonts w:cs="Arial"/>
          <w:sz w:val="20"/>
          <w:szCs w:val="20"/>
          <w:lang w:eastAsia="en-GB"/>
        </w:rPr>
        <w:tab/>
        <w:t>by means of the holding of shares, or the possession of voting powers in, or in relation to, the Contractor; or</w:t>
      </w:r>
    </w:p>
    <w:p w:rsidR="008A432F" w:rsidRPr="0062476B" w:rsidRDefault="008A432F" w:rsidP="004501B5">
      <w:pPr>
        <w:widowControl w:val="0"/>
        <w:numPr>
          <w:ilvl w:val="0"/>
          <w:numId w:val="15"/>
        </w:numPr>
        <w:tabs>
          <w:tab w:val="left" w:pos="3686"/>
        </w:tabs>
        <w:spacing w:before="120" w:after="120"/>
        <w:ind w:left="3119" w:firstLine="0"/>
        <w:jc w:val="both"/>
        <w:rPr>
          <w:rFonts w:cs="Arial"/>
          <w:sz w:val="20"/>
          <w:szCs w:val="20"/>
          <w:lang w:eastAsia="en-GB"/>
        </w:rPr>
      </w:pPr>
      <w:r w:rsidRPr="0062476B">
        <w:rPr>
          <w:rFonts w:cs="Arial"/>
          <w:sz w:val="20"/>
          <w:szCs w:val="20"/>
          <w:lang w:eastAsia="en-GB"/>
        </w:rPr>
        <w:t>by virtue of any powers conferred by the constitutional or corporate documents, or any other document, regulating the Contractor;</w:t>
      </w:r>
    </w:p>
    <w:p w:rsidR="008A432F" w:rsidRPr="0062476B" w:rsidRDefault="008A432F" w:rsidP="004501B5">
      <w:pPr>
        <w:widowControl w:val="0"/>
        <w:spacing w:before="120" w:after="120"/>
        <w:ind w:left="3119"/>
        <w:jc w:val="both"/>
        <w:rPr>
          <w:rFonts w:cs="Arial"/>
          <w:sz w:val="20"/>
          <w:szCs w:val="20"/>
          <w:lang w:eastAsia="en-GB"/>
        </w:rPr>
      </w:pPr>
      <w:r w:rsidRPr="0062476B">
        <w:rPr>
          <w:rFonts w:cs="Arial"/>
          <w:sz w:val="20"/>
          <w:szCs w:val="20"/>
          <w:lang w:eastAsia="en-GB"/>
        </w:rPr>
        <w:t>and a change of Control occurs if a person who Controls the Contractor ceases to do so or if another person acquires Control of the Contractor;</w:t>
      </w:r>
    </w:p>
    <w:p w:rsidR="008A432F" w:rsidRPr="0062476B" w:rsidRDefault="008A432F" w:rsidP="004501B5">
      <w:pPr>
        <w:autoSpaceDE w:val="0"/>
        <w:autoSpaceDN w:val="0"/>
        <w:adjustRightInd w:val="0"/>
        <w:spacing w:before="120" w:after="120"/>
        <w:ind w:left="3119" w:hanging="3119"/>
        <w:jc w:val="both"/>
        <w:rPr>
          <w:rFonts w:cs="Arial"/>
          <w:sz w:val="20"/>
          <w:szCs w:val="20"/>
          <w:lang w:eastAsia="en-GB"/>
        </w:rPr>
      </w:pPr>
      <w:r w:rsidRPr="0062476B">
        <w:rPr>
          <w:rFonts w:cs="Arial"/>
          <w:b/>
          <w:color w:val="000000"/>
          <w:sz w:val="20"/>
          <w:szCs w:val="20"/>
          <w:lang w:eastAsia="en-GB"/>
        </w:rPr>
        <w:t>Crown Use</w:t>
      </w:r>
      <w:r w:rsidRPr="0062476B">
        <w:rPr>
          <w:rFonts w:cs="Arial"/>
          <w:color w:val="000000"/>
          <w:sz w:val="20"/>
          <w:szCs w:val="20"/>
          <w:lang w:eastAsia="en-GB"/>
        </w:rPr>
        <w:tab/>
      </w:r>
      <w:r w:rsidRPr="0062476B">
        <w:rPr>
          <w:rFonts w:cs="Arial"/>
          <w:sz w:val="20"/>
          <w:szCs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w:t>
      </w:r>
      <w:r w:rsidR="000019DF" w:rsidRPr="00EB4037">
        <w:rPr>
          <w:rFonts w:cs="Arial"/>
          <w:sz w:val="20"/>
          <w:szCs w:val="20"/>
          <w:lang w:eastAsia="en-GB"/>
        </w:rPr>
        <w:t>Schedule</w:t>
      </w:r>
      <w:r w:rsidRPr="0062476B">
        <w:rPr>
          <w:rFonts w:cs="Arial"/>
          <w:sz w:val="20"/>
          <w:szCs w:val="20"/>
          <w:lang w:eastAsia="en-GB"/>
        </w:rPr>
        <w:t xml:space="preserve"> to the Registered Designs Act 1949; </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DEFFORM</w:t>
      </w:r>
      <w:r w:rsidRPr="0062476B">
        <w:rPr>
          <w:rFonts w:cs="Arial"/>
          <w:b/>
          <w:sz w:val="20"/>
          <w:szCs w:val="20"/>
          <w:lang w:eastAsia="en-GB"/>
        </w:rPr>
        <w:tab/>
      </w:r>
      <w:r w:rsidRPr="0062476B">
        <w:rPr>
          <w:rFonts w:cs="Arial"/>
          <w:sz w:val="20"/>
          <w:szCs w:val="20"/>
          <w:lang w:eastAsia="en-GB"/>
        </w:rPr>
        <w:t xml:space="preserve">means the MOD DEFFORM series which can be found at </w:t>
      </w:r>
      <w:hyperlink r:id="rId23" w:history="1">
        <w:r w:rsidRPr="0062476B">
          <w:rPr>
            <w:rFonts w:cs="Arial"/>
            <w:color w:val="0000FF"/>
            <w:sz w:val="20"/>
            <w:szCs w:val="20"/>
            <w:u w:val="single"/>
            <w:lang w:eastAsia="en-GB"/>
          </w:rPr>
          <w:t>https://www.gov.uk/acquisition-operating-framework</w:t>
        </w:r>
      </w:hyperlink>
      <w:r w:rsidRPr="0062476B">
        <w:rPr>
          <w:rFonts w:cs="Arial"/>
          <w:sz w:val="20"/>
          <w:szCs w:val="20"/>
          <w:lang w:eastAsia="en-GB"/>
        </w:rPr>
        <w:t>;</w:t>
      </w:r>
      <w:r w:rsidRPr="0062476B">
        <w:rPr>
          <w:rFonts w:cs="Arial"/>
          <w:sz w:val="20"/>
          <w:szCs w:val="20"/>
          <w:lang w:eastAsia="en-GB"/>
        </w:rPr>
        <w:tab/>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DEF STAN</w:t>
      </w:r>
      <w:r w:rsidRPr="0062476B">
        <w:rPr>
          <w:rFonts w:cs="Arial"/>
          <w:sz w:val="20"/>
          <w:szCs w:val="20"/>
          <w:lang w:eastAsia="en-GB"/>
        </w:rPr>
        <w:tab/>
        <w:t xml:space="preserve">means Defence Standards which can be accessed at </w:t>
      </w:r>
      <w:hyperlink r:id="rId24" w:tooltip="https://www.dstan.mod.uk/" w:history="1">
        <w:r w:rsidR="00127502" w:rsidRPr="00BE5F49">
          <w:rPr>
            <w:rFonts w:cs="Arial"/>
            <w:color w:val="0000FF"/>
            <w:sz w:val="18"/>
            <w:szCs w:val="18"/>
            <w:u w:val="single"/>
          </w:rPr>
          <w:t>https://www.dstan.mod.uk/</w:t>
        </w:r>
      </w:hyperlink>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Deliver</w:t>
      </w:r>
      <w:r w:rsidRPr="0062476B">
        <w:rPr>
          <w:rFonts w:cs="Arial"/>
          <w:b/>
          <w:sz w:val="20"/>
          <w:szCs w:val="20"/>
          <w:lang w:eastAsia="en-GB"/>
        </w:rPr>
        <w:tab/>
      </w:r>
      <w:r w:rsidRPr="0062476B">
        <w:rPr>
          <w:rFonts w:cs="Arial"/>
          <w:sz w:val="20"/>
          <w:szCs w:val="20"/>
          <w:lang w:eastAsia="en-GB"/>
        </w:rPr>
        <w:t xml:space="preserve">means hand over the Contractor Deliverables to the Consignee.  This shall include unloading, and any other specific arrangements, agreed in accordance with </w:t>
      </w:r>
      <w:r>
        <w:rPr>
          <w:rFonts w:cs="Arial"/>
          <w:sz w:val="20"/>
          <w:szCs w:val="20"/>
          <w:lang w:eastAsia="en-GB"/>
        </w:rPr>
        <w:t xml:space="preserve">Contract </w:t>
      </w:r>
      <w:r w:rsidRPr="0062476B">
        <w:rPr>
          <w:rFonts w:cs="Arial"/>
          <w:sz w:val="20"/>
          <w:szCs w:val="20"/>
          <w:lang w:eastAsia="en-GB"/>
        </w:rPr>
        <w:t xml:space="preserve"> Condition “Delivery / Collection” and Delivered and Delivery shall be construed accordingly;</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Delivery</w:t>
      </w:r>
      <w:r w:rsidRPr="0062476B">
        <w:rPr>
          <w:rFonts w:cs="Arial"/>
          <w:b/>
          <w:i/>
          <w:sz w:val="20"/>
          <w:szCs w:val="20"/>
          <w:lang w:eastAsia="en-GB"/>
        </w:rPr>
        <w:t xml:space="preserve"> </w:t>
      </w:r>
      <w:r w:rsidRPr="0062476B">
        <w:rPr>
          <w:rFonts w:cs="Arial"/>
          <w:b/>
          <w:sz w:val="20"/>
          <w:szCs w:val="20"/>
          <w:lang w:eastAsia="en-GB"/>
        </w:rPr>
        <w:t>Date</w:t>
      </w:r>
      <w:r w:rsidRPr="0062476B">
        <w:rPr>
          <w:rFonts w:cs="Arial"/>
          <w:b/>
          <w:sz w:val="20"/>
          <w:szCs w:val="20"/>
          <w:lang w:eastAsia="en-GB"/>
        </w:rPr>
        <w:tab/>
      </w:r>
      <w:r w:rsidRPr="0062476B">
        <w:rPr>
          <w:rFonts w:cs="Arial"/>
          <w:sz w:val="20"/>
          <w:szCs w:val="20"/>
          <w:lang w:eastAsia="en-GB"/>
        </w:rPr>
        <w:t xml:space="preserve">means the date as specified in </w:t>
      </w:r>
      <w:r w:rsidR="000019DF" w:rsidRPr="00034876">
        <w:rPr>
          <w:rFonts w:cs="Arial"/>
          <w:b/>
          <w:sz w:val="20"/>
          <w:szCs w:val="20"/>
          <w:lang w:eastAsia="en-GB"/>
        </w:rPr>
        <w:t>Schedule</w:t>
      </w:r>
      <w:r w:rsidRPr="00034876">
        <w:rPr>
          <w:rFonts w:cs="Arial"/>
          <w:b/>
          <w:sz w:val="20"/>
          <w:szCs w:val="20"/>
          <w:lang w:eastAsia="en-GB"/>
        </w:rPr>
        <w:t xml:space="preserve"> 2 (</w:t>
      </w:r>
      <w:r w:rsidR="000019DF" w:rsidRPr="00034876">
        <w:rPr>
          <w:rFonts w:cs="Arial"/>
          <w:b/>
          <w:sz w:val="20"/>
          <w:szCs w:val="20"/>
          <w:lang w:eastAsia="en-GB"/>
        </w:rPr>
        <w:t>Schedule</w:t>
      </w:r>
      <w:r w:rsidRPr="00034876">
        <w:rPr>
          <w:rFonts w:cs="Arial"/>
          <w:b/>
          <w:sz w:val="20"/>
          <w:szCs w:val="20"/>
          <w:lang w:eastAsia="en-GB"/>
        </w:rPr>
        <w:t xml:space="preserve"> of Requirements)</w:t>
      </w:r>
      <w:r w:rsidRPr="0062476B">
        <w:rPr>
          <w:rFonts w:cs="Arial"/>
          <w:sz w:val="20"/>
          <w:szCs w:val="20"/>
          <w:lang w:eastAsia="en-GB"/>
        </w:rPr>
        <w:t xml:space="preserve"> on which the Contractor Deliverables, or the relevant portion of them are to be Delivered or made available for Collection;</w:t>
      </w:r>
    </w:p>
    <w:p w:rsidR="008A432F"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Design Right(s)</w:t>
      </w:r>
      <w:r w:rsidRPr="0062476B">
        <w:rPr>
          <w:rFonts w:cs="Arial"/>
          <w:sz w:val="20"/>
          <w:szCs w:val="20"/>
          <w:lang w:eastAsia="en-GB"/>
        </w:rPr>
        <w:tab/>
        <w:t>has the meaning ascribed to it by Section 213 of the Copyright, Designs and Patents Act 1988;</w:t>
      </w:r>
    </w:p>
    <w:p w:rsidR="00722887" w:rsidRPr="00722887" w:rsidRDefault="00722887" w:rsidP="004501B5">
      <w:pPr>
        <w:widowControl w:val="0"/>
        <w:spacing w:before="120" w:after="120"/>
        <w:ind w:left="3119" w:hanging="3119"/>
        <w:jc w:val="both"/>
        <w:rPr>
          <w:rFonts w:cs="Arial"/>
          <w:sz w:val="20"/>
          <w:szCs w:val="20"/>
          <w:lang w:eastAsia="en-GB"/>
        </w:rPr>
      </w:pPr>
      <w:r>
        <w:rPr>
          <w:rFonts w:cs="Arial"/>
          <w:b/>
          <w:sz w:val="20"/>
          <w:szCs w:val="20"/>
          <w:lang w:eastAsia="en-GB"/>
        </w:rPr>
        <w:lastRenderedPageBreak/>
        <w:t>Diversion Order</w:t>
      </w:r>
      <w:r>
        <w:rPr>
          <w:rFonts w:cs="Arial"/>
          <w:b/>
          <w:sz w:val="20"/>
          <w:szCs w:val="20"/>
          <w:lang w:eastAsia="en-GB"/>
        </w:rPr>
        <w:tab/>
      </w:r>
      <w:r>
        <w:rPr>
          <w:rFonts w:cs="Arial"/>
          <w:sz w:val="20"/>
          <w:szCs w:val="20"/>
          <w:lang w:eastAsia="en-GB"/>
        </w:rPr>
        <w:t xml:space="preserve">means a set of procedures for urgent delivery of specified quantities of goods that are to be supplied under Contract to consignees other than those stated in the Contract. </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Effective</w:t>
      </w:r>
      <w:r w:rsidRPr="0062476B">
        <w:rPr>
          <w:rFonts w:cs="Arial"/>
          <w:b/>
          <w:i/>
          <w:sz w:val="20"/>
          <w:szCs w:val="20"/>
          <w:lang w:eastAsia="en-GB"/>
        </w:rPr>
        <w:t xml:space="preserve"> </w:t>
      </w:r>
      <w:r w:rsidRPr="0062476B">
        <w:rPr>
          <w:rFonts w:cs="Arial"/>
          <w:b/>
          <w:sz w:val="20"/>
          <w:szCs w:val="20"/>
          <w:lang w:eastAsia="en-GB"/>
        </w:rPr>
        <w:t>Date of Contract</w:t>
      </w:r>
      <w:r w:rsidRPr="0062476B">
        <w:rPr>
          <w:rFonts w:cs="Arial"/>
          <w:b/>
          <w:sz w:val="20"/>
          <w:szCs w:val="20"/>
          <w:lang w:eastAsia="en-GB"/>
        </w:rPr>
        <w:tab/>
      </w:r>
      <w:r w:rsidRPr="0062476B">
        <w:rPr>
          <w:rFonts w:cs="Arial"/>
          <w:sz w:val="20"/>
          <w:szCs w:val="20"/>
          <w:lang w:eastAsia="en-GB"/>
        </w:rPr>
        <w:t>means the date specified on the Authority’s acceptance letter.  For example the DEFFORM 159, or where the standstill period applies, the relevant Notice of Entry into Contract letter;</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Firm Price</w:t>
      </w:r>
      <w:r w:rsidRPr="0062476B">
        <w:rPr>
          <w:rFonts w:cs="Arial"/>
          <w:b/>
          <w:sz w:val="20"/>
          <w:szCs w:val="20"/>
          <w:lang w:eastAsia="en-GB"/>
        </w:rPr>
        <w:tab/>
      </w:r>
      <w:r w:rsidRPr="0062476B">
        <w:rPr>
          <w:rFonts w:cs="Arial"/>
          <w:sz w:val="20"/>
          <w:szCs w:val="20"/>
          <w:lang w:eastAsia="en-GB"/>
        </w:rPr>
        <w:t>means a price (Excl. VAT) which is not subject to variation;</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Full Service Provision</w:t>
      </w:r>
      <w:r w:rsidRPr="0062476B">
        <w:rPr>
          <w:rFonts w:cs="Arial"/>
          <w:b/>
          <w:sz w:val="20"/>
          <w:szCs w:val="20"/>
          <w:lang w:eastAsia="en-GB"/>
        </w:rPr>
        <w:tab/>
      </w:r>
      <w:r w:rsidRPr="0062476B">
        <w:rPr>
          <w:rFonts w:cs="Arial"/>
          <w:sz w:val="20"/>
          <w:szCs w:val="20"/>
          <w:lang w:eastAsia="en-GB"/>
        </w:rPr>
        <w:t>means the provision by the Contractor of all of the Contractor Deliverables in accordance with the Conditions of this Contract;</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Information</w:t>
      </w:r>
      <w:r w:rsidRPr="0062476B">
        <w:rPr>
          <w:rFonts w:cs="Arial"/>
          <w:b/>
          <w:sz w:val="20"/>
          <w:szCs w:val="20"/>
          <w:lang w:eastAsia="en-GB"/>
        </w:rPr>
        <w:tab/>
      </w:r>
      <w:r w:rsidRPr="0062476B">
        <w:rPr>
          <w:rFonts w:cs="Arial"/>
          <w:sz w:val="20"/>
          <w:szCs w:val="20"/>
          <w:lang w:eastAsia="en-GB"/>
        </w:rPr>
        <w:t>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8A432F" w:rsidRPr="0062476B" w:rsidRDefault="008A432F" w:rsidP="004501B5">
      <w:pPr>
        <w:widowControl w:val="0"/>
        <w:spacing w:before="120" w:after="120"/>
        <w:ind w:left="3119" w:hanging="3119"/>
        <w:jc w:val="both"/>
        <w:rPr>
          <w:rFonts w:cs="Arial"/>
          <w:b/>
          <w:sz w:val="20"/>
          <w:szCs w:val="20"/>
          <w:lang w:eastAsia="en-GB"/>
        </w:rPr>
      </w:pPr>
      <w:r w:rsidRPr="0062476B">
        <w:rPr>
          <w:rFonts w:cs="Arial"/>
          <w:b/>
          <w:sz w:val="20"/>
          <w:szCs w:val="20"/>
          <w:lang w:eastAsia="en-GB"/>
        </w:rPr>
        <w:t>Key Performance Indicators</w:t>
      </w:r>
      <w:r w:rsidRPr="0062476B">
        <w:rPr>
          <w:rFonts w:cs="Arial"/>
          <w:b/>
          <w:sz w:val="20"/>
          <w:szCs w:val="20"/>
          <w:lang w:eastAsia="en-GB"/>
        </w:rPr>
        <w:tab/>
      </w:r>
      <w:r w:rsidRPr="0062476B">
        <w:rPr>
          <w:rFonts w:cs="Arial"/>
          <w:sz w:val="20"/>
          <w:szCs w:val="20"/>
          <w:lang w:eastAsia="en-GB"/>
        </w:rPr>
        <w:t xml:space="preserve">means the agreed method of monitoring and measuring the Contractor’s performance against the Contract as set out in </w:t>
      </w:r>
      <w:r w:rsidRPr="00034876">
        <w:rPr>
          <w:rFonts w:cs="Arial"/>
          <w:b/>
          <w:sz w:val="20"/>
          <w:szCs w:val="20"/>
          <w:lang w:eastAsia="en-GB"/>
        </w:rPr>
        <w:t>Section L (Processes)</w:t>
      </w:r>
      <w:r w:rsidRPr="0062476B">
        <w:rPr>
          <w:rFonts w:cs="Arial"/>
          <w:sz w:val="20"/>
          <w:szCs w:val="20"/>
          <w:lang w:eastAsia="en-GB"/>
        </w:rPr>
        <w:t xml:space="preserve"> where this Contract </w:t>
      </w:r>
      <w:r w:rsidRPr="00034876">
        <w:rPr>
          <w:rFonts w:cs="Arial"/>
          <w:b/>
          <w:sz w:val="20"/>
          <w:szCs w:val="20"/>
          <w:lang w:eastAsia="en-GB"/>
        </w:rPr>
        <w:t>includes Core Plus condition “Key Performance Indicators and Performance Management”;</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Legislation</w:t>
      </w:r>
      <w:r w:rsidRPr="0062476B">
        <w:rPr>
          <w:rFonts w:cs="Arial"/>
          <w:b/>
          <w:sz w:val="20"/>
          <w:szCs w:val="20"/>
          <w:lang w:eastAsia="en-GB"/>
        </w:rPr>
        <w:tab/>
      </w:r>
      <w:r w:rsidRPr="0062476B">
        <w:rPr>
          <w:rFonts w:cs="Arial"/>
          <w:sz w:val="20"/>
          <w:szCs w:val="20"/>
          <w:lang w:eastAsia="en-GB"/>
        </w:rPr>
        <w:t>means in relation to the United Kingdom:</w:t>
      </w:r>
    </w:p>
    <w:p w:rsidR="008A432F" w:rsidRPr="0062476B" w:rsidRDefault="008A432F" w:rsidP="004501B5">
      <w:pPr>
        <w:widowControl w:val="0"/>
        <w:tabs>
          <w:tab w:val="left" w:pos="3686"/>
        </w:tabs>
        <w:spacing w:before="120" w:after="120"/>
        <w:ind w:left="3119"/>
        <w:jc w:val="both"/>
        <w:rPr>
          <w:rFonts w:cs="Arial"/>
          <w:sz w:val="20"/>
          <w:szCs w:val="20"/>
          <w:lang w:eastAsia="en-GB"/>
        </w:rPr>
      </w:pPr>
      <w:r w:rsidRPr="0062476B">
        <w:rPr>
          <w:rFonts w:cs="Arial"/>
          <w:sz w:val="20"/>
          <w:szCs w:val="20"/>
          <w:lang w:eastAsia="en-GB"/>
        </w:rPr>
        <w:t xml:space="preserve">a.  </w:t>
      </w:r>
      <w:r w:rsidRPr="0062476B">
        <w:rPr>
          <w:rFonts w:cs="Arial"/>
          <w:sz w:val="20"/>
          <w:szCs w:val="20"/>
          <w:lang w:eastAsia="en-GB"/>
        </w:rPr>
        <w:tab/>
        <w:t>any Act of Parliament;</w:t>
      </w:r>
    </w:p>
    <w:p w:rsidR="008A432F" w:rsidRPr="0062476B" w:rsidRDefault="008A432F" w:rsidP="004501B5">
      <w:pPr>
        <w:widowControl w:val="0"/>
        <w:tabs>
          <w:tab w:val="left" w:pos="3686"/>
        </w:tabs>
        <w:spacing w:before="120" w:after="120"/>
        <w:ind w:left="3119"/>
        <w:jc w:val="both"/>
        <w:rPr>
          <w:rFonts w:cs="Arial"/>
          <w:sz w:val="20"/>
          <w:szCs w:val="20"/>
          <w:lang w:eastAsia="en-GB"/>
        </w:rPr>
      </w:pPr>
      <w:r w:rsidRPr="0062476B">
        <w:rPr>
          <w:rFonts w:cs="Arial"/>
          <w:sz w:val="20"/>
          <w:szCs w:val="20"/>
          <w:lang w:eastAsia="en-GB"/>
        </w:rPr>
        <w:t>b.</w:t>
      </w:r>
      <w:r w:rsidRPr="0062476B">
        <w:rPr>
          <w:rFonts w:cs="Arial"/>
          <w:sz w:val="20"/>
          <w:szCs w:val="20"/>
          <w:lang w:eastAsia="en-GB"/>
        </w:rPr>
        <w:tab/>
        <w:t>any subordinate Legislation within the meaning of section 21 of the Interpretation Act 1978;</w:t>
      </w:r>
    </w:p>
    <w:p w:rsidR="008A432F" w:rsidRPr="0062476B" w:rsidRDefault="008A432F" w:rsidP="004501B5">
      <w:pPr>
        <w:widowControl w:val="0"/>
        <w:tabs>
          <w:tab w:val="left" w:pos="3686"/>
        </w:tabs>
        <w:spacing w:before="120" w:after="120"/>
        <w:ind w:left="3119"/>
        <w:jc w:val="both"/>
        <w:rPr>
          <w:rFonts w:cs="Arial"/>
          <w:sz w:val="20"/>
          <w:szCs w:val="20"/>
          <w:lang w:eastAsia="en-GB"/>
        </w:rPr>
      </w:pPr>
      <w:r w:rsidRPr="0062476B">
        <w:rPr>
          <w:rFonts w:cs="Arial"/>
          <w:sz w:val="20"/>
          <w:szCs w:val="20"/>
          <w:lang w:eastAsia="en-GB"/>
        </w:rPr>
        <w:t>c.</w:t>
      </w:r>
      <w:r w:rsidRPr="0062476B">
        <w:rPr>
          <w:rFonts w:cs="Arial"/>
          <w:sz w:val="20"/>
          <w:szCs w:val="20"/>
          <w:lang w:eastAsia="en-GB"/>
        </w:rPr>
        <w:tab/>
        <w:t>any exercise of the Royal Prerogative; or</w:t>
      </w:r>
    </w:p>
    <w:p w:rsidR="008A432F" w:rsidRPr="0062476B" w:rsidRDefault="008A432F" w:rsidP="004501B5">
      <w:pPr>
        <w:widowControl w:val="0"/>
        <w:tabs>
          <w:tab w:val="left" w:pos="3686"/>
        </w:tabs>
        <w:spacing w:before="120" w:after="120"/>
        <w:ind w:left="3119"/>
        <w:jc w:val="both"/>
        <w:rPr>
          <w:rFonts w:cs="Arial"/>
          <w:sz w:val="20"/>
          <w:szCs w:val="20"/>
          <w:lang w:eastAsia="en-GB"/>
        </w:rPr>
      </w:pPr>
      <w:r w:rsidRPr="0062476B">
        <w:rPr>
          <w:rFonts w:cs="Arial"/>
          <w:sz w:val="20"/>
          <w:szCs w:val="20"/>
          <w:lang w:eastAsia="en-GB"/>
        </w:rPr>
        <w:t>d.</w:t>
      </w:r>
      <w:r w:rsidRPr="0062476B">
        <w:rPr>
          <w:rFonts w:cs="Arial"/>
          <w:sz w:val="20"/>
          <w:szCs w:val="20"/>
          <w:lang w:eastAsia="en-GB"/>
        </w:rPr>
        <w:tab/>
        <w:t xml:space="preserve"> any enforceable community right within the meaning of section 2 of the European Communities Act 1972;</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Minor Change</w:t>
      </w:r>
      <w:r w:rsidRPr="0062476B">
        <w:rPr>
          <w:rFonts w:cs="Arial"/>
          <w:b/>
          <w:sz w:val="20"/>
          <w:szCs w:val="20"/>
          <w:lang w:eastAsia="en-GB"/>
        </w:rPr>
        <w:tab/>
      </w:r>
      <w:r w:rsidRPr="0062476B">
        <w:rPr>
          <w:rFonts w:cs="Arial"/>
          <w:sz w:val="20"/>
          <w:szCs w:val="20"/>
          <w:lang w:eastAsia="en-GB"/>
        </w:rPr>
        <w:t>means any change that does not significantly/materially affect the nature of the Contractor Deliverables;</w:t>
      </w:r>
    </w:p>
    <w:p w:rsidR="008A432F" w:rsidRPr="0062476B" w:rsidRDefault="008A432F" w:rsidP="004501B5">
      <w:pPr>
        <w:widowControl w:val="0"/>
        <w:spacing w:before="120" w:after="120"/>
        <w:ind w:left="3119" w:hanging="3119"/>
        <w:jc w:val="both"/>
        <w:rPr>
          <w:rFonts w:cs="Arial"/>
          <w:sz w:val="20"/>
          <w:szCs w:val="20"/>
          <w:lang w:eastAsia="ko-KR"/>
        </w:rPr>
      </w:pPr>
      <w:r w:rsidRPr="0062476B">
        <w:rPr>
          <w:rFonts w:cs="Arial"/>
          <w:b/>
          <w:sz w:val="20"/>
          <w:szCs w:val="20"/>
          <w:lang w:eastAsia="en-GB"/>
        </w:rPr>
        <w:t>Notices</w:t>
      </w:r>
      <w:r w:rsidRPr="0062476B">
        <w:rPr>
          <w:rFonts w:cs="Arial"/>
          <w:b/>
          <w:sz w:val="20"/>
          <w:szCs w:val="20"/>
          <w:lang w:eastAsia="en-GB"/>
        </w:rPr>
        <w:tab/>
      </w:r>
      <w:r w:rsidRPr="0062476B">
        <w:rPr>
          <w:rFonts w:cs="Arial"/>
          <w:sz w:val="20"/>
          <w:szCs w:val="20"/>
          <w:lang w:eastAsia="ko-KR"/>
        </w:rPr>
        <w:t>shall mean all notices, orders, or other forms of communication required to be given in writing under or in connection with the Contract;</w:t>
      </w:r>
    </w:p>
    <w:p w:rsidR="008A432F" w:rsidRPr="00845C96"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Overseas Contractor</w:t>
      </w:r>
      <w:r w:rsidRPr="0062476B">
        <w:rPr>
          <w:rFonts w:cs="Arial"/>
          <w:b/>
          <w:sz w:val="20"/>
          <w:szCs w:val="20"/>
          <w:lang w:eastAsia="en-GB"/>
        </w:rPr>
        <w:tab/>
      </w:r>
      <w:r w:rsidRPr="0062476B">
        <w:rPr>
          <w:rFonts w:cs="Arial"/>
          <w:sz w:val="20"/>
          <w:szCs w:val="20"/>
          <w:lang w:eastAsia="en-GB"/>
        </w:rPr>
        <w:t xml:space="preserve">shall mean a Contractor that is registered </w:t>
      </w:r>
      <w:r>
        <w:rPr>
          <w:rFonts w:cs="Arial"/>
          <w:sz w:val="20"/>
          <w:szCs w:val="20"/>
          <w:lang w:eastAsia="en-GB"/>
        </w:rPr>
        <w:t>and/or based outside of the UK;.</w:t>
      </w:r>
    </w:p>
    <w:p w:rsidR="008A432F" w:rsidRPr="0062476B" w:rsidRDefault="008A432F" w:rsidP="004501B5">
      <w:pPr>
        <w:widowControl w:val="0"/>
        <w:spacing w:before="120" w:after="120"/>
        <w:ind w:left="3119" w:hanging="3119"/>
        <w:jc w:val="both"/>
        <w:rPr>
          <w:rFonts w:cs="Arial"/>
          <w:b/>
          <w:sz w:val="20"/>
          <w:szCs w:val="20"/>
          <w:lang w:eastAsia="en-GB"/>
        </w:rPr>
      </w:pPr>
      <w:r w:rsidRPr="0062476B">
        <w:rPr>
          <w:rFonts w:cs="Arial"/>
          <w:b/>
          <w:sz w:val="20"/>
          <w:szCs w:val="20"/>
          <w:lang w:eastAsia="ko-KR"/>
        </w:rPr>
        <w:t>Parties</w:t>
      </w:r>
      <w:r w:rsidRPr="0062476B">
        <w:rPr>
          <w:rFonts w:cs="Arial"/>
          <w:b/>
          <w:sz w:val="20"/>
          <w:szCs w:val="20"/>
          <w:lang w:eastAsia="ko-KR"/>
        </w:rPr>
        <w:tab/>
      </w:r>
      <w:r w:rsidRPr="0062476B">
        <w:rPr>
          <w:rFonts w:cs="Arial"/>
          <w:sz w:val="20"/>
          <w:szCs w:val="20"/>
          <w:lang w:eastAsia="ko-KR"/>
        </w:rPr>
        <w:t>means the Contractor and the Authority, and Party shall be construed accordingly;</w:t>
      </w:r>
    </w:p>
    <w:p w:rsidR="008A432F" w:rsidRPr="0062476B" w:rsidRDefault="000019DF" w:rsidP="004501B5">
      <w:pPr>
        <w:widowControl w:val="0"/>
        <w:spacing w:before="120" w:after="120"/>
        <w:ind w:left="3119" w:hanging="3119"/>
        <w:jc w:val="both"/>
        <w:rPr>
          <w:rFonts w:cs="Arial"/>
          <w:b/>
          <w:sz w:val="20"/>
          <w:szCs w:val="20"/>
          <w:lang w:eastAsia="en-GB"/>
        </w:rPr>
      </w:pPr>
      <w:r w:rsidRPr="00EB4037">
        <w:rPr>
          <w:rFonts w:cs="Arial"/>
          <w:b/>
          <w:sz w:val="20"/>
          <w:szCs w:val="20"/>
          <w:lang w:eastAsia="en-GB"/>
        </w:rPr>
        <w:t>Schedule</w:t>
      </w:r>
      <w:r w:rsidR="008A432F" w:rsidRPr="0062476B">
        <w:rPr>
          <w:rFonts w:cs="Arial"/>
          <w:b/>
          <w:sz w:val="20"/>
          <w:szCs w:val="20"/>
          <w:lang w:eastAsia="en-GB"/>
        </w:rPr>
        <w:t xml:space="preserve"> of Requirements</w:t>
      </w:r>
      <w:r w:rsidR="008A432F" w:rsidRPr="0062476B">
        <w:rPr>
          <w:rFonts w:cs="Arial"/>
          <w:b/>
          <w:sz w:val="20"/>
          <w:szCs w:val="20"/>
          <w:lang w:eastAsia="en-GB"/>
        </w:rPr>
        <w:tab/>
      </w:r>
      <w:r w:rsidR="008A432F" w:rsidRPr="0062476B">
        <w:rPr>
          <w:rFonts w:cs="Arial"/>
          <w:sz w:val="20"/>
          <w:szCs w:val="20"/>
          <w:lang w:eastAsia="en-GB"/>
        </w:rPr>
        <w:t xml:space="preserve">means </w:t>
      </w:r>
      <w:r w:rsidRPr="00FD5F46">
        <w:rPr>
          <w:rFonts w:cs="Arial"/>
          <w:b/>
          <w:sz w:val="20"/>
          <w:szCs w:val="20"/>
          <w:lang w:eastAsia="en-GB"/>
        </w:rPr>
        <w:t>Schedule</w:t>
      </w:r>
      <w:r w:rsidR="008A432F" w:rsidRPr="00FD5F46">
        <w:rPr>
          <w:rFonts w:cs="Arial"/>
          <w:b/>
          <w:sz w:val="20"/>
          <w:szCs w:val="20"/>
          <w:lang w:eastAsia="en-GB"/>
        </w:rPr>
        <w:t xml:space="preserve"> 2 (</w:t>
      </w:r>
      <w:r w:rsidRPr="00FD5F46">
        <w:rPr>
          <w:rFonts w:cs="Arial"/>
          <w:b/>
          <w:sz w:val="20"/>
          <w:szCs w:val="20"/>
          <w:lang w:eastAsia="en-GB"/>
        </w:rPr>
        <w:t>Schedule</w:t>
      </w:r>
      <w:r w:rsidR="008A432F" w:rsidRPr="00FD5F46">
        <w:rPr>
          <w:rFonts w:cs="Arial"/>
          <w:b/>
          <w:sz w:val="20"/>
          <w:szCs w:val="20"/>
          <w:lang w:eastAsia="en-GB"/>
        </w:rPr>
        <w:t xml:space="preserve"> of Requirements)</w:t>
      </w:r>
      <w:r w:rsidR="008A432F" w:rsidRPr="0062476B">
        <w:rPr>
          <w:rFonts w:cs="Arial"/>
          <w:sz w:val="20"/>
          <w:szCs w:val="20"/>
          <w:lang w:eastAsia="en-GB"/>
        </w:rPr>
        <w:t xml:space="preserve"> which identifies, either directly or by reference, Contractor Deliverables to be provided, the performance dates involved and the price or pricing terms in relation to each Contractor Deliverable;</w:t>
      </w:r>
    </w:p>
    <w:p w:rsidR="008A432F" w:rsidRPr="0062476B" w:rsidRDefault="008A432F" w:rsidP="004501B5">
      <w:pPr>
        <w:widowControl w:val="0"/>
        <w:spacing w:before="120" w:after="120"/>
        <w:ind w:left="3119" w:hanging="3119"/>
        <w:jc w:val="both"/>
        <w:rPr>
          <w:rFonts w:cs="Arial"/>
          <w:sz w:val="20"/>
          <w:szCs w:val="20"/>
          <w:lang w:eastAsia="en-GB"/>
        </w:rPr>
      </w:pPr>
      <w:r w:rsidRPr="0062476B">
        <w:rPr>
          <w:rFonts w:cs="Arial"/>
          <w:b/>
          <w:sz w:val="20"/>
          <w:szCs w:val="20"/>
          <w:lang w:eastAsia="en-GB"/>
        </w:rPr>
        <w:t>Specification</w:t>
      </w:r>
      <w:r w:rsidRPr="0062476B">
        <w:rPr>
          <w:rFonts w:cs="Arial"/>
          <w:b/>
          <w:sz w:val="20"/>
          <w:szCs w:val="20"/>
          <w:lang w:eastAsia="en-GB"/>
        </w:rPr>
        <w:tab/>
      </w:r>
      <w:r>
        <w:rPr>
          <w:rFonts w:cs="Arial"/>
          <w:sz w:val="20"/>
          <w:szCs w:val="20"/>
          <w:lang w:eastAsia="en-GB"/>
        </w:rPr>
        <w:t xml:space="preserve">means </w:t>
      </w:r>
      <w:r w:rsidR="000019DF" w:rsidRPr="00FD5F46">
        <w:rPr>
          <w:rFonts w:cs="Arial"/>
          <w:b/>
          <w:sz w:val="20"/>
          <w:szCs w:val="20"/>
          <w:lang w:eastAsia="en-GB"/>
        </w:rPr>
        <w:t>Schedule</w:t>
      </w:r>
      <w:r w:rsidRPr="00FD5F46">
        <w:rPr>
          <w:rFonts w:cs="Arial"/>
          <w:b/>
          <w:sz w:val="20"/>
          <w:szCs w:val="20"/>
          <w:lang w:eastAsia="en-GB"/>
        </w:rPr>
        <w:t xml:space="preserve"> </w:t>
      </w:r>
      <w:r w:rsidR="00436C70">
        <w:rPr>
          <w:rFonts w:cs="Arial"/>
          <w:b/>
          <w:sz w:val="20"/>
          <w:szCs w:val="20"/>
          <w:lang w:eastAsia="en-GB"/>
        </w:rPr>
        <w:t>5</w:t>
      </w:r>
      <w:r w:rsidR="00776046">
        <w:rPr>
          <w:rFonts w:cs="Arial"/>
          <w:b/>
          <w:sz w:val="20"/>
          <w:szCs w:val="20"/>
          <w:lang w:eastAsia="en-GB"/>
        </w:rPr>
        <w:t xml:space="preserve"> (Statement of Work</w:t>
      </w:r>
      <w:r w:rsidRPr="00FD5F46">
        <w:rPr>
          <w:rFonts w:cs="Arial"/>
          <w:b/>
          <w:sz w:val="20"/>
          <w:szCs w:val="20"/>
          <w:lang w:eastAsia="en-GB"/>
        </w:rPr>
        <w:t>)</w:t>
      </w:r>
      <w:r w:rsidRPr="0062476B">
        <w:rPr>
          <w:rFonts w:cs="Arial"/>
          <w:sz w:val="20"/>
          <w:szCs w:val="20"/>
          <w:lang w:eastAsia="en-GB"/>
        </w:rPr>
        <w:t xml:space="preserve"> which provides the detailed description of the Contractor Deliverables and sets out any performance dates by which the Contractor shall provide such Contractor Deliverables;</w:t>
      </w:r>
    </w:p>
    <w:p w:rsidR="008A432F" w:rsidRPr="0062476B" w:rsidRDefault="008A432F" w:rsidP="004501B5">
      <w:pPr>
        <w:widowControl w:val="0"/>
        <w:spacing w:before="120" w:after="120"/>
        <w:ind w:left="3119" w:hanging="3119"/>
        <w:jc w:val="both"/>
        <w:rPr>
          <w:rFonts w:cs="Arial"/>
          <w:sz w:val="20"/>
          <w:szCs w:val="20"/>
          <w:lang w:eastAsia="ko-KR"/>
        </w:rPr>
      </w:pPr>
      <w:r w:rsidRPr="0062476B">
        <w:rPr>
          <w:rFonts w:cs="Arial"/>
          <w:b/>
          <w:sz w:val="20"/>
          <w:szCs w:val="20"/>
          <w:lang w:eastAsia="en-GB"/>
        </w:rPr>
        <w:t xml:space="preserve">Subcontractor </w:t>
      </w:r>
      <w:r w:rsidRPr="0062476B">
        <w:rPr>
          <w:rFonts w:cs="Arial"/>
          <w:b/>
          <w:sz w:val="20"/>
          <w:szCs w:val="20"/>
          <w:lang w:eastAsia="en-GB"/>
        </w:rPr>
        <w:tab/>
      </w:r>
      <w:r w:rsidRPr="0062476B">
        <w:rPr>
          <w:rFonts w:cs="Arial"/>
          <w:sz w:val="20"/>
          <w:szCs w:val="20"/>
          <w:lang w:eastAsia="ko-KR"/>
        </w:rPr>
        <w:t>means any person engaged by the Contractor from time to time as may be permitted by the Contract to provide the Contractor Deliverables (or any part thereof);</w:t>
      </w:r>
    </w:p>
    <w:p w:rsidR="008A432F" w:rsidRPr="0062476B" w:rsidRDefault="008A432F" w:rsidP="004501B5">
      <w:pPr>
        <w:widowControl w:val="0"/>
        <w:spacing w:before="120" w:after="120"/>
        <w:ind w:left="3119" w:hanging="3119"/>
        <w:jc w:val="both"/>
        <w:outlineLvl w:val="2"/>
        <w:rPr>
          <w:rFonts w:cs="Arial"/>
          <w:iCs/>
          <w:sz w:val="20"/>
          <w:szCs w:val="20"/>
          <w:lang w:eastAsia="en-GB"/>
        </w:rPr>
      </w:pPr>
      <w:r w:rsidRPr="0062476B">
        <w:rPr>
          <w:rFonts w:cs="Arial"/>
          <w:b/>
          <w:sz w:val="20"/>
          <w:szCs w:val="20"/>
          <w:lang w:eastAsia="en-GB"/>
        </w:rPr>
        <w:t>Supported Businesses</w:t>
      </w:r>
      <w:r w:rsidRPr="0062476B">
        <w:rPr>
          <w:rFonts w:cs="Arial"/>
          <w:sz w:val="20"/>
          <w:szCs w:val="20"/>
          <w:lang w:eastAsia="en-GB"/>
        </w:rPr>
        <w:t xml:space="preserve"> </w:t>
      </w:r>
      <w:r w:rsidRPr="0062476B">
        <w:rPr>
          <w:rFonts w:cs="Arial"/>
          <w:sz w:val="20"/>
          <w:szCs w:val="20"/>
          <w:lang w:eastAsia="en-GB"/>
        </w:rPr>
        <w:tab/>
        <w:t>means establishments or services where more than 50% of the workers are disabled persons who by reason</w:t>
      </w:r>
      <w:r w:rsidRPr="0062476B">
        <w:rPr>
          <w:rFonts w:cs="Arial"/>
          <w:iCs/>
          <w:sz w:val="20"/>
          <w:szCs w:val="20"/>
          <w:lang w:eastAsia="en-GB"/>
        </w:rPr>
        <w:t xml:space="preserve"> of the nature or severity of their disability are unable to take up work in the open labour market;</w:t>
      </w:r>
    </w:p>
    <w:p w:rsidR="008A432F" w:rsidRPr="0062476B" w:rsidRDefault="008A432F" w:rsidP="004501B5">
      <w:pPr>
        <w:widowControl w:val="0"/>
        <w:spacing w:before="120" w:after="120"/>
        <w:ind w:left="3119" w:hanging="3119"/>
        <w:jc w:val="both"/>
        <w:outlineLvl w:val="2"/>
        <w:rPr>
          <w:rFonts w:cs="Arial"/>
          <w:sz w:val="20"/>
          <w:szCs w:val="20"/>
          <w:lang w:eastAsia="en-GB"/>
        </w:rPr>
      </w:pPr>
      <w:r w:rsidRPr="0062476B">
        <w:rPr>
          <w:rFonts w:cs="Arial"/>
          <w:b/>
          <w:sz w:val="20"/>
          <w:szCs w:val="20"/>
          <w:lang w:eastAsia="en-GB"/>
        </w:rPr>
        <w:t>Transparency</w:t>
      </w:r>
      <w:r w:rsidRPr="0062476B">
        <w:rPr>
          <w:rFonts w:cs="Arial"/>
          <w:b/>
          <w:i/>
          <w:sz w:val="20"/>
          <w:szCs w:val="20"/>
          <w:lang w:eastAsia="en-GB"/>
        </w:rPr>
        <w:t xml:space="preserve"> </w:t>
      </w:r>
      <w:r w:rsidRPr="0062476B">
        <w:rPr>
          <w:rFonts w:cs="Arial"/>
          <w:b/>
          <w:sz w:val="20"/>
          <w:szCs w:val="20"/>
          <w:lang w:eastAsia="en-GB"/>
        </w:rPr>
        <w:t>Information</w:t>
      </w:r>
      <w:r w:rsidRPr="0062476B">
        <w:rPr>
          <w:rFonts w:cs="Arial"/>
          <w:b/>
          <w:sz w:val="20"/>
          <w:szCs w:val="20"/>
          <w:lang w:eastAsia="en-GB"/>
        </w:rPr>
        <w:tab/>
      </w:r>
      <w:r w:rsidRPr="0062476B">
        <w:rPr>
          <w:rFonts w:cs="Arial"/>
          <w:sz w:val="20"/>
          <w:szCs w:val="20"/>
          <w:lang w:eastAsia="en-GB"/>
        </w:rPr>
        <w:t>means the content of this Contract in its entirety, including from time to time agreed changes to the Contract, and details of any payments made by the Authority to the Contractor under the Contract.</w:t>
      </w:r>
    </w:p>
    <w:p w:rsidR="008A432F" w:rsidRPr="00D43611" w:rsidRDefault="008A432F" w:rsidP="004501B5">
      <w:pPr>
        <w:jc w:val="both"/>
        <w:rPr>
          <w:b/>
          <w:u w:val="single"/>
          <w:lang w:eastAsia="en-GB"/>
        </w:rPr>
      </w:pPr>
      <w:bookmarkStart w:id="451" w:name="_DV_M72"/>
      <w:bookmarkStart w:id="452" w:name="_DV_M73"/>
      <w:bookmarkEnd w:id="451"/>
      <w:bookmarkEnd w:id="452"/>
      <w:r w:rsidRPr="0062476B">
        <w:rPr>
          <w:b/>
          <w:u w:val="single"/>
          <w:lang w:eastAsia="en-GB"/>
        </w:rPr>
        <w:br w:type="page"/>
      </w:r>
    </w:p>
    <w:p w:rsidR="00D43611" w:rsidRDefault="00D43611" w:rsidP="00722887">
      <w:pPr>
        <w:spacing w:after="200" w:line="276" w:lineRule="auto"/>
        <w:rPr>
          <w:rFonts w:cs="Arial"/>
          <w:b/>
          <w:bCs/>
          <w:szCs w:val="32"/>
          <w:lang w:eastAsia="en-GB"/>
        </w:rPr>
        <w:sectPr w:rsidR="00D43611" w:rsidSect="00496F0E">
          <w:endnotePr>
            <w:numFmt w:val="decimal"/>
          </w:endnotePr>
          <w:pgSz w:w="11907" w:h="16840" w:code="9"/>
          <w:pgMar w:top="709" w:right="1418" w:bottom="567" w:left="1418" w:header="0" w:footer="0" w:gutter="0"/>
          <w:cols w:space="720"/>
          <w:docGrid w:linePitch="299"/>
        </w:sectPr>
      </w:pPr>
    </w:p>
    <w:tbl>
      <w:tblPr>
        <w:tblpPr w:leftFromText="180" w:rightFromText="180" w:vertAnchor="page" w:horzAnchor="page" w:tblpX="823" w:tblpY="646"/>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
        <w:gridCol w:w="696"/>
        <w:gridCol w:w="2729"/>
        <w:gridCol w:w="298"/>
        <w:gridCol w:w="1487"/>
        <w:gridCol w:w="1014"/>
        <w:gridCol w:w="1073"/>
        <w:gridCol w:w="203"/>
        <w:gridCol w:w="94"/>
        <w:gridCol w:w="2830"/>
        <w:gridCol w:w="262"/>
      </w:tblGrid>
      <w:tr w:rsidR="00D43611" w:rsidRPr="00874BA4" w:rsidTr="0018799C">
        <w:trPr>
          <w:trHeight w:val="217"/>
        </w:trPr>
        <w:tc>
          <w:tcPr>
            <w:tcW w:w="10949" w:type="dxa"/>
            <w:gridSpan w:val="11"/>
            <w:tcBorders>
              <w:left w:val="single" w:sz="4" w:space="0" w:color="auto"/>
              <w:bottom w:val="nil"/>
              <w:right w:val="single" w:sz="4" w:space="0" w:color="auto"/>
            </w:tcBorders>
            <w:shd w:val="clear" w:color="auto" w:fill="CCCCCC"/>
          </w:tcPr>
          <w:p w:rsidR="00D43611" w:rsidRDefault="00D43611" w:rsidP="0018799C">
            <w:pPr>
              <w:rPr>
                <w:sz w:val="16"/>
                <w:szCs w:val="16"/>
              </w:rPr>
            </w:pPr>
          </w:p>
          <w:p w:rsidR="00D43611" w:rsidRDefault="00D43611" w:rsidP="0018799C">
            <w:pPr>
              <w:jc w:val="center"/>
              <w:rPr>
                <w:sz w:val="16"/>
                <w:szCs w:val="16"/>
              </w:rPr>
            </w:pPr>
            <w:r w:rsidRPr="00EB4037">
              <w:rPr>
                <w:rFonts w:cs="Arial"/>
                <w:b/>
                <w:sz w:val="24"/>
              </w:rPr>
              <w:t>Schedule</w:t>
            </w:r>
            <w:r>
              <w:rPr>
                <w:rFonts w:cs="Arial"/>
                <w:b/>
                <w:sz w:val="24"/>
              </w:rPr>
              <w:t xml:space="preserve"> 2 – Schedule of Requirements</w:t>
            </w:r>
          </w:p>
          <w:p w:rsidR="00D43611" w:rsidRPr="00874BA4" w:rsidRDefault="00D43611" w:rsidP="0018799C">
            <w:pPr>
              <w:rPr>
                <w:sz w:val="16"/>
                <w:szCs w:val="16"/>
              </w:rPr>
            </w:pPr>
          </w:p>
        </w:tc>
      </w:tr>
      <w:tr w:rsidR="00D43611" w:rsidRPr="00874BA4" w:rsidTr="0018799C">
        <w:trPr>
          <w:trHeight w:val="1779"/>
        </w:trPr>
        <w:tc>
          <w:tcPr>
            <w:tcW w:w="263" w:type="dxa"/>
            <w:tcBorders>
              <w:top w:val="nil"/>
              <w:left w:val="single" w:sz="4" w:space="0" w:color="auto"/>
              <w:bottom w:val="nil"/>
            </w:tcBorders>
            <w:shd w:val="clear" w:color="auto" w:fill="CCCCCC"/>
          </w:tcPr>
          <w:p w:rsidR="00D43611" w:rsidRPr="00874BA4" w:rsidRDefault="00D43611" w:rsidP="0018799C">
            <w:pPr>
              <w:rPr>
                <w:sz w:val="16"/>
                <w:szCs w:val="16"/>
              </w:rPr>
            </w:pPr>
          </w:p>
        </w:tc>
        <w:tc>
          <w:tcPr>
            <w:tcW w:w="3425" w:type="dxa"/>
            <w:gridSpan w:val="2"/>
            <w:tcBorders>
              <w:top w:val="single" w:sz="4" w:space="0" w:color="auto"/>
              <w:bottom w:val="single" w:sz="4" w:space="0" w:color="auto"/>
            </w:tcBorders>
          </w:tcPr>
          <w:p w:rsidR="00D43611" w:rsidRDefault="00D43611" w:rsidP="0018799C">
            <w:pPr>
              <w:rPr>
                <w:szCs w:val="22"/>
              </w:rPr>
            </w:pPr>
            <w:r w:rsidRPr="00523FE1">
              <w:rPr>
                <w:szCs w:val="22"/>
              </w:rPr>
              <w:t>Name and Address of Tenderer:</w:t>
            </w:r>
          </w:p>
          <w:p w:rsidR="00D43611" w:rsidRDefault="00D43611" w:rsidP="0018799C">
            <w:pPr>
              <w:rPr>
                <w:szCs w:val="22"/>
              </w:rPr>
            </w:pPr>
          </w:p>
          <w:p w:rsidR="002D77D6" w:rsidRDefault="002D77D6" w:rsidP="0018799C">
            <w:pPr>
              <w:rPr>
                <w:szCs w:val="22"/>
              </w:rPr>
            </w:pPr>
            <w:r>
              <w:rPr>
                <w:szCs w:val="22"/>
              </w:rPr>
              <w:t xml:space="preserve">Bozeat Industrial Ltd t/a BI Engineering </w:t>
            </w:r>
          </w:p>
          <w:p w:rsidR="002D77D6" w:rsidRDefault="002D77D6" w:rsidP="0018799C">
            <w:pPr>
              <w:rPr>
                <w:szCs w:val="22"/>
              </w:rPr>
            </w:pPr>
            <w:r>
              <w:rPr>
                <w:szCs w:val="22"/>
              </w:rPr>
              <w:t>Crane Close</w:t>
            </w:r>
          </w:p>
          <w:p w:rsidR="002D77D6" w:rsidRDefault="002D77D6" w:rsidP="0018799C">
            <w:pPr>
              <w:rPr>
                <w:szCs w:val="22"/>
              </w:rPr>
            </w:pPr>
            <w:r>
              <w:rPr>
                <w:szCs w:val="22"/>
              </w:rPr>
              <w:t>Denington Industrial Estate</w:t>
            </w:r>
          </w:p>
          <w:p w:rsidR="002D77D6" w:rsidRDefault="002D77D6" w:rsidP="0018799C">
            <w:pPr>
              <w:rPr>
                <w:szCs w:val="22"/>
              </w:rPr>
            </w:pPr>
            <w:r>
              <w:rPr>
                <w:szCs w:val="22"/>
              </w:rPr>
              <w:t>Wellingborough</w:t>
            </w:r>
          </w:p>
          <w:p w:rsidR="00D43611" w:rsidRPr="00523FE1" w:rsidRDefault="002D77D6" w:rsidP="002D77D6">
            <w:pPr>
              <w:rPr>
                <w:szCs w:val="22"/>
              </w:rPr>
            </w:pPr>
            <w:r>
              <w:rPr>
                <w:szCs w:val="22"/>
              </w:rPr>
              <w:t>NN8 2QG</w:t>
            </w:r>
          </w:p>
        </w:tc>
        <w:tc>
          <w:tcPr>
            <w:tcW w:w="298" w:type="dxa"/>
            <w:tcBorders>
              <w:top w:val="nil"/>
              <w:bottom w:val="nil"/>
            </w:tcBorders>
            <w:shd w:val="clear" w:color="auto" w:fill="CCCCCC"/>
          </w:tcPr>
          <w:p w:rsidR="00D43611" w:rsidRPr="00523FE1" w:rsidRDefault="00D43611" w:rsidP="00431652">
            <w:pPr>
              <w:pStyle w:val="Style1"/>
              <w:framePr w:hSpace="0" w:wrap="auto" w:vAnchor="margin" w:hAnchor="text" w:xAlign="left" w:yAlign="inline"/>
            </w:pPr>
          </w:p>
        </w:tc>
        <w:tc>
          <w:tcPr>
            <w:tcW w:w="3574" w:type="dxa"/>
            <w:gridSpan w:val="3"/>
            <w:tcBorders>
              <w:top w:val="single" w:sz="4" w:space="0" w:color="auto"/>
              <w:bottom w:val="single" w:sz="4" w:space="0" w:color="auto"/>
            </w:tcBorders>
          </w:tcPr>
          <w:p w:rsidR="00D43611" w:rsidRPr="00523FE1" w:rsidRDefault="00D43611" w:rsidP="0018799C">
            <w:pPr>
              <w:jc w:val="center"/>
              <w:rPr>
                <w:b/>
                <w:bCs/>
                <w:szCs w:val="22"/>
              </w:rPr>
            </w:pPr>
            <w:r w:rsidRPr="00523FE1">
              <w:rPr>
                <w:b/>
                <w:bCs/>
                <w:szCs w:val="22"/>
              </w:rPr>
              <w:t>MINISTRY OF DEFENCE</w:t>
            </w:r>
          </w:p>
          <w:p w:rsidR="00D43611" w:rsidRDefault="00D43611" w:rsidP="0018799C">
            <w:pPr>
              <w:jc w:val="center"/>
              <w:rPr>
                <w:bCs/>
                <w:szCs w:val="22"/>
              </w:rPr>
            </w:pPr>
            <w:r w:rsidRPr="00EB4037">
              <w:rPr>
                <w:bCs/>
                <w:szCs w:val="22"/>
              </w:rPr>
              <w:t>Schedule</w:t>
            </w:r>
            <w:r w:rsidRPr="00523FE1">
              <w:rPr>
                <w:bCs/>
                <w:szCs w:val="22"/>
              </w:rPr>
              <w:t xml:space="preserve"> of Requirements For</w:t>
            </w:r>
          </w:p>
          <w:p w:rsidR="00C37260" w:rsidRPr="00523FE1" w:rsidRDefault="00C37260" w:rsidP="0018799C">
            <w:pPr>
              <w:jc w:val="center"/>
              <w:rPr>
                <w:bCs/>
                <w:szCs w:val="22"/>
              </w:rPr>
            </w:pPr>
          </w:p>
          <w:p w:rsidR="00D43611" w:rsidRPr="00C37260" w:rsidRDefault="00C37260" w:rsidP="0018799C">
            <w:pPr>
              <w:jc w:val="center"/>
              <w:rPr>
                <w:b/>
                <w:sz w:val="20"/>
                <w:szCs w:val="20"/>
              </w:rPr>
            </w:pPr>
            <w:r w:rsidRPr="00C37260">
              <w:rPr>
                <w:rFonts w:cs="Arial"/>
                <w:b/>
                <w:sz w:val="20"/>
                <w:szCs w:val="20"/>
              </w:rPr>
              <w:t>THE REPAIR OF CHALLENGER 2 (CR2), WARRIOR (WR), COMBAT VEHICLE RECONNAISSANCE (TRACKED) CVR (T) AND TITAN/TROJAN (T2) VEHICLE SEATS</w:t>
            </w:r>
          </w:p>
        </w:tc>
        <w:tc>
          <w:tcPr>
            <w:tcW w:w="297" w:type="dxa"/>
            <w:gridSpan w:val="2"/>
            <w:tcBorders>
              <w:top w:val="nil"/>
              <w:bottom w:val="nil"/>
            </w:tcBorders>
            <w:shd w:val="clear" w:color="auto" w:fill="CCCCCC"/>
          </w:tcPr>
          <w:p w:rsidR="00D43611" w:rsidRPr="00523FE1" w:rsidRDefault="00D43611" w:rsidP="0018799C">
            <w:pPr>
              <w:rPr>
                <w:szCs w:val="22"/>
              </w:rPr>
            </w:pPr>
          </w:p>
        </w:tc>
        <w:tc>
          <w:tcPr>
            <w:tcW w:w="2830" w:type="dxa"/>
            <w:tcBorders>
              <w:top w:val="single" w:sz="4" w:space="0" w:color="auto"/>
              <w:bottom w:val="single" w:sz="4" w:space="0" w:color="auto"/>
            </w:tcBorders>
          </w:tcPr>
          <w:p w:rsidR="00E02E10" w:rsidRDefault="00E02E10" w:rsidP="002D77D6">
            <w:pPr>
              <w:rPr>
                <w:szCs w:val="22"/>
              </w:rPr>
            </w:pPr>
          </w:p>
          <w:p w:rsidR="00E02E10" w:rsidRDefault="00E02E10" w:rsidP="002D77D6">
            <w:pPr>
              <w:rPr>
                <w:szCs w:val="22"/>
              </w:rPr>
            </w:pPr>
          </w:p>
          <w:p w:rsidR="002D77D6" w:rsidRDefault="00D43611" w:rsidP="002D77D6">
            <w:pPr>
              <w:rPr>
                <w:szCs w:val="22"/>
              </w:rPr>
            </w:pPr>
            <w:r>
              <w:rPr>
                <w:szCs w:val="22"/>
              </w:rPr>
              <w:t>Contract/</w:t>
            </w:r>
            <w:r w:rsidRPr="00523FE1">
              <w:rPr>
                <w:szCs w:val="22"/>
              </w:rPr>
              <w:t>Tender No:</w:t>
            </w:r>
          </w:p>
          <w:p w:rsidR="002D77D6" w:rsidRDefault="002D77D6" w:rsidP="002D77D6">
            <w:pPr>
              <w:rPr>
                <w:szCs w:val="22"/>
              </w:rPr>
            </w:pPr>
          </w:p>
          <w:p w:rsidR="00D43611" w:rsidRPr="002D77D6" w:rsidRDefault="008E5155" w:rsidP="002D77D6">
            <w:pPr>
              <w:rPr>
                <w:szCs w:val="22"/>
              </w:rPr>
            </w:pPr>
            <w:r w:rsidRPr="00C37260">
              <w:rPr>
                <w:b/>
                <w:szCs w:val="22"/>
              </w:rPr>
              <w:t>IRM17/1328</w:t>
            </w:r>
          </w:p>
          <w:p w:rsidR="00D43611" w:rsidRPr="00523FE1" w:rsidRDefault="00D43611" w:rsidP="0018799C">
            <w:pPr>
              <w:rPr>
                <w:b/>
                <w:bCs/>
                <w:szCs w:val="22"/>
              </w:rPr>
            </w:pPr>
          </w:p>
          <w:p w:rsidR="00D43611" w:rsidRPr="00523FE1" w:rsidRDefault="00D43611" w:rsidP="00E02E10">
            <w:pPr>
              <w:rPr>
                <w:szCs w:val="22"/>
              </w:rPr>
            </w:pPr>
          </w:p>
        </w:tc>
        <w:tc>
          <w:tcPr>
            <w:tcW w:w="262" w:type="dxa"/>
            <w:tcBorders>
              <w:top w:val="nil"/>
              <w:bottom w:val="nil"/>
              <w:right w:val="single" w:sz="4" w:space="0" w:color="auto"/>
            </w:tcBorders>
            <w:shd w:val="clear" w:color="auto" w:fill="CCCCCC"/>
          </w:tcPr>
          <w:p w:rsidR="00D43611" w:rsidRPr="00874BA4" w:rsidRDefault="00D43611" w:rsidP="0018799C">
            <w:pPr>
              <w:rPr>
                <w:sz w:val="16"/>
                <w:szCs w:val="16"/>
              </w:rPr>
            </w:pPr>
          </w:p>
        </w:tc>
      </w:tr>
      <w:tr w:rsidR="00D43611" w:rsidRPr="00874BA4" w:rsidTr="0018799C">
        <w:trPr>
          <w:trHeight w:val="217"/>
        </w:trPr>
        <w:tc>
          <w:tcPr>
            <w:tcW w:w="263" w:type="dxa"/>
            <w:tcBorders>
              <w:top w:val="nil"/>
              <w:left w:val="single" w:sz="4" w:space="0" w:color="auto"/>
              <w:bottom w:val="nil"/>
              <w:right w:val="nil"/>
            </w:tcBorders>
            <w:shd w:val="clear" w:color="auto" w:fill="CCCCCC"/>
          </w:tcPr>
          <w:p w:rsidR="00D43611" w:rsidRPr="00874BA4" w:rsidRDefault="00D43611" w:rsidP="0018799C">
            <w:pPr>
              <w:rPr>
                <w:sz w:val="16"/>
                <w:szCs w:val="16"/>
              </w:rPr>
            </w:pPr>
          </w:p>
        </w:tc>
        <w:tc>
          <w:tcPr>
            <w:tcW w:w="10424" w:type="dxa"/>
            <w:gridSpan w:val="9"/>
            <w:tcBorders>
              <w:top w:val="nil"/>
              <w:left w:val="nil"/>
              <w:right w:val="nil"/>
            </w:tcBorders>
            <w:shd w:val="clear" w:color="auto" w:fill="CCCCCC"/>
          </w:tcPr>
          <w:p w:rsidR="00D43611" w:rsidRPr="00DE434A" w:rsidRDefault="00D43611" w:rsidP="0018799C">
            <w:pPr>
              <w:pStyle w:val="Heading4"/>
            </w:pPr>
            <w:r w:rsidRPr="00DE434A">
              <w:t>Table 1 – Articles Required</w:t>
            </w:r>
          </w:p>
        </w:tc>
        <w:tc>
          <w:tcPr>
            <w:tcW w:w="262" w:type="dxa"/>
            <w:tcBorders>
              <w:top w:val="nil"/>
              <w:left w:val="nil"/>
              <w:bottom w:val="nil"/>
              <w:right w:val="single" w:sz="4" w:space="0" w:color="auto"/>
            </w:tcBorders>
            <w:shd w:val="clear" w:color="auto" w:fill="CCCCCC"/>
          </w:tcPr>
          <w:p w:rsidR="00D43611" w:rsidRPr="00874BA4" w:rsidRDefault="00D43611" w:rsidP="0018799C">
            <w:pPr>
              <w:rPr>
                <w:sz w:val="16"/>
                <w:szCs w:val="16"/>
              </w:rPr>
            </w:pPr>
          </w:p>
        </w:tc>
      </w:tr>
      <w:tr w:rsidR="00D43611" w:rsidRPr="00874BA4" w:rsidTr="0018799C">
        <w:trPr>
          <w:trHeight w:val="1108"/>
        </w:trPr>
        <w:tc>
          <w:tcPr>
            <w:tcW w:w="263" w:type="dxa"/>
            <w:tcBorders>
              <w:top w:val="nil"/>
              <w:left w:val="single" w:sz="4" w:space="0" w:color="auto"/>
              <w:bottom w:val="nil"/>
            </w:tcBorders>
            <w:shd w:val="clear" w:color="auto" w:fill="CCCCCC"/>
          </w:tcPr>
          <w:p w:rsidR="00D43611" w:rsidRPr="00874BA4" w:rsidRDefault="00D43611" w:rsidP="0018799C">
            <w:pPr>
              <w:rPr>
                <w:sz w:val="16"/>
                <w:szCs w:val="16"/>
              </w:rPr>
            </w:pPr>
          </w:p>
        </w:tc>
        <w:tc>
          <w:tcPr>
            <w:tcW w:w="696" w:type="dxa"/>
          </w:tcPr>
          <w:p w:rsidR="00D43611" w:rsidRPr="00523FE1" w:rsidRDefault="00D43611" w:rsidP="0018799C">
            <w:pPr>
              <w:jc w:val="center"/>
              <w:rPr>
                <w:szCs w:val="22"/>
              </w:rPr>
            </w:pPr>
            <w:r w:rsidRPr="00523FE1">
              <w:rPr>
                <w:szCs w:val="22"/>
              </w:rPr>
              <w:t>Item</w:t>
            </w:r>
          </w:p>
          <w:p w:rsidR="00D43611" w:rsidRPr="00523FE1" w:rsidRDefault="00D43611" w:rsidP="0018799C">
            <w:pPr>
              <w:jc w:val="center"/>
              <w:rPr>
                <w:szCs w:val="22"/>
              </w:rPr>
            </w:pPr>
            <w:r w:rsidRPr="00523FE1">
              <w:rPr>
                <w:szCs w:val="22"/>
              </w:rPr>
              <w:t>No.</w:t>
            </w:r>
          </w:p>
        </w:tc>
        <w:tc>
          <w:tcPr>
            <w:tcW w:w="5528" w:type="dxa"/>
            <w:gridSpan w:val="4"/>
          </w:tcPr>
          <w:p w:rsidR="00D43611" w:rsidRPr="00523FE1" w:rsidRDefault="00D43611" w:rsidP="0018799C">
            <w:pPr>
              <w:jc w:val="center"/>
              <w:rPr>
                <w:szCs w:val="22"/>
              </w:rPr>
            </w:pPr>
            <w:r w:rsidRPr="00523FE1">
              <w:rPr>
                <w:szCs w:val="22"/>
              </w:rPr>
              <w:t>Description</w:t>
            </w:r>
          </w:p>
        </w:tc>
        <w:tc>
          <w:tcPr>
            <w:tcW w:w="1276" w:type="dxa"/>
            <w:gridSpan w:val="2"/>
          </w:tcPr>
          <w:p w:rsidR="00D43611" w:rsidRPr="00523FE1" w:rsidRDefault="00D43611" w:rsidP="0018799C">
            <w:pPr>
              <w:jc w:val="center"/>
              <w:rPr>
                <w:szCs w:val="22"/>
              </w:rPr>
            </w:pPr>
            <w:r w:rsidRPr="00523FE1">
              <w:rPr>
                <w:szCs w:val="22"/>
              </w:rPr>
              <w:t>Quantity (Each unless otherwise stated)</w:t>
            </w:r>
          </w:p>
        </w:tc>
        <w:tc>
          <w:tcPr>
            <w:tcW w:w="2924" w:type="dxa"/>
            <w:gridSpan w:val="2"/>
          </w:tcPr>
          <w:p w:rsidR="00D43611" w:rsidRPr="00523FE1" w:rsidRDefault="00D43611" w:rsidP="0018799C">
            <w:pPr>
              <w:jc w:val="center"/>
              <w:rPr>
                <w:szCs w:val="22"/>
              </w:rPr>
            </w:pPr>
            <w:r w:rsidRPr="00523FE1">
              <w:rPr>
                <w:szCs w:val="22"/>
              </w:rPr>
              <w:t>Firm Price (£)</w:t>
            </w:r>
          </w:p>
          <w:p w:rsidR="00D43611" w:rsidRPr="00523FE1" w:rsidRDefault="00D43611" w:rsidP="0018799C">
            <w:pPr>
              <w:jc w:val="center"/>
              <w:rPr>
                <w:szCs w:val="22"/>
              </w:rPr>
            </w:pPr>
            <w:r w:rsidRPr="00523FE1">
              <w:rPr>
                <w:szCs w:val="22"/>
              </w:rPr>
              <w:t>EX VAT</w:t>
            </w:r>
          </w:p>
        </w:tc>
        <w:tc>
          <w:tcPr>
            <w:tcW w:w="262" w:type="dxa"/>
            <w:tcBorders>
              <w:top w:val="nil"/>
              <w:bottom w:val="nil"/>
              <w:right w:val="single" w:sz="4" w:space="0" w:color="auto"/>
            </w:tcBorders>
            <w:shd w:val="clear" w:color="auto" w:fill="CCCCCC"/>
          </w:tcPr>
          <w:p w:rsidR="00D43611" w:rsidRPr="00874BA4" w:rsidRDefault="00D43611" w:rsidP="0018799C">
            <w:pPr>
              <w:rPr>
                <w:sz w:val="16"/>
                <w:szCs w:val="16"/>
              </w:rPr>
            </w:pPr>
          </w:p>
        </w:tc>
      </w:tr>
      <w:tr w:rsidR="00D43611" w:rsidRPr="00B26637" w:rsidTr="0018799C">
        <w:trPr>
          <w:trHeight w:val="274"/>
        </w:trPr>
        <w:tc>
          <w:tcPr>
            <w:tcW w:w="263" w:type="dxa"/>
            <w:tcBorders>
              <w:top w:val="nil"/>
              <w:left w:val="single" w:sz="4" w:space="0" w:color="auto"/>
              <w:bottom w:val="nil"/>
            </w:tcBorders>
            <w:shd w:val="clear" w:color="auto" w:fill="CCCCCC"/>
          </w:tcPr>
          <w:p w:rsidR="00D43611" w:rsidRPr="00874BA4" w:rsidRDefault="00D43611" w:rsidP="0018799C">
            <w:pPr>
              <w:rPr>
                <w:sz w:val="16"/>
                <w:szCs w:val="16"/>
              </w:rPr>
            </w:pPr>
          </w:p>
        </w:tc>
        <w:tc>
          <w:tcPr>
            <w:tcW w:w="696" w:type="dxa"/>
            <w:tcBorders>
              <w:bottom w:val="single" w:sz="4" w:space="0" w:color="auto"/>
            </w:tcBorders>
          </w:tcPr>
          <w:p w:rsidR="00431652" w:rsidRDefault="00D43611" w:rsidP="00431652">
            <w:pPr>
              <w:pStyle w:val="Style1"/>
              <w:framePr w:hSpace="0" w:wrap="auto" w:vAnchor="margin" w:hAnchor="text" w:xAlign="left" w:yAlign="inline"/>
            </w:pPr>
            <w:r w:rsidRPr="00B26637">
              <w:t xml:space="preserve">  </w:t>
            </w:r>
          </w:p>
          <w:p w:rsidR="00431652" w:rsidRDefault="00431652" w:rsidP="00431652">
            <w:pPr>
              <w:pStyle w:val="Style1"/>
              <w:framePr w:hSpace="0" w:wrap="auto" w:vAnchor="margin" w:hAnchor="text" w:xAlign="left" w:yAlign="inline"/>
            </w:pPr>
          </w:p>
          <w:p w:rsidR="00D43611" w:rsidRDefault="00431652" w:rsidP="00431652">
            <w:pPr>
              <w:pStyle w:val="Style1"/>
              <w:framePr w:hSpace="0" w:wrap="auto" w:vAnchor="margin" w:hAnchor="text" w:xAlign="left" w:yAlign="inline"/>
            </w:pPr>
            <w:r>
              <w:t xml:space="preserve">  </w:t>
            </w:r>
            <w:r w:rsidR="00D43611" w:rsidRPr="00B26637">
              <w:t>1</w:t>
            </w:r>
          </w:p>
          <w:p w:rsidR="00D43611" w:rsidRPr="00B26637" w:rsidRDefault="00D43611" w:rsidP="00431652">
            <w:pPr>
              <w:pStyle w:val="Style1"/>
              <w:framePr w:hSpace="0" w:wrap="auto" w:vAnchor="margin" w:hAnchor="text" w:xAlign="left" w:yAlign="inline"/>
            </w:pPr>
          </w:p>
          <w:p w:rsidR="00D43611" w:rsidRPr="00A20832" w:rsidRDefault="00D43611" w:rsidP="00431652">
            <w:pPr>
              <w:pStyle w:val="Style1"/>
              <w:framePr w:hSpace="0" w:wrap="auto" w:vAnchor="margin" w:hAnchor="text" w:xAlign="left" w:yAlign="inline"/>
            </w:pPr>
            <w:r>
              <w:t xml:space="preserve"> </w:t>
            </w:r>
          </w:p>
          <w:p w:rsidR="00D43611" w:rsidRPr="00A20832"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Pr="00A20832" w:rsidRDefault="00D43611" w:rsidP="00431652">
            <w:pPr>
              <w:pStyle w:val="Style1"/>
              <w:framePr w:hSpace="0" w:wrap="auto" w:vAnchor="margin" w:hAnchor="text" w:xAlign="left" w:yAlign="inline"/>
            </w:pPr>
          </w:p>
        </w:tc>
        <w:tc>
          <w:tcPr>
            <w:tcW w:w="5528" w:type="dxa"/>
            <w:gridSpan w:val="4"/>
            <w:tcBorders>
              <w:bottom w:val="single" w:sz="4" w:space="0" w:color="auto"/>
            </w:tcBorders>
          </w:tcPr>
          <w:p w:rsidR="00D43611" w:rsidRDefault="00D43611" w:rsidP="0018799C">
            <w:pPr>
              <w:pStyle w:val="BodyText"/>
              <w:jc w:val="left"/>
              <w:rPr>
                <w:rFonts w:cs="Arial"/>
                <w:color w:val="000000"/>
              </w:rPr>
            </w:pPr>
          </w:p>
          <w:p w:rsidR="00253785" w:rsidRPr="00B26637" w:rsidRDefault="00253785" w:rsidP="0018799C">
            <w:pPr>
              <w:pStyle w:val="BodyText"/>
              <w:jc w:val="left"/>
              <w:rPr>
                <w:rFonts w:cs="Arial"/>
                <w:color w:val="000000"/>
              </w:rPr>
            </w:pPr>
          </w:p>
          <w:p w:rsidR="00D43611" w:rsidRDefault="00431652" w:rsidP="0018799C">
            <w:pPr>
              <w:tabs>
                <w:tab w:val="left" w:pos="-720"/>
              </w:tabs>
              <w:suppressAutoHyphens/>
              <w:rPr>
                <w:color w:val="000000"/>
                <w:sz w:val="20"/>
                <w:szCs w:val="20"/>
                <w:lang w:val="en-US" w:eastAsia="en-GB"/>
              </w:rPr>
            </w:pPr>
            <w:r>
              <w:rPr>
                <w:color w:val="000000"/>
                <w:sz w:val="20"/>
                <w:szCs w:val="20"/>
                <w:lang w:val="en-US" w:eastAsia="en-GB"/>
              </w:rPr>
              <w:t>Repair of Challenger 2 (CR2), Warrior (WR), Combat Vehicle Reconnaissance (Tracked) CVR (T) and Titan/ Trojan (T2) Vehicle Seats comprising of Light, Heavy and BER Levels (Inclusive of packaging and delivery) in accordance with Schedule 2 / Annex A and the Statement of Work (SOW) – Schedule 5.</w:t>
            </w:r>
          </w:p>
          <w:p w:rsidR="00D43611" w:rsidRPr="00B26637" w:rsidRDefault="00D43611" w:rsidP="0018799C">
            <w:pPr>
              <w:tabs>
                <w:tab w:val="left" w:pos="-720"/>
              </w:tabs>
              <w:suppressAutoHyphens/>
              <w:rPr>
                <w:sz w:val="20"/>
                <w:szCs w:val="20"/>
                <w:lang w:val="en-US" w:eastAsia="en-GB"/>
              </w:rPr>
            </w:pPr>
          </w:p>
          <w:p w:rsidR="00D43611" w:rsidRPr="00B26637" w:rsidRDefault="00D43611" w:rsidP="0018799C">
            <w:pPr>
              <w:tabs>
                <w:tab w:val="left" w:pos="-720"/>
              </w:tabs>
              <w:suppressAutoHyphens/>
              <w:rPr>
                <w:sz w:val="20"/>
                <w:szCs w:val="20"/>
                <w:lang w:val="en-US" w:eastAsia="en-GB"/>
              </w:rPr>
            </w:pPr>
          </w:p>
          <w:p w:rsidR="00D43611" w:rsidRPr="00B26637" w:rsidRDefault="00D43611" w:rsidP="0018799C">
            <w:pPr>
              <w:tabs>
                <w:tab w:val="left" w:pos="-720"/>
              </w:tabs>
              <w:suppressAutoHyphens/>
              <w:rPr>
                <w:sz w:val="20"/>
                <w:szCs w:val="20"/>
                <w:lang w:val="en-US" w:eastAsia="en-GB"/>
              </w:rPr>
            </w:pPr>
          </w:p>
          <w:p w:rsidR="00D43611" w:rsidRPr="00B26637" w:rsidRDefault="00D43611" w:rsidP="00436C70">
            <w:pPr>
              <w:tabs>
                <w:tab w:val="left" w:pos="-720"/>
              </w:tabs>
              <w:suppressAutoHyphens/>
              <w:rPr>
                <w:sz w:val="20"/>
                <w:szCs w:val="20"/>
                <w:lang w:val="en-US" w:eastAsia="en-GB"/>
              </w:rPr>
            </w:pPr>
          </w:p>
        </w:tc>
        <w:tc>
          <w:tcPr>
            <w:tcW w:w="1276" w:type="dxa"/>
            <w:gridSpan w:val="2"/>
            <w:tcBorders>
              <w:bottom w:val="single" w:sz="4" w:space="0" w:color="auto"/>
            </w:tcBorders>
          </w:tcPr>
          <w:p w:rsidR="004501B5" w:rsidRDefault="004501B5" w:rsidP="00431652">
            <w:pPr>
              <w:pStyle w:val="Style1"/>
              <w:framePr w:hSpace="0" w:wrap="auto" w:vAnchor="margin" w:hAnchor="text" w:xAlign="left" w:yAlign="inline"/>
            </w:pPr>
          </w:p>
          <w:p w:rsidR="004501B5" w:rsidRDefault="004501B5" w:rsidP="00431652">
            <w:pPr>
              <w:pStyle w:val="Style1"/>
              <w:framePr w:hSpace="0" w:wrap="auto" w:vAnchor="margin" w:hAnchor="text" w:xAlign="left" w:yAlign="inline"/>
            </w:pPr>
          </w:p>
          <w:p w:rsidR="00D43611" w:rsidRPr="00431652" w:rsidRDefault="00D43611" w:rsidP="00431652">
            <w:pPr>
              <w:pStyle w:val="Style1"/>
              <w:framePr w:hSpace="0" w:wrap="auto" w:vAnchor="margin" w:hAnchor="text" w:xAlign="left" w:yAlign="inline"/>
            </w:pPr>
            <w:r w:rsidRPr="00431652">
              <w:t>As Required</w:t>
            </w: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Default="00D43611" w:rsidP="00431652">
            <w:pPr>
              <w:pStyle w:val="Style1"/>
              <w:framePr w:hSpace="0" w:wrap="auto" w:vAnchor="margin" w:hAnchor="text" w:xAlign="left" w:yAlign="inline"/>
            </w:pPr>
          </w:p>
          <w:p w:rsidR="00D43611" w:rsidRPr="00B26637" w:rsidRDefault="00D43611" w:rsidP="00431652">
            <w:pPr>
              <w:pStyle w:val="Style1"/>
              <w:framePr w:hSpace="0" w:wrap="auto" w:vAnchor="margin" w:hAnchor="text" w:xAlign="left" w:yAlign="inline"/>
            </w:pPr>
          </w:p>
        </w:tc>
        <w:tc>
          <w:tcPr>
            <w:tcW w:w="2924" w:type="dxa"/>
            <w:gridSpan w:val="2"/>
            <w:tcBorders>
              <w:bottom w:val="single" w:sz="4" w:space="0" w:color="auto"/>
            </w:tcBorders>
          </w:tcPr>
          <w:p w:rsidR="00D43611" w:rsidRDefault="00D43611" w:rsidP="0018799C">
            <w:pPr>
              <w:rPr>
                <w:rFonts w:cs="Arial"/>
                <w:sz w:val="20"/>
                <w:szCs w:val="20"/>
              </w:rPr>
            </w:pPr>
          </w:p>
          <w:p w:rsidR="00D43611" w:rsidRDefault="00D43611" w:rsidP="0018799C">
            <w:pPr>
              <w:rPr>
                <w:rFonts w:cs="Arial"/>
                <w:sz w:val="20"/>
                <w:szCs w:val="20"/>
              </w:rPr>
            </w:pPr>
          </w:p>
          <w:p w:rsidR="00D43611" w:rsidRPr="00B26637" w:rsidRDefault="00431652" w:rsidP="00431652">
            <w:pPr>
              <w:jc w:val="center"/>
              <w:rPr>
                <w:rFonts w:cs="Arial"/>
                <w:color w:val="FF0000"/>
                <w:sz w:val="20"/>
                <w:szCs w:val="20"/>
              </w:rPr>
            </w:pPr>
            <w:r w:rsidRPr="00431652">
              <w:rPr>
                <w:rFonts w:cs="Arial"/>
                <w:sz w:val="20"/>
                <w:szCs w:val="20"/>
              </w:rPr>
              <w:t>Pricing in accordance with Annex A to Schedule 2</w:t>
            </w:r>
          </w:p>
        </w:tc>
        <w:tc>
          <w:tcPr>
            <w:tcW w:w="262" w:type="dxa"/>
            <w:tcBorders>
              <w:top w:val="nil"/>
              <w:bottom w:val="nil"/>
              <w:right w:val="single" w:sz="4" w:space="0" w:color="auto"/>
            </w:tcBorders>
            <w:shd w:val="clear" w:color="auto" w:fill="CCCCCC"/>
          </w:tcPr>
          <w:p w:rsidR="00D43611" w:rsidRPr="00B26637" w:rsidRDefault="00D43611" w:rsidP="0018799C">
            <w:pPr>
              <w:rPr>
                <w:sz w:val="20"/>
                <w:szCs w:val="20"/>
              </w:rPr>
            </w:pPr>
          </w:p>
        </w:tc>
      </w:tr>
      <w:tr w:rsidR="00D43611" w:rsidRPr="00B26637" w:rsidTr="0018799C">
        <w:trPr>
          <w:trHeight w:val="70"/>
        </w:trPr>
        <w:tc>
          <w:tcPr>
            <w:tcW w:w="263" w:type="dxa"/>
            <w:tcBorders>
              <w:top w:val="nil"/>
              <w:left w:val="single" w:sz="4" w:space="0" w:color="auto"/>
              <w:bottom w:val="nil"/>
              <w:right w:val="nil"/>
            </w:tcBorders>
            <w:shd w:val="clear" w:color="auto" w:fill="CCCCCC"/>
          </w:tcPr>
          <w:p w:rsidR="00D43611" w:rsidRPr="00874BA4" w:rsidRDefault="00D43611" w:rsidP="0018799C">
            <w:pPr>
              <w:rPr>
                <w:sz w:val="16"/>
                <w:szCs w:val="16"/>
              </w:rPr>
            </w:pPr>
          </w:p>
        </w:tc>
        <w:tc>
          <w:tcPr>
            <w:tcW w:w="10424" w:type="dxa"/>
            <w:gridSpan w:val="9"/>
            <w:tcBorders>
              <w:left w:val="nil"/>
              <w:right w:val="nil"/>
            </w:tcBorders>
            <w:shd w:val="clear" w:color="auto" w:fill="CCCCCC"/>
          </w:tcPr>
          <w:p w:rsidR="00D43611" w:rsidRPr="00B26637" w:rsidRDefault="00D43611" w:rsidP="0018799C">
            <w:pPr>
              <w:rPr>
                <w:b/>
                <w:bCs/>
                <w:sz w:val="20"/>
                <w:szCs w:val="20"/>
              </w:rPr>
            </w:pPr>
          </w:p>
        </w:tc>
        <w:tc>
          <w:tcPr>
            <w:tcW w:w="262" w:type="dxa"/>
            <w:tcBorders>
              <w:top w:val="nil"/>
              <w:left w:val="nil"/>
              <w:bottom w:val="nil"/>
              <w:right w:val="single" w:sz="4" w:space="0" w:color="auto"/>
            </w:tcBorders>
            <w:shd w:val="clear" w:color="auto" w:fill="CCCCCC"/>
          </w:tcPr>
          <w:p w:rsidR="00D43611" w:rsidRPr="00B26637" w:rsidRDefault="00D43611" w:rsidP="0018799C">
            <w:pPr>
              <w:rPr>
                <w:sz w:val="20"/>
                <w:szCs w:val="20"/>
              </w:rPr>
            </w:pPr>
          </w:p>
        </w:tc>
      </w:tr>
      <w:tr w:rsidR="00D43611" w:rsidRPr="00B26637" w:rsidTr="0018799C">
        <w:trPr>
          <w:trHeight w:val="436"/>
        </w:trPr>
        <w:tc>
          <w:tcPr>
            <w:tcW w:w="263" w:type="dxa"/>
            <w:tcBorders>
              <w:top w:val="nil"/>
              <w:left w:val="single" w:sz="4" w:space="0" w:color="auto"/>
              <w:bottom w:val="nil"/>
            </w:tcBorders>
            <w:shd w:val="clear" w:color="auto" w:fill="CCCCCC"/>
          </w:tcPr>
          <w:p w:rsidR="00D43611" w:rsidRPr="00523FE1" w:rsidRDefault="00D43611" w:rsidP="0018799C">
            <w:pPr>
              <w:rPr>
                <w:szCs w:val="22"/>
              </w:rPr>
            </w:pPr>
          </w:p>
        </w:tc>
        <w:tc>
          <w:tcPr>
            <w:tcW w:w="10424" w:type="dxa"/>
            <w:gridSpan w:val="9"/>
            <w:tcBorders>
              <w:bottom w:val="single" w:sz="4" w:space="0" w:color="auto"/>
            </w:tcBorders>
          </w:tcPr>
          <w:p w:rsidR="00D43611" w:rsidRPr="00B26637" w:rsidRDefault="00D43611" w:rsidP="0018799C">
            <w:pPr>
              <w:rPr>
                <w:b/>
                <w:bCs/>
                <w:sz w:val="20"/>
                <w:szCs w:val="20"/>
              </w:rPr>
            </w:pPr>
          </w:p>
          <w:p w:rsidR="00D43611" w:rsidRPr="00B26637" w:rsidRDefault="00D43611" w:rsidP="0018799C">
            <w:pPr>
              <w:rPr>
                <w:bCs/>
                <w:sz w:val="20"/>
                <w:szCs w:val="20"/>
              </w:rPr>
            </w:pPr>
            <w:r w:rsidRPr="00B26637">
              <w:rPr>
                <w:b/>
                <w:bCs/>
                <w:sz w:val="20"/>
                <w:szCs w:val="20"/>
              </w:rPr>
              <w:t>Packaging Requirements:</w:t>
            </w:r>
            <w:r w:rsidRPr="00B26637">
              <w:rPr>
                <w:bCs/>
                <w:sz w:val="20"/>
                <w:szCs w:val="20"/>
              </w:rPr>
              <w:t xml:space="preserve"> </w:t>
            </w:r>
          </w:p>
          <w:p w:rsidR="00D43611" w:rsidRPr="00B26637" w:rsidRDefault="00D43611" w:rsidP="0018799C">
            <w:pPr>
              <w:rPr>
                <w:bCs/>
                <w:color w:val="000000"/>
                <w:sz w:val="20"/>
                <w:szCs w:val="20"/>
              </w:rPr>
            </w:pPr>
          </w:p>
          <w:p w:rsidR="00D43611" w:rsidRPr="00B26637" w:rsidRDefault="00D43611" w:rsidP="0018799C">
            <w:pPr>
              <w:rPr>
                <w:bCs/>
                <w:color w:val="000000"/>
                <w:sz w:val="20"/>
                <w:szCs w:val="20"/>
              </w:rPr>
            </w:pPr>
            <w:r w:rsidRPr="00B26637">
              <w:rPr>
                <w:bCs/>
                <w:color w:val="000000"/>
                <w:sz w:val="20"/>
                <w:szCs w:val="20"/>
              </w:rPr>
              <w:t>Commercial Packaging and Labelling in accordance with</w:t>
            </w:r>
            <w:r w:rsidR="00431652">
              <w:rPr>
                <w:bCs/>
                <w:color w:val="000000"/>
                <w:sz w:val="20"/>
                <w:szCs w:val="20"/>
              </w:rPr>
              <w:t xml:space="preserve"> </w:t>
            </w:r>
            <w:r w:rsidR="00431652" w:rsidRPr="00431652">
              <w:rPr>
                <w:b/>
                <w:bCs/>
                <w:color w:val="000000"/>
                <w:sz w:val="20"/>
                <w:szCs w:val="20"/>
              </w:rPr>
              <w:t xml:space="preserve">K3, K4 and </w:t>
            </w:r>
            <w:r w:rsidRPr="00431652">
              <w:rPr>
                <w:b/>
                <w:bCs/>
                <w:color w:val="000000"/>
                <w:sz w:val="20"/>
                <w:szCs w:val="20"/>
              </w:rPr>
              <w:t>K9</w:t>
            </w:r>
            <w:r>
              <w:rPr>
                <w:bCs/>
                <w:color w:val="000000"/>
                <w:sz w:val="20"/>
                <w:szCs w:val="20"/>
              </w:rPr>
              <w:t xml:space="preserve"> of any resultant Contract.</w:t>
            </w:r>
            <w:r w:rsidRPr="00B26637">
              <w:rPr>
                <w:bCs/>
                <w:color w:val="000000"/>
                <w:sz w:val="20"/>
                <w:szCs w:val="20"/>
              </w:rPr>
              <w:t xml:space="preserve"> Where applicable Articles requiring Military Level Packaging are to be packaged by a Contractor approved under the Military Packager Accreditation Scheme (MPAS) to the appropriate Packaging Levels (where required) As per individual Order in accordance with</w:t>
            </w:r>
            <w:r>
              <w:rPr>
                <w:bCs/>
                <w:color w:val="000000"/>
                <w:sz w:val="20"/>
                <w:szCs w:val="20"/>
              </w:rPr>
              <w:t xml:space="preserve"> </w:t>
            </w:r>
            <w:r w:rsidR="00431652" w:rsidRPr="00431652">
              <w:rPr>
                <w:b/>
                <w:bCs/>
                <w:color w:val="000000"/>
                <w:sz w:val="20"/>
                <w:szCs w:val="20"/>
              </w:rPr>
              <w:t xml:space="preserve">K3, K4 and </w:t>
            </w:r>
            <w:r w:rsidRPr="00431652">
              <w:rPr>
                <w:b/>
                <w:bCs/>
                <w:color w:val="000000"/>
                <w:sz w:val="20"/>
                <w:szCs w:val="20"/>
              </w:rPr>
              <w:t>K9</w:t>
            </w:r>
            <w:r>
              <w:rPr>
                <w:bCs/>
                <w:color w:val="000000"/>
                <w:sz w:val="20"/>
                <w:szCs w:val="20"/>
              </w:rPr>
              <w:t xml:space="preserve"> of any resultant Contract.</w:t>
            </w:r>
            <w:r w:rsidRPr="00B26637">
              <w:rPr>
                <w:bCs/>
                <w:color w:val="000000"/>
                <w:sz w:val="20"/>
                <w:szCs w:val="20"/>
              </w:rPr>
              <w:t xml:space="preserve"> </w:t>
            </w:r>
          </w:p>
          <w:p w:rsidR="00D43611" w:rsidRPr="00B26637" w:rsidRDefault="00D43611" w:rsidP="0018799C">
            <w:pPr>
              <w:rPr>
                <w:sz w:val="20"/>
                <w:szCs w:val="20"/>
              </w:rPr>
            </w:pPr>
            <w:r w:rsidRPr="00B26637">
              <w:rPr>
                <w:bCs/>
                <w:color w:val="000000"/>
                <w:sz w:val="20"/>
                <w:szCs w:val="20"/>
              </w:rPr>
              <w:t xml:space="preserve">   </w:t>
            </w:r>
          </w:p>
        </w:tc>
        <w:tc>
          <w:tcPr>
            <w:tcW w:w="262" w:type="dxa"/>
            <w:tcBorders>
              <w:top w:val="nil"/>
              <w:bottom w:val="nil"/>
              <w:right w:val="single" w:sz="4" w:space="0" w:color="auto"/>
            </w:tcBorders>
            <w:shd w:val="clear" w:color="auto" w:fill="CCCCCC"/>
          </w:tcPr>
          <w:p w:rsidR="00D43611" w:rsidRPr="00B26637" w:rsidRDefault="00D43611" w:rsidP="0018799C">
            <w:pPr>
              <w:rPr>
                <w:sz w:val="20"/>
                <w:szCs w:val="20"/>
              </w:rPr>
            </w:pPr>
          </w:p>
        </w:tc>
      </w:tr>
      <w:tr w:rsidR="00D43611" w:rsidRPr="00B26637" w:rsidTr="0018799C">
        <w:trPr>
          <w:trHeight w:val="217"/>
        </w:trPr>
        <w:tc>
          <w:tcPr>
            <w:tcW w:w="263" w:type="dxa"/>
            <w:tcBorders>
              <w:top w:val="nil"/>
              <w:left w:val="single" w:sz="4" w:space="0" w:color="auto"/>
              <w:bottom w:val="nil"/>
              <w:right w:val="nil"/>
            </w:tcBorders>
            <w:shd w:val="clear" w:color="auto" w:fill="CCCCCC"/>
          </w:tcPr>
          <w:p w:rsidR="00D43611" w:rsidRPr="00874BA4" w:rsidRDefault="00D43611" w:rsidP="0018799C">
            <w:pPr>
              <w:rPr>
                <w:sz w:val="16"/>
                <w:szCs w:val="16"/>
              </w:rPr>
            </w:pPr>
          </w:p>
        </w:tc>
        <w:tc>
          <w:tcPr>
            <w:tcW w:w="10424" w:type="dxa"/>
            <w:gridSpan w:val="9"/>
            <w:tcBorders>
              <w:top w:val="nil"/>
              <w:left w:val="nil"/>
              <w:bottom w:val="single" w:sz="4" w:space="0" w:color="auto"/>
              <w:right w:val="nil"/>
            </w:tcBorders>
            <w:shd w:val="clear" w:color="auto" w:fill="CCCCCC"/>
          </w:tcPr>
          <w:p w:rsidR="00D43611" w:rsidRPr="00B26637" w:rsidRDefault="00D43611" w:rsidP="0018799C">
            <w:pPr>
              <w:pStyle w:val="Heading4"/>
              <w:rPr>
                <w:sz w:val="20"/>
              </w:rPr>
            </w:pPr>
            <w:r w:rsidRPr="00B26637">
              <w:rPr>
                <w:sz w:val="20"/>
              </w:rPr>
              <w:t>Table 2 – Delivery of Articles</w:t>
            </w:r>
          </w:p>
        </w:tc>
        <w:tc>
          <w:tcPr>
            <w:tcW w:w="262" w:type="dxa"/>
            <w:tcBorders>
              <w:top w:val="nil"/>
              <w:left w:val="nil"/>
              <w:bottom w:val="nil"/>
              <w:right w:val="single" w:sz="4" w:space="0" w:color="auto"/>
            </w:tcBorders>
            <w:shd w:val="clear" w:color="auto" w:fill="CCCCCC"/>
          </w:tcPr>
          <w:p w:rsidR="00D43611" w:rsidRPr="00B26637" w:rsidRDefault="00D43611" w:rsidP="0018799C">
            <w:pPr>
              <w:rPr>
                <w:sz w:val="20"/>
                <w:szCs w:val="20"/>
              </w:rPr>
            </w:pPr>
          </w:p>
        </w:tc>
      </w:tr>
      <w:tr w:rsidR="00D43611" w:rsidRPr="00B26637" w:rsidTr="0018799C">
        <w:trPr>
          <w:trHeight w:val="1467"/>
        </w:trPr>
        <w:tc>
          <w:tcPr>
            <w:tcW w:w="263" w:type="dxa"/>
            <w:tcBorders>
              <w:top w:val="nil"/>
              <w:left w:val="single" w:sz="4" w:space="0" w:color="auto"/>
              <w:bottom w:val="nil"/>
            </w:tcBorders>
            <w:shd w:val="clear" w:color="auto" w:fill="CCCCCC"/>
          </w:tcPr>
          <w:p w:rsidR="00D43611" w:rsidRPr="00E723E0" w:rsidRDefault="00D43611" w:rsidP="0018799C">
            <w:pPr>
              <w:rPr>
                <w:color w:val="FF0000"/>
                <w:sz w:val="16"/>
                <w:szCs w:val="16"/>
              </w:rPr>
            </w:pPr>
          </w:p>
        </w:tc>
        <w:tc>
          <w:tcPr>
            <w:tcW w:w="5210" w:type="dxa"/>
            <w:gridSpan w:val="4"/>
            <w:tcBorders>
              <w:bottom w:val="single" w:sz="4" w:space="0" w:color="auto"/>
            </w:tcBorders>
          </w:tcPr>
          <w:p w:rsidR="00D43611" w:rsidRDefault="00D43611" w:rsidP="0018799C">
            <w:pPr>
              <w:rPr>
                <w:bCs/>
                <w:sz w:val="20"/>
                <w:szCs w:val="20"/>
              </w:rPr>
            </w:pPr>
          </w:p>
          <w:p w:rsidR="00D43611" w:rsidRPr="000B1D62" w:rsidRDefault="00D43611" w:rsidP="00660226">
            <w:pPr>
              <w:rPr>
                <w:bCs/>
                <w:sz w:val="20"/>
                <w:szCs w:val="20"/>
              </w:rPr>
            </w:pPr>
            <w:r w:rsidRPr="000B1D62">
              <w:rPr>
                <w:bCs/>
                <w:sz w:val="20"/>
                <w:szCs w:val="20"/>
              </w:rPr>
              <w:t>To be completed in accordance with the</w:t>
            </w:r>
            <w:r w:rsidR="00660226">
              <w:rPr>
                <w:bCs/>
                <w:sz w:val="20"/>
                <w:szCs w:val="20"/>
              </w:rPr>
              <w:t xml:space="preserve"> timescales and delivery agreed. </w:t>
            </w:r>
          </w:p>
        </w:tc>
        <w:tc>
          <w:tcPr>
            <w:tcW w:w="5214" w:type="dxa"/>
            <w:gridSpan w:val="5"/>
            <w:tcBorders>
              <w:bottom w:val="single" w:sz="4" w:space="0" w:color="auto"/>
            </w:tcBorders>
          </w:tcPr>
          <w:p w:rsidR="00D43611" w:rsidRPr="00BA6B8E" w:rsidRDefault="00D43611" w:rsidP="0018799C">
            <w:pPr>
              <w:pStyle w:val="Heading5"/>
              <w:rPr>
                <w:bCs/>
                <w:i w:val="0"/>
                <w:kern w:val="0"/>
                <w:sz w:val="20"/>
                <w:lang w:eastAsia="en-US"/>
              </w:rPr>
            </w:pPr>
            <w:r w:rsidRPr="00BA6B8E">
              <w:rPr>
                <w:bCs/>
                <w:i w:val="0"/>
                <w:kern w:val="0"/>
                <w:sz w:val="20"/>
                <w:lang w:eastAsia="en-US"/>
              </w:rPr>
              <w:t>CONDITIONS OF CONTRACT</w:t>
            </w:r>
          </w:p>
          <w:p w:rsidR="00D43611" w:rsidRPr="000B1D62" w:rsidRDefault="00D43611" w:rsidP="0018799C">
            <w:pPr>
              <w:rPr>
                <w:bCs/>
                <w:sz w:val="20"/>
                <w:szCs w:val="20"/>
              </w:rPr>
            </w:pPr>
            <w:r w:rsidRPr="000B1D62">
              <w:rPr>
                <w:bCs/>
                <w:sz w:val="20"/>
                <w:szCs w:val="20"/>
              </w:rPr>
              <w:t>This Contract is subject to:</w:t>
            </w:r>
          </w:p>
          <w:p w:rsidR="00D43611" w:rsidRPr="00660226" w:rsidRDefault="00D43611" w:rsidP="00BA6B8E">
            <w:pPr>
              <w:rPr>
                <w:bCs/>
                <w:color w:val="FF0000"/>
                <w:sz w:val="20"/>
                <w:szCs w:val="20"/>
              </w:rPr>
            </w:pPr>
            <w:r w:rsidRPr="000B1D62">
              <w:rPr>
                <w:bCs/>
                <w:sz w:val="20"/>
                <w:szCs w:val="20"/>
              </w:rPr>
              <w:t>Terms and Conditions of Contract</w:t>
            </w:r>
            <w:r w:rsidR="00BA6B8E">
              <w:rPr>
                <w:bCs/>
                <w:sz w:val="20"/>
                <w:szCs w:val="20"/>
              </w:rPr>
              <w:t>: IRM17/1328</w:t>
            </w:r>
          </w:p>
        </w:tc>
        <w:tc>
          <w:tcPr>
            <w:tcW w:w="262" w:type="dxa"/>
            <w:tcBorders>
              <w:top w:val="nil"/>
              <w:bottom w:val="nil"/>
              <w:right w:val="single" w:sz="4" w:space="0" w:color="auto"/>
            </w:tcBorders>
            <w:shd w:val="clear" w:color="auto" w:fill="CCCCCC"/>
          </w:tcPr>
          <w:p w:rsidR="00D43611" w:rsidRPr="00B26637" w:rsidRDefault="00D43611" w:rsidP="0018799C">
            <w:pPr>
              <w:rPr>
                <w:sz w:val="20"/>
                <w:szCs w:val="20"/>
              </w:rPr>
            </w:pPr>
          </w:p>
        </w:tc>
      </w:tr>
      <w:tr w:rsidR="00D43611" w:rsidRPr="00874BA4" w:rsidTr="0018799C">
        <w:trPr>
          <w:trHeight w:val="70"/>
        </w:trPr>
        <w:tc>
          <w:tcPr>
            <w:tcW w:w="10949" w:type="dxa"/>
            <w:gridSpan w:val="11"/>
            <w:tcBorders>
              <w:top w:val="nil"/>
              <w:left w:val="single" w:sz="4" w:space="0" w:color="auto"/>
              <w:right w:val="single" w:sz="4" w:space="0" w:color="auto"/>
            </w:tcBorders>
            <w:shd w:val="clear" w:color="auto" w:fill="CCCCCC"/>
          </w:tcPr>
          <w:p w:rsidR="00D43611" w:rsidRPr="00874BA4" w:rsidRDefault="00D43611" w:rsidP="0018799C">
            <w:pPr>
              <w:rPr>
                <w:sz w:val="16"/>
                <w:szCs w:val="16"/>
              </w:rPr>
            </w:pPr>
          </w:p>
        </w:tc>
      </w:tr>
    </w:tbl>
    <w:p w:rsidR="00A6602E" w:rsidRDefault="00A6602E" w:rsidP="00722887">
      <w:pPr>
        <w:spacing w:after="200" w:line="276" w:lineRule="auto"/>
        <w:rPr>
          <w:rFonts w:cs="Arial"/>
          <w:b/>
          <w:bCs/>
          <w:szCs w:val="32"/>
          <w:lang w:eastAsia="en-GB"/>
        </w:rPr>
      </w:pPr>
    </w:p>
    <w:p w:rsidR="00776A50" w:rsidRDefault="00776A50">
      <w:pPr>
        <w:spacing w:after="200" w:line="276" w:lineRule="auto"/>
        <w:rPr>
          <w:rFonts w:cs="Arial"/>
          <w:b/>
          <w:bCs/>
          <w:szCs w:val="32"/>
          <w:lang w:eastAsia="en-GB"/>
        </w:rPr>
      </w:pPr>
      <w:r>
        <w:rPr>
          <w:rFonts w:cs="Arial"/>
          <w:b/>
          <w:bCs/>
          <w:szCs w:val="32"/>
          <w:lang w:eastAsia="en-GB"/>
        </w:rPr>
        <w:br w:type="page"/>
      </w:r>
    </w:p>
    <w:p w:rsidR="00776A50" w:rsidRPr="00664958" w:rsidRDefault="00776A50" w:rsidP="00776A50">
      <w:pPr>
        <w:rPr>
          <w:rFonts w:cs="Arial"/>
          <w:b/>
          <w:bCs/>
          <w:szCs w:val="32"/>
          <w:u w:val="single"/>
          <w:lang w:eastAsia="en-GB"/>
        </w:rPr>
      </w:pPr>
      <w:r>
        <w:rPr>
          <w:rFonts w:cs="Arial"/>
          <w:b/>
          <w:bCs/>
          <w:szCs w:val="32"/>
          <w:u w:val="single"/>
          <w:lang w:eastAsia="en-GB"/>
        </w:rPr>
        <w:lastRenderedPageBreak/>
        <w:t xml:space="preserve">Annex A to </w:t>
      </w:r>
      <w:r w:rsidRPr="00664958">
        <w:rPr>
          <w:rFonts w:cs="Arial"/>
          <w:b/>
          <w:bCs/>
          <w:szCs w:val="32"/>
          <w:u w:val="single"/>
          <w:lang w:eastAsia="en-GB"/>
        </w:rPr>
        <w:t xml:space="preserve">Schedule </w:t>
      </w:r>
      <w:r>
        <w:rPr>
          <w:rFonts w:cs="Arial"/>
          <w:b/>
          <w:bCs/>
          <w:szCs w:val="32"/>
          <w:u w:val="single"/>
          <w:lang w:eastAsia="en-GB"/>
        </w:rPr>
        <w:t>2</w:t>
      </w:r>
      <w:r w:rsidRPr="00664958">
        <w:rPr>
          <w:rFonts w:cs="Arial"/>
          <w:b/>
          <w:bCs/>
          <w:szCs w:val="32"/>
          <w:u w:val="single"/>
          <w:lang w:eastAsia="en-GB"/>
        </w:rPr>
        <w:t xml:space="preserve"> </w:t>
      </w:r>
      <w:r>
        <w:rPr>
          <w:rFonts w:cs="Arial"/>
          <w:b/>
          <w:bCs/>
          <w:szCs w:val="32"/>
          <w:u w:val="single"/>
          <w:lang w:eastAsia="en-GB"/>
        </w:rPr>
        <w:t>–</w:t>
      </w:r>
      <w:r w:rsidRPr="00664958">
        <w:rPr>
          <w:rFonts w:cs="Arial"/>
          <w:b/>
          <w:bCs/>
          <w:szCs w:val="32"/>
          <w:u w:val="single"/>
          <w:lang w:eastAsia="en-GB"/>
        </w:rPr>
        <w:t xml:space="preserve"> </w:t>
      </w:r>
      <w:r>
        <w:rPr>
          <w:rFonts w:cs="Arial"/>
          <w:b/>
          <w:bCs/>
          <w:szCs w:val="32"/>
          <w:u w:val="single"/>
          <w:lang w:eastAsia="en-GB"/>
        </w:rPr>
        <w:t xml:space="preserve">The Pricing Enquiry for </w:t>
      </w:r>
      <w:r w:rsidRPr="00664958">
        <w:rPr>
          <w:rFonts w:cs="Arial"/>
          <w:b/>
          <w:bCs/>
          <w:szCs w:val="32"/>
          <w:u w:val="single"/>
          <w:lang w:eastAsia="en-GB"/>
        </w:rPr>
        <w:t xml:space="preserve">Contract No: </w:t>
      </w:r>
      <w:r w:rsidRPr="00A6602E">
        <w:rPr>
          <w:rFonts w:cs="Arial"/>
          <w:b/>
          <w:bCs/>
          <w:szCs w:val="32"/>
          <w:u w:val="single"/>
          <w:lang w:eastAsia="en-GB"/>
        </w:rPr>
        <w:t>IRM17/1328</w:t>
      </w:r>
    </w:p>
    <w:p w:rsidR="00776A50" w:rsidRDefault="00776A50">
      <w:pPr>
        <w:spacing w:after="200" w:line="276" w:lineRule="auto"/>
        <w:rPr>
          <w:rFonts w:cs="Arial"/>
          <w:b/>
          <w:bCs/>
          <w:szCs w:val="32"/>
          <w:lang w:eastAsia="en-GB"/>
        </w:rPr>
      </w:pPr>
    </w:p>
    <w:p w:rsidR="00776A50" w:rsidRDefault="00776A50">
      <w:pPr>
        <w:spacing w:after="200" w:line="276" w:lineRule="auto"/>
        <w:rPr>
          <w:rFonts w:cs="Arial"/>
          <w:b/>
          <w:bCs/>
          <w:szCs w:val="32"/>
          <w:lang w:eastAsia="en-GB"/>
        </w:rPr>
      </w:pPr>
      <w:r>
        <w:rPr>
          <w:rFonts w:cs="Arial"/>
          <w:b/>
          <w:bCs/>
          <w:szCs w:val="32"/>
          <w:lang w:eastAsia="en-GB"/>
        </w:rPr>
        <w:t>Please refer to the attached Excel spreadsheet entitled “Annex A to Schedule 2”</w:t>
      </w:r>
      <w:r>
        <w:rPr>
          <w:rFonts w:cs="Arial"/>
          <w:b/>
          <w:bCs/>
          <w:szCs w:val="32"/>
          <w:lang w:eastAsia="en-GB"/>
        </w:rPr>
        <w:br w:type="page"/>
      </w:r>
    </w:p>
    <w:p w:rsidR="00A6602E" w:rsidRDefault="00A6602E">
      <w:pPr>
        <w:spacing w:after="200" w:line="276" w:lineRule="auto"/>
        <w:rPr>
          <w:rFonts w:cs="Arial"/>
          <w:b/>
          <w:bCs/>
          <w:szCs w:val="32"/>
          <w:lang w:eastAsia="en-GB"/>
        </w:rPr>
        <w:sectPr w:rsidR="00A6602E" w:rsidSect="00496F0E">
          <w:endnotePr>
            <w:numFmt w:val="decimal"/>
          </w:endnotePr>
          <w:pgSz w:w="11907" w:h="16840" w:code="9"/>
          <w:pgMar w:top="709" w:right="1418" w:bottom="567" w:left="1418" w:header="0" w:footer="0" w:gutter="0"/>
          <w:cols w:space="720"/>
          <w:docGrid w:linePitch="299"/>
        </w:sectPr>
      </w:pPr>
    </w:p>
    <w:p w:rsidR="008A432F" w:rsidRPr="00664958" w:rsidRDefault="000019DF" w:rsidP="008A432F">
      <w:pPr>
        <w:rPr>
          <w:rFonts w:cs="Arial"/>
          <w:b/>
          <w:bCs/>
          <w:szCs w:val="32"/>
          <w:u w:val="single"/>
          <w:lang w:eastAsia="en-GB"/>
        </w:rPr>
      </w:pPr>
      <w:r w:rsidRPr="00664958">
        <w:rPr>
          <w:rFonts w:cs="Arial"/>
          <w:b/>
          <w:bCs/>
          <w:szCs w:val="32"/>
          <w:u w:val="single"/>
          <w:lang w:eastAsia="en-GB"/>
        </w:rPr>
        <w:lastRenderedPageBreak/>
        <w:t>Schedule</w:t>
      </w:r>
      <w:r w:rsidR="008A432F" w:rsidRPr="00664958">
        <w:rPr>
          <w:rFonts w:cs="Arial"/>
          <w:b/>
          <w:bCs/>
          <w:szCs w:val="32"/>
          <w:u w:val="single"/>
          <w:lang w:eastAsia="en-GB"/>
        </w:rPr>
        <w:t xml:space="preserve"> 3 - Contract Data Sheet for Contract No: </w:t>
      </w:r>
      <w:r w:rsidR="00A6602E" w:rsidRPr="00A6602E">
        <w:rPr>
          <w:rFonts w:cs="Arial"/>
          <w:b/>
          <w:bCs/>
          <w:szCs w:val="32"/>
          <w:u w:val="single"/>
          <w:lang w:eastAsia="en-GB"/>
        </w:rPr>
        <w:t>IRM17/1328</w:t>
      </w:r>
    </w:p>
    <w:p w:rsidR="008A432F" w:rsidRPr="0062476B" w:rsidRDefault="008A432F" w:rsidP="008A432F">
      <w:pPr>
        <w:widowControl w:val="0"/>
        <w:rPr>
          <w:b/>
          <w:lang w:eastAsia="en-G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7265"/>
      </w:tblGrid>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FD5F46" w:rsidP="00496F0E">
            <w:pPr>
              <w:widowControl w:val="0"/>
              <w:rPr>
                <w:rFonts w:cs="Arial"/>
                <w:b/>
                <w:sz w:val="20"/>
                <w:szCs w:val="20"/>
                <w:lang w:eastAsia="en-GB"/>
              </w:rPr>
            </w:pPr>
            <w:r>
              <w:rPr>
                <w:rFonts w:cs="Arial"/>
                <w:b/>
                <w:sz w:val="20"/>
                <w:szCs w:val="20"/>
                <w:lang w:eastAsia="en-GB"/>
              </w:rPr>
              <w:t>Clause</w:t>
            </w:r>
            <w:r w:rsidR="008A432F" w:rsidRPr="0062476B">
              <w:rPr>
                <w:rFonts w:cs="Arial"/>
                <w:b/>
                <w:sz w:val="20"/>
                <w:szCs w:val="20"/>
                <w:lang w:eastAsia="en-GB"/>
              </w:rPr>
              <w:t xml:space="preserve"> A9  Governing Law </w:t>
            </w:r>
          </w:p>
        </w:tc>
        <w:tc>
          <w:tcPr>
            <w:tcW w:w="7265" w:type="dxa"/>
          </w:tcPr>
          <w:p w:rsidR="008A432F" w:rsidRPr="0062476B" w:rsidRDefault="008A432F" w:rsidP="00496F0E">
            <w:pPr>
              <w:widowControl w:val="0"/>
              <w:rPr>
                <w:rFonts w:cs="Arial"/>
                <w:b/>
                <w:sz w:val="20"/>
                <w:szCs w:val="20"/>
                <w:lang w:eastAsia="en-GB"/>
              </w:rPr>
            </w:pPr>
          </w:p>
          <w:p w:rsidR="008A432F" w:rsidRPr="0062476B" w:rsidRDefault="008A432F" w:rsidP="006C6ECE">
            <w:pPr>
              <w:widowControl w:val="0"/>
              <w:jc w:val="both"/>
              <w:rPr>
                <w:rFonts w:cs="Arial"/>
                <w:sz w:val="20"/>
                <w:szCs w:val="20"/>
                <w:lang w:eastAsia="en-GB"/>
              </w:rPr>
            </w:pPr>
            <w:r w:rsidRPr="0062476B">
              <w:rPr>
                <w:rFonts w:cs="Arial"/>
                <w:sz w:val="20"/>
                <w:szCs w:val="20"/>
                <w:lang w:eastAsia="en-GB"/>
              </w:rPr>
              <w:t xml:space="preserve">Contract to be governed and construed in accordance with: </w:t>
            </w:r>
          </w:p>
          <w:p w:rsidR="008A432F" w:rsidRPr="0062476B" w:rsidRDefault="008A432F" w:rsidP="006C6ECE">
            <w:pPr>
              <w:widowControl w:val="0"/>
              <w:jc w:val="both"/>
              <w:rPr>
                <w:rFonts w:cs="Arial"/>
                <w:sz w:val="20"/>
                <w:szCs w:val="20"/>
                <w:lang w:eastAsia="en-GB"/>
              </w:rPr>
            </w:pPr>
            <w:r w:rsidRPr="0062476B">
              <w:rPr>
                <w:rFonts w:cs="Arial"/>
                <w:sz w:val="20"/>
                <w:szCs w:val="20"/>
                <w:lang w:eastAsia="en-GB"/>
              </w:rPr>
              <w:t>(one must be chosen)</w:t>
            </w:r>
          </w:p>
          <w:p w:rsidR="008A432F" w:rsidRPr="0062476B" w:rsidRDefault="008A432F" w:rsidP="006C6ECE">
            <w:pPr>
              <w:widowControl w:val="0"/>
              <w:jc w:val="both"/>
              <w:rPr>
                <w:rFonts w:cs="Arial"/>
                <w:sz w:val="20"/>
                <w:szCs w:val="20"/>
                <w:lang w:eastAsia="en-GB"/>
              </w:rPr>
            </w:pPr>
          </w:p>
          <w:p w:rsidR="008A432F" w:rsidRPr="0062476B" w:rsidRDefault="008A432F" w:rsidP="006C6ECE">
            <w:pPr>
              <w:widowControl w:val="0"/>
              <w:jc w:val="both"/>
              <w:rPr>
                <w:rFonts w:cs="Arial"/>
                <w:sz w:val="20"/>
                <w:szCs w:val="20"/>
                <w:lang w:eastAsia="en-GB"/>
              </w:rPr>
            </w:pPr>
            <w:r w:rsidRPr="0062476B">
              <w:rPr>
                <w:rFonts w:cs="Arial"/>
                <w:sz w:val="20"/>
                <w:szCs w:val="20"/>
                <w:lang w:eastAsia="en-GB"/>
              </w:rPr>
              <w:t xml:space="preserve">  English Law </w:t>
            </w:r>
            <w:r w:rsidRPr="0062476B">
              <w:rPr>
                <w:rFonts w:cs="Arial"/>
                <w:sz w:val="20"/>
                <w:szCs w:val="20"/>
                <w:lang w:eastAsia="en-GB"/>
              </w:rPr>
              <w:tab/>
            </w:r>
            <w:r>
              <w:rPr>
                <w:rFonts w:cs="Arial"/>
                <w:sz w:val="20"/>
                <w:szCs w:val="20"/>
                <w:lang w:eastAsia="en-GB"/>
              </w:rPr>
              <w:fldChar w:fldCharType="begin">
                <w:ffData>
                  <w:name w:val="Check1"/>
                  <w:enabled/>
                  <w:calcOnExit w:val="0"/>
                  <w:checkBox>
                    <w:sizeAuto/>
                    <w:default w:val="1"/>
                  </w:checkBox>
                </w:ffData>
              </w:fldChar>
            </w:r>
            <w:r>
              <w:rPr>
                <w:rFonts w:cs="Arial"/>
                <w:sz w:val="20"/>
                <w:szCs w:val="20"/>
                <w:lang w:eastAsia="en-GB"/>
              </w:rPr>
              <w:instrText xml:space="preserve"> FORMCHECKBOX </w:instrText>
            </w:r>
            <w:r w:rsidR="00DF25EB">
              <w:rPr>
                <w:rFonts w:cs="Arial"/>
                <w:sz w:val="20"/>
                <w:szCs w:val="20"/>
                <w:lang w:eastAsia="en-GB"/>
              </w:rPr>
            </w:r>
            <w:r w:rsidR="00DF25EB">
              <w:rPr>
                <w:rFonts w:cs="Arial"/>
                <w:sz w:val="20"/>
                <w:szCs w:val="20"/>
                <w:lang w:eastAsia="en-GB"/>
              </w:rPr>
              <w:fldChar w:fldCharType="separate"/>
            </w:r>
            <w:r>
              <w:rPr>
                <w:rFonts w:cs="Arial"/>
                <w:sz w:val="20"/>
                <w:szCs w:val="20"/>
                <w:lang w:eastAsia="en-GB"/>
              </w:rPr>
              <w:fldChar w:fldCharType="end"/>
            </w:r>
          </w:p>
          <w:p w:rsidR="008A432F" w:rsidRPr="0062476B" w:rsidRDefault="008A432F" w:rsidP="006C6ECE">
            <w:pPr>
              <w:widowControl w:val="0"/>
              <w:jc w:val="both"/>
              <w:rPr>
                <w:rFonts w:cs="Arial"/>
                <w:sz w:val="20"/>
                <w:szCs w:val="20"/>
                <w:lang w:eastAsia="en-GB"/>
              </w:rPr>
            </w:pPr>
          </w:p>
          <w:p w:rsidR="008A432F" w:rsidRPr="0062476B" w:rsidRDefault="008A432F" w:rsidP="006C6ECE">
            <w:pPr>
              <w:widowControl w:val="0"/>
              <w:jc w:val="both"/>
              <w:rPr>
                <w:rFonts w:cs="Arial"/>
                <w:sz w:val="20"/>
                <w:szCs w:val="20"/>
                <w:lang w:eastAsia="en-GB"/>
              </w:rPr>
            </w:pPr>
            <w:r w:rsidRPr="0062476B">
              <w:rPr>
                <w:rFonts w:cs="Arial"/>
                <w:sz w:val="20"/>
                <w:szCs w:val="20"/>
                <w:lang w:eastAsia="en-GB"/>
              </w:rPr>
              <w:t xml:space="preserve">  Scots Law   </w:t>
            </w:r>
            <w:r w:rsidRPr="0062476B">
              <w:rPr>
                <w:rFonts w:cs="Arial"/>
                <w:sz w:val="20"/>
                <w:szCs w:val="20"/>
                <w:lang w:eastAsia="en-GB"/>
              </w:rPr>
              <w:tab/>
            </w:r>
            <w:r w:rsidRPr="0062476B">
              <w:rPr>
                <w:rFonts w:cs="Arial"/>
                <w:sz w:val="20"/>
                <w:szCs w:val="20"/>
                <w:lang w:eastAsia="en-GB"/>
              </w:rPr>
              <w:fldChar w:fldCharType="begin">
                <w:ffData>
                  <w:name w:val="Check2"/>
                  <w:enabled/>
                  <w:calcOnExit w:val="0"/>
                  <w:checkBox>
                    <w:sizeAuto/>
                    <w:default w:val="0"/>
                  </w:checkBox>
                </w:ffData>
              </w:fldChar>
            </w:r>
            <w:r w:rsidRPr="0062476B">
              <w:rPr>
                <w:rFonts w:cs="Arial"/>
                <w:sz w:val="20"/>
                <w:szCs w:val="20"/>
                <w:lang w:eastAsia="en-GB"/>
              </w:rPr>
              <w:instrText xml:space="preserve"> FORMCHECKBOX </w:instrText>
            </w:r>
            <w:r w:rsidR="00DF25EB">
              <w:rPr>
                <w:rFonts w:cs="Arial"/>
                <w:sz w:val="20"/>
                <w:szCs w:val="20"/>
                <w:lang w:eastAsia="en-GB"/>
              </w:rPr>
            </w:r>
            <w:r w:rsidR="00DF25EB">
              <w:rPr>
                <w:rFonts w:cs="Arial"/>
                <w:sz w:val="20"/>
                <w:szCs w:val="20"/>
                <w:lang w:eastAsia="en-GB"/>
              </w:rPr>
              <w:fldChar w:fldCharType="separate"/>
            </w:r>
            <w:r w:rsidRPr="0062476B">
              <w:rPr>
                <w:rFonts w:cs="Arial"/>
                <w:sz w:val="20"/>
                <w:szCs w:val="20"/>
                <w:lang w:eastAsia="en-GB"/>
              </w:rPr>
              <w:fldChar w:fldCharType="end"/>
            </w:r>
            <w:r w:rsidRPr="0062476B">
              <w:rPr>
                <w:rFonts w:cs="Arial"/>
                <w:sz w:val="20"/>
                <w:szCs w:val="20"/>
                <w:lang w:eastAsia="en-GB"/>
              </w:rPr>
              <w:t xml:space="preserve">  </w:t>
            </w:r>
            <w:r w:rsidRPr="00FD5F46">
              <w:rPr>
                <w:rFonts w:cs="Arial"/>
                <w:b/>
                <w:sz w:val="20"/>
                <w:szCs w:val="20"/>
                <w:lang w:eastAsia="en-GB"/>
              </w:rPr>
              <w:t>clause A9.b</w:t>
            </w:r>
            <w:r w:rsidRPr="0062476B">
              <w:rPr>
                <w:rFonts w:cs="Arial"/>
                <w:sz w:val="20"/>
                <w:szCs w:val="20"/>
                <w:lang w:eastAsia="en-GB"/>
              </w:rPr>
              <w:t xml:space="preserve"> shall apply</w:t>
            </w:r>
          </w:p>
          <w:p w:rsidR="008A432F" w:rsidRPr="0062476B" w:rsidRDefault="008A432F" w:rsidP="006C6ECE">
            <w:pPr>
              <w:widowControl w:val="0"/>
              <w:jc w:val="both"/>
              <w:rPr>
                <w:rFonts w:cs="Arial"/>
                <w:sz w:val="20"/>
                <w:szCs w:val="20"/>
                <w:lang w:eastAsia="en-GB"/>
              </w:rPr>
            </w:pPr>
          </w:p>
          <w:p w:rsidR="008A432F" w:rsidRPr="0062476B" w:rsidRDefault="008A432F" w:rsidP="006C6ECE">
            <w:pPr>
              <w:widowControl w:val="0"/>
              <w:jc w:val="both"/>
              <w:rPr>
                <w:rFonts w:cs="Arial"/>
                <w:sz w:val="20"/>
                <w:szCs w:val="20"/>
                <w:lang w:eastAsia="en-GB"/>
              </w:rPr>
            </w:pPr>
          </w:p>
          <w:p w:rsidR="008A432F" w:rsidRPr="0062476B" w:rsidRDefault="008A432F" w:rsidP="006C6ECE">
            <w:pPr>
              <w:widowControl w:val="0"/>
              <w:jc w:val="both"/>
              <w:rPr>
                <w:rFonts w:cs="Arial"/>
                <w:kern w:val="22"/>
                <w:sz w:val="20"/>
                <w:szCs w:val="20"/>
              </w:rPr>
            </w:pPr>
            <w:r w:rsidRPr="0062476B">
              <w:rPr>
                <w:rFonts w:cs="Arial"/>
                <w:sz w:val="20"/>
                <w:szCs w:val="20"/>
                <w:lang w:eastAsia="en-GB"/>
              </w:rPr>
              <w:t xml:space="preserve">Solicitors or other persons based in England and Wales (or Scotland if Scots Law applies) irrevocably appointed for Overseas Contractors in accordance with </w:t>
            </w:r>
            <w:r w:rsidRPr="00FD5F46">
              <w:rPr>
                <w:rFonts w:cs="Arial"/>
                <w:b/>
                <w:sz w:val="20"/>
                <w:szCs w:val="20"/>
                <w:lang w:eastAsia="en-GB"/>
              </w:rPr>
              <w:t xml:space="preserve">clause A9.f </w:t>
            </w:r>
            <w:r w:rsidRPr="0062476B">
              <w:rPr>
                <w:rFonts w:cs="Arial"/>
                <w:sz w:val="20"/>
                <w:szCs w:val="20"/>
                <w:lang w:eastAsia="en-GB"/>
              </w:rPr>
              <w:t>(if applicable) are as follows:</w:t>
            </w:r>
          </w:p>
          <w:p w:rsidR="008A432F" w:rsidRPr="0062476B" w:rsidRDefault="008A432F" w:rsidP="00496F0E">
            <w:pPr>
              <w:widowControl w:val="0"/>
              <w:rPr>
                <w:rFonts w:cs="Arial"/>
                <w:b/>
                <w:sz w:val="20"/>
                <w:szCs w:val="20"/>
                <w:lang w:eastAsia="en-GB"/>
              </w:rPr>
            </w:pPr>
            <w:r w:rsidRPr="0062476B">
              <w:rPr>
                <w:rFonts w:cs="Arial"/>
                <w:sz w:val="20"/>
                <w:szCs w:val="20"/>
                <w:lang w:eastAsia="en-GB"/>
              </w:rPr>
              <w:t xml:space="preserve">   </w:t>
            </w: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FD5F46" w:rsidP="00496F0E">
            <w:pPr>
              <w:widowControl w:val="0"/>
              <w:rPr>
                <w:rFonts w:cs="Arial"/>
                <w:b/>
                <w:sz w:val="20"/>
                <w:szCs w:val="20"/>
                <w:lang w:eastAsia="en-GB"/>
              </w:rPr>
            </w:pPr>
            <w:r>
              <w:rPr>
                <w:rFonts w:cs="Arial"/>
                <w:b/>
                <w:sz w:val="20"/>
                <w:szCs w:val="20"/>
                <w:lang w:eastAsia="en-GB"/>
              </w:rPr>
              <w:t>Clause</w:t>
            </w:r>
            <w:r w:rsidR="008A432F" w:rsidRPr="0062476B">
              <w:rPr>
                <w:rFonts w:cs="Arial"/>
                <w:b/>
                <w:sz w:val="20"/>
                <w:szCs w:val="20"/>
                <w:lang w:eastAsia="en-GB"/>
              </w:rPr>
              <w:t xml:space="preserve"> A22  Termination for Convenience</w:t>
            </w:r>
          </w:p>
        </w:tc>
        <w:tc>
          <w:tcPr>
            <w:tcW w:w="7265" w:type="dxa"/>
          </w:tcPr>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b/>
                <w:sz w:val="20"/>
                <w:szCs w:val="20"/>
                <w:lang w:eastAsia="en-GB"/>
              </w:rPr>
            </w:pPr>
            <w:r w:rsidRPr="0062476B">
              <w:rPr>
                <w:rFonts w:cs="Arial"/>
                <w:sz w:val="20"/>
                <w:szCs w:val="20"/>
                <w:lang w:eastAsia="en-GB"/>
              </w:rPr>
              <w:t xml:space="preserve">The Notice period for terminating the Contract shall be </w:t>
            </w:r>
            <w:r w:rsidR="000B1D62">
              <w:rPr>
                <w:rFonts w:cs="Arial"/>
                <w:sz w:val="20"/>
                <w:szCs w:val="20"/>
                <w:lang w:eastAsia="en-GB"/>
              </w:rPr>
              <w:t>20</w:t>
            </w:r>
            <w:r w:rsidR="000B1D62" w:rsidRPr="0062476B">
              <w:rPr>
                <w:rFonts w:cs="Arial"/>
                <w:sz w:val="20"/>
                <w:szCs w:val="20"/>
                <w:lang w:eastAsia="en-GB"/>
              </w:rPr>
              <w:t xml:space="preserve"> Business</w:t>
            </w:r>
            <w:r w:rsidRPr="0062476B">
              <w:rPr>
                <w:rFonts w:cs="Arial"/>
                <w:sz w:val="20"/>
                <w:szCs w:val="20"/>
                <w:lang w:eastAsia="en-GB"/>
              </w:rPr>
              <w:t xml:space="preserve"> Days.</w:t>
            </w: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FD5F46" w:rsidP="00496F0E">
            <w:pPr>
              <w:widowControl w:val="0"/>
              <w:rPr>
                <w:rFonts w:cs="Arial"/>
                <w:b/>
                <w:sz w:val="20"/>
                <w:szCs w:val="20"/>
                <w:lang w:eastAsia="en-GB"/>
              </w:rPr>
            </w:pPr>
            <w:r>
              <w:rPr>
                <w:rFonts w:cs="Arial"/>
                <w:b/>
                <w:sz w:val="20"/>
                <w:szCs w:val="20"/>
                <w:lang w:eastAsia="en-GB"/>
              </w:rPr>
              <w:t>Clause</w:t>
            </w:r>
            <w:r w:rsidR="008A432F" w:rsidRPr="0062476B">
              <w:rPr>
                <w:rFonts w:cs="Arial"/>
                <w:b/>
                <w:sz w:val="20"/>
                <w:szCs w:val="20"/>
                <w:lang w:eastAsia="en-GB"/>
              </w:rPr>
              <w:t xml:space="preserve"> A24  Contract Period</w:t>
            </w:r>
          </w:p>
        </w:tc>
        <w:tc>
          <w:tcPr>
            <w:tcW w:w="7265" w:type="dxa"/>
            <w:shd w:val="clear" w:color="auto" w:fill="FFFFFF"/>
          </w:tcPr>
          <w:p w:rsidR="000B1D62" w:rsidRDefault="000B1D62" w:rsidP="00496F0E">
            <w:pPr>
              <w:shd w:val="clear" w:color="auto" w:fill="FFFFFF"/>
              <w:rPr>
                <w:rFonts w:cs="Arial"/>
                <w:sz w:val="20"/>
                <w:szCs w:val="20"/>
                <w:lang w:eastAsia="en-GB"/>
              </w:rPr>
            </w:pPr>
          </w:p>
          <w:p w:rsidR="008A432F" w:rsidRPr="0090226D" w:rsidRDefault="008A432F" w:rsidP="00496F0E">
            <w:pPr>
              <w:shd w:val="clear" w:color="auto" w:fill="FFFFFF"/>
              <w:rPr>
                <w:rFonts w:cs="Arial"/>
                <w:b/>
                <w:sz w:val="20"/>
                <w:szCs w:val="20"/>
                <w:lang w:eastAsia="en-GB"/>
              </w:rPr>
            </w:pPr>
            <w:r w:rsidRPr="0090226D">
              <w:rPr>
                <w:rFonts w:cs="Arial"/>
                <w:b/>
                <w:sz w:val="20"/>
                <w:szCs w:val="20"/>
                <w:lang w:eastAsia="en-GB"/>
              </w:rPr>
              <w:t xml:space="preserve">Estimated Dates </w:t>
            </w:r>
          </w:p>
          <w:p w:rsidR="000B1D62" w:rsidRPr="00A27836" w:rsidRDefault="000B1D62" w:rsidP="00496F0E">
            <w:pPr>
              <w:shd w:val="clear" w:color="auto" w:fill="FFFFFF"/>
              <w:rPr>
                <w:rFonts w:cs="Arial"/>
                <w:sz w:val="20"/>
                <w:szCs w:val="20"/>
                <w:lang w:eastAsia="en-GB"/>
              </w:rPr>
            </w:pPr>
          </w:p>
          <w:p w:rsidR="008A432F" w:rsidRPr="00A27836" w:rsidRDefault="008A432F" w:rsidP="00496F0E">
            <w:pPr>
              <w:shd w:val="clear" w:color="auto" w:fill="FFFFFF"/>
              <w:rPr>
                <w:rFonts w:cs="Arial"/>
                <w:sz w:val="20"/>
                <w:szCs w:val="20"/>
                <w:lang w:eastAsia="en-GB"/>
              </w:rPr>
            </w:pPr>
            <w:r w:rsidRPr="00A27836">
              <w:rPr>
                <w:rFonts w:cs="Arial"/>
                <w:sz w:val="20"/>
                <w:szCs w:val="20"/>
                <w:lang w:eastAsia="en-GB"/>
              </w:rPr>
              <w:t xml:space="preserve">                    Year 1    from </w:t>
            </w:r>
            <w:r w:rsidR="006E6BBC">
              <w:rPr>
                <w:rFonts w:cs="Arial"/>
                <w:sz w:val="20"/>
                <w:szCs w:val="20"/>
                <w:lang w:eastAsia="en-GB"/>
              </w:rPr>
              <w:t>22/03/18 – 21/03/19</w:t>
            </w:r>
          </w:p>
          <w:p w:rsidR="007B6468" w:rsidRDefault="007B6468" w:rsidP="007B6468">
            <w:pPr>
              <w:shd w:val="clear" w:color="auto" w:fill="FFFFFF"/>
              <w:rPr>
                <w:rFonts w:cs="Arial"/>
                <w:sz w:val="20"/>
                <w:szCs w:val="20"/>
                <w:lang w:eastAsia="en-GB"/>
              </w:rPr>
            </w:pPr>
          </w:p>
          <w:p w:rsidR="007B6468" w:rsidRPr="0090226D" w:rsidRDefault="007B6468" w:rsidP="007B6468">
            <w:pPr>
              <w:shd w:val="clear" w:color="auto" w:fill="FFFFFF"/>
              <w:rPr>
                <w:rFonts w:cs="Arial"/>
                <w:b/>
                <w:sz w:val="20"/>
                <w:szCs w:val="20"/>
                <w:lang w:eastAsia="en-GB"/>
              </w:rPr>
            </w:pPr>
            <w:r w:rsidRPr="0090226D">
              <w:rPr>
                <w:rFonts w:cs="Arial"/>
                <w:b/>
                <w:sz w:val="20"/>
                <w:szCs w:val="20"/>
                <w:lang w:eastAsia="en-GB"/>
              </w:rPr>
              <w:t xml:space="preserve">Option Years </w:t>
            </w:r>
          </w:p>
          <w:p w:rsidR="0090226D" w:rsidRPr="00A27836" w:rsidRDefault="0090226D" w:rsidP="0090226D">
            <w:pPr>
              <w:shd w:val="clear" w:color="auto" w:fill="FFFFFF"/>
              <w:rPr>
                <w:rFonts w:cs="Arial"/>
                <w:sz w:val="20"/>
                <w:szCs w:val="20"/>
                <w:lang w:eastAsia="en-GB"/>
              </w:rPr>
            </w:pPr>
            <w:r w:rsidRPr="00A27836">
              <w:rPr>
                <w:rFonts w:cs="Arial"/>
                <w:sz w:val="20"/>
                <w:szCs w:val="20"/>
                <w:lang w:eastAsia="en-GB"/>
              </w:rPr>
              <w:t xml:space="preserve">                    Year 1    from </w:t>
            </w:r>
            <w:r w:rsidR="006E6BBC">
              <w:rPr>
                <w:rFonts w:cs="Arial"/>
                <w:sz w:val="20"/>
                <w:szCs w:val="20"/>
                <w:lang w:eastAsia="en-GB"/>
              </w:rPr>
              <w:t>22/03/19 – 21/03/20</w:t>
            </w:r>
          </w:p>
          <w:p w:rsidR="0090226D" w:rsidRDefault="0090226D" w:rsidP="007B6468">
            <w:pPr>
              <w:shd w:val="clear" w:color="auto" w:fill="FFFFFF"/>
              <w:rPr>
                <w:rFonts w:cs="Arial"/>
                <w:b/>
                <w:color w:val="FF0000"/>
                <w:sz w:val="20"/>
                <w:szCs w:val="20"/>
                <w:lang w:eastAsia="en-GB"/>
              </w:rPr>
            </w:pPr>
          </w:p>
          <w:p w:rsidR="008A432F" w:rsidRPr="00A27836" w:rsidRDefault="008A432F" w:rsidP="00496F0E">
            <w:pPr>
              <w:widowControl w:val="0"/>
              <w:rPr>
                <w:rFonts w:cs="Arial"/>
                <w:b/>
                <w:sz w:val="20"/>
                <w:szCs w:val="20"/>
                <w:lang w:eastAsia="en-GB"/>
              </w:rPr>
            </w:pPr>
          </w:p>
        </w:tc>
      </w:tr>
      <w:tr w:rsidR="008A432F" w:rsidRPr="0062476B" w:rsidTr="005D6101">
        <w:tc>
          <w:tcPr>
            <w:tcW w:w="3225" w:type="dxa"/>
            <w:shd w:val="clear" w:color="auto" w:fill="auto"/>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Clause B1.b.(1)  Contractor’s Obligations – Quality Assurance</w:t>
            </w:r>
          </w:p>
        </w:tc>
        <w:tc>
          <w:tcPr>
            <w:tcW w:w="7265" w:type="dxa"/>
          </w:tcPr>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Is a Deliverable Quality Plan required for this Contract? </w:t>
            </w:r>
          </w:p>
          <w:p w:rsidR="008A432F" w:rsidRPr="0062476B" w:rsidRDefault="008A432F" w:rsidP="00496F0E">
            <w:pPr>
              <w:widowControl w:val="0"/>
              <w:rPr>
                <w:rFonts w:cs="Arial"/>
                <w:sz w:val="20"/>
                <w:szCs w:val="20"/>
                <w:lang w:eastAsia="en-GB"/>
              </w:rPr>
            </w:pPr>
          </w:p>
          <w:p w:rsidR="008A432F" w:rsidRPr="00B3408A" w:rsidRDefault="008A432F" w:rsidP="00496F0E">
            <w:pPr>
              <w:widowControl w:val="0"/>
              <w:rPr>
                <w:rFonts w:cs="Arial"/>
                <w:sz w:val="20"/>
                <w:szCs w:val="20"/>
                <w:lang w:eastAsia="en-GB"/>
              </w:rPr>
            </w:pPr>
            <w:r w:rsidRPr="00B3408A">
              <w:rPr>
                <w:rFonts w:cs="Arial"/>
                <w:sz w:val="20"/>
                <w:szCs w:val="20"/>
                <w:lang w:eastAsia="en-GB"/>
              </w:rPr>
              <w:t xml:space="preserve">Yes </w:t>
            </w:r>
            <w:r w:rsidRPr="00B3408A">
              <w:rPr>
                <w:rFonts w:cs="Arial"/>
                <w:sz w:val="20"/>
                <w:szCs w:val="20"/>
                <w:lang w:eastAsia="en-GB"/>
              </w:rPr>
              <w:tab/>
              <w:t xml:space="preserve">  </w:t>
            </w:r>
            <w:r w:rsidR="005A31F9">
              <w:rPr>
                <w:rFonts w:cs="Arial"/>
                <w:sz w:val="20"/>
                <w:szCs w:val="20"/>
                <w:lang w:eastAsia="en-GB"/>
              </w:rPr>
              <w:fldChar w:fldCharType="begin">
                <w:ffData>
                  <w:name w:val="Check3"/>
                  <w:enabled/>
                  <w:calcOnExit w:val="0"/>
                  <w:checkBox>
                    <w:sizeAuto/>
                    <w:default w:val="1"/>
                  </w:checkBox>
                </w:ffData>
              </w:fldChar>
            </w:r>
            <w:r w:rsidR="005A31F9">
              <w:rPr>
                <w:rFonts w:cs="Arial"/>
                <w:sz w:val="20"/>
                <w:szCs w:val="20"/>
                <w:lang w:eastAsia="en-GB"/>
              </w:rPr>
              <w:instrText xml:space="preserve"> FORMCHECKBOX </w:instrText>
            </w:r>
            <w:r w:rsidR="00DF25EB">
              <w:rPr>
                <w:rFonts w:cs="Arial"/>
                <w:sz w:val="20"/>
                <w:szCs w:val="20"/>
                <w:lang w:eastAsia="en-GB"/>
              </w:rPr>
            </w:r>
            <w:r w:rsidR="00DF25EB">
              <w:rPr>
                <w:rFonts w:cs="Arial"/>
                <w:sz w:val="20"/>
                <w:szCs w:val="20"/>
                <w:lang w:eastAsia="en-GB"/>
              </w:rPr>
              <w:fldChar w:fldCharType="separate"/>
            </w:r>
            <w:r w:rsidR="005A31F9">
              <w:rPr>
                <w:rFonts w:cs="Arial"/>
                <w:sz w:val="20"/>
                <w:szCs w:val="20"/>
                <w:lang w:eastAsia="en-GB"/>
              </w:rPr>
              <w:fldChar w:fldCharType="end"/>
            </w:r>
          </w:p>
          <w:p w:rsidR="008A432F" w:rsidRPr="00B3408A" w:rsidRDefault="008A432F" w:rsidP="00496F0E">
            <w:pPr>
              <w:widowControl w:val="0"/>
              <w:rPr>
                <w:rFonts w:cs="Arial"/>
                <w:sz w:val="20"/>
                <w:szCs w:val="20"/>
                <w:lang w:eastAsia="en-GB"/>
              </w:rPr>
            </w:pPr>
          </w:p>
          <w:p w:rsidR="008A432F" w:rsidRPr="0062476B" w:rsidRDefault="008A432F" w:rsidP="00496F0E">
            <w:pPr>
              <w:widowControl w:val="0"/>
              <w:rPr>
                <w:rFonts w:cs="Arial"/>
                <w:kern w:val="22"/>
                <w:sz w:val="20"/>
                <w:szCs w:val="20"/>
              </w:rPr>
            </w:pPr>
            <w:r w:rsidRPr="00B3408A">
              <w:rPr>
                <w:rFonts w:cs="Arial"/>
                <w:sz w:val="20"/>
                <w:szCs w:val="20"/>
                <w:lang w:eastAsia="en-GB"/>
              </w:rPr>
              <w:t xml:space="preserve">No  </w:t>
            </w:r>
            <w:r w:rsidRPr="00B3408A">
              <w:rPr>
                <w:rFonts w:cs="Arial"/>
                <w:sz w:val="20"/>
                <w:szCs w:val="20"/>
                <w:lang w:eastAsia="en-GB"/>
              </w:rPr>
              <w:tab/>
              <w:t xml:space="preserve">  </w:t>
            </w:r>
            <w:r w:rsidR="005A31F9">
              <w:rPr>
                <w:rFonts w:cs="Arial"/>
                <w:sz w:val="20"/>
                <w:szCs w:val="20"/>
                <w:lang w:eastAsia="en-GB"/>
              </w:rPr>
              <w:fldChar w:fldCharType="begin">
                <w:ffData>
                  <w:name w:val="Check4"/>
                  <w:enabled/>
                  <w:calcOnExit w:val="0"/>
                  <w:checkBox>
                    <w:sizeAuto/>
                    <w:default w:val="0"/>
                  </w:checkBox>
                </w:ffData>
              </w:fldChar>
            </w:r>
            <w:r w:rsidR="005A31F9">
              <w:rPr>
                <w:rFonts w:cs="Arial"/>
                <w:sz w:val="20"/>
                <w:szCs w:val="20"/>
                <w:lang w:eastAsia="en-GB"/>
              </w:rPr>
              <w:instrText xml:space="preserve"> FORMCHECKBOX </w:instrText>
            </w:r>
            <w:r w:rsidR="00DF25EB">
              <w:rPr>
                <w:rFonts w:cs="Arial"/>
                <w:sz w:val="20"/>
                <w:szCs w:val="20"/>
                <w:lang w:eastAsia="en-GB"/>
              </w:rPr>
            </w:r>
            <w:r w:rsidR="00DF25EB">
              <w:rPr>
                <w:rFonts w:cs="Arial"/>
                <w:sz w:val="20"/>
                <w:szCs w:val="20"/>
                <w:lang w:eastAsia="en-GB"/>
              </w:rPr>
              <w:fldChar w:fldCharType="separate"/>
            </w:r>
            <w:r w:rsidR="005A31F9">
              <w:rPr>
                <w:rFonts w:cs="Arial"/>
                <w:sz w:val="20"/>
                <w:szCs w:val="20"/>
                <w:lang w:eastAsia="en-GB"/>
              </w:rPr>
              <w:fldChar w:fldCharType="end"/>
            </w:r>
          </w:p>
          <w:p w:rsidR="008A432F" w:rsidRDefault="008A432F" w:rsidP="00496F0E">
            <w:pPr>
              <w:widowControl w:val="0"/>
              <w:rPr>
                <w:rFonts w:cs="Arial"/>
                <w:sz w:val="20"/>
                <w:szCs w:val="20"/>
                <w:lang w:eastAsia="en-GB"/>
              </w:rPr>
            </w:pPr>
          </w:p>
          <w:p w:rsidR="003F5261" w:rsidRDefault="003F5261" w:rsidP="00496F0E">
            <w:pPr>
              <w:widowControl w:val="0"/>
              <w:rPr>
                <w:rFonts w:cs="Arial"/>
                <w:color w:val="0070C0"/>
                <w:sz w:val="20"/>
                <w:szCs w:val="20"/>
                <w:lang w:eastAsia="en-GB"/>
              </w:rPr>
            </w:pPr>
          </w:p>
          <w:p w:rsidR="008A432F" w:rsidRDefault="008A432F" w:rsidP="00496F0E">
            <w:pPr>
              <w:widowControl w:val="0"/>
              <w:rPr>
                <w:rFonts w:cs="Arial"/>
                <w:sz w:val="20"/>
                <w:szCs w:val="20"/>
                <w:lang w:eastAsia="en-GB"/>
              </w:rPr>
            </w:pPr>
            <w:r w:rsidRPr="00136C00">
              <w:rPr>
                <w:rFonts w:cs="Arial"/>
                <w:color w:val="0070C0"/>
                <w:sz w:val="20"/>
                <w:szCs w:val="20"/>
                <w:lang w:eastAsia="en-GB"/>
              </w:rPr>
              <w:t xml:space="preserve"> </w:t>
            </w:r>
            <w:r>
              <w:rPr>
                <w:rFonts w:cs="Arial"/>
                <w:sz w:val="20"/>
                <w:szCs w:val="20"/>
                <w:lang w:eastAsia="en-GB"/>
              </w:rPr>
              <w:t xml:space="preserve">The Agreed Quality Plan will be submitted within </w:t>
            </w:r>
            <w:r w:rsidR="00136C00">
              <w:rPr>
                <w:rFonts w:cs="Arial"/>
                <w:sz w:val="20"/>
                <w:szCs w:val="20"/>
                <w:lang w:eastAsia="en-GB"/>
              </w:rPr>
              <w:t>12 weeks</w:t>
            </w:r>
            <w:r>
              <w:rPr>
                <w:rFonts w:cs="Arial"/>
                <w:sz w:val="20"/>
                <w:szCs w:val="20"/>
                <w:lang w:eastAsia="en-GB"/>
              </w:rPr>
              <w:t xml:space="preserve"> of Contract Award and shall be incorporated into the contract</w:t>
            </w:r>
            <w:r w:rsidR="00136C00">
              <w:rPr>
                <w:rFonts w:cs="Arial"/>
                <w:sz w:val="20"/>
                <w:szCs w:val="20"/>
                <w:lang w:eastAsia="en-GB"/>
              </w:rPr>
              <w:t xml:space="preserve"> (see </w:t>
            </w:r>
            <w:r w:rsidR="0073624E">
              <w:rPr>
                <w:rFonts w:cs="Arial"/>
                <w:b/>
                <w:sz w:val="20"/>
                <w:szCs w:val="20"/>
                <w:lang w:eastAsia="en-GB"/>
              </w:rPr>
              <w:t>K13</w:t>
            </w:r>
            <w:r w:rsidR="00136C00" w:rsidRPr="00FD5F46">
              <w:rPr>
                <w:rFonts w:cs="Arial"/>
                <w:b/>
                <w:sz w:val="20"/>
                <w:szCs w:val="20"/>
                <w:lang w:eastAsia="en-GB"/>
              </w:rPr>
              <w:t xml:space="preserve"> – Key Performance Indicators</w:t>
            </w:r>
            <w:r w:rsidR="00136C00">
              <w:rPr>
                <w:rFonts w:cs="Arial"/>
                <w:sz w:val="20"/>
                <w:szCs w:val="20"/>
                <w:lang w:eastAsia="en-GB"/>
              </w:rPr>
              <w:t>)</w:t>
            </w:r>
            <w:r>
              <w:rPr>
                <w:rFonts w:cs="Arial"/>
                <w:sz w:val="20"/>
                <w:szCs w:val="20"/>
                <w:lang w:eastAsia="en-GB"/>
              </w:rPr>
              <w:t xml:space="preserve">. The Contractor at all times shall </w:t>
            </w:r>
            <w:r w:rsidR="005A31F9">
              <w:rPr>
                <w:rFonts w:cs="Arial"/>
                <w:sz w:val="20"/>
                <w:szCs w:val="20"/>
                <w:lang w:eastAsia="en-GB"/>
              </w:rPr>
              <w:t>be the sole responsibility</w:t>
            </w:r>
            <w:r>
              <w:rPr>
                <w:rFonts w:cs="Arial"/>
                <w:sz w:val="20"/>
                <w:szCs w:val="20"/>
                <w:lang w:eastAsia="en-GB"/>
              </w:rPr>
              <w:t xml:space="preserve"> for the accuracy, suitability and applicability of the deliverable quality plan.</w:t>
            </w:r>
          </w:p>
          <w:p w:rsidR="008A432F" w:rsidRPr="00010453" w:rsidRDefault="008A432F" w:rsidP="00496F0E">
            <w:pPr>
              <w:widowControl w:val="0"/>
              <w:rPr>
                <w:rFonts w:cs="Arial"/>
                <w:sz w:val="20"/>
                <w:szCs w:val="20"/>
                <w:lang w:eastAsia="en-GB"/>
              </w:rPr>
            </w:pPr>
          </w:p>
          <w:p w:rsidR="008A432F" w:rsidRDefault="008A432F" w:rsidP="00496F0E">
            <w:pPr>
              <w:widowControl w:val="0"/>
              <w:overflowPunct w:val="0"/>
              <w:autoSpaceDE w:val="0"/>
              <w:autoSpaceDN w:val="0"/>
              <w:adjustRightInd w:val="0"/>
              <w:rPr>
                <w:rFonts w:cs="Arial"/>
                <w:b/>
                <w:kern w:val="22"/>
                <w:sz w:val="20"/>
                <w:szCs w:val="20"/>
              </w:rPr>
            </w:pPr>
            <w:r w:rsidRPr="00010453">
              <w:rPr>
                <w:rFonts w:cs="Arial"/>
                <w:b/>
                <w:kern w:val="22"/>
                <w:sz w:val="20"/>
                <w:szCs w:val="20"/>
              </w:rPr>
              <w:t>Other Quality Assurance Requirements:</w:t>
            </w:r>
          </w:p>
          <w:p w:rsidR="003F5261" w:rsidRPr="002A2E62" w:rsidRDefault="003F5261" w:rsidP="00496F0E">
            <w:pPr>
              <w:widowControl w:val="0"/>
              <w:overflowPunct w:val="0"/>
              <w:autoSpaceDE w:val="0"/>
              <w:autoSpaceDN w:val="0"/>
              <w:adjustRightInd w:val="0"/>
              <w:rPr>
                <w:rFonts w:cs="Arial"/>
                <w:kern w:val="22"/>
                <w:sz w:val="20"/>
                <w:szCs w:val="20"/>
              </w:rPr>
            </w:pPr>
          </w:p>
          <w:p w:rsidR="003F5261" w:rsidRPr="002A2E62" w:rsidRDefault="003F5261" w:rsidP="00496F0E">
            <w:pPr>
              <w:widowControl w:val="0"/>
              <w:overflowPunct w:val="0"/>
              <w:autoSpaceDE w:val="0"/>
              <w:autoSpaceDN w:val="0"/>
              <w:adjustRightInd w:val="0"/>
              <w:rPr>
                <w:rFonts w:cs="Arial"/>
                <w:kern w:val="22"/>
                <w:sz w:val="20"/>
                <w:szCs w:val="20"/>
              </w:rPr>
            </w:pPr>
            <w:r w:rsidRPr="002A2E62">
              <w:rPr>
                <w:rFonts w:cs="Arial"/>
                <w:kern w:val="22"/>
                <w:sz w:val="20"/>
                <w:szCs w:val="20"/>
              </w:rPr>
              <w:t>AQAP 2105</w:t>
            </w:r>
            <w:r w:rsidRPr="002A2E62">
              <w:rPr>
                <w:rFonts w:cs="Arial"/>
                <w:kern w:val="22"/>
                <w:sz w:val="20"/>
                <w:szCs w:val="20"/>
              </w:rPr>
              <w:tab/>
            </w:r>
            <w:r w:rsidR="008B2FE9">
              <w:rPr>
                <w:rFonts w:cs="Arial"/>
                <w:kern w:val="22"/>
                <w:sz w:val="20"/>
                <w:szCs w:val="20"/>
              </w:rPr>
              <w:t xml:space="preserve">           </w:t>
            </w:r>
            <w:r w:rsidRPr="002A2E62">
              <w:rPr>
                <w:rFonts w:cs="Arial"/>
                <w:kern w:val="22"/>
                <w:sz w:val="20"/>
                <w:szCs w:val="20"/>
              </w:rPr>
              <w:t>NATO Requirements for Deliverable Quality Plans</w:t>
            </w:r>
          </w:p>
          <w:p w:rsidR="0009196B" w:rsidRPr="002A2E62" w:rsidRDefault="0009196B" w:rsidP="0009196B">
            <w:pPr>
              <w:widowControl w:val="0"/>
              <w:overflowPunct w:val="0"/>
              <w:autoSpaceDE w:val="0"/>
              <w:autoSpaceDN w:val="0"/>
              <w:adjustRightInd w:val="0"/>
              <w:rPr>
                <w:rFonts w:cs="Arial"/>
                <w:kern w:val="22"/>
                <w:sz w:val="20"/>
                <w:szCs w:val="20"/>
              </w:rPr>
            </w:pPr>
            <w:r w:rsidRPr="002A2E62">
              <w:rPr>
                <w:rFonts w:cs="Arial"/>
                <w:kern w:val="22"/>
                <w:sz w:val="20"/>
                <w:szCs w:val="20"/>
              </w:rPr>
              <w:t>ISO 9001:2008</w:t>
            </w:r>
            <w:r w:rsidRPr="002A2E62">
              <w:rPr>
                <w:rFonts w:cs="Arial"/>
                <w:kern w:val="22"/>
                <w:sz w:val="20"/>
                <w:szCs w:val="20"/>
              </w:rPr>
              <w:tab/>
            </w:r>
            <w:r w:rsidR="008B2FE9">
              <w:rPr>
                <w:rFonts w:cs="Arial"/>
                <w:kern w:val="22"/>
                <w:sz w:val="20"/>
                <w:szCs w:val="20"/>
              </w:rPr>
              <w:t xml:space="preserve">           </w:t>
            </w:r>
            <w:r w:rsidRPr="002A2E62">
              <w:rPr>
                <w:rFonts w:cs="Arial"/>
                <w:kern w:val="22"/>
                <w:sz w:val="20"/>
                <w:szCs w:val="20"/>
              </w:rPr>
              <w:t>Certification is mandatory</w:t>
            </w:r>
          </w:p>
          <w:p w:rsidR="00860B27" w:rsidRPr="002A2E62" w:rsidRDefault="00860B27" w:rsidP="008B2FE9">
            <w:pPr>
              <w:widowControl w:val="0"/>
              <w:overflowPunct w:val="0"/>
              <w:autoSpaceDE w:val="0"/>
              <w:autoSpaceDN w:val="0"/>
              <w:adjustRightInd w:val="0"/>
              <w:ind w:left="2054" w:hanging="2054"/>
              <w:rPr>
                <w:rFonts w:cs="Arial"/>
                <w:kern w:val="22"/>
                <w:sz w:val="20"/>
                <w:szCs w:val="20"/>
              </w:rPr>
            </w:pPr>
            <w:r w:rsidRPr="002A2E62">
              <w:rPr>
                <w:rFonts w:cs="Arial"/>
                <w:kern w:val="22"/>
                <w:sz w:val="20"/>
                <w:szCs w:val="20"/>
              </w:rPr>
              <w:t>DEF STAN 03-032</w:t>
            </w:r>
            <w:r w:rsidRPr="002A2E62">
              <w:rPr>
                <w:rFonts w:cs="Arial"/>
                <w:kern w:val="22"/>
                <w:sz w:val="20"/>
                <w:szCs w:val="20"/>
              </w:rPr>
              <w:tab/>
              <w:t xml:space="preserve">Pt 1 - Pre-treatment and Painting of Vehicles, Engineer </w:t>
            </w:r>
            <w:r w:rsidR="008B2FE9">
              <w:rPr>
                <w:rFonts w:cs="Arial"/>
                <w:kern w:val="22"/>
                <w:sz w:val="20"/>
                <w:szCs w:val="20"/>
              </w:rPr>
              <w:t xml:space="preserve">                  </w:t>
            </w:r>
            <w:r w:rsidRPr="002A2E62">
              <w:rPr>
                <w:rFonts w:cs="Arial"/>
                <w:kern w:val="22"/>
                <w:sz w:val="20"/>
                <w:szCs w:val="20"/>
              </w:rPr>
              <w:t>Equipment and Components</w:t>
            </w:r>
          </w:p>
          <w:p w:rsidR="00860B27" w:rsidRPr="002A2E62" w:rsidRDefault="008B2FE9" w:rsidP="008B2FE9">
            <w:pPr>
              <w:widowControl w:val="0"/>
              <w:overflowPunct w:val="0"/>
              <w:autoSpaceDE w:val="0"/>
              <w:autoSpaceDN w:val="0"/>
              <w:adjustRightInd w:val="0"/>
              <w:ind w:left="2054" w:hanging="2054"/>
              <w:rPr>
                <w:rFonts w:cs="Arial"/>
                <w:kern w:val="22"/>
                <w:sz w:val="20"/>
                <w:szCs w:val="20"/>
              </w:rPr>
            </w:pPr>
            <w:r>
              <w:rPr>
                <w:rFonts w:cs="Arial"/>
                <w:kern w:val="22"/>
                <w:sz w:val="20"/>
                <w:szCs w:val="20"/>
              </w:rPr>
              <w:t xml:space="preserve">DEF STAN 00-56         </w:t>
            </w:r>
            <w:r w:rsidR="00860B27" w:rsidRPr="002A2E62">
              <w:rPr>
                <w:rFonts w:cs="Arial"/>
                <w:kern w:val="22"/>
                <w:sz w:val="20"/>
                <w:szCs w:val="20"/>
              </w:rPr>
              <w:t xml:space="preserve">Pt 1&amp; 2 Safety Management Requirements for </w:t>
            </w:r>
            <w:r>
              <w:rPr>
                <w:rFonts w:cs="Arial"/>
                <w:kern w:val="22"/>
                <w:sz w:val="20"/>
                <w:szCs w:val="20"/>
              </w:rPr>
              <w:t xml:space="preserve">                 </w:t>
            </w:r>
            <w:r w:rsidR="00860B27" w:rsidRPr="002A2E62">
              <w:rPr>
                <w:rFonts w:cs="Arial"/>
                <w:kern w:val="22"/>
                <w:sz w:val="20"/>
                <w:szCs w:val="20"/>
              </w:rPr>
              <w:t>Defence Systems</w:t>
            </w:r>
          </w:p>
          <w:p w:rsidR="00860B27" w:rsidRPr="002A2E62" w:rsidRDefault="008B2FE9" w:rsidP="00860B27">
            <w:pPr>
              <w:widowControl w:val="0"/>
              <w:overflowPunct w:val="0"/>
              <w:autoSpaceDE w:val="0"/>
              <w:autoSpaceDN w:val="0"/>
              <w:adjustRightInd w:val="0"/>
              <w:rPr>
                <w:rFonts w:cs="Arial"/>
                <w:kern w:val="22"/>
                <w:sz w:val="20"/>
                <w:szCs w:val="20"/>
              </w:rPr>
            </w:pPr>
            <w:r>
              <w:rPr>
                <w:rFonts w:cs="Arial"/>
                <w:kern w:val="22"/>
                <w:sz w:val="20"/>
                <w:szCs w:val="20"/>
              </w:rPr>
              <w:t xml:space="preserve">DEF STAN 05-57         </w:t>
            </w:r>
            <w:r w:rsidR="00860B27" w:rsidRPr="002A2E62">
              <w:rPr>
                <w:rFonts w:cs="Arial"/>
                <w:kern w:val="22"/>
                <w:sz w:val="20"/>
                <w:szCs w:val="20"/>
              </w:rPr>
              <w:t>Configuration Management of Defence Material</w:t>
            </w:r>
          </w:p>
          <w:p w:rsidR="00860B27" w:rsidRPr="002A2E62" w:rsidRDefault="00860B27" w:rsidP="008B2FE9">
            <w:pPr>
              <w:widowControl w:val="0"/>
              <w:overflowPunct w:val="0"/>
              <w:autoSpaceDE w:val="0"/>
              <w:autoSpaceDN w:val="0"/>
              <w:adjustRightInd w:val="0"/>
              <w:ind w:left="2054" w:hanging="2054"/>
              <w:rPr>
                <w:rFonts w:cs="Arial"/>
                <w:kern w:val="22"/>
                <w:sz w:val="20"/>
                <w:szCs w:val="20"/>
              </w:rPr>
            </w:pPr>
            <w:r w:rsidRPr="002A2E62">
              <w:rPr>
                <w:rFonts w:cs="Arial"/>
                <w:kern w:val="22"/>
                <w:sz w:val="20"/>
                <w:szCs w:val="20"/>
              </w:rPr>
              <w:t xml:space="preserve">DEF STAN 05-61 </w:t>
            </w:r>
            <w:r w:rsidR="008B2FE9">
              <w:rPr>
                <w:rFonts w:cs="Arial"/>
                <w:kern w:val="22"/>
                <w:sz w:val="20"/>
                <w:szCs w:val="20"/>
              </w:rPr>
              <w:t xml:space="preserve">        </w:t>
            </w:r>
            <w:r w:rsidRPr="002A2E62">
              <w:rPr>
                <w:rFonts w:cs="Arial"/>
                <w:kern w:val="22"/>
                <w:sz w:val="20"/>
                <w:szCs w:val="20"/>
              </w:rPr>
              <w:t>Part 1</w:t>
            </w:r>
            <w:r w:rsidR="008B2FE9">
              <w:rPr>
                <w:rFonts w:cs="Arial"/>
                <w:kern w:val="22"/>
                <w:sz w:val="20"/>
                <w:szCs w:val="20"/>
              </w:rPr>
              <w:t xml:space="preserve"> - </w:t>
            </w:r>
            <w:r w:rsidRPr="002A2E62">
              <w:rPr>
                <w:rFonts w:cs="Arial"/>
                <w:kern w:val="22"/>
                <w:sz w:val="20"/>
                <w:szCs w:val="20"/>
              </w:rPr>
              <w:t xml:space="preserve">Quality Assurance Procedural Requirements - </w:t>
            </w:r>
            <w:r w:rsidR="008B2FE9">
              <w:rPr>
                <w:rFonts w:cs="Arial"/>
                <w:kern w:val="22"/>
                <w:sz w:val="20"/>
                <w:szCs w:val="20"/>
              </w:rPr>
              <w:t xml:space="preserve"> </w:t>
            </w:r>
            <w:r w:rsidRPr="002A2E62">
              <w:rPr>
                <w:rFonts w:cs="Arial"/>
                <w:kern w:val="22"/>
                <w:sz w:val="20"/>
                <w:szCs w:val="20"/>
              </w:rPr>
              <w:t>Concessions for Def Stan 05-061 Part 1</w:t>
            </w:r>
          </w:p>
          <w:p w:rsidR="00860B27" w:rsidRPr="002A2E62" w:rsidRDefault="00860B27" w:rsidP="008B2FE9">
            <w:pPr>
              <w:widowControl w:val="0"/>
              <w:overflowPunct w:val="0"/>
              <w:autoSpaceDE w:val="0"/>
              <w:autoSpaceDN w:val="0"/>
              <w:adjustRightInd w:val="0"/>
              <w:ind w:left="2054" w:hanging="2054"/>
              <w:rPr>
                <w:rFonts w:cs="Arial"/>
                <w:kern w:val="22"/>
                <w:sz w:val="20"/>
                <w:szCs w:val="20"/>
              </w:rPr>
            </w:pPr>
            <w:r w:rsidRPr="002A2E62">
              <w:rPr>
                <w:rFonts w:cs="Arial"/>
                <w:kern w:val="22"/>
                <w:sz w:val="20"/>
                <w:szCs w:val="20"/>
              </w:rPr>
              <w:t xml:space="preserve">DEF STAN 05-61 </w:t>
            </w:r>
            <w:r w:rsidR="008B2FE9">
              <w:rPr>
                <w:rFonts w:cs="Arial"/>
                <w:kern w:val="22"/>
                <w:sz w:val="20"/>
                <w:szCs w:val="20"/>
              </w:rPr>
              <w:t xml:space="preserve">        </w:t>
            </w:r>
            <w:r w:rsidRPr="002A2E62">
              <w:rPr>
                <w:rFonts w:cs="Arial"/>
                <w:kern w:val="22"/>
                <w:sz w:val="20"/>
                <w:szCs w:val="20"/>
              </w:rPr>
              <w:t>Part 9</w:t>
            </w:r>
            <w:r w:rsidR="008B2FE9">
              <w:rPr>
                <w:rFonts w:cs="Arial"/>
                <w:kern w:val="22"/>
                <w:sz w:val="20"/>
                <w:szCs w:val="20"/>
              </w:rPr>
              <w:t xml:space="preserve"> - </w:t>
            </w:r>
            <w:r w:rsidRPr="002A2E62">
              <w:rPr>
                <w:rFonts w:cs="Arial"/>
                <w:kern w:val="22"/>
                <w:sz w:val="20"/>
                <w:szCs w:val="20"/>
              </w:rPr>
              <w:t>Quality Assurance Procedural Requirements – Independent Inspection Requirements for Safety Critical Items</w:t>
            </w:r>
          </w:p>
          <w:p w:rsidR="00860B27" w:rsidRPr="002A2E62" w:rsidRDefault="00860B27" w:rsidP="008B2FE9">
            <w:pPr>
              <w:widowControl w:val="0"/>
              <w:overflowPunct w:val="0"/>
              <w:autoSpaceDE w:val="0"/>
              <w:autoSpaceDN w:val="0"/>
              <w:adjustRightInd w:val="0"/>
              <w:ind w:left="2054" w:hanging="2054"/>
              <w:rPr>
                <w:rFonts w:cs="Arial"/>
                <w:kern w:val="22"/>
                <w:sz w:val="20"/>
                <w:szCs w:val="20"/>
              </w:rPr>
            </w:pPr>
            <w:r w:rsidRPr="002A2E62">
              <w:rPr>
                <w:rFonts w:cs="Arial"/>
                <w:kern w:val="22"/>
                <w:sz w:val="20"/>
                <w:szCs w:val="20"/>
              </w:rPr>
              <w:t xml:space="preserve">DEF STAN 05-061 </w:t>
            </w:r>
            <w:r w:rsidR="008B2FE9">
              <w:rPr>
                <w:rFonts w:cs="Arial"/>
                <w:kern w:val="22"/>
                <w:sz w:val="20"/>
                <w:szCs w:val="20"/>
              </w:rPr>
              <w:t xml:space="preserve">      Part 4 -</w:t>
            </w:r>
            <w:r w:rsidRPr="002A2E62">
              <w:rPr>
                <w:rFonts w:cs="Arial"/>
                <w:kern w:val="22"/>
                <w:sz w:val="20"/>
                <w:szCs w:val="20"/>
              </w:rPr>
              <w:t>QA Procedural Requirements – Contractor Working Parties</w:t>
            </w:r>
          </w:p>
          <w:p w:rsidR="00860B27" w:rsidRPr="002A2E62" w:rsidRDefault="0073624E" w:rsidP="00860B27">
            <w:pPr>
              <w:widowControl w:val="0"/>
              <w:overflowPunct w:val="0"/>
              <w:autoSpaceDE w:val="0"/>
              <w:autoSpaceDN w:val="0"/>
              <w:adjustRightInd w:val="0"/>
              <w:rPr>
                <w:rFonts w:cs="Arial"/>
                <w:kern w:val="22"/>
                <w:sz w:val="20"/>
                <w:szCs w:val="20"/>
              </w:rPr>
            </w:pPr>
            <w:r>
              <w:rPr>
                <w:rFonts w:cs="Arial"/>
                <w:kern w:val="22"/>
                <w:sz w:val="20"/>
                <w:szCs w:val="20"/>
              </w:rPr>
              <w:t xml:space="preserve">DEF STAN 05-135       </w:t>
            </w:r>
            <w:r w:rsidR="00860B27" w:rsidRPr="002A2E62">
              <w:rPr>
                <w:rFonts w:cs="Arial"/>
                <w:kern w:val="22"/>
                <w:sz w:val="20"/>
                <w:szCs w:val="20"/>
              </w:rPr>
              <w:t>Avoidance of Counterfeit Material</w:t>
            </w:r>
          </w:p>
          <w:p w:rsidR="00860B27" w:rsidRPr="002A2E62" w:rsidRDefault="00860B27" w:rsidP="00860B27">
            <w:pPr>
              <w:widowControl w:val="0"/>
              <w:overflowPunct w:val="0"/>
              <w:autoSpaceDE w:val="0"/>
              <w:autoSpaceDN w:val="0"/>
              <w:adjustRightInd w:val="0"/>
              <w:rPr>
                <w:rFonts w:cs="Arial"/>
                <w:kern w:val="22"/>
                <w:sz w:val="20"/>
                <w:szCs w:val="20"/>
              </w:rPr>
            </w:pPr>
            <w:r w:rsidRPr="002A2E62">
              <w:rPr>
                <w:rFonts w:cs="Arial"/>
                <w:kern w:val="22"/>
                <w:sz w:val="20"/>
                <w:szCs w:val="20"/>
              </w:rPr>
              <w:t>DEF STAN 05-99</w:t>
            </w:r>
            <w:r w:rsidRPr="002A2E62">
              <w:rPr>
                <w:rFonts w:cs="Arial"/>
                <w:kern w:val="22"/>
                <w:sz w:val="20"/>
                <w:szCs w:val="20"/>
              </w:rPr>
              <w:tab/>
              <w:t>Managing Government Furnished Equipment (GFE)</w:t>
            </w:r>
          </w:p>
          <w:p w:rsidR="00860B27" w:rsidRPr="002A2E62" w:rsidRDefault="00860B27" w:rsidP="0009196B">
            <w:pPr>
              <w:widowControl w:val="0"/>
              <w:overflowPunct w:val="0"/>
              <w:autoSpaceDE w:val="0"/>
              <w:autoSpaceDN w:val="0"/>
              <w:adjustRightInd w:val="0"/>
              <w:rPr>
                <w:rFonts w:cs="Arial"/>
                <w:kern w:val="22"/>
                <w:sz w:val="20"/>
                <w:szCs w:val="20"/>
              </w:rPr>
            </w:pPr>
          </w:p>
          <w:p w:rsidR="00860B27" w:rsidRPr="002A2E62" w:rsidRDefault="00860B27" w:rsidP="00860B27">
            <w:pPr>
              <w:widowControl w:val="0"/>
              <w:overflowPunct w:val="0"/>
              <w:autoSpaceDE w:val="0"/>
              <w:autoSpaceDN w:val="0"/>
              <w:adjustRightInd w:val="0"/>
              <w:rPr>
                <w:rFonts w:cs="Arial"/>
                <w:kern w:val="22"/>
                <w:sz w:val="20"/>
                <w:szCs w:val="20"/>
              </w:rPr>
            </w:pPr>
            <w:r w:rsidRPr="002A2E62">
              <w:rPr>
                <w:rFonts w:cs="Arial"/>
                <w:kern w:val="22"/>
                <w:sz w:val="20"/>
                <w:szCs w:val="20"/>
              </w:rPr>
              <w:t>AESP 2350-P-102</w:t>
            </w:r>
            <w:r w:rsidRPr="002A2E62">
              <w:rPr>
                <w:rFonts w:cs="Arial"/>
                <w:kern w:val="22"/>
                <w:sz w:val="20"/>
                <w:szCs w:val="20"/>
              </w:rPr>
              <w:tab/>
              <w:t>Challenger 2 Series</w:t>
            </w:r>
          </w:p>
          <w:p w:rsidR="00860B27" w:rsidRPr="002A2E62" w:rsidRDefault="00860B27" w:rsidP="00860B27">
            <w:pPr>
              <w:widowControl w:val="0"/>
              <w:overflowPunct w:val="0"/>
              <w:autoSpaceDE w:val="0"/>
              <w:autoSpaceDN w:val="0"/>
              <w:adjustRightInd w:val="0"/>
              <w:rPr>
                <w:rFonts w:cs="Arial"/>
                <w:kern w:val="22"/>
                <w:sz w:val="20"/>
                <w:szCs w:val="20"/>
              </w:rPr>
            </w:pPr>
            <w:r w:rsidRPr="002A2E62">
              <w:rPr>
                <w:rFonts w:cs="Arial"/>
                <w:kern w:val="22"/>
                <w:sz w:val="20"/>
                <w:szCs w:val="20"/>
              </w:rPr>
              <w:t>AESP 2350-F-100</w:t>
            </w:r>
            <w:r w:rsidRPr="002A2E62">
              <w:rPr>
                <w:rFonts w:cs="Arial"/>
                <w:kern w:val="22"/>
                <w:sz w:val="20"/>
                <w:szCs w:val="20"/>
              </w:rPr>
              <w:tab/>
              <w:t>Titan Series</w:t>
            </w:r>
          </w:p>
          <w:p w:rsidR="00860B27" w:rsidRPr="002A2E62" w:rsidRDefault="00860B27" w:rsidP="00860B27">
            <w:pPr>
              <w:widowControl w:val="0"/>
              <w:overflowPunct w:val="0"/>
              <w:autoSpaceDE w:val="0"/>
              <w:autoSpaceDN w:val="0"/>
              <w:adjustRightInd w:val="0"/>
              <w:rPr>
                <w:rFonts w:cs="Arial"/>
                <w:kern w:val="22"/>
                <w:sz w:val="20"/>
                <w:szCs w:val="20"/>
              </w:rPr>
            </w:pPr>
            <w:r w:rsidRPr="002A2E62">
              <w:rPr>
                <w:rFonts w:cs="Arial"/>
                <w:kern w:val="22"/>
                <w:sz w:val="20"/>
                <w:szCs w:val="20"/>
              </w:rPr>
              <w:t>AESP 2350-F-101</w:t>
            </w:r>
            <w:r w:rsidRPr="002A2E62">
              <w:rPr>
                <w:rFonts w:cs="Arial"/>
                <w:kern w:val="22"/>
                <w:sz w:val="20"/>
                <w:szCs w:val="20"/>
              </w:rPr>
              <w:tab/>
              <w:t>Trojan Series</w:t>
            </w:r>
          </w:p>
          <w:p w:rsidR="00860B27" w:rsidRPr="002A2E62" w:rsidRDefault="00860B27" w:rsidP="00860B27">
            <w:pPr>
              <w:widowControl w:val="0"/>
              <w:overflowPunct w:val="0"/>
              <w:autoSpaceDE w:val="0"/>
              <w:autoSpaceDN w:val="0"/>
              <w:adjustRightInd w:val="0"/>
              <w:rPr>
                <w:rFonts w:cs="Arial"/>
                <w:kern w:val="22"/>
                <w:sz w:val="20"/>
                <w:szCs w:val="20"/>
              </w:rPr>
            </w:pPr>
            <w:r w:rsidRPr="002A2E62">
              <w:rPr>
                <w:rFonts w:cs="Arial"/>
                <w:kern w:val="22"/>
                <w:sz w:val="20"/>
                <w:szCs w:val="20"/>
              </w:rPr>
              <w:t>AESP 2350-T-221</w:t>
            </w:r>
            <w:r w:rsidRPr="002A2E62">
              <w:rPr>
                <w:rFonts w:cs="Arial"/>
                <w:kern w:val="22"/>
                <w:sz w:val="20"/>
                <w:szCs w:val="20"/>
              </w:rPr>
              <w:tab/>
              <w:t>CVR (T) – Spartan Series</w:t>
            </w:r>
          </w:p>
          <w:p w:rsidR="00860B27" w:rsidRPr="002A2E62" w:rsidRDefault="00860B27" w:rsidP="00860B27">
            <w:pPr>
              <w:widowControl w:val="0"/>
              <w:overflowPunct w:val="0"/>
              <w:autoSpaceDE w:val="0"/>
              <w:autoSpaceDN w:val="0"/>
              <w:adjustRightInd w:val="0"/>
              <w:rPr>
                <w:rFonts w:cs="Arial"/>
                <w:kern w:val="22"/>
                <w:sz w:val="20"/>
                <w:szCs w:val="20"/>
              </w:rPr>
            </w:pPr>
            <w:r w:rsidRPr="002A2E62">
              <w:rPr>
                <w:rFonts w:cs="Arial"/>
                <w:kern w:val="22"/>
                <w:sz w:val="20"/>
                <w:szCs w:val="20"/>
              </w:rPr>
              <w:t>AESP 2350-T-222</w:t>
            </w:r>
            <w:r w:rsidRPr="002A2E62">
              <w:rPr>
                <w:rFonts w:cs="Arial"/>
                <w:kern w:val="22"/>
                <w:sz w:val="20"/>
                <w:szCs w:val="20"/>
              </w:rPr>
              <w:tab/>
              <w:t>CVR (T) – Samaritan Series</w:t>
            </w:r>
          </w:p>
          <w:p w:rsidR="00860B27" w:rsidRPr="002A2E62" w:rsidRDefault="00860B27" w:rsidP="00860B27">
            <w:pPr>
              <w:widowControl w:val="0"/>
              <w:overflowPunct w:val="0"/>
              <w:autoSpaceDE w:val="0"/>
              <w:autoSpaceDN w:val="0"/>
              <w:adjustRightInd w:val="0"/>
              <w:rPr>
                <w:rFonts w:cs="Arial"/>
                <w:kern w:val="22"/>
                <w:sz w:val="20"/>
                <w:szCs w:val="20"/>
              </w:rPr>
            </w:pPr>
            <w:r w:rsidRPr="002A2E62">
              <w:rPr>
                <w:rFonts w:cs="Arial"/>
                <w:kern w:val="22"/>
                <w:sz w:val="20"/>
                <w:szCs w:val="20"/>
              </w:rPr>
              <w:t>AESP 2350-N-120</w:t>
            </w:r>
            <w:r w:rsidRPr="002A2E62">
              <w:rPr>
                <w:rFonts w:cs="Arial"/>
                <w:kern w:val="22"/>
                <w:sz w:val="20"/>
                <w:szCs w:val="20"/>
              </w:rPr>
              <w:tab/>
              <w:t>CVR (T) – Samson Series</w:t>
            </w:r>
          </w:p>
          <w:p w:rsidR="00860B27" w:rsidRPr="002A2E62" w:rsidRDefault="00860B27" w:rsidP="00860B27">
            <w:pPr>
              <w:widowControl w:val="0"/>
              <w:overflowPunct w:val="0"/>
              <w:autoSpaceDE w:val="0"/>
              <w:autoSpaceDN w:val="0"/>
              <w:adjustRightInd w:val="0"/>
              <w:rPr>
                <w:rFonts w:cs="Arial"/>
                <w:kern w:val="22"/>
                <w:sz w:val="20"/>
                <w:szCs w:val="20"/>
              </w:rPr>
            </w:pPr>
            <w:r w:rsidRPr="002A2E62">
              <w:rPr>
                <w:rFonts w:cs="Arial"/>
                <w:kern w:val="22"/>
                <w:sz w:val="20"/>
                <w:szCs w:val="20"/>
              </w:rPr>
              <w:lastRenderedPageBreak/>
              <w:t>AESP 2350-T-115</w:t>
            </w:r>
            <w:r w:rsidRPr="002A2E62">
              <w:rPr>
                <w:rFonts w:cs="Arial"/>
                <w:kern w:val="22"/>
                <w:sz w:val="20"/>
                <w:szCs w:val="20"/>
              </w:rPr>
              <w:tab/>
              <w:t>CVR (T) – Scimitar Series</w:t>
            </w:r>
          </w:p>
          <w:p w:rsidR="00860B27" w:rsidRPr="002A2E62" w:rsidRDefault="00860B27" w:rsidP="00860B27">
            <w:pPr>
              <w:widowControl w:val="0"/>
              <w:overflowPunct w:val="0"/>
              <w:autoSpaceDE w:val="0"/>
              <w:autoSpaceDN w:val="0"/>
              <w:adjustRightInd w:val="0"/>
              <w:rPr>
                <w:rFonts w:cs="Arial"/>
                <w:kern w:val="22"/>
                <w:sz w:val="20"/>
                <w:szCs w:val="20"/>
              </w:rPr>
            </w:pPr>
            <w:r w:rsidRPr="002A2E62">
              <w:rPr>
                <w:rFonts w:cs="Arial"/>
                <w:kern w:val="22"/>
                <w:sz w:val="20"/>
                <w:szCs w:val="20"/>
              </w:rPr>
              <w:t>AESP 2350-T-110</w:t>
            </w:r>
            <w:r w:rsidRPr="002A2E62">
              <w:rPr>
                <w:rFonts w:cs="Arial"/>
                <w:kern w:val="22"/>
                <w:sz w:val="20"/>
                <w:szCs w:val="20"/>
              </w:rPr>
              <w:tab/>
              <w:t>CVR (T) – Stormer Series</w:t>
            </w:r>
          </w:p>
          <w:p w:rsidR="00860B27" w:rsidRPr="002A2E62" w:rsidRDefault="00860B27" w:rsidP="00860B27">
            <w:pPr>
              <w:widowControl w:val="0"/>
              <w:overflowPunct w:val="0"/>
              <w:autoSpaceDE w:val="0"/>
              <w:autoSpaceDN w:val="0"/>
              <w:adjustRightInd w:val="0"/>
              <w:rPr>
                <w:rFonts w:cs="Arial"/>
                <w:kern w:val="22"/>
                <w:sz w:val="20"/>
                <w:szCs w:val="20"/>
              </w:rPr>
            </w:pPr>
            <w:r w:rsidRPr="002A2E62">
              <w:rPr>
                <w:rFonts w:cs="Arial"/>
                <w:kern w:val="22"/>
                <w:sz w:val="20"/>
                <w:szCs w:val="20"/>
              </w:rPr>
              <w:t>AESP 2350-R-112</w:t>
            </w:r>
            <w:r w:rsidRPr="002A2E62">
              <w:rPr>
                <w:rFonts w:cs="Arial"/>
                <w:kern w:val="22"/>
                <w:sz w:val="20"/>
                <w:szCs w:val="20"/>
              </w:rPr>
              <w:tab/>
              <w:t>CVR (T) – Sultan Series</w:t>
            </w:r>
          </w:p>
          <w:p w:rsidR="00860B27" w:rsidRPr="002A2E62" w:rsidRDefault="00860B27" w:rsidP="00860B27">
            <w:pPr>
              <w:widowControl w:val="0"/>
              <w:overflowPunct w:val="0"/>
              <w:autoSpaceDE w:val="0"/>
              <w:autoSpaceDN w:val="0"/>
              <w:adjustRightInd w:val="0"/>
              <w:rPr>
                <w:rFonts w:cs="Arial"/>
                <w:kern w:val="22"/>
                <w:sz w:val="20"/>
                <w:szCs w:val="20"/>
              </w:rPr>
            </w:pPr>
            <w:r w:rsidRPr="002A2E62">
              <w:rPr>
                <w:rFonts w:cs="Arial"/>
                <w:kern w:val="22"/>
                <w:sz w:val="20"/>
                <w:szCs w:val="20"/>
              </w:rPr>
              <w:t>AESP 2350-T-210</w:t>
            </w:r>
            <w:r w:rsidRPr="002A2E62">
              <w:rPr>
                <w:rFonts w:cs="Arial"/>
                <w:kern w:val="22"/>
                <w:sz w:val="20"/>
                <w:szCs w:val="20"/>
              </w:rPr>
              <w:tab/>
              <w:t>CVR (T) – Common Items, All variants</w:t>
            </w:r>
          </w:p>
          <w:p w:rsidR="00860B27" w:rsidRPr="002A2E62" w:rsidRDefault="00860B27" w:rsidP="00860B27">
            <w:pPr>
              <w:widowControl w:val="0"/>
              <w:overflowPunct w:val="0"/>
              <w:autoSpaceDE w:val="0"/>
              <w:autoSpaceDN w:val="0"/>
              <w:adjustRightInd w:val="0"/>
              <w:rPr>
                <w:rFonts w:cs="Arial"/>
                <w:kern w:val="22"/>
                <w:sz w:val="20"/>
                <w:szCs w:val="20"/>
              </w:rPr>
            </w:pPr>
            <w:r w:rsidRPr="002A2E62">
              <w:rPr>
                <w:rFonts w:cs="Arial"/>
                <w:kern w:val="22"/>
                <w:sz w:val="20"/>
                <w:szCs w:val="20"/>
              </w:rPr>
              <w:t>AESP 2350-T-220</w:t>
            </w:r>
            <w:r w:rsidRPr="002A2E62">
              <w:rPr>
                <w:rFonts w:cs="Arial"/>
                <w:kern w:val="22"/>
                <w:sz w:val="20"/>
                <w:szCs w:val="20"/>
              </w:rPr>
              <w:tab/>
              <w:t>CVR (T) – Common Items, All Variants</w:t>
            </w:r>
          </w:p>
          <w:p w:rsidR="003F5261" w:rsidRPr="00010453" w:rsidRDefault="003F5261" w:rsidP="00496F0E">
            <w:pPr>
              <w:widowControl w:val="0"/>
              <w:overflowPunct w:val="0"/>
              <w:autoSpaceDE w:val="0"/>
              <w:autoSpaceDN w:val="0"/>
              <w:adjustRightInd w:val="0"/>
              <w:rPr>
                <w:rFonts w:cs="Arial"/>
                <w:b/>
                <w:kern w:val="22"/>
                <w:sz w:val="20"/>
                <w:szCs w:val="20"/>
              </w:rPr>
            </w:pPr>
          </w:p>
          <w:p w:rsidR="008A432F" w:rsidRPr="00A538C1" w:rsidRDefault="008A432F" w:rsidP="00660226">
            <w:pPr>
              <w:tabs>
                <w:tab w:val="num" w:pos="426"/>
              </w:tabs>
              <w:ind w:left="851" w:hanging="851"/>
              <w:jc w:val="both"/>
              <w:rPr>
                <w:rFonts w:cs="Arial"/>
                <w:b/>
                <w:spacing w:val="-3"/>
                <w:sz w:val="20"/>
                <w:szCs w:val="20"/>
                <w:lang w:eastAsia="en-GB"/>
              </w:rPr>
            </w:pPr>
          </w:p>
        </w:tc>
      </w:tr>
      <w:tr w:rsidR="008A432F" w:rsidRPr="0062476B" w:rsidTr="005D6101">
        <w:tc>
          <w:tcPr>
            <w:tcW w:w="3225" w:type="dxa"/>
          </w:tcPr>
          <w:p w:rsidR="008A432F" w:rsidRPr="00C43C4F" w:rsidRDefault="008A432F" w:rsidP="00496F0E">
            <w:pPr>
              <w:widowControl w:val="0"/>
              <w:rPr>
                <w:rFonts w:cs="Arial"/>
                <w:b/>
                <w:sz w:val="20"/>
                <w:szCs w:val="20"/>
                <w:lang w:eastAsia="en-GB"/>
              </w:rPr>
            </w:pPr>
          </w:p>
          <w:p w:rsidR="008A432F" w:rsidRDefault="008A432F" w:rsidP="00496F0E">
            <w:pPr>
              <w:widowControl w:val="0"/>
              <w:rPr>
                <w:rFonts w:cs="Arial"/>
                <w:b/>
                <w:sz w:val="20"/>
                <w:szCs w:val="20"/>
                <w:lang w:eastAsia="en-GB"/>
              </w:rPr>
            </w:pPr>
            <w:r w:rsidRPr="00C43C4F">
              <w:rPr>
                <w:rFonts w:cs="Arial"/>
                <w:b/>
                <w:sz w:val="20"/>
                <w:szCs w:val="20"/>
                <w:lang w:eastAsia="en-GB"/>
              </w:rPr>
              <w:t>Condition C1  Contract Price (Excl. Vat)</w:t>
            </w:r>
            <w:r w:rsidR="008B2FE9">
              <w:rPr>
                <w:rFonts w:cs="Arial"/>
                <w:b/>
                <w:sz w:val="20"/>
                <w:szCs w:val="20"/>
                <w:lang w:eastAsia="en-GB"/>
              </w:rPr>
              <w:t xml:space="preserve"> </w:t>
            </w:r>
          </w:p>
          <w:p w:rsidR="008B2FE9" w:rsidRPr="00C43C4F" w:rsidRDefault="008B2FE9" w:rsidP="00496F0E">
            <w:pPr>
              <w:widowControl w:val="0"/>
              <w:rPr>
                <w:rFonts w:cs="Arial"/>
                <w:b/>
                <w:sz w:val="20"/>
                <w:szCs w:val="20"/>
                <w:lang w:eastAsia="en-GB"/>
              </w:rPr>
            </w:pPr>
          </w:p>
        </w:tc>
        <w:tc>
          <w:tcPr>
            <w:tcW w:w="7265" w:type="dxa"/>
          </w:tcPr>
          <w:p w:rsidR="008A432F" w:rsidRPr="00C43C4F" w:rsidRDefault="008A432F" w:rsidP="00496F0E">
            <w:pPr>
              <w:widowControl w:val="0"/>
              <w:rPr>
                <w:rFonts w:cs="Arial"/>
                <w:sz w:val="20"/>
                <w:szCs w:val="20"/>
                <w:lang w:eastAsia="en-GB"/>
              </w:rPr>
            </w:pPr>
          </w:p>
          <w:p w:rsidR="008A432F" w:rsidRPr="00C43C4F" w:rsidRDefault="008A432F" w:rsidP="00496F0E">
            <w:pPr>
              <w:widowControl w:val="0"/>
              <w:rPr>
                <w:rFonts w:cs="Arial"/>
                <w:sz w:val="20"/>
                <w:szCs w:val="20"/>
                <w:lang w:eastAsia="en-GB"/>
              </w:rPr>
            </w:pPr>
            <w:r w:rsidRPr="00C43C4F">
              <w:rPr>
                <w:rFonts w:cs="Arial"/>
                <w:sz w:val="20"/>
                <w:szCs w:val="20"/>
                <w:lang w:eastAsia="en-GB"/>
              </w:rPr>
              <w:t xml:space="preserve">All </w:t>
            </w:r>
            <w:r w:rsidR="000019DF" w:rsidRPr="00FD5F46">
              <w:rPr>
                <w:rFonts w:cs="Arial"/>
                <w:b/>
                <w:sz w:val="20"/>
                <w:szCs w:val="20"/>
                <w:lang w:eastAsia="en-GB"/>
              </w:rPr>
              <w:t>Schedule</w:t>
            </w:r>
            <w:r w:rsidRPr="00FD5F46">
              <w:rPr>
                <w:rFonts w:cs="Arial"/>
                <w:b/>
                <w:sz w:val="20"/>
                <w:szCs w:val="20"/>
                <w:lang w:eastAsia="en-GB"/>
              </w:rPr>
              <w:t xml:space="preserve"> 2</w:t>
            </w:r>
            <w:r w:rsidRPr="00C43C4F">
              <w:rPr>
                <w:rFonts w:cs="Arial"/>
                <w:sz w:val="20"/>
                <w:szCs w:val="20"/>
                <w:lang w:eastAsia="en-GB"/>
              </w:rPr>
              <w:t xml:space="preserve"> line items shall be Firm Price:</w:t>
            </w:r>
          </w:p>
          <w:p w:rsidR="008A432F" w:rsidRPr="00C43C4F" w:rsidRDefault="008A432F" w:rsidP="00496F0E">
            <w:pPr>
              <w:widowControl w:val="0"/>
              <w:rPr>
                <w:rFonts w:cs="Arial"/>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r w:rsidRPr="0062476B">
              <w:rPr>
                <w:rFonts w:cs="Arial"/>
                <w:b/>
                <w:sz w:val="20"/>
                <w:szCs w:val="20"/>
                <w:lang w:eastAsia="en-GB"/>
              </w:rPr>
              <w:t xml:space="preserve"> </w:t>
            </w:r>
          </w:p>
          <w:p w:rsidR="008A432F" w:rsidRPr="0062476B" w:rsidRDefault="008A432F" w:rsidP="002F29E5">
            <w:pPr>
              <w:widowControl w:val="0"/>
              <w:rPr>
                <w:rFonts w:cs="Arial"/>
                <w:b/>
                <w:sz w:val="20"/>
                <w:szCs w:val="20"/>
                <w:lang w:eastAsia="en-GB"/>
              </w:rPr>
            </w:pPr>
            <w:r w:rsidRPr="0062476B">
              <w:rPr>
                <w:rFonts w:cs="Arial"/>
                <w:b/>
                <w:sz w:val="20"/>
                <w:szCs w:val="20"/>
                <w:lang w:eastAsia="en-GB"/>
              </w:rPr>
              <w:t xml:space="preserve">Clause </w:t>
            </w:r>
            <w:r w:rsidR="00202086">
              <w:rPr>
                <w:rFonts w:cs="Arial"/>
                <w:b/>
                <w:sz w:val="20"/>
                <w:szCs w:val="20"/>
                <w:lang w:eastAsia="en-GB"/>
              </w:rPr>
              <w:t>L16</w:t>
            </w:r>
            <w:r w:rsidRPr="0062476B">
              <w:rPr>
                <w:rFonts w:cs="Arial"/>
                <w:b/>
                <w:sz w:val="20"/>
                <w:szCs w:val="20"/>
                <w:lang w:eastAsia="en-GB"/>
              </w:rPr>
              <w:t xml:space="preserve">  Payment</w:t>
            </w:r>
            <w:r w:rsidR="00E14B57">
              <w:rPr>
                <w:rFonts w:cs="Arial"/>
                <w:b/>
                <w:sz w:val="20"/>
                <w:szCs w:val="20"/>
                <w:lang w:eastAsia="en-GB"/>
              </w:rPr>
              <w:t xml:space="preserve"> Process</w:t>
            </w:r>
          </w:p>
        </w:tc>
        <w:tc>
          <w:tcPr>
            <w:tcW w:w="7265" w:type="dxa"/>
          </w:tcPr>
          <w:p w:rsidR="008A432F" w:rsidRPr="0062476B" w:rsidRDefault="008A432F" w:rsidP="00496F0E">
            <w:pPr>
              <w:widowControl w:val="0"/>
              <w:rPr>
                <w:rFonts w:cs="Arial"/>
                <w:sz w:val="20"/>
                <w:szCs w:val="20"/>
                <w:lang w:eastAsia="en-GB"/>
              </w:rPr>
            </w:pPr>
          </w:p>
          <w:p w:rsidR="008A432F" w:rsidRPr="00A538C1" w:rsidRDefault="008A432F" w:rsidP="00496F0E">
            <w:pPr>
              <w:widowControl w:val="0"/>
              <w:rPr>
                <w:rFonts w:cs="Arial"/>
                <w:b/>
                <w:color w:val="FF0000"/>
                <w:szCs w:val="22"/>
                <w:lang w:eastAsia="en-GB"/>
              </w:rPr>
            </w:pPr>
            <w:r w:rsidRPr="0062476B">
              <w:rPr>
                <w:rFonts w:cs="Arial"/>
                <w:sz w:val="20"/>
                <w:szCs w:val="20"/>
                <w:lang w:eastAsia="en-GB"/>
              </w:rPr>
              <w:t>Reference</w:t>
            </w:r>
            <w:r w:rsidRPr="002A2E62">
              <w:rPr>
                <w:rFonts w:cs="Arial"/>
                <w:b/>
                <w:sz w:val="20"/>
                <w:szCs w:val="20"/>
                <w:lang w:eastAsia="en-GB"/>
              </w:rPr>
              <w:t xml:space="preserve">:   </w:t>
            </w:r>
            <w:r w:rsidR="00202086" w:rsidRPr="002A2E62">
              <w:rPr>
                <w:rFonts w:cs="Arial"/>
                <w:b/>
                <w:sz w:val="20"/>
                <w:szCs w:val="20"/>
                <w:lang w:eastAsia="en-GB"/>
              </w:rPr>
              <w:t>IRM17/</w:t>
            </w:r>
            <w:r w:rsidR="0009196B" w:rsidRPr="002A2E62">
              <w:rPr>
                <w:rFonts w:cs="Arial"/>
                <w:b/>
                <w:sz w:val="20"/>
                <w:szCs w:val="20"/>
                <w:lang w:eastAsia="en-GB"/>
              </w:rPr>
              <w:t>1328</w:t>
            </w:r>
          </w:p>
          <w:p w:rsidR="00E14B57" w:rsidRPr="00CC38AB" w:rsidRDefault="00E14B57" w:rsidP="00496F0E">
            <w:pPr>
              <w:widowControl w:val="0"/>
              <w:rPr>
                <w:rFonts w:cs="Arial"/>
                <w:sz w:val="20"/>
                <w:szCs w:val="20"/>
                <w:lang w:eastAsia="en-GB"/>
              </w:rPr>
            </w:pPr>
          </w:p>
          <w:p w:rsidR="00E14B57" w:rsidRPr="00BE6348" w:rsidRDefault="00E14B57" w:rsidP="00E14B57">
            <w:pPr>
              <w:widowControl w:val="0"/>
              <w:rPr>
                <w:sz w:val="20"/>
                <w:szCs w:val="20"/>
                <w:lang w:eastAsia="en-GB"/>
              </w:rPr>
            </w:pPr>
            <w:r w:rsidRPr="00CC38AB">
              <w:rPr>
                <w:sz w:val="20"/>
                <w:szCs w:val="20"/>
                <w:lang w:eastAsia="en-GB"/>
              </w:rPr>
              <w:t xml:space="preserve">a) </w:t>
            </w:r>
            <w:r w:rsidRPr="00BE6348">
              <w:rPr>
                <w:sz w:val="20"/>
                <w:szCs w:val="20"/>
                <w:lang w:eastAsia="en-GB"/>
              </w:rPr>
              <w:t>The Contractor shall raise a commercial invoice per purchase order, except in the event that part delivery has been expressly permitted by the Authority when a commercial invoice shall be raised per delivery.</w:t>
            </w:r>
          </w:p>
          <w:p w:rsidR="00E14B57" w:rsidRPr="00BE6348" w:rsidRDefault="00E14B57" w:rsidP="00E14B57">
            <w:pPr>
              <w:widowControl w:val="0"/>
              <w:ind w:left="567" w:firstLine="3"/>
              <w:rPr>
                <w:sz w:val="20"/>
                <w:szCs w:val="20"/>
                <w:lang w:eastAsia="en-GB"/>
              </w:rPr>
            </w:pPr>
          </w:p>
          <w:p w:rsidR="00E14B57" w:rsidRPr="00BE6348" w:rsidRDefault="00E14B57" w:rsidP="00E14B57">
            <w:pPr>
              <w:widowControl w:val="0"/>
              <w:rPr>
                <w:sz w:val="20"/>
                <w:szCs w:val="20"/>
                <w:lang w:eastAsia="en-GB"/>
              </w:rPr>
            </w:pPr>
            <w:r w:rsidRPr="00CC38AB">
              <w:rPr>
                <w:sz w:val="20"/>
                <w:szCs w:val="20"/>
                <w:lang w:eastAsia="en-GB"/>
              </w:rPr>
              <w:t xml:space="preserve">b) </w:t>
            </w:r>
            <w:r w:rsidRPr="00BE6348">
              <w:rPr>
                <w:sz w:val="20"/>
                <w:szCs w:val="20"/>
                <w:lang w:eastAsia="en-GB"/>
              </w:rPr>
              <w:t>Each commercial invoice shall be in the name of Babcock DSG Limited (acting as agent for the Authority) and must include:</w:t>
            </w:r>
          </w:p>
          <w:p w:rsidR="00E14B57" w:rsidRPr="00BE6348" w:rsidRDefault="00E14B57" w:rsidP="00E14B57">
            <w:pPr>
              <w:widowControl w:val="0"/>
              <w:ind w:left="567" w:firstLine="3"/>
              <w:rPr>
                <w:sz w:val="20"/>
                <w:szCs w:val="20"/>
                <w:lang w:eastAsia="en-GB"/>
              </w:rPr>
            </w:pPr>
          </w:p>
          <w:p w:rsidR="00E14B57" w:rsidRPr="00BE6348" w:rsidRDefault="00E14B57" w:rsidP="00F25583">
            <w:pPr>
              <w:widowControl w:val="0"/>
              <w:numPr>
                <w:ilvl w:val="0"/>
                <w:numId w:val="44"/>
              </w:numPr>
              <w:spacing w:after="200" w:line="276" w:lineRule="auto"/>
              <w:ind w:left="1062" w:hanging="425"/>
              <w:contextualSpacing/>
              <w:rPr>
                <w:rFonts w:eastAsiaTheme="minorHAnsi" w:cstheme="minorBidi"/>
                <w:sz w:val="20"/>
                <w:szCs w:val="20"/>
              </w:rPr>
            </w:pPr>
            <w:r w:rsidRPr="00BE6348">
              <w:rPr>
                <w:rFonts w:eastAsiaTheme="minorHAnsi" w:cstheme="minorBidi"/>
                <w:sz w:val="20"/>
                <w:szCs w:val="20"/>
              </w:rPr>
              <w:t>Contractor’s name and contact details and registered number and registered address</w:t>
            </w:r>
          </w:p>
          <w:p w:rsidR="00E14B57" w:rsidRPr="00BE6348" w:rsidRDefault="00E14B57" w:rsidP="00F25583">
            <w:pPr>
              <w:numPr>
                <w:ilvl w:val="0"/>
                <w:numId w:val="44"/>
              </w:numPr>
              <w:spacing w:after="200" w:line="276" w:lineRule="auto"/>
              <w:ind w:left="1062" w:hanging="425"/>
              <w:contextualSpacing/>
              <w:rPr>
                <w:rFonts w:eastAsiaTheme="minorHAnsi" w:cstheme="minorBidi"/>
                <w:sz w:val="20"/>
                <w:szCs w:val="20"/>
              </w:rPr>
            </w:pPr>
            <w:r w:rsidRPr="00BE6348">
              <w:rPr>
                <w:rFonts w:eastAsiaTheme="minorHAnsi" w:cstheme="minorBidi"/>
                <w:sz w:val="20"/>
                <w:szCs w:val="20"/>
              </w:rPr>
              <w:t>VAT registration number</w:t>
            </w:r>
          </w:p>
          <w:p w:rsidR="00E14B57" w:rsidRPr="00BE6348" w:rsidRDefault="00E14B57" w:rsidP="00F25583">
            <w:pPr>
              <w:numPr>
                <w:ilvl w:val="0"/>
                <w:numId w:val="44"/>
              </w:numPr>
              <w:spacing w:after="200" w:line="276" w:lineRule="auto"/>
              <w:ind w:left="1062" w:hanging="425"/>
              <w:contextualSpacing/>
              <w:rPr>
                <w:rFonts w:eastAsiaTheme="minorHAnsi" w:cstheme="minorBidi"/>
                <w:sz w:val="20"/>
                <w:szCs w:val="20"/>
              </w:rPr>
            </w:pPr>
            <w:r w:rsidRPr="00BE6348">
              <w:rPr>
                <w:rFonts w:eastAsiaTheme="minorHAnsi" w:cstheme="minorBidi"/>
                <w:sz w:val="20"/>
                <w:szCs w:val="20"/>
              </w:rPr>
              <w:t>Date &amp; Tax point date</w:t>
            </w:r>
          </w:p>
          <w:p w:rsidR="00E14B57" w:rsidRPr="00BE6348" w:rsidRDefault="00E14B57" w:rsidP="00F25583">
            <w:pPr>
              <w:numPr>
                <w:ilvl w:val="0"/>
                <w:numId w:val="44"/>
              </w:numPr>
              <w:spacing w:after="200" w:line="276" w:lineRule="auto"/>
              <w:ind w:left="1062" w:hanging="425"/>
              <w:contextualSpacing/>
              <w:rPr>
                <w:rFonts w:eastAsiaTheme="minorHAnsi" w:cstheme="minorBidi"/>
                <w:sz w:val="20"/>
                <w:szCs w:val="20"/>
              </w:rPr>
            </w:pPr>
            <w:r w:rsidRPr="00BE6348">
              <w:rPr>
                <w:rFonts w:eastAsiaTheme="minorHAnsi" w:cstheme="minorBidi"/>
                <w:sz w:val="20"/>
                <w:szCs w:val="20"/>
              </w:rPr>
              <w:t>Invoice Number</w:t>
            </w:r>
          </w:p>
          <w:p w:rsidR="00E14B57" w:rsidRPr="00BE6348" w:rsidRDefault="00E14B57" w:rsidP="00F25583">
            <w:pPr>
              <w:numPr>
                <w:ilvl w:val="0"/>
                <w:numId w:val="44"/>
              </w:numPr>
              <w:spacing w:after="200" w:line="276" w:lineRule="auto"/>
              <w:ind w:left="1062" w:hanging="425"/>
              <w:contextualSpacing/>
              <w:rPr>
                <w:rFonts w:eastAsiaTheme="minorHAnsi" w:cstheme="minorBidi"/>
                <w:sz w:val="20"/>
                <w:szCs w:val="20"/>
              </w:rPr>
            </w:pPr>
            <w:r w:rsidRPr="00BE6348">
              <w:rPr>
                <w:rFonts w:eastAsiaTheme="minorHAnsi" w:cstheme="minorBidi"/>
                <w:sz w:val="20"/>
                <w:szCs w:val="20"/>
              </w:rPr>
              <w:t>Purchase order number</w:t>
            </w:r>
          </w:p>
          <w:p w:rsidR="00E14B57" w:rsidRPr="00BE6348" w:rsidRDefault="00E14B57" w:rsidP="00F25583">
            <w:pPr>
              <w:numPr>
                <w:ilvl w:val="0"/>
                <w:numId w:val="44"/>
              </w:numPr>
              <w:spacing w:after="200" w:line="276" w:lineRule="auto"/>
              <w:ind w:left="1062" w:hanging="425"/>
              <w:contextualSpacing/>
              <w:rPr>
                <w:rFonts w:eastAsiaTheme="minorHAnsi" w:cstheme="minorBidi"/>
                <w:sz w:val="20"/>
                <w:szCs w:val="20"/>
              </w:rPr>
            </w:pPr>
            <w:r w:rsidRPr="00CC38AB">
              <w:rPr>
                <w:rFonts w:eastAsiaTheme="minorHAnsi" w:cstheme="minorBidi"/>
                <w:sz w:val="20"/>
                <w:szCs w:val="20"/>
              </w:rPr>
              <w:t>Descrip</w:t>
            </w:r>
            <w:r w:rsidRPr="00BE6348">
              <w:rPr>
                <w:rFonts w:eastAsiaTheme="minorHAnsi" w:cstheme="minorBidi"/>
                <w:sz w:val="20"/>
                <w:szCs w:val="20"/>
              </w:rPr>
              <w:t>tion of the Goods and/or Services; and</w:t>
            </w:r>
          </w:p>
          <w:p w:rsidR="00E14B57" w:rsidRPr="00BE6348" w:rsidRDefault="00E14B57" w:rsidP="00F25583">
            <w:pPr>
              <w:numPr>
                <w:ilvl w:val="0"/>
                <w:numId w:val="44"/>
              </w:numPr>
              <w:spacing w:after="200" w:line="276" w:lineRule="auto"/>
              <w:ind w:left="1062" w:hanging="425"/>
              <w:contextualSpacing/>
              <w:rPr>
                <w:rFonts w:eastAsiaTheme="minorHAnsi" w:cstheme="minorBidi"/>
                <w:sz w:val="20"/>
                <w:szCs w:val="20"/>
              </w:rPr>
            </w:pPr>
            <w:r w:rsidRPr="00BE6348">
              <w:rPr>
                <w:rFonts w:eastAsiaTheme="minorHAnsi" w:cstheme="minorBidi"/>
                <w:sz w:val="20"/>
                <w:szCs w:val="20"/>
              </w:rPr>
              <w:t>Net and Gross VAT values</w:t>
            </w:r>
          </w:p>
          <w:p w:rsidR="00E14B57" w:rsidRPr="00BE6348" w:rsidRDefault="00E14B57" w:rsidP="00F25583">
            <w:pPr>
              <w:widowControl w:val="0"/>
              <w:numPr>
                <w:ilvl w:val="0"/>
                <w:numId w:val="44"/>
              </w:numPr>
              <w:spacing w:after="200" w:line="276" w:lineRule="auto"/>
              <w:ind w:left="1062" w:hanging="425"/>
              <w:contextualSpacing/>
              <w:rPr>
                <w:sz w:val="20"/>
                <w:szCs w:val="20"/>
                <w:lang w:eastAsia="en-GB"/>
              </w:rPr>
            </w:pPr>
            <w:r w:rsidRPr="00BE6348">
              <w:rPr>
                <w:sz w:val="20"/>
                <w:szCs w:val="20"/>
                <w:lang w:eastAsia="en-GB"/>
              </w:rPr>
              <w:t xml:space="preserve">all supporting documentation required under these Conditions and as reasonably requested by the Authority, </w:t>
            </w:r>
          </w:p>
          <w:p w:rsidR="00E14B57" w:rsidRPr="00BE6348" w:rsidRDefault="00E14B57" w:rsidP="00E14B57">
            <w:pPr>
              <w:widowControl w:val="0"/>
              <w:ind w:left="570"/>
              <w:rPr>
                <w:sz w:val="20"/>
                <w:szCs w:val="20"/>
                <w:lang w:eastAsia="en-GB"/>
              </w:rPr>
            </w:pPr>
          </w:p>
          <w:p w:rsidR="00E14B57" w:rsidRPr="00CC38AB" w:rsidRDefault="0073624E" w:rsidP="00CC38AB">
            <w:pPr>
              <w:widowControl w:val="0"/>
              <w:rPr>
                <w:sz w:val="20"/>
                <w:szCs w:val="20"/>
                <w:u w:val="single"/>
                <w:lang w:eastAsia="en-GB"/>
              </w:rPr>
            </w:pPr>
            <w:r>
              <w:rPr>
                <w:sz w:val="20"/>
                <w:szCs w:val="20"/>
                <w:lang w:eastAsia="en-GB"/>
              </w:rPr>
              <w:t xml:space="preserve">and submit via Email to: </w:t>
            </w:r>
            <w:hyperlink r:id="rId25" w:history="1">
              <w:r w:rsidRPr="002245DE">
                <w:rPr>
                  <w:rStyle w:val="Hyperlink"/>
                  <w:sz w:val="20"/>
                  <w:szCs w:val="20"/>
                  <w:lang w:eastAsia="en-GB"/>
                </w:rPr>
                <w:t>I&amp;RM-accountspayable@babcockinternational.com</w:t>
              </w:r>
            </w:hyperlink>
            <w:r>
              <w:rPr>
                <w:sz w:val="20"/>
                <w:szCs w:val="20"/>
                <w:u w:val="single"/>
                <w:lang w:eastAsia="en-GB"/>
              </w:rPr>
              <w:t xml:space="preserve"> </w:t>
            </w:r>
          </w:p>
          <w:p w:rsidR="00CC38AB" w:rsidRPr="00BE6348" w:rsidRDefault="00CC38AB" w:rsidP="00CC38AB">
            <w:pPr>
              <w:widowControl w:val="0"/>
              <w:rPr>
                <w:sz w:val="20"/>
                <w:szCs w:val="20"/>
                <w:u w:val="single"/>
                <w:lang w:eastAsia="en-GB"/>
              </w:rPr>
            </w:pPr>
          </w:p>
          <w:p w:rsidR="00E14B57" w:rsidRPr="00BE6348" w:rsidRDefault="00E14B57" w:rsidP="00CC38AB">
            <w:pPr>
              <w:widowControl w:val="0"/>
              <w:rPr>
                <w:sz w:val="20"/>
                <w:szCs w:val="20"/>
                <w:lang w:eastAsia="en-GB"/>
              </w:rPr>
            </w:pPr>
            <w:r w:rsidRPr="00BE6348">
              <w:rPr>
                <w:sz w:val="20"/>
                <w:szCs w:val="20"/>
                <w:lang w:eastAsia="en-GB"/>
              </w:rPr>
              <w:t>The Authority is entitled to reject invoices which do not conform to these requirements</w:t>
            </w:r>
            <w:r w:rsidRPr="00BE6348">
              <w:rPr>
                <w:sz w:val="20"/>
                <w:szCs w:val="20"/>
                <w:u w:val="single"/>
                <w:lang w:eastAsia="en-GB"/>
              </w:rPr>
              <w:t>.</w:t>
            </w:r>
          </w:p>
          <w:p w:rsidR="00E14B57" w:rsidRPr="00BE6348" w:rsidRDefault="00E14B57" w:rsidP="00E14B57">
            <w:pPr>
              <w:widowControl w:val="0"/>
              <w:ind w:left="567" w:firstLine="3"/>
              <w:rPr>
                <w:sz w:val="20"/>
                <w:szCs w:val="20"/>
                <w:lang w:eastAsia="en-GB"/>
              </w:rPr>
            </w:pPr>
          </w:p>
          <w:p w:rsidR="00E14B57" w:rsidRPr="00BE6348" w:rsidRDefault="00CC38AB" w:rsidP="00CC38AB">
            <w:pPr>
              <w:widowControl w:val="0"/>
              <w:rPr>
                <w:sz w:val="20"/>
                <w:szCs w:val="20"/>
                <w:lang w:eastAsia="en-GB"/>
              </w:rPr>
            </w:pPr>
            <w:r w:rsidRPr="00CC38AB">
              <w:rPr>
                <w:sz w:val="20"/>
                <w:szCs w:val="20"/>
                <w:lang w:eastAsia="en-GB"/>
              </w:rPr>
              <w:t xml:space="preserve">c. </w:t>
            </w:r>
            <w:r w:rsidR="00E14B57" w:rsidRPr="00BE6348">
              <w:rPr>
                <w:sz w:val="20"/>
                <w:szCs w:val="20"/>
                <w:lang w:eastAsia="en-GB"/>
              </w:rPr>
              <w:t xml:space="preserve">The Authority (acting through its agent, Babcock DSG Limited) shall pay all valid and undisputed claims for payment submitted by the Contractor in accordance with clause </w:t>
            </w:r>
            <w:r w:rsidR="002A2E62">
              <w:rPr>
                <w:sz w:val="20"/>
                <w:szCs w:val="20"/>
                <w:lang w:eastAsia="en-GB"/>
              </w:rPr>
              <w:t>L16</w:t>
            </w:r>
            <w:r w:rsidR="00E14B57" w:rsidRPr="00BE6348">
              <w:rPr>
                <w:sz w:val="20"/>
                <w:szCs w:val="20"/>
                <w:lang w:eastAsia="en-GB"/>
              </w:rPr>
              <w:t xml:space="preserve"> on or before the day which is thirty (30) days after the later of:</w:t>
            </w:r>
          </w:p>
          <w:p w:rsidR="00E14B57" w:rsidRPr="00BE6348" w:rsidRDefault="00E14B57" w:rsidP="00E14B57">
            <w:pPr>
              <w:widowControl w:val="0"/>
              <w:ind w:left="567" w:firstLine="3"/>
              <w:rPr>
                <w:sz w:val="20"/>
                <w:szCs w:val="20"/>
                <w:lang w:eastAsia="en-GB"/>
              </w:rPr>
            </w:pPr>
          </w:p>
          <w:p w:rsidR="00E14B57" w:rsidRPr="00CC38AB" w:rsidRDefault="00E14B57" w:rsidP="00F25583">
            <w:pPr>
              <w:pStyle w:val="ListParagraph"/>
              <w:widowControl w:val="0"/>
              <w:numPr>
                <w:ilvl w:val="1"/>
                <w:numId w:val="45"/>
              </w:numPr>
              <w:ind w:left="1062" w:hanging="542"/>
              <w:rPr>
                <w:rFonts w:ascii="Arial" w:hAnsi="Arial" w:cs="Arial"/>
                <w:sz w:val="20"/>
                <w:szCs w:val="20"/>
                <w:lang w:eastAsia="en-GB"/>
              </w:rPr>
            </w:pPr>
            <w:r w:rsidRPr="00CC38AB">
              <w:rPr>
                <w:rFonts w:ascii="Arial" w:hAnsi="Arial" w:cs="Arial"/>
                <w:sz w:val="20"/>
                <w:szCs w:val="20"/>
                <w:lang w:eastAsia="en-GB"/>
              </w:rPr>
              <w:t>the day upon which a valid request for payment is received by the Authority; and</w:t>
            </w:r>
          </w:p>
          <w:p w:rsidR="00E14B57" w:rsidRPr="002A2E62" w:rsidRDefault="00E14B57" w:rsidP="00F25583">
            <w:pPr>
              <w:pStyle w:val="ListParagraph"/>
              <w:widowControl w:val="0"/>
              <w:numPr>
                <w:ilvl w:val="1"/>
                <w:numId w:val="45"/>
              </w:numPr>
              <w:ind w:left="1062" w:hanging="492"/>
              <w:rPr>
                <w:sz w:val="20"/>
                <w:szCs w:val="20"/>
                <w:lang w:eastAsia="en-GB"/>
              </w:rPr>
            </w:pPr>
            <w:r w:rsidRPr="002A2E62">
              <w:rPr>
                <w:rFonts w:ascii="Arial" w:hAnsi="Arial" w:cs="Arial"/>
                <w:sz w:val="20"/>
                <w:szCs w:val="20"/>
                <w:lang w:eastAsia="en-GB"/>
              </w:rPr>
              <w:t>the date of completion of the part of the Contract to which the request for approval of payment relates.</w:t>
            </w:r>
          </w:p>
          <w:p w:rsidR="00E14B57" w:rsidRPr="00BE6348" w:rsidRDefault="00E14B57" w:rsidP="00E14B57">
            <w:pPr>
              <w:widowControl w:val="0"/>
              <w:ind w:left="567" w:firstLine="3"/>
              <w:rPr>
                <w:sz w:val="20"/>
                <w:szCs w:val="20"/>
                <w:lang w:eastAsia="en-GB"/>
              </w:rPr>
            </w:pPr>
            <w:r w:rsidRPr="00BE6348">
              <w:rPr>
                <w:sz w:val="20"/>
                <w:szCs w:val="20"/>
                <w:lang w:eastAsia="en-GB"/>
              </w:rPr>
              <w:t>d.</w:t>
            </w:r>
            <w:r w:rsidRPr="00BE6348">
              <w:rPr>
                <w:sz w:val="20"/>
                <w:szCs w:val="20"/>
                <w:lang w:eastAsia="en-GB"/>
              </w:rPr>
              <w:tab/>
              <w:t>The approval for payment of a valid and undisputed invoice by the Authority shall not be construed as acceptance by the Authority of the performance of the Contractor’s obligations nor as a waiver of its rights and remedies under this Contract.</w:t>
            </w:r>
          </w:p>
          <w:p w:rsidR="00E14B57" w:rsidRPr="00BE6348" w:rsidRDefault="00E14B57" w:rsidP="00E14B57">
            <w:pPr>
              <w:keepNext/>
              <w:widowControl w:val="0"/>
              <w:tabs>
                <w:tab w:val="left" w:pos="567"/>
              </w:tabs>
              <w:spacing w:before="120" w:after="120"/>
              <w:ind w:left="567" w:hanging="567"/>
              <w:outlineLvl w:val="0"/>
              <w:rPr>
                <w:rFonts w:cs="Arial"/>
                <w:bCs/>
                <w:sz w:val="20"/>
                <w:szCs w:val="20"/>
                <w:lang w:eastAsia="en-GB"/>
              </w:rPr>
            </w:pPr>
            <w:r w:rsidRPr="00BE6348">
              <w:rPr>
                <w:sz w:val="20"/>
                <w:szCs w:val="20"/>
                <w:lang w:eastAsia="en-GB"/>
              </w:rPr>
              <w:tab/>
              <w:t>e.</w:t>
            </w:r>
            <w:r w:rsidRPr="00BE6348">
              <w:rPr>
                <w:sz w:val="20"/>
                <w:szCs w:val="20"/>
                <w:lang w:eastAsia="en-GB"/>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r w:rsidRPr="00BE6348">
              <w:rPr>
                <w:rFonts w:cs="Arial"/>
                <w:bCs/>
                <w:sz w:val="20"/>
                <w:szCs w:val="20"/>
                <w:lang w:eastAsia="en-GB"/>
              </w:rPr>
              <w:t xml:space="preserve"> </w:t>
            </w:r>
          </w:p>
          <w:p w:rsidR="008A432F" w:rsidRPr="0062476B" w:rsidRDefault="008A432F" w:rsidP="00496F0E">
            <w:pPr>
              <w:widowControl w:val="0"/>
              <w:rPr>
                <w:rFonts w:cs="Arial"/>
                <w:b/>
                <w:sz w:val="20"/>
                <w:szCs w:val="20"/>
                <w:lang w:eastAsia="en-GB"/>
              </w:rPr>
            </w:pPr>
          </w:p>
        </w:tc>
      </w:tr>
      <w:tr w:rsidR="008A432F" w:rsidRPr="0062476B" w:rsidTr="005D6101">
        <w:tc>
          <w:tcPr>
            <w:tcW w:w="3225" w:type="dxa"/>
          </w:tcPr>
          <w:p w:rsidR="008A432F" w:rsidRPr="0062476B" w:rsidRDefault="008A432F" w:rsidP="00496F0E">
            <w:pPr>
              <w:widowControl w:val="0"/>
              <w:rPr>
                <w:sz w:val="20"/>
                <w:szCs w:val="20"/>
                <w:lang w:eastAsia="en-GB"/>
              </w:rPr>
            </w:pPr>
          </w:p>
          <w:p w:rsidR="008A432F" w:rsidRPr="0062476B" w:rsidRDefault="008A432F" w:rsidP="00496F0E">
            <w:pPr>
              <w:widowControl w:val="0"/>
              <w:rPr>
                <w:b/>
                <w:sz w:val="20"/>
                <w:szCs w:val="20"/>
                <w:lang w:eastAsia="en-GB"/>
              </w:rPr>
            </w:pPr>
            <w:r w:rsidRPr="0062476B">
              <w:rPr>
                <w:b/>
                <w:sz w:val="20"/>
                <w:szCs w:val="20"/>
                <w:lang w:eastAsia="en-GB"/>
              </w:rPr>
              <w:t>Clause H1.a  Progress Monitoring</w:t>
            </w:r>
          </w:p>
        </w:tc>
        <w:tc>
          <w:tcPr>
            <w:tcW w:w="7265" w:type="dxa"/>
          </w:tcPr>
          <w:p w:rsidR="008A432F" w:rsidRPr="0062476B" w:rsidRDefault="008A432F" w:rsidP="00496F0E">
            <w:pPr>
              <w:widowControl w:val="0"/>
              <w:rPr>
                <w:sz w:val="20"/>
                <w:szCs w:val="20"/>
                <w:lang w:eastAsia="en-GB"/>
              </w:rPr>
            </w:pPr>
          </w:p>
          <w:p w:rsidR="008A432F" w:rsidRPr="0062476B" w:rsidRDefault="008A432F" w:rsidP="00496F0E">
            <w:pPr>
              <w:widowControl w:val="0"/>
              <w:rPr>
                <w:sz w:val="20"/>
                <w:szCs w:val="20"/>
                <w:lang w:eastAsia="en-GB"/>
              </w:rPr>
            </w:pPr>
            <w:r w:rsidRPr="0062476B">
              <w:rPr>
                <w:sz w:val="20"/>
                <w:szCs w:val="20"/>
                <w:lang w:eastAsia="en-GB"/>
              </w:rPr>
              <w:t>The Contractor shall be required to attend the following meetings:</w:t>
            </w:r>
          </w:p>
          <w:p w:rsidR="008A432F" w:rsidRPr="00404AFA" w:rsidRDefault="008A432F" w:rsidP="00496F0E">
            <w:pPr>
              <w:widowControl w:val="0"/>
              <w:rPr>
                <w:sz w:val="20"/>
                <w:szCs w:val="20"/>
                <w:lang w:eastAsia="en-GB"/>
              </w:rPr>
            </w:pPr>
          </w:p>
          <w:p w:rsidR="00B95BDA" w:rsidRPr="00C12B94" w:rsidRDefault="00B95BDA" w:rsidP="00B95BDA">
            <w:pPr>
              <w:widowControl w:val="0"/>
              <w:jc w:val="both"/>
              <w:rPr>
                <w:rFonts w:cs="Arial"/>
                <w:szCs w:val="22"/>
                <w:lang w:eastAsia="en-GB"/>
              </w:rPr>
            </w:pPr>
            <w:r w:rsidRPr="00C12B94">
              <w:rPr>
                <w:rFonts w:cs="Arial"/>
                <w:szCs w:val="22"/>
                <w:lang w:eastAsia="en-GB"/>
              </w:rPr>
              <w:t>Type: Local Equipment Repair Committee</w:t>
            </w:r>
          </w:p>
          <w:p w:rsidR="00B95BDA" w:rsidRPr="00C12B94" w:rsidRDefault="00B95BDA" w:rsidP="00B95BDA">
            <w:pPr>
              <w:widowControl w:val="0"/>
              <w:jc w:val="both"/>
              <w:rPr>
                <w:rFonts w:cs="Arial"/>
                <w:szCs w:val="22"/>
                <w:lang w:eastAsia="en-GB"/>
              </w:rPr>
            </w:pPr>
            <w:r w:rsidRPr="00C12B94">
              <w:rPr>
                <w:rFonts w:cs="Arial"/>
                <w:szCs w:val="22"/>
                <w:lang w:eastAsia="en-GB"/>
              </w:rPr>
              <w:t>Frequency: Quarterly</w:t>
            </w:r>
          </w:p>
          <w:p w:rsidR="00B95BDA" w:rsidRPr="00C12B94" w:rsidRDefault="002060DE" w:rsidP="00B95BDA">
            <w:pPr>
              <w:widowControl w:val="0"/>
              <w:jc w:val="both"/>
              <w:rPr>
                <w:rFonts w:cs="Arial"/>
                <w:color w:val="FF0000"/>
                <w:szCs w:val="22"/>
                <w:lang w:eastAsia="en-GB"/>
              </w:rPr>
            </w:pPr>
            <w:r w:rsidRPr="00C12B94">
              <w:rPr>
                <w:rFonts w:cs="Arial"/>
                <w:szCs w:val="22"/>
                <w:lang w:eastAsia="en-GB"/>
              </w:rPr>
              <w:lastRenderedPageBreak/>
              <w:t>Location:  Alternate between supplier location and B15</w:t>
            </w:r>
          </w:p>
          <w:p w:rsidR="008A432F" w:rsidRPr="0030788A" w:rsidRDefault="008A432F" w:rsidP="00496F0E">
            <w:pPr>
              <w:widowControl w:val="0"/>
              <w:rPr>
                <w:b/>
                <w:sz w:val="20"/>
                <w:szCs w:val="20"/>
                <w:lang w:eastAsia="en-GB"/>
              </w:rPr>
            </w:pPr>
          </w:p>
          <w:p w:rsidR="0030788A" w:rsidRPr="00404AFA" w:rsidRDefault="0030788A" w:rsidP="00496F0E">
            <w:pPr>
              <w:widowControl w:val="0"/>
              <w:rPr>
                <w:sz w:val="20"/>
                <w:szCs w:val="20"/>
                <w:lang w:eastAsia="en-GB"/>
              </w:rPr>
            </w:pPr>
          </w:p>
          <w:p w:rsidR="008A432F" w:rsidRDefault="008A432F" w:rsidP="00496F0E">
            <w:pPr>
              <w:widowControl w:val="0"/>
              <w:rPr>
                <w:sz w:val="20"/>
                <w:szCs w:val="20"/>
                <w:lang w:eastAsia="en-GB"/>
              </w:rPr>
            </w:pPr>
            <w:r w:rsidRPr="00404AFA">
              <w:rPr>
                <w:sz w:val="20"/>
                <w:szCs w:val="20"/>
                <w:lang w:eastAsia="en-GB"/>
              </w:rPr>
              <w:t>The Contractor shall be responsible for the production and distribution of the agreed meeting minutes.</w:t>
            </w:r>
          </w:p>
          <w:p w:rsidR="00942297" w:rsidRDefault="00942297" w:rsidP="00496F0E">
            <w:pPr>
              <w:widowControl w:val="0"/>
              <w:rPr>
                <w:sz w:val="20"/>
                <w:szCs w:val="20"/>
                <w:lang w:eastAsia="en-GB"/>
              </w:rPr>
            </w:pPr>
          </w:p>
          <w:p w:rsidR="00942297" w:rsidRDefault="00942297" w:rsidP="00496F0E">
            <w:pPr>
              <w:widowControl w:val="0"/>
              <w:rPr>
                <w:sz w:val="20"/>
                <w:szCs w:val="20"/>
                <w:lang w:eastAsia="en-GB"/>
              </w:rPr>
            </w:pPr>
            <w:r>
              <w:rPr>
                <w:sz w:val="20"/>
                <w:szCs w:val="20"/>
                <w:lang w:eastAsia="en-GB"/>
              </w:rPr>
              <w:t>No charges shall be attributed to the Authority for the attendance of Contractor Personnel.</w:t>
            </w:r>
          </w:p>
          <w:p w:rsidR="00534E46" w:rsidRDefault="00534E46" w:rsidP="00496F0E">
            <w:pPr>
              <w:widowControl w:val="0"/>
              <w:rPr>
                <w:sz w:val="20"/>
                <w:szCs w:val="20"/>
                <w:lang w:eastAsia="en-GB"/>
              </w:rPr>
            </w:pPr>
          </w:p>
          <w:p w:rsidR="00534E46" w:rsidRDefault="00534E46" w:rsidP="00496F0E">
            <w:pPr>
              <w:widowControl w:val="0"/>
              <w:rPr>
                <w:sz w:val="20"/>
                <w:szCs w:val="20"/>
                <w:lang w:eastAsia="en-GB"/>
              </w:rPr>
            </w:pPr>
            <w:r>
              <w:rPr>
                <w:sz w:val="20"/>
                <w:szCs w:val="20"/>
                <w:lang w:eastAsia="en-GB"/>
              </w:rPr>
              <w:t xml:space="preserve">Meetings will evaluate and discuss (but not be limited to) the following: </w:t>
            </w:r>
          </w:p>
          <w:p w:rsidR="00942297" w:rsidRDefault="00942297" w:rsidP="00496F0E">
            <w:pPr>
              <w:widowControl w:val="0"/>
              <w:rPr>
                <w:sz w:val="20"/>
                <w:szCs w:val="20"/>
                <w:lang w:eastAsia="en-GB"/>
              </w:rPr>
            </w:pPr>
          </w:p>
          <w:p w:rsidR="00534E46" w:rsidRPr="00942297" w:rsidRDefault="00942297" w:rsidP="00F25583">
            <w:pPr>
              <w:pStyle w:val="ListParagraph"/>
              <w:widowControl w:val="0"/>
              <w:numPr>
                <w:ilvl w:val="0"/>
                <w:numId w:val="39"/>
              </w:numPr>
              <w:rPr>
                <w:rFonts w:ascii="Arial" w:hAnsi="Arial" w:cs="Arial"/>
                <w:sz w:val="20"/>
                <w:szCs w:val="20"/>
                <w:lang w:eastAsia="en-GB"/>
              </w:rPr>
            </w:pPr>
            <w:r w:rsidRPr="00942297">
              <w:rPr>
                <w:rFonts w:ascii="Arial" w:hAnsi="Arial" w:cs="Arial"/>
                <w:sz w:val="20"/>
                <w:szCs w:val="20"/>
                <w:lang w:eastAsia="en-GB"/>
              </w:rPr>
              <w:t xml:space="preserve">Contractor achievement of delivery times </w:t>
            </w:r>
          </w:p>
          <w:p w:rsidR="00942297" w:rsidRPr="00942297" w:rsidRDefault="00942297" w:rsidP="00F25583">
            <w:pPr>
              <w:pStyle w:val="ListParagraph"/>
              <w:widowControl w:val="0"/>
              <w:numPr>
                <w:ilvl w:val="0"/>
                <w:numId w:val="39"/>
              </w:numPr>
              <w:rPr>
                <w:rFonts w:ascii="Arial" w:hAnsi="Arial" w:cs="Arial"/>
                <w:sz w:val="20"/>
                <w:szCs w:val="20"/>
                <w:lang w:eastAsia="en-GB"/>
              </w:rPr>
            </w:pPr>
            <w:r w:rsidRPr="00942297">
              <w:rPr>
                <w:rFonts w:ascii="Arial" w:hAnsi="Arial" w:cs="Arial"/>
                <w:sz w:val="20"/>
                <w:szCs w:val="20"/>
                <w:lang w:eastAsia="en-GB"/>
              </w:rPr>
              <w:t>Compliance with stated Key Performance Indicators</w:t>
            </w:r>
          </w:p>
          <w:p w:rsidR="008A432F" w:rsidRPr="0062476B" w:rsidRDefault="008A432F" w:rsidP="00496F0E">
            <w:pPr>
              <w:widowControl w:val="0"/>
              <w:rPr>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Clause H1.b  Progress Reports</w:t>
            </w:r>
          </w:p>
        </w:tc>
        <w:tc>
          <w:tcPr>
            <w:tcW w:w="7265" w:type="dxa"/>
          </w:tcPr>
          <w:p w:rsidR="008A432F" w:rsidRPr="00B95BDA" w:rsidRDefault="008A432F" w:rsidP="00496F0E">
            <w:pPr>
              <w:widowControl w:val="0"/>
              <w:tabs>
                <w:tab w:val="left" w:pos="-426"/>
              </w:tabs>
              <w:suppressAutoHyphens/>
              <w:outlineLvl w:val="0"/>
              <w:rPr>
                <w:rFonts w:cs="Arial"/>
                <w:sz w:val="20"/>
                <w:szCs w:val="20"/>
                <w:lang w:eastAsia="en-GB"/>
              </w:rPr>
            </w:pPr>
          </w:p>
          <w:p w:rsidR="00B95BDA" w:rsidRPr="00B95BDA" w:rsidRDefault="00B95BDA" w:rsidP="00B95BDA">
            <w:pPr>
              <w:widowControl w:val="0"/>
              <w:jc w:val="both"/>
              <w:rPr>
                <w:rFonts w:cs="Arial"/>
                <w:sz w:val="20"/>
                <w:szCs w:val="20"/>
                <w:lang w:eastAsia="en-GB"/>
              </w:rPr>
            </w:pPr>
            <w:r w:rsidRPr="00B95BDA">
              <w:rPr>
                <w:rFonts w:cs="Arial"/>
                <w:sz w:val="20"/>
                <w:szCs w:val="20"/>
                <w:lang w:eastAsia="en-GB"/>
              </w:rPr>
              <w:t>The Contractor shall be required to submit the following Reports:</w:t>
            </w:r>
          </w:p>
          <w:p w:rsidR="00B95BDA" w:rsidRPr="00C12B94" w:rsidRDefault="00B95BDA" w:rsidP="00B95BDA">
            <w:pPr>
              <w:widowControl w:val="0"/>
              <w:jc w:val="both"/>
              <w:rPr>
                <w:rFonts w:cs="Arial"/>
                <w:sz w:val="20"/>
                <w:szCs w:val="20"/>
                <w:lang w:eastAsia="en-GB"/>
              </w:rPr>
            </w:pPr>
          </w:p>
          <w:p w:rsidR="00B95BDA" w:rsidRPr="00C12B94" w:rsidRDefault="00B95BDA" w:rsidP="00B95BDA">
            <w:pPr>
              <w:widowControl w:val="0"/>
              <w:jc w:val="both"/>
              <w:rPr>
                <w:rFonts w:cs="Arial"/>
                <w:sz w:val="20"/>
                <w:szCs w:val="20"/>
                <w:lang w:eastAsia="en-GB"/>
              </w:rPr>
            </w:pPr>
            <w:r w:rsidRPr="00C12B94">
              <w:rPr>
                <w:rFonts w:cs="Arial"/>
                <w:sz w:val="20"/>
                <w:szCs w:val="20"/>
                <w:lang w:eastAsia="en-GB"/>
              </w:rPr>
              <w:t>Type: Contract Status Report</w:t>
            </w:r>
          </w:p>
          <w:p w:rsidR="00B95BDA" w:rsidRPr="00C12B94" w:rsidRDefault="00B95BDA" w:rsidP="00B95BDA">
            <w:pPr>
              <w:widowControl w:val="0"/>
              <w:jc w:val="both"/>
              <w:rPr>
                <w:rFonts w:cs="Arial"/>
                <w:sz w:val="20"/>
                <w:szCs w:val="20"/>
                <w:lang w:eastAsia="en-GB"/>
              </w:rPr>
            </w:pPr>
            <w:r w:rsidRPr="00C12B94">
              <w:rPr>
                <w:rFonts w:cs="Arial"/>
                <w:sz w:val="20"/>
                <w:szCs w:val="20"/>
                <w:lang w:eastAsia="en-GB"/>
              </w:rPr>
              <w:t xml:space="preserve">Frequency:  </w:t>
            </w:r>
            <w:r w:rsidR="002060DE" w:rsidRPr="00C12B94">
              <w:rPr>
                <w:rFonts w:cs="Arial"/>
                <w:sz w:val="20"/>
                <w:szCs w:val="20"/>
                <w:lang w:eastAsia="en-GB"/>
              </w:rPr>
              <w:t>Monthly (</w:t>
            </w:r>
            <w:r w:rsidRPr="00C12B94">
              <w:rPr>
                <w:rFonts w:cs="Arial"/>
                <w:sz w:val="20"/>
                <w:szCs w:val="20"/>
                <w:lang w:eastAsia="en-GB"/>
              </w:rPr>
              <w:t>on the 23</w:t>
            </w:r>
            <w:r w:rsidRPr="00C12B94">
              <w:rPr>
                <w:rFonts w:cs="Arial"/>
                <w:sz w:val="20"/>
                <w:szCs w:val="20"/>
                <w:vertAlign w:val="superscript"/>
                <w:lang w:eastAsia="en-GB"/>
              </w:rPr>
              <w:t>rd</w:t>
            </w:r>
            <w:r w:rsidRPr="00C12B94">
              <w:rPr>
                <w:rFonts w:cs="Arial"/>
                <w:sz w:val="20"/>
                <w:szCs w:val="20"/>
                <w:lang w:eastAsia="en-GB"/>
              </w:rPr>
              <w:t xml:space="preserve"> of each month</w:t>
            </w:r>
            <w:r w:rsidR="002060DE" w:rsidRPr="00C12B94">
              <w:rPr>
                <w:rFonts w:cs="Arial"/>
                <w:sz w:val="20"/>
                <w:szCs w:val="20"/>
                <w:lang w:eastAsia="en-GB"/>
              </w:rPr>
              <w:t>)</w:t>
            </w:r>
          </w:p>
          <w:p w:rsidR="00B95BDA" w:rsidRPr="00C12B94" w:rsidRDefault="00B95BDA" w:rsidP="00B95BDA">
            <w:pPr>
              <w:widowControl w:val="0"/>
              <w:jc w:val="both"/>
              <w:rPr>
                <w:rFonts w:cs="Arial"/>
                <w:sz w:val="20"/>
                <w:szCs w:val="20"/>
                <w:lang w:eastAsia="en-GB"/>
              </w:rPr>
            </w:pPr>
            <w:r w:rsidRPr="00C12B94">
              <w:rPr>
                <w:rFonts w:cs="Arial"/>
                <w:sz w:val="20"/>
                <w:szCs w:val="20"/>
                <w:lang w:eastAsia="en-GB"/>
              </w:rPr>
              <w:t>Content</w:t>
            </w:r>
            <w:r w:rsidR="008B2FE9" w:rsidRPr="00C12B94">
              <w:rPr>
                <w:rFonts w:cs="Arial"/>
                <w:sz w:val="20"/>
                <w:szCs w:val="20"/>
                <w:lang w:eastAsia="en-GB"/>
              </w:rPr>
              <w:t>: In accordance with Schedule 15</w:t>
            </w:r>
          </w:p>
          <w:p w:rsidR="00B95BDA" w:rsidRPr="00C12B94" w:rsidRDefault="00B95BDA" w:rsidP="00B95BDA">
            <w:pPr>
              <w:widowControl w:val="0"/>
              <w:jc w:val="both"/>
              <w:rPr>
                <w:rFonts w:cs="Arial"/>
                <w:sz w:val="20"/>
                <w:szCs w:val="20"/>
                <w:lang w:eastAsia="en-GB"/>
              </w:rPr>
            </w:pPr>
            <w:r w:rsidRPr="00C12B94">
              <w:rPr>
                <w:rFonts w:cs="Arial"/>
                <w:sz w:val="20"/>
                <w:szCs w:val="20"/>
                <w:lang w:eastAsia="en-GB"/>
              </w:rPr>
              <w:t>Method of Delivery: Email</w:t>
            </w:r>
          </w:p>
          <w:p w:rsidR="00B95BDA" w:rsidRPr="00C12B94" w:rsidRDefault="00B95BDA" w:rsidP="00B95BDA">
            <w:pPr>
              <w:widowControl w:val="0"/>
              <w:jc w:val="both"/>
              <w:rPr>
                <w:rFonts w:cs="Arial"/>
                <w:sz w:val="20"/>
                <w:szCs w:val="20"/>
                <w:lang w:eastAsia="en-GB"/>
              </w:rPr>
            </w:pPr>
            <w:r w:rsidRPr="00C12B94">
              <w:rPr>
                <w:rFonts w:cs="Arial"/>
                <w:sz w:val="20"/>
                <w:szCs w:val="20"/>
                <w:lang w:eastAsia="en-GB"/>
              </w:rPr>
              <w:t>Delivery Address: As detailed at Box 2 of the m</w:t>
            </w:r>
            <w:r w:rsidR="002060DE" w:rsidRPr="00C12B94">
              <w:rPr>
                <w:rFonts w:cs="Arial"/>
                <w:sz w:val="20"/>
                <w:szCs w:val="20"/>
                <w:lang w:eastAsia="en-GB"/>
              </w:rPr>
              <w:t xml:space="preserve">ost recently issued DEFFORM 111 </w:t>
            </w:r>
            <w:r w:rsidR="00C12B94">
              <w:rPr>
                <w:rFonts w:cs="Arial"/>
                <w:sz w:val="20"/>
                <w:szCs w:val="20"/>
                <w:lang w:eastAsia="en-GB"/>
              </w:rPr>
              <w:t>– Annex A to schedule 3 and the Order Book Management Team</w:t>
            </w:r>
          </w:p>
          <w:p w:rsidR="008A432F" w:rsidRPr="0062476B" w:rsidRDefault="008A432F" w:rsidP="00496F0E">
            <w:pPr>
              <w:widowControl w:val="0"/>
              <w:rPr>
                <w:sz w:val="20"/>
                <w:szCs w:val="20"/>
                <w:lang w:eastAsia="en-GB"/>
              </w:rPr>
            </w:pPr>
            <w:r w:rsidRPr="0062476B">
              <w:rPr>
                <w:sz w:val="20"/>
                <w:szCs w:val="20"/>
                <w:lang w:eastAsia="en-GB"/>
              </w:rPr>
              <w:t xml:space="preserve">  </w:t>
            </w:r>
          </w:p>
          <w:p w:rsidR="008A432F" w:rsidRPr="0062476B" w:rsidRDefault="008A432F" w:rsidP="00496F0E">
            <w:pPr>
              <w:widowControl w:val="0"/>
              <w:rPr>
                <w:rFonts w:cs="Arial"/>
                <w:b/>
                <w:sz w:val="20"/>
                <w:szCs w:val="20"/>
                <w:lang w:eastAsia="en-GB"/>
              </w:rPr>
            </w:pPr>
          </w:p>
        </w:tc>
      </w:tr>
      <w:tr w:rsidR="008A432F" w:rsidRPr="0062476B" w:rsidTr="005D6101">
        <w:trPr>
          <w:trHeight w:val="474"/>
        </w:trPr>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Clause H2.b Authority’s Representatives</w:t>
            </w:r>
          </w:p>
        </w:tc>
        <w:tc>
          <w:tcPr>
            <w:tcW w:w="7265" w:type="dxa"/>
          </w:tcPr>
          <w:p w:rsidR="008A432F" w:rsidRPr="0062476B" w:rsidRDefault="008A432F" w:rsidP="00496F0E">
            <w:pPr>
              <w:widowControl w:val="0"/>
              <w:tabs>
                <w:tab w:val="left" w:pos="-426"/>
              </w:tabs>
              <w:suppressAutoHyphens/>
              <w:outlineLvl w:val="0"/>
              <w:rPr>
                <w:rFonts w:cs="Arial"/>
                <w:sz w:val="20"/>
                <w:szCs w:val="20"/>
                <w:lang w:eastAsia="en-GB"/>
              </w:rPr>
            </w:pPr>
          </w:p>
          <w:p w:rsidR="008A432F" w:rsidRDefault="008A432F" w:rsidP="00496F0E">
            <w:pPr>
              <w:widowControl w:val="0"/>
              <w:rPr>
                <w:sz w:val="20"/>
                <w:szCs w:val="20"/>
                <w:lang w:eastAsia="en-GB"/>
              </w:rPr>
            </w:pPr>
            <w:r w:rsidRPr="0062476B">
              <w:rPr>
                <w:sz w:val="20"/>
                <w:szCs w:val="20"/>
                <w:lang w:eastAsia="en-GB"/>
              </w:rPr>
              <w:t>The Authority’s Representatives for the Contract are as follows:</w:t>
            </w:r>
          </w:p>
          <w:p w:rsidR="008A432F" w:rsidRPr="0062476B" w:rsidRDefault="008A432F" w:rsidP="00496F0E">
            <w:pPr>
              <w:widowControl w:val="0"/>
              <w:rPr>
                <w:sz w:val="20"/>
                <w:szCs w:val="20"/>
                <w:lang w:eastAsia="en-GB"/>
              </w:rPr>
            </w:pPr>
          </w:p>
          <w:p w:rsidR="008A432F" w:rsidRPr="00C414D2" w:rsidRDefault="002060DE" w:rsidP="00496F0E">
            <w:pPr>
              <w:widowControl w:val="0"/>
              <w:rPr>
                <w:sz w:val="20"/>
                <w:szCs w:val="20"/>
                <w:lang w:eastAsia="en-GB"/>
              </w:rPr>
            </w:pPr>
            <w:r>
              <w:rPr>
                <w:sz w:val="20"/>
                <w:szCs w:val="20"/>
                <w:lang w:eastAsia="en-GB"/>
              </w:rPr>
              <w:t xml:space="preserve">Commercial: </w:t>
            </w:r>
            <w:r w:rsidR="0030788A">
              <w:rPr>
                <w:sz w:val="20"/>
                <w:szCs w:val="20"/>
                <w:lang w:eastAsia="en-GB"/>
              </w:rPr>
              <w:t>A</w:t>
            </w:r>
            <w:r w:rsidR="004E0CEB">
              <w:rPr>
                <w:sz w:val="20"/>
                <w:szCs w:val="20"/>
                <w:lang w:eastAsia="en-GB"/>
              </w:rPr>
              <w:t>s detailed at Box 1 of the</w:t>
            </w:r>
            <w:r w:rsidR="002B6D49">
              <w:rPr>
                <w:sz w:val="20"/>
                <w:szCs w:val="20"/>
                <w:lang w:eastAsia="en-GB"/>
              </w:rPr>
              <w:t xml:space="preserve"> most recently issued</w:t>
            </w:r>
            <w:r w:rsidR="004E0CEB">
              <w:rPr>
                <w:sz w:val="20"/>
                <w:szCs w:val="20"/>
                <w:lang w:eastAsia="en-GB"/>
              </w:rPr>
              <w:t xml:space="preserve"> DEFFORM 111.</w:t>
            </w:r>
          </w:p>
          <w:p w:rsidR="008A432F" w:rsidRPr="00C414D2" w:rsidRDefault="008A432F" w:rsidP="00496F0E">
            <w:pPr>
              <w:widowControl w:val="0"/>
              <w:rPr>
                <w:sz w:val="20"/>
                <w:szCs w:val="20"/>
                <w:lang w:eastAsia="en-GB"/>
              </w:rPr>
            </w:pPr>
          </w:p>
          <w:p w:rsidR="008A432F" w:rsidRPr="00C414D2" w:rsidRDefault="002B6D49" w:rsidP="00496F0E">
            <w:pPr>
              <w:widowControl w:val="0"/>
              <w:rPr>
                <w:sz w:val="20"/>
                <w:szCs w:val="20"/>
                <w:lang w:eastAsia="en-GB"/>
              </w:rPr>
            </w:pPr>
            <w:r>
              <w:rPr>
                <w:sz w:val="20"/>
                <w:szCs w:val="20"/>
                <w:lang w:eastAsia="en-GB"/>
              </w:rPr>
              <w:t xml:space="preserve">Project Manager: </w:t>
            </w:r>
            <w:r w:rsidR="002060DE">
              <w:rPr>
                <w:sz w:val="20"/>
                <w:szCs w:val="20"/>
                <w:lang w:eastAsia="en-GB"/>
              </w:rPr>
              <w:t>A</w:t>
            </w:r>
            <w:r w:rsidR="004E0CEB">
              <w:rPr>
                <w:sz w:val="20"/>
                <w:szCs w:val="20"/>
                <w:lang w:eastAsia="en-GB"/>
              </w:rPr>
              <w:t>s detailed at Box 2 of the</w:t>
            </w:r>
            <w:r>
              <w:rPr>
                <w:sz w:val="20"/>
                <w:szCs w:val="20"/>
                <w:lang w:eastAsia="en-GB"/>
              </w:rPr>
              <w:t xml:space="preserve"> most recently issued</w:t>
            </w:r>
            <w:r w:rsidR="004E0CEB">
              <w:rPr>
                <w:sz w:val="20"/>
                <w:szCs w:val="20"/>
                <w:lang w:eastAsia="en-GB"/>
              </w:rPr>
              <w:t xml:space="preserve"> DEFFORM 111</w:t>
            </w:r>
          </w:p>
          <w:p w:rsidR="008A432F" w:rsidRPr="00C414D2" w:rsidRDefault="008A432F" w:rsidP="00496F0E">
            <w:pPr>
              <w:widowControl w:val="0"/>
              <w:rPr>
                <w:sz w:val="20"/>
                <w:szCs w:val="20"/>
                <w:lang w:eastAsia="en-GB"/>
              </w:rPr>
            </w:pPr>
          </w:p>
          <w:p w:rsidR="008A432F" w:rsidRPr="00942297" w:rsidRDefault="008A432F" w:rsidP="00496F0E">
            <w:pPr>
              <w:widowControl w:val="0"/>
              <w:rPr>
                <w:sz w:val="20"/>
                <w:szCs w:val="20"/>
                <w:lang w:eastAsia="en-GB"/>
              </w:rPr>
            </w:pPr>
            <w:r w:rsidRPr="00C414D2">
              <w:rPr>
                <w:sz w:val="20"/>
                <w:szCs w:val="20"/>
                <w:lang w:eastAsia="en-GB"/>
              </w:rPr>
              <w:t xml:space="preserve">Payment:  </w:t>
            </w:r>
            <w:r w:rsidRPr="00F447AC">
              <w:rPr>
                <w:rFonts w:cs="Arial"/>
                <w:sz w:val="20"/>
                <w:szCs w:val="20"/>
              </w:rPr>
              <w:t>I&amp;RM Accounts Payable</w:t>
            </w:r>
          </w:p>
          <w:p w:rsidR="008A432F" w:rsidRDefault="008A432F" w:rsidP="00496F0E">
            <w:pPr>
              <w:widowControl w:val="0"/>
              <w:rPr>
                <w:rFonts w:cs="Arial"/>
                <w:b/>
                <w:sz w:val="20"/>
                <w:szCs w:val="20"/>
                <w:lang w:eastAsia="en-GB"/>
              </w:rPr>
            </w:pPr>
          </w:p>
          <w:p w:rsidR="00942297" w:rsidRPr="0062476B" w:rsidRDefault="00942297" w:rsidP="00496F0E">
            <w:pPr>
              <w:widowControl w:val="0"/>
              <w:rPr>
                <w:rFonts w:cs="Arial"/>
                <w:b/>
                <w:sz w:val="20"/>
                <w:szCs w:val="20"/>
                <w:lang w:eastAsia="en-GB"/>
              </w:rPr>
            </w:pPr>
          </w:p>
        </w:tc>
      </w:tr>
      <w:tr w:rsidR="008A432F" w:rsidRPr="0062476B" w:rsidTr="005D6101">
        <w:trPr>
          <w:trHeight w:val="728"/>
        </w:trPr>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Clause H3.a.(5) Notices</w:t>
            </w:r>
          </w:p>
        </w:tc>
        <w:tc>
          <w:tcPr>
            <w:tcW w:w="7265" w:type="dxa"/>
          </w:tcPr>
          <w:p w:rsidR="008A432F" w:rsidRPr="0062476B" w:rsidRDefault="008A432F" w:rsidP="00496F0E">
            <w:pPr>
              <w:widowControl w:val="0"/>
              <w:tabs>
                <w:tab w:val="left" w:pos="-426"/>
              </w:tabs>
              <w:suppressAutoHyphens/>
              <w:outlineLvl w:val="0"/>
              <w:rPr>
                <w:rFonts w:cs="Arial"/>
                <w:sz w:val="20"/>
                <w:szCs w:val="20"/>
                <w:lang w:eastAsia="en-GB"/>
              </w:rPr>
            </w:pPr>
          </w:p>
          <w:p w:rsidR="008A432F" w:rsidRPr="0062476B" w:rsidRDefault="008A432F" w:rsidP="00496F0E">
            <w:pPr>
              <w:widowControl w:val="0"/>
              <w:rPr>
                <w:sz w:val="20"/>
                <w:szCs w:val="20"/>
                <w:lang w:eastAsia="en-GB"/>
              </w:rPr>
            </w:pPr>
            <w:r w:rsidRPr="0062476B">
              <w:rPr>
                <w:sz w:val="20"/>
                <w:szCs w:val="20"/>
                <w:lang w:eastAsia="en-GB"/>
              </w:rPr>
              <w:t>Notices served under the Contract can be transmitted by electronic mail:</w:t>
            </w:r>
          </w:p>
          <w:p w:rsidR="008A432F" w:rsidRPr="0062476B" w:rsidRDefault="008A432F" w:rsidP="00496F0E">
            <w:pPr>
              <w:widowControl w:val="0"/>
              <w:rPr>
                <w:sz w:val="20"/>
                <w:szCs w:val="20"/>
                <w:lang w:eastAsia="en-GB"/>
              </w:rPr>
            </w:pPr>
          </w:p>
          <w:p w:rsidR="008A432F" w:rsidRPr="0062476B" w:rsidRDefault="008A432F" w:rsidP="00496F0E">
            <w:pPr>
              <w:widowControl w:val="0"/>
              <w:rPr>
                <w:sz w:val="20"/>
                <w:szCs w:val="20"/>
                <w:lang w:eastAsia="en-GB"/>
              </w:rPr>
            </w:pPr>
            <w:r w:rsidRPr="0062476B">
              <w:rPr>
                <w:sz w:val="20"/>
                <w:szCs w:val="20"/>
                <w:lang w:eastAsia="en-GB"/>
              </w:rPr>
              <w:t>Yes</w:t>
            </w:r>
            <w:r w:rsidRPr="0062476B">
              <w:rPr>
                <w:sz w:val="20"/>
                <w:szCs w:val="20"/>
                <w:lang w:eastAsia="en-GB"/>
              </w:rPr>
              <w:tab/>
            </w:r>
            <w:r>
              <w:rPr>
                <w:sz w:val="20"/>
                <w:szCs w:val="20"/>
                <w:lang w:eastAsia="en-GB"/>
              </w:rPr>
              <w:fldChar w:fldCharType="begin">
                <w:ffData>
                  <w:name w:val="Check9"/>
                  <w:enabled/>
                  <w:calcOnExit w:val="0"/>
                  <w:checkBox>
                    <w:sizeAuto/>
                    <w:default w:val="1"/>
                  </w:checkBox>
                </w:ffData>
              </w:fldChar>
            </w:r>
            <w:r>
              <w:rPr>
                <w:sz w:val="20"/>
                <w:szCs w:val="20"/>
                <w:lang w:eastAsia="en-GB"/>
              </w:rPr>
              <w:instrText xml:space="preserve"> FORMCHECKBOX </w:instrText>
            </w:r>
            <w:r w:rsidR="00DF25EB">
              <w:rPr>
                <w:sz w:val="20"/>
                <w:szCs w:val="20"/>
                <w:lang w:eastAsia="en-GB"/>
              </w:rPr>
            </w:r>
            <w:r w:rsidR="00DF25EB">
              <w:rPr>
                <w:sz w:val="20"/>
                <w:szCs w:val="20"/>
                <w:lang w:eastAsia="en-GB"/>
              </w:rPr>
              <w:fldChar w:fldCharType="separate"/>
            </w:r>
            <w:r>
              <w:rPr>
                <w:sz w:val="20"/>
                <w:szCs w:val="20"/>
                <w:lang w:eastAsia="en-GB"/>
              </w:rPr>
              <w:fldChar w:fldCharType="end"/>
            </w:r>
          </w:p>
          <w:p w:rsidR="008A432F" w:rsidRPr="0062476B" w:rsidRDefault="008A432F" w:rsidP="00496F0E">
            <w:pPr>
              <w:widowControl w:val="0"/>
              <w:rPr>
                <w:sz w:val="20"/>
                <w:szCs w:val="20"/>
                <w:lang w:eastAsia="en-GB"/>
              </w:rPr>
            </w:pPr>
          </w:p>
          <w:p w:rsidR="008A432F" w:rsidRPr="0062476B" w:rsidRDefault="008A432F" w:rsidP="00496F0E">
            <w:pPr>
              <w:widowControl w:val="0"/>
              <w:rPr>
                <w:sz w:val="20"/>
                <w:szCs w:val="20"/>
                <w:lang w:eastAsia="en-GB"/>
              </w:rPr>
            </w:pPr>
            <w:r w:rsidRPr="0062476B">
              <w:rPr>
                <w:sz w:val="20"/>
                <w:szCs w:val="20"/>
                <w:lang w:eastAsia="en-GB"/>
              </w:rPr>
              <w:t xml:space="preserve">No   </w:t>
            </w:r>
            <w:r w:rsidRPr="0062476B">
              <w:rPr>
                <w:sz w:val="20"/>
                <w:szCs w:val="20"/>
                <w:lang w:eastAsia="en-GB"/>
              </w:rPr>
              <w:tab/>
            </w:r>
            <w:r w:rsidRPr="0062476B">
              <w:rPr>
                <w:sz w:val="20"/>
                <w:szCs w:val="20"/>
                <w:lang w:eastAsia="en-GB"/>
              </w:rPr>
              <w:fldChar w:fldCharType="begin">
                <w:ffData>
                  <w:name w:val="Check10"/>
                  <w:enabled/>
                  <w:calcOnExit w:val="0"/>
                  <w:checkBox>
                    <w:sizeAuto/>
                    <w:default w:val="0"/>
                  </w:checkBox>
                </w:ffData>
              </w:fldChar>
            </w:r>
            <w:r w:rsidRPr="0062476B">
              <w:rPr>
                <w:sz w:val="20"/>
                <w:szCs w:val="20"/>
                <w:lang w:eastAsia="en-GB"/>
              </w:rPr>
              <w:instrText xml:space="preserve"> FORMCHECKBOX </w:instrText>
            </w:r>
            <w:r w:rsidR="00DF25EB">
              <w:rPr>
                <w:sz w:val="20"/>
                <w:szCs w:val="20"/>
                <w:lang w:eastAsia="en-GB"/>
              </w:rPr>
            </w:r>
            <w:r w:rsidR="00DF25EB">
              <w:rPr>
                <w:sz w:val="20"/>
                <w:szCs w:val="20"/>
                <w:lang w:eastAsia="en-GB"/>
              </w:rPr>
              <w:fldChar w:fldCharType="separate"/>
            </w:r>
            <w:r w:rsidRPr="0062476B">
              <w:rPr>
                <w:sz w:val="20"/>
                <w:szCs w:val="20"/>
                <w:lang w:eastAsia="en-GB"/>
              </w:rPr>
              <w:fldChar w:fldCharType="end"/>
            </w:r>
          </w:p>
          <w:p w:rsidR="008A432F" w:rsidRPr="0062476B" w:rsidRDefault="008A432F" w:rsidP="00496F0E">
            <w:pPr>
              <w:widowControl w:val="0"/>
              <w:rPr>
                <w:rFonts w:cs="Arial"/>
                <w:b/>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Condition K1 Certificate of Conformity (Core+ Only)</w:t>
            </w:r>
          </w:p>
        </w:tc>
        <w:tc>
          <w:tcPr>
            <w:tcW w:w="7265" w:type="dxa"/>
          </w:tcPr>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Is a Certificate of Conformity Required for this Contract? </w:t>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Yes  </w:t>
            </w:r>
            <w:r w:rsidRPr="0062476B">
              <w:rPr>
                <w:rFonts w:cs="Arial"/>
                <w:sz w:val="20"/>
                <w:szCs w:val="20"/>
                <w:lang w:eastAsia="en-GB"/>
              </w:rPr>
              <w:tab/>
            </w:r>
            <w:r>
              <w:rPr>
                <w:rFonts w:cs="Arial"/>
                <w:sz w:val="20"/>
                <w:szCs w:val="20"/>
                <w:lang w:eastAsia="en-GB"/>
              </w:rPr>
              <w:fldChar w:fldCharType="begin">
                <w:ffData>
                  <w:name w:val="Check5"/>
                  <w:enabled/>
                  <w:calcOnExit w:val="0"/>
                  <w:checkBox>
                    <w:sizeAuto/>
                    <w:default w:val="1"/>
                  </w:checkBox>
                </w:ffData>
              </w:fldChar>
            </w:r>
            <w:r>
              <w:rPr>
                <w:rFonts w:cs="Arial"/>
                <w:sz w:val="20"/>
                <w:szCs w:val="20"/>
                <w:lang w:eastAsia="en-GB"/>
              </w:rPr>
              <w:instrText xml:space="preserve"> FORMCHECKBOX </w:instrText>
            </w:r>
            <w:r w:rsidR="00DF25EB">
              <w:rPr>
                <w:rFonts w:cs="Arial"/>
                <w:sz w:val="20"/>
                <w:szCs w:val="20"/>
                <w:lang w:eastAsia="en-GB"/>
              </w:rPr>
            </w:r>
            <w:r w:rsidR="00DF25EB">
              <w:rPr>
                <w:rFonts w:cs="Arial"/>
                <w:sz w:val="20"/>
                <w:szCs w:val="20"/>
                <w:lang w:eastAsia="en-GB"/>
              </w:rPr>
              <w:fldChar w:fldCharType="separate"/>
            </w:r>
            <w:r>
              <w:rPr>
                <w:rFonts w:cs="Arial"/>
                <w:sz w:val="20"/>
                <w:szCs w:val="20"/>
                <w:lang w:eastAsia="en-GB"/>
              </w:rPr>
              <w:fldChar w:fldCharType="end"/>
            </w:r>
          </w:p>
          <w:p w:rsidR="008A432F" w:rsidRDefault="008A432F" w:rsidP="00496F0E">
            <w:pPr>
              <w:widowControl w:val="0"/>
              <w:rPr>
                <w:rFonts w:cs="Arial"/>
                <w:sz w:val="20"/>
                <w:szCs w:val="20"/>
                <w:lang w:eastAsia="en-GB"/>
              </w:rPr>
            </w:pPr>
            <w:r w:rsidRPr="0062476B">
              <w:rPr>
                <w:rFonts w:cs="Arial"/>
                <w:sz w:val="20"/>
                <w:szCs w:val="20"/>
                <w:lang w:eastAsia="en-GB"/>
              </w:rPr>
              <w:t xml:space="preserve">No    </w:t>
            </w:r>
            <w:r w:rsidRPr="0062476B">
              <w:rPr>
                <w:rFonts w:cs="Arial"/>
                <w:sz w:val="20"/>
                <w:szCs w:val="20"/>
                <w:lang w:eastAsia="en-GB"/>
              </w:rPr>
              <w:tab/>
            </w:r>
            <w:r w:rsidRPr="0062476B">
              <w:rPr>
                <w:rFonts w:cs="Arial"/>
                <w:sz w:val="20"/>
                <w:szCs w:val="20"/>
                <w:lang w:eastAsia="en-GB"/>
              </w:rPr>
              <w:fldChar w:fldCharType="begin">
                <w:ffData>
                  <w:name w:val="Check6"/>
                  <w:enabled/>
                  <w:calcOnExit w:val="0"/>
                  <w:checkBox>
                    <w:sizeAuto/>
                    <w:default w:val="0"/>
                  </w:checkBox>
                </w:ffData>
              </w:fldChar>
            </w:r>
            <w:r w:rsidRPr="0062476B">
              <w:rPr>
                <w:rFonts w:cs="Arial"/>
                <w:sz w:val="20"/>
                <w:szCs w:val="20"/>
                <w:lang w:eastAsia="en-GB"/>
              </w:rPr>
              <w:instrText xml:space="preserve"> FORMCHECKBOX </w:instrText>
            </w:r>
            <w:r w:rsidR="00DF25EB">
              <w:rPr>
                <w:rFonts w:cs="Arial"/>
                <w:sz w:val="20"/>
                <w:szCs w:val="20"/>
                <w:lang w:eastAsia="en-GB"/>
              </w:rPr>
            </w:r>
            <w:r w:rsidR="00DF25EB">
              <w:rPr>
                <w:rFonts w:cs="Arial"/>
                <w:sz w:val="20"/>
                <w:szCs w:val="20"/>
                <w:lang w:eastAsia="en-GB"/>
              </w:rPr>
              <w:fldChar w:fldCharType="separate"/>
            </w:r>
            <w:r w:rsidRPr="0062476B">
              <w:rPr>
                <w:rFonts w:cs="Arial"/>
                <w:sz w:val="20"/>
                <w:szCs w:val="20"/>
                <w:lang w:eastAsia="en-GB"/>
              </w:rPr>
              <w:fldChar w:fldCharType="end"/>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Line Items: </w:t>
            </w:r>
            <w:r>
              <w:rPr>
                <w:rFonts w:cs="Arial"/>
                <w:sz w:val="20"/>
                <w:szCs w:val="20"/>
                <w:lang w:eastAsia="en-GB"/>
              </w:rPr>
              <w:t>all</w:t>
            </w:r>
            <w:r w:rsidR="0039736A">
              <w:rPr>
                <w:rFonts w:cs="Arial"/>
                <w:sz w:val="20"/>
                <w:szCs w:val="20"/>
                <w:lang w:eastAsia="en-GB"/>
              </w:rPr>
              <w:t xml:space="preserve"> or detail individual NSNs if not applicable to all</w:t>
            </w:r>
            <w:r w:rsidRPr="0062476B">
              <w:rPr>
                <w:rFonts w:cs="Arial"/>
                <w:sz w:val="20"/>
                <w:szCs w:val="20"/>
                <w:lang w:eastAsia="en-GB"/>
              </w:rPr>
              <w:tab/>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If Yes does the Contractor Deliverables require Traceability throughout the supply chain?</w:t>
            </w: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Yes  </w:t>
            </w:r>
            <w:r w:rsidRPr="0062476B">
              <w:rPr>
                <w:rFonts w:cs="Arial"/>
                <w:sz w:val="20"/>
                <w:szCs w:val="20"/>
                <w:lang w:eastAsia="en-GB"/>
              </w:rPr>
              <w:tab/>
            </w:r>
            <w:r>
              <w:rPr>
                <w:rFonts w:cs="Arial"/>
                <w:sz w:val="20"/>
                <w:szCs w:val="20"/>
                <w:lang w:eastAsia="en-GB"/>
              </w:rPr>
              <w:fldChar w:fldCharType="begin">
                <w:ffData>
                  <w:name w:val=""/>
                  <w:enabled/>
                  <w:calcOnExit w:val="0"/>
                  <w:checkBox>
                    <w:sizeAuto/>
                    <w:default w:val="1"/>
                  </w:checkBox>
                </w:ffData>
              </w:fldChar>
            </w:r>
            <w:r>
              <w:rPr>
                <w:rFonts w:cs="Arial"/>
                <w:sz w:val="20"/>
                <w:szCs w:val="20"/>
                <w:lang w:eastAsia="en-GB"/>
              </w:rPr>
              <w:instrText xml:space="preserve"> FORMCHECKBOX </w:instrText>
            </w:r>
            <w:r w:rsidR="00DF25EB">
              <w:rPr>
                <w:rFonts w:cs="Arial"/>
                <w:sz w:val="20"/>
                <w:szCs w:val="20"/>
                <w:lang w:eastAsia="en-GB"/>
              </w:rPr>
            </w:r>
            <w:r w:rsidR="00DF25EB">
              <w:rPr>
                <w:rFonts w:cs="Arial"/>
                <w:sz w:val="20"/>
                <w:szCs w:val="20"/>
                <w:lang w:eastAsia="en-GB"/>
              </w:rPr>
              <w:fldChar w:fldCharType="separate"/>
            </w:r>
            <w:r>
              <w:rPr>
                <w:rFonts w:cs="Arial"/>
                <w:sz w:val="20"/>
                <w:szCs w:val="20"/>
                <w:lang w:eastAsia="en-GB"/>
              </w:rPr>
              <w:fldChar w:fldCharType="end"/>
            </w: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No    </w:t>
            </w:r>
            <w:r w:rsidRPr="0062476B">
              <w:rPr>
                <w:rFonts w:cs="Arial"/>
                <w:sz w:val="20"/>
                <w:szCs w:val="20"/>
                <w:lang w:eastAsia="en-GB"/>
              </w:rPr>
              <w:tab/>
            </w:r>
            <w:r w:rsidRPr="0062476B">
              <w:rPr>
                <w:rFonts w:cs="Arial"/>
                <w:sz w:val="20"/>
                <w:szCs w:val="20"/>
                <w:lang w:eastAsia="en-GB"/>
              </w:rPr>
              <w:fldChar w:fldCharType="begin">
                <w:ffData>
                  <w:name w:val="Check6"/>
                  <w:enabled/>
                  <w:calcOnExit w:val="0"/>
                  <w:checkBox>
                    <w:sizeAuto/>
                    <w:default w:val="0"/>
                  </w:checkBox>
                </w:ffData>
              </w:fldChar>
            </w:r>
            <w:r w:rsidRPr="0062476B">
              <w:rPr>
                <w:rFonts w:cs="Arial"/>
                <w:sz w:val="20"/>
                <w:szCs w:val="20"/>
                <w:lang w:eastAsia="en-GB"/>
              </w:rPr>
              <w:instrText xml:space="preserve"> FORMCHECKBOX </w:instrText>
            </w:r>
            <w:r w:rsidR="00DF25EB">
              <w:rPr>
                <w:rFonts w:cs="Arial"/>
                <w:sz w:val="20"/>
                <w:szCs w:val="20"/>
                <w:lang w:eastAsia="en-GB"/>
              </w:rPr>
            </w:r>
            <w:r w:rsidR="00DF25EB">
              <w:rPr>
                <w:rFonts w:cs="Arial"/>
                <w:sz w:val="20"/>
                <w:szCs w:val="20"/>
                <w:lang w:eastAsia="en-GB"/>
              </w:rPr>
              <w:fldChar w:fldCharType="separate"/>
            </w:r>
            <w:r w:rsidRPr="0062476B">
              <w:rPr>
                <w:rFonts w:cs="Arial"/>
                <w:sz w:val="20"/>
                <w:szCs w:val="20"/>
                <w:lang w:eastAsia="en-GB"/>
              </w:rPr>
              <w:fldChar w:fldCharType="end"/>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Line Items: </w:t>
            </w:r>
            <w:r>
              <w:rPr>
                <w:rFonts w:cs="Arial"/>
                <w:sz w:val="20"/>
                <w:szCs w:val="20"/>
                <w:lang w:eastAsia="en-GB"/>
              </w:rPr>
              <w:t>all</w:t>
            </w:r>
            <w:r w:rsidRPr="0062476B">
              <w:rPr>
                <w:rFonts w:cs="Arial"/>
                <w:sz w:val="20"/>
                <w:szCs w:val="20"/>
                <w:lang w:eastAsia="en-GB"/>
              </w:rPr>
              <w:tab/>
            </w:r>
          </w:p>
          <w:p w:rsidR="008A432F" w:rsidRPr="0062476B" w:rsidRDefault="008A432F" w:rsidP="00496F0E">
            <w:pPr>
              <w:widowControl w:val="0"/>
              <w:rPr>
                <w:rFonts w:cs="Arial"/>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Condition K2 Marking of Contractor Deliverables (Core+ Only)</w:t>
            </w:r>
          </w:p>
        </w:tc>
        <w:tc>
          <w:tcPr>
            <w:tcW w:w="7265" w:type="dxa"/>
          </w:tcPr>
          <w:p w:rsidR="008A432F" w:rsidRPr="0062476B" w:rsidRDefault="008A432F" w:rsidP="00496F0E">
            <w:pPr>
              <w:widowControl w:val="0"/>
              <w:rPr>
                <w:rFonts w:cs="Arial"/>
                <w:sz w:val="20"/>
                <w:szCs w:val="20"/>
                <w:lang w:eastAsia="en-GB"/>
              </w:rPr>
            </w:pPr>
          </w:p>
          <w:p w:rsidR="008A432F" w:rsidRDefault="008A432F" w:rsidP="00496F0E">
            <w:pPr>
              <w:widowControl w:val="0"/>
              <w:rPr>
                <w:rFonts w:cs="Arial"/>
                <w:sz w:val="20"/>
                <w:szCs w:val="20"/>
                <w:lang w:eastAsia="en-GB"/>
              </w:rPr>
            </w:pPr>
            <w:r>
              <w:rPr>
                <w:rFonts w:cs="Arial"/>
                <w:sz w:val="20"/>
                <w:szCs w:val="20"/>
                <w:lang w:eastAsia="en-GB"/>
              </w:rPr>
              <w:t xml:space="preserve">      Special Marking R</w:t>
            </w:r>
            <w:r w:rsidRPr="0062476B">
              <w:rPr>
                <w:rFonts w:cs="Arial"/>
                <w:sz w:val="20"/>
                <w:szCs w:val="20"/>
                <w:lang w:eastAsia="en-GB"/>
              </w:rPr>
              <w:t>equirements:</w:t>
            </w:r>
          </w:p>
          <w:p w:rsidR="008A432F" w:rsidRPr="0062476B" w:rsidRDefault="008A432F" w:rsidP="00496F0E">
            <w:pPr>
              <w:widowControl w:val="0"/>
              <w:rPr>
                <w:rFonts w:cs="Arial"/>
                <w:sz w:val="20"/>
                <w:szCs w:val="20"/>
                <w:lang w:eastAsia="en-GB"/>
              </w:rPr>
            </w:pPr>
          </w:p>
          <w:p w:rsidR="008A432F" w:rsidRDefault="008A432F" w:rsidP="00436C70">
            <w:pPr>
              <w:tabs>
                <w:tab w:val="left" w:pos="567"/>
                <w:tab w:val="num" w:pos="1080"/>
                <w:tab w:val="left" w:pos="1134"/>
                <w:tab w:val="left" w:pos="1701"/>
              </w:tabs>
              <w:suppressAutoHyphens/>
              <w:ind w:left="360" w:hanging="360"/>
              <w:jc w:val="both"/>
              <w:rPr>
                <w:rFonts w:cs="Arial"/>
                <w:b/>
                <w:spacing w:val="-3"/>
                <w:sz w:val="20"/>
                <w:szCs w:val="20"/>
                <w:lang w:eastAsia="en-GB"/>
              </w:rPr>
            </w:pPr>
            <w:r w:rsidRPr="00404AFA">
              <w:rPr>
                <w:rFonts w:cs="Arial"/>
                <w:spacing w:val="-3"/>
                <w:sz w:val="20"/>
                <w:szCs w:val="20"/>
                <w:lang w:eastAsia="en-GB"/>
              </w:rPr>
              <w:t xml:space="preserve">      See </w:t>
            </w:r>
            <w:r w:rsidR="000019DF" w:rsidRPr="00FD5F46">
              <w:rPr>
                <w:rFonts w:cs="Arial"/>
                <w:b/>
                <w:spacing w:val="-3"/>
                <w:sz w:val="20"/>
                <w:szCs w:val="20"/>
                <w:lang w:eastAsia="en-GB"/>
              </w:rPr>
              <w:t>Schedule</w:t>
            </w:r>
            <w:r w:rsidR="00D8067B" w:rsidRPr="00FD5F46">
              <w:rPr>
                <w:rFonts w:cs="Arial"/>
                <w:b/>
                <w:spacing w:val="-3"/>
                <w:sz w:val="20"/>
                <w:szCs w:val="20"/>
                <w:lang w:eastAsia="en-GB"/>
              </w:rPr>
              <w:t xml:space="preserve"> </w:t>
            </w:r>
            <w:r w:rsidR="00436C70">
              <w:rPr>
                <w:rFonts w:cs="Arial"/>
                <w:b/>
                <w:spacing w:val="-3"/>
                <w:sz w:val="20"/>
                <w:szCs w:val="20"/>
                <w:lang w:eastAsia="en-GB"/>
              </w:rPr>
              <w:t>5</w:t>
            </w:r>
            <w:r w:rsidRPr="00404AFA">
              <w:rPr>
                <w:rFonts w:cs="Arial"/>
                <w:spacing w:val="-3"/>
                <w:sz w:val="20"/>
                <w:szCs w:val="20"/>
                <w:lang w:eastAsia="en-GB"/>
              </w:rPr>
              <w:t xml:space="preserve"> </w:t>
            </w:r>
            <w:r w:rsidR="0039736A">
              <w:rPr>
                <w:rFonts w:cs="Arial"/>
                <w:spacing w:val="-3"/>
                <w:sz w:val="20"/>
                <w:szCs w:val="20"/>
                <w:lang w:eastAsia="en-GB"/>
              </w:rPr>
              <w:t xml:space="preserve">– </w:t>
            </w:r>
            <w:r w:rsidR="0039736A" w:rsidRPr="0039736A">
              <w:rPr>
                <w:rFonts w:cs="Arial"/>
                <w:b/>
                <w:spacing w:val="-3"/>
                <w:sz w:val="20"/>
                <w:szCs w:val="20"/>
                <w:lang w:eastAsia="en-GB"/>
              </w:rPr>
              <w:t>Statement of Work</w:t>
            </w:r>
          </w:p>
          <w:p w:rsidR="002A2E62" w:rsidRPr="00404AFA" w:rsidRDefault="002A2E62" w:rsidP="00436C70">
            <w:pPr>
              <w:tabs>
                <w:tab w:val="left" w:pos="567"/>
                <w:tab w:val="num" w:pos="1080"/>
                <w:tab w:val="left" w:pos="1134"/>
                <w:tab w:val="left" w:pos="1701"/>
              </w:tabs>
              <w:suppressAutoHyphens/>
              <w:ind w:left="360" w:hanging="360"/>
              <w:jc w:val="both"/>
              <w:rPr>
                <w:rFonts w:cs="Arial"/>
                <w:sz w:val="20"/>
                <w:szCs w:val="20"/>
                <w:lang w:eastAsia="en-GB"/>
              </w:rPr>
            </w:pPr>
          </w:p>
        </w:tc>
      </w:tr>
      <w:tr w:rsidR="008A432F" w:rsidRPr="0062476B" w:rsidTr="005D6101">
        <w:trPr>
          <w:trHeight w:val="1198"/>
        </w:trPr>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8244FE">
            <w:pPr>
              <w:widowControl w:val="0"/>
              <w:rPr>
                <w:rFonts w:cs="Arial"/>
                <w:b/>
                <w:sz w:val="20"/>
                <w:szCs w:val="20"/>
                <w:lang w:eastAsia="en-GB"/>
              </w:rPr>
            </w:pPr>
            <w:r w:rsidRPr="0062476B">
              <w:rPr>
                <w:rFonts w:cs="Arial"/>
                <w:b/>
                <w:sz w:val="20"/>
                <w:szCs w:val="20"/>
                <w:lang w:eastAsia="en-GB"/>
              </w:rPr>
              <w:t xml:space="preserve">Clause </w:t>
            </w:r>
            <w:r>
              <w:rPr>
                <w:rFonts w:cs="Arial"/>
                <w:b/>
                <w:sz w:val="20"/>
                <w:szCs w:val="20"/>
                <w:lang w:eastAsia="en-GB"/>
              </w:rPr>
              <w:t>K</w:t>
            </w:r>
            <w:r w:rsidR="008244FE">
              <w:rPr>
                <w:rFonts w:cs="Arial"/>
                <w:b/>
                <w:sz w:val="20"/>
                <w:szCs w:val="20"/>
                <w:lang w:eastAsia="en-GB"/>
              </w:rPr>
              <w:t>5</w:t>
            </w:r>
            <w:r>
              <w:rPr>
                <w:rFonts w:cs="Arial"/>
                <w:b/>
                <w:sz w:val="20"/>
                <w:szCs w:val="20"/>
                <w:lang w:eastAsia="en-GB"/>
              </w:rPr>
              <w:t xml:space="preserve">  Rejection  (Core+ Only)</w:t>
            </w:r>
          </w:p>
        </w:tc>
        <w:tc>
          <w:tcPr>
            <w:tcW w:w="7265" w:type="dxa"/>
          </w:tcPr>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Time limit for rejection of the Contractor Deliverables shall be </w:t>
            </w:r>
            <w:r>
              <w:rPr>
                <w:rFonts w:cs="Arial"/>
                <w:sz w:val="20"/>
                <w:szCs w:val="20"/>
                <w:lang w:eastAsia="en-GB"/>
              </w:rPr>
              <w:t>20</w:t>
            </w:r>
            <w:r w:rsidRPr="0062476B">
              <w:rPr>
                <w:rFonts w:cs="Arial"/>
                <w:sz w:val="20"/>
                <w:szCs w:val="20"/>
                <w:lang w:eastAsia="en-GB"/>
              </w:rPr>
              <w:t xml:space="preserve"> Business Days.  </w:t>
            </w:r>
          </w:p>
          <w:p w:rsidR="008A432F" w:rsidRPr="0062476B" w:rsidRDefault="008A432F" w:rsidP="00496F0E">
            <w:pPr>
              <w:widowControl w:val="0"/>
              <w:rPr>
                <w:rFonts w:cs="Arial"/>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8244FE">
            <w:pPr>
              <w:widowControl w:val="0"/>
              <w:rPr>
                <w:rFonts w:cs="Arial"/>
                <w:b/>
                <w:sz w:val="20"/>
                <w:szCs w:val="20"/>
                <w:lang w:eastAsia="en-GB"/>
              </w:rPr>
            </w:pPr>
            <w:r w:rsidRPr="0062476B">
              <w:rPr>
                <w:rFonts w:cs="Arial"/>
                <w:b/>
                <w:sz w:val="20"/>
                <w:szCs w:val="20"/>
                <w:lang w:eastAsia="en-GB"/>
              </w:rPr>
              <w:t>Clause K</w:t>
            </w:r>
            <w:r w:rsidR="008244FE">
              <w:rPr>
                <w:rFonts w:cs="Arial"/>
                <w:b/>
                <w:sz w:val="20"/>
                <w:szCs w:val="20"/>
                <w:lang w:eastAsia="en-GB"/>
              </w:rPr>
              <w:t>6</w:t>
            </w:r>
            <w:r w:rsidRPr="0062476B">
              <w:rPr>
                <w:rFonts w:cs="Arial"/>
                <w:b/>
                <w:sz w:val="20"/>
                <w:szCs w:val="20"/>
                <w:lang w:eastAsia="en-GB"/>
              </w:rPr>
              <w:t xml:space="preserve">.a Delivery </w:t>
            </w:r>
            <w:r w:rsidRPr="0062476B">
              <w:rPr>
                <w:rFonts w:cs="Arial"/>
                <w:sz w:val="20"/>
                <w:szCs w:val="20"/>
                <w:lang w:eastAsia="en-GB"/>
              </w:rPr>
              <w:t xml:space="preserve">(for </w:t>
            </w:r>
            <w:r w:rsidR="000019DF" w:rsidRPr="00D8067B">
              <w:rPr>
                <w:rFonts w:cs="Arial"/>
                <w:sz w:val="20"/>
                <w:szCs w:val="20"/>
                <w:lang w:eastAsia="en-GB"/>
              </w:rPr>
              <w:t>Schedule</w:t>
            </w:r>
            <w:r w:rsidR="00535E80">
              <w:rPr>
                <w:rFonts w:cs="Arial"/>
                <w:sz w:val="20"/>
                <w:szCs w:val="20"/>
                <w:lang w:eastAsia="en-GB"/>
              </w:rPr>
              <w:t xml:space="preserve"> 2</w:t>
            </w:r>
            <w:r w:rsidRPr="0062476B">
              <w:rPr>
                <w:rFonts w:cs="Arial"/>
                <w:sz w:val="20"/>
                <w:szCs w:val="20"/>
                <w:lang w:eastAsia="en-GB"/>
              </w:rPr>
              <w:t xml:space="preserve">) </w:t>
            </w:r>
            <w:r w:rsidRPr="0062476B">
              <w:rPr>
                <w:rFonts w:cs="Arial"/>
                <w:b/>
                <w:sz w:val="20"/>
                <w:szCs w:val="20"/>
                <w:lang w:eastAsia="en-GB"/>
              </w:rPr>
              <w:t>(Core+ Only)</w:t>
            </w:r>
          </w:p>
        </w:tc>
        <w:tc>
          <w:tcPr>
            <w:tcW w:w="7265" w:type="dxa"/>
          </w:tcPr>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The transport requirements shown below are applicable:</w:t>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Line Items  </w:t>
            </w:r>
            <w:r>
              <w:rPr>
                <w:rFonts w:cs="Arial"/>
                <w:sz w:val="20"/>
                <w:szCs w:val="20"/>
                <w:lang w:eastAsia="en-GB"/>
              </w:rPr>
              <w:t>ALL</w:t>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To be Delivered by the Contractor (See </w:t>
            </w:r>
            <w:r w:rsidRPr="00FD5F46">
              <w:rPr>
                <w:rFonts w:cs="Arial"/>
                <w:b/>
                <w:sz w:val="20"/>
                <w:szCs w:val="20"/>
                <w:lang w:eastAsia="en-GB"/>
              </w:rPr>
              <w:t>box</w:t>
            </w:r>
            <w:r w:rsidRPr="0062476B">
              <w:rPr>
                <w:rFonts w:cs="Arial"/>
                <w:sz w:val="20"/>
                <w:szCs w:val="20"/>
                <w:lang w:eastAsia="en-GB"/>
              </w:rPr>
              <w:t xml:space="preserve"> </w:t>
            </w:r>
            <w:r w:rsidRPr="00FD5F46">
              <w:rPr>
                <w:rFonts w:cs="Arial"/>
                <w:b/>
                <w:sz w:val="20"/>
                <w:szCs w:val="20"/>
                <w:lang w:eastAsia="en-GB"/>
              </w:rPr>
              <w:t>K</w:t>
            </w:r>
            <w:r w:rsidR="008244FE">
              <w:rPr>
                <w:rFonts w:cs="Arial"/>
                <w:b/>
                <w:sz w:val="20"/>
                <w:szCs w:val="20"/>
                <w:lang w:eastAsia="en-GB"/>
              </w:rPr>
              <w:t>6</w:t>
            </w:r>
            <w:r w:rsidR="002A2E62">
              <w:rPr>
                <w:rFonts w:cs="Arial"/>
                <w:b/>
                <w:sz w:val="20"/>
                <w:szCs w:val="20"/>
                <w:lang w:eastAsia="en-GB"/>
              </w:rPr>
              <w:t>.b and L14</w:t>
            </w:r>
            <w:r w:rsidRPr="0062476B">
              <w:rPr>
                <w:rFonts w:cs="Arial"/>
                <w:sz w:val="20"/>
                <w:szCs w:val="20"/>
                <w:lang w:eastAsia="en-GB"/>
              </w:rPr>
              <w:t>)</w:t>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Default="008A432F" w:rsidP="00496F0E">
            <w:pPr>
              <w:widowControl w:val="0"/>
              <w:rPr>
                <w:rFonts w:cs="Arial"/>
                <w:b/>
                <w:sz w:val="20"/>
                <w:szCs w:val="20"/>
                <w:lang w:eastAsia="en-GB"/>
              </w:rPr>
            </w:pPr>
            <w:r w:rsidRPr="0062476B">
              <w:rPr>
                <w:rFonts w:cs="Arial"/>
                <w:b/>
                <w:sz w:val="20"/>
                <w:szCs w:val="20"/>
                <w:lang w:eastAsia="en-GB"/>
              </w:rPr>
              <w:t>Clause K</w:t>
            </w:r>
            <w:r w:rsidR="008244FE">
              <w:rPr>
                <w:rFonts w:cs="Arial"/>
                <w:b/>
                <w:sz w:val="20"/>
                <w:szCs w:val="20"/>
                <w:lang w:eastAsia="en-GB"/>
              </w:rPr>
              <w:t>6</w:t>
            </w:r>
            <w:r w:rsidRPr="0062476B">
              <w:rPr>
                <w:rFonts w:cs="Arial"/>
                <w:b/>
                <w:sz w:val="20"/>
                <w:szCs w:val="20"/>
                <w:lang w:eastAsia="en-GB"/>
              </w:rPr>
              <w:t xml:space="preserve">.b Delivery by the Contractor </w:t>
            </w:r>
            <w:r w:rsidRPr="0062476B">
              <w:rPr>
                <w:rFonts w:cs="Arial"/>
                <w:bCs/>
                <w:sz w:val="20"/>
                <w:szCs w:val="20"/>
                <w:lang w:eastAsia="en-GB"/>
              </w:rPr>
              <w:t>(</w:t>
            </w:r>
            <w:r w:rsidRPr="0062476B">
              <w:rPr>
                <w:rFonts w:cs="Arial"/>
                <w:sz w:val="20"/>
                <w:szCs w:val="20"/>
                <w:lang w:eastAsia="en-GB"/>
              </w:rPr>
              <w:t xml:space="preserve">for </w:t>
            </w:r>
            <w:r w:rsidR="000019DF" w:rsidRPr="00D8067B">
              <w:rPr>
                <w:rFonts w:cs="Arial"/>
                <w:sz w:val="20"/>
                <w:szCs w:val="20"/>
                <w:lang w:eastAsia="en-GB"/>
              </w:rPr>
              <w:t>Schedule</w:t>
            </w:r>
            <w:r w:rsidR="00535E80">
              <w:rPr>
                <w:rFonts w:cs="Arial"/>
                <w:sz w:val="20"/>
                <w:szCs w:val="20"/>
                <w:lang w:eastAsia="en-GB"/>
              </w:rPr>
              <w:t xml:space="preserve"> 2</w:t>
            </w:r>
            <w:r w:rsidRPr="0062476B">
              <w:rPr>
                <w:rFonts w:cs="Arial"/>
                <w:sz w:val="20"/>
                <w:szCs w:val="20"/>
                <w:lang w:eastAsia="en-GB"/>
              </w:rPr>
              <w:t xml:space="preserve">) </w:t>
            </w:r>
            <w:r w:rsidRPr="0062476B">
              <w:rPr>
                <w:rFonts w:cs="Arial"/>
                <w:b/>
                <w:sz w:val="20"/>
                <w:szCs w:val="20"/>
                <w:lang w:eastAsia="en-GB"/>
              </w:rPr>
              <w:t>(Core+ Only)</w:t>
            </w:r>
          </w:p>
          <w:p w:rsidR="008A432F" w:rsidRPr="00283DE1" w:rsidRDefault="008A432F" w:rsidP="00496F0E">
            <w:pPr>
              <w:rPr>
                <w:rFonts w:cs="Arial"/>
                <w:sz w:val="20"/>
                <w:szCs w:val="20"/>
                <w:lang w:eastAsia="en-GB"/>
              </w:rPr>
            </w:pPr>
          </w:p>
          <w:p w:rsidR="008A432F" w:rsidRPr="00283DE1" w:rsidRDefault="008A432F" w:rsidP="00496F0E">
            <w:pPr>
              <w:rPr>
                <w:rFonts w:cs="Arial"/>
                <w:sz w:val="20"/>
                <w:szCs w:val="20"/>
                <w:lang w:eastAsia="en-GB"/>
              </w:rPr>
            </w:pPr>
          </w:p>
          <w:p w:rsidR="008A432F" w:rsidRPr="00283DE1" w:rsidRDefault="008A432F" w:rsidP="00496F0E">
            <w:pPr>
              <w:rPr>
                <w:rFonts w:cs="Arial"/>
                <w:sz w:val="20"/>
                <w:szCs w:val="20"/>
                <w:lang w:eastAsia="en-GB"/>
              </w:rPr>
            </w:pPr>
          </w:p>
          <w:p w:rsidR="008A432F" w:rsidRPr="00283DE1" w:rsidRDefault="008A432F" w:rsidP="00496F0E">
            <w:pPr>
              <w:rPr>
                <w:rFonts w:cs="Arial"/>
                <w:sz w:val="20"/>
                <w:szCs w:val="20"/>
                <w:lang w:eastAsia="en-GB"/>
              </w:rPr>
            </w:pPr>
          </w:p>
          <w:p w:rsidR="008A432F" w:rsidRPr="00283DE1" w:rsidRDefault="008A432F" w:rsidP="00496F0E">
            <w:pPr>
              <w:rPr>
                <w:rFonts w:cs="Arial"/>
                <w:sz w:val="20"/>
                <w:szCs w:val="20"/>
                <w:lang w:eastAsia="en-GB"/>
              </w:rPr>
            </w:pPr>
          </w:p>
          <w:p w:rsidR="008A432F" w:rsidRPr="00283DE1" w:rsidRDefault="008A432F" w:rsidP="00496F0E">
            <w:pPr>
              <w:rPr>
                <w:rFonts w:cs="Arial"/>
                <w:sz w:val="20"/>
                <w:szCs w:val="20"/>
                <w:lang w:eastAsia="en-GB"/>
              </w:rPr>
            </w:pPr>
          </w:p>
          <w:p w:rsidR="008A432F" w:rsidRPr="00283DE1" w:rsidRDefault="008A432F" w:rsidP="00496F0E">
            <w:pPr>
              <w:rPr>
                <w:rFonts w:cs="Arial"/>
                <w:sz w:val="20"/>
                <w:szCs w:val="20"/>
                <w:lang w:eastAsia="en-GB"/>
              </w:rPr>
            </w:pPr>
          </w:p>
          <w:p w:rsidR="008A432F" w:rsidRPr="00283DE1" w:rsidRDefault="008A432F" w:rsidP="00496F0E">
            <w:pPr>
              <w:rPr>
                <w:rFonts w:cs="Arial"/>
                <w:sz w:val="20"/>
                <w:szCs w:val="20"/>
                <w:lang w:eastAsia="en-GB"/>
              </w:rPr>
            </w:pPr>
          </w:p>
          <w:p w:rsidR="008A432F" w:rsidRDefault="008A432F" w:rsidP="00496F0E">
            <w:pPr>
              <w:rPr>
                <w:rFonts w:cs="Arial"/>
                <w:sz w:val="20"/>
                <w:szCs w:val="20"/>
                <w:lang w:eastAsia="en-GB"/>
              </w:rPr>
            </w:pPr>
          </w:p>
          <w:p w:rsidR="008A432F" w:rsidRPr="00283DE1" w:rsidRDefault="008A432F" w:rsidP="00496F0E">
            <w:pPr>
              <w:jc w:val="center"/>
              <w:rPr>
                <w:rFonts w:cs="Arial"/>
                <w:sz w:val="20"/>
                <w:szCs w:val="20"/>
                <w:lang w:eastAsia="en-GB"/>
              </w:rPr>
            </w:pPr>
          </w:p>
        </w:tc>
        <w:tc>
          <w:tcPr>
            <w:tcW w:w="7265" w:type="dxa"/>
          </w:tcPr>
          <w:p w:rsidR="008A432F" w:rsidRPr="00B95BDA" w:rsidRDefault="008A432F" w:rsidP="00496F0E">
            <w:pPr>
              <w:widowControl w:val="0"/>
              <w:rPr>
                <w:rFonts w:cs="Arial"/>
                <w:sz w:val="20"/>
                <w:szCs w:val="20"/>
                <w:lang w:eastAsia="en-GB"/>
              </w:rPr>
            </w:pPr>
          </w:p>
          <w:p w:rsidR="00B95BDA" w:rsidRPr="00B95BDA" w:rsidRDefault="00B95BDA" w:rsidP="00B95BDA">
            <w:pPr>
              <w:widowControl w:val="0"/>
              <w:jc w:val="both"/>
              <w:rPr>
                <w:rFonts w:cs="Arial"/>
                <w:sz w:val="20"/>
                <w:szCs w:val="20"/>
                <w:lang w:eastAsia="en-GB"/>
              </w:rPr>
            </w:pPr>
            <w:r w:rsidRPr="00B95BDA">
              <w:rPr>
                <w:rFonts w:cs="Arial"/>
                <w:sz w:val="20"/>
                <w:szCs w:val="20"/>
                <w:lang w:eastAsia="en-GB"/>
              </w:rPr>
              <w:t xml:space="preserve">(Where applicable, see </w:t>
            </w:r>
            <w:r w:rsidRPr="00B95BDA">
              <w:rPr>
                <w:rFonts w:cs="Arial"/>
                <w:b/>
                <w:sz w:val="20"/>
                <w:szCs w:val="20"/>
                <w:lang w:eastAsia="en-GB"/>
              </w:rPr>
              <w:t>box K6.a</w:t>
            </w:r>
            <w:r w:rsidRPr="00B95BDA">
              <w:rPr>
                <w:rFonts w:cs="Arial"/>
                <w:sz w:val="20"/>
                <w:szCs w:val="20"/>
                <w:lang w:eastAsia="en-GB"/>
              </w:rPr>
              <w:t>.)</w:t>
            </w:r>
          </w:p>
          <w:p w:rsidR="00B95BDA" w:rsidRPr="00B95BDA" w:rsidRDefault="00B95BDA" w:rsidP="00B95BDA">
            <w:pPr>
              <w:widowControl w:val="0"/>
              <w:jc w:val="both"/>
              <w:rPr>
                <w:rFonts w:cs="Arial"/>
                <w:sz w:val="20"/>
                <w:szCs w:val="20"/>
                <w:lang w:eastAsia="en-GB"/>
              </w:rPr>
            </w:pPr>
          </w:p>
          <w:p w:rsidR="00B95BDA" w:rsidRPr="00B95BDA" w:rsidRDefault="00B95BDA" w:rsidP="00B95BDA">
            <w:pPr>
              <w:widowControl w:val="0"/>
              <w:jc w:val="both"/>
              <w:rPr>
                <w:rFonts w:cs="Arial"/>
                <w:sz w:val="20"/>
                <w:szCs w:val="20"/>
                <w:lang w:eastAsia="en-GB"/>
              </w:rPr>
            </w:pPr>
            <w:r w:rsidRPr="00B95BDA">
              <w:rPr>
                <w:rFonts w:cs="Arial"/>
                <w:sz w:val="20"/>
                <w:szCs w:val="20"/>
              </w:rPr>
              <w:t>The transport requirements shown below are applicable</w:t>
            </w:r>
          </w:p>
          <w:p w:rsidR="00B95BDA" w:rsidRPr="00B95BDA" w:rsidRDefault="00B95BDA" w:rsidP="00B95BDA">
            <w:pPr>
              <w:widowControl w:val="0"/>
              <w:jc w:val="both"/>
              <w:rPr>
                <w:rFonts w:cs="Arial"/>
                <w:sz w:val="20"/>
                <w:szCs w:val="20"/>
                <w:lang w:eastAsia="en-GB"/>
              </w:rPr>
            </w:pPr>
          </w:p>
          <w:p w:rsidR="00B95BDA" w:rsidRPr="00B95BDA" w:rsidRDefault="00B95BDA" w:rsidP="00B95BDA">
            <w:pPr>
              <w:widowControl w:val="0"/>
              <w:jc w:val="both"/>
              <w:rPr>
                <w:rFonts w:cs="Arial"/>
                <w:sz w:val="20"/>
                <w:szCs w:val="20"/>
                <w:lang w:eastAsia="en-GB"/>
              </w:rPr>
            </w:pPr>
            <w:r w:rsidRPr="00B95BDA">
              <w:rPr>
                <w:rFonts w:cs="Arial"/>
                <w:sz w:val="20"/>
                <w:szCs w:val="20"/>
                <w:lang w:eastAsia="en-GB"/>
              </w:rPr>
              <w:t>Special Delivery Instructions (</w:t>
            </w:r>
            <w:r w:rsidRPr="00B95BDA">
              <w:rPr>
                <w:rFonts w:cs="Arial"/>
                <w:b/>
                <w:sz w:val="20"/>
                <w:szCs w:val="20"/>
                <w:lang w:eastAsia="en-GB"/>
              </w:rPr>
              <w:t>clause K6.b.(2)</w:t>
            </w:r>
            <w:r w:rsidRPr="00B95BDA">
              <w:rPr>
                <w:rFonts w:cs="Arial"/>
                <w:sz w:val="20"/>
                <w:szCs w:val="20"/>
                <w:lang w:eastAsia="en-GB"/>
              </w:rPr>
              <w:t xml:space="preserve"> :   </w:t>
            </w:r>
          </w:p>
          <w:p w:rsidR="00B95BDA" w:rsidRPr="00B95BDA" w:rsidRDefault="00B95BDA" w:rsidP="00B95BDA">
            <w:pPr>
              <w:widowControl w:val="0"/>
              <w:jc w:val="both"/>
              <w:rPr>
                <w:rFonts w:cs="Arial"/>
                <w:sz w:val="20"/>
                <w:szCs w:val="20"/>
                <w:lang w:eastAsia="en-GB"/>
              </w:rPr>
            </w:pPr>
          </w:p>
          <w:p w:rsidR="00B95BDA" w:rsidRPr="00B95BDA" w:rsidRDefault="002D77D6" w:rsidP="00B95BDA">
            <w:pPr>
              <w:jc w:val="both"/>
              <w:rPr>
                <w:rFonts w:cs="Arial"/>
                <w:b/>
                <w:sz w:val="20"/>
                <w:szCs w:val="20"/>
              </w:rPr>
            </w:pPr>
            <w:r>
              <w:rPr>
                <w:rFonts w:cs="Arial"/>
                <w:b/>
                <w:sz w:val="20"/>
                <w:szCs w:val="20"/>
                <w:u w:val="single"/>
              </w:rPr>
              <w:t xml:space="preserve">ALL DELIVERIES </w:t>
            </w:r>
            <w:r w:rsidR="00B95BDA" w:rsidRPr="00B95BDA">
              <w:rPr>
                <w:rFonts w:cs="Arial"/>
                <w:b/>
                <w:sz w:val="20"/>
                <w:szCs w:val="20"/>
                <w:u w:val="single"/>
              </w:rPr>
              <w:t xml:space="preserve">– K+N DONNINGTON </w:t>
            </w:r>
          </w:p>
          <w:p w:rsidR="00B95BDA" w:rsidRPr="00B95BDA" w:rsidRDefault="00B95BDA" w:rsidP="002D77D6">
            <w:pPr>
              <w:jc w:val="both"/>
              <w:rPr>
                <w:rFonts w:cs="Arial"/>
                <w:sz w:val="20"/>
                <w:szCs w:val="20"/>
              </w:rPr>
            </w:pPr>
          </w:p>
          <w:p w:rsidR="00B95BDA" w:rsidRPr="00B95BDA" w:rsidRDefault="00B95BDA" w:rsidP="00B95BDA">
            <w:pPr>
              <w:tabs>
                <w:tab w:val="left" w:pos="720"/>
              </w:tabs>
              <w:jc w:val="both"/>
              <w:rPr>
                <w:rFonts w:cs="Arial"/>
                <w:sz w:val="20"/>
                <w:szCs w:val="20"/>
              </w:rPr>
            </w:pPr>
            <w:r w:rsidRPr="00B95BDA">
              <w:rPr>
                <w:rFonts w:cs="Arial"/>
                <w:sz w:val="20"/>
                <w:szCs w:val="20"/>
              </w:rPr>
              <w:t xml:space="preserve">Articles requiring delivery to K+N Donnington that fall outside the scope of Parcel Deliveries, should be declared through the Logistics Commodities and Services Vehicle Booking Service (Booking slots) situated in Building B5 FMW Donnington using the following e-mail address: </w:t>
            </w:r>
            <w:hyperlink r:id="rId26" w:history="1">
              <w:r w:rsidRPr="00B95BDA">
                <w:rPr>
                  <w:rStyle w:val="Hyperlink"/>
                  <w:rFonts w:cs="Arial"/>
                  <w:b/>
                  <w:sz w:val="20"/>
                  <w:szCs w:val="20"/>
                </w:rPr>
                <w:t>DESDSDA-FMWSLOTS@mod.uk</w:t>
              </w:r>
            </w:hyperlink>
            <w:r w:rsidRPr="00B95BDA">
              <w:rPr>
                <w:rFonts w:cs="Arial"/>
                <w:b/>
                <w:sz w:val="20"/>
                <w:szCs w:val="20"/>
              </w:rPr>
              <w:t xml:space="preserve">  </w:t>
            </w:r>
            <w:r w:rsidRPr="00B95BDA">
              <w:rPr>
                <w:rFonts w:cs="Arial"/>
                <w:sz w:val="20"/>
                <w:szCs w:val="20"/>
              </w:rPr>
              <w:t>Should the email communication links be unavailable please contact Booking Slots – Mobile 07500 123710 CIV 01952 673322. Receipts Manager 01952 673305 Receipts supervisor 01952 673389</w:t>
            </w:r>
          </w:p>
          <w:p w:rsidR="00B95BDA" w:rsidRPr="00B95BDA" w:rsidRDefault="00B95BDA" w:rsidP="00B95BDA">
            <w:pPr>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The following information must be supplied:</w:t>
            </w:r>
          </w:p>
          <w:p w:rsidR="00B95BDA" w:rsidRPr="00B95BDA" w:rsidRDefault="00B95BDA" w:rsidP="00B95BDA">
            <w:pPr>
              <w:autoSpaceDE w:val="0"/>
              <w:autoSpaceDN w:val="0"/>
              <w:adjustRightInd w:val="0"/>
              <w:ind w:left="567"/>
              <w:jc w:val="both"/>
              <w:rPr>
                <w:rFonts w:cs="Arial"/>
                <w:sz w:val="20"/>
                <w:szCs w:val="20"/>
              </w:rPr>
            </w:pPr>
          </w:p>
          <w:p w:rsidR="00B95BDA" w:rsidRPr="00B95BDA" w:rsidRDefault="00B95BDA" w:rsidP="00F25583">
            <w:pPr>
              <w:numPr>
                <w:ilvl w:val="0"/>
                <w:numId w:val="54"/>
              </w:numPr>
              <w:autoSpaceDE w:val="0"/>
              <w:autoSpaceDN w:val="0"/>
              <w:adjustRightInd w:val="0"/>
              <w:jc w:val="both"/>
              <w:rPr>
                <w:rFonts w:cs="Arial"/>
                <w:sz w:val="20"/>
                <w:szCs w:val="20"/>
              </w:rPr>
            </w:pPr>
            <w:r w:rsidRPr="00B95BDA">
              <w:rPr>
                <w:rFonts w:cs="Arial"/>
                <w:sz w:val="20"/>
                <w:szCs w:val="20"/>
              </w:rPr>
              <w:t>13 Digit NATO Stock Number (NSN) for deliveries of 10 NSN’s or under (Multiple pallet deliveries of a single NSN will not be accepted without it).</w:t>
            </w:r>
          </w:p>
          <w:p w:rsidR="00B95BDA" w:rsidRPr="00B95BDA" w:rsidRDefault="00B95BDA" w:rsidP="00F25583">
            <w:pPr>
              <w:numPr>
                <w:ilvl w:val="0"/>
                <w:numId w:val="54"/>
              </w:numPr>
              <w:tabs>
                <w:tab w:val="left" w:pos="1440"/>
              </w:tabs>
              <w:autoSpaceDE w:val="0"/>
              <w:autoSpaceDN w:val="0"/>
              <w:adjustRightInd w:val="0"/>
              <w:jc w:val="both"/>
              <w:rPr>
                <w:rFonts w:cs="Arial"/>
                <w:sz w:val="20"/>
                <w:szCs w:val="20"/>
              </w:rPr>
            </w:pPr>
            <w:r w:rsidRPr="00B95BDA">
              <w:rPr>
                <w:rFonts w:cs="Arial"/>
                <w:sz w:val="20"/>
                <w:szCs w:val="20"/>
              </w:rPr>
              <w:t>Type of Item (Description).</w:t>
            </w:r>
          </w:p>
          <w:p w:rsidR="00B95BDA" w:rsidRPr="00B95BDA" w:rsidRDefault="00B95BDA" w:rsidP="00F25583">
            <w:pPr>
              <w:numPr>
                <w:ilvl w:val="0"/>
                <w:numId w:val="54"/>
              </w:numPr>
              <w:tabs>
                <w:tab w:val="left" w:pos="1440"/>
              </w:tabs>
              <w:autoSpaceDE w:val="0"/>
              <w:autoSpaceDN w:val="0"/>
              <w:adjustRightInd w:val="0"/>
              <w:jc w:val="both"/>
              <w:rPr>
                <w:rFonts w:cs="Arial"/>
                <w:sz w:val="20"/>
                <w:szCs w:val="20"/>
              </w:rPr>
            </w:pPr>
            <w:r w:rsidRPr="00B95BDA">
              <w:rPr>
                <w:rFonts w:cs="Arial"/>
                <w:sz w:val="20"/>
                <w:szCs w:val="20"/>
              </w:rPr>
              <w:t>Requirement Change Form (RFC) Number as advised by Project Team.</w:t>
            </w:r>
          </w:p>
          <w:p w:rsidR="00B95BDA" w:rsidRPr="00B95BDA" w:rsidRDefault="00B95BDA" w:rsidP="00F25583">
            <w:pPr>
              <w:numPr>
                <w:ilvl w:val="0"/>
                <w:numId w:val="54"/>
              </w:numPr>
              <w:autoSpaceDE w:val="0"/>
              <w:autoSpaceDN w:val="0"/>
              <w:adjustRightInd w:val="0"/>
              <w:jc w:val="both"/>
              <w:rPr>
                <w:rFonts w:cs="Arial"/>
                <w:sz w:val="20"/>
                <w:szCs w:val="20"/>
              </w:rPr>
            </w:pPr>
            <w:r w:rsidRPr="00B95BDA">
              <w:rPr>
                <w:rFonts w:cs="Arial"/>
                <w:sz w:val="20"/>
                <w:szCs w:val="20"/>
              </w:rPr>
              <w:t>Number of packages/pallets to be delivered.</w:t>
            </w:r>
          </w:p>
          <w:p w:rsidR="00B95BDA" w:rsidRPr="00B95BDA" w:rsidRDefault="00B95BDA" w:rsidP="00F25583">
            <w:pPr>
              <w:numPr>
                <w:ilvl w:val="0"/>
                <w:numId w:val="54"/>
              </w:numPr>
              <w:autoSpaceDE w:val="0"/>
              <w:autoSpaceDN w:val="0"/>
              <w:adjustRightInd w:val="0"/>
              <w:jc w:val="both"/>
              <w:rPr>
                <w:rFonts w:cs="Arial"/>
                <w:sz w:val="20"/>
                <w:szCs w:val="20"/>
              </w:rPr>
            </w:pPr>
            <w:r w:rsidRPr="00B95BDA">
              <w:rPr>
                <w:rFonts w:cs="Arial"/>
                <w:sz w:val="20"/>
                <w:szCs w:val="20"/>
              </w:rPr>
              <w:t>Any Specialist MHE aids required.</w:t>
            </w:r>
          </w:p>
          <w:p w:rsidR="00B95BDA" w:rsidRPr="00B95BDA" w:rsidRDefault="00B95BDA" w:rsidP="00F25583">
            <w:pPr>
              <w:numPr>
                <w:ilvl w:val="0"/>
                <w:numId w:val="54"/>
              </w:numPr>
              <w:autoSpaceDE w:val="0"/>
              <w:autoSpaceDN w:val="0"/>
              <w:adjustRightInd w:val="0"/>
              <w:jc w:val="both"/>
              <w:rPr>
                <w:rFonts w:cs="Arial"/>
                <w:sz w:val="20"/>
                <w:szCs w:val="20"/>
              </w:rPr>
            </w:pPr>
            <w:r w:rsidRPr="00B95BDA">
              <w:rPr>
                <w:rFonts w:cs="Arial"/>
                <w:sz w:val="20"/>
                <w:szCs w:val="20"/>
              </w:rPr>
              <w:t>Any specific information e.g. Urgent Operational Requirement or Valuable and Attractive/Oversized Articles</w:t>
            </w:r>
          </w:p>
          <w:p w:rsidR="00B95BDA" w:rsidRPr="00B95BDA" w:rsidRDefault="00B95BDA" w:rsidP="00F25583">
            <w:pPr>
              <w:numPr>
                <w:ilvl w:val="0"/>
                <w:numId w:val="54"/>
              </w:numPr>
              <w:autoSpaceDE w:val="0"/>
              <w:autoSpaceDN w:val="0"/>
              <w:adjustRightInd w:val="0"/>
              <w:jc w:val="both"/>
              <w:rPr>
                <w:rFonts w:cs="Arial"/>
                <w:sz w:val="20"/>
                <w:szCs w:val="20"/>
              </w:rPr>
            </w:pPr>
            <w:r w:rsidRPr="00B95BDA">
              <w:rPr>
                <w:rFonts w:cs="Arial"/>
                <w:sz w:val="20"/>
                <w:szCs w:val="20"/>
              </w:rPr>
              <w:t>Supplier/Carrier Details</w:t>
            </w:r>
          </w:p>
          <w:p w:rsidR="00B95BDA" w:rsidRPr="00B95BDA" w:rsidRDefault="00B95BDA" w:rsidP="00F25583">
            <w:pPr>
              <w:numPr>
                <w:ilvl w:val="0"/>
                <w:numId w:val="54"/>
              </w:numPr>
              <w:autoSpaceDE w:val="0"/>
              <w:autoSpaceDN w:val="0"/>
              <w:adjustRightInd w:val="0"/>
              <w:jc w:val="both"/>
              <w:rPr>
                <w:rFonts w:cs="Arial"/>
                <w:sz w:val="20"/>
                <w:szCs w:val="20"/>
              </w:rPr>
            </w:pPr>
            <w:r w:rsidRPr="00B95BDA">
              <w:rPr>
                <w:rFonts w:cs="Arial"/>
                <w:sz w:val="20"/>
                <w:szCs w:val="20"/>
              </w:rPr>
              <w:t>A contact number for use in the event of communication failure.</w:t>
            </w:r>
          </w:p>
          <w:p w:rsidR="00B95BDA" w:rsidRPr="00B95BDA" w:rsidRDefault="00B95BDA" w:rsidP="00F25583">
            <w:pPr>
              <w:numPr>
                <w:ilvl w:val="0"/>
                <w:numId w:val="54"/>
              </w:numPr>
              <w:autoSpaceDE w:val="0"/>
              <w:autoSpaceDN w:val="0"/>
              <w:adjustRightInd w:val="0"/>
              <w:jc w:val="both"/>
              <w:rPr>
                <w:rFonts w:cs="Arial"/>
                <w:sz w:val="20"/>
                <w:szCs w:val="20"/>
              </w:rPr>
            </w:pPr>
            <w:r w:rsidRPr="00B95BDA">
              <w:rPr>
                <w:rFonts w:cs="Arial"/>
                <w:sz w:val="20"/>
                <w:szCs w:val="20"/>
              </w:rPr>
              <w:t>Preferable Date and Time for delivery.</w:t>
            </w:r>
          </w:p>
          <w:p w:rsidR="00B95BDA" w:rsidRPr="00B95BDA" w:rsidRDefault="00B95BDA" w:rsidP="00F25583">
            <w:pPr>
              <w:numPr>
                <w:ilvl w:val="0"/>
                <w:numId w:val="54"/>
              </w:numPr>
              <w:autoSpaceDE w:val="0"/>
              <w:autoSpaceDN w:val="0"/>
              <w:adjustRightInd w:val="0"/>
              <w:jc w:val="both"/>
              <w:rPr>
                <w:rFonts w:cs="Arial"/>
                <w:sz w:val="20"/>
                <w:szCs w:val="20"/>
              </w:rPr>
            </w:pPr>
            <w:r w:rsidRPr="00B95BDA">
              <w:rPr>
                <w:rFonts w:cs="Arial"/>
                <w:sz w:val="20"/>
                <w:szCs w:val="20"/>
              </w:rPr>
              <w:t>A Safety Data Sheet is needed for hazardous items.</w:t>
            </w:r>
          </w:p>
          <w:p w:rsidR="00B95BDA" w:rsidRPr="00B95BDA" w:rsidRDefault="00B95BDA" w:rsidP="00B95BDA">
            <w:pPr>
              <w:autoSpaceDE w:val="0"/>
              <w:autoSpaceDN w:val="0"/>
              <w:adjustRightInd w:val="0"/>
              <w:ind w:left="567"/>
              <w:jc w:val="both"/>
              <w:rPr>
                <w:rFonts w:cs="Arial"/>
                <w:sz w:val="20"/>
                <w:szCs w:val="20"/>
              </w:rPr>
            </w:pPr>
          </w:p>
          <w:p w:rsidR="00B95BDA" w:rsidRPr="00B95BDA" w:rsidRDefault="00B95BDA" w:rsidP="00B95BDA">
            <w:pPr>
              <w:tabs>
                <w:tab w:val="left" w:pos="851"/>
                <w:tab w:val="left" w:pos="1418"/>
              </w:tabs>
              <w:autoSpaceDE w:val="0"/>
              <w:autoSpaceDN w:val="0"/>
              <w:adjustRightInd w:val="0"/>
              <w:jc w:val="both"/>
              <w:rPr>
                <w:rFonts w:cs="Arial"/>
                <w:sz w:val="20"/>
                <w:szCs w:val="20"/>
              </w:rPr>
            </w:pPr>
            <w:r w:rsidRPr="00B95BDA">
              <w:rPr>
                <w:rFonts w:cs="Arial"/>
                <w:sz w:val="20"/>
                <w:szCs w:val="20"/>
              </w:rPr>
              <w:t>At the point of pallet delivery K+N Donnington reserve the right to:</w:t>
            </w:r>
          </w:p>
          <w:p w:rsidR="00B95BDA" w:rsidRPr="00B95BDA" w:rsidRDefault="00B95BDA" w:rsidP="00B95BDA">
            <w:pPr>
              <w:autoSpaceDE w:val="0"/>
              <w:autoSpaceDN w:val="0"/>
              <w:adjustRightInd w:val="0"/>
              <w:ind w:left="567"/>
              <w:jc w:val="both"/>
              <w:rPr>
                <w:rFonts w:cs="Arial"/>
                <w:sz w:val="20"/>
                <w:szCs w:val="20"/>
              </w:rPr>
            </w:pPr>
          </w:p>
          <w:p w:rsidR="00B95BDA" w:rsidRPr="00B95BDA" w:rsidRDefault="00B95BDA" w:rsidP="00F25583">
            <w:pPr>
              <w:numPr>
                <w:ilvl w:val="0"/>
                <w:numId w:val="55"/>
              </w:numPr>
              <w:autoSpaceDE w:val="0"/>
              <w:autoSpaceDN w:val="0"/>
              <w:adjustRightInd w:val="0"/>
              <w:jc w:val="both"/>
              <w:rPr>
                <w:rFonts w:cs="Arial"/>
                <w:sz w:val="20"/>
                <w:szCs w:val="20"/>
              </w:rPr>
            </w:pPr>
            <w:r w:rsidRPr="00B95BDA">
              <w:rPr>
                <w:rFonts w:cs="Arial"/>
                <w:sz w:val="20"/>
                <w:szCs w:val="20"/>
              </w:rPr>
              <w:t>Refuse delivery of the goods should there be evidence of damage or missing packages.</w:t>
            </w:r>
          </w:p>
          <w:p w:rsidR="00B95BDA" w:rsidRPr="00B95BDA" w:rsidRDefault="00B95BDA" w:rsidP="00F25583">
            <w:pPr>
              <w:numPr>
                <w:ilvl w:val="0"/>
                <w:numId w:val="55"/>
              </w:numPr>
              <w:autoSpaceDE w:val="0"/>
              <w:autoSpaceDN w:val="0"/>
              <w:adjustRightInd w:val="0"/>
              <w:jc w:val="both"/>
              <w:rPr>
                <w:rFonts w:cs="Arial"/>
                <w:sz w:val="20"/>
                <w:szCs w:val="20"/>
              </w:rPr>
            </w:pPr>
            <w:r w:rsidRPr="00B95BDA">
              <w:rPr>
                <w:rFonts w:cs="Arial"/>
                <w:sz w:val="20"/>
                <w:szCs w:val="20"/>
              </w:rPr>
              <w:t>Refuse access to the site, if after investigation the Company is identified as not having a Booking Reference.</w:t>
            </w:r>
          </w:p>
          <w:p w:rsidR="00B95BDA" w:rsidRPr="00B95BDA" w:rsidRDefault="00B95BDA" w:rsidP="00F25583">
            <w:pPr>
              <w:numPr>
                <w:ilvl w:val="0"/>
                <w:numId w:val="55"/>
              </w:numPr>
              <w:autoSpaceDE w:val="0"/>
              <w:autoSpaceDN w:val="0"/>
              <w:adjustRightInd w:val="0"/>
              <w:jc w:val="both"/>
              <w:rPr>
                <w:rFonts w:cs="Arial"/>
                <w:sz w:val="20"/>
                <w:szCs w:val="20"/>
              </w:rPr>
            </w:pPr>
            <w:r w:rsidRPr="00B95BDA">
              <w:rPr>
                <w:rFonts w:cs="Arial"/>
                <w:sz w:val="20"/>
                <w:szCs w:val="20"/>
              </w:rPr>
              <w:t>Refuse delivery of the goods if after investigation the driver is not in possession of, or has knowledge of the Booking reference.</w:t>
            </w:r>
          </w:p>
          <w:p w:rsidR="00B95BDA" w:rsidRPr="00B95BDA" w:rsidRDefault="00B95BDA" w:rsidP="00F25583">
            <w:pPr>
              <w:numPr>
                <w:ilvl w:val="0"/>
                <w:numId w:val="55"/>
              </w:numPr>
              <w:autoSpaceDE w:val="0"/>
              <w:autoSpaceDN w:val="0"/>
              <w:adjustRightInd w:val="0"/>
              <w:jc w:val="both"/>
              <w:rPr>
                <w:rFonts w:cs="Arial"/>
                <w:sz w:val="20"/>
                <w:szCs w:val="20"/>
              </w:rPr>
            </w:pPr>
            <w:r w:rsidRPr="00B95BDA">
              <w:rPr>
                <w:rFonts w:cs="Arial"/>
                <w:sz w:val="20"/>
                <w:szCs w:val="20"/>
              </w:rPr>
              <w:t>Refuse delivery is there is a Health and Safety concern.</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b/>
                <w:sz w:val="20"/>
                <w:szCs w:val="20"/>
                <w:u w:val="single"/>
              </w:rPr>
            </w:pPr>
            <w:r w:rsidRPr="00B95BDA">
              <w:rPr>
                <w:rFonts w:cs="Arial"/>
                <w:b/>
                <w:sz w:val="20"/>
                <w:szCs w:val="20"/>
                <w:u w:val="single"/>
              </w:rPr>
              <w:t>ALL DELIVERIES – K+N BICESTER</w:t>
            </w:r>
          </w:p>
          <w:p w:rsidR="00B95BDA" w:rsidRPr="00B95BDA" w:rsidRDefault="00B95BDA" w:rsidP="00B95BDA">
            <w:pPr>
              <w:autoSpaceDE w:val="0"/>
              <w:autoSpaceDN w:val="0"/>
              <w:adjustRightInd w:val="0"/>
              <w:jc w:val="both"/>
              <w:rPr>
                <w:rFonts w:cs="Arial"/>
                <w:sz w:val="20"/>
                <w:szCs w:val="20"/>
                <w:u w:val="single"/>
              </w:rPr>
            </w:pP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All hauliers delivering products to K+N Bicester must initially contact the Receipt Clerk to obtain a booking reference.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Hauliers should be aware that a minimum of 48 hours’ notice should be given for the delivery of 40-foot trailer loads. This will ensure that resources are available to complete the offloading of packages on the agreed day and time.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The Receipt Clerk can be contacted on 01869 257039.</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This service is available between 07:30-16:00 Monday to Thursday and 08:00-13:00 on Friday.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Outside these hours, hauliers should leave a message and the Receipt Clerk will action the next working day.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The Receipt Clerk will require the following pieces of information: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F25583">
            <w:pPr>
              <w:numPr>
                <w:ilvl w:val="0"/>
                <w:numId w:val="57"/>
              </w:numPr>
              <w:autoSpaceDE w:val="0"/>
              <w:autoSpaceDN w:val="0"/>
              <w:adjustRightInd w:val="0"/>
              <w:jc w:val="both"/>
              <w:rPr>
                <w:rFonts w:cs="Arial"/>
                <w:sz w:val="20"/>
                <w:szCs w:val="20"/>
              </w:rPr>
            </w:pPr>
            <w:r w:rsidRPr="00B95BDA">
              <w:rPr>
                <w:rFonts w:cs="Arial"/>
                <w:sz w:val="20"/>
                <w:szCs w:val="20"/>
              </w:rPr>
              <w:t>13-digit NATO Stock number (NSN).</w:t>
            </w:r>
          </w:p>
          <w:p w:rsidR="00B95BDA" w:rsidRPr="00B95BDA" w:rsidRDefault="00B95BDA" w:rsidP="00F25583">
            <w:pPr>
              <w:numPr>
                <w:ilvl w:val="0"/>
                <w:numId w:val="57"/>
              </w:numPr>
              <w:autoSpaceDE w:val="0"/>
              <w:autoSpaceDN w:val="0"/>
              <w:adjustRightInd w:val="0"/>
              <w:jc w:val="both"/>
              <w:rPr>
                <w:rFonts w:cs="Arial"/>
                <w:sz w:val="20"/>
                <w:szCs w:val="20"/>
              </w:rPr>
            </w:pPr>
            <w:r w:rsidRPr="00B95BDA">
              <w:rPr>
                <w:rFonts w:cs="Arial"/>
                <w:sz w:val="20"/>
                <w:szCs w:val="20"/>
              </w:rPr>
              <w:t xml:space="preserve">Type of item (Description). </w:t>
            </w:r>
          </w:p>
          <w:p w:rsidR="00B95BDA" w:rsidRPr="00B95BDA" w:rsidRDefault="00B95BDA" w:rsidP="00F25583">
            <w:pPr>
              <w:numPr>
                <w:ilvl w:val="0"/>
                <w:numId w:val="57"/>
              </w:numPr>
              <w:autoSpaceDE w:val="0"/>
              <w:autoSpaceDN w:val="0"/>
              <w:adjustRightInd w:val="0"/>
              <w:jc w:val="both"/>
              <w:rPr>
                <w:rFonts w:cs="Arial"/>
                <w:sz w:val="20"/>
                <w:szCs w:val="20"/>
              </w:rPr>
            </w:pPr>
            <w:r w:rsidRPr="00B95BDA">
              <w:rPr>
                <w:rFonts w:cs="Arial"/>
                <w:sz w:val="20"/>
                <w:szCs w:val="20"/>
              </w:rPr>
              <w:t>Requirement Change Form (RCF) Number as advised by Project Team.</w:t>
            </w:r>
          </w:p>
          <w:p w:rsidR="00B95BDA" w:rsidRPr="00B95BDA" w:rsidRDefault="00B95BDA" w:rsidP="00F25583">
            <w:pPr>
              <w:numPr>
                <w:ilvl w:val="0"/>
                <w:numId w:val="57"/>
              </w:numPr>
              <w:autoSpaceDE w:val="0"/>
              <w:autoSpaceDN w:val="0"/>
              <w:adjustRightInd w:val="0"/>
              <w:jc w:val="both"/>
              <w:rPr>
                <w:rFonts w:cs="Arial"/>
                <w:sz w:val="20"/>
                <w:szCs w:val="20"/>
              </w:rPr>
            </w:pPr>
            <w:r w:rsidRPr="00B95BDA">
              <w:rPr>
                <w:rFonts w:cs="Arial"/>
                <w:sz w:val="20"/>
                <w:szCs w:val="20"/>
              </w:rPr>
              <w:t xml:space="preserve">Number of packages / pallets. </w:t>
            </w:r>
          </w:p>
          <w:p w:rsidR="00B95BDA" w:rsidRPr="00B95BDA" w:rsidRDefault="00B95BDA" w:rsidP="00F25583">
            <w:pPr>
              <w:numPr>
                <w:ilvl w:val="0"/>
                <w:numId w:val="57"/>
              </w:numPr>
              <w:autoSpaceDE w:val="0"/>
              <w:autoSpaceDN w:val="0"/>
              <w:adjustRightInd w:val="0"/>
              <w:jc w:val="both"/>
              <w:rPr>
                <w:rFonts w:cs="Arial"/>
                <w:sz w:val="20"/>
                <w:szCs w:val="20"/>
              </w:rPr>
            </w:pPr>
            <w:r w:rsidRPr="00B95BDA">
              <w:rPr>
                <w:rFonts w:cs="Arial"/>
                <w:sz w:val="20"/>
                <w:szCs w:val="20"/>
              </w:rPr>
              <w:t xml:space="preserve">Priority of the packages being delivered. </w:t>
            </w:r>
          </w:p>
          <w:p w:rsidR="00B95BDA" w:rsidRPr="00B95BDA" w:rsidRDefault="00B95BDA" w:rsidP="00F25583">
            <w:pPr>
              <w:numPr>
                <w:ilvl w:val="0"/>
                <w:numId w:val="57"/>
              </w:numPr>
              <w:autoSpaceDE w:val="0"/>
              <w:autoSpaceDN w:val="0"/>
              <w:adjustRightInd w:val="0"/>
              <w:jc w:val="both"/>
              <w:rPr>
                <w:rFonts w:cs="Arial"/>
                <w:sz w:val="20"/>
                <w:szCs w:val="20"/>
              </w:rPr>
            </w:pPr>
            <w:r w:rsidRPr="00B95BDA">
              <w:rPr>
                <w:rFonts w:cs="Arial"/>
                <w:sz w:val="20"/>
                <w:szCs w:val="20"/>
              </w:rPr>
              <w:t>Ultimate consignee address for packages going overseas. This would also include the Unit Identification Number (UIN) and British Forces Post Office (BFPO) number.</w:t>
            </w:r>
          </w:p>
          <w:p w:rsidR="00B95BDA" w:rsidRPr="00B95BDA" w:rsidRDefault="00B95BDA" w:rsidP="00F25583">
            <w:pPr>
              <w:numPr>
                <w:ilvl w:val="0"/>
                <w:numId w:val="57"/>
              </w:numPr>
              <w:autoSpaceDE w:val="0"/>
              <w:autoSpaceDN w:val="0"/>
              <w:adjustRightInd w:val="0"/>
              <w:jc w:val="both"/>
              <w:rPr>
                <w:rFonts w:cs="Arial"/>
                <w:sz w:val="20"/>
                <w:szCs w:val="20"/>
              </w:rPr>
            </w:pPr>
            <w:r w:rsidRPr="00B95BDA">
              <w:rPr>
                <w:rFonts w:cs="Arial"/>
                <w:sz w:val="20"/>
                <w:szCs w:val="20"/>
              </w:rPr>
              <w:t>Whether the consignment contains Dangerous Goods.</w:t>
            </w:r>
          </w:p>
          <w:p w:rsidR="00B95BDA" w:rsidRPr="00B95BDA" w:rsidRDefault="00B95BDA" w:rsidP="00F25583">
            <w:pPr>
              <w:numPr>
                <w:ilvl w:val="0"/>
                <w:numId w:val="57"/>
              </w:numPr>
              <w:autoSpaceDE w:val="0"/>
              <w:autoSpaceDN w:val="0"/>
              <w:adjustRightInd w:val="0"/>
              <w:jc w:val="both"/>
              <w:rPr>
                <w:rFonts w:cs="Arial"/>
                <w:sz w:val="20"/>
                <w:szCs w:val="20"/>
              </w:rPr>
            </w:pPr>
            <w:r w:rsidRPr="00B95BDA">
              <w:rPr>
                <w:rFonts w:cs="Arial"/>
                <w:sz w:val="20"/>
                <w:szCs w:val="20"/>
              </w:rPr>
              <w:t xml:space="preserve">Supplier / haulier details. </w:t>
            </w:r>
          </w:p>
          <w:p w:rsidR="00B95BDA" w:rsidRPr="00B95BDA" w:rsidRDefault="00B95BDA" w:rsidP="00F25583">
            <w:pPr>
              <w:numPr>
                <w:ilvl w:val="0"/>
                <w:numId w:val="57"/>
              </w:numPr>
              <w:autoSpaceDE w:val="0"/>
              <w:autoSpaceDN w:val="0"/>
              <w:adjustRightInd w:val="0"/>
              <w:jc w:val="both"/>
              <w:rPr>
                <w:rFonts w:cs="Arial"/>
                <w:sz w:val="20"/>
                <w:szCs w:val="20"/>
              </w:rPr>
            </w:pPr>
            <w:r w:rsidRPr="00B95BDA">
              <w:rPr>
                <w:rFonts w:cs="Arial"/>
                <w:sz w:val="20"/>
                <w:szCs w:val="20"/>
              </w:rPr>
              <w:t xml:space="preserve">Contact telephone number and name. </w:t>
            </w:r>
          </w:p>
          <w:p w:rsidR="00B95BDA" w:rsidRPr="00B95BDA" w:rsidRDefault="00B95BDA" w:rsidP="00F25583">
            <w:pPr>
              <w:numPr>
                <w:ilvl w:val="0"/>
                <w:numId w:val="57"/>
              </w:numPr>
              <w:autoSpaceDE w:val="0"/>
              <w:autoSpaceDN w:val="0"/>
              <w:adjustRightInd w:val="0"/>
              <w:jc w:val="both"/>
              <w:rPr>
                <w:rFonts w:cs="Arial"/>
                <w:sz w:val="20"/>
                <w:szCs w:val="20"/>
              </w:rPr>
            </w:pPr>
            <w:r w:rsidRPr="00B95BDA">
              <w:rPr>
                <w:rFonts w:cs="Arial"/>
                <w:sz w:val="20"/>
                <w:szCs w:val="20"/>
              </w:rPr>
              <w:t xml:space="preserve">Preferable date and time for delivery. </w:t>
            </w:r>
          </w:p>
          <w:p w:rsidR="00B95BDA" w:rsidRPr="00B95BDA" w:rsidRDefault="00B95BDA" w:rsidP="00F25583">
            <w:pPr>
              <w:numPr>
                <w:ilvl w:val="0"/>
                <w:numId w:val="57"/>
              </w:numPr>
              <w:autoSpaceDE w:val="0"/>
              <w:autoSpaceDN w:val="0"/>
              <w:adjustRightInd w:val="0"/>
              <w:jc w:val="both"/>
              <w:rPr>
                <w:rFonts w:cs="Arial"/>
                <w:sz w:val="20"/>
                <w:szCs w:val="20"/>
              </w:rPr>
            </w:pPr>
            <w:r w:rsidRPr="00B95BDA">
              <w:rPr>
                <w:rFonts w:cs="Arial"/>
                <w:sz w:val="20"/>
                <w:szCs w:val="20"/>
              </w:rPr>
              <w:t xml:space="preserve">Any special type of mechanical handling aids that may be required. </w:t>
            </w:r>
          </w:p>
          <w:p w:rsidR="00B95BDA" w:rsidRPr="00B95BDA" w:rsidRDefault="00B95BDA" w:rsidP="00F25583">
            <w:pPr>
              <w:numPr>
                <w:ilvl w:val="0"/>
                <w:numId w:val="57"/>
              </w:numPr>
              <w:autoSpaceDE w:val="0"/>
              <w:autoSpaceDN w:val="0"/>
              <w:adjustRightInd w:val="0"/>
              <w:jc w:val="both"/>
              <w:rPr>
                <w:rFonts w:cs="Arial"/>
                <w:sz w:val="20"/>
                <w:szCs w:val="20"/>
              </w:rPr>
            </w:pPr>
            <w:r w:rsidRPr="00B95BDA">
              <w:rPr>
                <w:rFonts w:cs="Arial"/>
                <w:sz w:val="20"/>
                <w:szCs w:val="20"/>
              </w:rPr>
              <w:t xml:space="preserve">Any specialist information e.g. Urgent Operational Requirement / Valuable &amp; Attractive. </w:t>
            </w:r>
          </w:p>
          <w:p w:rsidR="00B95BDA" w:rsidRPr="00B95BDA" w:rsidRDefault="00B95BDA" w:rsidP="00F25583">
            <w:pPr>
              <w:numPr>
                <w:ilvl w:val="0"/>
                <w:numId w:val="57"/>
              </w:numPr>
              <w:autoSpaceDE w:val="0"/>
              <w:autoSpaceDN w:val="0"/>
              <w:adjustRightInd w:val="0"/>
              <w:jc w:val="both"/>
              <w:rPr>
                <w:rFonts w:cs="Arial"/>
                <w:sz w:val="20"/>
                <w:szCs w:val="20"/>
              </w:rPr>
            </w:pPr>
            <w:r w:rsidRPr="00B95BDA">
              <w:rPr>
                <w:rFonts w:cs="Arial"/>
                <w:sz w:val="20"/>
                <w:szCs w:val="20"/>
              </w:rPr>
              <w:t xml:space="preserve">A safety data sheet is needed for hazardous items.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b/>
                <w:bCs/>
                <w:sz w:val="20"/>
                <w:szCs w:val="20"/>
              </w:rPr>
            </w:pPr>
            <w:r w:rsidRPr="00B95BDA">
              <w:rPr>
                <w:rFonts w:cs="Arial"/>
                <w:b/>
                <w:bCs/>
                <w:sz w:val="20"/>
                <w:szCs w:val="20"/>
              </w:rPr>
              <w:t xml:space="preserve">At the point of delivery, K+N Bicester reserves the right to: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F25583">
            <w:pPr>
              <w:numPr>
                <w:ilvl w:val="0"/>
                <w:numId w:val="58"/>
              </w:numPr>
              <w:autoSpaceDE w:val="0"/>
              <w:autoSpaceDN w:val="0"/>
              <w:adjustRightInd w:val="0"/>
              <w:jc w:val="both"/>
              <w:rPr>
                <w:rFonts w:cs="Arial"/>
                <w:sz w:val="20"/>
                <w:szCs w:val="20"/>
              </w:rPr>
            </w:pPr>
            <w:r w:rsidRPr="00B95BDA">
              <w:rPr>
                <w:rFonts w:cs="Arial"/>
                <w:sz w:val="20"/>
                <w:szCs w:val="20"/>
              </w:rPr>
              <w:t>Not accept a delivery outside the hours:</w:t>
            </w:r>
          </w:p>
          <w:p w:rsidR="00B95BDA" w:rsidRPr="00B95BDA" w:rsidRDefault="00B95BDA" w:rsidP="00B95BDA">
            <w:pPr>
              <w:autoSpaceDE w:val="0"/>
              <w:autoSpaceDN w:val="0"/>
              <w:adjustRightInd w:val="0"/>
              <w:ind w:left="778"/>
              <w:jc w:val="both"/>
              <w:rPr>
                <w:rFonts w:cs="Arial"/>
                <w:sz w:val="20"/>
                <w:szCs w:val="20"/>
              </w:rPr>
            </w:pPr>
            <w:r w:rsidRPr="00B95BDA">
              <w:rPr>
                <w:rFonts w:cs="Arial"/>
                <w:sz w:val="20"/>
                <w:szCs w:val="20"/>
              </w:rPr>
              <w:t xml:space="preserve">Monday – Thursday: 08.00 – 15.30 </w:t>
            </w:r>
          </w:p>
          <w:p w:rsidR="00B95BDA" w:rsidRPr="00B95BDA" w:rsidRDefault="00B95BDA" w:rsidP="00B95BDA">
            <w:pPr>
              <w:autoSpaceDE w:val="0"/>
              <w:autoSpaceDN w:val="0"/>
              <w:adjustRightInd w:val="0"/>
              <w:ind w:left="778"/>
              <w:jc w:val="both"/>
              <w:rPr>
                <w:rFonts w:cs="Arial"/>
                <w:sz w:val="20"/>
                <w:szCs w:val="20"/>
              </w:rPr>
            </w:pPr>
            <w:r w:rsidRPr="00B95BDA">
              <w:rPr>
                <w:rFonts w:cs="Arial"/>
                <w:sz w:val="20"/>
                <w:szCs w:val="20"/>
              </w:rPr>
              <w:t>Friday:                      08.00 – 12.30</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F25583">
            <w:pPr>
              <w:numPr>
                <w:ilvl w:val="0"/>
                <w:numId w:val="58"/>
              </w:numPr>
              <w:autoSpaceDE w:val="0"/>
              <w:autoSpaceDN w:val="0"/>
              <w:adjustRightInd w:val="0"/>
              <w:jc w:val="both"/>
              <w:rPr>
                <w:rFonts w:cs="Arial"/>
                <w:sz w:val="20"/>
                <w:szCs w:val="20"/>
              </w:rPr>
            </w:pPr>
            <w:r w:rsidRPr="00B95BDA">
              <w:rPr>
                <w:rFonts w:cs="Arial"/>
                <w:sz w:val="20"/>
                <w:szCs w:val="20"/>
              </w:rPr>
              <w:t>Reject loosely loaded products that should have been palletised.</w:t>
            </w:r>
          </w:p>
          <w:p w:rsidR="00B95BDA" w:rsidRPr="00B95BDA" w:rsidRDefault="00B95BDA" w:rsidP="00F25583">
            <w:pPr>
              <w:numPr>
                <w:ilvl w:val="0"/>
                <w:numId w:val="58"/>
              </w:numPr>
              <w:autoSpaceDE w:val="0"/>
              <w:autoSpaceDN w:val="0"/>
              <w:adjustRightInd w:val="0"/>
              <w:rPr>
                <w:rFonts w:cs="Arial"/>
                <w:sz w:val="20"/>
                <w:szCs w:val="20"/>
              </w:rPr>
            </w:pPr>
            <w:r w:rsidRPr="00B95BDA">
              <w:rPr>
                <w:rFonts w:cs="Arial"/>
                <w:sz w:val="20"/>
                <w:szCs w:val="20"/>
              </w:rPr>
              <w:t>Reject Dangerous Goods consignments that are not documented/labelled/packaged correctly, in line with the modal regulations.</w:t>
            </w:r>
          </w:p>
          <w:p w:rsidR="00B95BDA" w:rsidRPr="00B95BDA" w:rsidRDefault="00B95BDA" w:rsidP="00F25583">
            <w:pPr>
              <w:numPr>
                <w:ilvl w:val="0"/>
                <w:numId w:val="58"/>
              </w:numPr>
              <w:autoSpaceDE w:val="0"/>
              <w:autoSpaceDN w:val="0"/>
              <w:adjustRightInd w:val="0"/>
              <w:jc w:val="both"/>
              <w:rPr>
                <w:rFonts w:cs="Arial"/>
                <w:sz w:val="20"/>
                <w:szCs w:val="20"/>
              </w:rPr>
            </w:pPr>
            <w:r w:rsidRPr="00B95BDA">
              <w:rPr>
                <w:rFonts w:cs="Arial"/>
                <w:sz w:val="20"/>
                <w:szCs w:val="20"/>
              </w:rPr>
              <w:t xml:space="preserve">Re-direct the driver to the building that the package is addressed for delivery. </w:t>
            </w:r>
          </w:p>
          <w:p w:rsidR="00B95BDA" w:rsidRPr="00B95BDA" w:rsidRDefault="00B95BDA" w:rsidP="00F25583">
            <w:pPr>
              <w:numPr>
                <w:ilvl w:val="0"/>
                <w:numId w:val="58"/>
              </w:numPr>
              <w:autoSpaceDE w:val="0"/>
              <w:autoSpaceDN w:val="0"/>
              <w:adjustRightInd w:val="0"/>
              <w:jc w:val="both"/>
              <w:rPr>
                <w:rFonts w:cs="Arial"/>
                <w:sz w:val="20"/>
                <w:szCs w:val="20"/>
              </w:rPr>
            </w:pPr>
            <w:r w:rsidRPr="00B95BDA">
              <w:rPr>
                <w:rFonts w:cs="Arial"/>
                <w:sz w:val="20"/>
                <w:szCs w:val="20"/>
              </w:rPr>
              <w:t xml:space="preserve">Re-direct the driver to an approved offloading area. </w:t>
            </w:r>
          </w:p>
          <w:p w:rsidR="00B95BDA" w:rsidRPr="00B95BDA" w:rsidRDefault="00B95BDA" w:rsidP="00F25583">
            <w:pPr>
              <w:numPr>
                <w:ilvl w:val="0"/>
                <w:numId w:val="58"/>
              </w:numPr>
              <w:autoSpaceDE w:val="0"/>
              <w:autoSpaceDN w:val="0"/>
              <w:adjustRightInd w:val="0"/>
              <w:jc w:val="both"/>
              <w:rPr>
                <w:rFonts w:cs="Arial"/>
                <w:sz w:val="20"/>
                <w:szCs w:val="20"/>
              </w:rPr>
            </w:pPr>
            <w:r w:rsidRPr="00B95BDA">
              <w:rPr>
                <w:rFonts w:cs="Arial"/>
                <w:sz w:val="20"/>
                <w:szCs w:val="20"/>
              </w:rPr>
              <w:t xml:space="preserve">Reject any unsafe loads. </w:t>
            </w:r>
          </w:p>
          <w:p w:rsidR="00B95BDA" w:rsidRPr="00B95BDA" w:rsidRDefault="00B95BDA" w:rsidP="00F25583">
            <w:pPr>
              <w:numPr>
                <w:ilvl w:val="0"/>
                <w:numId w:val="58"/>
              </w:numPr>
              <w:autoSpaceDE w:val="0"/>
              <w:autoSpaceDN w:val="0"/>
              <w:adjustRightInd w:val="0"/>
              <w:jc w:val="both"/>
              <w:rPr>
                <w:rFonts w:cs="Arial"/>
                <w:sz w:val="20"/>
                <w:szCs w:val="20"/>
              </w:rPr>
            </w:pPr>
            <w:r w:rsidRPr="00B95BDA">
              <w:rPr>
                <w:rFonts w:cs="Arial"/>
                <w:sz w:val="20"/>
                <w:szCs w:val="20"/>
              </w:rPr>
              <w:t>Refuse delivery of products should there be evidence of damage or missing packages.</w:t>
            </w:r>
          </w:p>
          <w:p w:rsidR="00B95BDA" w:rsidRPr="00B95BDA" w:rsidRDefault="00B95BDA" w:rsidP="00F25583">
            <w:pPr>
              <w:numPr>
                <w:ilvl w:val="0"/>
                <w:numId w:val="58"/>
              </w:numPr>
              <w:autoSpaceDE w:val="0"/>
              <w:autoSpaceDN w:val="0"/>
              <w:adjustRightInd w:val="0"/>
              <w:jc w:val="both"/>
              <w:rPr>
                <w:rFonts w:cs="Arial"/>
                <w:sz w:val="20"/>
                <w:szCs w:val="20"/>
              </w:rPr>
            </w:pPr>
            <w:r w:rsidRPr="00B95BDA">
              <w:rPr>
                <w:rFonts w:cs="Arial"/>
                <w:sz w:val="20"/>
                <w:szCs w:val="20"/>
              </w:rPr>
              <w:t xml:space="preserve">Refuse access to the site if, after investigation, the haulier is identified as not having a booking reference. </w:t>
            </w:r>
          </w:p>
          <w:p w:rsidR="00B95BDA" w:rsidRPr="00B95BDA" w:rsidRDefault="00B95BDA" w:rsidP="00F25583">
            <w:pPr>
              <w:numPr>
                <w:ilvl w:val="0"/>
                <w:numId w:val="58"/>
              </w:numPr>
              <w:autoSpaceDE w:val="0"/>
              <w:autoSpaceDN w:val="0"/>
              <w:adjustRightInd w:val="0"/>
              <w:jc w:val="both"/>
              <w:rPr>
                <w:rFonts w:cs="Arial"/>
                <w:sz w:val="20"/>
                <w:szCs w:val="20"/>
              </w:rPr>
            </w:pPr>
            <w:r w:rsidRPr="00B95BDA">
              <w:rPr>
                <w:rFonts w:cs="Arial"/>
                <w:sz w:val="20"/>
                <w:szCs w:val="20"/>
              </w:rPr>
              <w:t xml:space="preserve">Refuse the delivery of the product, if after investigation the driver is not in possession of or has knowledge of the booking reference.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b/>
                <w:bCs/>
                <w:sz w:val="20"/>
                <w:szCs w:val="20"/>
              </w:rPr>
            </w:pPr>
            <w:r w:rsidRPr="00B95BDA">
              <w:rPr>
                <w:rFonts w:cs="Arial"/>
                <w:b/>
                <w:bCs/>
                <w:sz w:val="20"/>
                <w:szCs w:val="20"/>
              </w:rPr>
              <w:t xml:space="preserve">K+N will not take responsibility for undelivered products should the company choose not to be re-directed.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b/>
                <w:bCs/>
                <w:sz w:val="20"/>
                <w:szCs w:val="20"/>
                <w:u w:val="single"/>
              </w:rPr>
            </w:pPr>
            <w:r w:rsidRPr="00B95BDA">
              <w:rPr>
                <w:rFonts w:cs="Arial"/>
                <w:b/>
                <w:bCs/>
                <w:sz w:val="20"/>
                <w:szCs w:val="20"/>
                <w:u w:val="single"/>
              </w:rPr>
              <w:t xml:space="preserve">ALL DELIVERIES – K+N  ST ATHAN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Deliveries are accepted into K+N St Athan Super Hanger within the following hours: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Monday –Thursday: 08:30 – 16:00 </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Friday:                      08:30 – 10:30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Requests for delivery slots must be received a minimum of 24 hours in advance, except where PT authority has been granted for urgent requirements.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lastRenderedPageBreak/>
              <w:t xml:space="preserve">Contact Number - 01446 751633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u w:val="single"/>
              </w:rPr>
            </w:pPr>
            <w:r w:rsidRPr="00B95BDA">
              <w:rPr>
                <w:rFonts w:cs="Arial"/>
                <w:sz w:val="20"/>
                <w:szCs w:val="20"/>
              </w:rPr>
              <w:t xml:space="preserve">Email - </w:t>
            </w:r>
            <w:hyperlink r:id="rId27" w:history="1">
              <w:r w:rsidRPr="00B95BDA">
                <w:rPr>
                  <w:rStyle w:val="Hyperlink"/>
                  <w:rFonts w:cs="Arial"/>
                  <w:sz w:val="20"/>
                  <w:szCs w:val="20"/>
                </w:rPr>
                <w:t>DESLCSLS-StAthanSHanger@mod.uk</w:t>
              </w:r>
            </w:hyperlink>
            <w:r w:rsidRPr="00B95BDA">
              <w:rPr>
                <w:rFonts w:cs="Arial"/>
                <w:sz w:val="20"/>
                <w:szCs w:val="20"/>
                <w:u w:val="single"/>
              </w:rPr>
              <w:t xml:space="preserve">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b/>
                <w:bCs/>
                <w:sz w:val="20"/>
                <w:szCs w:val="20"/>
              </w:rPr>
            </w:pPr>
            <w:r w:rsidRPr="00B95BDA">
              <w:rPr>
                <w:rFonts w:cs="Arial"/>
                <w:b/>
                <w:bCs/>
                <w:sz w:val="20"/>
                <w:szCs w:val="20"/>
              </w:rPr>
              <w:t xml:space="preserve">At the point of delivery, St Athan reserves the right to: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F25583">
            <w:pPr>
              <w:numPr>
                <w:ilvl w:val="0"/>
                <w:numId w:val="59"/>
              </w:numPr>
              <w:autoSpaceDE w:val="0"/>
              <w:autoSpaceDN w:val="0"/>
              <w:adjustRightInd w:val="0"/>
              <w:jc w:val="both"/>
              <w:rPr>
                <w:rFonts w:cs="Arial"/>
                <w:sz w:val="20"/>
                <w:szCs w:val="20"/>
              </w:rPr>
            </w:pPr>
            <w:r w:rsidRPr="00B95BDA">
              <w:rPr>
                <w:rFonts w:cs="Arial"/>
                <w:sz w:val="20"/>
                <w:szCs w:val="20"/>
              </w:rPr>
              <w:t xml:space="preserve">Not accept a delivery outside the hours Monday – Thursday: 08:30 – 16:00, Friday: 08:30 –10:30. </w:t>
            </w:r>
          </w:p>
          <w:p w:rsidR="00B95BDA" w:rsidRPr="00B95BDA" w:rsidRDefault="00B95BDA" w:rsidP="00F25583">
            <w:pPr>
              <w:numPr>
                <w:ilvl w:val="0"/>
                <w:numId w:val="59"/>
              </w:numPr>
              <w:autoSpaceDE w:val="0"/>
              <w:autoSpaceDN w:val="0"/>
              <w:adjustRightInd w:val="0"/>
              <w:jc w:val="both"/>
              <w:rPr>
                <w:rFonts w:cs="Arial"/>
                <w:sz w:val="20"/>
                <w:szCs w:val="20"/>
              </w:rPr>
            </w:pPr>
            <w:r w:rsidRPr="00B95BDA">
              <w:rPr>
                <w:rFonts w:cs="Arial"/>
                <w:sz w:val="20"/>
                <w:szCs w:val="20"/>
              </w:rPr>
              <w:t>All drivers are required to provide Photographic ID to gain access to the MOD St Athan site.</w:t>
            </w:r>
          </w:p>
          <w:p w:rsidR="00B95BDA" w:rsidRPr="00B95BDA" w:rsidRDefault="00B95BDA" w:rsidP="00F25583">
            <w:pPr>
              <w:numPr>
                <w:ilvl w:val="0"/>
                <w:numId w:val="59"/>
              </w:numPr>
              <w:autoSpaceDE w:val="0"/>
              <w:autoSpaceDN w:val="0"/>
              <w:adjustRightInd w:val="0"/>
              <w:jc w:val="both"/>
              <w:rPr>
                <w:rFonts w:cs="Arial"/>
                <w:sz w:val="20"/>
                <w:szCs w:val="20"/>
              </w:rPr>
            </w:pPr>
            <w:r w:rsidRPr="00B95BDA">
              <w:rPr>
                <w:rFonts w:cs="Arial"/>
                <w:sz w:val="20"/>
                <w:szCs w:val="20"/>
              </w:rPr>
              <w:t>Reject loosely loaded products that should have been palletised.</w:t>
            </w:r>
          </w:p>
          <w:p w:rsidR="00B95BDA" w:rsidRPr="00B95BDA" w:rsidRDefault="00B95BDA" w:rsidP="00F25583">
            <w:pPr>
              <w:numPr>
                <w:ilvl w:val="0"/>
                <w:numId w:val="59"/>
              </w:numPr>
              <w:autoSpaceDE w:val="0"/>
              <w:autoSpaceDN w:val="0"/>
              <w:adjustRightInd w:val="0"/>
              <w:jc w:val="both"/>
              <w:rPr>
                <w:rFonts w:cs="Arial"/>
                <w:sz w:val="20"/>
                <w:szCs w:val="20"/>
              </w:rPr>
            </w:pPr>
            <w:r w:rsidRPr="00B95BDA">
              <w:rPr>
                <w:rFonts w:cs="Arial"/>
                <w:sz w:val="20"/>
                <w:szCs w:val="20"/>
              </w:rPr>
              <w:t xml:space="preserve">Reject Dangerous Goods consignments that are not documented/labelled/packaged correctly, in line with the modal regulations. </w:t>
            </w:r>
          </w:p>
          <w:p w:rsidR="00B95BDA" w:rsidRPr="00B95BDA" w:rsidRDefault="00B95BDA" w:rsidP="00F25583">
            <w:pPr>
              <w:numPr>
                <w:ilvl w:val="0"/>
                <w:numId w:val="59"/>
              </w:numPr>
              <w:autoSpaceDE w:val="0"/>
              <w:autoSpaceDN w:val="0"/>
              <w:adjustRightInd w:val="0"/>
              <w:jc w:val="both"/>
              <w:rPr>
                <w:rFonts w:cs="Arial"/>
                <w:sz w:val="20"/>
                <w:szCs w:val="20"/>
              </w:rPr>
            </w:pPr>
            <w:r w:rsidRPr="00B95BDA">
              <w:rPr>
                <w:rFonts w:cs="Arial"/>
                <w:sz w:val="20"/>
                <w:szCs w:val="20"/>
              </w:rPr>
              <w:t>Re-direct the driver to the building that the package is addressed for delivery.</w:t>
            </w:r>
          </w:p>
          <w:p w:rsidR="00B95BDA" w:rsidRPr="00B95BDA" w:rsidRDefault="00B95BDA" w:rsidP="00F25583">
            <w:pPr>
              <w:numPr>
                <w:ilvl w:val="0"/>
                <w:numId w:val="59"/>
              </w:numPr>
              <w:autoSpaceDE w:val="0"/>
              <w:autoSpaceDN w:val="0"/>
              <w:adjustRightInd w:val="0"/>
              <w:jc w:val="both"/>
              <w:rPr>
                <w:rFonts w:cs="Arial"/>
                <w:sz w:val="20"/>
                <w:szCs w:val="20"/>
              </w:rPr>
            </w:pPr>
            <w:r w:rsidRPr="00B95BDA">
              <w:rPr>
                <w:rFonts w:cs="Arial"/>
                <w:sz w:val="20"/>
                <w:szCs w:val="20"/>
              </w:rPr>
              <w:t xml:space="preserve">Re-direct the driver to an approved offloading area. </w:t>
            </w:r>
          </w:p>
          <w:p w:rsidR="00B95BDA" w:rsidRPr="00B95BDA" w:rsidRDefault="00B95BDA" w:rsidP="00F25583">
            <w:pPr>
              <w:numPr>
                <w:ilvl w:val="0"/>
                <w:numId w:val="59"/>
              </w:numPr>
              <w:autoSpaceDE w:val="0"/>
              <w:autoSpaceDN w:val="0"/>
              <w:adjustRightInd w:val="0"/>
              <w:jc w:val="both"/>
              <w:rPr>
                <w:rFonts w:cs="Arial"/>
                <w:sz w:val="20"/>
                <w:szCs w:val="20"/>
              </w:rPr>
            </w:pPr>
            <w:r w:rsidRPr="00B95BDA">
              <w:rPr>
                <w:rFonts w:cs="Arial"/>
                <w:sz w:val="20"/>
                <w:szCs w:val="20"/>
              </w:rPr>
              <w:t>Reject any unsafe loads.</w:t>
            </w:r>
          </w:p>
          <w:p w:rsidR="00B95BDA" w:rsidRPr="00B95BDA" w:rsidRDefault="00B95BDA" w:rsidP="00F25583">
            <w:pPr>
              <w:numPr>
                <w:ilvl w:val="0"/>
                <w:numId w:val="59"/>
              </w:numPr>
              <w:autoSpaceDE w:val="0"/>
              <w:autoSpaceDN w:val="0"/>
              <w:adjustRightInd w:val="0"/>
              <w:jc w:val="both"/>
              <w:rPr>
                <w:rFonts w:cs="Arial"/>
                <w:sz w:val="20"/>
                <w:szCs w:val="20"/>
              </w:rPr>
            </w:pPr>
            <w:r w:rsidRPr="00B95BDA">
              <w:rPr>
                <w:rFonts w:cs="Arial"/>
                <w:sz w:val="20"/>
                <w:szCs w:val="20"/>
              </w:rPr>
              <w:t>Refuse delivery of products should there be evidence of damage or missing packages.</w:t>
            </w:r>
          </w:p>
          <w:p w:rsidR="00B95BDA" w:rsidRPr="00B95BDA" w:rsidRDefault="00B95BDA" w:rsidP="00F25583">
            <w:pPr>
              <w:numPr>
                <w:ilvl w:val="0"/>
                <w:numId w:val="59"/>
              </w:numPr>
              <w:autoSpaceDE w:val="0"/>
              <w:autoSpaceDN w:val="0"/>
              <w:adjustRightInd w:val="0"/>
              <w:jc w:val="both"/>
              <w:rPr>
                <w:rFonts w:cs="Arial"/>
                <w:sz w:val="20"/>
                <w:szCs w:val="20"/>
              </w:rPr>
            </w:pPr>
            <w:r w:rsidRPr="00B95BDA">
              <w:rPr>
                <w:rFonts w:cs="Arial"/>
                <w:sz w:val="20"/>
                <w:szCs w:val="20"/>
              </w:rPr>
              <w:t xml:space="preserve">Refuse access to the site if, after investigation, the haulier is identified as not having a booking reference. </w:t>
            </w:r>
          </w:p>
          <w:p w:rsidR="00B95BDA" w:rsidRPr="00B95BDA" w:rsidRDefault="00B95BDA" w:rsidP="00F25583">
            <w:pPr>
              <w:numPr>
                <w:ilvl w:val="0"/>
                <w:numId w:val="59"/>
              </w:numPr>
              <w:autoSpaceDE w:val="0"/>
              <w:autoSpaceDN w:val="0"/>
              <w:adjustRightInd w:val="0"/>
              <w:jc w:val="both"/>
              <w:rPr>
                <w:rFonts w:cs="Arial"/>
                <w:sz w:val="20"/>
                <w:szCs w:val="20"/>
              </w:rPr>
            </w:pPr>
            <w:r w:rsidRPr="00B95BDA">
              <w:rPr>
                <w:rFonts w:cs="Arial"/>
                <w:sz w:val="20"/>
                <w:szCs w:val="20"/>
              </w:rPr>
              <w:t xml:space="preserve">Refuse the delivery of the product, if after investigation the driver is not in possession of or has knowledge of the booking reference.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b/>
                <w:bCs/>
                <w:sz w:val="20"/>
                <w:szCs w:val="20"/>
              </w:rPr>
            </w:pPr>
            <w:r w:rsidRPr="00B95BDA">
              <w:rPr>
                <w:rFonts w:cs="Arial"/>
                <w:b/>
                <w:bCs/>
                <w:sz w:val="20"/>
                <w:szCs w:val="20"/>
              </w:rPr>
              <w:t xml:space="preserve">K+N will not take responsibility for undelivered products should the company choose not to be re-directed.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b/>
                <w:bCs/>
                <w:sz w:val="20"/>
                <w:szCs w:val="20"/>
                <w:u w:val="single"/>
              </w:rPr>
            </w:pPr>
            <w:r w:rsidRPr="00B95BDA">
              <w:rPr>
                <w:rFonts w:cs="Arial"/>
                <w:b/>
                <w:bCs/>
                <w:sz w:val="20"/>
                <w:szCs w:val="20"/>
                <w:u w:val="single"/>
              </w:rPr>
              <w:t xml:space="preserve">PURPLE GATE / ONWARDS TRANSMISSION DELIVERIES INTO BICESTER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It is important where Project Teams, Operating Centres and organisations use the Purple Gate Bicester as a point of entry into the Joint Supply Chain (JSC) for materiel consignments not held or satisfied from within Kuehne + Nagel sites utilise what is known as a Consignment Information Sheet in accordance with JSP 886, Volume 3, Part 7.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Its use and accuracy is key to enable Logistic Service staff to extract the information onto the MOD recognised consignment tracking system, known as VITAL (Visibility in Transit Logging).</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 Enclosed is the link taken from the DES Logistic Services Help Desk (DOCS) web page </w:t>
            </w:r>
            <w:r w:rsidRPr="00B95BDA">
              <w:rPr>
                <w:rFonts w:cs="Arial"/>
                <w:sz w:val="20"/>
                <w:szCs w:val="20"/>
                <w:u w:val="single"/>
              </w:rPr>
              <w:t>Consignment_Information_Sheet.doc</w:t>
            </w:r>
            <w:r w:rsidRPr="00B95BDA">
              <w:rPr>
                <w:rFonts w:cs="Arial"/>
                <w:sz w:val="20"/>
                <w:szCs w:val="20"/>
              </w:rPr>
              <w:t>.</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Further direction and clarity can be provided by contacting the following: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F25583">
            <w:pPr>
              <w:numPr>
                <w:ilvl w:val="0"/>
                <w:numId w:val="60"/>
              </w:numPr>
              <w:autoSpaceDE w:val="0"/>
              <w:autoSpaceDN w:val="0"/>
              <w:adjustRightInd w:val="0"/>
              <w:jc w:val="both"/>
              <w:rPr>
                <w:rFonts w:cs="Arial"/>
                <w:sz w:val="20"/>
                <w:szCs w:val="20"/>
              </w:rPr>
            </w:pPr>
            <w:r w:rsidRPr="00B95BDA">
              <w:rPr>
                <w:rFonts w:cs="Arial"/>
                <w:sz w:val="20"/>
                <w:szCs w:val="20"/>
              </w:rPr>
              <w:t>Bicester Receipt Co-ord Clerk</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          Civ Tel: 01869 257039</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          Mil Tel: 94240 3039</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F25583">
            <w:pPr>
              <w:numPr>
                <w:ilvl w:val="0"/>
                <w:numId w:val="60"/>
              </w:numPr>
              <w:autoSpaceDE w:val="0"/>
              <w:autoSpaceDN w:val="0"/>
              <w:adjustRightInd w:val="0"/>
              <w:jc w:val="both"/>
              <w:rPr>
                <w:rFonts w:cs="Arial"/>
                <w:sz w:val="20"/>
                <w:szCs w:val="20"/>
              </w:rPr>
            </w:pPr>
            <w:r w:rsidRPr="00B95BDA">
              <w:rPr>
                <w:rFonts w:cs="Arial"/>
                <w:sz w:val="20"/>
                <w:szCs w:val="20"/>
              </w:rPr>
              <w:t>Bicester Military Ops Cell (Distribution Hub/Purple Gate)</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          Civ Tel: 01869 257211/258432</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          Mil Tel: 94240 3211/8432</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b/>
                <w:sz w:val="20"/>
                <w:szCs w:val="20"/>
              </w:rPr>
            </w:pPr>
            <w:r w:rsidRPr="00B95BDA">
              <w:rPr>
                <w:rFonts w:cs="Arial"/>
                <w:b/>
                <w:sz w:val="20"/>
                <w:szCs w:val="20"/>
              </w:rPr>
              <w:t xml:space="preserve">Due to the secure nature of the K+N Depots, all delivery drivers must have the appropriate identification and documentation relating to the load or risk being turned away. It is important to adhere to the above identified criterion.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b/>
                <w:sz w:val="20"/>
                <w:szCs w:val="20"/>
                <w:u w:val="single"/>
              </w:rPr>
            </w:pPr>
            <w:r w:rsidRPr="00B95BDA">
              <w:rPr>
                <w:rFonts w:cs="Arial"/>
                <w:b/>
                <w:sz w:val="20"/>
                <w:szCs w:val="20"/>
                <w:u w:val="single"/>
              </w:rPr>
              <w:t xml:space="preserve">NCR Collection: </w:t>
            </w:r>
          </w:p>
          <w:p w:rsidR="00B95BDA" w:rsidRPr="00B95BDA" w:rsidRDefault="00B95BDA" w:rsidP="00B95BDA">
            <w:pPr>
              <w:autoSpaceDE w:val="0"/>
              <w:autoSpaceDN w:val="0"/>
              <w:adjustRightInd w:val="0"/>
              <w:jc w:val="both"/>
              <w:rPr>
                <w:rFonts w:cs="Arial"/>
                <w:b/>
                <w:sz w:val="20"/>
                <w:szCs w:val="20"/>
                <w:u w:val="single"/>
              </w:rPr>
            </w:pPr>
          </w:p>
          <w:p w:rsidR="00B95BDA" w:rsidRPr="00B95BDA" w:rsidRDefault="00B95BDA" w:rsidP="00B95BDA">
            <w:pPr>
              <w:autoSpaceDE w:val="0"/>
              <w:autoSpaceDN w:val="0"/>
              <w:adjustRightInd w:val="0"/>
              <w:jc w:val="both"/>
              <w:rPr>
                <w:rFonts w:cs="Arial"/>
                <w:b/>
                <w:bCs/>
                <w:sz w:val="20"/>
                <w:szCs w:val="20"/>
              </w:rPr>
            </w:pPr>
            <w:r w:rsidRPr="00B95BDA">
              <w:rPr>
                <w:rFonts w:cs="Arial"/>
                <w:b/>
                <w:sz w:val="20"/>
                <w:szCs w:val="20"/>
              </w:rPr>
              <w:t xml:space="preserve">If the booking </w:t>
            </w:r>
            <w:r w:rsidRPr="00B95BDA">
              <w:rPr>
                <w:rFonts w:cs="Arial"/>
                <w:b/>
                <w:bCs/>
                <w:sz w:val="20"/>
                <w:szCs w:val="20"/>
              </w:rPr>
              <w:t xml:space="preserve">request is for a Non-Compliant Trade Receipt requiring </w:t>
            </w:r>
            <w:r w:rsidRPr="00B95BDA">
              <w:rPr>
                <w:rFonts w:cs="Arial"/>
                <w:b/>
                <w:bCs/>
                <w:sz w:val="20"/>
                <w:szCs w:val="20"/>
                <w:u w:val="single"/>
              </w:rPr>
              <w:t xml:space="preserve">collection </w:t>
            </w:r>
            <w:r w:rsidRPr="00B95BDA">
              <w:rPr>
                <w:rFonts w:cs="Arial"/>
                <w:b/>
                <w:bCs/>
                <w:sz w:val="20"/>
                <w:szCs w:val="20"/>
              </w:rPr>
              <w:t xml:space="preserve">from the Donnington site, the NCR number (NCR 0*****), NSN and any covering Documentation is required at the email stage. </w:t>
            </w:r>
          </w:p>
          <w:p w:rsidR="00B95BDA" w:rsidRPr="00B95BDA" w:rsidRDefault="00B95BDA" w:rsidP="00B95BDA">
            <w:pPr>
              <w:autoSpaceDE w:val="0"/>
              <w:autoSpaceDN w:val="0"/>
              <w:adjustRightInd w:val="0"/>
              <w:jc w:val="both"/>
              <w:rPr>
                <w:rFonts w:cs="Arial"/>
                <w:sz w:val="20"/>
                <w:szCs w:val="20"/>
              </w:rPr>
            </w:pPr>
          </w:p>
          <w:p w:rsidR="00B95BDA" w:rsidRPr="00B95BDA" w:rsidRDefault="00DF25EB" w:rsidP="00B95BDA">
            <w:pPr>
              <w:autoSpaceDE w:val="0"/>
              <w:autoSpaceDN w:val="0"/>
              <w:adjustRightInd w:val="0"/>
              <w:jc w:val="both"/>
              <w:rPr>
                <w:rFonts w:cs="Arial"/>
                <w:sz w:val="20"/>
                <w:szCs w:val="20"/>
                <w:u w:val="single"/>
              </w:rPr>
            </w:pPr>
            <w:hyperlink r:id="rId28" w:history="1">
              <w:r w:rsidR="00B95BDA" w:rsidRPr="00B95BDA">
                <w:rPr>
                  <w:rStyle w:val="Hyperlink"/>
                  <w:rFonts w:cs="Arial"/>
                  <w:sz w:val="20"/>
                  <w:szCs w:val="20"/>
                </w:rPr>
                <w:t>DESDSDA-FMWSLOTS@mod.uk</w:t>
              </w:r>
            </w:hyperlink>
          </w:p>
          <w:p w:rsidR="00B95BDA" w:rsidRPr="00B95BDA" w:rsidRDefault="00B95BDA" w:rsidP="00B95BDA">
            <w:pPr>
              <w:autoSpaceDE w:val="0"/>
              <w:autoSpaceDN w:val="0"/>
              <w:adjustRightInd w:val="0"/>
              <w:jc w:val="both"/>
              <w:rPr>
                <w:rFonts w:cs="Arial"/>
                <w:sz w:val="20"/>
                <w:szCs w:val="20"/>
              </w:rPr>
            </w:pPr>
            <w:r w:rsidRPr="00B95BDA">
              <w:rPr>
                <w:rFonts w:cs="Arial"/>
                <w:sz w:val="20"/>
                <w:szCs w:val="20"/>
                <w:u w:val="single"/>
              </w:rPr>
              <w:lastRenderedPageBreak/>
              <w:t xml:space="preserve"> </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Should the email communication links be unavailable please contact:</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 </w:t>
            </w:r>
          </w:p>
          <w:p w:rsidR="00B95BDA" w:rsidRPr="00B95BDA" w:rsidRDefault="00B95BDA" w:rsidP="00B95BDA">
            <w:pPr>
              <w:autoSpaceDE w:val="0"/>
              <w:autoSpaceDN w:val="0"/>
              <w:adjustRightInd w:val="0"/>
              <w:jc w:val="both"/>
              <w:rPr>
                <w:rFonts w:cs="Arial"/>
                <w:sz w:val="20"/>
                <w:szCs w:val="20"/>
                <w:u w:val="single"/>
              </w:rPr>
            </w:pPr>
            <w:r w:rsidRPr="00B95BDA">
              <w:rPr>
                <w:rFonts w:cs="Arial"/>
                <w:sz w:val="20"/>
                <w:szCs w:val="20"/>
                <w:u w:val="single"/>
              </w:rPr>
              <w:t xml:space="preserve">Booking Slots </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Mobile – 07500 123710 </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Civ – 01952 673322 </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u w:val="single"/>
              </w:rPr>
              <w:t>Receipts Manager</w:t>
            </w:r>
            <w:r w:rsidRPr="00B95BDA">
              <w:rPr>
                <w:rFonts w:cs="Arial"/>
                <w:sz w:val="20"/>
                <w:szCs w:val="20"/>
              </w:rPr>
              <w:t xml:space="preserve">  - 01952 673305 </w:t>
            </w:r>
          </w:p>
          <w:p w:rsidR="00B95BDA" w:rsidRPr="00B95BDA" w:rsidRDefault="00B95BDA" w:rsidP="00B95BDA">
            <w:pPr>
              <w:autoSpaceDE w:val="0"/>
              <w:autoSpaceDN w:val="0"/>
              <w:adjustRightInd w:val="0"/>
              <w:jc w:val="both"/>
              <w:rPr>
                <w:rFonts w:cs="Arial"/>
                <w:b/>
                <w:sz w:val="20"/>
                <w:szCs w:val="20"/>
              </w:rPr>
            </w:pPr>
            <w:r w:rsidRPr="00B95BDA">
              <w:rPr>
                <w:rFonts w:cs="Arial"/>
                <w:sz w:val="20"/>
                <w:szCs w:val="20"/>
                <w:u w:val="single"/>
              </w:rPr>
              <w:t>Receipts Supervisor</w:t>
            </w:r>
            <w:r w:rsidRPr="00B95BDA">
              <w:rPr>
                <w:rFonts w:cs="Arial"/>
                <w:sz w:val="20"/>
                <w:szCs w:val="20"/>
              </w:rPr>
              <w:t xml:space="preserve"> - 01952 673389</w:t>
            </w:r>
          </w:p>
          <w:p w:rsidR="00B95BDA" w:rsidRPr="00B95BDA" w:rsidRDefault="00B95BDA" w:rsidP="00B95BDA">
            <w:pPr>
              <w:autoSpaceDE w:val="0"/>
              <w:autoSpaceDN w:val="0"/>
              <w:adjustRightInd w:val="0"/>
              <w:jc w:val="both"/>
              <w:rPr>
                <w:rFonts w:cs="Arial"/>
                <w:sz w:val="20"/>
                <w:szCs w:val="20"/>
                <w:u w:val="single"/>
              </w:rPr>
            </w:pPr>
          </w:p>
          <w:p w:rsidR="00B95BDA" w:rsidRPr="00B95BDA" w:rsidRDefault="00B95BDA" w:rsidP="00B95BDA">
            <w:pPr>
              <w:autoSpaceDE w:val="0"/>
              <w:autoSpaceDN w:val="0"/>
              <w:adjustRightInd w:val="0"/>
              <w:jc w:val="both"/>
              <w:rPr>
                <w:rFonts w:cs="Arial"/>
                <w:sz w:val="20"/>
                <w:szCs w:val="20"/>
                <w:u w:val="single"/>
              </w:rPr>
            </w:pPr>
          </w:p>
          <w:p w:rsidR="00B95BDA" w:rsidRPr="00B95BDA" w:rsidRDefault="00B95BDA" w:rsidP="00B95BDA">
            <w:pPr>
              <w:autoSpaceDE w:val="0"/>
              <w:autoSpaceDN w:val="0"/>
              <w:adjustRightInd w:val="0"/>
              <w:jc w:val="both"/>
              <w:rPr>
                <w:rFonts w:cs="Arial"/>
                <w:sz w:val="20"/>
                <w:szCs w:val="20"/>
              </w:rPr>
            </w:pPr>
            <w:r w:rsidRPr="00B95BDA">
              <w:rPr>
                <w:rFonts w:cs="Arial"/>
                <w:b/>
                <w:bCs/>
                <w:sz w:val="20"/>
                <w:szCs w:val="20"/>
                <w:u w:val="single"/>
              </w:rPr>
              <w:t xml:space="preserve">Trade Deliveries to B47 Donnington </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All deliveries irrespective of size, weight, etc.; are to be booked in by telephoning: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Civ Tel:                      Mil Tel:</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01952 672112           94480 2112</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01952 672110           94480 2110</w:t>
            </w:r>
          </w:p>
          <w:p w:rsidR="00B95BDA" w:rsidRPr="00B95BDA" w:rsidRDefault="00B95BDA" w:rsidP="00B95BDA">
            <w:pPr>
              <w:autoSpaceDE w:val="0"/>
              <w:autoSpaceDN w:val="0"/>
              <w:adjustRightInd w:val="0"/>
              <w:jc w:val="both"/>
              <w:rPr>
                <w:rFonts w:cs="Arial"/>
                <w:sz w:val="20"/>
                <w:szCs w:val="20"/>
              </w:rPr>
            </w:pPr>
          </w:p>
          <w:p w:rsidR="008B2FE9" w:rsidRDefault="008B2FE9" w:rsidP="00B95BDA">
            <w:pPr>
              <w:autoSpaceDE w:val="0"/>
              <w:autoSpaceDN w:val="0"/>
              <w:adjustRightInd w:val="0"/>
              <w:jc w:val="both"/>
              <w:rPr>
                <w:rFonts w:cs="Arial"/>
                <w:b/>
                <w:bCs/>
                <w:sz w:val="20"/>
                <w:szCs w:val="20"/>
                <w:u w:val="single"/>
              </w:rPr>
            </w:pPr>
          </w:p>
          <w:p w:rsidR="00B95BDA" w:rsidRPr="00B95BDA" w:rsidRDefault="00B95BDA" w:rsidP="00B95BDA">
            <w:pPr>
              <w:autoSpaceDE w:val="0"/>
              <w:autoSpaceDN w:val="0"/>
              <w:adjustRightInd w:val="0"/>
              <w:jc w:val="both"/>
              <w:rPr>
                <w:rFonts w:cs="Arial"/>
                <w:sz w:val="20"/>
                <w:szCs w:val="20"/>
              </w:rPr>
            </w:pPr>
            <w:r w:rsidRPr="00B95BDA">
              <w:rPr>
                <w:rFonts w:cs="Arial"/>
                <w:b/>
                <w:bCs/>
                <w:sz w:val="20"/>
                <w:szCs w:val="20"/>
                <w:u w:val="single"/>
              </w:rPr>
              <w:t xml:space="preserve">Trade Deliveries to B54 Donnington </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All deliveries irrespective of size, weight, etc.; are to be booked in by telephoning: </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Civ Tel:                      Mil Tel: </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01952 672236           94480 2236 </w:t>
            </w:r>
          </w:p>
          <w:p w:rsidR="00B95BDA" w:rsidRPr="00B95BDA" w:rsidRDefault="00B95BDA" w:rsidP="00B95BDA">
            <w:pPr>
              <w:autoSpaceDE w:val="0"/>
              <w:autoSpaceDN w:val="0"/>
              <w:adjustRightInd w:val="0"/>
              <w:jc w:val="both"/>
              <w:rPr>
                <w:rFonts w:cs="Arial"/>
                <w:sz w:val="20"/>
                <w:szCs w:val="20"/>
              </w:rPr>
            </w:pPr>
            <w:r w:rsidRPr="00B95BDA">
              <w:rPr>
                <w:rFonts w:cs="Arial"/>
                <w:sz w:val="20"/>
                <w:szCs w:val="20"/>
              </w:rPr>
              <w:t xml:space="preserve">01952 672231           94480 2231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tabs>
                <w:tab w:val="left" w:pos="0"/>
                <w:tab w:val="left" w:pos="567"/>
                <w:tab w:val="left" w:pos="1134"/>
              </w:tabs>
              <w:suppressAutoHyphens/>
              <w:jc w:val="both"/>
              <w:rPr>
                <w:rFonts w:cs="Arial"/>
                <w:b/>
                <w:sz w:val="20"/>
                <w:szCs w:val="20"/>
                <w:u w:val="single"/>
              </w:rPr>
            </w:pPr>
            <w:r w:rsidRPr="00B95BDA">
              <w:rPr>
                <w:rFonts w:cs="Arial"/>
                <w:b/>
                <w:sz w:val="20"/>
                <w:szCs w:val="20"/>
                <w:u w:val="single"/>
              </w:rPr>
              <w:t>NCR Collection</w:t>
            </w:r>
          </w:p>
          <w:p w:rsidR="00B95BDA" w:rsidRPr="00B95BDA" w:rsidRDefault="00B95BDA" w:rsidP="00B95BDA">
            <w:pPr>
              <w:tabs>
                <w:tab w:val="left" w:pos="0"/>
                <w:tab w:val="left" w:pos="567"/>
                <w:tab w:val="left" w:pos="1134"/>
              </w:tabs>
              <w:suppressAutoHyphens/>
              <w:jc w:val="both"/>
              <w:rPr>
                <w:rFonts w:cs="Arial"/>
                <w:b/>
                <w:sz w:val="20"/>
                <w:szCs w:val="20"/>
                <w:u w:val="single"/>
              </w:rPr>
            </w:pPr>
          </w:p>
          <w:p w:rsidR="00B95BDA" w:rsidRPr="00B95BDA" w:rsidRDefault="00B95BDA" w:rsidP="00B95BDA">
            <w:pPr>
              <w:tabs>
                <w:tab w:val="left" w:pos="0"/>
                <w:tab w:val="left" w:pos="567"/>
                <w:tab w:val="left" w:pos="1134"/>
              </w:tabs>
              <w:suppressAutoHyphens/>
              <w:jc w:val="both"/>
              <w:rPr>
                <w:rFonts w:cs="Arial"/>
                <w:sz w:val="20"/>
                <w:szCs w:val="20"/>
              </w:rPr>
            </w:pPr>
            <w:r w:rsidRPr="00B95BDA">
              <w:rPr>
                <w:rFonts w:cs="Arial"/>
                <w:sz w:val="20"/>
                <w:szCs w:val="20"/>
              </w:rPr>
              <w:t xml:space="preserve">If the booking request is for Non Compliant Trade Receipt requiring </w:t>
            </w:r>
            <w:r w:rsidRPr="00B95BDA">
              <w:rPr>
                <w:rFonts w:cs="Arial"/>
                <w:sz w:val="20"/>
                <w:szCs w:val="20"/>
                <w:u w:val="single"/>
              </w:rPr>
              <w:t>collection</w:t>
            </w:r>
            <w:r w:rsidRPr="00B95BDA">
              <w:rPr>
                <w:rFonts w:cs="Arial"/>
                <w:sz w:val="20"/>
                <w:szCs w:val="20"/>
              </w:rPr>
              <w:t xml:space="preserve"> from the Donnington site, the NCR Number (NCR 0*****), NSN and any covering documentation is required at email stage. </w:t>
            </w:r>
          </w:p>
          <w:p w:rsidR="00B95BDA" w:rsidRPr="00B95BDA" w:rsidRDefault="00B95BDA" w:rsidP="00B95BDA">
            <w:pPr>
              <w:autoSpaceDE w:val="0"/>
              <w:autoSpaceDN w:val="0"/>
              <w:adjustRightInd w:val="0"/>
              <w:jc w:val="both"/>
              <w:rPr>
                <w:rFonts w:cs="Arial"/>
                <w:sz w:val="20"/>
                <w:szCs w:val="20"/>
              </w:rPr>
            </w:pPr>
          </w:p>
          <w:p w:rsidR="00B95BDA" w:rsidRPr="00B95BDA" w:rsidRDefault="00B95BDA" w:rsidP="00B95BDA">
            <w:pPr>
              <w:tabs>
                <w:tab w:val="left" w:pos="720"/>
              </w:tabs>
              <w:autoSpaceDE w:val="0"/>
              <w:autoSpaceDN w:val="0"/>
              <w:adjustRightInd w:val="0"/>
              <w:jc w:val="both"/>
              <w:rPr>
                <w:rFonts w:cs="Arial"/>
                <w:sz w:val="20"/>
                <w:szCs w:val="20"/>
              </w:rPr>
            </w:pPr>
            <w:r w:rsidRPr="00B95BDA">
              <w:rPr>
                <w:rFonts w:cs="Arial"/>
                <w:sz w:val="20"/>
                <w:szCs w:val="20"/>
              </w:rPr>
              <w:t>It is a Condition of this Contract that in the event the Contractor does not adhere to the time of delivery notified by the Authority, the Authority will not consider itself responsible for any subsequent claim by the Contractor, nor be held liable to meet any additional charges incurred by the Contractor through failure to deliver/collect on the due date at the appointed time.</w:t>
            </w:r>
          </w:p>
          <w:p w:rsidR="00B95BDA" w:rsidRPr="00B95BDA" w:rsidRDefault="00B95BDA" w:rsidP="00B95BDA">
            <w:pPr>
              <w:jc w:val="both"/>
              <w:rPr>
                <w:rFonts w:cs="Arial"/>
                <w:sz w:val="20"/>
                <w:szCs w:val="20"/>
              </w:rPr>
            </w:pPr>
          </w:p>
          <w:p w:rsidR="00B95BDA" w:rsidRPr="00B95BDA" w:rsidRDefault="00B95BDA" w:rsidP="00B95BDA">
            <w:pPr>
              <w:jc w:val="both"/>
              <w:rPr>
                <w:rFonts w:cs="Arial"/>
                <w:sz w:val="20"/>
                <w:szCs w:val="20"/>
              </w:rPr>
            </w:pPr>
            <w:r w:rsidRPr="00B95BDA">
              <w:rPr>
                <w:rFonts w:cs="Arial"/>
                <w:sz w:val="20"/>
                <w:szCs w:val="20"/>
              </w:rPr>
              <w:t xml:space="preserve">Each consignment of the Contractor Deliverables  to be accompanied by (clause K6.b.3): </w:t>
            </w:r>
          </w:p>
          <w:p w:rsidR="00B95BDA" w:rsidRPr="00B95BDA" w:rsidRDefault="00B95BDA" w:rsidP="00B95BDA">
            <w:pPr>
              <w:jc w:val="both"/>
              <w:rPr>
                <w:rFonts w:cs="Arial"/>
                <w:sz w:val="20"/>
                <w:szCs w:val="20"/>
              </w:rPr>
            </w:pPr>
          </w:p>
          <w:p w:rsidR="00B95BDA" w:rsidRPr="00B95BDA" w:rsidRDefault="00B95BDA" w:rsidP="00B95BDA">
            <w:pPr>
              <w:jc w:val="both"/>
              <w:rPr>
                <w:rFonts w:eastAsia="Calibri" w:cs="Arial"/>
                <w:b/>
                <w:color w:val="000000"/>
                <w:sz w:val="20"/>
                <w:szCs w:val="20"/>
              </w:rPr>
            </w:pPr>
            <w:r w:rsidRPr="00B95BDA">
              <w:rPr>
                <w:rFonts w:cs="Arial"/>
                <w:b/>
                <w:sz w:val="20"/>
                <w:szCs w:val="20"/>
              </w:rPr>
              <w:t xml:space="preserve">Line Item 1 - </w:t>
            </w:r>
            <w:r w:rsidRPr="00B95BDA">
              <w:rPr>
                <w:rFonts w:eastAsia="Calibri" w:cs="Arial"/>
                <w:b/>
                <w:color w:val="000000"/>
                <w:sz w:val="20"/>
                <w:szCs w:val="20"/>
              </w:rPr>
              <w:t xml:space="preserve">All Contract Deliverables shall be shipped in accordance with the requirements stated in the Contract and shall be accompanied by </w:t>
            </w:r>
            <w:r w:rsidRPr="00B95BDA">
              <w:rPr>
                <w:rFonts w:eastAsia="Calibri" w:cs="Arial"/>
                <w:b/>
                <w:sz w:val="20"/>
                <w:szCs w:val="20"/>
              </w:rPr>
              <w:t>one delivery note</w:t>
            </w:r>
            <w:r w:rsidRPr="00B95BDA">
              <w:rPr>
                <w:rFonts w:eastAsia="Calibri" w:cs="Arial"/>
                <w:b/>
                <w:color w:val="000000"/>
                <w:sz w:val="20"/>
                <w:szCs w:val="20"/>
              </w:rPr>
              <w:t xml:space="preserve"> per order / delivery. In addition, to assist with the processing of the receipt and subsequent payment, the delivery note shall be clearly marked with the following information in a human readable Barcode 39 font: </w:t>
            </w:r>
          </w:p>
          <w:p w:rsidR="00B95BDA" w:rsidRPr="00B95BDA" w:rsidRDefault="00B95BDA" w:rsidP="00B95BDA">
            <w:pPr>
              <w:jc w:val="both"/>
              <w:rPr>
                <w:rFonts w:eastAsia="Calibri" w:cs="Arial"/>
                <w:b/>
                <w:color w:val="000000"/>
                <w:sz w:val="20"/>
                <w:szCs w:val="20"/>
              </w:rPr>
            </w:pPr>
          </w:p>
          <w:p w:rsidR="00B95BDA" w:rsidRPr="00B95BDA" w:rsidRDefault="00B95BDA" w:rsidP="00B95BDA">
            <w:pPr>
              <w:jc w:val="both"/>
              <w:rPr>
                <w:rFonts w:eastAsia="Calibri" w:cs="Arial"/>
                <w:b/>
                <w:color w:val="000000"/>
                <w:sz w:val="20"/>
                <w:szCs w:val="20"/>
              </w:rPr>
            </w:pPr>
          </w:p>
          <w:p w:rsidR="00B95BDA" w:rsidRPr="00B95BDA" w:rsidRDefault="00B95BDA" w:rsidP="00B95BDA">
            <w:pPr>
              <w:spacing w:after="100"/>
              <w:jc w:val="both"/>
              <w:rPr>
                <w:rFonts w:eastAsia="Calibri" w:cs="Arial"/>
                <w:b/>
                <w:color w:val="000000"/>
                <w:sz w:val="20"/>
                <w:szCs w:val="20"/>
              </w:rPr>
            </w:pPr>
            <w:r w:rsidRPr="00B95BDA">
              <w:rPr>
                <w:rFonts w:eastAsia="Calibri" w:cs="Arial"/>
                <w:b/>
                <w:color w:val="000000"/>
                <w:sz w:val="20"/>
                <w:szCs w:val="20"/>
              </w:rPr>
              <w:t xml:space="preserve">Order Number </w:t>
            </w:r>
          </w:p>
          <w:p w:rsidR="00B95BDA" w:rsidRPr="00B95BDA" w:rsidRDefault="00B95BDA" w:rsidP="00B95BDA">
            <w:pPr>
              <w:spacing w:after="100"/>
              <w:jc w:val="both"/>
              <w:rPr>
                <w:rFonts w:eastAsia="Calibri" w:cs="Arial"/>
                <w:b/>
                <w:color w:val="000000"/>
                <w:sz w:val="20"/>
                <w:szCs w:val="20"/>
              </w:rPr>
            </w:pPr>
            <w:r w:rsidRPr="00B95BDA">
              <w:rPr>
                <w:rFonts w:eastAsia="Calibri" w:cs="Arial"/>
                <w:b/>
                <w:color w:val="000000"/>
                <w:sz w:val="20"/>
                <w:szCs w:val="20"/>
              </w:rPr>
              <w:t>NSN</w:t>
            </w:r>
          </w:p>
          <w:p w:rsidR="00B95BDA" w:rsidRPr="00B95BDA" w:rsidRDefault="00B95BDA" w:rsidP="00B95BDA">
            <w:pPr>
              <w:spacing w:after="100"/>
              <w:jc w:val="both"/>
              <w:rPr>
                <w:rFonts w:eastAsia="Calibri" w:cs="Arial"/>
                <w:b/>
                <w:color w:val="000000"/>
                <w:sz w:val="20"/>
                <w:szCs w:val="20"/>
              </w:rPr>
            </w:pPr>
            <w:r w:rsidRPr="00B95BDA">
              <w:rPr>
                <w:rFonts w:eastAsia="Calibri" w:cs="Arial"/>
                <w:b/>
                <w:color w:val="000000"/>
                <w:sz w:val="20"/>
                <w:szCs w:val="20"/>
              </w:rPr>
              <w:t>PR Number</w:t>
            </w:r>
            <w:r w:rsidRPr="00B95BDA">
              <w:rPr>
                <w:rFonts w:eastAsia="Calibri" w:cs="Arial"/>
                <w:b/>
                <w:color w:val="000000"/>
                <w:sz w:val="20"/>
                <w:szCs w:val="20"/>
                <w:vertAlign w:val="superscript"/>
              </w:rPr>
              <w:t xml:space="preserve"> </w:t>
            </w:r>
            <w:r w:rsidRPr="00B95BDA">
              <w:rPr>
                <w:rFonts w:eastAsia="Calibri" w:cs="Arial"/>
                <w:b/>
                <w:color w:val="000000"/>
                <w:sz w:val="20"/>
                <w:szCs w:val="20"/>
              </w:rPr>
              <w:t xml:space="preserve">(where applicable)  </w:t>
            </w:r>
          </w:p>
          <w:p w:rsidR="00B95BDA" w:rsidRPr="00B95BDA" w:rsidRDefault="00B95BDA" w:rsidP="00B95BDA">
            <w:pPr>
              <w:spacing w:after="100"/>
              <w:jc w:val="both"/>
              <w:rPr>
                <w:rFonts w:eastAsia="Calibri" w:cs="Arial"/>
                <w:b/>
                <w:color w:val="000000"/>
                <w:sz w:val="20"/>
                <w:szCs w:val="20"/>
              </w:rPr>
            </w:pPr>
            <w:r w:rsidRPr="00B95BDA">
              <w:rPr>
                <w:rFonts w:eastAsia="Calibri" w:cs="Arial"/>
                <w:b/>
                <w:color w:val="000000"/>
                <w:sz w:val="20"/>
                <w:szCs w:val="20"/>
              </w:rPr>
              <w:t>Qty</w:t>
            </w:r>
          </w:p>
          <w:p w:rsidR="00B95BDA" w:rsidRPr="00B95BDA" w:rsidRDefault="00B95BDA" w:rsidP="00B95BDA">
            <w:pPr>
              <w:spacing w:after="100"/>
              <w:jc w:val="both"/>
              <w:rPr>
                <w:rFonts w:eastAsia="Calibri" w:cs="Arial"/>
                <w:b/>
                <w:color w:val="000000"/>
                <w:sz w:val="20"/>
                <w:szCs w:val="20"/>
              </w:rPr>
            </w:pPr>
          </w:p>
          <w:p w:rsidR="008A432F" w:rsidRPr="00B95BDA" w:rsidRDefault="00B95BDA" w:rsidP="00B95BDA">
            <w:pPr>
              <w:widowControl w:val="0"/>
              <w:rPr>
                <w:rFonts w:cs="Arial"/>
                <w:sz w:val="20"/>
                <w:szCs w:val="20"/>
                <w:lang w:eastAsia="en-GB"/>
              </w:rPr>
            </w:pPr>
            <w:r w:rsidRPr="00B95BDA">
              <w:rPr>
                <w:rFonts w:eastAsia="Calibri" w:cs="Arial"/>
                <w:b/>
                <w:color w:val="000000"/>
                <w:sz w:val="20"/>
                <w:szCs w:val="20"/>
              </w:rPr>
              <w:t>The delivery note shall make no reference to Terms and Conditions other that those stated in the Contract</w:t>
            </w:r>
            <w:r w:rsidRPr="00B95BDA">
              <w:rPr>
                <w:rFonts w:cs="Arial"/>
                <w:sz w:val="20"/>
                <w:szCs w:val="20"/>
                <w:lang w:eastAsia="en-GB"/>
              </w:rPr>
              <w:t xml:space="preserve"> </w:t>
            </w:r>
          </w:p>
          <w:p w:rsidR="008A432F" w:rsidRPr="0062476B" w:rsidRDefault="008A432F" w:rsidP="001E3292">
            <w:pPr>
              <w:spacing w:after="100"/>
              <w:rPr>
                <w:rFonts w:cs="Arial"/>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Other Addresses and Other Information</w:t>
            </w:r>
          </w:p>
          <w:p w:rsidR="008A432F" w:rsidRPr="0062476B" w:rsidRDefault="008A432F" w:rsidP="00496F0E">
            <w:pPr>
              <w:widowControl w:val="0"/>
              <w:rPr>
                <w:rFonts w:cs="Arial"/>
                <w:b/>
                <w:sz w:val="20"/>
                <w:szCs w:val="20"/>
                <w:lang w:eastAsia="en-GB"/>
              </w:rPr>
            </w:pPr>
            <w:r w:rsidRPr="0062476B">
              <w:rPr>
                <w:rFonts w:cs="Arial"/>
                <w:sz w:val="20"/>
                <w:szCs w:val="20"/>
                <w:lang w:eastAsia="en-GB"/>
              </w:rPr>
              <w:t xml:space="preserve">(Covers forms and publications addresses and official use </w:t>
            </w:r>
            <w:r w:rsidRPr="0062476B">
              <w:rPr>
                <w:rFonts w:cs="Arial"/>
                <w:sz w:val="20"/>
                <w:szCs w:val="20"/>
                <w:lang w:eastAsia="en-GB"/>
              </w:rPr>
              <w:lastRenderedPageBreak/>
              <w:t>information)</w:t>
            </w:r>
            <w:r w:rsidRPr="0062476B">
              <w:rPr>
                <w:rFonts w:cs="Arial"/>
                <w:b/>
                <w:sz w:val="20"/>
                <w:szCs w:val="20"/>
                <w:lang w:eastAsia="en-GB"/>
              </w:rPr>
              <w:t xml:space="preserve"> </w:t>
            </w:r>
          </w:p>
        </w:tc>
        <w:tc>
          <w:tcPr>
            <w:tcW w:w="7265" w:type="dxa"/>
          </w:tcPr>
          <w:p w:rsidR="008A432F" w:rsidRPr="0062476B" w:rsidRDefault="008A432F" w:rsidP="00496F0E">
            <w:pPr>
              <w:widowControl w:val="0"/>
              <w:rPr>
                <w:rFonts w:cs="Arial"/>
                <w:b/>
                <w:sz w:val="20"/>
                <w:szCs w:val="20"/>
                <w:lang w:eastAsia="en-GB"/>
              </w:rPr>
            </w:pPr>
          </w:p>
          <w:p w:rsidR="008A432F" w:rsidRPr="0062476B" w:rsidRDefault="008A432F" w:rsidP="00EE4D42">
            <w:pPr>
              <w:widowControl w:val="0"/>
              <w:rPr>
                <w:rFonts w:cs="Arial"/>
                <w:b/>
                <w:sz w:val="20"/>
                <w:szCs w:val="20"/>
                <w:lang w:eastAsia="en-GB"/>
              </w:rPr>
            </w:pPr>
            <w:r w:rsidRPr="0062476B">
              <w:rPr>
                <w:rFonts w:cs="Arial"/>
                <w:b/>
                <w:sz w:val="20"/>
                <w:szCs w:val="20"/>
                <w:lang w:eastAsia="en-GB"/>
              </w:rPr>
              <w:t xml:space="preserve">See </w:t>
            </w:r>
            <w:r w:rsidR="0039736A">
              <w:rPr>
                <w:rFonts w:cs="Arial"/>
                <w:b/>
                <w:sz w:val="20"/>
                <w:szCs w:val="20"/>
                <w:lang w:eastAsia="en-GB"/>
              </w:rPr>
              <w:t>Annex A to Schedule 3</w:t>
            </w:r>
            <w:r w:rsidRPr="0062476B">
              <w:rPr>
                <w:rFonts w:cs="Arial"/>
                <w:b/>
                <w:sz w:val="20"/>
                <w:szCs w:val="20"/>
                <w:lang w:eastAsia="en-GB"/>
              </w:rPr>
              <w:t xml:space="preserve"> (DEFFORM 111)</w:t>
            </w:r>
          </w:p>
        </w:tc>
      </w:tr>
    </w:tbl>
    <w:p w:rsidR="008A432F" w:rsidRPr="00CA46D7" w:rsidRDefault="008A432F" w:rsidP="008A432F">
      <w:pPr>
        <w:rPr>
          <w:vanish/>
        </w:rPr>
      </w:pPr>
    </w:p>
    <w:p w:rsidR="008A432F" w:rsidRDefault="008A432F" w:rsidP="008A432F">
      <w:pPr>
        <w:widowControl w:val="0"/>
        <w:rPr>
          <w:vanish/>
        </w:rPr>
      </w:pPr>
    </w:p>
    <w:p w:rsidR="008A432F" w:rsidRDefault="008A432F" w:rsidP="008A432F">
      <w:pPr>
        <w:widowControl w:val="0"/>
      </w:pPr>
    </w:p>
    <w:p w:rsidR="008A432F" w:rsidRDefault="008A432F" w:rsidP="008A432F">
      <w:pPr>
        <w:widowControl w:val="0"/>
      </w:pPr>
    </w:p>
    <w:p w:rsidR="008A432F" w:rsidRDefault="008A432F" w:rsidP="008A432F">
      <w:pPr>
        <w:widowControl w:val="0"/>
      </w:pPr>
    </w:p>
    <w:p w:rsidR="008A432F" w:rsidRDefault="008A432F" w:rsidP="008A432F">
      <w:pPr>
        <w:widowControl w:val="0"/>
      </w:pPr>
    </w:p>
    <w:p w:rsidR="002B6D49" w:rsidRDefault="002B6D49" w:rsidP="008A432F">
      <w:pPr>
        <w:widowControl w:val="0"/>
      </w:pPr>
    </w:p>
    <w:p w:rsidR="002B6D49" w:rsidRDefault="002B6D49" w:rsidP="008A432F">
      <w:pPr>
        <w:widowControl w:val="0"/>
      </w:pPr>
    </w:p>
    <w:p w:rsidR="002B6D49" w:rsidRDefault="002B6D49" w:rsidP="008A432F">
      <w:pPr>
        <w:widowControl w:val="0"/>
      </w:pPr>
    </w:p>
    <w:p w:rsidR="0073624E" w:rsidRDefault="0073624E" w:rsidP="008A432F">
      <w:pPr>
        <w:widowControl w:val="0"/>
      </w:pPr>
    </w:p>
    <w:p w:rsidR="0073624E" w:rsidRDefault="0073624E" w:rsidP="008A432F">
      <w:pPr>
        <w:widowControl w:val="0"/>
      </w:pPr>
    </w:p>
    <w:p w:rsidR="0073624E" w:rsidRDefault="0073624E" w:rsidP="008A432F">
      <w:pPr>
        <w:widowControl w:val="0"/>
      </w:pPr>
    </w:p>
    <w:p w:rsidR="002B6D49" w:rsidRDefault="002B6D49" w:rsidP="008A432F">
      <w:pPr>
        <w:widowControl w:val="0"/>
      </w:pPr>
    </w:p>
    <w:p w:rsidR="002B6D49" w:rsidRDefault="002B6D49" w:rsidP="008A432F">
      <w:pPr>
        <w:widowControl w:val="0"/>
      </w:pPr>
    </w:p>
    <w:p w:rsidR="002B6D49" w:rsidRDefault="002B6D49"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2D77D6" w:rsidRDefault="002D77D6" w:rsidP="008A432F">
      <w:pPr>
        <w:widowControl w:val="0"/>
      </w:pPr>
    </w:p>
    <w:p w:rsidR="00C12B94" w:rsidRDefault="00C12B94" w:rsidP="008A432F">
      <w:pPr>
        <w:widowControl w:val="0"/>
      </w:pPr>
    </w:p>
    <w:p w:rsidR="00C12B94" w:rsidRDefault="00C12B94" w:rsidP="008A432F">
      <w:pPr>
        <w:widowControl w:val="0"/>
      </w:pPr>
    </w:p>
    <w:p w:rsidR="00C12B94" w:rsidRDefault="00C12B94" w:rsidP="008A432F">
      <w:pPr>
        <w:widowControl w:val="0"/>
      </w:pPr>
    </w:p>
    <w:p w:rsidR="00C12B94" w:rsidRDefault="00C12B94" w:rsidP="008A432F">
      <w:pPr>
        <w:widowControl w:val="0"/>
      </w:pPr>
    </w:p>
    <w:p w:rsidR="00C12B94" w:rsidRDefault="00C12B94" w:rsidP="008A432F">
      <w:pPr>
        <w:widowControl w:val="0"/>
      </w:pPr>
    </w:p>
    <w:p w:rsidR="00C12B94" w:rsidRDefault="00C12B94" w:rsidP="008A432F">
      <w:pPr>
        <w:widowControl w:val="0"/>
      </w:pPr>
    </w:p>
    <w:p w:rsidR="00C12B94" w:rsidRDefault="00C12B94" w:rsidP="008A432F">
      <w:pPr>
        <w:widowControl w:val="0"/>
      </w:pPr>
    </w:p>
    <w:p w:rsidR="00C12B94" w:rsidRDefault="00C12B94" w:rsidP="008A432F">
      <w:pPr>
        <w:widowControl w:val="0"/>
      </w:pPr>
    </w:p>
    <w:p w:rsidR="00C12B94" w:rsidRDefault="00C12B94" w:rsidP="008A432F">
      <w:pPr>
        <w:widowControl w:val="0"/>
      </w:pPr>
    </w:p>
    <w:p w:rsidR="00C12B94" w:rsidRDefault="00C12B94" w:rsidP="008A432F">
      <w:pPr>
        <w:widowControl w:val="0"/>
      </w:pPr>
    </w:p>
    <w:p w:rsidR="00C12B94" w:rsidRDefault="00C12B94" w:rsidP="008A432F">
      <w:pPr>
        <w:widowControl w:val="0"/>
      </w:pPr>
    </w:p>
    <w:p w:rsidR="002D77D6" w:rsidRDefault="002D77D6" w:rsidP="008A432F">
      <w:pPr>
        <w:widowControl w:val="0"/>
      </w:pPr>
    </w:p>
    <w:p w:rsidR="002B6D49" w:rsidRDefault="002B6D49" w:rsidP="008A432F">
      <w:pPr>
        <w:widowControl w:val="0"/>
      </w:pPr>
    </w:p>
    <w:p w:rsidR="002B6D49" w:rsidRDefault="002B6D49" w:rsidP="008A432F">
      <w:pPr>
        <w:widowControl w:val="0"/>
      </w:pPr>
    </w:p>
    <w:p w:rsidR="002B6D49" w:rsidRDefault="002B6D49" w:rsidP="008A432F">
      <w:pPr>
        <w:widowControl w:val="0"/>
      </w:pPr>
    </w:p>
    <w:p w:rsidR="008A432F" w:rsidRDefault="008A432F" w:rsidP="008A432F">
      <w:pPr>
        <w:widowControl w:val="0"/>
      </w:pPr>
    </w:p>
    <w:tbl>
      <w:tblPr>
        <w:tblW w:w="11343" w:type="dxa"/>
        <w:tblInd w:w="-1058" w:type="dxa"/>
        <w:tblLayout w:type="fixed"/>
        <w:tblLook w:val="0000" w:firstRow="0" w:lastRow="0" w:firstColumn="0" w:lastColumn="0" w:noHBand="0" w:noVBand="0"/>
      </w:tblPr>
      <w:tblGrid>
        <w:gridCol w:w="389"/>
        <w:gridCol w:w="5262"/>
        <w:gridCol w:w="306"/>
        <w:gridCol w:w="5101"/>
        <w:gridCol w:w="285"/>
      </w:tblGrid>
      <w:tr w:rsidR="00261572" w:rsidRPr="00676CBB" w:rsidTr="00664958">
        <w:trPr>
          <w:trHeight w:val="836"/>
        </w:trPr>
        <w:tc>
          <w:tcPr>
            <w:tcW w:w="11343" w:type="dxa"/>
            <w:gridSpan w:val="5"/>
            <w:tcBorders>
              <w:top w:val="single" w:sz="6" w:space="0" w:color="auto"/>
              <w:left w:val="single" w:sz="6" w:space="0" w:color="auto"/>
              <w:right w:val="single" w:sz="6" w:space="0" w:color="auto"/>
            </w:tcBorders>
            <w:shd w:val="pct12" w:color="auto" w:fill="auto"/>
          </w:tcPr>
          <w:p w:rsidR="00261572" w:rsidRPr="00676CBB" w:rsidRDefault="00261572" w:rsidP="00496F0E">
            <w:pPr>
              <w:jc w:val="right"/>
              <w:rPr>
                <w:rFonts w:cs="Arial"/>
                <w:b/>
              </w:rPr>
            </w:pPr>
            <w:r w:rsidRPr="00676CBB">
              <w:rPr>
                <w:rFonts w:cs="Arial"/>
                <w:b/>
              </w:rPr>
              <w:lastRenderedPageBreak/>
              <w:t>DEFFORM 111</w:t>
            </w:r>
          </w:p>
          <w:p w:rsidR="00261572" w:rsidRDefault="00261572" w:rsidP="00496F0E">
            <w:pPr>
              <w:jc w:val="right"/>
            </w:pPr>
            <w:r w:rsidRPr="00676CBB">
              <w:rPr>
                <w:rFonts w:cs="Arial"/>
                <w:b/>
              </w:rPr>
              <w:t xml:space="preserve">(Edn </w:t>
            </w:r>
            <w:r w:rsidR="00BA69AF">
              <w:rPr>
                <w:rFonts w:cs="Arial"/>
                <w:b/>
              </w:rPr>
              <w:t>18/11</w:t>
            </w:r>
            <w:r w:rsidRPr="00D20335">
              <w:rPr>
                <w:rFonts w:cs="Arial"/>
                <w:b/>
              </w:rPr>
              <w:t>/16</w:t>
            </w:r>
            <w:r w:rsidRPr="00676CBB">
              <w:rPr>
                <w:rFonts w:cs="Arial"/>
                <w:b/>
              </w:rPr>
              <w:t>)</w:t>
            </w:r>
          </w:p>
          <w:p w:rsidR="00261572" w:rsidRPr="00420291" w:rsidRDefault="0039736A" w:rsidP="00496F0E">
            <w:pPr>
              <w:jc w:val="center"/>
              <w:rPr>
                <w:rFonts w:cs="Arial"/>
                <w:b/>
                <w:sz w:val="24"/>
              </w:rPr>
            </w:pPr>
            <w:r>
              <w:rPr>
                <w:rFonts w:cs="Arial"/>
                <w:b/>
                <w:sz w:val="24"/>
              </w:rPr>
              <w:t>Annex A to Schedule 3</w:t>
            </w:r>
          </w:p>
        </w:tc>
      </w:tr>
      <w:tr w:rsidR="00261572" w:rsidTr="00664958">
        <w:trPr>
          <w:trHeight w:val="1094"/>
        </w:trPr>
        <w:tc>
          <w:tcPr>
            <w:tcW w:w="389" w:type="dxa"/>
            <w:tcBorders>
              <w:left w:val="single" w:sz="6" w:space="0" w:color="auto"/>
            </w:tcBorders>
            <w:shd w:val="pct12" w:color="auto" w:fill="auto"/>
          </w:tcPr>
          <w:p w:rsidR="00261572" w:rsidRDefault="00261572" w:rsidP="00496F0E"/>
        </w:tc>
        <w:tc>
          <w:tcPr>
            <w:tcW w:w="5262" w:type="dxa"/>
            <w:tcBorders>
              <w:top w:val="single" w:sz="6" w:space="0" w:color="auto"/>
              <w:left w:val="single" w:sz="6" w:space="0" w:color="auto"/>
              <w:bottom w:val="single" w:sz="6" w:space="0" w:color="auto"/>
              <w:right w:val="single" w:sz="6" w:space="0" w:color="auto"/>
            </w:tcBorders>
          </w:tcPr>
          <w:p w:rsidR="00261572" w:rsidRDefault="00261572" w:rsidP="00496F0E">
            <w:pPr>
              <w:rPr>
                <w:rFonts w:cs="Arial"/>
                <w:b/>
                <w:sz w:val="18"/>
                <w:szCs w:val="18"/>
              </w:rPr>
            </w:pPr>
            <w:r w:rsidRPr="00BE5F49">
              <w:rPr>
                <w:rFonts w:cs="Arial"/>
                <w:b/>
                <w:sz w:val="18"/>
                <w:szCs w:val="18"/>
              </w:rPr>
              <w:t>1. Commercial Officer</w:t>
            </w:r>
          </w:p>
          <w:p w:rsidR="00261572" w:rsidRDefault="00261572" w:rsidP="00496F0E">
            <w:pPr>
              <w:rPr>
                <w:rFonts w:cs="Arial"/>
                <w:b/>
                <w:sz w:val="18"/>
                <w:szCs w:val="18"/>
              </w:rPr>
            </w:pPr>
          </w:p>
          <w:p w:rsidR="00AA5565" w:rsidRDefault="00C12B94" w:rsidP="00AA5565">
            <w:pPr>
              <w:rPr>
                <w:rFonts w:cs="Arial"/>
                <w:sz w:val="16"/>
                <w:szCs w:val="16"/>
              </w:rPr>
            </w:pPr>
            <w:r>
              <w:rPr>
                <w:rFonts w:cs="Arial"/>
                <w:sz w:val="16"/>
                <w:szCs w:val="16"/>
              </w:rPr>
              <w:t>Sam Cufflin-Wallis</w:t>
            </w:r>
          </w:p>
          <w:p w:rsidR="00AA5565" w:rsidRDefault="00AA5565" w:rsidP="00AA5565">
            <w:pPr>
              <w:rPr>
                <w:rFonts w:cs="Arial"/>
                <w:sz w:val="16"/>
                <w:szCs w:val="16"/>
              </w:rPr>
            </w:pPr>
            <w:r w:rsidRPr="00C42D6E">
              <w:rPr>
                <w:rFonts w:cs="Arial"/>
                <w:sz w:val="16"/>
                <w:szCs w:val="16"/>
              </w:rPr>
              <w:t>Bldg B15, MoD Donnington</w:t>
            </w:r>
          </w:p>
          <w:p w:rsidR="00AA5565" w:rsidRPr="00C42D6E" w:rsidRDefault="00AA5565" w:rsidP="00AA5565">
            <w:pPr>
              <w:rPr>
                <w:rFonts w:cs="Arial"/>
                <w:sz w:val="16"/>
                <w:szCs w:val="16"/>
              </w:rPr>
            </w:pPr>
            <w:r w:rsidRPr="00C42D6E">
              <w:rPr>
                <w:rFonts w:cs="Arial"/>
                <w:sz w:val="16"/>
                <w:szCs w:val="16"/>
              </w:rPr>
              <w:t>Telford, Shropshire TF2 8JT</w:t>
            </w:r>
          </w:p>
          <w:p w:rsidR="00AA5565" w:rsidRPr="00C42D6E" w:rsidRDefault="00AA5565" w:rsidP="00AA5565">
            <w:pPr>
              <w:rPr>
                <w:rFonts w:cs="Arial"/>
                <w:sz w:val="16"/>
                <w:szCs w:val="16"/>
              </w:rPr>
            </w:pPr>
          </w:p>
          <w:p w:rsidR="00261572" w:rsidRDefault="00AA5565" w:rsidP="00AA5565">
            <w:pPr>
              <w:rPr>
                <w:rFonts w:cs="Arial"/>
                <w:sz w:val="18"/>
                <w:szCs w:val="18"/>
              </w:rPr>
            </w:pPr>
            <w:r w:rsidRPr="00C42D6E">
              <w:rPr>
                <w:rFonts w:cs="Arial"/>
                <w:sz w:val="16"/>
                <w:szCs w:val="16"/>
              </w:rPr>
              <w:t xml:space="preserve">Email:  </w:t>
            </w:r>
            <w:hyperlink r:id="rId29" w:history="1">
              <w:r w:rsidR="00C12B94" w:rsidRPr="001E05D0">
                <w:rPr>
                  <w:rStyle w:val="Hyperlink"/>
                  <w:rFonts w:cs="Arial"/>
                  <w:sz w:val="16"/>
                  <w:szCs w:val="16"/>
                </w:rPr>
                <w:t>Samantha.cufflin-wallis@babcockinternational.com</w:t>
              </w:r>
            </w:hyperlink>
          </w:p>
          <w:p w:rsidR="00C12B94" w:rsidRPr="00BE5F49" w:rsidRDefault="00C12B94" w:rsidP="00AA5565">
            <w:pPr>
              <w:rPr>
                <w:rFonts w:cs="Arial"/>
                <w:sz w:val="18"/>
                <w:szCs w:val="18"/>
              </w:rPr>
            </w:pPr>
          </w:p>
          <w:p w:rsidR="00261572" w:rsidRPr="00BE5F49" w:rsidRDefault="00261572" w:rsidP="00496F0E">
            <w:pPr>
              <w:rPr>
                <w:rFonts w:cs="Arial"/>
                <w:sz w:val="18"/>
                <w:szCs w:val="18"/>
              </w:rPr>
            </w:pPr>
          </w:p>
        </w:tc>
        <w:tc>
          <w:tcPr>
            <w:tcW w:w="306" w:type="dxa"/>
            <w:shd w:val="pct12" w:color="auto" w:fill="auto"/>
          </w:tcPr>
          <w:p w:rsidR="00261572" w:rsidRPr="00BE5F49" w:rsidRDefault="00261572" w:rsidP="00496F0E">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BE5F49" w:rsidRDefault="00261572" w:rsidP="00496F0E">
            <w:pPr>
              <w:rPr>
                <w:rFonts w:cs="Arial"/>
                <w:sz w:val="18"/>
                <w:szCs w:val="18"/>
              </w:rPr>
            </w:pPr>
            <w:r w:rsidRPr="00BE5F49">
              <w:rPr>
                <w:rFonts w:cs="Arial"/>
                <w:b/>
                <w:sz w:val="18"/>
                <w:szCs w:val="18"/>
              </w:rPr>
              <w:t>8. Public Accounting Authority</w:t>
            </w:r>
          </w:p>
          <w:p w:rsidR="00261572" w:rsidRPr="00BE5F49" w:rsidRDefault="00261572" w:rsidP="00496F0E">
            <w:pPr>
              <w:rPr>
                <w:rFonts w:cs="Arial"/>
                <w:sz w:val="18"/>
                <w:szCs w:val="18"/>
              </w:rPr>
            </w:pPr>
          </w:p>
          <w:p w:rsidR="00261572" w:rsidRDefault="00261572" w:rsidP="00496F0E">
            <w:pPr>
              <w:rPr>
                <w:rFonts w:cs="Arial"/>
                <w:sz w:val="18"/>
                <w:szCs w:val="18"/>
              </w:rPr>
            </w:pPr>
            <w:r w:rsidRPr="00BE5F49">
              <w:rPr>
                <w:rFonts w:cs="Arial"/>
                <w:sz w:val="18"/>
                <w:szCs w:val="18"/>
              </w:rPr>
              <w:t xml:space="preserve">1. </w:t>
            </w:r>
            <w:r>
              <w:rPr>
                <w:rFonts w:cs="Arial"/>
                <w:sz w:val="18"/>
                <w:szCs w:val="18"/>
              </w:rPr>
              <w:t xml:space="preserve"> </w:t>
            </w:r>
            <w:r w:rsidRPr="00BE5F49">
              <w:rPr>
                <w:rFonts w:cs="Arial"/>
                <w:sz w:val="18"/>
                <w:szCs w:val="18"/>
              </w:rPr>
              <w:t>Returns under DEFCON 694 (or SC equivalent) should be sent to DBS Finance ADMT – Assets In Industry 1, Level 4 Piccadilly Gate, Store Street,  Manchester, M1 2WD</w:t>
            </w:r>
            <w:r w:rsidRPr="00BE5F49">
              <w:rPr>
                <w:rFonts w:cs="Arial"/>
                <w:sz w:val="18"/>
                <w:szCs w:val="18"/>
              </w:rPr>
              <w:tab/>
            </w:r>
          </w:p>
          <w:p w:rsidR="00261572" w:rsidRPr="00BE5F49" w:rsidRDefault="00261572" w:rsidP="00496F0E">
            <w:pPr>
              <w:rPr>
                <w:rFonts w:cs="Arial"/>
                <w:sz w:val="18"/>
                <w:szCs w:val="18"/>
              </w:rPr>
            </w:pPr>
            <w:r w:rsidRPr="00BE5F49">
              <w:rPr>
                <w:rFonts w:cs="Arial"/>
                <w:sz w:val="18"/>
                <w:szCs w:val="18"/>
              </w:rPr>
              <w:sym w:font="Wingdings" w:char="F028"/>
            </w:r>
            <w:r w:rsidRPr="00BE5F49">
              <w:rPr>
                <w:rFonts w:cs="Arial"/>
                <w:sz w:val="18"/>
                <w:szCs w:val="18"/>
              </w:rPr>
              <w:t xml:space="preserve"> 44 (0) 161 233 5397</w:t>
            </w:r>
          </w:p>
          <w:p w:rsidR="00261572" w:rsidRPr="00BE5F49" w:rsidRDefault="00261572" w:rsidP="00496F0E">
            <w:pPr>
              <w:rPr>
                <w:rFonts w:cs="Arial"/>
                <w:sz w:val="18"/>
                <w:szCs w:val="18"/>
              </w:rPr>
            </w:pPr>
          </w:p>
          <w:p w:rsidR="00261572" w:rsidRPr="00BE5F49" w:rsidRDefault="00261572" w:rsidP="00496F0E">
            <w:pPr>
              <w:rPr>
                <w:rFonts w:cs="Arial"/>
                <w:sz w:val="18"/>
                <w:szCs w:val="18"/>
              </w:rPr>
            </w:pPr>
            <w:r w:rsidRPr="00BE5F49">
              <w:rPr>
                <w:rFonts w:cs="Arial"/>
                <w:sz w:val="18"/>
                <w:szCs w:val="18"/>
              </w:rPr>
              <w:t xml:space="preserve">2. </w:t>
            </w:r>
            <w:r>
              <w:rPr>
                <w:rFonts w:cs="Arial"/>
                <w:sz w:val="18"/>
                <w:szCs w:val="18"/>
              </w:rPr>
              <w:t xml:space="preserve"> </w:t>
            </w:r>
            <w:r w:rsidRPr="00BE5F49">
              <w:rPr>
                <w:rFonts w:cs="Arial"/>
                <w:sz w:val="18"/>
                <w:szCs w:val="18"/>
              </w:rPr>
              <w:t xml:space="preserve">For all other enquiries contact DES Fin FA-AMET Policy, Level 4 Piccadilly Gate, Store Street, Manchester, M1 2WD  </w:t>
            </w:r>
          </w:p>
          <w:p w:rsidR="00261572" w:rsidRPr="00BE5F49" w:rsidRDefault="00261572" w:rsidP="00496F0E">
            <w:pPr>
              <w:rPr>
                <w:sz w:val="18"/>
                <w:szCs w:val="18"/>
              </w:rPr>
            </w:pPr>
            <w:r w:rsidRPr="00BE5F49">
              <w:rPr>
                <w:rFonts w:cs="Arial"/>
                <w:sz w:val="18"/>
                <w:szCs w:val="18"/>
              </w:rPr>
              <w:sym w:font="Wingdings" w:char="F028"/>
            </w:r>
            <w:r w:rsidRPr="00BE5F49">
              <w:rPr>
                <w:rFonts w:cs="Arial"/>
                <w:sz w:val="18"/>
                <w:szCs w:val="18"/>
              </w:rPr>
              <w:t xml:space="preserve"> 44 (0) 161 233 5394</w:t>
            </w:r>
          </w:p>
        </w:tc>
        <w:tc>
          <w:tcPr>
            <w:tcW w:w="285" w:type="dxa"/>
            <w:tcBorders>
              <w:right w:val="single" w:sz="6" w:space="0" w:color="auto"/>
            </w:tcBorders>
            <w:shd w:val="pct12" w:color="auto" w:fill="auto"/>
          </w:tcPr>
          <w:p w:rsidR="00261572" w:rsidRDefault="00261572" w:rsidP="00496F0E"/>
        </w:tc>
      </w:tr>
      <w:tr w:rsidR="00261572" w:rsidRPr="00BE5F49" w:rsidTr="00664958">
        <w:trPr>
          <w:trHeight w:val="129"/>
        </w:trPr>
        <w:tc>
          <w:tcPr>
            <w:tcW w:w="11343" w:type="dxa"/>
            <w:gridSpan w:val="5"/>
            <w:tcBorders>
              <w:left w:val="single" w:sz="6" w:space="0" w:color="auto"/>
              <w:right w:val="single" w:sz="6" w:space="0" w:color="auto"/>
            </w:tcBorders>
            <w:shd w:val="pct12" w:color="auto" w:fill="auto"/>
          </w:tcPr>
          <w:p w:rsidR="00261572" w:rsidRPr="00BE5F49" w:rsidRDefault="00261572" w:rsidP="00496F0E">
            <w:pPr>
              <w:rPr>
                <w:sz w:val="18"/>
                <w:szCs w:val="18"/>
              </w:rPr>
            </w:pPr>
          </w:p>
        </w:tc>
      </w:tr>
      <w:tr w:rsidR="00261572" w:rsidTr="00664958">
        <w:trPr>
          <w:trHeight w:val="1650"/>
        </w:trPr>
        <w:tc>
          <w:tcPr>
            <w:tcW w:w="389" w:type="dxa"/>
            <w:tcBorders>
              <w:left w:val="single" w:sz="6" w:space="0" w:color="auto"/>
            </w:tcBorders>
            <w:shd w:val="pct12" w:color="auto" w:fill="auto"/>
          </w:tcPr>
          <w:p w:rsidR="00261572" w:rsidRDefault="00261572" w:rsidP="00496F0E"/>
        </w:tc>
        <w:tc>
          <w:tcPr>
            <w:tcW w:w="5262" w:type="dxa"/>
            <w:tcBorders>
              <w:top w:val="single" w:sz="6" w:space="0" w:color="auto"/>
              <w:left w:val="single" w:sz="6" w:space="0" w:color="auto"/>
              <w:bottom w:val="single" w:sz="6" w:space="0" w:color="auto"/>
              <w:right w:val="single" w:sz="6" w:space="0" w:color="auto"/>
            </w:tcBorders>
          </w:tcPr>
          <w:p w:rsidR="00261572" w:rsidRDefault="00261572" w:rsidP="00496F0E">
            <w:pPr>
              <w:rPr>
                <w:rFonts w:cs="Arial"/>
                <w:sz w:val="18"/>
                <w:szCs w:val="18"/>
              </w:rPr>
            </w:pPr>
            <w:r w:rsidRPr="00BE5F49">
              <w:rPr>
                <w:rFonts w:cs="Arial"/>
                <w:b/>
                <w:sz w:val="18"/>
                <w:szCs w:val="18"/>
              </w:rPr>
              <w:t>2. Project Manager, Equipment Support Manager or PT Leader</w:t>
            </w:r>
            <w:r w:rsidRPr="00BE5F49">
              <w:rPr>
                <w:rFonts w:cs="Arial"/>
                <w:sz w:val="18"/>
                <w:szCs w:val="18"/>
              </w:rPr>
              <w:t xml:space="preserve"> </w:t>
            </w:r>
          </w:p>
          <w:p w:rsidR="00AA5565" w:rsidRDefault="00AA5565" w:rsidP="00496F0E">
            <w:pPr>
              <w:rPr>
                <w:rFonts w:cs="Arial"/>
                <w:sz w:val="18"/>
                <w:szCs w:val="18"/>
              </w:rPr>
            </w:pPr>
          </w:p>
          <w:p w:rsidR="00AA5565" w:rsidRPr="00C42D6E" w:rsidRDefault="00AA5565" w:rsidP="00AA5565">
            <w:pPr>
              <w:rPr>
                <w:rFonts w:cs="Arial"/>
                <w:sz w:val="16"/>
                <w:szCs w:val="16"/>
              </w:rPr>
            </w:pPr>
            <w:r>
              <w:rPr>
                <w:rFonts w:cs="Arial"/>
                <w:sz w:val="16"/>
                <w:szCs w:val="16"/>
              </w:rPr>
              <w:t xml:space="preserve">Steve Lane </w:t>
            </w:r>
            <w:r w:rsidRPr="00C42D6E">
              <w:rPr>
                <w:rFonts w:cs="Arial"/>
                <w:sz w:val="16"/>
                <w:szCs w:val="16"/>
              </w:rPr>
              <w:t xml:space="preserve"> - Repair, Bldg B15, MoD Donnington, Telford, Shropshire TF2 8JT</w:t>
            </w:r>
          </w:p>
          <w:p w:rsidR="00AA5565" w:rsidRPr="00C42D6E" w:rsidRDefault="00AA5565" w:rsidP="00AA5565">
            <w:pPr>
              <w:rPr>
                <w:rFonts w:cs="Arial"/>
                <w:sz w:val="16"/>
                <w:szCs w:val="16"/>
              </w:rPr>
            </w:pPr>
          </w:p>
          <w:p w:rsidR="00AA5565" w:rsidRPr="00AA5565" w:rsidRDefault="00AA5565" w:rsidP="00AA5565">
            <w:pPr>
              <w:rPr>
                <w:sz w:val="16"/>
                <w:szCs w:val="16"/>
              </w:rPr>
            </w:pPr>
            <w:r w:rsidRPr="00C42D6E">
              <w:rPr>
                <w:rFonts w:cs="Arial"/>
                <w:sz w:val="16"/>
                <w:szCs w:val="16"/>
              </w:rPr>
              <w:t xml:space="preserve">Email:  </w:t>
            </w:r>
            <w:hyperlink r:id="rId30" w:history="1">
              <w:r w:rsidRPr="00561CD8">
                <w:rPr>
                  <w:rStyle w:val="Hyperlink"/>
                  <w:sz w:val="16"/>
                  <w:szCs w:val="16"/>
                </w:rPr>
                <w:t>Stephen.Lane@babcockinternational.com</w:t>
              </w:r>
            </w:hyperlink>
          </w:p>
        </w:tc>
        <w:tc>
          <w:tcPr>
            <w:tcW w:w="306" w:type="dxa"/>
            <w:shd w:val="pct12" w:color="auto" w:fill="auto"/>
          </w:tcPr>
          <w:p w:rsidR="00261572" w:rsidRPr="00BE5F49" w:rsidRDefault="00261572" w:rsidP="00496F0E">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BE5F49" w:rsidRDefault="00261572" w:rsidP="00496F0E">
            <w:pPr>
              <w:rPr>
                <w:rFonts w:cs="Arial"/>
                <w:sz w:val="18"/>
                <w:szCs w:val="18"/>
              </w:rPr>
            </w:pPr>
            <w:r w:rsidRPr="00BE5F49">
              <w:rPr>
                <w:rFonts w:cs="Arial"/>
                <w:b/>
                <w:sz w:val="18"/>
                <w:szCs w:val="18"/>
              </w:rPr>
              <w:t>9.  Consignment Instructions</w:t>
            </w:r>
          </w:p>
          <w:p w:rsidR="00261572" w:rsidRPr="00BE5F49" w:rsidRDefault="00261572" w:rsidP="00496F0E">
            <w:pPr>
              <w:rPr>
                <w:rFonts w:cs="Arial"/>
                <w:sz w:val="18"/>
                <w:szCs w:val="18"/>
              </w:rPr>
            </w:pPr>
            <w:r w:rsidRPr="00BE5F49">
              <w:rPr>
                <w:rFonts w:cs="Arial"/>
                <w:sz w:val="18"/>
                <w:szCs w:val="18"/>
              </w:rPr>
              <w:t>The items are to be consigned as follows:</w:t>
            </w:r>
          </w:p>
          <w:p w:rsidR="00261572" w:rsidRDefault="00261572" w:rsidP="00496F0E">
            <w:pPr>
              <w:rPr>
                <w:rFonts w:cs="Arial"/>
                <w:sz w:val="18"/>
                <w:szCs w:val="18"/>
              </w:rPr>
            </w:pPr>
          </w:p>
          <w:p w:rsidR="00261572" w:rsidRPr="00AA5565" w:rsidRDefault="00AA5565" w:rsidP="00496F0E">
            <w:pPr>
              <w:rPr>
                <w:rFonts w:cs="Arial"/>
                <w:sz w:val="16"/>
                <w:szCs w:val="16"/>
              </w:rPr>
            </w:pPr>
            <w:r>
              <w:rPr>
                <w:rFonts w:cs="Arial"/>
                <w:sz w:val="18"/>
                <w:szCs w:val="18"/>
              </w:rPr>
              <w:t>As per individual orders in accordance with the terms and conditions</w:t>
            </w:r>
            <w:r w:rsidRPr="00C42D6E">
              <w:rPr>
                <w:rFonts w:cs="Arial"/>
                <w:sz w:val="16"/>
                <w:szCs w:val="16"/>
              </w:rPr>
              <w:t xml:space="preserve"> </w:t>
            </w:r>
            <w:r w:rsidR="002D77D6">
              <w:rPr>
                <w:rFonts w:cs="Arial"/>
                <w:sz w:val="16"/>
                <w:szCs w:val="16"/>
              </w:rPr>
              <w:t>of IRM17/1328</w:t>
            </w:r>
          </w:p>
        </w:tc>
        <w:tc>
          <w:tcPr>
            <w:tcW w:w="285" w:type="dxa"/>
            <w:tcBorders>
              <w:right w:val="single" w:sz="6" w:space="0" w:color="auto"/>
            </w:tcBorders>
            <w:shd w:val="pct12" w:color="auto" w:fill="auto"/>
          </w:tcPr>
          <w:p w:rsidR="00261572" w:rsidRDefault="00261572" w:rsidP="00496F0E"/>
        </w:tc>
      </w:tr>
      <w:tr w:rsidR="00261572" w:rsidRPr="00BE5F49" w:rsidTr="00664958">
        <w:trPr>
          <w:trHeight w:val="128"/>
        </w:trPr>
        <w:tc>
          <w:tcPr>
            <w:tcW w:w="11343" w:type="dxa"/>
            <w:gridSpan w:val="5"/>
            <w:tcBorders>
              <w:left w:val="single" w:sz="6" w:space="0" w:color="auto"/>
              <w:right w:val="single" w:sz="6" w:space="0" w:color="auto"/>
            </w:tcBorders>
            <w:shd w:val="pct12" w:color="auto" w:fill="auto"/>
          </w:tcPr>
          <w:p w:rsidR="00261572" w:rsidRPr="00BE5F49" w:rsidRDefault="00261572" w:rsidP="00496F0E">
            <w:pPr>
              <w:rPr>
                <w:sz w:val="18"/>
                <w:szCs w:val="18"/>
              </w:rPr>
            </w:pPr>
          </w:p>
        </w:tc>
      </w:tr>
      <w:tr w:rsidR="00261572" w:rsidTr="00664958">
        <w:trPr>
          <w:trHeight w:val="2190"/>
        </w:trPr>
        <w:tc>
          <w:tcPr>
            <w:tcW w:w="389" w:type="dxa"/>
            <w:tcBorders>
              <w:left w:val="single" w:sz="6" w:space="0" w:color="auto"/>
            </w:tcBorders>
            <w:shd w:val="pct12" w:color="auto" w:fill="auto"/>
          </w:tcPr>
          <w:p w:rsidR="00261572" w:rsidRDefault="00261572" w:rsidP="00496F0E"/>
        </w:tc>
        <w:tc>
          <w:tcPr>
            <w:tcW w:w="5262" w:type="dxa"/>
            <w:tcBorders>
              <w:top w:val="single" w:sz="6" w:space="0" w:color="auto"/>
              <w:left w:val="single" w:sz="6" w:space="0" w:color="auto"/>
              <w:bottom w:val="single" w:sz="6" w:space="0" w:color="auto"/>
              <w:right w:val="single" w:sz="6" w:space="0" w:color="auto"/>
            </w:tcBorders>
          </w:tcPr>
          <w:p w:rsidR="00261572" w:rsidRDefault="00261572" w:rsidP="00496F0E">
            <w:pPr>
              <w:rPr>
                <w:rFonts w:cs="Arial"/>
                <w:b/>
                <w:sz w:val="18"/>
                <w:szCs w:val="18"/>
              </w:rPr>
            </w:pPr>
            <w:r w:rsidRPr="00BE5F49">
              <w:rPr>
                <w:rFonts w:cs="Arial"/>
                <w:b/>
                <w:sz w:val="18"/>
                <w:szCs w:val="18"/>
              </w:rPr>
              <w:t>3. Packaging Design Authority</w:t>
            </w:r>
          </w:p>
          <w:p w:rsidR="00261572" w:rsidRPr="00B46362" w:rsidRDefault="00261572" w:rsidP="00496F0E">
            <w:pPr>
              <w:rPr>
                <w:rFonts w:cs="Arial"/>
                <w:sz w:val="18"/>
                <w:szCs w:val="18"/>
                <w:shd w:val="clear" w:color="auto" w:fill="FFFF99"/>
              </w:rPr>
            </w:pPr>
            <w:r w:rsidRPr="00D20335">
              <w:rPr>
                <w:rFonts w:cs="Arial"/>
                <w:sz w:val="18"/>
                <w:szCs w:val="18"/>
              </w:rPr>
              <w:t>Organisation &amp; point of contact:</w:t>
            </w:r>
          </w:p>
          <w:p w:rsidR="00261572" w:rsidRDefault="00261572" w:rsidP="00496F0E">
            <w:pPr>
              <w:rPr>
                <w:rFonts w:cs="Arial"/>
                <w:sz w:val="18"/>
                <w:szCs w:val="18"/>
              </w:rPr>
            </w:pPr>
          </w:p>
          <w:p w:rsidR="00261572" w:rsidRPr="00BE5F49" w:rsidRDefault="00261572" w:rsidP="00496F0E">
            <w:pPr>
              <w:rPr>
                <w:rFonts w:cs="Arial"/>
                <w:sz w:val="18"/>
                <w:szCs w:val="18"/>
              </w:rPr>
            </w:pPr>
            <w:r>
              <w:rPr>
                <w:rFonts w:cs="Arial"/>
                <w:sz w:val="18"/>
                <w:szCs w:val="18"/>
              </w:rPr>
              <w:t>N/A</w:t>
            </w:r>
          </w:p>
          <w:p w:rsidR="00261572" w:rsidRPr="00BE5F49" w:rsidRDefault="00261572" w:rsidP="00496F0E">
            <w:pPr>
              <w:rPr>
                <w:rFonts w:cs="Arial"/>
                <w:sz w:val="18"/>
                <w:szCs w:val="18"/>
              </w:rPr>
            </w:pPr>
          </w:p>
          <w:p w:rsidR="00261572" w:rsidRDefault="00261572" w:rsidP="00496F0E">
            <w:pPr>
              <w:rPr>
                <w:rFonts w:cs="Arial"/>
                <w:sz w:val="18"/>
                <w:szCs w:val="18"/>
              </w:rPr>
            </w:pPr>
            <w:r w:rsidRPr="00BE5F49">
              <w:rPr>
                <w:rFonts w:cs="Arial"/>
                <w:sz w:val="18"/>
                <w:szCs w:val="18"/>
              </w:rPr>
              <w:t xml:space="preserve">(Where no address is shown please contact the Project Team in Box 2) </w:t>
            </w:r>
          </w:p>
          <w:p w:rsidR="00261572" w:rsidRDefault="00261572" w:rsidP="00496F0E">
            <w:pPr>
              <w:rPr>
                <w:rFonts w:cs="Arial"/>
                <w:sz w:val="18"/>
                <w:szCs w:val="18"/>
              </w:rPr>
            </w:pPr>
          </w:p>
          <w:p w:rsidR="00261572" w:rsidRPr="00BE5F49" w:rsidRDefault="00261572" w:rsidP="00496F0E">
            <w:pPr>
              <w:rPr>
                <w:rFonts w:cs="Arial"/>
                <w:sz w:val="18"/>
                <w:szCs w:val="18"/>
              </w:rPr>
            </w:pPr>
            <w:r w:rsidRPr="00BE5F49">
              <w:rPr>
                <w:rFonts w:cs="Arial"/>
                <w:sz w:val="18"/>
                <w:szCs w:val="18"/>
              </w:rPr>
              <w:sym w:font="Wingdings" w:char="F028"/>
            </w:r>
          </w:p>
        </w:tc>
        <w:tc>
          <w:tcPr>
            <w:tcW w:w="306" w:type="dxa"/>
            <w:shd w:val="pct12" w:color="auto" w:fill="auto"/>
          </w:tcPr>
          <w:p w:rsidR="00261572" w:rsidRPr="00BE5F49" w:rsidRDefault="00261572" w:rsidP="00496F0E">
            <w:pPr>
              <w:rPr>
                <w:sz w:val="18"/>
                <w:szCs w:val="18"/>
              </w:rPr>
            </w:pPr>
          </w:p>
        </w:tc>
        <w:tc>
          <w:tcPr>
            <w:tcW w:w="5101" w:type="dxa"/>
            <w:vMerge w:val="restart"/>
            <w:tcBorders>
              <w:top w:val="single" w:sz="6" w:space="0" w:color="auto"/>
              <w:left w:val="single" w:sz="6" w:space="0" w:color="auto"/>
              <w:right w:val="single" w:sz="6" w:space="0" w:color="auto"/>
            </w:tcBorders>
          </w:tcPr>
          <w:p w:rsidR="00261572" w:rsidRPr="00BE5F49" w:rsidRDefault="00261572" w:rsidP="00496F0E">
            <w:pPr>
              <w:rPr>
                <w:rFonts w:cs="Arial"/>
                <w:sz w:val="18"/>
                <w:szCs w:val="18"/>
              </w:rPr>
            </w:pPr>
            <w:r w:rsidRPr="00BE5F49">
              <w:rPr>
                <w:rFonts w:cs="Arial"/>
                <w:b/>
                <w:sz w:val="18"/>
                <w:szCs w:val="18"/>
              </w:rPr>
              <w:t>10.  Transport.</w:t>
            </w:r>
            <w:r w:rsidRPr="00BE5F49">
              <w:rPr>
                <w:rFonts w:cs="Arial"/>
                <w:sz w:val="18"/>
                <w:szCs w:val="18"/>
              </w:rPr>
              <w:t xml:space="preserve"> The appropriate Ministry of Defence Transport Offices are:</w:t>
            </w:r>
          </w:p>
          <w:p w:rsidR="00261572" w:rsidRPr="00BE5F49" w:rsidRDefault="00261572" w:rsidP="00496F0E">
            <w:pPr>
              <w:rPr>
                <w:rFonts w:cs="Arial"/>
                <w:sz w:val="18"/>
                <w:szCs w:val="18"/>
              </w:rPr>
            </w:pPr>
            <w:r w:rsidRPr="00BE5F49">
              <w:rPr>
                <w:rFonts w:cs="Arial"/>
                <w:b/>
                <w:sz w:val="18"/>
                <w:szCs w:val="18"/>
              </w:rPr>
              <w:t xml:space="preserve">A. </w:t>
            </w:r>
            <w:r w:rsidRPr="00BE5F49">
              <w:rPr>
                <w:rFonts w:cs="Arial"/>
                <w:b/>
                <w:sz w:val="18"/>
                <w:szCs w:val="18"/>
                <w:u w:val="single"/>
              </w:rPr>
              <w:t>DSCOM</w:t>
            </w:r>
            <w:r w:rsidRPr="00BE5F49">
              <w:rPr>
                <w:rFonts w:cs="Arial"/>
                <w:sz w:val="18"/>
                <w:szCs w:val="18"/>
              </w:rPr>
              <w:t xml:space="preserve">, DE&amp;S, DSCOM, MoD Abbey Wood, Cedar 3c, Mail Point 3351, BRISTOL BS34 8JH                      </w:t>
            </w:r>
          </w:p>
          <w:p w:rsidR="00261572" w:rsidRPr="00BE5F49" w:rsidRDefault="00261572" w:rsidP="00496F0E">
            <w:pPr>
              <w:rPr>
                <w:rFonts w:cs="Arial"/>
                <w:sz w:val="18"/>
                <w:szCs w:val="18"/>
                <w:u w:val="single"/>
              </w:rPr>
            </w:pPr>
            <w:r w:rsidRPr="00BE5F49">
              <w:rPr>
                <w:rFonts w:cs="Arial"/>
                <w:sz w:val="18"/>
                <w:szCs w:val="18"/>
                <w:u w:val="single"/>
              </w:rPr>
              <w:t>Air Freight Centre</w:t>
            </w:r>
          </w:p>
          <w:p w:rsidR="00261572" w:rsidRPr="00BE5F49" w:rsidRDefault="00261572" w:rsidP="00496F0E">
            <w:pPr>
              <w:rPr>
                <w:rFonts w:cs="Arial"/>
                <w:sz w:val="18"/>
                <w:szCs w:val="18"/>
              </w:rPr>
            </w:pPr>
            <w:r w:rsidRPr="00BE5F49">
              <w:rPr>
                <w:rFonts w:cs="Arial"/>
                <w:sz w:val="18"/>
                <w:szCs w:val="18"/>
              </w:rPr>
              <w:t xml:space="preserve">IMPORTS </w:t>
            </w:r>
            <w:r w:rsidRPr="00BE5F49">
              <w:rPr>
                <w:rFonts w:cs="Arial"/>
                <w:sz w:val="18"/>
                <w:szCs w:val="18"/>
              </w:rPr>
              <w:sym w:font="Wingdings" w:char="F028"/>
            </w:r>
            <w:r w:rsidRPr="00BE5F49">
              <w:rPr>
                <w:rFonts w:cs="Arial"/>
                <w:sz w:val="18"/>
                <w:szCs w:val="18"/>
              </w:rPr>
              <w:t xml:space="preserve"> 030 679 81113 / 81114   Fax 0117 913 8943</w:t>
            </w:r>
          </w:p>
          <w:p w:rsidR="00261572" w:rsidRPr="00BE5F49" w:rsidRDefault="00261572" w:rsidP="00496F0E">
            <w:pPr>
              <w:rPr>
                <w:rFonts w:cs="Arial"/>
                <w:sz w:val="18"/>
                <w:szCs w:val="18"/>
              </w:rPr>
            </w:pPr>
            <w:r w:rsidRPr="00BE5F49">
              <w:rPr>
                <w:rFonts w:cs="Arial"/>
                <w:sz w:val="18"/>
                <w:szCs w:val="18"/>
              </w:rPr>
              <w:t xml:space="preserve">EXPORTS </w:t>
            </w:r>
            <w:r w:rsidRPr="00BE5F49">
              <w:rPr>
                <w:rFonts w:cs="Arial"/>
                <w:sz w:val="18"/>
                <w:szCs w:val="18"/>
              </w:rPr>
              <w:sym w:font="Wingdings" w:char="F028"/>
            </w:r>
            <w:r w:rsidRPr="00BE5F49">
              <w:rPr>
                <w:rFonts w:cs="Arial"/>
                <w:sz w:val="18"/>
                <w:szCs w:val="18"/>
              </w:rPr>
              <w:t xml:space="preserve"> 030 679 81113 / 81114   Fax 0117 913 8943</w:t>
            </w:r>
          </w:p>
          <w:p w:rsidR="00261572" w:rsidRPr="00BE5F49" w:rsidRDefault="00261572" w:rsidP="00496F0E">
            <w:pPr>
              <w:rPr>
                <w:rFonts w:cs="Arial"/>
                <w:sz w:val="18"/>
                <w:szCs w:val="18"/>
                <w:u w:val="single"/>
              </w:rPr>
            </w:pPr>
            <w:r w:rsidRPr="00BE5F49">
              <w:rPr>
                <w:rFonts w:cs="Arial"/>
                <w:sz w:val="18"/>
                <w:szCs w:val="18"/>
                <w:u w:val="single"/>
              </w:rPr>
              <w:t>Surface Freight Centre</w:t>
            </w:r>
          </w:p>
          <w:p w:rsidR="00261572" w:rsidRPr="00BE5F49" w:rsidRDefault="00261572" w:rsidP="00496F0E">
            <w:pPr>
              <w:pStyle w:val="Default"/>
              <w:rPr>
                <w:sz w:val="18"/>
                <w:szCs w:val="18"/>
              </w:rPr>
            </w:pPr>
            <w:r w:rsidRPr="00BE5F49">
              <w:rPr>
                <w:sz w:val="18"/>
                <w:szCs w:val="18"/>
              </w:rPr>
              <w:t xml:space="preserve">IMPORTS </w:t>
            </w:r>
            <w:r w:rsidRPr="00BE5F49">
              <w:rPr>
                <w:sz w:val="18"/>
                <w:szCs w:val="18"/>
              </w:rPr>
              <w:sym w:font="Wingdings" w:char="F028"/>
            </w:r>
            <w:r w:rsidRPr="00BE5F49">
              <w:rPr>
                <w:sz w:val="18"/>
                <w:szCs w:val="18"/>
              </w:rPr>
              <w:t xml:space="preserve"> 030 679 81129 / 81133 / 81138   Fax 0117 913 8946</w:t>
            </w:r>
          </w:p>
          <w:p w:rsidR="00261572" w:rsidRPr="00BE5F49" w:rsidRDefault="00261572" w:rsidP="00496F0E">
            <w:pPr>
              <w:rPr>
                <w:rFonts w:cs="Arial"/>
                <w:sz w:val="18"/>
                <w:szCs w:val="18"/>
              </w:rPr>
            </w:pPr>
            <w:r w:rsidRPr="00BE5F49">
              <w:rPr>
                <w:rFonts w:cs="Arial"/>
                <w:sz w:val="18"/>
                <w:szCs w:val="18"/>
              </w:rPr>
              <w:t xml:space="preserve">EXPORTS </w:t>
            </w:r>
            <w:r w:rsidRPr="00BE5F49">
              <w:rPr>
                <w:rFonts w:cs="Arial"/>
                <w:sz w:val="18"/>
                <w:szCs w:val="18"/>
              </w:rPr>
              <w:sym w:font="Wingdings" w:char="F028"/>
            </w:r>
            <w:r w:rsidRPr="00BE5F49">
              <w:rPr>
                <w:rFonts w:cs="Arial"/>
                <w:sz w:val="18"/>
                <w:szCs w:val="18"/>
              </w:rPr>
              <w:t xml:space="preserve"> 030 679 81129 / 81133 / 81138   Fax 0117 913 8946</w:t>
            </w:r>
          </w:p>
        </w:tc>
        <w:tc>
          <w:tcPr>
            <w:tcW w:w="285" w:type="dxa"/>
            <w:tcBorders>
              <w:right w:val="single" w:sz="6" w:space="0" w:color="auto"/>
            </w:tcBorders>
            <w:shd w:val="pct12" w:color="auto" w:fill="auto"/>
          </w:tcPr>
          <w:p w:rsidR="00261572" w:rsidRDefault="00261572" w:rsidP="00496F0E"/>
        </w:tc>
      </w:tr>
      <w:tr w:rsidR="00261572" w:rsidTr="00664958">
        <w:trPr>
          <w:trHeight w:val="268"/>
        </w:trPr>
        <w:tc>
          <w:tcPr>
            <w:tcW w:w="5957" w:type="dxa"/>
            <w:gridSpan w:val="3"/>
            <w:tcBorders>
              <w:left w:val="single" w:sz="6" w:space="0" w:color="auto"/>
            </w:tcBorders>
            <w:shd w:val="pct12" w:color="auto" w:fill="auto"/>
          </w:tcPr>
          <w:p w:rsidR="00261572" w:rsidRPr="00BE5F49" w:rsidRDefault="00261572" w:rsidP="00496F0E">
            <w:pPr>
              <w:rPr>
                <w:sz w:val="18"/>
                <w:szCs w:val="18"/>
              </w:rPr>
            </w:pPr>
          </w:p>
        </w:tc>
        <w:tc>
          <w:tcPr>
            <w:tcW w:w="5101" w:type="dxa"/>
            <w:vMerge/>
            <w:tcBorders>
              <w:left w:val="single" w:sz="6" w:space="0" w:color="auto"/>
              <w:right w:val="single" w:sz="6" w:space="0" w:color="auto"/>
            </w:tcBorders>
          </w:tcPr>
          <w:p w:rsidR="00261572" w:rsidRPr="00BE5F49" w:rsidRDefault="00261572" w:rsidP="00496F0E">
            <w:pPr>
              <w:rPr>
                <w:sz w:val="18"/>
                <w:szCs w:val="18"/>
              </w:rPr>
            </w:pPr>
          </w:p>
        </w:tc>
        <w:tc>
          <w:tcPr>
            <w:tcW w:w="285" w:type="dxa"/>
            <w:tcBorders>
              <w:right w:val="single" w:sz="6" w:space="0" w:color="auto"/>
            </w:tcBorders>
            <w:shd w:val="pct12" w:color="auto" w:fill="auto"/>
          </w:tcPr>
          <w:p w:rsidR="00261572" w:rsidRDefault="00261572" w:rsidP="00496F0E"/>
        </w:tc>
      </w:tr>
      <w:tr w:rsidR="00261572" w:rsidTr="00664958">
        <w:tc>
          <w:tcPr>
            <w:tcW w:w="389" w:type="dxa"/>
            <w:tcBorders>
              <w:left w:val="single" w:sz="6" w:space="0" w:color="auto"/>
            </w:tcBorders>
            <w:shd w:val="pct12" w:color="auto" w:fill="auto"/>
          </w:tcPr>
          <w:p w:rsidR="00261572" w:rsidRDefault="00261572" w:rsidP="00496F0E">
            <w:pPr>
              <w:rPr>
                <w:sz w:val="16"/>
              </w:rPr>
            </w:pPr>
          </w:p>
        </w:tc>
        <w:tc>
          <w:tcPr>
            <w:tcW w:w="5262" w:type="dxa"/>
            <w:tcBorders>
              <w:top w:val="single" w:sz="6" w:space="0" w:color="auto"/>
              <w:left w:val="single" w:sz="6" w:space="0" w:color="auto"/>
              <w:bottom w:val="single" w:sz="6" w:space="0" w:color="auto"/>
              <w:right w:val="single" w:sz="6" w:space="0" w:color="auto"/>
            </w:tcBorders>
          </w:tcPr>
          <w:p w:rsidR="00261572" w:rsidRDefault="00261572" w:rsidP="00496F0E">
            <w:pPr>
              <w:rPr>
                <w:rFonts w:cs="Arial"/>
                <w:b/>
                <w:sz w:val="18"/>
                <w:szCs w:val="18"/>
              </w:rPr>
            </w:pPr>
            <w:r w:rsidRPr="00BE5F49">
              <w:rPr>
                <w:rFonts w:cs="Arial"/>
                <w:b/>
                <w:sz w:val="18"/>
                <w:szCs w:val="18"/>
              </w:rPr>
              <w:t>4. (a) Supply / Support Management Branch or Order Manager:</w:t>
            </w:r>
          </w:p>
          <w:p w:rsidR="00261572" w:rsidRPr="00BE5F49" w:rsidRDefault="00261572" w:rsidP="00496F0E">
            <w:pPr>
              <w:rPr>
                <w:rFonts w:cs="Arial"/>
                <w:b/>
                <w:sz w:val="18"/>
                <w:szCs w:val="18"/>
              </w:rPr>
            </w:pPr>
            <w:r w:rsidRPr="00D20335">
              <w:rPr>
                <w:rFonts w:cs="Arial"/>
                <w:b/>
                <w:sz w:val="18"/>
                <w:szCs w:val="18"/>
              </w:rPr>
              <w:t>Branch/Name:</w:t>
            </w:r>
            <w:r>
              <w:rPr>
                <w:rFonts w:cs="Arial"/>
                <w:b/>
                <w:sz w:val="18"/>
                <w:szCs w:val="18"/>
              </w:rPr>
              <w:t xml:space="preserve"> </w:t>
            </w:r>
            <w:r>
              <w:rPr>
                <w:rFonts w:cs="Arial"/>
                <w:b/>
                <w:sz w:val="18"/>
                <w:szCs w:val="18"/>
              </w:rPr>
              <w:fldChar w:fldCharType="begin">
                <w:ffData>
                  <w:name w:val="Text7"/>
                  <w:enabled/>
                  <w:calcOnExit w:val="0"/>
                  <w:textInput/>
                </w:ffData>
              </w:fldChar>
            </w:r>
            <w:r>
              <w:rPr>
                <w:rFonts w:cs="Arial"/>
                <w:b/>
                <w:sz w:val="18"/>
                <w:szCs w:val="18"/>
              </w:rPr>
              <w:instrText xml:space="preserve"> FORMTEXT </w:instrText>
            </w:r>
            <w:r>
              <w:rPr>
                <w:rFonts w:cs="Arial"/>
                <w:b/>
                <w:sz w:val="18"/>
                <w:szCs w:val="18"/>
              </w:rPr>
            </w:r>
            <w:r>
              <w:rPr>
                <w:rFonts w:cs="Arial"/>
                <w:b/>
                <w:sz w:val="18"/>
                <w:szCs w:val="18"/>
              </w:rPr>
              <w:fldChar w:fldCharType="separate"/>
            </w:r>
            <w:r w:rsidR="00B96C10">
              <w:rPr>
                <w:rFonts w:cs="Arial"/>
                <w:b/>
                <w:noProof/>
                <w:sz w:val="18"/>
                <w:szCs w:val="18"/>
              </w:rPr>
              <w:t> </w:t>
            </w:r>
            <w:r w:rsidR="00B96C10">
              <w:rPr>
                <w:rFonts w:cs="Arial"/>
                <w:b/>
                <w:noProof/>
                <w:sz w:val="18"/>
                <w:szCs w:val="18"/>
              </w:rPr>
              <w:t> </w:t>
            </w:r>
            <w:r w:rsidR="00B96C10">
              <w:rPr>
                <w:rFonts w:cs="Arial"/>
                <w:b/>
                <w:noProof/>
                <w:sz w:val="18"/>
                <w:szCs w:val="18"/>
              </w:rPr>
              <w:t> </w:t>
            </w:r>
            <w:r w:rsidR="00B96C10">
              <w:rPr>
                <w:rFonts w:cs="Arial"/>
                <w:b/>
                <w:noProof/>
                <w:sz w:val="18"/>
                <w:szCs w:val="18"/>
              </w:rPr>
              <w:t> </w:t>
            </w:r>
            <w:r w:rsidR="00B96C10">
              <w:rPr>
                <w:rFonts w:cs="Arial"/>
                <w:b/>
                <w:noProof/>
                <w:sz w:val="18"/>
                <w:szCs w:val="18"/>
              </w:rPr>
              <w:t> </w:t>
            </w:r>
            <w:r>
              <w:rPr>
                <w:rFonts w:cs="Arial"/>
                <w:b/>
                <w:sz w:val="18"/>
                <w:szCs w:val="18"/>
              </w:rPr>
              <w:fldChar w:fldCharType="end"/>
            </w:r>
          </w:p>
          <w:p w:rsidR="00261572" w:rsidRPr="00BE5F49" w:rsidRDefault="00261572" w:rsidP="00496F0E">
            <w:pPr>
              <w:rPr>
                <w:rFonts w:cs="Arial"/>
                <w:b/>
                <w:sz w:val="18"/>
                <w:szCs w:val="18"/>
              </w:rPr>
            </w:pPr>
          </w:p>
          <w:p w:rsidR="00261572" w:rsidRPr="00BE5F49" w:rsidRDefault="00261572" w:rsidP="00496F0E">
            <w:pPr>
              <w:rPr>
                <w:rFonts w:cs="Arial"/>
                <w:b/>
                <w:sz w:val="18"/>
                <w:szCs w:val="18"/>
              </w:rPr>
            </w:pPr>
          </w:p>
          <w:p w:rsidR="00261572" w:rsidRPr="00BE5F49" w:rsidRDefault="00261572" w:rsidP="00496F0E">
            <w:pPr>
              <w:rPr>
                <w:rFonts w:cs="Arial"/>
                <w:sz w:val="18"/>
                <w:szCs w:val="18"/>
              </w:rPr>
            </w:pPr>
            <w:r w:rsidRPr="00BE5F49">
              <w:rPr>
                <w:rFonts w:cs="Arial"/>
                <w:b/>
                <w:sz w:val="18"/>
                <w:szCs w:val="18"/>
              </w:rPr>
              <w:t xml:space="preserve">   (b) U.I.N.  </w:t>
            </w:r>
            <w:r>
              <w:rPr>
                <w:rFonts w:cs="Arial"/>
                <w:b/>
                <w:sz w:val="18"/>
                <w:szCs w:val="18"/>
              </w:rPr>
              <w:t xml:space="preserve"> </w:t>
            </w:r>
            <w:r>
              <w:rPr>
                <w:rFonts w:cs="Arial"/>
                <w:b/>
                <w:sz w:val="18"/>
                <w:szCs w:val="18"/>
              </w:rPr>
              <w:fldChar w:fldCharType="begin">
                <w:ffData>
                  <w:name w:val="Text9"/>
                  <w:enabled/>
                  <w:calcOnExit w:val="0"/>
                  <w:textInput/>
                </w:ffData>
              </w:fldChar>
            </w:r>
            <w:r>
              <w:rPr>
                <w:rFonts w:cs="Arial"/>
                <w:b/>
                <w:sz w:val="18"/>
                <w:szCs w:val="18"/>
              </w:rPr>
              <w:instrText xml:space="preserve"> FORMTEXT </w:instrText>
            </w:r>
            <w:r>
              <w:rPr>
                <w:rFonts w:cs="Arial"/>
                <w:b/>
                <w:sz w:val="18"/>
                <w:szCs w:val="18"/>
              </w:rPr>
            </w:r>
            <w:r>
              <w:rPr>
                <w:rFonts w:cs="Arial"/>
                <w:b/>
                <w:sz w:val="18"/>
                <w:szCs w:val="18"/>
              </w:rPr>
              <w:fldChar w:fldCharType="separate"/>
            </w:r>
            <w:r w:rsidR="00B96C10">
              <w:rPr>
                <w:rFonts w:cs="Arial"/>
                <w:b/>
                <w:noProof/>
                <w:sz w:val="18"/>
                <w:szCs w:val="18"/>
              </w:rPr>
              <w:t> </w:t>
            </w:r>
            <w:r w:rsidR="00B96C10">
              <w:rPr>
                <w:rFonts w:cs="Arial"/>
                <w:b/>
                <w:noProof/>
                <w:sz w:val="18"/>
                <w:szCs w:val="18"/>
              </w:rPr>
              <w:t> </w:t>
            </w:r>
            <w:r w:rsidR="00B96C10">
              <w:rPr>
                <w:rFonts w:cs="Arial"/>
                <w:b/>
                <w:noProof/>
                <w:sz w:val="18"/>
                <w:szCs w:val="18"/>
              </w:rPr>
              <w:t> </w:t>
            </w:r>
            <w:r w:rsidR="00B96C10">
              <w:rPr>
                <w:rFonts w:cs="Arial"/>
                <w:b/>
                <w:noProof/>
                <w:sz w:val="18"/>
                <w:szCs w:val="18"/>
              </w:rPr>
              <w:t> </w:t>
            </w:r>
            <w:r w:rsidR="00B96C10">
              <w:rPr>
                <w:rFonts w:cs="Arial"/>
                <w:b/>
                <w:noProof/>
                <w:sz w:val="18"/>
                <w:szCs w:val="18"/>
              </w:rPr>
              <w:t> </w:t>
            </w:r>
            <w:r>
              <w:rPr>
                <w:rFonts w:cs="Arial"/>
                <w:b/>
                <w:sz w:val="18"/>
                <w:szCs w:val="18"/>
              </w:rPr>
              <w:fldChar w:fldCharType="end"/>
            </w:r>
          </w:p>
        </w:tc>
        <w:tc>
          <w:tcPr>
            <w:tcW w:w="306" w:type="dxa"/>
            <w:shd w:val="pct12" w:color="auto" w:fill="auto"/>
          </w:tcPr>
          <w:p w:rsidR="00261572" w:rsidRPr="00BE5F49" w:rsidRDefault="00261572" w:rsidP="00496F0E">
            <w:pPr>
              <w:rPr>
                <w:sz w:val="18"/>
                <w:szCs w:val="18"/>
              </w:rPr>
            </w:pPr>
          </w:p>
        </w:tc>
        <w:tc>
          <w:tcPr>
            <w:tcW w:w="5101" w:type="dxa"/>
            <w:tcBorders>
              <w:left w:val="single" w:sz="6" w:space="0" w:color="auto"/>
              <w:bottom w:val="single" w:sz="6" w:space="0" w:color="auto"/>
              <w:right w:val="single" w:sz="6" w:space="0" w:color="auto"/>
            </w:tcBorders>
          </w:tcPr>
          <w:p w:rsidR="00261572" w:rsidRPr="00BE5F49" w:rsidRDefault="00261572" w:rsidP="00496F0E">
            <w:pPr>
              <w:rPr>
                <w:rFonts w:cs="Arial"/>
                <w:sz w:val="18"/>
                <w:szCs w:val="18"/>
              </w:rPr>
            </w:pPr>
            <w:r w:rsidRPr="00BE5F49">
              <w:rPr>
                <w:rFonts w:cs="Arial"/>
                <w:b/>
                <w:sz w:val="18"/>
                <w:szCs w:val="18"/>
              </w:rPr>
              <w:t>B.</w:t>
            </w:r>
            <w:r w:rsidRPr="00BE5F49">
              <w:rPr>
                <w:rFonts w:cs="Arial"/>
                <w:sz w:val="18"/>
                <w:szCs w:val="18"/>
              </w:rPr>
              <w:t xml:space="preserve"> </w:t>
            </w:r>
            <w:r w:rsidRPr="00BE5F49">
              <w:rPr>
                <w:rFonts w:cs="Arial"/>
                <w:b/>
                <w:bCs/>
                <w:sz w:val="18"/>
                <w:szCs w:val="18"/>
                <w:u w:val="single"/>
              </w:rPr>
              <w:t>JSCS</w:t>
            </w:r>
          </w:p>
          <w:p w:rsidR="00261572" w:rsidRPr="00BE5F49" w:rsidRDefault="00261572" w:rsidP="00496F0E">
            <w:pPr>
              <w:rPr>
                <w:rFonts w:cs="Arial"/>
                <w:sz w:val="18"/>
                <w:szCs w:val="18"/>
              </w:rPr>
            </w:pPr>
          </w:p>
          <w:p w:rsidR="00261572" w:rsidRPr="00BE5F49" w:rsidRDefault="00261572" w:rsidP="00496F0E">
            <w:pPr>
              <w:rPr>
                <w:rFonts w:cs="Arial"/>
                <w:sz w:val="18"/>
                <w:szCs w:val="18"/>
              </w:rPr>
            </w:pPr>
            <w:r w:rsidRPr="00BE5F49">
              <w:rPr>
                <w:rFonts w:cs="Arial"/>
                <w:sz w:val="18"/>
                <w:szCs w:val="18"/>
              </w:rPr>
              <w:t>JSCS Helpdesk No. 01869 256052 (select option 2, then option 3)</w:t>
            </w:r>
          </w:p>
          <w:p w:rsidR="00261572" w:rsidRPr="00BE5F49" w:rsidRDefault="00261572" w:rsidP="00496F0E">
            <w:pPr>
              <w:rPr>
                <w:rFonts w:cs="Arial"/>
                <w:sz w:val="18"/>
                <w:szCs w:val="18"/>
              </w:rPr>
            </w:pPr>
            <w:r w:rsidRPr="00BE5F49">
              <w:rPr>
                <w:rFonts w:cs="Arial"/>
                <w:sz w:val="18"/>
                <w:szCs w:val="18"/>
              </w:rPr>
              <w:t>JSCS Fax No. 01869 256837</w:t>
            </w:r>
          </w:p>
          <w:p w:rsidR="00261572" w:rsidRPr="00BE5F49" w:rsidRDefault="00DF25EB" w:rsidP="00496F0E">
            <w:pPr>
              <w:spacing w:after="60"/>
              <w:rPr>
                <w:rFonts w:cs="Arial"/>
                <w:sz w:val="18"/>
                <w:szCs w:val="18"/>
              </w:rPr>
            </w:pPr>
            <w:hyperlink r:id="rId31" w:tooltip="http://www.freightcollection.com/" w:history="1">
              <w:r w:rsidR="00261572" w:rsidRPr="00B46362">
                <w:rPr>
                  <w:rStyle w:val="Hyperlink"/>
                  <w:rFonts w:cs="Arial"/>
                  <w:sz w:val="18"/>
                  <w:szCs w:val="18"/>
                </w:rPr>
                <w:t>www.freightcollection.com</w:t>
              </w:r>
            </w:hyperlink>
            <w:r w:rsidR="00261572" w:rsidRPr="00BE5F49">
              <w:rPr>
                <w:rFonts w:cs="Arial"/>
                <w:sz w:val="18"/>
                <w:szCs w:val="18"/>
              </w:rPr>
              <w:t xml:space="preserve"> </w:t>
            </w:r>
          </w:p>
        </w:tc>
        <w:tc>
          <w:tcPr>
            <w:tcW w:w="285" w:type="dxa"/>
            <w:tcBorders>
              <w:right w:val="single" w:sz="6" w:space="0" w:color="auto"/>
            </w:tcBorders>
            <w:shd w:val="pct12" w:color="auto" w:fill="auto"/>
          </w:tcPr>
          <w:p w:rsidR="00261572" w:rsidRDefault="00261572" w:rsidP="00496F0E">
            <w:pPr>
              <w:rPr>
                <w:sz w:val="16"/>
              </w:rPr>
            </w:pPr>
          </w:p>
        </w:tc>
      </w:tr>
      <w:tr w:rsidR="00261572" w:rsidRPr="00BE5F49" w:rsidTr="00664958">
        <w:tc>
          <w:tcPr>
            <w:tcW w:w="11343" w:type="dxa"/>
            <w:gridSpan w:val="5"/>
            <w:tcBorders>
              <w:left w:val="single" w:sz="6" w:space="0" w:color="auto"/>
              <w:right w:val="single" w:sz="6" w:space="0" w:color="auto"/>
            </w:tcBorders>
            <w:shd w:val="pct12" w:color="auto" w:fill="auto"/>
          </w:tcPr>
          <w:p w:rsidR="00261572" w:rsidRPr="00BE5F49" w:rsidRDefault="00261572" w:rsidP="00496F0E">
            <w:pPr>
              <w:rPr>
                <w:sz w:val="18"/>
                <w:szCs w:val="18"/>
              </w:rPr>
            </w:pPr>
          </w:p>
        </w:tc>
      </w:tr>
      <w:tr w:rsidR="00261572" w:rsidTr="00664958">
        <w:tc>
          <w:tcPr>
            <w:tcW w:w="389" w:type="dxa"/>
            <w:tcBorders>
              <w:left w:val="single" w:sz="6" w:space="0" w:color="auto"/>
            </w:tcBorders>
            <w:shd w:val="pct12" w:color="auto" w:fill="auto"/>
          </w:tcPr>
          <w:p w:rsidR="00261572" w:rsidRDefault="00261572" w:rsidP="00496F0E">
            <w:pPr>
              <w:rPr>
                <w:sz w:val="16"/>
              </w:rPr>
            </w:pPr>
          </w:p>
        </w:tc>
        <w:tc>
          <w:tcPr>
            <w:tcW w:w="5262" w:type="dxa"/>
            <w:tcBorders>
              <w:top w:val="single" w:sz="6" w:space="0" w:color="auto"/>
              <w:left w:val="single" w:sz="6" w:space="0" w:color="auto"/>
              <w:bottom w:val="single" w:sz="6" w:space="0" w:color="auto"/>
              <w:right w:val="single" w:sz="6" w:space="0" w:color="auto"/>
            </w:tcBorders>
          </w:tcPr>
          <w:p w:rsidR="00261572" w:rsidRPr="00BE5F49" w:rsidRDefault="00261572" w:rsidP="00496F0E">
            <w:pPr>
              <w:rPr>
                <w:rFonts w:cs="Arial"/>
                <w:sz w:val="18"/>
                <w:szCs w:val="18"/>
              </w:rPr>
            </w:pPr>
            <w:r w:rsidRPr="00BE5F49">
              <w:rPr>
                <w:rFonts w:cs="Arial"/>
                <w:b/>
                <w:sz w:val="18"/>
                <w:szCs w:val="18"/>
              </w:rPr>
              <w:t>5. Drawings/Specifications are available from</w:t>
            </w:r>
          </w:p>
          <w:p w:rsidR="00261572" w:rsidRDefault="00261572" w:rsidP="00496F0E">
            <w:pPr>
              <w:rPr>
                <w:rFonts w:cs="Arial"/>
                <w:sz w:val="18"/>
                <w:szCs w:val="18"/>
              </w:rPr>
            </w:pPr>
          </w:p>
          <w:p w:rsidR="00261572" w:rsidRPr="00BE5F49" w:rsidRDefault="00261572" w:rsidP="00496F0E">
            <w:pPr>
              <w:rPr>
                <w:rFonts w:cs="Arial"/>
                <w:sz w:val="18"/>
                <w:szCs w:val="18"/>
              </w:rPr>
            </w:pPr>
            <w:r>
              <w:rPr>
                <w:rFonts w:cs="Arial"/>
                <w:sz w:val="18"/>
                <w:szCs w:val="18"/>
              </w:rPr>
              <w:t>See Box 2</w:t>
            </w:r>
          </w:p>
        </w:tc>
        <w:tc>
          <w:tcPr>
            <w:tcW w:w="306" w:type="dxa"/>
            <w:shd w:val="pct12" w:color="auto" w:fill="auto"/>
          </w:tcPr>
          <w:p w:rsidR="00261572" w:rsidRPr="00BE5F49" w:rsidRDefault="00261572" w:rsidP="00496F0E">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BE5F49" w:rsidRDefault="00261572" w:rsidP="00496F0E">
            <w:pPr>
              <w:rPr>
                <w:rFonts w:cs="Arial"/>
                <w:sz w:val="18"/>
                <w:szCs w:val="18"/>
              </w:rPr>
            </w:pPr>
            <w:r w:rsidRPr="00BE5F49">
              <w:rPr>
                <w:rFonts w:cs="Arial"/>
                <w:b/>
                <w:sz w:val="18"/>
                <w:szCs w:val="18"/>
              </w:rPr>
              <w:t>11. The Invoice Paying Authority (see Note 1)</w:t>
            </w:r>
          </w:p>
          <w:p w:rsidR="00261572" w:rsidRDefault="00261572" w:rsidP="00496F0E">
            <w:pPr>
              <w:rPr>
                <w:rFonts w:cs="Arial"/>
                <w:sz w:val="18"/>
                <w:szCs w:val="18"/>
              </w:rPr>
            </w:pPr>
            <w:r>
              <w:rPr>
                <w:rFonts w:cs="Arial"/>
                <w:sz w:val="18"/>
                <w:szCs w:val="18"/>
              </w:rPr>
              <w:t>I&amp;RM Accounts Payable Manager</w:t>
            </w:r>
          </w:p>
          <w:p w:rsidR="00261572" w:rsidRDefault="00261572" w:rsidP="00496F0E">
            <w:pPr>
              <w:rPr>
                <w:rFonts w:cs="Arial"/>
                <w:sz w:val="18"/>
                <w:szCs w:val="18"/>
              </w:rPr>
            </w:pPr>
            <w:r>
              <w:rPr>
                <w:rFonts w:cs="Arial"/>
                <w:sz w:val="18"/>
                <w:szCs w:val="18"/>
              </w:rPr>
              <w:t>Babcock Ltd, Building B15, Donnington,</w:t>
            </w:r>
          </w:p>
          <w:p w:rsidR="00261572" w:rsidRDefault="00261572" w:rsidP="00496F0E">
            <w:pPr>
              <w:rPr>
                <w:rFonts w:cs="Arial"/>
                <w:sz w:val="18"/>
                <w:szCs w:val="18"/>
              </w:rPr>
            </w:pPr>
            <w:r>
              <w:rPr>
                <w:rFonts w:cs="Arial"/>
                <w:sz w:val="18"/>
                <w:szCs w:val="18"/>
              </w:rPr>
              <w:t>Telford, Shropshire TF2 8JT</w:t>
            </w:r>
          </w:p>
          <w:p w:rsidR="00261572" w:rsidRDefault="00261572" w:rsidP="00496F0E">
            <w:pPr>
              <w:rPr>
                <w:rFonts w:cs="Arial"/>
                <w:sz w:val="18"/>
                <w:szCs w:val="18"/>
              </w:rPr>
            </w:pPr>
          </w:p>
          <w:p w:rsidR="00261572" w:rsidRPr="00BE5F49" w:rsidRDefault="00261572" w:rsidP="00496F0E">
            <w:pPr>
              <w:rPr>
                <w:rFonts w:cs="Arial"/>
                <w:sz w:val="18"/>
                <w:szCs w:val="18"/>
              </w:rPr>
            </w:pPr>
            <w:r>
              <w:rPr>
                <w:rFonts w:cs="Arial"/>
                <w:sz w:val="18"/>
                <w:szCs w:val="18"/>
              </w:rPr>
              <w:t>E-mail: I&amp;RM-accountspayable@babcockinternational.com</w:t>
            </w:r>
          </w:p>
        </w:tc>
        <w:tc>
          <w:tcPr>
            <w:tcW w:w="285" w:type="dxa"/>
            <w:tcBorders>
              <w:right w:val="single" w:sz="6" w:space="0" w:color="auto"/>
            </w:tcBorders>
            <w:shd w:val="pct12" w:color="auto" w:fill="auto"/>
          </w:tcPr>
          <w:p w:rsidR="00261572" w:rsidRDefault="00261572" w:rsidP="00496F0E">
            <w:pPr>
              <w:rPr>
                <w:sz w:val="16"/>
              </w:rPr>
            </w:pPr>
          </w:p>
        </w:tc>
      </w:tr>
      <w:tr w:rsidR="00261572" w:rsidRPr="00BE5F49" w:rsidTr="00664958">
        <w:tc>
          <w:tcPr>
            <w:tcW w:w="11343" w:type="dxa"/>
            <w:gridSpan w:val="5"/>
            <w:tcBorders>
              <w:left w:val="single" w:sz="6" w:space="0" w:color="auto"/>
              <w:right w:val="single" w:sz="6" w:space="0" w:color="auto"/>
            </w:tcBorders>
            <w:shd w:val="pct12" w:color="auto" w:fill="auto"/>
          </w:tcPr>
          <w:p w:rsidR="00261572" w:rsidRPr="00BE5F49" w:rsidRDefault="00261572" w:rsidP="00496F0E">
            <w:pPr>
              <w:rPr>
                <w:sz w:val="18"/>
                <w:szCs w:val="18"/>
              </w:rPr>
            </w:pPr>
          </w:p>
        </w:tc>
      </w:tr>
      <w:tr w:rsidR="00261572" w:rsidTr="00664958">
        <w:tc>
          <w:tcPr>
            <w:tcW w:w="389" w:type="dxa"/>
            <w:tcBorders>
              <w:left w:val="single" w:sz="6" w:space="0" w:color="auto"/>
            </w:tcBorders>
            <w:shd w:val="pct12" w:color="auto" w:fill="auto"/>
          </w:tcPr>
          <w:p w:rsidR="00261572" w:rsidRDefault="00261572" w:rsidP="00496F0E">
            <w:pPr>
              <w:rPr>
                <w:sz w:val="16"/>
              </w:rPr>
            </w:pPr>
          </w:p>
        </w:tc>
        <w:tc>
          <w:tcPr>
            <w:tcW w:w="5262" w:type="dxa"/>
            <w:tcBorders>
              <w:top w:val="single" w:sz="6" w:space="0" w:color="auto"/>
              <w:left w:val="single" w:sz="6" w:space="0" w:color="auto"/>
              <w:bottom w:val="single" w:sz="6" w:space="0" w:color="auto"/>
              <w:right w:val="single" w:sz="6" w:space="0" w:color="auto"/>
            </w:tcBorders>
          </w:tcPr>
          <w:p w:rsidR="00261572" w:rsidRPr="00BE5F49" w:rsidRDefault="00261572" w:rsidP="00B91F25">
            <w:pPr>
              <w:rPr>
                <w:rFonts w:cs="Arial"/>
                <w:sz w:val="18"/>
                <w:szCs w:val="18"/>
              </w:rPr>
            </w:pPr>
            <w:r w:rsidRPr="00BE5F49">
              <w:rPr>
                <w:rFonts w:cs="Arial"/>
                <w:b/>
                <w:sz w:val="18"/>
                <w:szCs w:val="18"/>
              </w:rPr>
              <w:t xml:space="preserve">6.  </w:t>
            </w:r>
            <w:r w:rsidR="00B91F25">
              <w:rPr>
                <w:rFonts w:cs="Arial"/>
                <w:b/>
                <w:sz w:val="18"/>
                <w:szCs w:val="18"/>
              </w:rPr>
              <w:t>Intentionally blank.</w:t>
            </w:r>
          </w:p>
        </w:tc>
        <w:tc>
          <w:tcPr>
            <w:tcW w:w="306" w:type="dxa"/>
            <w:shd w:val="pct12" w:color="auto" w:fill="auto"/>
          </w:tcPr>
          <w:p w:rsidR="00261572" w:rsidRPr="00BE5F49" w:rsidRDefault="00261572" w:rsidP="00496F0E">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BE5F49" w:rsidRDefault="00261572" w:rsidP="00496F0E">
            <w:pPr>
              <w:rPr>
                <w:rFonts w:cs="Arial"/>
                <w:sz w:val="18"/>
                <w:szCs w:val="18"/>
              </w:rPr>
            </w:pPr>
            <w:r w:rsidRPr="00BE5F49">
              <w:rPr>
                <w:rFonts w:cs="Arial"/>
                <w:b/>
                <w:sz w:val="18"/>
                <w:szCs w:val="18"/>
              </w:rPr>
              <w:t>12.  Forms and Documentation are available through *:</w:t>
            </w:r>
          </w:p>
          <w:p w:rsidR="00261572" w:rsidRPr="00BE5F49" w:rsidRDefault="00261572" w:rsidP="00496F0E">
            <w:pPr>
              <w:rPr>
                <w:rFonts w:cs="Arial"/>
                <w:sz w:val="18"/>
                <w:szCs w:val="18"/>
              </w:rPr>
            </w:pPr>
            <w:r w:rsidRPr="00BE5F49">
              <w:rPr>
                <w:rFonts w:cs="Arial"/>
                <w:sz w:val="18"/>
                <w:szCs w:val="18"/>
              </w:rPr>
              <w:t xml:space="preserve">Ministry of Defence, Forms and Pubs Commodity Management </w:t>
            </w:r>
          </w:p>
          <w:p w:rsidR="00261572" w:rsidRPr="00BE5F49" w:rsidRDefault="00261572" w:rsidP="00496F0E">
            <w:pPr>
              <w:rPr>
                <w:rFonts w:cs="Arial"/>
                <w:sz w:val="18"/>
                <w:szCs w:val="18"/>
              </w:rPr>
            </w:pPr>
            <w:r w:rsidRPr="00BE5F49">
              <w:rPr>
                <w:rFonts w:cs="Arial"/>
                <w:sz w:val="18"/>
                <w:szCs w:val="18"/>
              </w:rPr>
              <w:t>PO Box 2, Building C16, C Site</w:t>
            </w:r>
          </w:p>
          <w:p w:rsidR="00261572" w:rsidRPr="00BE5F49" w:rsidRDefault="00261572" w:rsidP="00496F0E">
            <w:pPr>
              <w:rPr>
                <w:rFonts w:cs="Arial"/>
                <w:sz w:val="18"/>
                <w:szCs w:val="18"/>
              </w:rPr>
            </w:pPr>
            <w:r w:rsidRPr="00BE5F49">
              <w:rPr>
                <w:rFonts w:cs="Arial"/>
                <w:sz w:val="18"/>
                <w:szCs w:val="18"/>
              </w:rPr>
              <w:t>Lower Arncott</w:t>
            </w:r>
          </w:p>
          <w:p w:rsidR="00261572" w:rsidRPr="00BE5F49" w:rsidRDefault="00261572" w:rsidP="00496F0E">
            <w:pPr>
              <w:rPr>
                <w:rFonts w:cs="Arial"/>
                <w:sz w:val="18"/>
                <w:szCs w:val="18"/>
              </w:rPr>
            </w:pPr>
            <w:r w:rsidRPr="00BE5F49">
              <w:rPr>
                <w:rFonts w:cs="Arial"/>
                <w:sz w:val="18"/>
                <w:szCs w:val="18"/>
              </w:rPr>
              <w:t>Bicester, OX25 1LP  (Tel. 01869 256197  Fax: 01869 256824)</w:t>
            </w:r>
          </w:p>
          <w:p w:rsidR="00261572" w:rsidRPr="00BE5F49" w:rsidRDefault="00261572" w:rsidP="00496F0E">
            <w:pPr>
              <w:rPr>
                <w:rFonts w:cs="Arial"/>
                <w:b/>
                <w:sz w:val="18"/>
                <w:szCs w:val="18"/>
              </w:rPr>
            </w:pPr>
            <w:r w:rsidRPr="00BE5F49">
              <w:rPr>
                <w:rFonts w:cs="Arial"/>
                <w:b/>
                <w:sz w:val="18"/>
                <w:szCs w:val="18"/>
              </w:rPr>
              <w:t xml:space="preserve">Applications via fax or email: </w:t>
            </w:r>
            <w:hyperlink r:id="rId32" w:tooltip="mailto:DESLCSLS-OpsFormsandPubs@mod.uk" w:history="1">
              <w:r w:rsidRPr="00BE5F49">
                <w:rPr>
                  <w:rFonts w:cs="Arial"/>
                  <w:color w:val="0000FF"/>
                  <w:sz w:val="18"/>
                  <w:szCs w:val="18"/>
                  <w:u w:val="single"/>
                </w:rPr>
                <w:t>DESLCSLS-OpsFormsandPubs@mod.uk</w:t>
              </w:r>
            </w:hyperlink>
          </w:p>
        </w:tc>
        <w:tc>
          <w:tcPr>
            <w:tcW w:w="285" w:type="dxa"/>
            <w:tcBorders>
              <w:right w:val="single" w:sz="6" w:space="0" w:color="auto"/>
            </w:tcBorders>
            <w:shd w:val="pct12" w:color="auto" w:fill="auto"/>
          </w:tcPr>
          <w:p w:rsidR="00261572" w:rsidRDefault="00261572" w:rsidP="00496F0E">
            <w:pPr>
              <w:rPr>
                <w:sz w:val="16"/>
              </w:rPr>
            </w:pPr>
          </w:p>
        </w:tc>
      </w:tr>
      <w:tr w:rsidR="00261572" w:rsidRPr="00BE5F49" w:rsidTr="00664958">
        <w:tc>
          <w:tcPr>
            <w:tcW w:w="11343" w:type="dxa"/>
            <w:gridSpan w:val="5"/>
            <w:tcBorders>
              <w:left w:val="single" w:sz="6" w:space="0" w:color="auto"/>
              <w:right w:val="single" w:sz="6" w:space="0" w:color="auto"/>
            </w:tcBorders>
            <w:shd w:val="pct12" w:color="auto" w:fill="auto"/>
          </w:tcPr>
          <w:p w:rsidR="00261572" w:rsidRPr="00BE5F49" w:rsidRDefault="00261572" w:rsidP="00496F0E">
            <w:pPr>
              <w:rPr>
                <w:sz w:val="18"/>
                <w:szCs w:val="18"/>
              </w:rPr>
            </w:pPr>
          </w:p>
        </w:tc>
      </w:tr>
      <w:tr w:rsidR="00261572" w:rsidTr="00664958">
        <w:tc>
          <w:tcPr>
            <w:tcW w:w="389" w:type="dxa"/>
            <w:tcBorders>
              <w:left w:val="single" w:sz="6" w:space="0" w:color="auto"/>
            </w:tcBorders>
            <w:shd w:val="pct12" w:color="auto" w:fill="auto"/>
          </w:tcPr>
          <w:p w:rsidR="00261572" w:rsidRDefault="00261572" w:rsidP="00496F0E">
            <w:pPr>
              <w:rPr>
                <w:sz w:val="16"/>
              </w:rPr>
            </w:pPr>
          </w:p>
        </w:tc>
        <w:tc>
          <w:tcPr>
            <w:tcW w:w="5262" w:type="dxa"/>
            <w:tcBorders>
              <w:top w:val="single" w:sz="6" w:space="0" w:color="auto"/>
              <w:left w:val="single" w:sz="6" w:space="0" w:color="auto"/>
              <w:bottom w:val="single" w:sz="6" w:space="0" w:color="auto"/>
              <w:right w:val="single" w:sz="6" w:space="0" w:color="auto"/>
            </w:tcBorders>
          </w:tcPr>
          <w:p w:rsidR="00261572" w:rsidRPr="00BE5F49" w:rsidRDefault="00261572" w:rsidP="009E373B">
            <w:pPr>
              <w:numPr>
                <w:ilvl w:val="0"/>
                <w:numId w:val="26"/>
              </w:numPr>
              <w:rPr>
                <w:rFonts w:cs="Arial"/>
                <w:b/>
                <w:sz w:val="18"/>
                <w:szCs w:val="18"/>
              </w:rPr>
            </w:pPr>
            <w:r w:rsidRPr="00BE5F49">
              <w:rPr>
                <w:rFonts w:cs="Arial"/>
                <w:b/>
                <w:sz w:val="18"/>
                <w:szCs w:val="18"/>
              </w:rPr>
              <w:t>Quality Assurance Representative:</w:t>
            </w:r>
          </w:p>
          <w:p w:rsidR="00261572" w:rsidRPr="00BE5F49" w:rsidRDefault="00261572" w:rsidP="00496F0E">
            <w:pPr>
              <w:rPr>
                <w:rFonts w:cs="Arial"/>
                <w:sz w:val="18"/>
                <w:szCs w:val="18"/>
              </w:rPr>
            </w:pPr>
            <w:r>
              <w:rPr>
                <w:rFonts w:cs="Arial"/>
                <w:sz w:val="18"/>
                <w:szCs w:val="18"/>
              </w:rPr>
              <w:fldChar w:fldCharType="begin">
                <w:ffData>
                  <w:name w:val="Text1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sidR="00B96C10">
              <w:rPr>
                <w:rFonts w:cs="Arial"/>
                <w:noProof/>
                <w:sz w:val="18"/>
                <w:szCs w:val="18"/>
              </w:rPr>
              <w:t> </w:t>
            </w:r>
            <w:r w:rsidR="00B96C10">
              <w:rPr>
                <w:rFonts w:cs="Arial"/>
                <w:noProof/>
                <w:sz w:val="18"/>
                <w:szCs w:val="18"/>
              </w:rPr>
              <w:t> </w:t>
            </w:r>
            <w:r w:rsidR="00B96C10">
              <w:rPr>
                <w:rFonts w:cs="Arial"/>
                <w:noProof/>
                <w:sz w:val="18"/>
                <w:szCs w:val="18"/>
              </w:rPr>
              <w:t> </w:t>
            </w:r>
            <w:r w:rsidR="00B96C10">
              <w:rPr>
                <w:rFonts w:cs="Arial"/>
                <w:noProof/>
                <w:sz w:val="18"/>
                <w:szCs w:val="18"/>
              </w:rPr>
              <w:t> </w:t>
            </w:r>
            <w:r w:rsidR="00B96C10">
              <w:rPr>
                <w:rFonts w:cs="Arial"/>
                <w:noProof/>
                <w:sz w:val="18"/>
                <w:szCs w:val="18"/>
              </w:rPr>
              <w:t> </w:t>
            </w:r>
            <w:r>
              <w:rPr>
                <w:rFonts w:cs="Arial"/>
                <w:sz w:val="18"/>
                <w:szCs w:val="18"/>
              </w:rPr>
              <w:fldChar w:fldCharType="end"/>
            </w:r>
          </w:p>
          <w:p w:rsidR="00261572" w:rsidRPr="00BE5F49" w:rsidRDefault="00261572" w:rsidP="00496F0E">
            <w:pPr>
              <w:rPr>
                <w:rFonts w:cs="Arial"/>
                <w:sz w:val="18"/>
                <w:szCs w:val="18"/>
              </w:rPr>
            </w:pPr>
            <w:r w:rsidRPr="00BE5F49">
              <w:rPr>
                <w:rFonts w:cs="Arial"/>
                <w:sz w:val="18"/>
                <w:szCs w:val="18"/>
              </w:rPr>
              <w:t xml:space="preserve">Commercial staff are reminded that all Quality Assurance requirements should be listed under the General Contract Conditions. </w:t>
            </w:r>
          </w:p>
          <w:p w:rsidR="00261572" w:rsidRPr="00BE5F49" w:rsidRDefault="00261572" w:rsidP="00496F0E">
            <w:pPr>
              <w:rPr>
                <w:rFonts w:cs="Arial"/>
                <w:sz w:val="18"/>
                <w:szCs w:val="18"/>
              </w:rPr>
            </w:pPr>
          </w:p>
          <w:p w:rsidR="00261572" w:rsidRPr="00BE5F49" w:rsidRDefault="00261572" w:rsidP="00496F0E">
            <w:pPr>
              <w:rPr>
                <w:rFonts w:cs="Arial"/>
                <w:sz w:val="18"/>
                <w:szCs w:val="18"/>
              </w:rPr>
            </w:pPr>
            <w:r w:rsidRPr="00BE5F49">
              <w:rPr>
                <w:rFonts w:cs="Arial"/>
                <w:b/>
                <w:sz w:val="18"/>
                <w:szCs w:val="18"/>
              </w:rPr>
              <w:t>AQAPS</w:t>
            </w:r>
            <w:r w:rsidRPr="00BE5F49">
              <w:rPr>
                <w:rFonts w:cs="Arial"/>
                <w:sz w:val="18"/>
                <w:szCs w:val="18"/>
              </w:rPr>
              <w:t xml:space="preserve"> and </w:t>
            </w:r>
            <w:r w:rsidRPr="00BE5F49">
              <w:rPr>
                <w:rFonts w:cs="Arial"/>
                <w:b/>
                <w:sz w:val="18"/>
                <w:szCs w:val="18"/>
              </w:rPr>
              <w:t>DEF STANs</w:t>
            </w:r>
            <w:r w:rsidRPr="00BE5F49">
              <w:rPr>
                <w:rFonts w:cs="Arial"/>
                <w:sz w:val="18"/>
                <w:szCs w:val="18"/>
              </w:rPr>
              <w:t xml:space="preserve"> are available from UK Defence Standardization, for access to the documents and details of the helpdesk visit </w:t>
            </w:r>
            <w:hyperlink r:id="rId33" w:tooltip="http://dstan.uwh.diif.r.mil.uk/" w:history="1">
              <w:r w:rsidRPr="00BE5F49">
                <w:rPr>
                  <w:rFonts w:cs="Arial"/>
                  <w:color w:val="0000FF"/>
                  <w:sz w:val="18"/>
                  <w:szCs w:val="18"/>
                  <w:u w:val="single"/>
                </w:rPr>
                <w:t>http://dstan.uwh.diif.r.mil.uk</w:t>
              </w:r>
            </w:hyperlink>
            <w:hyperlink r:id="rId34" w:tooltip="http://www.dstan.dii.r.mil.uk/" w:history="1">
              <w:r w:rsidRPr="00BE5F49">
                <w:rPr>
                  <w:rFonts w:cs="Arial"/>
                  <w:color w:val="0000FF"/>
                  <w:sz w:val="18"/>
                  <w:szCs w:val="18"/>
                  <w:u w:val="single"/>
                </w:rPr>
                <w:t>/ </w:t>
              </w:r>
            </w:hyperlink>
            <w:r w:rsidRPr="00BE5F49">
              <w:rPr>
                <w:rFonts w:cs="Arial"/>
                <w:sz w:val="18"/>
                <w:szCs w:val="18"/>
              </w:rPr>
              <w:t xml:space="preserve"> [intranet] or </w:t>
            </w:r>
            <w:hyperlink r:id="rId35" w:tooltip="https://www.dstan.mod.uk/" w:history="1">
              <w:r w:rsidRPr="00BE5F49">
                <w:rPr>
                  <w:rFonts w:cs="Arial"/>
                  <w:color w:val="0000FF"/>
                  <w:sz w:val="18"/>
                  <w:szCs w:val="18"/>
                  <w:u w:val="single"/>
                </w:rPr>
                <w:t>https://www.dstan.mod.uk/</w:t>
              </w:r>
            </w:hyperlink>
            <w:r w:rsidRPr="00BE5F49">
              <w:rPr>
                <w:rFonts w:cs="Arial"/>
                <w:sz w:val="18"/>
                <w:szCs w:val="18"/>
              </w:rPr>
              <w:t xml:space="preserve"> [extranet, registration needed]. </w:t>
            </w:r>
          </w:p>
        </w:tc>
        <w:tc>
          <w:tcPr>
            <w:tcW w:w="306" w:type="dxa"/>
            <w:shd w:val="pct12" w:color="auto" w:fill="auto"/>
          </w:tcPr>
          <w:p w:rsidR="00261572" w:rsidRPr="00BE5F49" w:rsidRDefault="00261572" w:rsidP="00496F0E">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BE5F49" w:rsidRDefault="00261572" w:rsidP="00496F0E">
            <w:pPr>
              <w:rPr>
                <w:rFonts w:cs="Arial"/>
                <w:sz w:val="18"/>
                <w:szCs w:val="18"/>
              </w:rPr>
            </w:pPr>
            <w:r w:rsidRPr="00BE5F49">
              <w:rPr>
                <w:rFonts w:cs="Arial"/>
                <w:b/>
                <w:sz w:val="18"/>
                <w:szCs w:val="18"/>
              </w:rPr>
              <w:t>NOTES</w:t>
            </w:r>
          </w:p>
          <w:p w:rsidR="00261572" w:rsidRPr="00BE5F49" w:rsidRDefault="00261572" w:rsidP="00496F0E">
            <w:pPr>
              <w:rPr>
                <w:rFonts w:cs="Arial"/>
                <w:b/>
                <w:sz w:val="18"/>
                <w:szCs w:val="18"/>
              </w:rPr>
            </w:pPr>
            <w:r>
              <w:rPr>
                <w:rFonts w:cs="Arial"/>
                <w:b/>
                <w:sz w:val="18"/>
                <w:szCs w:val="18"/>
              </w:rPr>
              <w:t>1</w:t>
            </w:r>
            <w:r w:rsidRPr="00BE5F49">
              <w:rPr>
                <w:rFonts w:cs="Arial"/>
                <w:b/>
                <w:sz w:val="18"/>
                <w:szCs w:val="18"/>
              </w:rPr>
              <w:t>.</w:t>
            </w:r>
            <w:r>
              <w:rPr>
                <w:rFonts w:cs="Arial"/>
                <w:b/>
                <w:sz w:val="18"/>
                <w:szCs w:val="18"/>
              </w:rPr>
              <w:t xml:space="preserve"> </w:t>
            </w:r>
            <w:r w:rsidRPr="00BE5F49">
              <w:rPr>
                <w:rFonts w:cs="Arial"/>
                <w:sz w:val="18"/>
                <w:szCs w:val="18"/>
              </w:rPr>
              <w:t xml:space="preserve"> Many </w:t>
            </w:r>
            <w:r w:rsidRPr="00BE5F49">
              <w:rPr>
                <w:rFonts w:cs="Arial"/>
                <w:b/>
                <w:sz w:val="18"/>
                <w:szCs w:val="18"/>
              </w:rPr>
              <w:t xml:space="preserve">DEFCONs </w:t>
            </w:r>
            <w:r w:rsidRPr="00BE5F49">
              <w:rPr>
                <w:rFonts w:cs="Arial"/>
                <w:sz w:val="18"/>
                <w:szCs w:val="18"/>
              </w:rPr>
              <w:t xml:space="preserve">and </w:t>
            </w:r>
            <w:r w:rsidRPr="00BE5F49">
              <w:rPr>
                <w:rFonts w:cs="Arial"/>
                <w:b/>
                <w:sz w:val="18"/>
                <w:szCs w:val="18"/>
              </w:rPr>
              <w:t>DEFFORMs</w:t>
            </w:r>
            <w:r w:rsidRPr="00BE5F49">
              <w:rPr>
                <w:rFonts w:cs="Arial"/>
                <w:sz w:val="18"/>
                <w:szCs w:val="18"/>
              </w:rPr>
              <w:t xml:space="preserve"> can be obtained from the MOD Internet Site:  </w:t>
            </w:r>
            <w:hyperlink r:id="rId36" w:history="1">
              <w:r w:rsidRPr="00BE5F49">
                <w:rPr>
                  <w:rStyle w:val="Hyperlink"/>
                  <w:rFonts w:cs="Arial"/>
                  <w:sz w:val="18"/>
                  <w:szCs w:val="18"/>
                </w:rPr>
                <w:t>https://www.aof.mod.uk/aofcontent/tactical/toolkit/index.htm</w:t>
              </w:r>
            </w:hyperlink>
          </w:p>
        </w:tc>
        <w:tc>
          <w:tcPr>
            <w:tcW w:w="285" w:type="dxa"/>
            <w:tcBorders>
              <w:right w:val="single" w:sz="6" w:space="0" w:color="auto"/>
            </w:tcBorders>
            <w:shd w:val="pct12" w:color="auto" w:fill="auto"/>
          </w:tcPr>
          <w:p w:rsidR="00261572" w:rsidRDefault="00261572" w:rsidP="00496F0E">
            <w:pPr>
              <w:rPr>
                <w:sz w:val="16"/>
              </w:rPr>
            </w:pPr>
          </w:p>
        </w:tc>
      </w:tr>
      <w:tr w:rsidR="00261572" w:rsidTr="00664958">
        <w:tc>
          <w:tcPr>
            <w:tcW w:w="11343" w:type="dxa"/>
            <w:gridSpan w:val="5"/>
            <w:tcBorders>
              <w:left w:val="single" w:sz="6" w:space="0" w:color="auto"/>
              <w:right w:val="single" w:sz="6" w:space="0" w:color="auto"/>
            </w:tcBorders>
            <w:shd w:val="pct12" w:color="auto" w:fill="auto"/>
          </w:tcPr>
          <w:p w:rsidR="00261572" w:rsidRDefault="00261572" w:rsidP="00496F0E">
            <w:pPr>
              <w:rPr>
                <w:sz w:val="16"/>
              </w:rPr>
            </w:pPr>
          </w:p>
        </w:tc>
      </w:tr>
      <w:tr w:rsidR="00261572" w:rsidTr="00664958">
        <w:trPr>
          <w:trHeight w:val="64"/>
        </w:trPr>
        <w:tc>
          <w:tcPr>
            <w:tcW w:w="11343" w:type="dxa"/>
            <w:gridSpan w:val="5"/>
            <w:tcBorders>
              <w:left w:val="single" w:sz="6" w:space="0" w:color="auto"/>
              <w:right w:val="single" w:sz="6" w:space="0" w:color="auto"/>
            </w:tcBorders>
            <w:shd w:val="pct12" w:color="auto" w:fill="auto"/>
          </w:tcPr>
          <w:p w:rsidR="00261572" w:rsidRDefault="00261572" w:rsidP="00496F0E">
            <w:pPr>
              <w:rPr>
                <w:sz w:val="16"/>
              </w:rPr>
            </w:pPr>
          </w:p>
        </w:tc>
      </w:tr>
    </w:tbl>
    <w:p w:rsidR="00D43611" w:rsidRDefault="00D43611" w:rsidP="008A432F">
      <w:pPr>
        <w:rPr>
          <w:rFonts w:cs="Arial"/>
          <w:b/>
          <w:bCs/>
          <w:szCs w:val="32"/>
          <w:lang w:eastAsia="en-GB"/>
        </w:rPr>
        <w:sectPr w:rsidR="00D43611" w:rsidSect="00496F0E">
          <w:endnotePr>
            <w:numFmt w:val="decimal"/>
          </w:endnotePr>
          <w:pgSz w:w="11907" w:h="16840" w:code="9"/>
          <w:pgMar w:top="709" w:right="1418" w:bottom="567" w:left="1418" w:header="0" w:footer="0" w:gutter="0"/>
          <w:cols w:space="720"/>
          <w:docGrid w:linePitch="299"/>
        </w:sectPr>
      </w:pPr>
    </w:p>
    <w:p w:rsidR="008A432F" w:rsidRDefault="008A432F" w:rsidP="008A432F">
      <w:pPr>
        <w:rPr>
          <w:rFonts w:cs="Arial"/>
          <w:b/>
          <w:bCs/>
          <w:szCs w:val="32"/>
          <w:lang w:eastAsia="en-GB"/>
        </w:rPr>
      </w:pPr>
    </w:p>
    <w:p w:rsidR="008A432F" w:rsidRPr="0062476B" w:rsidRDefault="000019DF" w:rsidP="008B2FE9">
      <w:pPr>
        <w:jc w:val="both"/>
        <w:rPr>
          <w:rFonts w:cs="Arial"/>
          <w:b/>
          <w:bCs/>
          <w:szCs w:val="32"/>
          <w:lang w:eastAsia="en-GB"/>
        </w:rPr>
      </w:pPr>
      <w:r w:rsidRPr="00664958">
        <w:rPr>
          <w:rFonts w:cs="Arial"/>
          <w:b/>
          <w:bCs/>
          <w:szCs w:val="32"/>
          <w:u w:val="single"/>
          <w:lang w:eastAsia="en-GB"/>
        </w:rPr>
        <w:t>Schedule</w:t>
      </w:r>
      <w:r w:rsidR="00480071" w:rsidRPr="00664958">
        <w:rPr>
          <w:rFonts w:cs="Arial"/>
          <w:b/>
          <w:bCs/>
          <w:szCs w:val="32"/>
          <w:u w:val="single"/>
          <w:lang w:eastAsia="en-GB"/>
        </w:rPr>
        <w:t xml:space="preserve"> 4</w:t>
      </w:r>
      <w:r w:rsidR="008A432F" w:rsidRPr="00664958">
        <w:rPr>
          <w:rFonts w:cs="Arial"/>
          <w:b/>
          <w:bCs/>
          <w:szCs w:val="32"/>
          <w:u w:val="single"/>
          <w:lang w:eastAsia="en-GB"/>
        </w:rPr>
        <w:t xml:space="preserve"> - Contract Change Process (i.a.w. clause A2.b) for Contract No</w:t>
      </w:r>
      <w:r w:rsidR="008A432F" w:rsidRPr="0062476B">
        <w:rPr>
          <w:rFonts w:cs="Arial"/>
          <w:b/>
          <w:bCs/>
          <w:szCs w:val="32"/>
          <w:lang w:eastAsia="en-GB"/>
        </w:rPr>
        <w:t>:</w:t>
      </w:r>
      <w:r w:rsidR="008A432F" w:rsidRPr="00AE3D12">
        <w:rPr>
          <w:rFonts w:cs="Arial"/>
          <w:b/>
          <w:bCs/>
          <w:szCs w:val="32"/>
          <w:lang w:eastAsia="en-GB"/>
        </w:rPr>
        <w:t xml:space="preserve"> </w:t>
      </w:r>
      <w:r w:rsidR="00AA5565" w:rsidRPr="008B2FE9">
        <w:rPr>
          <w:rFonts w:cs="Arial"/>
          <w:b/>
          <w:bCs/>
          <w:szCs w:val="32"/>
          <w:lang w:eastAsia="en-GB"/>
        </w:rPr>
        <w:t>IRM17/1328</w:t>
      </w:r>
    </w:p>
    <w:p w:rsidR="008A432F" w:rsidRPr="0062476B" w:rsidRDefault="008A432F" w:rsidP="008B2FE9">
      <w:pPr>
        <w:widowControl w:val="0"/>
        <w:spacing w:before="120" w:after="120"/>
        <w:jc w:val="both"/>
        <w:rPr>
          <w:rFonts w:cs="Arial"/>
          <w:b/>
          <w:lang w:eastAsia="en-GB"/>
        </w:rPr>
      </w:pPr>
      <w:r w:rsidRPr="0062476B">
        <w:rPr>
          <w:rFonts w:cs="Arial"/>
          <w:b/>
          <w:lang w:eastAsia="en-GB"/>
        </w:rPr>
        <w:t>1.</w:t>
      </w:r>
      <w:r w:rsidRPr="0062476B">
        <w:rPr>
          <w:rFonts w:cs="Arial"/>
          <w:b/>
          <w:lang w:eastAsia="en-GB"/>
        </w:rPr>
        <w:tab/>
        <w:t>Authority Changes</w:t>
      </w:r>
    </w:p>
    <w:p w:rsidR="008A432F" w:rsidRPr="0062476B" w:rsidRDefault="00FD5F46" w:rsidP="008B2FE9">
      <w:pPr>
        <w:widowControl w:val="0"/>
        <w:spacing w:before="120" w:after="120"/>
        <w:ind w:left="567"/>
        <w:jc w:val="both"/>
        <w:rPr>
          <w:rFonts w:cs="Arial"/>
          <w:sz w:val="20"/>
          <w:szCs w:val="20"/>
          <w:lang w:eastAsia="en-GB"/>
        </w:rPr>
      </w:pPr>
      <w:r>
        <w:rPr>
          <w:rFonts w:cs="Arial"/>
          <w:sz w:val="20"/>
          <w:szCs w:val="20"/>
          <w:lang w:eastAsia="en-GB"/>
        </w:rPr>
        <w:t>a.</w:t>
      </w:r>
      <w:r>
        <w:rPr>
          <w:rFonts w:cs="Arial"/>
          <w:sz w:val="20"/>
          <w:szCs w:val="20"/>
          <w:lang w:eastAsia="en-GB"/>
        </w:rPr>
        <w:tab/>
        <w:t xml:space="preserve">Subject always to </w:t>
      </w:r>
      <w:r w:rsidRPr="00FD5F46">
        <w:rPr>
          <w:rFonts w:cs="Arial"/>
          <w:b/>
          <w:sz w:val="20"/>
          <w:szCs w:val="20"/>
          <w:lang w:eastAsia="en-GB"/>
        </w:rPr>
        <w:t>clause</w:t>
      </w:r>
      <w:r w:rsidR="008A432F" w:rsidRPr="00FD5F46">
        <w:rPr>
          <w:rFonts w:cs="Arial"/>
          <w:b/>
          <w:sz w:val="20"/>
          <w:szCs w:val="20"/>
          <w:lang w:eastAsia="en-GB"/>
        </w:rPr>
        <w:t xml:space="preserve"> A2 (Amendments to Contract),</w:t>
      </w:r>
      <w:r w:rsidR="008A432F" w:rsidRPr="0062476B">
        <w:rPr>
          <w:rFonts w:cs="Arial"/>
          <w:sz w:val="20"/>
          <w:szCs w:val="20"/>
          <w:lang w:eastAsia="en-GB"/>
        </w:rPr>
        <w:t xml:space="preserve"> the Authority shall be entitled, acting reasonably, to require changes to the Contractor Deliverables (a "Change") in accordance with this </w:t>
      </w:r>
      <w:r w:rsidR="000019DF" w:rsidRPr="00FD5F46">
        <w:rPr>
          <w:rFonts w:cs="Arial"/>
          <w:b/>
          <w:sz w:val="20"/>
          <w:szCs w:val="20"/>
          <w:lang w:eastAsia="en-GB"/>
        </w:rPr>
        <w:t>Schedule</w:t>
      </w:r>
      <w:r w:rsidR="00ED081B" w:rsidRPr="00FD5F46">
        <w:rPr>
          <w:rFonts w:cs="Arial"/>
          <w:b/>
          <w:sz w:val="20"/>
          <w:szCs w:val="20"/>
          <w:lang w:eastAsia="en-GB"/>
        </w:rPr>
        <w:t xml:space="preserve"> </w:t>
      </w:r>
      <w:r w:rsidR="00AA5565">
        <w:rPr>
          <w:rFonts w:cs="Arial"/>
          <w:b/>
          <w:sz w:val="20"/>
          <w:szCs w:val="20"/>
          <w:lang w:eastAsia="en-GB"/>
        </w:rPr>
        <w:t xml:space="preserve"> 4</w:t>
      </w:r>
      <w:r w:rsidR="008A432F" w:rsidRPr="00FD5F46">
        <w:rPr>
          <w:rFonts w:cs="Arial"/>
          <w:b/>
          <w:sz w:val="20"/>
          <w:szCs w:val="20"/>
          <w:lang w:eastAsia="en-GB"/>
        </w:rPr>
        <w:t xml:space="preserve">. </w:t>
      </w:r>
      <w:r w:rsidR="008A432F" w:rsidRPr="0062476B">
        <w:rPr>
          <w:rFonts w:cs="Arial"/>
          <w:sz w:val="20"/>
          <w:szCs w:val="20"/>
          <w:lang w:eastAsia="en-GB"/>
        </w:rPr>
        <w:t xml:space="preserve"> </w:t>
      </w:r>
    </w:p>
    <w:p w:rsidR="008A432F" w:rsidRPr="0062476B" w:rsidRDefault="008A432F" w:rsidP="008B2FE9">
      <w:pPr>
        <w:widowControl w:val="0"/>
        <w:spacing w:before="120" w:after="120"/>
        <w:jc w:val="both"/>
        <w:rPr>
          <w:rFonts w:cs="Arial"/>
          <w:b/>
          <w:lang w:eastAsia="en-GB"/>
        </w:rPr>
      </w:pPr>
      <w:r w:rsidRPr="0062476B">
        <w:rPr>
          <w:rFonts w:cs="Arial"/>
          <w:b/>
          <w:sz w:val="20"/>
          <w:szCs w:val="20"/>
          <w:lang w:eastAsia="en-GB"/>
        </w:rPr>
        <w:t>2.</w:t>
      </w:r>
      <w:r w:rsidRPr="0062476B">
        <w:rPr>
          <w:rFonts w:cs="Arial"/>
          <w:b/>
          <w:sz w:val="20"/>
          <w:szCs w:val="20"/>
          <w:lang w:eastAsia="en-GB"/>
        </w:rPr>
        <w:tab/>
      </w:r>
      <w:r w:rsidRPr="0062476B">
        <w:rPr>
          <w:rFonts w:cs="Arial"/>
          <w:b/>
          <w:lang w:eastAsia="en-GB"/>
        </w:rPr>
        <w:t>Notice of Change</w:t>
      </w:r>
    </w:p>
    <w:p w:rsidR="008A432F" w:rsidRPr="0062476B" w:rsidRDefault="008A432F" w:rsidP="008B2FE9">
      <w:pPr>
        <w:widowControl w:val="0"/>
        <w:spacing w:before="120" w:after="120"/>
        <w:ind w:left="567"/>
        <w:jc w:val="both"/>
        <w:rPr>
          <w:rFonts w:cs="Arial"/>
          <w:sz w:val="20"/>
          <w:szCs w:val="20"/>
          <w:lang w:eastAsia="en-GB"/>
        </w:rPr>
      </w:pPr>
      <w:r w:rsidRPr="0062476B">
        <w:rPr>
          <w:rFonts w:cs="Arial"/>
          <w:sz w:val="20"/>
          <w:szCs w:val="20"/>
          <w:lang w:eastAsia="en-GB"/>
        </w:rPr>
        <w:t>a</w:t>
      </w:r>
      <w:r w:rsidRPr="0062476B">
        <w:rPr>
          <w:rFonts w:cs="Arial"/>
          <w:lang w:eastAsia="en-GB"/>
        </w:rPr>
        <w:t>.</w:t>
      </w:r>
      <w:r w:rsidRPr="0062476B">
        <w:rPr>
          <w:rFonts w:cs="Arial"/>
          <w:lang w:eastAsia="en-GB"/>
        </w:rPr>
        <w:tab/>
      </w:r>
      <w:r w:rsidRPr="0062476B">
        <w:rPr>
          <w:rFonts w:cs="Arial"/>
          <w:sz w:val="20"/>
          <w:szCs w:val="20"/>
          <w:lang w:eastAsia="en-GB"/>
        </w:rPr>
        <w:t>If the Authority requires a Change, it shall serve a Notice (an "Authority Notice of Change") on the Contractor.</w:t>
      </w:r>
    </w:p>
    <w:p w:rsidR="008A432F" w:rsidRPr="0062476B" w:rsidRDefault="008A432F" w:rsidP="008B2FE9">
      <w:pPr>
        <w:overflowPunct w:val="0"/>
        <w:autoSpaceDE w:val="0"/>
        <w:autoSpaceDN w:val="0"/>
        <w:adjustRightInd w:val="0"/>
        <w:spacing w:before="120" w:after="120"/>
        <w:ind w:left="567"/>
        <w:jc w:val="both"/>
        <w:textAlignment w:val="baseline"/>
        <w:rPr>
          <w:rFonts w:cs="Arial"/>
          <w:sz w:val="20"/>
          <w:szCs w:val="20"/>
          <w:lang w:eastAsia="en-GB"/>
        </w:rPr>
      </w:pPr>
      <w:r w:rsidRPr="0062476B">
        <w:rPr>
          <w:rFonts w:cs="Arial"/>
          <w:sz w:val="20"/>
          <w:szCs w:val="20"/>
          <w:lang w:eastAsia="en-GB"/>
        </w:rPr>
        <w:t>b.</w:t>
      </w:r>
      <w:r w:rsidRPr="0062476B">
        <w:rPr>
          <w:rFonts w:cs="Arial"/>
          <w:sz w:val="20"/>
          <w:szCs w:val="20"/>
          <w:lang w:eastAsia="en-GB"/>
        </w:rPr>
        <w:tab/>
        <w:t>The Authority Notice of Change shall set out the change required to the Contractor Deliverables in sufficient detail to enable the Contractor to provide a written proposal (a "Contractor Change Proposa</w:t>
      </w:r>
      <w:r w:rsidR="00FD5F46">
        <w:rPr>
          <w:rFonts w:cs="Arial"/>
          <w:sz w:val="20"/>
          <w:szCs w:val="20"/>
          <w:lang w:eastAsia="en-GB"/>
        </w:rPr>
        <w:t xml:space="preserve">l") in accordance with </w:t>
      </w:r>
      <w:r w:rsidR="00FD5F46" w:rsidRPr="00FD5F46">
        <w:rPr>
          <w:rFonts w:cs="Arial"/>
          <w:b/>
          <w:sz w:val="20"/>
          <w:szCs w:val="20"/>
          <w:lang w:eastAsia="en-GB"/>
        </w:rPr>
        <w:t>clause</w:t>
      </w:r>
      <w:r w:rsidRPr="00FD5F46">
        <w:rPr>
          <w:rFonts w:cs="Arial"/>
          <w:b/>
          <w:sz w:val="20"/>
          <w:szCs w:val="20"/>
          <w:lang w:eastAsia="en-GB"/>
        </w:rPr>
        <w:t xml:space="preserve"> 3</w:t>
      </w:r>
      <w:r w:rsidRPr="0062476B">
        <w:rPr>
          <w:rFonts w:cs="Arial"/>
          <w:sz w:val="20"/>
          <w:szCs w:val="20"/>
          <w:lang w:eastAsia="en-GB"/>
        </w:rPr>
        <w:t xml:space="preserve"> below. </w:t>
      </w:r>
    </w:p>
    <w:p w:rsidR="008A432F" w:rsidRPr="0062476B" w:rsidRDefault="008A432F" w:rsidP="008B2FE9">
      <w:pPr>
        <w:widowControl w:val="0"/>
        <w:spacing w:before="120" w:after="120"/>
        <w:ind w:left="567" w:hanging="567"/>
        <w:jc w:val="both"/>
        <w:rPr>
          <w:rFonts w:cs="Arial"/>
          <w:b/>
          <w:lang w:eastAsia="en-GB"/>
        </w:rPr>
      </w:pPr>
      <w:r w:rsidRPr="0062476B">
        <w:rPr>
          <w:rFonts w:cs="Arial"/>
          <w:b/>
          <w:lang w:eastAsia="en-GB"/>
        </w:rPr>
        <w:t>3.</w:t>
      </w:r>
      <w:r w:rsidRPr="0062476B">
        <w:rPr>
          <w:rFonts w:cs="Arial"/>
          <w:b/>
          <w:lang w:eastAsia="en-GB"/>
        </w:rPr>
        <w:tab/>
        <w:t>Contractor Change Proposal</w:t>
      </w:r>
    </w:p>
    <w:p w:rsidR="008A432F" w:rsidRPr="0062476B" w:rsidRDefault="008A432F" w:rsidP="008B2FE9">
      <w:pPr>
        <w:overflowPunct w:val="0"/>
        <w:autoSpaceDE w:val="0"/>
        <w:autoSpaceDN w:val="0"/>
        <w:adjustRightInd w:val="0"/>
        <w:spacing w:before="120" w:after="120"/>
        <w:ind w:left="567"/>
        <w:jc w:val="both"/>
        <w:textAlignment w:val="baseline"/>
        <w:rPr>
          <w:rFonts w:cs="Arial"/>
          <w:sz w:val="20"/>
          <w:szCs w:val="20"/>
          <w:lang w:eastAsia="en-GB"/>
        </w:rPr>
      </w:pPr>
      <w:r w:rsidRPr="0062476B">
        <w:rPr>
          <w:rFonts w:cs="Arial"/>
          <w:sz w:val="20"/>
          <w:szCs w:val="20"/>
          <w:lang w:eastAsia="en-GB"/>
        </w:rPr>
        <w:t>a.</w:t>
      </w:r>
      <w:r w:rsidRPr="0062476B">
        <w:rPr>
          <w:rFonts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rsidR="008A432F" w:rsidRPr="0062476B" w:rsidRDefault="008A432F" w:rsidP="008B2FE9">
      <w:pPr>
        <w:overflowPunct w:val="0"/>
        <w:autoSpaceDE w:val="0"/>
        <w:autoSpaceDN w:val="0"/>
        <w:adjustRightInd w:val="0"/>
        <w:spacing w:before="120" w:after="120"/>
        <w:ind w:left="567"/>
        <w:jc w:val="both"/>
        <w:textAlignment w:val="baseline"/>
        <w:rPr>
          <w:rFonts w:cs="Arial"/>
          <w:sz w:val="20"/>
          <w:szCs w:val="20"/>
          <w:lang w:eastAsia="en-GB"/>
        </w:rPr>
      </w:pPr>
      <w:r w:rsidRPr="0062476B">
        <w:rPr>
          <w:rFonts w:cs="Arial"/>
          <w:sz w:val="20"/>
          <w:szCs w:val="20"/>
          <w:lang w:eastAsia="en-GB"/>
        </w:rPr>
        <w:t>b.</w:t>
      </w:r>
      <w:r w:rsidRPr="0062476B">
        <w:rPr>
          <w:rFonts w:cs="Arial"/>
          <w:sz w:val="20"/>
          <w:szCs w:val="20"/>
          <w:lang w:eastAsia="en-GB"/>
        </w:rPr>
        <w:tab/>
        <w:t>The Contractor Change Proposal shall include:</w:t>
      </w:r>
    </w:p>
    <w:p w:rsidR="008A432F" w:rsidRPr="0062476B" w:rsidRDefault="008A432F" w:rsidP="008B2FE9">
      <w:pPr>
        <w:widowControl w:val="0"/>
        <w:numPr>
          <w:ilvl w:val="4"/>
          <w:numId w:val="27"/>
        </w:numPr>
        <w:overflowPunct w:val="0"/>
        <w:autoSpaceDE w:val="0"/>
        <w:autoSpaceDN w:val="0"/>
        <w:adjustRightInd w:val="0"/>
        <w:spacing w:before="120" w:after="120"/>
        <w:jc w:val="both"/>
        <w:textAlignment w:val="baseline"/>
        <w:rPr>
          <w:rFonts w:cs="Arial"/>
          <w:sz w:val="20"/>
          <w:szCs w:val="20"/>
          <w:lang w:eastAsia="en-GB"/>
        </w:rPr>
      </w:pPr>
      <w:r w:rsidRPr="0062476B">
        <w:rPr>
          <w:rFonts w:cs="Arial"/>
          <w:sz w:val="20"/>
          <w:szCs w:val="20"/>
          <w:lang w:eastAsia="en-GB"/>
        </w:rPr>
        <w:t>the effect of the Change on the Contractor’s obligations under the Contract;</w:t>
      </w:r>
    </w:p>
    <w:p w:rsidR="008A432F" w:rsidRPr="0062476B" w:rsidRDefault="008A432F" w:rsidP="008B2FE9">
      <w:pPr>
        <w:widowControl w:val="0"/>
        <w:numPr>
          <w:ilvl w:val="4"/>
          <w:numId w:val="27"/>
        </w:numPr>
        <w:overflowPunct w:val="0"/>
        <w:autoSpaceDE w:val="0"/>
        <w:autoSpaceDN w:val="0"/>
        <w:adjustRightInd w:val="0"/>
        <w:spacing w:before="120" w:after="120"/>
        <w:jc w:val="both"/>
        <w:textAlignment w:val="baseline"/>
        <w:rPr>
          <w:rFonts w:cs="Arial"/>
          <w:sz w:val="20"/>
          <w:szCs w:val="20"/>
          <w:lang w:eastAsia="en-GB"/>
        </w:rPr>
      </w:pPr>
      <w:r w:rsidRPr="0062476B">
        <w:rPr>
          <w:rFonts w:cs="Arial"/>
          <w:sz w:val="20"/>
          <w:szCs w:val="20"/>
          <w:lang w:eastAsia="en-GB"/>
        </w:rPr>
        <w:t>a detailed breakdown of any costs which result from the Change;</w:t>
      </w:r>
    </w:p>
    <w:p w:rsidR="008A432F" w:rsidRPr="0062476B" w:rsidRDefault="008A432F" w:rsidP="008B2FE9">
      <w:pPr>
        <w:widowControl w:val="0"/>
        <w:numPr>
          <w:ilvl w:val="4"/>
          <w:numId w:val="27"/>
        </w:numPr>
        <w:overflowPunct w:val="0"/>
        <w:autoSpaceDE w:val="0"/>
        <w:autoSpaceDN w:val="0"/>
        <w:adjustRightInd w:val="0"/>
        <w:spacing w:before="120" w:after="120"/>
        <w:jc w:val="both"/>
        <w:textAlignment w:val="baseline"/>
        <w:rPr>
          <w:rFonts w:cs="Arial"/>
          <w:sz w:val="20"/>
          <w:szCs w:val="20"/>
          <w:lang w:eastAsia="en-GB"/>
        </w:rPr>
      </w:pPr>
      <w:r w:rsidRPr="0062476B">
        <w:rPr>
          <w:rFonts w:cs="Arial"/>
          <w:sz w:val="20"/>
          <w:szCs w:val="20"/>
          <w:lang w:eastAsia="en-GB"/>
        </w:rPr>
        <w:t>the programme for implementing the Change;</w:t>
      </w:r>
    </w:p>
    <w:p w:rsidR="008A432F" w:rsidRPr="0062476B" w:rsidRDefault="008A432F" w:rsidP="008B2FE9">
      <w:pPr>
        <w:widowControl w:val="0"/>
        <w:numPr>
          <w:ilvl w:val="4"/>
          <w:numId w:val="27"/>
        </w:numPr>
        <w:overflowPunct w:val="0"/>
        <w:autoSpaceDE w:val="0"/>
        <w:autoSpaceDN w:val="0"/>
        <w:adjustRightInd w:val="0"/>
        <w:spacing w:before="120" w:after="120"/>
        <w:ind w:left="1134" w:firstLine="3"/>
        <w:jc w:val="both"/>
        <w:textAlignment w:val="baseline"/>
        <w:rPr>
          <w:rFonts w:cs="Arial"/>
          <w:sz w:val="20"/>
          <w:szCs w:val="20"/>
          <w:lang w:eastAsia="en-GB"/>
        </w:rPr>
      </w:pPr>
      <w:r w:rsidRPr="0062476B">
        <w:rPr>
          <w:rFonts w:cs="Arial"/>
          <w:sz w:val="20"/>
          <w:szCs w:val="20"/>
          <w:lang w:eastAsia="en-GB"/>
        </w:rPr>
        <w:t>any amendment required to this Contract as a result of the Change, including, where appropriate, to the Contract Price; and</w:t>
      </w:r>
      <w:r w:rsidRPr="0062476B" w:rsidDel="00D05894">
        <w:rPr>
          <w:rFonts w:cs="Arial"/>
          <w:sz w:val="20"/>
          <w:szCs w:val="20"/>
          <w:lang w:eastAsia="en-GB"/>
        </w:rPr>
        <w:t xml:space="preserve"> </w:t>
      </w:r>
    </w:p>
    <w:p w:rsidR="008A432F" w:rsidRPr="0062476B" w:rsidRDefault="008A432F" w:rsidP="008B2FE9">
      <w:pPr>
        <w:widowControl w:val="0"/>
        <w:numPr>
          <w:ilvl w:val="4"/>
          <w:numId w:val="27"/>
        </w:numPr>
        <w:overflowPunct w:val="0"/>
        <w:autoSpaceDE w:val="0"/>
        <w:autoSpaceDN w:val="0"/>
        <w:adjustRightInd w:val="0"/>
        <w:spacing w:before="120" w:after="120"/>
        <w:jc w:val="both"/>
        <w:textAlignment w:val="baseline"/>
        <w:rPr>
          <w:rFonts w:cs="Arial"/>
          <w:sz w:val="20"/>
          <w:szCs w:val="20"/>
          <w:lang w:eastAsia="en-GB"/>
        </w:rPr>
      </w:pPr>
      <w:r w:rsidRPr="0062476B">
        <w:rPr>
          <w:rFonts w:cs="Arial"/>
          <w:sz w:val="20"/>
          <w:szCs w:val="20"/>
          <w:lang w:eastAsia="en-GB"/>
        </w:rPr>
        <w:t>such other information as the Authority may reasonably require.</w:t>
      </w:r>
    </w:p>
    <w:p w:rsidR="008A432F" w:rsidRPr="0062476B" w:rsidRDefault="008A432F" w:rsidP="008B2FE9">
      <w:pPr>
        <w:overflowPunct w:val="0"/>
        <w:autoSpaceDE w:val="0"/>
        <w:autoSpaceDN w:val="0"/>
        <w:adjustRightInd w:val="0"/>
        <w:spacing w:before="120" w:after="120"/>
        <w:ind w:left="567"/>
        <w:jc w:val="both"/>
        <w:textAlignment w:val="baseline"/>
        <w:rPr>
          <w:rFonts w:cs="Arial"/>
          <w:sz w:val="20"/>
          <w:szCs w:val="20"/>
          <w:lang w:eastAsia="en-GB"/>
        </w:rPr>
      </w:pPr>
      <w:r w:rsidRPr="0062476B">
        <w:rPr>
          <w:rFonts w:cs="Arial"/>
          <w:sz w:val="20"/>
          <w:szCs w:val="20"/>
          <w:lang w:eastAsia="en-GB"/>
        </w:rPr>
        <w:t>c.</w:t>
      </w:r>
      <w:r w:rsidRPr="0062476B">
        <w:rPr>
          <w:rFonts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rsidR="008A432F" w:rsidRPr="0062476B" w:rsidRDefault="008A432F" w:rsidP="008B2FE9">
      <w:pPr>
        <w:widowControl w:val="0"/>
        <w:spacing w:before="120" w:after="120"/>
        <w:ind w:left="567" w:hanging="567"/>
        <w:jc w:val="both"/>
        <w:rPr>
          <w:rFonts w:cs="Arial"/>
          <w:b/>
          <w:lang w:eastAsia="en-GB"/>
        </w:rPr>
      </w:pPr>
      <w:r w:rsidRPr="0062476B">
        <w:rPr>
          <w:rFonts w:cs="Arial"/>
          <w:b/>
          <w:lang w:eastAsia="en-GB"/>
        </w:rPr>
        <w:t>4.</w:t>
      </w:r>
      <w:r w:rsidRPr="0062476B">
        <w:rPr>
          <w:rFonts w:cs="Arial"/>
          <w:b/>
          <w:lang w:eastAsia="en-GB"/>
        </w:rPr>
        <w:tab/>
        <w:t>Contractor Change Proposal – Process and Implementation</w:t>
      </w:r>
    </w:p>
    <w:p w:rsidR="008A432F" w:rsidRPr="0062476B" w:rsidRDefault="008A432F" w:rsidP="008B2FE9">
      <w:pPr>
        <w:widowControl w:val="0"/>
        <w:numPr>
          <w:ilvl w:val="0"/>
          <w:numId w:val="28"/>
        </w:numPr>
        <w:overflowPunct w:val="0"/>
        <w:autoSpaceDE w:val="0"/>
        <w:autoSpaceDN w:val="0"/>
        <w:adjustRightInd w:val="0"/>
        <w:spacing w:before="120" w:after="120"/>
        <w:ind w:left="567" w:firstLine="0"/>
        <w:jc w:val="both"/>
        <w:textAlignment w:val="baseline"/>
        <w:rPr>
          <w:rFonts w:cs="Arial"/>
          <w:sz w:val="20"/>
          <w:szCs w:val="20"/>
          <w:lang w:eastAsia="en-GB"/>
        </w:rPr>
      </w:pPr>
      <w:r w:rsidRPr="0062476B">
        <w:rPr>
          <w:rFonts w:cs="Arial"/>
          <w:sz w:val="20"/>
          <w:szCs w:val="20"/>
          <w:lang w:eastAsia="en-GB"/>
        </w:rPr>
        <w:t xml:space="preserve">As soon as practicable after the Authority receives a Contractor Change Proposal, the Authority shall: </w:t>
      </w:r>
    </w:p>
    <w:p w:rsidR="008A432F" w:rsidRPr="0062476B" w:rsidRDefault="008A432F" w:rsidP="008B2FE9">
      <w:pPr>
        <w:widowControl w:val="0"/>
        <w:numPr>
          <w:ilvl w:val="0"/>
          <w:numId w:val="30"/>
        </w:numPr>
        <w:overflowPunct w:val="0"/>
        <w:autoSpaceDE w:val="0"/>
        <w:autoSpaceDN w:val="0"/>
        <w:adjustRightInd w:val="0"/>
        <w:spacing w:before="120" w:after="120"/>
        <w:ind w:left="1134" w:firstLine="3"/>
        <w:jc w:val="both"/>
        <w:textAlignment w:val="baseline"/>
        <w:rPr>
          <w:rFonts w:cs="Arial"/>
          <w:sz w:val="20"/>
          <w:szCs w:val="20"/>
          <w:lang w:eastAsia="en-GB"/>
        </w:rPr>
      </w:pPr>
      <w:r w:rsidRPr="0062476B">
        <w:rPr>
          <w:rFonts w:cs="Arial"/>
          <w:sz w:val="20"/>
          <w:szCs w:val="20"/>
          <w:lang w:eastAsia="en-GB"/>
        </w:rPr>
        <w:t>evaluate the Contractor Change Proposal;</w:t>
      </w:r>
    </w:p>
    <w:p w:rsidR="008A432F" w:rsidRPr="0062476B" w:rsidRDefault="008A432F" w:rsidP="008B2FE9">
      <w:pPr>
        <w:widowControl w:val="0"/>
        <w:numPr>
          <w:ilvl w:val="0"/>
          <w:numId w:val="30"/>
        </w:numPr>
        <w:overflowPunct w:val="0"/>
        <w:autoSpaceDE w:val="0"/>
        <w:autoSpaceDN w:val="0"/>
        <w:adjustRightInd w:val="0"/>
        <w:spacing w:before="120" w:after="120"/>
        <w:ind w:left="1134" w:firstLine="3"/>
        <w:jc w:val="both"/>
        <w:textAlignment w:val="baseline"/>
        <w:rPr>
          <w:rFonts w:cs="Arial"/>
          <w:sz w:val="20"/>
          <w:szCs w:val="20"/>
          <w:lang w:eastAsia="en-GB"/>
        </w:rPr>
      </w:pPr>
      <w:r w:rsidRPr="0062476B">
        <w:rPr>
          <w:rFonts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8A432F" w:rsidRPr="0062476B" w:rsidRDefault="00C64E62" w:rsidP="008B2FE9">
      <w:pPr>
        <w:widowControl w:val="0"/>
        <w:numPr>
          <w:ilvl w:val="3"/>
          <w:numId w:val="27"/>
        </w:numPr>
        <w:overflowPunct w:val="0"/>
        <w:autoSpaceDE w:val="0"/>
        <w:autoSpaceDN w:val="0"/>
        <w:adjustRightInd w:val="0"/>
        <w:spacing w:before="120" w:after="120"/>
        <w:ind w:left="567" w:firstLine="0"/>
        <w:jc w:val="both"/>
        <w:textAlignment w:val="baseline"/>
        <w:rPr>
          <w:rFonts w:cs="Arial"/>
          <w:sz w:val="20"/>
          <w:szCs w:val="20"/>
          <w:lang w:eastAsia="en-GB"/>
        </w:rPr>
      </w:pPr>
      <w:r>
        <w:rPr>
          <w:rFonts w:cs="Arial"/>
          <w:sz w:val="20"/>
          <w:szCs w:val="20"/>
          <w:lang w:eastAsia="en-GB"/>
        </w:rPr>
        <w:t xml:space="preserve"> </w:t>
      </w:r>
      <w:r>
        <w:rPr>
          <w:rFonts w:cs="Arial"/>
          <w:sz w:val="20"/>
          <w:szCs w:val="20"/>
          <w:lang w:eastAsia="en-GB"/>
        </w:rPr>
        <w:tab/>
      </w:r>
      <w:r w:rsidR="008A432F" w:rsidRPr="0062476B">
        <w:rPr>
          <w:rFonts w:cs="Arial"/>
          <w:sz w:val="20"/>
          <w:szCs w:val="20"/>
          <w:lang w:eastAsia="en-GB"/>
        </w:rPr>
        <w:t>As soon as practicable after the Authority has evaluated the Contractor Change Proposal (amended as necessary) the Authority shall:</w:t>
      </w:r>
    </w:p>
    <w:p w:rsidR="008A432F" w:rsidRPr="0062476B" w:rsidRDefault="008A432F" w:rsidP="008B2FE9">
      <w:pPr>
        <w:widowControl w:val="0"/>
        <w:numPr>
          <w:ilvl w:val="4"/>
          <w:numId w:val="27"/>
        </w:numPr>
        <w:overflowPunct w:val="0"/>
        <w:autoSpaceDE w:val="0"/>
        <w:autoSpaceDN w:val="0"/>
        <w:adjustRightInd w:val="0"/>
        <w:spacing w:before="120" w:after="120"/>
        <w:ind w:left="1134" w:firstLine="0"/>
        <w:jc w:val="both"/>
        <w:textAlignment w:val="baseline"/>
        <w:rPr>
          <w:rFonts w:cs="Arial"/>
          <w:sz w:val="20"/>
          <w:szCs w:val="20"/>
          <w:lang w:eastAsia="en-GB"/>
        </w:rPr>
      </w:pPr>
      <w:r w:rsidRPr="0062476B">
        <w:rPr>
          <w:rFonts w:cs="Arial"/>
          <w:sz w:val="20"/>
          <w:szCs w:val="20"/>
          <w:lang w:eastAsia="en-GB"/>
        </w:rPr>
        <w:t>indicate its acceptance of the Change Proposal by issuing an amendment to the Contr</w:t>
      </w:r>
      <w:r w:rsidR="00FD5F46">
        <w:rPr>
          <w:rFonts w:cs="Arial"/>
          <w:sz w:val="20"/>
          <w:szCs w:val="20"/>
          <w:lang w:eastAsia="en-GB"/>
        </w:rPr>
        <w:t xml:space="preserve">act in accordance with </w:t>
      </w:r>
      <w:r w:rsidR="00FD5F46" w:rsidRPr="00FD5F46">
        <w:rPr>
          <w:rFonts w:cs="Arial"/>
          <w:b/>
          <w:sz w:val="20"/>
          <w:szCs w:val="20"/>
          <w:lang w:eastAsia="en-GB"/>
        </w:rPr>
        <w:t>clause</w:t>
      </w:r>
      <w:r w:rsidRPr="00FD5F46">
        <w:rPr>
          <w:rFonts w:cs="Arial"/>
          <w:b/>
          <w:sz w:val="20"/>
          <w:szCs w:val="20"/>
          <w:lang w:eastAsia="en-GB"/>
        </w:rPr>
        <w:t xml:space="preserve"> A2 (Amendments to Contract);</w:t>
      </w:r>
      <w:r w:rsidRPr="0062476B">
        <w:rPr>
          <w:rFonts w:cs="Arial"/>
          <w:sz w:val="20"/>
          <w:szCs w:val="20"/>
          <w:lang w:eastAsia="en-GB"/>
        </w:rPr>
        <w:t xml:space="preserve"> or </w:t>
      </w:r>
    </w:p>
    <w:p w:rsidR="008A432F" w:rsidRPr="0062476B" w:rsidRDefault="008A432F" w:rsidP="008B2FE9">
      <w:pPr>
        <w:widowControl w:val="0"/>
        <w:numPr>
          <w:ilvl w:val="4"/>
          <w:numId w:val="27"/>
        </w:numPr>
        <w:overflowPunct w:val="0"/>
        <w:autoSpaceDE w:val="0"/>
        <w:autoSpaceDN w:val="0"/>
        <w:adjustRightInd w:val="0"/>
        <w:spacing w:before="120" w:after="120"/>
        <w:ind w:left="1134" w:firstLine="0"/>
        <w:jc w:val="both"/>
        <w:textAlignment w:val="baseline"/>
        <w:rPr>
          <w:rFonts w:cs="Arial"/>
          <w:sz w:val="20"/>
          <w:szCs w:val="20"/>
          <w:lang w:eastAsia="en-GB"/>
        </w:rPr>
      </w:pPr>
      <w:r w:rsidRPr="0062476B">
        <w:rPr>
          <w:rFonts w:cs="Arial"/>
          <w:sz w:val="20"/>
          <w:szCs w:val="20"/>
          <w:lang w:eastAsia="en-GB"/>
        </w:rPr>
        <w:t>serve a Notice on the Contractor rejecting the Contractor Change Proposal and withdrawing (where issued) the Authority Notice of Change.</w:t>
      </w:r>
    </w:p>
    <w:p w:rsidR="008A432F" w:rsidRPr="0062476B" w:rsidRDefault="00C64E62" w:rsidP="008B2FE9">
      <w:pPr>
        <w:widowControl w:val="0"/>
        <w:numPr>
          <w:ilvl w:val="3"/>
          <w:numId w:val="27"/>
        </w:numPr>
        <w:overflowPunct w:val="0"/>
        <w:autoSpaceDE w:val="0"/>
        <w:autoSpaceDN w:val="0"/>
        <w:adjustRightInd w:val="0"/>
        <w:spacing w:before="120" w:after="120"/>
        <w:ind w:left="567" w:firstLine="0"/>
        <w:jc w:val="both"/>
        <w:textAlignment w:val="baseline"/>
        <w:rPr>
          <w:rFonts w:cs="Arial"/>
          <w:sz w:val="20"/>
          <w:szCs w:val="20"/>
          <w:lang w:eastAsia="en-GB"/>
        </w:rPr>
      </w:pPr>
      <w:r>
        <w:rPr>
          <w:rFonts w:cs="Arial"/>
          <w:sz w:val="20"/>
          <w:szCs w:val="20"/>
          <w:lang w:eastAsia="en-GB"/>
        </w:rPr>
        <w:t xml:space="preserve"> </w:t>
      </w:r>
      <w:r>
        <w:rPr>
          <w:rFonts w:cs="Arial"/>
          <w:sz w:val="20"/>
          <w:szCs w:val="20"/>
          <w:lang w:eastAsia="en-GB"/>
        </w:rPr>
        <w:tab/>
      </w:r>
      <w:r w:rsidR="008A432F" w:rsidRPr="0062476B">
        <w:rPr>
          <w:rFonts w:cs="Arial"/>
          <w:sz w:val="20"/>
          <w:szCs w:val="20"/>
          <w:lang w:eastAsia="en-GB"/>
        </w:rPr>
        <w:t>If the Authority rejects the Change Proposal it shall not be obliged to give its reasons for such rejection.</w:t>
      </w:r>
    </w:p>
    <w:p w:rsidR="008A432F" w:rsidRPr="0062476B" w:rsidRDefault="00C64E62" w:rsidP="008B2FE9">
      <w:pPr>
        <w:widowControl w:val="0"/>
        <w:numPr>
          <w:ilvl w:val="3"/>
          <w:numId w:val="27"/>
        </w:numPr>
        <w:overflowPunct w:val="0"/>
        <w:autoSpaceDE w:val="0"/>
        <w:autoSpaceDN w:val="0"/>
        <w:adjustRightInd w:val="0"/>
        <w:spacing w:before="120" w:after="120"/>
        <w:ind w:left="567" w:firstLine="0"/>
        <w:jc w:val="both"/>
        <w:textAlignment w:val="baseline"/>
        <w:rPr>
          <w:rFonts w:cs="Arial"/>
          <w:sz w:val="20"/>
          <w:szCs w:val="20"/>
          <w:lang w:eastAsia="en-GB"/>
        </w:rPr>
      </w:pPr>
      <w:r>
        <w:rPr>
          <w:rFonts w:cs="Arial"/>
          <w:sz w:val="20"/>
          <w:szCs w:val="20"/>
          <w:lang w:eastAsia="en-GB"/>
        </w:rPr>
        <w:t xml:space="preserve"> </w:t>
      </w:r>
      <w:r>
        <w:rPr>
          <w:rFonts w:cs="Arial"/>
          <w:sz w:val="20"/>
          <w:szCs w:val="20"/>
          <w:lang w:eastAsia="en-GB"/>
        </w:rPr>
        <w:tab/>
      </w:r>
      <w:r w:rsidR="008A432F" w:rsidRPr="0062476B">
        <w:rPr>
          <w:rFonts w:cs="Arial"/>
          <w:sz w:val="20"/>
          <w:szCs w:val="20"/>
          <w:lang w:eastAsia="en-GB"/>
        </w:rPr>
        <w:t xml:space="preserve">The Authority shall not be liable to the Contractor for any additional work undertaken or expense incurred unless a Contractor Change Proposal has been accepted in accordance with </w:t>
      </w:r>
      <w:r w:rsidR="008A432F" w:rsidRPr="00FD5F46">
        <w:rPr>
          <w:rFonts w:cs="Arial"/>
          <w:b/>
          <w:sz w:val="20"/>
          <w:szCs w:val="20"/>
          <w:lang w:eastAsia="en-GB"/>
        </w:rPr>
        <w:t>clause 4.b.(1).</w:t>
      </w:r>
      <w:r w:rsidR="008A432F" w:rsidRPr="0062476B">
        <w:rPr>
          <w:rFonts w:cs="Arial"/>
          <w:sz w:val="20"/>
          <w:szCs w:val="20"/>
          <w:lang w:eastAsia="en-GB"/>
        </w:rPr>
        <w:t xml:space="preserve">  </w:t>
      </w:r>
    </w:p>
    <w:p w:rsidR="008A432F" w:rsidRPr="0062476B" w:rsidRDefault="008A432F" w:rsidP="008B2FE9">
      <w:pPr>
        <w:keepNext/>
        <w:widowControl w:val="0"/>
        <w:spacing w:before="120" w:after="120"/>
        <w:jc w:val="both"/>
        <w:rPr>
          <w:rFonts w:cs="Arial"/>
          <w:b/>
          <w:lang w:eastAsia="en-GB"/>
        </w:rPr>
      </w:pPr>
      <w:r w:rsidRPr="0062476B">
        <w:rPr>
          <w:rFonts w:cs="Arial"/>
          <w:b/>
          <w:lang w:eastAsia="en-GB"/>
        </w:rPr>
        <w:t>5.</w:t>
      </w:r>
      <w:r w:rsidRPr="0062476B">
        <w:rPr>
          <w:rFonts w:cs="Arial"/>
          <w:b/>
          <w:lang w:eastAsia="en-GB"/>
        </w:rPr>
        <w:tab/>
        <w:t>Contractor Changes</w:t>
      </w:r>
    </w:p>
    <w:p w:rsidR="008A432F" w:rsidRPr="002A271E" w:rsidRDefault="00C64E62" w:rsidP="008B2FE9">
      <w:pPr>
        <w:widowControl w:val="0"/>
        <w:numPr>
          <w:ilvl w:val="0"/>
          <w:numId w:val="29"/>
        </w:numPr>
        <w:overflowPunct w:val="0"/>
        <w:autoSpaceDE w:val="0"/>
        <w:autoSpaceDN w:val="0"/>
        <w:adjustRightInd w:val="0"/>
        <w:spacing w:before="120" w:after="120"/>
        <w:ind w:left="567" w:firstLine="0"/>
        <w:jc w:val="both"/>
        <w:textAlignment w:val="baseline"/>
        <w:rPr>
          <w:rFonts w:cs="Arial"/>
          <w:sz w:val="20"/>
          <w:szCs w:val="20"/>
          <w:lang w:eastAsia="en-GB"/>
        </w:rPr>
      </w:pPr>
      <w:r>
        <w:rPr>
          <w:rFonts w:cs="Arial"/>
          <w:sz w:val="20"/>
          <w:szCs w:val="20"/>
          <w:lang w:eastAsia="en-GB"/>
        </w:rPr>
        <w:t xml:space="preserve"> </w:t>
      </w:r>
      <w:r>
        <w:rPr>
          <w:rFonts w:cs="Arial"/>
          <w:sz w:val="20"/>
          <w:szCs w:val="20"/>
          <w:lang w:eastAsia="en-GB"/>
        </w:rPr>
        <w:tab/>
      </w:r>
      <w:r w:rsidR="008A432F" w:rsidRPr="0062476B">
        <w:rPr>
          <w:rFonts w:cs="Arial"/>
          <w:sz w:val="20"/>
          <w:szCs w:val="20"/>
          <w:lang w:eastAsia="en-GB"/>
        </w:rPr>
        <w:t xml:space="preserve">If the Contractor wishes to propose a Change, it shall serve a Contractor Change Proposal on the Authority, which shall include all of the information required by </w:t>
      </w:r>
      <w:r w:rsidR="008A432F" w:rsidRPr="00FD5F46">
        <w:rPr>
          <w:rFonts w:cs="Arial"/>
          <w:b/>
          <w:sz w:val="20"/>
          <w:szCs w:val="20"/>
          <w:lang w:eastAsia="en-GB"/>
        </w:rPr>
        <w:t>clause 3</w:t>
      </w:r>
      <w:r w:rsidR="00FD5F46" w:rsidRPr="00FD5F46">
        <w:rPr>
          <w:rFonts w:cs="Arial"/>
          <w:b/>
          <w:sz w:val="20"/>
          <w:szCs w:val="20"/>
          <w:lang w:eastAsia="en-GB"/>
        </w:rPr>
        <w:t>.b</w:t>
      </w:r>
      <w:r w:rsidR="00FD5F46">
        <w:rPr>
          <w:rFonts w:cs="Arial"/>
          <w:sz w:val="20"/>
          <w:szCs w:val="20"/>
          <w:lang w:eastAsia="en-GB"/>
        </w:rPr>
        <w:t xml:space="preserve">, and the process at </w:t>
      </w:r>
      <w:r w:rsidR="00FD5F46" w:rsidRPr="00FD5F46">
        <w:rPr>
          <w:rFonts w:cs="Arial"/>
          <w:b/>
          <w:sz w:val="20"/>
          <w:szCs w:val="20"/>
          <w:lang w:eastAsia="en-GB"/>
        </w:rPr>
        <w:t>clause</w:t>
      </w:r>
      <w:r w:rsidR="008A432F" w:rsidRPr="00FD5F46">
        <w:rPr>
          <w:rFonts w:cs="Arial"/>
          <w:b/>
          <w:sz w:val="20"/>
          <w:szCs w:val="20"/>
          <w:lang w:eastAsia="en-GB"/>
        </w:rPr>
        <w:t xml:space="preserve"> 4</w:t>
      </w:r>
      <w:r w:rsidR="008A432F" w:rsidRPr="0062476B">
        <w:rPr>
          <w:rFonts w:cs="Arial"/>
          <w:sz w:val="20"/>
          <w:szCs w:val="20"/>
          <w:lang w:eastAsia="en-GB"/>
        </w:rPr>
        <w:t xml:space="preserve"> shall apply.</w:t>
      </w:r>
    </w:p>
    <w:p w:rsidR="008A432F" w:rsidRDefault="008A432F" w:rsidP="008A432F">
      <w:pPr>
        <w:rPr>
          <w:rFonts w:cs="Arial"/>
          <w:sz w:val="20"/>
          <w:szCs w:val="20"/>
          <w:lang w:eastAsia="en-GB"/>
        </w:rPr>
        <w:sectPr w:rsidR="008A432F" w:rsidSect="00D43611">
          <w:endnotePr>
            <w:numFmt w:val="decimal"/>
          </w:endnotePr>
          <w:type w:val="continuous"/>
          <w:pgSz w:w="11907" w:h="16840" w:code="9"/>
          <w:pgMar w:top="709" w:right="1418" w:bottom="567" w:left="1418" w:header="0" w:footer="0" w:gutter="0"/>
          <w:cols w:space="720"/>
          <w:docGrid w:linePitch="299"/>
        </w:sectPr>
      </w:pPr>
      <w:bookmarkStart w:id="453" w:name="_Toc377119589"/>
    </w:p>
    <w:p w:rsidR="00535346" w:rsidRDefault="00F06AE3" w:rsidP="00535346">
      <w:pPr>
        <w:tabs>
          <w:tab w:val="left" w:pos="6075"/>
        </w:tabs>
        <w:rPr>
          <w:rFonts w:cs="Arial"/>
          <w:b/>
          <w:bCs/>
          <w:szCs w:val="22"/>
          <w:u w:val="single"/>
          <w:lang w:eastAsia="en-GB"/>
        </w:rPr>
      </w:pPr>
      <w:r>
        <w:rPr>
          <w:rFonts w:cs="Arial"/>
          <w:b/>
          <w:bCs/>
          <w:szCs w:val="22"/>
          <w:u w:val="single"/>
          <w:lang w:eastAsia="en-GB"/>
        </w:rPr>
        <w:lastRenderedPageBreak/>
        <w:t>Schedule 5 – Statement of Work for Repair</w:t>
      </w:r>
    </w:p>
    <w:p w:rsidR="00535346" w:rsidRPr="003F297F" w:rsidRDefault="00535346" w:rsidP="00535346">
      <w:pPr>
        <w:rPr>
          <w:rFonts w:cs="Arial"/>
          <w:b/>
          <w:bCs/>
          <w:color w:val="FF0000"/>
          <w:szCs w:val="22"/>
          <w:lang w:eastAsia="en-GB"/>
        </w:rPr>
      </w:pPr>
    </w:p>
    <w:p w:rsidR="008A432F" w:rsidRDefault="00F06AE3" w:rsidP="00480071">
      <w:pPr>
        <w:suppressAutoHyphens/>
        <w:spacing w:before="120" w:after="120"/>
        <w:rPr>
          <w:rFonts w:cs="Arial"/>
          <w:sz w:val="36"/>
          <w:szCs w:val="36"/>
        </w:rPr>
      </w:pPr>
      <w:r>
        <w:rPr>
          <w:noProof/>
          <w:lang w:eastAsia="en-GB"/>
        </w:rPr>
        <w:drawing>
          <wp:anchor distT="0" distB="0" distL="114300" distR="114300" simplePos="0" relativeHeight="251659264" behindDoc="0" locked="0" layoutInCell="1" allowOverlap="1" wp14:anchorId="1FCD721C" wp14:editId="279F563E">
            <wp:simplePos x="0" y="0"/>
            <wp:positionH relativeFrom="page">
              <wp:posOffset>636905</wp:posOffset>
            </wp:positionH>
            <wp:positionV relativeFrom="page">
              <wp:posOffset>1021080</wp:posOffset>
            </wp:positionV>
            <wp:extent cx="1367155" cy="1201420"/>
            <wp:effectExtent l="0" t="0" r="4445" b="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6715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0071" w:rsidRDefault="00480071" w:rsidP="00480071">
      <w:pPr>
        <w:suppressAutoHyphens/>
        <w:spacing w:before="120" w:after="120"/>
        <w:rPr>
          <w:rFonts w:cs="Arial"/>
          <w:sz w:val="36"/>
          <w:szCs w:val="36"/>
        </w:rPr>
      </w:pPr>
    </w:p>
    <w:bookmarkEnd w:id="453"/>
    <w:p w:rsidR="00C44629" w:rsidRDefault="00C44629" w:rsidP="00496F0E"/>
    <w:p w:rsidR="00C44629" w:rsidRDefault="00535346" w:rsidP="00496F0E">
      <w:r>
        <w:rPr>
          <w:noProof/>
          <w:lang w:eastAsia="en-GB"/>
        </w:rPr>
        <w:drawing>
          <wp:anchor distT="0" distB="0" distL="114300" distR="114300" simplePos="0" relativeHeight="251661312" behindDoc="0" locked="0" layoutInCell="1" allowOverlap="1" wp14:anchorId="45B9D8ED" wp14:editId="05C3D3C5">
            <wp:simplePos x="0" y="0"/>
            <wp:positionH relativeFrom="column">
              <wp:posOffset>-2122805</wp:posOffset>
            </wp:positionH>
            <wp:positionV relativeFrom="page">
              <wp:posOffset>2313940</wp:posOffset>
            </wp:positionV>
            <wp:extent cx="7560310" cy="4610735"/>
            <wp:effectExtent l="0" t="0" r="254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560310" cy="4610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5433" w:rsidRDefault="008C5433" w:rsidP="00496F0E"/>
    <w:p w:rsidR="008C5433" w:rsidRDefault="008C5433" w:rsidP="00496F0E"/>
    <w:p w:rsidR="008C5433" w:rsidRDefault="008C5433" w:rsidP="00496F0E"/>
    <w:p w:rsidR="00535346" w:rsidRPr="00535346" w:rsidRDefault="00535346" w:rsidP="00535346">
      <w:pPr>
        <w:rPr>
          <w:rFonts w:ascii="Calibri" w:hAnsi="Calibri" w:cs="Arial"/>
          <w:b/>
          <w:color w:val="4F81BD" w:themeColor="accent1"/>
          <w:sz w:val="36"/>
          <w:szCs w:val="36"/>
        </w:rPr>
      </w:pPr>
      <w:r w:rsidRPr="00535346">
        <w:rPr>
          <w:rFonts w:ascii="Calibri" w:hAnsi="Calibri" w:cs="Arial"/>
          <w:b/>
          <w:color w:val="4F81BD" w:themeColor="accent1"/>
          <w:sz w:val="36"/>
          <w:szCs w:val="36"/>
        </w:rPr>
        <w:t>SPECIFICATION FOR THE PLACEMENT FRAMEWORK AGREEMENT TYPE CONTRACT FOR THE REPAIR OF CHALLENGER 2 (CR2), COMBAT VEHICLE RECONNAISANCE (TRACKED) CVR (T), WARRIOR (WR) AND TITAN/TROJAN (T2) VEHICLE SEATS FOR THE VEHICLE SUPPORT TEAM (VST), ARMOURED TRACKS PORTFOLIO (ATP)</w:t>
      </w:r>
    </w:p>
    <w:p w:rsidR="006E03EC" w:rsidRDefault="006E03EC" w:rsidP="00496F0E"/>
    <w:p w:rsidR="00535346" w:rsidRDefault="00535346" w:rsidP="00535346">
      <w:pPr>
        <w:rPr>
          <w:rFonts w:cs="Arial"/>
          <w:sz w:val="36"/>
          <w:szCs w:val="36"/>
        </w:rPr>
      </w:pPr>
      <w:r>
        <w:rPr>
          <w:sz w:val="23"/>
          <w:szCs w:val="23"/>
        </w:rPr>
        <w:t xml:space="preserve">The contents of this specification must not be communicated to a third party or used for any other work than that for which the specification is issued without the written agreement of the </w:t>
      </w:r>
      <w:r w:rsidRPr="00762A3B">
        <w:rPr>
          <w:sz w:val="23"/>
          <w:szCs w:val="23"/>
        </w:rPr>
        <w:t>Babcock</w:t>
      </w:r>
      <w:r>
        <w:rPr>
          <w:sz w:val="23"/>
          <w:szCs w:val="23"/>
        </w:rPr>
        <w:t xml:space="preserve"> DSG Repair Manager</w:t>
      </w:r>
    </w:p>
    <w:p w:rsidR="00535346" w:rsidRDefault="00535346" w:rsidP="00496F0E"/>
    <w:p w:rsidR="00535346" w:rsidRDefault="00535346" w:rsidP="00496F0E"/>
    <w:p w:rsidR="00535346" w:rsidRPr="00535346" w:rsidRDefault="00535346" w:rsidP="00535346">
      <w:pPr>
        <w:keepNext/>
        <w:keepLines/>
        <w:overflowPunct w:val="0"/>
        <w:autoSpaceDE w:val="0"/>
        <w:autoSpaceDN w:val="0"/>
        <w:adjustRightInd w:val="0"/>
        <w:spacing w:before="1701" w:after="85"/>
        <w:textAlignment w:val="baseline"/>
        <w:outlineLvl w:val="0"/>
        <w:rPr>
          <w:bCs/>
          <w:color w:val="0C499C"/>
          <w:kern w:val="22"/>
          <w:sz w:val="38"/>
          <w:szCs w:val="38"/>
        </w:rPr>
      </w:pPr>
      <w:bookmarkStart w:id="454" w:name="_Toc420046804"/>
      <w:r w:rsidRPr="00535346">
        <w:rPr>
          <w:bCs/>
          <w:color w:val="0C499C"/>
          <w:kern w:val="22"/>
          <w:sz w:val="38"/>
          <w:szCs w:val="38"/>
        </w:rPr>
        <w:lastRenderedPageBreak/>
        <w:t>Contents</w:t>
      </w:r>
      <w:bookmarkEnd w:id="454"/>
    </w:p>
    <w:p w:rsidR="00535346" w:rsidRPr="00535346" w:rsidRDefault="00535346" w:rsidP="00F25583">
      <w:pPr>
        <w:numPr>
          <w:ilvl w:val="0"/>
          <w:numId w:val="47"/>
        </w:numPr>
        <w:pBdr>
          <w:bottom w:val="single" w:sz="4" w:space="5" w:color="auto"/>
          <w:between w:val="single" w:sz="4" w:space="1" w:color="auto"/>
        </w:pBdr>
        <w:tabs>
          <w:tab w:val="right" w:pos="9402"/>
        </w:tabs>
        <w:overflowPunct w:val="0"/>
        <w:autoSpaceDE w:val="0"/>
        <w:autoSpaceDN w:val="0"/>
        <w:adjustRightInd w:val="0"/>
        <w:spacing w:before="200" w:after="100"/>
        <w:textAlignment w:val="baseline"/>
        <w:rPr>
          <w:noProof/>
          <w:kern w:val="22"/>
          <w:szCs w:val="22"/>
        </w:rPr>
      </w:pPr>
      <w:r w:rsidRPr="00535346">
        <w:rPr>
          <w:kern w:val="22"/>
          <w:szCs w:val="22"/>
        </w:rPr>
        <w:t>Cover Sheet</w:t>
      </w:r>
      <w:r w:rsidRPr="00535346">
        <w:rPr>
          <w:kern w:val="22"/>
          <w:szCs w:val="22"/>
        </w:rPr>
        <w:tab/>
        <w:t>1</w:t>
      </w:r>
      <w:r w:rsidRPr="00535346">
        <w:rPr>
          <w:kern w:val="22"/>
          <w:szCs w:val="22"/>
        </w:rPr>
        <w:fldChar w:fldCharType="begin"/>
      </w:r>
      <w:r w:rsidRPr="00535346">
        <w:rPr>
          <w:kern w:val="22"/>
          <w:szCs w:val="22"/>
        </w:rPr>
        <w:instrText xml:space="preserve"> TOC \o "1-3" \h \z \u </w:instrText>
      </w:r>
      <w:r w:rsidRPr="00535346">
        <w:rPr>
          <w:kern w:val="22"/>
          <w:szCs w:val="22"/>
        </w:rPr>
        <w:fldChar w:fldCharType="separate"/>
      </w:r>
    </w:p>
    <w:p w:rsidR="00535346" w:rsidRPr="00535346" w:rsidRDefault="00DF25EB" w:rsidP="00F25583">
      <w:pPr>
        <w:numPr>
          <w:ilvl w:val="0"/>
          <w:numId w:val="47"/>
        </w:numPr>
        <w:pBdr>
          <w:bottom w:val="single" w:sz="4" w:space="5" w:color="auto"/>
          <w:between w:val="single" w:sz="4" w:space="1" w:color="auto"/>
        </w:pBdr>
        <w:tabs>
          <w:tab w:val="right" w:pos="9402"/>
        </w:tabs>
        <w:overflowPunct w:val="0"/>
        <w:autoSpaceDE w:val="0"/>
        <w:autoSpaceDN w:val="0"/>
        <w:adjustRightInd w:val="0"/>
        <w:spacing w:before="200" w:after="100"/>
        <w:textAlignment w:val="baseline"/>
        <w:rPr>
          <w:rFonts w:ascii="Calibri" w:hAnsi="Calibri"/>
          <w:noProof/>
          <w:szCs w:val="22"/>
          <w:lang w:eastAsia="en-GB"/>
        </w:rPr>
      </w:pPr>
      <w:hyperlink w:anchor="_Toc420046804" w:history="1">
        <w:r w:rsidR="00535346" w:rsidRPr="00535346">
          <w:rPr>
            <w:noProof/>
            <w:kern w:val="22"/>
            <w:szCs w:val="22"/>
            <w:u w:val="single"/>
          </w:rPr>
          <w:t>Contents</w:t>
        </w:r>
        <w:r w:rsidR="00535346" w:rsidRPr="00535346">
          <w:rPr>
            <w:noProof/>
            <w:webHidden/>
            <w:kern w:val="22"/>
            <w:szCs w:val="22"/>
          </w:rPr>
          <w:tab/>
        </w:r>
        <w:r w:rsidR="00535346" w:rsidRPr="00535346">
          <w:rPr>
            <w:noProof/>
            <w:webHidden/>
            <w:kern w:val="22"/>
            <w:szCs w:val="22"/>
          </w:rPr>
          <w:fldChar w:fldCharType="begin"/>
        </w:r>
        <w:r w:rsidR="00535346" w:rsidRPr="00535346">
          <w:rPr>
            <w:noProof/>
            <w:webHidden/>
            <w:kern w:val="22"/>
            <w:szCs w:val="22"/>
          </w:rPr>
          <w:instrText xml:space="preserve"> PAGEREF _Toc420046804 \h </w:instrText>
        </w:r>
        <w:r w:rsidR="00535346" w:rsidRPr="00535346">
          <w:rPr>
            <w:noProof/>
            <w:webHidden/>
            <w:kern w:val="22"/>
            <w:szCs w:val="22"/>
          </w:rPr>
        </w:r>
        <w:r w:rsidR="00535346" w:rsidRPr="00535346">
          <w:rPr>
            <w:noProof/>
            <w:webHidden/>
            <w:kern w:val="22"/>
            <w:szCs w:val="22"/>
          </w:rPr>
          <w:fldChar w:fldCharType="separate"/>
        </w:r>
        <w:r>
          <w:rPr>
            <w:noProof/>
            <w:webHidden/>
            <w:kern w:val="22"/>
            <w:szCs w:val="22"/>
          </w:rPr>
          <w:t>59</w:t>
        </w:r>
        <w:r w:rsidR="00535346" w:rsidRPr="00535346">
          <w:rPr>
            <w:noProof/>
            <w:webHidden/>
            <w:kern w:val="22"/>
            <w:szCs w:val="22"/>
          </w:rPr>
          <w:fldChar w:fldCharType="end"/>
        </w:r>
      </w:hyperlink>
    </w:p>
    <w:p w:rsidR="00535346" w:rsidRPr="00535346" w:rsidRDefault="00DF25EB" w:rsidP="00F25583">
      <w:pPr>
        <w:numPr>
          <w:ilvl w:val="0"/>
          <w:numId w:val="47"/>
        </w:numPr>
        <w:pBdr>
          <w:bottom w:val="single" w:sz="4" w:space="5" w:color="auto"/>
          <w:between w:val="single" w:sz="4" w:space="1" w:color="auto"/>
        </w:pBdr>
        <w:tabs>
          <w:tab w:val="right" w:pos="9402"/>
        </w:tabs>
        <w:overflowPunct w:val="0"/>
        <w:autoSpaceDE w:val="0"/>
        <w:autoSpaceDN w:val="0"/>
        <w:adjustRightInd w:val="0"/>
        <w:spacing w:before="200" w:after="100"/>
        <w:textAlignment w:val="baseline"/>
        <w:rPr>
          <w:rFonts w:ascii="Calibri" w:hAnsi="Calibri"/>
          <w:noProof/>
          <w:szCs w:val="22"/>
          <w:lang w:eastAsia="en-GB"/>
        </w:rPr>
      </w:pPr>
      <w:hyperlink w:anchor="_Toc420046805" w:history="1">
        <w:r w:rsidR="00535346" w:rsidRPr="00535346">
          <w:rPr>
            <w:noProof/>
            <w:kern w:val="22"/>
            <w:szCs w:val="22"/>
            <w:u w:val="single"/>
          </w:rPr>
          <w:t>List of Tables</w:t>
        </w:r>
        <w:r w:rsidR="00535346" w:rsidRPr="00535346">
          <w:rPr>
            <w:noProof/>
            <w:webHidden/>
            <w:kern w:val="22"/>
            <w:szCs w:val="22"/>
          </w:rPr>
          <w:tab/>
        </w:r>
        <w:r w:rsidR="00535346" w:rsidRPr="00535346">
          <w:rPr>
            <w:noProof/>
            <w:webHidden/>
            <w:kern w:val="22"/>
            <w:szCs w:val="22"/>
          </w:rPr>
          <w:fldChar w:fldCharType="begin"/>
        </w:r>
        <w:r w:rsidR="00535346" w:rsidRPr="00535346">
          <w:rPr>
            <w:noProof/>
            <w:webHidden/>
            <w:kern w:val="22"/>
            <w:szCs w:val="22"/>
          </w:rPr>
          <w:instrText xml:space="preserve"> PAGEREF _Toc420046805 \h </w:instrText>
        </w:r>
        <w:r w:rsidR="00535346" w:rsidRPr="00535346">
          <w:rPr>
            <w:noProof/>
            <w:webHidden/>
            <w:kern w:val="22"/>
            <w:szCs w:val="22"/>
          </w:rPr>
        </w:r>
        <w:r w:rsidR="00535346" w:rsidRPr="00535346">
          <w:rPr>
            <w:noProof/>
            <w:webHidden/>
            <w:kern w:val="22"/>
            <w:szCs w:val="22"/>
          </w:rPr>
          <w:fldChar w:fldCharType="separate"/>
        </w:r>
        <w:r>
          <w:rPr>
            <w:noProof/>
            <w:webHidden/>
            <w:kern w:val="22"/>
            <w:szCs w:val="22"/>
          </w:rPr>
          <w:t>59</w:t>
        </w:r>
        <w:r w:rsidR="00535346" w:rsidRPr="00535346">
          <w:rPr>
            <w:noProof/>
            <w:webHidden/>
            <w:kern w:val="22"/>
            <w:szCs w:val="22"/>
          </w:rPr>
          <w:fldChar w:fldCharType="end"/>
        </w:r>
      </w:hyperlink>
    </w:p>
    <w:p w:rsidR="00535346" w:rsidRPr="00535346" w:rsidRDefault="00DF25EB" w:rsidP="00535346">
      <w:pPr>
        <w:pBdr>
          <w:bottom w:val="single" w:sz="4" w:space="5" w:color="auto"/>
          <w:between w:val="single" w:sz="4" w:space="1" w:color="auto"/>
        </w:pBdr>
        <w:tabs>
          <w:tab w:val="right" w:pos="9402"/>
        </w:tabs>
        <w:overflowPunct w:val="0"/>
        <w:autoSpaceDE w:val="0"/>
        <w:autoSpaceDN w:val="0"/>
        <w:adjustRightInd w:val="0"/>
        <w:spacing w:before="200" w:after="100"/>
        <w:textAlignment w:val="baseline"/>
        <w:rPr>
          <w:rFonts w:ascii="Calibri" w:hAnsi="Calibri"/>
          <w:noProof/>
          <w:szCs w:val="22"/>
          <w:lang w:eastAsia="en-GB"/>
        </w:rPr>
      </w:pPr>
      <w:hyperlink w:anchor="_Toc420046806" w:history="1">
        <w:r w:rsidR="00535346" w:rsidRPr="00535346">
          <w:rPr>
            <w:noProof/>
            <w:kern w:val="22"/>
            <w:szCs w:val="22"/>
            <w:u w:val="single"/>
          </w:rPr>
          <w:t>Amendment Record</w:t>
        </w:r>
        <w:r w:rsidR="00535346" w:rsidRPr="00535346">
          <w:rPr>
            <w:noProof/>
            <w:webHidden/>
            <w:kern w:val="22"/>
            <w:szCs w:val="22"/>
          </w:rPr>
          <w:tab/>
        </w:r>
        <w:r w:rsidR="00535346" w:rsidRPr="00535346">
          <w:rPr>
            <w:noProof/>
            <w:webHidden/>
            <w:kern w:val="22"/>
            <w:szCs w:val="22"/>
          </w:rPr>
          <w:fldChar w:fldCharType="begin"/>
        </w:r>
        <w:r w:rsidR="00535346" w:rsidRPr="00535346">
          <w:rPr>
            <w:noProof/>
            <w:webHidden/>
            <w:kern w:val="22"/>
            <w:szCs w:val="22"/>
          </w:rPr>
          <w:instrText xml:space="preserve"> PAGEREF _Toc420046806 \h </w:instrText>
        </w:r>
        <w:r w:rsidR="00535346" w:rsidRPr="00535346">
          <w:rPr>
            <w:noProof/>
            <w:webHidden/>
            <w:kern w:val="22"/>
            <w:szCs w:val="22"/>
          </w:rPr>
        </w:r>
        <w:r w:rsidR="00535346" w:rsidRPr="00535346">
          <w:rPr>
            <w:noProof/>
            <w:webHidden/>
            <w:kern w:val="22"/>
            <w:szCs w:val="22"/>
          </w:rPr>
          <w:fldChar w:fldCharType="separate"/>
        </w:r>
        <w:r>
          <w:rPr>
            <w:noProof/>
            <w:webHidden/>
            <w:kern w:val="22"/>
            <w:szCs w:val="22"/>
          </w:rPr>
          <w:t>60</w:t>
        </w:r>
        <w:r w:rsidR="00535346" w:rsidRPr="00535346">
          <w:rPr>
            <w:noProof/>
            <w:webHidden/>
            <w:kern w:val="22"/>
            <w:szCs w:val="22"/>
          </w:rPr>
          <w:fldChar w:fldCharType="end"/>
        </w:r>
      </w:hyperlink>
    </w:p>
    <w:p w:rsidR="00535346" w:rsidRPr="00535346" w:rsidRDefault="00DF25EB" w:rsidP="00535346">
      <w:pPr>
        <w:pBdr>
          <w:bottom w:val="single" w:sz="4" w:space="5" w:color="auto"/>
          <w:between w:val="single" w:sz="4" w:space="1" w:color="auto"/>
        </w:pBdr>
        <w:tabs>
          <w:tab w:val="left" w:pos="660"/>
          <w:tab w:val="right" w:pos="9402"/>
        </w:tabs>
        <w:overflowPunct w:val="0"/>
        <w:autoSpaceDE w:val="0"/>
        <w:autoSpaceDN w:val="0"/>
        <w:adjustRightInd w:val="0"/>
        <w:spacing w:before="200" w:after="100"/>
        <w:textAlignment w:val="baseline"/>
        <w:rPr>
          <w:rFonts w:ascii="Calibri" w:hAnsi="Calibri"/>
          <w:noProof/>
          <w:szCs w:val="22"/>
          <w:lang w:eastAsia="en-GB"/>
        </w:rPr>
      </w:pPr>
      <w:hyperlink w:anchor="_Toc420046807" w:history="1">
        <w:r w:rsidR="00535346" w:rsidRPr="00535346">
          <w:rPr>
            <w:noProof/>
            <w:kern w:val="22"/>
            <w:szCs w:val="22"/>
            <w:u w:val="single"/>
          </w:rPr>
          <w:t>1.0</w:t>
        </w:r>
        <w:r w:rsidR="00535346" w:rsidRPr="00535346">
          <w:rPr>
            <w:rFonts w:ascii="Calibri" w:hAnsi="Calibri"/>
            <w:noProof/>
            <w:szCs w:val="22"/>
            <w:lang w:eastAsia="en-GB"/>
          </w:rPr>
          <w:tab/>
        </w:r>
        <w:r w:rsidR="00535346" w:rsidRPr="00535346">
          <w:rPr>
            <w:noProof/>
            <w:kern w:val="22"/>
            <w:szCs w:val="22"/>
            <w:u w:val="single"/>
          </w:rPr>
          <w:t>Introduction</w:t>
        </w:r>
        <w:r w:rsidR="00535346" w:rsidRPr="00535346">
          <w:rPr>
            <w:noProof/>
            <w:webHidden/>
            <w:kern w:val="22"/>
            <w:szCs w:val="22"/>
          </w:rPr>
          <w:tab/>
        </w:r>
        <w:r w:rsidR="00535346" w:rsidRPr="00535346">
          <w:rPr>
            <w:noProof/>
            <w:webHidden/>
            <w:kern w:val="22"/>
            <w:szCs w:val="22"/>
          </w:rPr>
          <w:fldChar w:fldCharType="begin"/>
        </w:r>
        <w:r w:rsidR="00535346" w:rsidRPr="00535346">
          <w:rPr>
            <w:noProof/>
            <w:webHidden/>
            <w:kern w:val="22"/>
            <w:szCs w:val="22"/>
          </w:rPr>
          <w:instrText xml:space="preserve"> PAGEREF _Toc420046807 \h </w:instrText>
        </w:r>
        <w:r w:rsidR="00535346" w:rsidRPr="00535346">
          <w:rPr>
            <w:noProof/>
            <w:webHidden/>
            <w:kern w:val="22"/>
            <w:szCs w:val="22"/>
          </w:rPr>
        </w:r>
        <w:r w:rsidR="00535346" w:rsidRPr="00535346">
          <w:rPr>
            <w:noProof/>
            <w:webHidden/>
            <w:kern w:val="22"/>
            <w:szCs w:val="22"/>
          </w:rPr>
          <w:fldChar w:fldCharType="separate"/>
        </w:r>
        <w:r>
          <w:rPr>
            <w:noProof/>
            <w:webHidden/>
            <w:kern w:val="22"/>
            <w:szCs w:val="22"/>
          </w:rPr>
          <w:t>61</w:t>
        </w:r>
        <w:r w:rsidR="00535346" w:rsidRPr="00535346">
          <w:rPr>
            <w:noProof/>
            <w:webHidden/>
            <w:kern w:val="22"/>
            <w:szCs w:val="22"/>
          </w:rPr>
          <w:fldChar w:fldCharType="end"/>
        </w:r>
      </w:hyperlink>
    </w:p>
    <w:p w:rsidR="00535346" w:rsidRPr="00535346" w:rsidRDefault="00DF25EB" w:rsidP="00535346">
      <w:pPr>
        <w:pBdr>
          <w:bottom w:val="single" w:sz="4" w:space="5" w:color="auto"/>
          <w:between w:val="single" w:sz="4" w:space="1" w:color="auto"/>
        </w:pBdr>
        <w:tabs>
          <w:tab w:val="left" w:pos="660"/>
          <w:tab w:val="right" w:pos="9402"/>
        </w:tabs>
        <w:overflowPunct w:val="0"/>
        <w:autoSpaceDE w:val="0"/>
        <w:autoSpaceDN w:val="0"/>
        <w:adjustRightInd w:val="0"/>
        <w:spacing w:before="200" w:after="100"/>
        <w:textAlignment w:val="baseline"/>
        <w:rPr>
          <w:rFonts w:ascii="Calibri" w:hAnsi="Calibri"/>
          <w:noProof/>
          <w:szCs w:val="22"/>
          <w:lang w:eastAsia="en-GB"/>
        </w:rPr>
      </w:pPr>
      <w:hyperlink w:anchor="_Toc420046808" w:history="1">
        <w:r w:rsidR="00535346" w:rsidRPr="00535346">
          <w:rPr>
            <w:noProof/>
            <w:kern w:val="22"/>
            <w:szCs w:val="22"/>
            <w:u w:val="single"/>
          </w:rPr>
          <w:t>2.0</w:t>
        </w:r>
        <w:r w:rsidR="00535346" w:rsidRPr="00535346">
          <w:rPr>
            <w:rFonts w:ascii="Calibri" w:hAnsi="Calibri"/>
            <w:noProof/>
            <w:szCs w:val="22"/>
            <w:lang w:eastAsia="en-GB"/>
          </w:rPr>
          <w:tab/>
        </w:r>
        <w:r w:rsidR="00535346" w:rsidRPr="00535346">
          <w:rPr>
            <w:noProof/>
            <w:kern w:val="22"/>
            <w:szCs w:val="22"/>
            <w:u w:val="single"/>
          </w:rPr>
          <w:t>Publications</w:t>
        </w:r>
        <w:r w:rsidR="00535346" w:rsidRPr="00535346">
          <w:rPr>
            <w:noProof/>
            <w:webHidden/>
            <w:kern w:val="22"/>
            <w:szCs w:val="22"/>
          </w:rPr>
          <w:tab/>
        </w:r>
        <w:r w:rsidR="00535346" w:rsidRPr="00535346">
          <w:rPr>
            <w:noProof/>
            <w:webHidden/>
            <w:kern w:val="22"/>
            <w:szCs w:val="22"/>
          </w:rPr>
          <w:fldChar w:fldCharType="begin"/>
        </w:r>
        <w:r w:rsidR="00535346" w:rsidRPr="00535346">
          <w:rPr>
            <w:noProof/>
            <w:webHidden/>
            <w:kern w:val="22"/>
            <w:szCs w:val="22"/>
          </w:rPr>
          <w:instrText xml:space="preserve"> PAGEREF _Toc420046808 \h </w:instrText>
        </w:r>
        <w:r w:rsidR="00535346" w:rsidRPr="00535346">
          <w:rPr>
            <w:noProof/>
            <w:webHidden/>
            <w:kern w:val="22"/>
            <w:szCs w:val="22"/>
          </w:rPr>
        </w:r>
        <w:r w:rsidR="00535346" w:rsidRPr="00535346">
          <w:rPr>
            <w:noProof/>
            <w:webHidden/>
            <w:kern w:val="22"/>
            <w:szCs w:val="22"/>
          </w:rPr>
          <w:fldChar w:fldCharType="separate"/>
        </w:r>
        <w:r>
          <w:rPr>
            <w:noProof/>
            <w:webHidden/>
            <w:kern w:val="22"/>
            <w:szCs w:val="22"/>
          </w:rPr>
          <w:t>62</w:t>
        </w:r>
        <w:r w:rsidR="00535346" w:rsidRPr="00535346">
          <w:rPr>
            <w:noProof/>
            <w:webHidden/>
            <w:kern w:val="22"/>
            <w:szCs w:val="22"/>
          </w:rPr>
          <w:fldChar w:fldCharType="end"/>
        </w:r>
      </w:hyperlink>
    </w:p>
    <w:p w:rsidR="00535346" w:rsidRPr="00535346" w:rsidRDefault="00DF25EB" w:rsidP="00535346">
      <w:pPr>
        <w:pBdr>
          <w:bottom w:val="single" w:sz="4" w:space="5" w:color="auto"/>
          <w:between w:val="single" w:sz="4" w:space="1" w:color="auto"/>
        </w:pBdr>
        <w:tabs>
          <w:tab w:val="left" w:pos="660"/>
          <w:tab w:val="right" w:pos="9402"/>
        </w:tabs>
        <w:overflowPunct w:val="0"/>
        <w:autoSpaceDE w:val="0"/>
        <w:autoSpaceDN w:val="0"/>
        <w:adjustRightInd w:val="0"/>
        <w:spacing w:before="200" w:after="100"/>
        <w:textAlignment w:val="baseline"/>
        <w:rPr>
          <w:rFonts w:ascii="Calibri" w:hAnsi="Calibri"/>
          <w:noProof/>
          <w:szCs w:val="22"/>
          <w:lang w:eastAsia="en-GB"/>
        </w:rPr>
      </w:pPr>
      <w:hyperlink w:anchor="_Toc420046809" w:history="1">
        <w:r w:rsidR="00535346" w:rsidRPr="00535346">
          <w:rPr>
            <w:noProof/>
            <w:kern w:val="22"/>
            <w:szCs w:val="22"/>
            <w:u w:val="single"/>
          </w:rPr>
          <w:t>3.0</w:t>
        </w:r>
        <w:r w:rsidR="00535346" w:rsidRPr="00535346">
          <w:rPr>
            <w:rFonts w:ascii="Calibri" w:hAnsi="Calibri"/>
            <w:noProof/>
            <w:szCs w:val="22"/>
            <w:lang w:eastAsia="en-GB"/>
          </w:rPr>
          <w:tab/>
        </w:r>
        <w:r w:rsidR="00535346" w:rsidRPr="00535346">
          <w:rPr>
            <w:noProof/>
            <w:kern w:val="22"/>
            <w:szCs w:val="22"/>
            <w:u w:val="single"/>
          </w:rPr>
          <w:t>Documentation</w:t>
        </w:r>
        <w:r w:rsidR="00535346" w:rsidRPr="00535346">
          <w:rPr>
            <w:noProof/>
            <w:webHidden/>
            <w:kern w:val="22"/>
            <w:szCs w:val="22"/>
          </w:rPr>
          <w:tab/>
        </w:r>
        <w:r w:rsidR="00535346" w:rsidRPr="00535346">
          <w:rPr>
            <w:noProof/>
            <w:webHidden/>
            <w:kern w:val="22"/>
            <w:szCs w:val="22"/>
          </w:rPr>
          <w:fldChar w:fldCharType="begin"/>
        </w:r>
        <w:r w:rsidR="00535346" w:rsidRPr="00535346">
          <w:rPr>
            <w:noProof/>
            <w:webHidden/>
            <w:kern w:val="22"/>
            <w:szCs w:val="22"/>
          </w:rPr>
          <w:instrText xml:space="preserve"> PAGEREF _Toc420046809 \h </w:instrText>
        </w:r>
        <w:r w:rsidR="00535346" w:rsidRPr="00535346">
          <w:rPr>
            <w:noProof/>
            <w:webHidden/>
            <w:kern w:val="22"/>
            <w:szCs w:val="22"/>
          </w:rPr>
        </w:r>
        <w:r w:rsidR="00535346" w:rsidRPr="00535346">
          <w:rPr>
            <w:noProof/>
            <w:webHidden/>
            <w:kern w:val="22"/>
            <w:szCs w:val="22"/>
          </w:rPr>
          <w:fldChar w:fldCharType="separate"/>
        </w:r>
        <w:r>
          <w:rPr>
            <w:noProof/>
            <w:webHidden/>
            <w:kern w:val="22"/>
            <w:szCs w:val="22"/>
          </w:rPr>
          <w:t>63</w:t>
        </w:r>
        <w:r w:rsidR="00535346" w:rsidRPr="00535346">
          <w:rPr>
            <w:noProof/>
            <w:webHidden/>
            <w:kern w:val="22"/>
            <w:szCs w:val="22"/>
          </w:rPr>
          <w:fldChar w:fldCharType="end"/>
        </w:r>
      </w:hyperlink>
    </w:p>
    <w:p w:rsidR="00535346" w:rsidRPr="00535346" w:rsidRDefault="00535346" w:rsidP="00535346">
      <w:pPr>
        <w:pBdr>
          <w:bottom w:val="single" w:sz="4" w:space="5" w:color="auto"/>
          <w:between w:val="single" w:sz="4" w:space="1" w:color="auto"/>
        </w:pBdr>
        <w:tabs>
          <w:tab w:val="left" w:pos="660"/>
          <w:tab w:val="right" w:pos="9402"/>
        </w:tabs>
        <w:overflowPunct w:val="0"/>
        <w:autoSpaceDE w:val="0"/>
        <w:autoSpaceDN w:val="0"/>
        <w:adjustRightInd w:val="0"/>
        <w:spacing w:before="200" w:after="100"/>
        <w:textAlignment w:val="baseline"/>
        <w:rPr>
          <w:rFonts w:cs="Arial"/>
          <w:noProof/>
          <w:szCs w:val="22"/>
          <w:lang w:eastAsia="en-GB"/>
        </w:rPr>
      </w:pPr>
      <w:r w:rsidRPr="00535346">
        <w:rPr>
          <w:rFonts w:cs="Arial"/>
          <w:noProof/>
          <w:szCs w:val="22"/>
          <w:lang w:eastAsia="en-GB"/>
        </w:rPr>
        <w:t>4.0</w:t>
      </w:r>
      <w:r w:rsidRPr="00535346">
        <w:rPr>
          <w:rFonts w:ascii="Calibri" w:hAnsi="Calibri"/>
          <w:noProof/>
          <w:szCs w:val="22"/>
          <w:lang w:eastAsia="en-GB"/>
        </w:rPr>
        <w:t xml:space="preserve">       </w:t>
      </w:r>
      <w:r w:rsidRPr="00535346">
        <w:rPr>
          <w:rFonts w:cs="Arial"/>
          <w:noProof/>
          <w:szCs w:val="22"/>
          <w:lang w:eastAsia="en-GB"/>
        </w:rPr>
        <w:t xml:space="preserve"> Repair Policy                                                                                                                       6</w:t>
      </w:r>
    </w:p>
    <w:p w:rsidR="00535346" w:rsidRPr="00535346" w:rsidRDefault="00DF25EB" w:rsidP="00535346">
      <w:pPr>
        <w:pBdr>
          <w:bottom w:val="single" w:sz="4" w:space="5" w:color="auto"/>
          <w:between w:val="single" w:sz="4" w:space="1" w:color="auto"/>
        </w:pBdr>
        <w:tabs>
          <w:tab w:val="right" w:pos="9402"/>
        </w:tabs>
        <w:overflowPunct w:val="0"/>
        <w:autoSpaceDE w:val="0"/>
        <w:autoSpaceDN w:val="0"/>
        <w:adjustRightInd w:val="0"/>
        <w:spacing w:before="200" w:after="100"/>
        <w:textAlignment w:val="baseline"/>
        <w:rPr>
          <w:rFonts w:ascii="Calibri" w:hAnsi="Calibri"/>
          <w:noProof/>
          <w:szCs w:val="22"/>
          <w:lang w:eastAsia="en-GB"/>
        </w:rPr>
      </w:pPr>
      <w:hyperlink w:anchor="_Toc420046811" w:history="1">
        <w:r w:rsidR="00535346" w:rsidRPr="00535346">
          <w:rPr>
            <w:noProof/>
            <w:kern w:val="22"/>
            <w:szCs w:val="22"/>
            <w:u w:val="single"/>
          </w:rPr>
          <w:t>5.0      Repair Requirement</w:t>
        </w:r>
        <w:r w:rsidR="00535346" w:rsidRPr="00535346">
          <w:rPr>
            <w:noProof/>
            <w:webHidden/>
            <w:kern w:val="22"/>
            <w:szCs w:val="22"/>
          </w:rPr>
          <w:tab/>
        </w:r>
        <w:r w:rsidR="00535346" w:rsidRPr="00535346">
          <w:rPr>
            <w:noProof/>
            <w:webHidden/>
            <w:kern w:val="22"/>
            <w:szCs w:val="22"/>
          </w:rPr>
          <w:fldChar w:fldCharType="begin"/>
        </w:r>
        <w:r w:rsidR="00535346" w:rsidRPr="00535346">
          <w:rPr>
            <w:noProof/>
            <w:webHidden/>
            <w:kern w:val="22"/>
            <w:szCs w:val="22"/>
          </w:rPr>
          <w:instrText xml:space="preserve"> PAGEREF _Toc420046811 \h </w:instrText>
        </w:r>
        <w:r w:rsidR="00535346" w:rsidRPr="00535346">
          <w:rPr>
            <w:noProof/>
            <w:webHidden/>
            <w:kern w:val="22"/>
            <w:szCs w:val="22"/>
          </w:rPr>
        </w:r>
        <w:r w:rsidR="00535346" w:rsidRPr="00535346">
          <w:rPr>
            <w:noProof/>
            <w:webHidden/>
            <w:kern w:val="22"/>
            <w:szCs w:val="22"/>
          </w:rPr>
          <w:fldChar w:fldCharType="separate"/>
        </w:r>
        <w:r>
          <w:rPr>
            <w:noProof/>
            <w:webHidden/>
            <w:kern w:val="22"/>
            <w:szCs w:val="22"/>
          </w:rPr>
          <w:t>66</w:t>
        </w:r>
        <w:r w:rsidR="00535346" w:rsidRPr="00535346">
          <w:rPr>
            <w:noProof/>
            <w:webHidden/>
            <w:kern w:val="22"/>
            <w:szCs w:val="22"/>
          </w:rPr>
          <w:fldChar w:fldCharType="end"/>
        </w:r>
      </w:hyperlink>
    </w:p>
    <w:p w:rsidR="00535346" w:rsidRPr="00535346" w:rsidRDefault="00DF25EB" w:rsidP="00535346">
      <w:pPr>
        <w:pBdr>
          <w:bottom w:val="single" w:sz="4" w:space="5" w:color="auto"/>
          <w:between w:val="single" w:sz="4" w:space="1" w:color="auto"/>
        </w:pBdr>
        <w:tabs>
          <w:tab w:val="right" w:pos="9402"/>
        </w:tabs>
        <w:overflowPunct w:val="0"/>
        <w:autoSpaceDE w:val="0"/>
        <w:autoSpaceDN w:val="0"/>
        <w:adjustRightInd w:val="0"/>
        <w:spacing w:before="200" w:after="100"/>
        <w:textAlignment w:val="baseline"/>
        <w:rPr>
          <w:noProof/>
          <w:kern w:val="22"/>
          <w:szCs w:val="22"/>
        </w:rPr>
      </w:pPr>
      <w:hyperlink w:anchor="_Toc420046812" w:history="1">
        <w:r w:rsidR="00535346" w:rsidRPr="00535346">
          <w:rPr>
            <w:noProof/>
            <w:kern w:val="22"/>
            <w:szCs w:val="22"/>
            <w:u w:val="single"/>
          </w:rPr>
          <w:t>6.0      Performance and Test Acceptance</w:t>
        </w:r>
        <w:r w:rsidR="00535346" w:rsidRPr="00535346">
          <w:rPr>
            <w:noProof/>
            <w:webHidden/>
            <w:kern w:val="22"/>
            <w:szCs w:val="22"/>
          </w:rPr>
          <w:tab/>
          <w:t>8</w:t>
        </w:r>
      </w:hyperlink>
    </w:p>
    <w:p w:rsidR="00535346" w:rsidRPr="00535346" w:rsidRDefault="00535346" w:rsidP="00535346">
      <w:pPr>
        <w:pBdr>
          <w:bottom w:val="single" w:sz="4" w:space="5" w:color="auto"/>
          <w:between w:val="single" w:sz="4" w:space="1" w:color="auto"/>
        </w:pBdr>
        <w:tabs>
          <w:tab w:val="right" w:pos="9402"/>
        </w:tabs>
        <w:overflowPunct w:val="0"/>
        <w:autoSpaceDE w:val="0"/>
        <w:autoSpaceDN w:val="0"/>
        <w:adjustRightInd w:val="0"/>
        <w:spacing w:before="200" w:after="100"/>
        <w:textAlignment w:val="baseline"/>
        <w:rPr>
          <w:noProof/>
          <w:kern w:val="22"/>
          <w:szCs w:val="22"/>
        </w:rPr>
      </w:pPr>
      <w:r w:rsidRPr="00535346">
        <w:rPr>
          <w:kern w:val="22"/>
          <w:szCs w:val="22"/>
        </w:rPr>
        <w:t xml:space="preserve">7.0      Preservation and Packing </w:t>
      </w:r>
      <w:r w:rsidRPr="00535346">
        <w:rPr>
          <w:kern w:val="22"/>
          <w:szCs w:val="22"/>
        </w:rPr>
        <w:tab/>
        <w:t>9</w:t>
      </w:r>
    </w:p>
    <w:p w:rsidR="00535346" w:rsidRPr="00535346" w:rsidRDefault="00535346" w:rsidP="00535346">
      <w:pPr>
        <w:pBdr>
          <w:bottom w:val="single" w:sz="4" w:space="5" w:color="auto"/>
          <w:between w:val="single" w:sz="4" w:space="1" w:color="auto"/>
        </w:pBdr>
        <w:tabs>
          <w:tab w:val="right" w:pos="9402"/>
        </w:tabs>
        <w:overflowPunct w:val="0"/>
        <w:autoSpaceDE w:val="0"/>
        <w:autoSpaceDN w:val="0"/>
        <w:adjustRightInd w:val="0"/>
        <w:spacing w:before="200" w:after="100"/>
        <w:textAlignment w:val="baseline"/>
        <w:rPr>
          <w:noProof/>
          <w:kern w:val="22"/>
          <w:szCs w:val="22"/>
        </w:rPr>
      </w:pPr>
      <w:r w:rsidRPr="00535346">
        <w:rPr>
          <w:kern w:val="22"/>
          <w:szCs w:val="22"/>
        </w:rPr>
        <w:fldChar w:fldCharType="end"/>
      </w:r>
      <w:r w:rsidRPr="00535346">
        <w:rPr>
          <w:kern w:val="22"/>
          <w:szCs w:val="22"/>
        </w:rPr>
        <w:t xml:space="preserve">Back Sheet </w:t>
      </w:r>
      <w:r w:rsidRPr="00535346">
        <w:rPr>
          <w:kern w:val="22"/>
          <w:szCs w:val="22"/>
        </w:rPr>
        <w:tab/>
        <w:t>10</w:t>
      </w:r>
    </w:p>
    <w:p w:rsidR="00535346" w:rsidRPr="00535346" w:rsidRDefault="00535346" w:rsidP="00535346">
      <w:pPr>
        <w:overflowPunct w:val="0"/>
        <w:autoSpaceDE w:val="0"/>
        <w:autoSpaceDN w:val="0"/>
        <w:adjustRightInd w:val="0"/>
        <w:textAlignment w:val="baseline"/>
        <w:rPr>
          <w:kern w:val="22"/>
          <w:szCs w:val="20"/>
        </w:rPr>
      </w:pPr>
    </w:p>
    <w:p w:rsidR="00535346" w:rsidRPr="00535346" w:rsidRDefault="00535346" w:rsidP="00535346">
      <w:pPr>
        <w:keepNext/>
        <w:keepLines/>
        <w:overflowPunct w:val="0"/>
        <w:autoSpaceDE w:val="0"/>
        <w:autoSpaceDN w:val="0"/>
        <w:adjustRightInd w:val="0"/>
        <w:spacing w:before="1701" w:after="85"/>
        <w:textAlignment w:val="baseline"/>
        <w:outlineLvl w:val="0"/>
        <w:rPr>
          <w:bCs/>
          <w:color w:val="0C499C"/>
          <w:kern w:val="22"/>
          <w:sz w:val="38"/>
          <w:szCs w:val="38"/>
        </w:rPr>
      </w:pPr>
      <w:bookmarkStart w:id="455" w:name="_Toc420046805"/>
      <w:r w:rsidRPr="00535346">
        <w:rPr>
          <w:bCs/>
          <w:color w:val="0C499C"/>
          <w:kern w:val="22"/>
          <w:sz w:val="38"/>
          <w:szCs w:val="38"/>
        </w:rPr>
        <w:t>List of Tables</w:t>
      </w:r>
      <w:bookmarkEnd w:id="455"/>
    </w:p>
    <w:p w:rsidR="00535346" w:rsidRPr="00535346" w:rsidRDefault="00535346" w:rsidP="003D7842">
      <w:pPr>
        <w:tabs>
          <w:tab w:val="right" w:leader="dot" w:pos="9402"/>
        </w:tabs>
        <w:overflowPunct w:val="0"/>
        <w:autoSpaceDE w:val="0"/>
        <w:autoSpaceDN w:val="0"/>
        <w:adjustRightInd w:val="0"/>
        <w:ind w:left="1440"/>
        <w:textAlignment w:val="baseline"/>
        <w:rPr>
          <w:rFonts w:ascii="Calibri" w:hAnsi="Calibri"/>
          <w:noProof/>
          <w:szCs w:val="22"/>
          <w:lang w:eastAsia="en-GB"/>
        </w:rPr>
      </w:pPr>
      <w:r w:rsidRPr="00535346">
        <w:rPr>
          <w:kern w:val="22"/>
          <w:sz w:val="24"/>
          <w:szCs w:val="20"/>
        </w:rPr>
        <w:fldChar w:fldCharType="begin"/>
      </w:r>
      <w:r w:rsidRPr="00535346">
        <w:rPr>
          <w:kern w:val="22"/>
          <w:sz w:val="24"/>
          <w:szCs w:val="20"/>
        </w:rPr>
        <w:instrText xml:space="preserve"> TOC \h \z \t "Heading 4" \c </w:instrText>
      </w:r>
      <w:r w:rsidRPr="00535346">
        <w:rPr>
          <w:kern w:val="22"/>
          <w:sz w:val="24"/>
          <w:szCs w:val="20"/>
        </w:rPr>
        <w:fldChar w:fldCharType="separate"/>
      </w:r>
      <w:hyperlink w:anchor="_Toc420046906" w:history="1">
        <w:r w:rsidRPr="00535346">
          <w:rPr>
            <w:noProof/>
            <w:color w:val="0000FF"/>
            <w:kern w:val="22"/>
            <w:sz w:val="24"/>
            <w:szCs w:val="20"/>
            <w:u w:val="single"/>
          </w:rPr>
          <w:t>Table 1 – Equipment Details</w:t>
        </w:r>
        <w:r w:rsidRPr="00535346">
          <w:rPr>
            <w:noProof/>
            <w:webHidden/>
            <w:kern w:val="22"/>
            <w:sz w:val="24"/>
            <w:szCs w:val="20"/>
          </w:rPr>
          <w:tab/>
        </w:r>
        <w:r w:rsidRPr="00535346">
          <w:rPr>
            <w:noProof/>
            <w:webHidden/>
            <w:kern w:val="22"/>
            <w:sz w:val="24"/>
            <w:szCs w:val="20"/>
          </w:rPr>
          <w:fldChar w:fldCharType="begin"/>
        </w:r>
        <w:r w:rsidRPr="00535346">
          <w:rPr>
            <w:noProof/>
            <w:webHidden/>
            <w:kern w:val="22"/>
            <w:sz w:val="24"/>
            <w:szCs w:val="20"/>
          </w:rPr>
          <w:instrText xml:space="preserve"> PAGEREF _Toc420046906 \h </w:instrText>
        </w:r>
        <w:r w:rsidRPr="00535346">
          <w:rPr>
            <w:noProof/>
            <w:webHidden/>
            <w:kern w:val="22"/>
            <w:sz w:val="24"/>
            <w:szCs w:val="20"/>
          </w:rPr>
        </w:r>
        <w:r w:rsidRPr="00535346">
          <w:rPr>
            <w:noProof/>
            <w:webHidden/>
            <w:kern w:val="22"/>
            <w:sz w:val="24"/>
            <w:szCs w:val="20"/>
          </w:rPr>
          <w:fldChar w:fldCharType="separate"/>
        </w:r>
        <w:r w:rsidR="00DF25EB">
          <w:rPr>
            <w:noProof/>
            <w:webHidden/>
            <w:kern w:val="22"/>
            <w:sz w:val="24"/>
            <w:szCs w:val="20"/>
          </w:rPr>
          <w:t>61</w:t>
        </w:r>
        <w:r w:rsidRPr="00535346">
          <w:rPr>
            <w:noProof/>
            <w:webHidden/>
            <w:kern w:val="22"/>
            <w:sz w:val="24"/>
            <w:szCs w:val="20"/>
          </w:rPr>
          <w:fldChar w:fldCharType="end"/>
        </w:r>
      </w:hyperlink>
    </w:p>
    <w:p w:rsidR="00535346" w:rsidRPr="00535346" w:rsidRDefault="00DF25EB" w:rsidP="003D7842">
      <w:pPr>
        <w:tabs>
          <w:tab w:val="right" w:leader="dot" w:pos="9402"/>
        </w:tabs>
        <w:overflowPunct w:val="0"/>
        <w:autoSpaceDE w:val="0"/>
        <w:autoSpaceDN w:val="0"/>
        <w:adjustRightInd w:val="0"/>
        <w:ind w:left="1440"/>
        <w:textAlignment w:val="baseline"/>
        <w:rPr>
          <w:rFonts w:ascii="Calibri" w:hAnsi="Calibri"/>
          <w:noProof/>
          <w:szCs w:val="22"/>
          <w:lang w:eastAsia="en-GB"/>
        </w:rPr>
      </w:pPr>
      <w:hyperlink w:anchor="_Toc420046907" w:history="1">
        <w:r w:rsidR="00535346" w:rsidRPr="00535346">
          <w:rPr>
            <w:noProof/>
            <w:color w:val="0000FF"/>
            <w:kern w:val="22"/>
            <w:sz w:val="24"/>
            <w:szCs w:val="20"/>
            <w:u w:val="single"/>
          </w:rPr>
          <w:t>Table 2 – Support Publications</w:t>
        </w:r>
        <w:r w:rsidR="00535346" w:rsidRPr="00535346">
          <w:rPr>
            <w:noProof/>
            <w:webHidden/>
            <w:kern w:val="22"/>
            <w:sz w:val="24"/>
            <w:szCs w:val="20"/>
          </w:rPr>
          <w:tab/>
        </w:r>
        <w:r w:rsidR="00535346" w:rsidRPr="00535346">
          <w:rPr>
            <w:noProof/>
            <w:webHidden/>
            <w:kern w:val="22"/>
            <w:sz w:val="24"/>
            <w:szCs w:val="20"/>
          </w:rPr>
          <w:fldChar w:fldCharType="begin"/>
        </w:r>
        <w:r w:rsidR="00535346" w:rsidRPr="00535346">
          <w:rPr>
            <w:noProof/>
            <w:webHidden/>
            <w:kern w:val="22"/>
            <w:sz w:val="24"/>
            <w:szCs w:val="20"/>
          </w:rPr>
          <w:instrText xml:space="preserve"> PAGEREF _Toc420046907 \h </w:instrText>
        </w:r>
        <w:r w:rsidR="00535346" w:rsidRPr="00535346">
          <w:rPr>
            <w:noProof/>
            <w:webHidden/>
            <w:kern w:val="22"/>
            <w:sz w:val="24"/>
            <w:szCs w:val="20"/>
          </w:rPr>
        </w:r>
        <w:r w:rsidR="00535346" w:rsidRPr="00535346">
          <w:rPr>
            <w:noProof/>
            <w:webHidden/>
            <w:kern w:val="22"/>
            <w:sz w:val="24"/>
            <w:szCs w:val="20"/>
          </w:rPr>
          <w:fldChar w:fldCharType="separate"/>
        </w:r>
        <w:r>
          <w:rPr>
            <w:noProof/>
            <w:webHidden/>
            <w:kern w:val="22"/>
            <w:sz w:val="24"/>
            <w:szCs w:val="20"/>
          </w:rPr>
          <w:t>62</w:t>
        </w:r>
        <w:r w:rsidR="00535346" w:rsidRPr="00535346">
          <w:rPr>
            <w:noProof/>
            <w:webHidden/>
            <w:kern w:val="22"/>
            <w:sz w:val="24"/>
            <w:szCs w:val="20"/>
          </w:rPr>
          <w:fldChar w:fldCharType="end"/>
        </w:r>
      </w:hyperlink>
    </w:p>
    <w:p w:rsidR="00535346" w:rsidRPr="00535346" w:rsidRDefault="00535346" w:rsidP="00535346">
      <w:pPr>
        <w:overflowPunct w:val="0"/>
        <w:autoSpaceDE w:val="0"/>
        <w:autoSpaceDN w:val="0"/>
        <w:adjustRightInd w:val="0"/>
        <w:textAlignment w:val="baseline"/>
        <w:rPr>
          <w:kern w:val="22"/>
          <w:szCs w:val="20"/>
        </w:rPr>
        <w:sectPr w:rsidR="00535346" w:rsidRPr="00535346" w:rsidSect="00AA5565">
          <w:headerReference w:type="even" r:id="rId39"/>
          <w:headerReference w:type="default" r:id="rId40"/>
          <w:footerReference w:type="default" r:id="rId41"/>
          <w:headerReference w:type="first" r:id="rId42"/>
          <w:pgSz w:w="11906" w:h="16838"/>
          <w:pgMar w:top="1091" w:right="1247" w:bottom="1135" w:left="1247" w:header="284" w:footer="551" w:gutter="0"/>
          <w:cols w:space="708"/>
          <w:docGrid w:linePitch="360"/>
        </w:sectPr>
      </w:pPr>
      <w:r w:rsidRPr="00535346">
        <w:rPr>
          <w:kern w:val="22"/>
          <w:szCs w:val="20"/>
        </w:rPr>
        <w:fldChar w:fldCharType="end"/>
      </w:r>
    </w:p>
    <w:p w:rsidR="00535346" w:rsidRPr="00535346" w:rsidRDefault="00535346" w:rsidP="00535346">
      <w:pPr>
        <w:keepNext/>
        <w:keepLines/>
        <w:tabs>
          <w:tab w:val="left" w:pos="2655"/>
        </w:tabs>
        <w:spacing w:before="240" w:after="240" w:line="276" w:lineRule="auto"/>
        <w:outlineLvl w:val="1"/>
        <w:rPr>
          <w:bCs/>
          <w:color w:val="0C499C"/>
          <w:sz w:val="38"/>
          <w:szCs w:val="38"/>
        </w:rPr>
      </w:pPr>
      <w:r w:rsidRPr="00535346">
        <w:rPr>
          <w:bCs/>
          <w:color w:val="0C499C"/>
          <w:sz w:val="38"/>
          <w:szCs w:val="38"/>
        </w:rPr>
        <w:lastRenderedPageBreak/>
        <w:t xml:space="preserve">   </w:t>
      </w:r>
      <w:bookmarkStart w:id="456" w:name="_Toc420046806"/>
      <w:r w:rsidRPr="00535346">
        <w:rPr>
          <w:bCs/>
          <w:color w:val="0C499C"/>
          <w:sz w:val="38"/>
          <w:szCs w:val="38"/>
        </w:rPr>
        <w:t>Amendment Record</w:t>
      </w:r>
      <w:bookmarkEnd w:id="456"/>
    </w:p>
    <w:p w:rsidR="00535346" w:rsidRPr="00535346" w:rsidRDefault="00535346" w:rsidP="00535346">
      <w:pPr>
        <w:overflowPunct w:val="0"/>
        <w:autoSpaceDE w:val="0"/>
        <w:autoSpaceDN w:val="0"/>
        <w:adjustRightInd w:val="0"/>
        <w:textAlignment w:val="baseline"/>
        <w:rPr>
          <w:rFonts w:cs="Arial"/>
          <w:kern w:val="22"/>
          <w:sz w:val="24"/>
        </w:rPr>
      </w:pPr>
    </w:p>
    <w:tbl>
      <w:tblPr>
        <w:tblStyle w:val="TableGrid11"/>
        <w:tblW w:w="0" w:type="auto"/>
        <w:jc w:val="center"/>
        <w:tblLook w:val="01E0" w:firstRow="1" w:lastRow="1" w:firstColumn="1" w:lastColumn="1" w:noHBand="0" w:noVBand="0"/>
      </w:tblPr>
      <w:tblGrid>
        <w:gridCol w:w="908"/>
        <w:gridCol w:w="3200"/>
        <w:gridCol w:w="1700"/>
        <w:gridCol w:w="1395"/>
        <w:gridCol w:w="1801"/>
      </w:tblGrid>
      <w:tr w:rsidR="00535346" w:rsidRPr="00535346" w:rsidTr="00535346">
        <w:trPr>
          <w:jc w:val="center"/>
        </w:trPr>
        <w:tc>
          <w:tcPr>
            <w:tcW w:w="908" w:type="dxa"/>
            <w:shd w:val="clear" w:color="auto" w:fill="C0C0C0"/>
          </w:tcPr>
          <w:p w:rsidR="00535346" w:rsidRPr="00535346" w:rsidRDefault="00535346" w:rsidP="00535346">
            <w:pPr>
              <w:jc w:val="center"/>
              <w:rPr>
                <w:rFonts w:cs="Arial"/>
                <w:b/>
                <w:kern w:val="22"/>
                <w:sz w:val="24"/>
              </w:rPr>
            </w:pPr>
          </w:p>
          <w:p w:rsidR="00535346" w:rsidRPr="00535346" w:rsidRDefault="00535346" w:rsidP="00535346">
            <w:pPr>
              <w:jc w:val="center"/>
              <w:rPr>
                <w:rFonts w:cs="Arial"/>
                <w:b/>
                <w:kern w:val="22"/>
                <w:sz w:val="24"/>
              </w:rPr>
            </w:pPr>
            <w:r w:rsidRPr="00535346">
              <w:rPr>
                <w:rFonts w:cs="Arial"/>
                <w:b/>
                <w:kern w:val="22"/>
                <w:sz w:val="24"/>
              </w:rPr>
              <w:t>Issue/</w:t>
            </w:r>
          </w:p>
          <w:p w:rsidR="00535346" w:rsidRPr="00535346" w:rsidRDefault="00535346" w:rsidP="00535346">
            <w:pPr>
              <w:jc w:val="center"/>
              <w:rPr>
                <w:rFonts w:cs="Arial"/>
                <w:b/>
                <w:kern w:val="22"/>
                <w:sz w:val="24"/>
              </w:rPr>
            </w:pPr>
            <w:r w:rsidRPr="00535346">
              <w:rPr>
                <w:rFonts w:cs="Arial"/>
                <w:b/>
                <w:kern w:val="22"/>
                <w:sz w:val="24"/>
              </w:rPr>
              <w:t>Amdt</w:t>
            </w:r>
          </w:p>
          <w:p w:rsidR="00535346" w:rsidRPr="00535346" w:rsidRDefault="00535346" w:rsidP="00535346">
            <w:pPr>
              <w:jc w:val="center"/>
              <w:rPr>
                <w:rFonts w:cs="Arial"/>
                <w:b/>
                <w:kern w:val="22"/>
                <w:sz w:val="24"/>
              </w:rPr>
            </w:pPr>
            <w:r w:rsidRPr="00535346">
              <w:rPr>
                <w:rFonts w:cs="Arial"/>
                <w:b/>
                <w:kern w:val="22"/>
                <w:sz w:val="24"/>
              </w:rPr>
              <w:t>No</w:t>
            </w:r>
          </w:p>
        </w:tc>
        <w:tc>
          <w:tcPr>
            <w:tcW w:w="3200" w:type="dxa"/>
            <w:shd w:val="clear" w:color="auto" w:fill="C0C0C0"/>
          </w:tcPr>
          <w:p w:rsidR="00535346" w:rsidRPr="00535346" w:rsidRDefault="00535346" w:rsidP="00535346">
            <w:pPr>
              <w:jc w:val="center"/>
              <w:rPr>
                <w:rFonts w:cs="Arial"/>
                <w:b/>
                <w:kern w:val="22"/>
                <w:sz w:val="24"/>
              </w:rPr>
            </w:pPr>
          </w:p>
          <w:p w:rsidR="00535346" w:rsidRPr="00535346" w:rsidRDefault="00535346" w:rsidP="00535346">
            <w:pPr>
              <w:jc w:val="center"/>
              <w:rPr>
                <w:rFonts w:cs="Arial"/>
                <w:b/>
                <w:kern w:val="22"/>
                <w:sz w:val="24"/>
              </w:rPr>
            </w:pPr>
            <w:r w:rsidRPr="00535346">
              <w:rPr>
                <w:rFonts w:cs="Arial"/>
                <w:b/>
                <w:kern w:val="22"/>
                <w:sz w:val="24"/>
              </w:rPr>
              <w:t>Identification of Change</w:t>
            </w:r>
          </w:p>
          <w:p w:rsidR="00535346" w:rsidRPr="00535346" w:rsidRDefault="00535346" w:rsidP="00535346">
            <w:pPr>
              <w:jc w:val="center"/>
              <w:rPr>
                <w:rFonts w:cs="Arial"/>
                <w:b/>
                <w:kern w:val="22"/>
                <w:sz w:val="24"/>
              </w:rPr>
            </w:pPr>
            <w:r w:rsidRPr="00535346">
              <w:rPr>
                <w:rFonts w:cs="Arial"/>
                <w:b/>
                <w:kern w:val="22"/>
                <w:sz w:val="24"/>
              </w:rPr>
              <w:t>Page &amp; Para No</w:t>
            </w:r>
          </w:p>
        </w:tc>
        <w:tc>
          <w:tcPr>
            <w:tcW w:w="1700" w:type="dxa"/>
            <w:shd w:val="clear" w:color="auto" w:fill="C0C0C0"/>
          </w:tcPr>
          <w:p w:rsidR="00535346" w:rsidRPr="00535346" w:rsidRDefault="00535346" w:rsidP="00535346">
            <w:pPr>
              <w:jc w:val="center"/>
              <w:rPr>
                <w:rFonts w:cs="Arial"/>
                <w:b/>
                <w:kern w:val="22"/>
                <w:sz w:val="24"/>
              </w:rPr>
            </w:pPr>
          </w:p>
          <w:p w:rsidR="00535346" w:rsidRPr="00535346" w:rsidRDefault="00535346" w:rsidP="00535346">
            <w:pPr>
              <w:jc w:val="center"/>
              <w:rPr>
                <w:rFonts w:cs="Arial"/>
                <w:b/>
                <w:kern w:val="22"/>
                <w:sz w:val="24"/>
              </w:rPr>
            </w:pPr>
            <w:r w:rsidRPr="00535346">
              <w:rPr>
                <w:rFonts w:cs="Arial"/>
                <w:b/>
                <w:kern w:val="22"/>
                <w:sz w:val="24"/>
              </w:rPr>
              <w:t>Date</w:t>
            </w:r>
          </w:p>
          <w:p w:rsidR="00535346" w:rsidRPr="00535346" w:rsidRDefault="00535346" w:rsidP="00535346">
            <w:pPr>
              <w:jc w:val="center"/>
              <w:rPr>
                <w:rFonts w:cs="Arial"/>
                <w:b/>
                <w:kern w:val="22"/>
                <w:sz w:val="24"/>
              </w:rPr>
            </w:pPr>
            <w:r w:rsidRPr="00535346">
              <w:rPr>
                <w:rFonts w:cs="Arial"/>
                <w:b/>
                <w:kern w:val="22"/>
                <w:sz w:val="24"/>
              </w:rPr>
              <w:t>Entered</w:t>
            </w:r>
          </w:p>
          <w:p w:rsidR="00535346" w:rsidRPr="00535346" w:rsidRDefault="00535346" w:rsidP="00535346">
            <w:pPr>
              <w:jc w:val="center"/>
              <w:rPr>
                <w:rFonts w:cs="Arial"/>
                <w:b/>
                <w:kern w:val="22"/>
                <w:sz w:val="24"/>
              </w:rPr>
            </w:pPr>
          </w:p>
        </w:tc>
        <w:tc>
          <w:tcPr>
            <w:tcW w:w="1395" w:type="dxa"/>
            <w:shd w:val="clear" w:color="auto" w:fill="C0C0C0"/>
          </w:tcPr>
          <w:p w:rsidR="00535346" w:rsidRPr="00535346" w:rsidRDefault="00535346" w:rsidP="00535346">
            <w:pPr>
              <w:jc w:val="center"/>
              <w:rPr>
                <w:rFonts w:cs="Arial"/>
                <w:b/>
                <w:kern w:val="22"/>
                <w:sz w:val="24"/>
              </w:rPr>
            </w:pPr>
          </w:p>
          <w:p w:rsidR="00535346" w:rsidRPr="00535346" w:rsidRDefault="00535346" w:rsidP="00535346">
            <w:pPr>
              <w:jc w:val="center"/>
              <w:rPr>
                <w:rFonts w:cs="Arial"/>
                <w:b/>
                <w:kern w:val="22"/>
                <w:sz w:val="24"/>
              </w:rPr>
            </w:pPr>
            <w:r w:rsidRPr="00535346">
              <w:rPr>
                <w:rFonts w:cs="Arial"/>
                <w:b/>
                <w:kern w:val="22"/>
                <w:sz w:val="24"/>
              </w:rPr>
              <w:t>Date</w:t>
            </w:r>
          </w:p>
          <w:p w:rsidR="00535346" w:rsidRPr="00535346" w:rsidRDefault="00535346" w:rsidP="00535346">
            <w:pPr>
              <w:jc w:val="center"/>
              <w:rPr>
                <w:rFonts w:cs="Arial"/>
                <w:b/>
                <w:kern w:val="22"/>
                <w:sz w:val="24"/>
              </w:rPr>
            </w:pPr>
            <w:r w:rsidRPr="00535346">
              <w:rPr>
                <w:rFonts w:cs="Arial"/>
                <w:b/>
                <w:kern w:val="22"/>
                <w:sz w:val="24"/>
              </w:rPr>
              <w:t>Effective</w:t>
            </w:r>
          </w:p>
          <w:p w:rsidR="00535346" w:rsidRPr="00535346" w:rsidRDefault="00535346" w:rsidP="00535346">
            <w:pPr>
              <w:jc w:val="center"/>
              <w:rPr>
                <w:rFonts w:cs="Arial"/>
                <w:b/>
                <w:kern w:val="22"/>
                <w:sz w:val="24"/>
              </w:rPr>
            </w:pPr>
          </w:p>
        </w:tc>
        <w:tc>
          <w:tcPr>
            <w:tcW w:w="1801" w:type="dxa"/>
            <w:shd w:val="clear" w:color="auto" w:fill="C0C0C0"/>
          </w:tcPr>
          <w:p w:rsidR="00535346" w:rsidRPr="00535346" w:rsidRDefault="00535346" w:rsidP="00535346">
            <w:pPr>
              <w:jc w:val="center"/>
              <w:rPr>
                <w:rFonts w:cs="Arial"/>
                <w:b/>
                <w:kern w:val="22"/>
                <w:sz w:val="24"/>
              </w:rPr>
            </w:pPr>
          </w:p>
          <w:p w:rsidR="00535346" w:rsidRPr="00535346" w:rsidRDefault="00535346" w:rsidP="00535346">
            <w:pPr>
              <w:jc w:val="center"/>
              <w:rPr>
                <w:rFonts w:cs="Arial"/>
                <w:b/>
                <w:kern w:val="22"/>
                <w:sz w:val="24"/>
              </w:rPr>
            </w:pPr>
            <w:r w:rsidRPr="00535346">
              <w:rPr>
                <w:rFonts w:cs="Arial"/>
                <w:b/>
                <w:kern w:val="22"/>
                <w:sz w:val="24"/>
              </w:rPr>
              <w:t>Authorisation</w:t>
            </w:r>
          </w:p>
          <w:p w:rsidR="00535346" w:rsidRPr="00535346" w:rsidRDefault="00535346" w:rsidP="00535346">
            <w:pPr>
              <w:jc w:val="center"/>
              <w:rPr>
                <w:rFonts w:cs="Arial"/>
                <w:b/>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r w:rsidR="00535346" w:rsidRPr="00535346" w:rsidTr="00535346">
        <w:trPr>
          <w:jc w:val="center"/>
        </w:trPr>
        <w:tc>
          <w:tcPr>
            <w:tcW w:w="908" w:type="dxa"/>
          </w:tcPr>
          <w:p w:rsidR="00535346" w:rsidRPr="00535346" w:rsidRDefault="00535346" w:rsidP="00535346">
            <w:pPr>
              <w:rPr>
                <w:rFonts w:cs="Arial"/>
                <w:kern w:val="22"/>
                <w:sz w:val="24"/>
              </w:rPr>
            </w:pPr>
          </w:p>
        </w:tc>
        <w:tc>
          <w:tcPr>
            <w:tcW w:w="3200" w:type="dxa"/>
          </w:tcPr>
          <w:p w:rsidR="00535346" w:rsidRPr="00535346" w:rsidRDefault="00535346" w:rsidP="00535346">
            <w:pPr>
              <w:rPr>
                <w:rFonts w:cs="Arial"/>
                <w:kern w:val="22"/>
                <w:sz w:val="24"/>
              </w:rPr>
            </w:pPr>
          </w:p>
        </w:tc>
        <w:tc>
          <w:tcPr>
            <w:tcW w:w="1700" w:type="dxa"/>
          </w:tcPr>
          <w:p w:rsidR="00535346" w:rsidRPr="00535346" w:rsidRDefault="00535346" w:rsidP="00535346">
            <w:pPr>
              <w:rPr>
                <w:rFonts w:cs="Arial"/>
                <w:kern w:val="22"/>
                <w:sz w:val="24"/>
              </w:rPr>
            </w:pPr>
          </w:p>
        </w:tc>
        <w:tc>
          <w:tcPr>
            <w:tcW w:w="1395" w:type="dxa"/>
          </w:tcPr>
          <w:p w:rsidR="00535346" w:rsidRPr="00535346" w:rsidRDefault="00535346" w:rsidP="00535346">
            <w:pPr>
              <w:rPr>
                <w:rFonts w:cs="Arial"/>
                <w:kern w:val="22"/>
                <w:sz w:val="24"/>
              </w:rPr>
            </w:pPr>
          </w:p>
        </w:tc>
        <w:tc>
          <w:tcPr>
            <w:tcW w:w="1801" w:type="dxa"/>
          </w:tcPr>
          <w:p w:rsidR="00535346" w:rsidRPr="00535346" w:rsidRDefault="00535346" w:rsidP="00535346">
            <w:pPr>
              <w:rPr>
                <w:rFonts w:cs="Arial"/>
                <w:kern w:val="22"/>
                <w:sz w:val="24"/>
              </w:rPr>
            </w:pPr>
          </w:p>
        </w:tc>
      </w:tr>
    </w:tbl>
    <w:p w:rsidR="00535346" w:rsidRPr="00535346" w:rsidRDefault="00535346" w:rsidP="00535346">
      <w:pPr>
        <w:tabs>
          <w:tab w:val="left" w:pos="2655"/>
        </w:tabs>
        <w:spacing w:after="240" w:line="280" w:lineRule="exact"/>
        <w:rPr>
          <w:rFonts w:eastAsia="Calibri"/>
          <w:color w:val="262626"/>
          <w:sz w:val="24"/>
          <w:szCs w:val="22"/>
        </w:rPr>
      </w:pPr>
    </w:p>
    <w:p w:rsidR="00535346" w:rsidRPr="00535346" w:rsidRDefault="00535346" w:rsidP="00535346">
      <w:pPr>
        <w:tabs>
          <w:tab w:val="left" w:pos="2655"/>
        </w:tabs>
        <w:spacing w:after="240" w:line="280" w:lineRule="exact"/>
        <w:rPr>
          <w:rFonts w:eastAsia="Calibri"/>
          <w:color w:val="262626"/>
          <w:sz w:val="24"/>
          <w:szCs w:val="22"/>
        </w:rPr>
      </w:pPr>
      <w:r w:rsidRPr="00535346">
        <w:rPr>
          <w:rFonts w:eastAsia="Calibri"/>
          <w:color w:val="262626"/>
          <w:sz w:val="24"/>
          <w:szCs w:val="22"/>
        </w:rPr>
        <w:br w:type="page"/>
      </w:r>
    </w:p>
    <w:p w:rsidR="00535346" w:rsidRPr="00535346" w:rsidRDefault="00535346" w:rsidP="00F25583">
      <w:pPr>
        <w:keepNext/>
        <w:keepLines/>
        <w:numPr>
          <w:ilvl w:val="0"/>
          <w:numId w:val="49"/>
        </w:numPr>
        <w:overflowPunct w:val="0"/>
        <w:autoSpaceDE w:val="0"/>
        <w:autoSpaceDN w:val="0"/>
        <w:adjustRightInd w:val="0"/>
        <w:spacing w:before="240" w:after="240" w:line="276" w:lineRule="auto"/>
        <w:textAlignment w:val="baseline"/>
        <w:outlineLvl w:val="1"/>
        <w:rPr>
          <w:bCs/>
          <w:color w:val="0C499C"/>
          <w:sz w:val="38"/>
          <w:szCs w:val="38"/>
        </w:rPr>
      </w:pPr>
      <w:bookmarkStart w:id="457" w:name="_Toc420046807"/>
      <w:r w:rsidRPr="00535346">
        <w:rPr>
          <w:bCs/>
          <w:color w:val="0C499C"/>
          <w:sz w:val="38"/>
          <w:szCs w:val="38"/>
        </w:rPr>
        <w:lastRenderedPageBreak/>
        <w:t>Introduction</w:t>
      </w:r>
      <w:bookmarkEnd w:id="457"/>
    </w:p>
    <w:p w:rsidR="00535346" w:rsidRPr="00535346" w:rsidRDefault="00535346" w:rsidP="00535346">
      <w:pPr>
        <w:tabs>
          <w:tab w:val="left" w:pos="0"/>
        </w:tabs>
        <w:rPr>
          <w:rFonts w:cs="Arial"/>
          <w:kern w:val="22"/>
          <w:sz w:val="24"/>
        </w:rPr>
      </w:pPr>
      <w:r w:rsidRPr="00535346">
        <w:rPr>
          <w:kern w:val="22"/>
          <w:sz w:val="24"/>
        </w:rPr>
        <w:t>1.1</w:t>
      </w:r>
      <w:r w:rsidRPr="00535346">
        <w:rPr>
          <w:kern w:val="22"/>
          <w:sz w:val="24"/>
        </w:rPr>
        <w:tab/>
      </w:r>
      <w:bookmarkStart w:id="458" w:name="_Toc420046906"/>
      <w:r w:rsidRPr="00535346">
        <w:rPr>
          <w:rFonts w:cs="Arial"/>
          <w:sz w:val="24"/>
          <w:lang w:eastAsia="en-GB"/>
        </w:rPr>
        <w:t xml:space="preserve">The equipment covered by this Statement of Work (SoW) is managed by the Vehicle Support Team (VST), Armoured Tracks Portfolio (ATP) who provides the capability for BDSG to </w:t>
      </w:r>
      <w:r w:rsidRPr="00535346">
        <w:rPr>
          <w:rFonts w:cs="Arial"/>
          <w:kern w:val="22"/>
          <w:sz w:val="24"/>
        </w:rPr>
        <w:t xml:space="preserve">ensure there are sufficient repaired armoured vehicle seats available to support the requirements of Army HQ Command Acquisition Support Plan (CASP) and Army Training activities and Operational commitments. Table 1A provides detail of the equipment covered by this SoW  </w:t>
      </w:r>
    </w:p>
    <w:p w:rsidR="00535346" w:rsidRPr="00535346" w:rsidRDefault="00535346" w:rsidP="00535346">
      <w:pPr>
        <w:spacing w:after="240" w:line="280" w:lineRule="exact"/>
        <w:rPr>
          <w:rFonts w:eastAsia="Calibri"/>
          <w:color w:val="262626"/>
          <w:sz w:val="24"/>
          <w:szCs w:val="22"/>
        </w:rPr>
      </w:pPr>
    </w:p>
    <w:p w:rsidR="00535346" w:rsidRPr="00535346" w:rsidRDefault="00535346" w:rsidP="00535346">
      <w:pPr>
        <w:spacing w:after="240" w:line="280" w:lineRule="exact"/>
        <w:rPr>
          <w:rFonts w:eastAsia="Calibri"/>
          <w:color w:val="262626"/>
          <w:sz w:val="24"/>
          <w:szCs w:val="22"/>
        </w:rPr>
      </w:pPr>
      <w:r w:rsidRPr="00535346">
        <w:rPr>
          <w:rFonts w:eastAsia="Calibri"/>
          <w:color w:val="262626"/>
          <w:sz w:val="24"/>
          <w:szCs w:val="22"/>
        </w:rPr>
        <w:t>Table 1A – Equipment Details</w:t>
      </w:r>
      <w:bookmarkEnd w:id="458"/>
      <w:r w:rsidRPr="00535346">
        <w:rPr>
          <w:rFonts w:eastAsia="Calibri"/>
          <w:color w:val="262626"/>
          <w:sz w:val="24"/>
          <w:szCs w:val="22"/>
        </w:rPr>
        <w:t xml:space="preserve"> – CR2, CVR (T) and T2 Armoured Vehicle Seats</w:t>
      </w:r>
    </w:p>
    <w:tbl>
      <w:tblPr>
        <w:tblStyle w:val="TableGrid2"/>
        <w:tblW w:w="5000" w:type="pct"/>
        <w:jc w:val="center"/>
        <w:tblLook w:val="04A0" w:firstRow="1" w:lastRow="0" w:firstColumn="1" w:lastColumn="0" w:noHBand="0" w:noVBand="1"/>
      </w:tblPr>
      <w:tblGrid>
        <w:gridCol w:w="3085"/>
        <w:gridCol w:w="3856"/>
        <w:gridCol w:w="2346"/>
      </w:tblGrid>
      <w:tr w:rsidR="00535346" w:rsidRPr="00535346" w:rsidTr="00535346">
        <w:trPr>
          <w:trHeight w:val="835"/>
          <w:jc w:val="center"/>
        </w:trPr>
        <w:tc>
          <w:tcPr>
            <w:tcW w:w="1661" w:type="pct"/>
            <w:shd w:val="clear" w:color="auto" w:fill="548DD4" w:themeFill="text2" w:themeFillTint="99"/>
            <w:vAlign w:val="center"/>
          </w:tcPr>
          <w:p w:rsidR="00535346" w:rsidRPr="00535346" w:rsidRDefault="00535346" w:rsidP="00535346">
            <w:pPr>
              <w:spacing w:after="240" w:line="280" w:lineRule="exact"/>
              <w:jc w:val="center"/>
              <w:rPr>
                <w:rFonts w:eastAsia="Calibri"/>
                <w:color w:val="FFFFFF"/>
                <w:szCs w:val="22"/>
              </w:rPr>
            </w:pPr>
            <w:r w:rsidRPr="00535346">
              <w:rPr>
                <w:rFonts w:eastAsia="Calibri"/>
                <w:color w:val="FFFFFF"/>
                <w:szCs w:val="22"/>
              </w:rPr>
              <w:t>NATO Stock No (NSN)</w:t>
            </w:r>
          </w:p>
        </w:tc>
        <w:tc>
          <w:tcPr>
            <w:tcW w:w="2076" w:type="pct"/>
            <w:shd w:val="clear" w:color="auto" w:fill="548DD4" w:themeFill="text2" w:themeFillTint="99"/>
            <w:vAlign w:val="center"/>
          </w:tcPr>
          <w:p w:rsidR="00535346" w:rsidRPr="00535346" w:rsidRDefault="00535346" w:rsidP="00535346">
            <w:pPr>
              <w:spacing w:after="240" w:line="280" w:lineRule="exact"/>
              <w:jc w:val="center"/>
              <w:rPr>
                <w:rFonts w:eastAsia="Calibri"/>
                <w:color w:val="FFFFFF"/>
                <w:szCs w:val="22"/>
              </w:rPr>
            </w:pPr>
            <w:r w:rsidRPr="00535346">
              <w:rPr>
                <w:rFonts w:eastAsia="Calibri"/>
                <w:color w:val="FFFFFF"/>
                <w:szCs w:val="22"/>
              </w:rPr>
              <w:t>Equipment</w:t>
            </w:r>
          </w:p>
        </w:tc>
        <w:tc>
          <w:tcPr>
            <w:tcW w:w="1263" w:type="pct"/>
            <w:shd w:val="clear" w:color="auto" w:fill="548DD4" w:themeFill="text2" w:themeFillTint="99"/>
            <w:vAlign w:val="center"/>
          </w:tcPr>
          <w:p w:rsidR="00535346" w:rsidRPr="00535346" w:rsidRDefault="00535346" w:rsidP="00535346">
            <w:pPr>
              <w:spacing w:after="240" w:line="280" w:lineRule="exact"/>
              <w:jc w:val="center"/>
              <w:rPr>
                <w:rFonts w:eastAsia="Calibri"/>
                <w:color w:val="FFFFFF"/>
                <w:szCs w:val="22"/>
              </w:rPr>
            </w:pPr>
            <w:r w:rsidRPr="00535346">
              <w:rPr>
                <w:rFonts w:eastAsia="Calibri"/>
                <w:color w:val="FFFFFF"/>
                <w:szCs w:val="22"/>
              </w:rPr>
              <w:t>Domestic Management Code (DMC)</w:t>
            </w:r>
          </w:p>
        </w:tc>
      </w:tr>
      <w:tr w:rsidR="00535346" w:rsidRPr="00535346" w:rsidTr="00535346">
        <w:trPr>
          <w:trHeight w:hRule="exact" w:val="284"/>
          <w:jc w:val="center"/>
        </w:trPr>
        <w:tc>
          <w:tcPr>
            <w:tcW w:w="1661"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2540999960205</w:t>
            </w:r>
          </w:p>
        </w:tc>
        <w:tc>
          <w:tcPr>
            <w:tcW w:w="2076"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SEAT, VEHICULAR, COMDRS</w:t>
            </w:r>
          </w:p>
        </w:tc>
        <w:tc>
          <w:tcPr>
            <w:tcW w:w="1263"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4CR2T</w:t>
            </w:r>
          </w:p>
        </w:tc>
      </w:tr>
      <w:tr w:rsidR="00535346" w:rsidRPr="00535346" w:rsidTr="00535346">
        <w:trPr>
          <w:trHeight w:hRule="exact" w:val="284"/>
          <w:jc w:val="center"/>
        </w:trPr>
        <w:tc>
          <w:tcPr>
            <w:tcW w:w="1661"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2540998873177</w:t>
            </w:r>
          </w:p>
        </w:tc>
        <w:tc>
          <w:tcPr>
            <w:tcW w:w="2076"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SEAT, VEHICULAR</w:t>
            </w:r>
          </w:p>
        </w:tc>
        <w:tc>
          <w:tcPr>
            <w:tcW w:w="1263"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9MCVTH</w:t>
            </w:r>
          </w:p>
        </w:tc>
      </w:tr>
      <w:tr w:rsidR="00535346" w:rsidRPr="00535346" w:rsidTr="00535346">
        <w:trPr>
          <w:trHeight w:hRule="exact" w:val="284"/>
          <w:jc w:val="center"/>
        </w:trPr>
        <w:tc>
          <w:tcPr>
            <w:tcW w:w="1661"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2540992198714</w:t>
            </w:r>
          </w:p>
        </w:tc>
        <w:tc>
          <w:tcPr>
            <w:tcW w:w="2076"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SEAT, VEHICULAR, DRVRS</w:t>
            </w:r>
          </w:p>
        </w:tc>
        <w:tc>
          <w:tcPr>
            <w:tcW w:w="1263"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9CVTEM</w:t>
            </w:r>
          </w:p>
        </w:tc>
      </w:tr>
      <w:tr w:rsidR="00535346" w:rsidRPr="00535346" w:rsidTr="00535346">
        <w:trPr>
          <w:trHeight w:hRule="exact" w:val="284"/>
          <w:jc w:val="center"/>
        </w:trPr>
        <w:tc>
          <w:tcPr>
            <w:tcW w:w="1661"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2540996679880</w:t>
            </w:r>
          </w:p>
        </w:tc>
        <w:tc>
          <w:tcPr>
            <w:tcW w:w="2076"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SEAT, VEHICULAR, COMDRS</w:t>
            </w:r>
          </w:p>
        </w:tc>
        <w:tc>
          <w:tcPr>
            <w:tcW w:w="1263"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9CVTEM</w:t>
            </w:r>
          </w:p>
        </w:tc>
      </w:tr>
      <w:tr w:rsidR="00535346" w:rsidRPr="00535346" w:rsidTr="00535346">
        <w:trPr>
          <w:trHeight w:hRule="exact" w:val="284"/>
          <w:jc w:val="center"/>
        </w:trPr>
        <w:tc>
          <w:tcPr>
            <w:tcW w:w="1661"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2540998487140</w:t>
            </w:r>
          </w:p>
        </w:tc>
        <w:tc>
          <w:tcPr>
            <w:tcW w:w="2076"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SEAT,VEHICULAR, GNRS</w:t>
            </w:r>
          </w:p>
        </w:tc>
        <w:tc>
          <w:tcPr>
            <w:tcW w:w="1263"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9CVTEM</w:t>
            </w:r>
          </w:p>
        </w:tc>
      </w:tr>
      <w:tr w:rsidR="00535346" w:rsidRPr="00535346" w:rsidTr="00535346">
        <w:trPr>
          <w:trHeight w:hRule="exact" w:val="284"/>
          <w:jc w:val="center"/>
        </w:trPr>
        <w:tc>
          <w:tcPr>
            <w:tcW w:w="1661"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2540998256149</w:t>
            </w:r>
          </w:p>
        </w:tc>
        <w:tc>
          <w:tcPr>
            <w:tcW w:w="2076"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SEAT, ASSEMBLY, COMDRS</w:t>
            </w:r>
          </w:p>
        </w:tc>
        <w:tc>
          <w:tcPr>
            <w:tcW w:w="1263"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9CVT</w:t>
            </w:r>
          </w:p>
        </w:tc>
      </w:tr>
      <w:tr w:rsidR="00535346" w:rsidRPr="00535346" w:rsidTr="00535346">
        <w:trPr>
          <w:trHeight w:hRule="exact" w:val="284"/>
          <w:jc w:val="center"/>
        </w:trPr>
        <w:tc>
          <w:tcPr>
            <w:tcW w:w="1661"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2540998132338</w:t>
            </w:r>
          </w:p>
        </w:tc>
        <w:tc>
          <w:tcPr>
            <w:tcW w:w="2076"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SEAT, VEHICULAR, COMDRS</w:t>
            </w:r>
          </w:p>
        </w:tc>
        <w:tc>
          <w:tcPr>
            <w:tcW w:w="1263"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9ETS</w:t>
            </w:r>
          </w:p>
        </w:tc>
      </w:tr>
      <w:tr w:rsidR="00535346" w:rsidRPr="00535346" w:rsidTr="00535346">
        <w:trPr>
          <w:trHeight w:hRule="exact" w:val="284"/>
          <w:jc w:val="center"/>
        </w:trPr>
        <w:tc>
          <w:tcPr>
            <w:tcW w:w="1661"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2540993168072</w:t>
            </w:r>
          </w:p>
        </w:tc>
        <w:tc>
          <w:tcPr>
            <w:tcW w:w="2076"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SEAT, VEHICULAR</w:t>
            </w:r>
          </w:p>
        </w:tc>
        <w:tc>
          <w:tcPr>
            <w:tcW w:w="1263"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9ETS</w:t>
            </w:r>
          </w:p>
        </w:tc>
      </w:tr>
      <w:tr w:rsidR="00535346" w:rsidRPr="00535346" w:rsidTr="00535346">
        <w:trPr>
          <w:trHeight w:hRule="exact" w:val="284"/>
          <w:jc w:val="center"/>
        </w:trPr>
        <w:tc>
          <w:tcPr>
            <w:tcW w:w="1661"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2540998156272</w:t>
            </w:r>
          </w:p>
        </w:tc>
        <w:tc>
          <w:tcPr>
            <w:tcW w:w="2076"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SEAT, VEHICULAR, COMDR/DRVR</w:t>
            </w:r>
          </w:p>
        </w:tc>
        <w:tc>
          <w:tcPr>
            <w:tcW w:w="1263"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9ETS</w:t>
            </w:r>
          </w:p>
        </w:tc>
      </w:tr>
      <w:tr w:rsidR="00535346" w:rsidRPr="00535346" w:rsidTr="00535346">
        <w:trPr>
          <w:trHeight w:hRule="exact" w:val="284"/>
          <w:jc w:val="center"/>
        </w:trPr>
        <w:tc>
          <w:tcPr>
            <w:tcW w:w="1661"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2540993005647</w:t>
            </w:r>
          </w:p>
        </w:tc>
        <w:tc>
          <w:tcPr>
            <w:tcW w:w="2076"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SEAT, VEHICULAR, DRVRS</w:t>
            </w:r>
          </w:p>
        </w:tc>
        <w:tc>
          <w:tcPr>
            <w:tcW w:w="1263"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4CR2A</w:t>
            </w:r>
          </w:p>
        </w:tc>
      </w:tr>
      <w:tr w:rsidR="00535346" w:rsidRPr="00535346" w:rsidTr="00535346">
        <w:trPr>
          <w:trHeight w:hRule="exact" w:val="284"/>
          <w:jc w:val="center"/>
        </w:trPr>
        <w:tc>
          <w:tcPr>
            <w:tcW w:w="1661"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2540994602611</w:t>
            </w:r>
          </w:p>
        </w:tc>
        <w:tc>
          <w:tcPr>
            <w:tcW w:w="2076"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SEAT, VEHICULAR (TOI) – (CR2)</w:t>
            </w:r>
          </w:p>
        </w:tc>
        <w:tc>
          <w:tcPr>
            <w:tcW w:w="1263" w:type="pct"/>
          </w:tcPr>
          <w:p w:rsidR="00535346" w:rsidRPr="00535346" w:rsidRDefault="00535346" w:rsidP="00535346">
            <w:pPr>
              <w:overflowPunct w:val="0"/>
              <w:autoSpaceDE w:val="0"/>
              <w:autoSpaceDN w:val="0"/>
              <w:adjustRightInd w:val="0"/>
              <w:textAlignment w:val="baseline"/>
              <w:rPr>
                <w:kern w:val="22"/>
                <w:szCs w:val="20"/>
              </w:rPr>
            </w:pPr>
            <w:r w:rsidRPr="00535346">
              <w:rPr>
                <w:kern w:val="22"/>
                <w:szCs w:val="20"/>
              </w:rPr>
              <w:t>4SRA</w:t>
            </w:r>
          </w:p>
        </w:tc>
      </w:tr>
    </w:tbl>
    <w:p w:rsidR="00535346" w:rsidRPr="00535346" w:rsidRDefault="00535346" w:rsidP="00535346">
      <w:pPr>
        <w:spacing w:after="240" w:line="280" w:lineRule="exact"/>
        <w:rPr>
          <w:rFonts w:eastAsia="Calibri"/>
          <w:color w:val="262626"/>
          <w:sz w:val="24"/>
          <w:szCs w:val="22"/>
        </w:rPr>
      </w:pPr>
    </w:p>
    <w:p w:rsidR="00535346" w:rsidRPr="00535346" w:rsidRDefault="00535346" w:rsidP="00F25583">
      <w:pPr>
        <w:numPr>
          <w:ilvl w:val="1"/>
          <w:numId w:val="47"/>
        </w:numPr>
        <w:overflowPunct w:val="0"/>
        <w:autoSpaceDE w:val="0"/>
        <w:autoSpaceDN w:val="0"/>
        <w:adjustRightInd w:val="0"/>
        <w:spacing w:after="240" w:line="280" w:lineRule="exact"/>
        <w:textAlignment w:val="baseline"/>
        <w:rPr>
          <w:rFonts w:eastAsia="Calibri"/>
          <w:color w:val="262626"/>
          <w:sz w:val="24"/>
          <w:szCs w:val="22"/>
        </w:rPr>
      </w:pPr>
      <w:r w:rsidRPr="00535346">
        <w:rPr>
          <w:rFonts w:eastAsia="Calibri"/>
          <w:color w:val="262626"/>
          <w:sz w:val="24"/>
          <w:szCs w:val="22"/>
        </w:rPr>
        <w:t xml:space="preserve">This document is intended as an outline specification detailing the engineering requirement to enable a company to apply their expertise to produce a compliant product that meets the in-service user requirements, which shall be acceptable to the Authority and for which a warranty shall be provided. </w:t>
      </w:r>
      <w:r w:rsidRPr="00535346">
        <w:rPr>
          <w:rFonts w:eastAsia="Calibri" w:cs="Arial"/>
          <w:color w:val="262626"/>
          <w:spacing w:val="-3"/>
          <w:sz w:val="24"/>
          <w:szCs w:val="22"/>
        </w:rPr>
        <w:t>The performance of completed assemblies shall meet or exceed that of any earlier Build Standards.  Should any differences exist between the OEM and MoD specifications, either in build or test criteria, the MoD will generally take precedence.  Clarification should be sought from the Babcock DSG Repair Manager (RM).</w:t>
      </w:r>
    </w:p>
    <w:p w:rsidR="00535346" w:rsidRPr="00535346" w:rsidRDefault="00535346" w:rsidP="00F25583">
      <w:pPr>
        <w:numPr>
          <w:ilvl w:val="1"/>
          <w:numId w:val="47"/>
        </w:numPr>
        <w:overflowPunct w:val="0"/>
        <w:autoSpaceDE w:val="0"/>
        <w:autoSpaceDN w:val="0"/>
        <w:adjustRightInd w:val="0"/>
        <w:spacing w:after="240" w:line="280" w:lineRule="exact"/>
        <w:textAlignment w:val="baseline"/>
        <w:rPr>
          <w:rFonts w:eastAsia="Calibri"/>
          <w:color w:val="262626"/>
          <w:sz w:val="24"/>
          <w:szCs w:val="22"/>
        </w:rPr>
      </w:pPr>
      <w:r w:rsidRPr="00535346">
        <w:rPr>
          <w:rFonts w:eastAsia="Calibri"/>
          <w:color w:val="262626"/>
          <w:sz w:val="24"/>
          <w:szCs w:val="22"/>
        </w:rPr>
        <w:t>The demanding operational role of Armed Service equipment is significantly different to that of equivalent commercial equipment. It is essential to ensure that this equipment proves reliable when used and that the end user has the necessary confidence that it will survive the rigours of Service application.</w:t>
      </w:r>
    </w:p>
    <w:p w:rsidR="00535346" w:rsidRPr="00535346" w:rsidRDefault="00535346" w:rsidP="00F25583">
      <w:pPr>
        <w:numPr>
          <w:ilvl w:val="1"/>
          <w:numId w:val="47"/>
        </w:numPr>
        <w:overflowPunct w:val="0"/>
        <w:autoSpaceDE w:val="0"/>
        <w:autoSpaceDN w:val="0"/>
        <w:adjustRightInd w:val="0"/>
        <w:spacing w:after="240" w:line="280" w:lineRule="exact"/>
        <w:textAlignment w:val="baseline"/>
        <w:rPr>
          <w:rFonts w:eastAsia="Calibri"/>
          <w:color w:val="262626"/>
          <w:sz w:val="24"/>
          <w:szCs w:val="22"/>
        </w:rPr>
      </w:pPr>
      <w:r w:rsidRPr="00535346">
        <w:rPr>
          <w:rFonts w:eastAsia="Calibri"/>
          <w:color w:val="262626"/>
          <w:sz w:val="24"/>
          <w:szCs w:val="22"/>
        </w:rPr>
        <w:t xml:space="preserve">It is a requirement of the MoD that Contractors hold a current recognised third party Quality Accreditation Certification (UKAS or International equivalent). For the work requirement of this specification, the Contractor shall be registered in accordance with the requirement of ISO 9001:2008 suitably scoped as a minimum to fully support the repair activities required for this type of equipment. The Contractor will need to demonstrate how they intend to manage the transition to ISO 9001:2015 by September 2018. </w:t>
      </w:r>
    </w:p>
    <w:p w:rsidR="00535346" w:rsidRPr="00535346" w:rsidRDefault="00535346" w:rsidP="00F25583">
      <w:pPr>
        <w:numPr>
          <w:ilvl w:val="1"/>
          <w:numId w:val="47"/>
        </w:numPr>
        <w:overflowPunct w:val="0"/>
        <w:autoSpaceDE w:val="0"/>
        <w:autoSpaceDN w:val="0"/>
        <w:adjustRightInd w:val="0"/>
        <w:spacing w:after="240"/>
        <w:textAlignment w:val="baseline"/>
        <w:rPr>
          <w:rFonts w:eastAsia="Calibri"/>
          <w:color w:val="262626"/>
          <w:sz w:val="24"/>
          <w:szCs w:val="22"/>
        </w:rPr>
      </w:pPr>
      <w:r w:rsidRPr="00535346">
        <w:rPr>
          <w:rFonts w:eastAsia="Calibri" w:cs="Arial"/>
          <w:color w:val="262626"/>
          <w:spacing w:val="-3"/>
          <w:sz w:val="24"/>
          <w:szCs w:val="22"/>
        </w:rPr>
        <w:lastRenderedPageBreak/>
        <w:t xml:space="preserve">There may be circumstances, such as urgent operational requirements (UOR) where it will be to the Authority’s benefit to accept delivery of products that do not conform to contract requirements, as detailed in Defence Standard 05-61 (Part 1) (Concessions), but there must be a clear and demonstrable benefit to the Authority and approval must be given by the Babcock DSG RM, (in writing), before this takes place.  </w:t>
      </w:r>
    </w:p>
    <w:p w:rsidR="00535346" w:rsidRPr="00535346" w:rsidRDefault="00535346" w:rsidP="00F25583">
      <w:pPr>
        <w:numPr>
          <w:ilvl w:val="1"/>
          <w:numId w:val="47"/>
        </w:numPr>
        <w:overflowPunct w:val="0"/>
        <w:autoSpaceDE w:val="0"/>
        <w:autoSpaceDN w:val="0"/>
        <w:adjustRightInd w:val="0"/>
        <w:spacing w:after="240" w:line="280" w:lineRule="exact"/>
        <w:textAlignment w:val="baseline"/>
        <w:rPr>
          <w:rFonts w:eastAsia="Calibri"/>
          <w:color w:val="262626"/>
          <w:sz w:val="24"/>
          <w:szCs w:val="22"/>
        </w:rPr>
      </w:pPr>
      <w:r w:rsidRPr="00535346">
        <w:rPr>
          <w:rFonts w:eastAsia="Calibri" w:cs="Arial"/>
          <w:color w:val="262626"/>
          <w:spacing w:val="-3"/>
          <w:sz w:val="24"/>
          <w:szCs w:val="22"/>
        </w:rPr>
        <w:t xml:space="preserve">Any quantities referred to are estimated quantities only. The Authority may order more or less than those referred to.  Any figures are for guidance only and no guarantee can be given that any specific quantities of repairable items will become available. </w:t>
      </w:r>
    </w:p>
    <w:p w:rsidR="00535346" w:rsidRPr="00535346" w:rsidRDefault="00535346" w:rsidP="00F25583">
      <w:pPr>
        <w:keepNext/>
        <w:keepLines/>
        <w:numPr>
          <w:ilvl w:val="0"/>
          <w:numId w:val="49"/>
        </w:numPr>
        <w:overflowPunct w:val="0"/>
        <w:autoSpaceDE w:val="0"/>
        <w:autoSpaceDN w:val="0"/>
        <w:adjustRightInd w:val="0"/>
        <w:spacing w:before="240" w:after="240" w:line="276" w:lineRule="auto"/>
        <w:textAlignment w:val="baseline"/>
        <w:outlineLvl w:val="1"/>
        <w:rPr>
          <w:bCs/>
          <w:color w:val="0C499C"/>
          <w:sz w:val="38"/>
          <w:szCs w:val="26"/>
        </w:rPr>
      </w:pPr>
      <w:bookmarkStart w:id="459" w:name="_Toc420046808"/>
      <w:r w:rsidRPr="00535346">
        <w:rPr>
          <w:bCs/>
          <w:color w:val="0C499C"/>
          <w:sz w:val="38"/>
          <w:szCs w:val="26"/>
        </w:rPr>
        <w:t>Publications</w:t>
      </w:r>
      <w:bookmarkEnd w:id="459"/>
    </w:p>
    <w:p w:rsidR="00535346" w:rsidRPr="00535346" w:rsidRDefault="00535346" w:rsidP="00535346">
      <w:pPr>
        <w:spacing w:after="240" w:line="280" w:lineRule="exact"/>
        <w:rPr>
          <w:rFonts w:eastAsia="Calibri"/>
          <w:color w:val="262626"/>
          <w:sz w:val="24"/>
          <w:szCs w:val="22"/>
        </w:rPr>
      </w:pPr>
      <w:r w:rsidRPr="00535346">
        <w:rPr>
          <w:rFonts w:eastAsia="Calibri"/>
          <w:color w:val="262626"/>
          <w:sz w:val="24"/>
          <w:szCs w:val="22"/>
        </w:rPr>
        <w:t>2.1</w:t>
      </w:r>
      <w:r w:rsidRPr="00535346">
        <w:rPr>
          <w:rFonts w:eastAsia="Calibri"/>
          <w:color w:val="262626"/>
          <w:sz w:val="24"/>
          <w:szCs w:val="22"/>
        </w:rPr>
        <w:tab/>
        <w:t xml:space="preserve">Contractors are responsible for obtaining the latest OEM publications, parts lists and supersession lists for the equipment, these drawings and spares lists will be required to be issued to the RM, in order to allow for engineering discussions and scrutiny of any Strip and Survey Reports. </w:t>
      </w:r>
    </w:p>
    <w:p w:rsidR="00535346" w:rsidRPr="00535346" w:rsidRDefault="00535346" w:rsidP="00F25583">
      <w:pPr>
        <w:numPr>
          <w:ilvl w:val="1"/>
          <w:numId w:val="50"/>
        </w:numPr>
        <w:overflowPunct w:val="0"/>
        <w:autoSpaceDE w:val="0"/>
        <w:autoSpaceDN w:val="0"/>
        <w:adjustRightInd w:val="0"/>
        <w:spacing w:after="240" w:line="280" w:lineRule="exact"/>
        <w:ind w:left="0" w:firstLine="0"/>
        <w:textAlignment w:val="baseline"/>
        <w:rPr>
          <w:rFonts w:eastAsia="Calibri"/>
          <w:color w:val="262626"/>
          <w:sz w:val="24"/>
          <w:szCs w:val="22"/>
        </w:rPr>
      </w:pPr>
      <w:r w:rsidRPr="00535346">
        <w:rPr>
          <w:rFonts w:eastAsia="Calibri" w:cs="Arial"/>
          <w:color w:val="262626"/>
          <w:sz w:val="24"/>
          <w:szCs w:val="22"/>
        </w:rPr>
        <w:t>Publications produced by the MoD for Service use are, in general, based upon the commercial publications but the format is specific to the Service user.  Contractors are responsible for obtaining and maintaining the latest issues of these publications.</w:t>
      </w:r>
    </w:p>
    <w:p w:rsidR="00535346" w:rsidRPr="00535346" w:rsidRDefault="00535346" w:rsidP="00F25583">
      <w:pPr>
        <w:numPr>
          <w:ilvl w:val="1"/>
          <w:numId w:val="50"/>
        </w:numPr>
        <w:overflowPunct w:val="0"/>
        <w:autoSpaceDE w:val="0"/>
        <w:autoSpaceDN w:val="0"/>
        <w:adjustRightInd w:val="0"/>
        <w:spacing w:after="240" w:line="280" w:lineRule="exact"/>
        <w:ind w:left="0" w:firstLine="0"/>
        <w:textAlignment w:val="baseline"/>
        <w:rPr>
          <w:rFonts w:eastAsia="Calibri"/>
          <w:color w:val="262626"/>
          <w:sz w:val="24"/>
          <w:szCs w:val="22"/>
        </w:rPr>
      </w:pPr>
      <w:r w:rsidRPr="00535346">
        <w:rPr>
          <w:rFonts w:eastAsia="Calibri"/>
          <w:color w:val="262626"/>
          <w:sz w:val="24"/>
          <w:szCs w:val="22"/>
        </w:rPr>
        <w:t>Publications applicable to the assemblies within this requirement are covered in Table 2 below:</w:t>
      </w:r>
    </w:p>
    <w:p w:rsidR="00535346" w:rsidRPr="00535346" w:rsidRDefault="00535346" w:rsidP="00535346">
      <w:pPr>
        <w:keepNext/>
        <w:keepLines/>
        <w:tabs>
          <w:tab w:val="left" w:pos="2655"/>
        </w:tabs>
        <w:spacing w:before="320" w:after="120" w:line="276" w:lineRule="auto"/>
        <w:outlineLvl w:val="3"/>
        <w:rPr>
          <w:bCs/>
          <w:iCs/>
          <w:color w:val="000000"/>
          <w:sz w:val="24"/>
          <w:szCs w:val="22"/>
        </w:rPr>
      </w:pPr>
      <w:bookmarkStart w:id="460" w:name="_Toc420046907"/>
      <w:r w:rsidRPr="00535346">
        <w:rPr>
          <w:bCs/>
          <w:iCs/>
          <w:color w:val="000000"/>
          <w:sz w:val="24"/>
          <w:szCs w:val="22"/>
        </w:rPr>
        <w:t>Table 2A – Support Publications</w:t>
      </w:r>
      <w:bookmarkEnd w:id="460"/>
      <w:r w:rsidRPr="00535346">
        <w:rPr>
          <w:bCs/>
          <w:iCs/>
          <w:color w:val="000000"/>
          <w:sz w:val="24"/>
          <w:szCs w:val="22"/>
        </w:rPr>
        <w:t xml:space="preserve"> – Army Equipment Support Publications AESP’s</w:t>
      </w:r>
    </w:p>
    <w:tbl>
      <w:tblPr>
        <w:tblStyle w:val="TableGrid2"/>
        <w:tblW w:w="0" w:type="auto"/>
        <w:tblLook w:val="04A0" w:firstRow="1" w:lastRow="0" w:firstColumn="1" w:lastColumn="0" w:noHBand="0" w:noVBand="1"/>
      </w:tblPr>
      <w:tblGrid>
        <w:gridCol w:w="2762"/>
        <w:gridCol w:w="6525"/>
      </w:tblGrid>
      <w:tr w:rsidR="00535346" w:rsidRPr="00535346" w:rsidTr="00535346">
        <w:tc>
          <w:tcPr>
            <w:tcW w:w="2802" w:type="dxa"/>
            <w:shd w:val="clear" w:color="auto" w:fill="548DD4" w:themeFill="text2" w:themeFillTint="99"/>
          </w:tcPr>
          <w:p w:rsidR="00535346" w:rsidRPr="00535346" w:rsidRDefault="00535346" w:rsidP="00535346">
            <w:pPr>
              <w:spacing w:after="240" w:line="280" w:lineRule="exact"/>
              <w:jc w:val="center"/>
              <w:rPr>
                <w:rFonts w:eastAsia="Calibri"/>
                <w:color w:val="FFFFFF"/>
                <w:szCs w:val="22"/>
              </w:rPr>
            </w:pPr>
            <w:r w:rsidRPr="00535346">
              <w:rPr>
                <w:rFonts w:eastAsia="Calibri"/>
                <w:color w:val="FFFFFF"/>
                <w:szCs w:val="22"/>
              </w:rPr>
              <w:t>Publication</w:t>
            </w:r>
          </w:p>
        </w:tc>
        <w:tc>
          <w:tcPr>
            <w:tcW w:w="6662" w:type="dxa"/>
            <w:shd w:val="clear" w:color="auto" w:fill="548DD4" w:themeFill="text2" w:themeFillTint="99"/>
          </w:tcPr>
          <w:p w:rsidR="00535346" w:rsidRPr="00535346" w:rsidRDefault="00535346" w:rsidP="00535346">
            <w:pPr>
              <w:spacing w:after="240" w:line="280" w:lineRule="exact"/>
              <w:jc w:val="center"/>
              <w:rPr>
                <w:rFonts w:eastAsia="Calibri"/>
                <w:color w:val="FFFFFF"/>
                <w:szCs w:val="22"/>
              </w:rPr>
            </w:pPr>
            <w:r w:rsidRPr="00535346">
              <w:rPr>
                <w:rFonts w:eastAsia="Calibri"/>
                <w:color w:val="FFFFFF"/>
                <w:szCs w:val="22"/>
              </w:rPr>
              <w:t>Title</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olor w:val="262626"/>
                <w:szCs w:val="22"/>
              </w:rPr>
            </w:pPr>
            <w:r w:rsidRPr="00535346">
              <w:rPr>
                <w:rFonts w:eastAsia="Calibri"/>
                <w:color w:val="262626"/>
                <w:szCs w:val="22"/>
              </w:rPr>
              <w:t>Defence Gateway</w:t>
            </w:r>
          </w:p>
        </w:tc>
        <w:tc>
          <w:tcPr>
            <w:tcW w:w="6662" w:type="dxa"/>
            <w:vAlign w:val="center"/>
          </w:tcPr>
          <w:p w:rsidR="00535346" w:rsidRPr="00535346" w:rsidRDefault="00535346" w:rsidP="00535346">
            <w:pPr>
              <w:tabs>
                <w:tab w:val="left" w:pos="2655"/>
              </w:tabs>
              <w:spacing w:after="240" w:line="280" w:lineRule="exact"/>
              <w:rPr>
                <w:rFonts w:eastAsia="Calibri"/>
                <w:color w:val="262626"/>
                <w:szCs w:val="22"/>
              </w:rPr>
            </w:pPr>
            <w:r w:rsidRPr="00535346">
              <w:rPr>
                <w:rFonts w:eastAsia="Calibri"/>
                <w:color w:val="262626"/>
                <w:szCs w:val="22"/>
              </w:rPr>
              <w:t>Defence Logistics Framework</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olor w:val="262626"/>
                <w:szCs w:val="22"/>
              </w:rPr>
            </w:pPr>
            <w:r w:rsidRPr="00535346">
              <w:rPr>
                <w:rFonts w:eastAsia="Calibri"/>
                <w:color w:val="262626"/>
                <w:szCs w:val="22"/>
              </w:rPr>
              <w:t>AESP 2350-P-102</w:t>
            </w:r>
          </w:p>
        </w:tc>
        <w:tc>
          <w:tcPr>
            <w:tcW w:w="6662" w:type="dxa"/>
            <w:vAlign w:val="center"/>
          </w:tcPr>
          <w:p w:rsidR="00535346" w:rsidRPr="00535346" w:rsidRDefault="00535346" w:rsidP="00535346">
            <w:pPr>
              <w:tabs>
                <w:tab w:val="left" w:pos="2655"/>
              </w:tabs>
              <w:spacing w:after="240" w:line="280" w:lineRule="exact"/>
              <w:rPr>
                <w:rFonts w:eastAsia="Calibri"/>
                <w:color w:val="262626"/>
                <w:szCs w:val="22"/>
              </w:rPr>
            </w:pPr>
            <w:r w:rsidRPr="00535346">
              <w:rPr>
                <w:rFonts w:eastAsia="Calibri"/>
                <w:color w:val="262626"/>
                <w:szCs w:val="22"/>
              </w:rPr>
              <w:t>Challenger 2 Series</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olor w:val="262626"/>
                <w:szCs w:val="22"/>
              </w:rPr>
            </w:pPr>
            <w:r w:rsidRPr="00535346">
              <w:rPr>
                <w:rFonts w:eastAsia="Calibri"/>
                <w:color w:val="262626"/>
                <w:szCs w:val="22"/>
              </w:rPr>
              <w:t>AESP 2350-F-100</w:t>
            </w:r>
          </w:p>
        </w:tc>
        <w:tc>
          <w:tcPr>
            <w:tcW w:w="6662" w:type="dxa"/>
            <w:vAlign w:val="center"/>
          </w:tcPr>
          <w:p w:rsidR="00535346" w:rsidRPr="00535346" w:rsidRDefault="00535346" w:rsidP="00535346">
            <w:pPr>
              <w:tabs>
                <w:tab w:val="left" w:pos="2655"/>
              </w:tabs>
              <w:spacing w:after="240" w:line="280" w:lineRule="exact"/>
              <w:rPr>
                <w:rFonts w:eastAsia="Calibri"/>
                <w:color w:val="262626"/>
                <w:szCs w:val="22"/>
              </w:rPr>
            </w:pPr>
            <w:r w:rsidRPr="00535346">
              <w:rPr>
                <w:rFonts w:eastAsia="Calibri"/>
                <w:color w:val="262626"/>
                <w:szCs w:val="22"/>
              </w:rPr>
              <w:t>Titan Series</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s="Arial"/>
                <w:color w:val="262626"/>
                <w:szCs w:val="22"/>
              </w:rPr>
            </w:pPr>
            <w:r w:rsidRPr="00535346">
              <w:rPr>
                <w:rFonts w:eastAsia="Calibri" w:cs="Arial"/>
                <w:color w:val="262626"/>
                <w:szCs w:val="22"/>
              </w:rPr>
              <w:t>AESP 2350-F-101</w:t>
            </w:r>
          </w:p>
        </w:tc>
        <w:tc>
          <w:tcPr>
            <w:tcW w:w="6662" w:type="dxa"/>
            <w:vAlign w:val="center"/>
          </w:tcPr>
          <w:p w:rsidR="00535346" w:rsidRPr="00535346" w:rsidRDefault="00535346" w:rsidP="00535346">
            <w:pPr>
              <w:tabs>
                <w:tab w:val="left" w:pos="2655"/>
              </w:tabs>
              <w:spacing w:after="240" w:line="280" w:lineRule="exact"/>
              <w:rPr>
                <w:rFonts w:eastAsia="Calibri"/>
                <w:color w:val="262626"/>
                <w:szCs w:val="22"/>
              </w:rPr>
            </w:pPr>
            <w:r w:rsidRPr="00535346">
              <w:rPr>
                <w:rFonts w:eastAsia="Calibri"/>
                <w:color w:val="262626"/>
                <w:szCs w:val="22"/>
              </w:rPr>
              <w:t>Trojan Series</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s="Arial"/>
                <w:color w:val="262626"/>
                <w:szCs w:val="22"/>
              </w:rPr>
            </w:pPr>
            <w:r w:rsidRPr="00535346">
              <w:rPr>
                <w:rFonts w:eastAsia="Calibri" w:cs="Arial"/>
                <w:color w:val="262626"/>
                <w:szCs w:val="22"/>
              </w:rPr>
              <w:t>AESP 2350-T-221</w:t>
            </w:r>
          </w:p>
        </w:tc>
        <w:tc>
          <w:tcPr>
            <w:tcW w:w="6662" w:type="dxa"/>
            <w:vAlign w:val="center"/>
          </w:tcPr>
          <w:p w:rsidR="00535346" w:rsidRPr="00535346" w:rsidRDefault="00535346" w:rsidP="00535346">
            <w:pPr>
              <w:tabs>
                <w:tab w:val="left" w:pos="2655"/>
              </w:tabs>
              <w:spacing w:after="240" w:line="280" w:lineRule="exact"/>
              <w:rPr>
                <w:rFonts w:eastAsia="Calibri"/>
                <w:color w:val="262626"/>
                <w:szCs w:val="22"/>
              </w:rPr>
            </w:pPr>
            <w:r w:rsidRPr="00535346">
              <w:rPr>
                <w:rFonts w:eastAsia="Calibri"/>
                <w:color w:val="262626"/>
                <w:szCs w:val="22"/>
              </w:rPr>
              <w:t>CVR (T) – Spartan Series</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s="Arial"/>
                <w:color w:val="262626"/>
                <w:szCs w:val="22"/>
              </w:rPr>
            </w:pPr>
            <w:r w:rsidRPr="00535346">
              <w:rPr>
                <w:rFonts w:eastAsia="Calibri" w:cs="Arial"/>
                <w:color w:val="262626"/>
                <w:szCs w:val="22"/>
              </w:rPr>
              <w:t>AESP 2350-T-222</w:t>
            </w:r>
          </w:p>
        </w:tc>
        <w:tc>
          <w:tcPr>
            <w:tcW w:w="6662" w:type="dxa"/>
          </w:tcPr>
          <w:p w:rsidR="00535346" w:rsidRPr="00535346" w:rsidRDefault="00535346" w:rsidP="00535346">
            <w:pPr>
              <w:spacing w:before="40" w:after="40"/>
              <w:ind w:left="993" w:hanging="960"/>
              <w:rPr>
                <w:rFonts w:cs="Arial"/>
                <w:szCs w:val="22"/>
              </w:rPr>
            </w:pPr>
            <w:r w:rsidRPr="00535346">
              <w:rPr>
                <w:rFonts w:cs="Arial"/>
                <w:szCs w:val="22"/>
              </w:rPr>
              <w:t>CVR (T) – Samaritan Series</w:t>
            </w:r>
          </w:p>
        </w:tc>
      </w:tr>
      <w:tr w:rsidR="00535346" w:rsidRPr="00535346" w:rsidTr="00535346">
        <w:tc>
          <w:tcPr>
            <w:tcW w:w="2802" w:type="dxa"/>
          </w:tcPr>
          <w:p w:rsidR="00535346" w:rsidRPr="00535346" w:rsidRDefault="00535346" w:rsidP="00535346">
            <w:pPr>
              <w:spacing w:after="240" w:line="280" w:lineRule="exact"/>
              <w:jc w:val="center"/>
              <w:rPr>
                <w:rFonts w:eastAsia="Calibri"/>
                <w:color w:val="262626"/>
                <w:szCs w:val="22"/>
              </w:rPr>
            </w:pPr>
            <w:r w:rsidRPr="00535346">
              <w:rPr>
                <w:rFonts w:eastAsia="Calibri"/>
                <w:color w:val="262626"/>
                <w:szCs w:val="22"/>
              </w:rPr>
              <w:t>AESP 2350-N-120</w:t>
            </w:r>
          </w:p>
        </w:tc>
        <w:tc>
          <w:tcPr>
            <w:tcW w:w="6662" w:type="dxa"/>
          </w:tcPr>
          <w:p w:rsidR="00535346" w:rsidRPr="00535346" w:rsidRDefault="00535346" w:rsidP="00535346">
            <w:pPr>
              <w:spacing w:before="40" w:after="40"/>
              <w:ind w:left="993" w:hanging="960"/>
              <w:rPr>
                <w:kern w:val="22"/>
                <w:szCs w:val="22"/>
              </w:rPr>
            </w:pPr>
            <w:r w:rsidRPr="00535346">
              <w:rPr>
                <w:kern w:val="22"/>
                <w:szCs w:val="22"/>
              </w:rPr>
              <w:t>CVR (T) – Samson Series</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s="Arial"/>
                <w:color w:val="262626"/>
                <w:szCs w:val="22"/>
              </w:rPr>
            </w:pPr>
            <w:r w:rsidRPr="00535346">
              <w:rPr>
                <w:rFonts w:eastAsia="Calibri" w:cs="Arial"/>
                <w:color w:val="262626"/>
                <w:szCs w:val="22"/>
              </w:rPr>
              <w:t>AESP 2350-T-115</w:t>
            </w:r>
          </w:p>
        </w:tc>
        <w:tc>
          <w:tcPr>
            <w:tcW w:w="6662" w:type="dxa"/>
          </w:tcPr>
          <w:p w:rsidR="00535346" w:rsidRPr="00535346" w:rsidRDefault="00535346" w:rsidP="00F25583">
            <w:pPr>
              <w:numPr>
                <w:ilvl w:val="0"/>
                <w:numId w:val="46"/>
              </w:numPr>
              <w:overflowPunct w:val="0"/>
              <w:autoSpaceDE w:val="0"/>
              <w:autoSpaceDN w:val="0"/>
              <w:adjustRightInd w:val="0"/>
              <w:textAlignment w:val="baseline"/>
              <w:rPr>
                <w:rFonts w:cs="Arial"/>
                <w:szCs w:val="22"/>
              </w:rPr>
            </w:pPr>
            <w:r w:rsidRPr="00535346">
              <w:rPr>
                <w:rFonts w:cs="Arial"/>
                <w:szCs w:val="22"/>
              </w:rPr>
              <w:t>CVR (T) – Scimitar Series</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olor w:val="262626"/>
                <w:szCs w:val="22"/>
              </w:rPr>
            </w:pPr>
            <w:r w:rsidRPr="00535346">
              <w:rPr>
                <w:rFonts w:eastAsia="Calibri"/>
                <w:color w:val="262626"/>
                <w:szCs w:val="22"/>
              </w:rPr>
              <w:t>AESP 2350-T-110</w:t>
            </w:r>
          </w:p>
        </w:tc>
        <w:tc>
          <w:tcPr>
            <w:tcW w:w="6662" w:type="dxa"/>
            <w:vAlign w:val="center"/>
          </w:tcPr>
          <w:p w:rsidR="00535346" w:rsidRPr="00535346" w:rsidRDefault="00535346" w:rsidP="00535346">
            <w:pPr>
              <w:spacing w:after="240" w:line="280" w:lineRule="exact"/>
              <w:rPr>
                <w:rFonts w:eastAsia="Calibri"/>
                <w:color w:val="262626"/>
                <w:szCs w:val="22"/>
              </w:rPr>
            </w:pPr>
            <w:r w:rsidRPr="00535346">
              <w:rPr>
                <w:rFonts w:eastAsia="Calibri"/>
                <w:color w:val="262626"/>
                <w:szCs w:val="22"/>
              </w:rPr>
              <w:t>CVR (T) – Stormer Series</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olor w:val="262626"/>
                <w:szCs w:val="22"/>
              </w:rPr>
            </w:pPr>
            <w:r w:rsidRPr="00535346">
              <w:rPr>
                <w:rFonts w:eastAsia="Calibri"/>
                <w:color w:val="262626"/>
                <w:szCs w:val="22"/>
              </w:rPr>
              <w:t>AESP 2350-R-112</w:t>
            </w:r>
          </w:p>
        </w:tc>
        <w:tc>
          <w:tcPr>
            <w:tcW w:w="6662" w:type="dxa"/>
            <w:vAlign w:val="center"/>
          </w:tcPr>
          <w:p w:rsidR="00535346" w:rsidRPr="00535346" w:rsidRDefault="00535346" w:rsidP="00535346">
            <w:pPr>
              <w:spacing w:after="240" w:line="280" w:lineRule="exact"/>
              <w:rPr>
                <w:rFonts w:eastAsia="Calibri"/>
                <w:color w:val="262626"/>
                <w:szCs w:val="22"/>
              </w:rPr>
            </w:pPr>
            <w:r w:rsidRPr="00535346">
              <w:rPr>
                <w:rFonts w:eastAsia="Calibri"/>
                <w:color w:val="262626"/>
                <w:szCs w:val="22"/>
              </w:rPr>
              <w:t>CVR (T) – Sultan Series</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s="Arial"/>
                <w:color w:val="262626"/>
                <w:szCs w:val="22"/>
              </w:rPr>
            </w:pPr>
            <w:r w:rsidRPr="00535346">
              <w:rPr>
                <w:rFonts w:eastAsia="Calibri" w:cs="Arial"/>
                <w:color w:val="262626"/>
                <w:szCs w:val="22"/>
              </w:rPr>
              <w:t>AESP 2350-T-210</w:t>
            </w:r>
          </w:p>
        </w:tc>
        <w:tc>
          <w:tcPr>
            <w:tcW w:w="6662" w:type="dxa"/>
          </w:tcPr>
          <w:p w:rsidR="00535346" w:rsidRPr="00535346" w:rsidRDefault="00535346" w:rsidP="00535346">
            <w:pPr>
              <w:spacing w:before="40" w:after="40"/>
              <w:ind w:left="33"/>
              <w:rPr>
                <w:rFonts w:cs="Arial"/>
                <w:szCs w:val="22"/>
              </w:rPr>
            </w:pPr>
            <w:r w:rsidRPr="00535346">
              <w:rPr>
                <w:rFonts w:cs="Arial"/>
                <w:szCs w:val="22"/>
              </w:rPr>
              <w:t>CVR (T) – Common Items, All variants</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olor w:val="262626"/>
                <w:szCs w:val="22"/>
              </w:rPr>
            </w:pPr>
            <w:r w:rsidRPr="00535346">
              <w:rPr>
                <w:rFonts w:eastAsia="Calibri"/>
                <w:color w:val="262626"/>
                <w:szCs w:val="22"/>
              </w:rPr>
              <w:lastRenderedPageBreak/>
              <w:t>AESP 2350-T-220</w:t>
            </w:r>
          </w:p>
        </w:tc>
        <w:tc>
          <w:tcPr>
            <w:tcW w:w="6662" w:type="dxa"/>
            <w:vAlign w:val="center"/>
          </w:tcPr>
          <w:p w:rsidR="00535346" w:rsidRPr="00535346" w:rsidRDefault="00535346" w:rsidP="00535346">
            <w:pPr>
              <w:spacing w:after="240" w:line="280" w:lineRule="exact"/>
              <w:rPr>
                <w:rFonts w:eastAsia="Calibri"/>
                <w:color w:val="262626"/>
                <w:szCs w:val="22"/>
              </w:rPr>
            </w:pPr>
            <w:r w:rsidRPr="00535346">
              <w:rPr>
                <w:rFonts w:eastAsia="Calibri"/>
                <w:color w:val="262626"/>
                <w:szCs w:val="22"/>
              </w:rPr>
              <w:t>CVR (T) – Common Items, All Variants</w:t>
            </w:r>
          </w:p>
        </w:tc>
      </w:tr>
    </w:tbl>
    <w:p w:rsidR="00535346" w:rsidRPr="00535346" w:rsidRDefault="00535346" w:rsidP="00535346">
      <w:pPr>
        <w:tabs>
          <w:tab w:val="left" w:pos="2655"/>
        </w:tabs>
        <w:spacing w:after="240" w:line="280" w:lineRule="exact"/>
        <w:rPr>
          <w:bCs/>
          <w:color w:val="0C499C"/>
          <w:sz w:val="38"/>
          <w:szCs w:val="26"/>
        </w:rPr>
      </w:pPr>
      <w:bookmarkStart w:id="461" w:name="_Toc420046809"/>
    </w:p>
    <w:p w:rsidR="00535346" w:rsidRPr="00535346" w:rsidRDefault="00535346" w:rsidP="00535346">
      <w:pPr>
        <w:tabs>
          <w:tab w:val="left" w:pos="2655"/>
        </w:tabs>
        <w:spacing w:after="240" w:line="280" w:lineRule="exact"/>
        <w:rPr>
          <w:bCs/>
          <w:color w:val="0C499C"/>
          <w:sz w:val="38"/>
          <w:szCs w:val="26"/>
        </w:rPr>
      </w:pPr>
    </w:p>
    <w:p w:rsidR="00535346" w:rsidRPr="00535346" w:rsidRDefault="00535346" w:rsidP="00535346">
      <w:pPr>
        <w:tabs>
          <w:tab w:val="left" w:pos="2655"/>
        </w:tabs>
        <w:spacing w:after="240" w:line="280" w:lineRule="exact"/>
        <w:rPr>
          <w:rFonts w:eastAsia="Calibri"/>
          <w:color w:val="262626"/>
          <w:sz w:val="24"/>
          <w:szCs w:val="22"/>
        </w:rPr>
      </w:pPr>
    </w:p>
    <w:p w:rsidR="00535346" w:rsidRPr="00535346" w:rsidRDefault="00535346" w:rsidP="00535346">
      <w:pPr>
        <w:tabs>
          <w:tab w:val="left" w:pos="2655"/>
        </w:tabs>
        <w:spacing w:after="240" w:line="280" w:lineRule="exact"/>
        <w:rPr>
          <w:rFonts w:eastAsia="Calibri"/>
          <w:color w:val="262626"/>
          <w:sz w:val="24"/>
          <w:szCs w:val="22"/>
        </w:rPr>
      </w:pPr>
      <w:r w:rsidRPr="00535346">
        <w:rPr>
          <w:rFonts w:eastAsia="Calibri"/>
          <w:color w:val="262626"/>
          <w:sz w:val="24"/>
          <w:szCs w:val="22"/>
        </w:rPr>
        <w:t>Table 2B – Support Publications – Defence Standardisation (DEF STAN)</w:t>
      </w:r>
    </w:p>
    <w:tbl>
      <w:tblPr>
        <w:tblStyle w:val="TableGrid2"/>
        <w:tblW w:w="0" w:type="auto"/>
        <w:tblLook w:val="04A0" w:firstRow="1" w:lastRow="0" w:firstColumn="1" w:lastColumn="0" w:noHBand="0" w:noVBand="1"/>
      </w:tblPr>
      <w:tblGrid>
        <w:gridCol w:w="2760"/>
        <w:gridCol w:w="6527"/>
      </w:tblGrid>
      <w:tr w:rsidR="00535346" w:rsidRPr="00535346" w:rsidTr="00535346">
        <w:tc>
          <w:tcPr>
            <w:tcW w:w="2802" w:type="dxa"/>
            <w:shd w:val="clear" w:color="auto" w:fill="548DD4" w:themeFill="text2" w:themeFillTint="99"/>
          </w:tcPr>
          <w:p w:rsidR="00535346" w:rsidRPr="00535346" w:rsidRDefault="00535346" w:rsidP="00535346">
            <w:pPr>
              <w:spacing w:after="240" w:line="280" w:lineRule="exact"/>
              <w:jc w:val="center"/>
              <w:rPr>
                <w:rFonts w:eastAsia="Calibri"/>
                <w:color w:val="FFFFFF"/>
                <w:szCs w:val="22"/>
              </w:rPr>
            </w:pPr>
            <w:r w:rsidRPr="00535346">
              <w:rPr>
                <w:rFonts w:eastAsia="Calibri"/>
                <w:color w:val="FFFFFF"/>
                <w:szCs w:val="22"/>
              </w:rPr>
              <w:t>Publication</w:t>
            </w:r>
          </w:p>
        </w:tc>
        <w:tc>
          <w:tcPr>
            <w:tcW w:w="6662" w:type="dxa"/>
            <w:shd w:val="clear" w:color="auto" w:fill="548DD4" w:themeFill="text2" w:themeFillTint="99"/>
          </w:tcPr>
          <w:p w:rsidR="00535346" w:rsidRPr="00535346" w:rsidRDefault="00535346" w:rsidP="00535346">
            <w:pPr>
              <w:spacing w:after="240" w:line="280" w:lineRule="exact"/>
              <w:jc w:val="center"/>
              <w:rPr>
                <w:rFonts w:eastAsia="Calibri"/>
                <w:color w:val="FFFFFF"/>
                <w:szCs w:val="22"/>
              </w:rPr>
            </w:pPr>
            <w:r w:rsidRPr="00535346">
              <w:rPr>
                <w:rFonts w:eastAsia="Calibri"/>
                <w:color w:val="FFFFFF"/>
                <w:szCs w:val="22"/>
              </w:rPr>
              <w:t>Title</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olor w:val="262626"/>
                <w:szCs w:val="22"/>
              </w:rPr>
            </w:pPr>
            <w:r w:rsidRPr="00535346">
              <w:rPr>
                <w:rFonts w:eastAsia="Calibri"/>
                <w:color w:val="262626"/>
                <w:szCs w:val="22"/>
              </w:rPr>
              <w:t>DEF STAN 03-032</w:t>
            </w:r>
          </w:p>
        </w:tc>
        <w:tc>
          <w:tcPr>
            <w:tcW w:w="6662" w:type="dxa"/>
            <w:vAlign w:val="center"/>
          </w:tcPr>
          <w:p w:rsidR="00535346" w:rsidRPr="00535346" w:rsidRDefault="00535346" w:rsidP="00535346">
            <w:pPr>
              <w:tabs>
                <w:tab w:val="left" w:pos="2655"/>
              </w:tabs>
              <w:spacing w:after="240" w:line="280" w:lineRule="exact"/>
              <w:rPr>
                <w:rFonts w:eastAsia="Calibri"/>
                <w:color w:val="262626"/>
                <w:szCs w:val="22"/>
              </w:rPr>
            </w:pPr>
            <w:r w:rsidRPr="00535346">
              <w:rPr>
                <w:rFonts w:eastAsia="Calibri" w:cs="Arial"/>
                <w:color w:val="262626"/>
                <w:szCs w:val="22"/>
              </w:rPr>
              <w:t>Pt 1 - Pre-treatment and Painting of Vehicles, Engineer Equipment and Components</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s="Arial"/>
                <w:color w:val="262626"/>
                <w:szCs w:val="22"/>
              </w:rPr>
            </w:pPr>
            <w:r w:rsidRPr="00535346">
              <w:rPr>
                <w:rFonts w:eastAsia="Calibri"/>
                <w:color w:val="262626"/>
                <w:szCs w:val="22"/>
              </w:rPr>
              <w:t>DEF STAN 03-030</w:t>
            </w:r>
          </w:p>
        </w:tc>
        <w:tc>
          <w:tcPr>
            <w:tcW w:w="6662" w:type="dxa"/>
            <w:vAlign w:val="center"/>
          </w:tcPr>
          <w:p w:rsidR="00535346" w:rsidRPr="00535346" w:rsidRDefault="00535346" w:rsidP="00535346">
            <w:pPr>
              <w:tabs>
                <w:tab w:val="left" w:pos="2655"/>
              </w:tabs>
              <w:spacing w:after="240" w:line="280" w:lineRule="exact"/>
              <w:rPr>
                <w:rFonts w:eastAsia="Calibri"/>
                <w:color w:val="262626"/>
                <w:szCs w:val="22"/>
              </w:rPr>
            </w:pPr>
            <w:r w:rsidRPr="00535346">
              <w:rPr>
                <w:rFonts w:eastAsia="Calibri"/>
                <w:color w:val="262626"/>
                <w:szCs w:val="22"/>
              </w:rPr>
              <w:t>Treatments for the Protection of Metal Parts of Service Stores and Equipment Against Corrosion</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s="Arial"/>
                <w:color w:val="262626"/>
                <w:szCs w:val="22"/>
              </w:rPr>
            </w:pPr>
            <w:r w:rsidRPr="00535346">
              <w:rPr>
                <w:rFonts w:eastAsia="Calibri" w:cs="Arial"/>
                <w:color w:val="262626"/>
                <w:szCs w:val="22"/>
              </w:rPr>
              <w:t>DEF STAN 00-56</w:t>
            </w:r>
          </w:p>
        </w:tc>
        <w:tc>
          <w:tcPr>
            <w:tcW w:w="6662" w:type="dxa"/>
          </w:tcPr>
          <w:p w:rsidR="00535346" w:rsidRPr="00535346" w:rsidRDefault="00535346" w:rsidP="00535346">
            <w:pPr>
              <w:spacing w:before="40" w:after="40"/>
              <w:ind w:left="993" w:hanging="960"/>
              <w:rPr>
                <w:rFonts w:cs="Arial"/>
                <w:szCs w:val="22"/>
              </w:rPr>
            </w:pPr>
            <w:r w:rsidRPr="00535346">
              <w:rPr>
                <w:rFonts w:cs="Arial"/>
                <w:kern w:val="22"/>
                <w:szCs w:val="22"/>
              </w:rPr>
              <w:t xml:space="preserve">Pt 1&amp; 2 </w:t>
            </w:r>
            <w:r w:rsidRPr="00535346">
              <w:rPr>
                <w:kern w:val="22"/>
                <w:szCs w:val="20"/>
              </w:rPr>
              <w:t>Safety Management Requirements for Defence Systems</w:t>
            </w:r>
          </w:p>
        </w:tc>
      </w:tr>
      <w:tr w:rsidR="00535346" w:rsidRPr="00535346" w:rsidTr="00535346">
        <w:tc>
          <w:tcPr>
            <w:tcW w:w="2802" w:type="dxa"/>
          </w:tcPr>
          <w:p w:rsidR="00535346" w:rsidRPr="00535346" w:rsidRDefault="00535346" w:rsidP="00535346">
            <w:pPr>
              <w:spacing w:after="240" w:line="280" w:lineRule="exact"/>
              <w:jc w:val="center"/>
              <w:rPr>
                <w:rFonts w:eastAsia="Calibri"/>
                <w:color w:val="262626"/>
                <w:szCs w:val="22"/>
              </w:rPr>
            </w:pPr>
            <w:r w:rsidRPr="00535346">
              <w:rPr>
                <w:rFonts w:eastAsia="Calibri" w:cs="Arial"/>
                <w:color w:val="262626"/>
                <w:szCs w:val="22"/>
              </w:rPr>
              <w:t xml:space="preserve">DEF STAN 05-57  </w:t>
            </w:r>
          </w:p>
        </w:tc>
        <w:tc>
          <w:tcPr>
            <w:tcW w:w="6662" w:type="dxa"/>
          </w:tcPr>
          <w:p w:rsidR="00535346" w:rsidRPr="00535346" w:rsidRDefault="00535346" w:rsidP="00535346">
            <w:pPr>
              <w:spacing w:before="40" w:after="40"/>
              <w:ind w:left="993" w:hanging="960"/>
              <w:rPr>
                <w:b/>
                <w:kern w:val="22"/>
                <w:szCs w:val="22"/>
              </w:rPr>
            </w:pPr>
            <w:r w:rsidRPr="00535346">
              <w:rPr>
                <w:kern w:val="22"/>
                <w:szCs w:val="20"/>
              </w:rPr>
              <w:t>Configuration Management of Defence Material</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s="Arial"/>
                <w:color w:val="262626"/>
                <w:szCs w:val="22"/>
              </w:rPr>
            </w:pPr>
            <w:r w:rsidRPr="00535346">
              <w:rPr>
                <w:rFonts w:eastAsia="Calibri" w:cs="Arial"/>
                <w:color w:val="262626"/>
                <w:szCs w:val="22"/>
              </w:rPr>
              <w:t>DEF STAN 05-61 Part 1</w:t>
            </w:r>
          </w:p>
        </w:tc>
        <w:tc>
          <w:tcPr>
            <w:tcW w:w="6662" w:type="dxa"/>
          </w:tcPr>
          <w:p w:rsidR="00535346" w:rsidRPr="00535346" w:rsidRDefault="00535346" w:rsidP="00F25583">
            <w:pPr>
              <w:numPr>
                <w:ilvl w:val="0"/>
                <w:numId w:val="46"/>
              </w:numPr>
              <w:overflowPunct w:val="0"/>
              <w:autoSpaceDE w:val="0"/>
              <w:autoSpaceDN w:val="0"/>
              <w:adjustRightInd w:val="0"/>
              <w:textAlignment w:val="baseline"/>
              <w:rPr>
                <w:rFonts w:cs="Arial"/>
                <w:szCs w:val="22"/>
              </w:rPr>
            </w:pPr>
            <w:r w:rsidRPr="00535346">
              <w:rPr>
                <w:kern w:val="22"/>
                <w:szCs w:val="22"/>
              </w:rPr>
              <w:t>Quality Assurance Procedural Requirements - Concessions for Def Stan 05-061 Part 1</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olor w:val="262626"/>
                <w:szCs w:val="22"/>
              </w:rPr>
            </w:pPr>
            <w:r w:rsidRPr="00535346">
              <w:rPr>
                <w:rFonts w:eastAsia="Calibri" w:cs="Arial"/>
                <w:color w:val="262626"/>
                <w:szCs w:val="22"/>
              </w:rPr>
              <w:t>DEF STAN</w:t>
            </w:r>
            <w:r w:rsidRPr="00535346">
              <w:rPr>
                <w:rFonts w:eastAsia="Calibri"/>
                <w:color w:val="262626"/>
                <w:szCs w:val="22"/>
              </w:rPr>
              <w:t xml:space="preserve"> 05-61 Part 9</w:t>
            </w:r>
          </w:p>
        </w:tc>
        <w:tc>
          <w:tcPr>
            <w:tcW w:w="6662" w:type="dxa"/>
            <w:vAlign w:val="center"/>
          </w:tcPr>
          <w:p w:rsidR="00535346" w:rsidRPr="00535346" w:rsidRDefault="00535346" w:rsidP="00535346">
            <w:pPr>
              <w:spacing w:after="240" w:line="280" w:lineRule="exact"/>
              <w:rPr>
                <w:rFonts w:eastAsia="Calibri"/>
                <w:color w:val="262626"/>
                <w:szCs w:val="22"/>
              </w:rPr>
            </w:pPr>
            <w:r w:rsidRPr="00535346">
              <w:rPr>
                <w:rFonts w:eastAsia="Calibri"/>
                <w:color w:val="262626"/>
                <w:szCs w:val="22"/>
              </w:rPr>
              <w:t>Quality Assurance Procedural Requirements – Independent Inspection Requirements for Safety Critical Items</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olor w:val="262626"/>
                <w:szCs w:val="22"/>
              </w:rPr>
            </w:pPr>
            <w:r w:rsidRPr="00535346">
              <w:rPr>
                <w:rFonts w:eastAsia="Calibri" w:cs="Arial"/>
                <w:color w:val="262626"/>
                <w:szCs w:val="22"/>
              </w:rPr>
              <w:t>DEF STAN</w:t>
            </w:r>
            <w:r w:rsidRPr="00535346">
              <w:rPr>
                <w:rFonts w:eastAsia="Calibri"/>
                <w:color w:val="262626"/>
                <w:szCs w:val="22"/>
              </w:rPr>
              <w:t xml:space="preserve"> 05-061 Part 4  </w:t>
            </w:r>
          </w:p>
        </w:tc>
        <w:tc>
          <w:tcPr>
            <w:tcW w:w="6662" w:type="dxa"/>
            <w:vAlign w:val="center"/>
          </w:tcPr>
          <w:p w:rsidR="00535346" w:rsidRPr="00535346" w:rsidRDefault="00535346" w:rsidP="00535346">
            <w:pPr>
              <w:spacing w:after="240" w:line="280" w:lineRule="exact"/>
              <w:rPr>
                <w:rFonts w:eastAsia="Calibri"/>
                <w:color w:val="262626"/>
                <w:szCs w:val="22"/>
              </w:rPr>
            </w:pPr>
            <w:r w:rsidRPr="00535346">
              <w:rPr>
                <w:rFonts w:eastAsia="Calibri"/>
                <w:color w:val="262626"/>
                <w:szCs w:val="22"/>
              </w:rPr>
              <w:t>QA Procedural Requirements – Contractor Working Parties</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s="Arial"/>
                <w:color w:val="262626"/>
                <w:szCs w:val="22"/>
              </w:rPr>
            </w:pPr>
            <w:r w:rsidRPr="00535346">
              <w:rPr>
                <w:rFonts w:eastAsia="Calibri" w:cs="Arial"/>
                <w:color w:val="262626"/>
                <w:szCs w:val="22"/>
              </w:rPr>
              <w:t>DEF STAN 05-135</w:t>
            </w:r>
          </w:p>
        </w:tc>
        <w:tc>
          <w:tcPr>
            <w:tcW w:w="6662" w:type="dxa"/>
          </w:tcPr>
          <w:p w:rsidR="00535346" w:rsidRPr="00535346" w:rsidRDefault="00535346" w:rsidP="00535346">
            <w:pPr>
              <w:spacing w:before="40" w:after="40"/>
              <w:ind w:left="33"/>
              <w:rPr>
                <w:rFonts w:cs="Arial"/>
                <w:szCs w:val="22"/>
              </w:rPr>
            </w:pPr>
            <w:r w:rsidRPr="00535346">
              <w:rPr>
                <w:rFonts w:cs="Arial"/>
                <w:szCs w:val="22"/>
              </w:rPr>
              <w:t>Avoidance of Counterfeit Material</w:t>
            </w:r>
          </w:p>
        </w:tc>
      </w:tr>
      <w:tr w:rsidR="00535346" w:rsidRPr="00535346" w:rsidTr="00535346">
        <w:tc>
          <w:tcPr>
            <w:tcW w:w="2802" w:type="dxa"/>
            <w:vAlign w:val="center"/>
          </w:tcPr>
          <w:p w:rsidR="00535346" w:rsidRPr="00535346" w:rsidRDefault="00535346" w:rsidP="00535346">
            <w:pPr>
              <w:spacing w:after="240" w:line="280" w:lineRule="exact"/>
              <w:jc w:val="center"/>
              <w:rPr>
                <w:rFonts w:eastAsia="Calibri"/>
                <w:color w:val="262626"/>
                <w:szCs w:val="22"/>
              </w:rPr>
            </w:pPr>
            <w:r w:rsidRPr="00535346">
              <w:rPr>
                <w:rFonts w:eastAsia="Calibri" w:cs="Arial"/>
                <w:color w:val="262626"/>
                <w:szCs w:val="22"/>
              </w:rPr>
              <w:t>DEF STAN 05-99</w:t>
            </w:r>
          </w:p>
        </w:tc>
        <w:tc>
          <w:tcPr>
            <w:tcW w:w="6662" w:type="dxa"/>
          </w:tcPr>
          <w:p w:rsidR="00535346" w:rsidRPr="00535346" w:rsidRDefault="00535346" w:rsidP="00535346">
            <w:pPr>
              <w:spacing w:before="40" w:after="40"/>
              <w:ind w:left="33"/>
              <w:rPr>
                <w:rFonts w:cs="Arial"/>
                <w:szCs w:val="22"/>
              </w:rPr>
            </w:pPr>
            <w:r w:rsidRPr="00535346">
              <w:rPr>
                <w:rFonts w:cs="Arial"/>
                <w:szCs w:val="22"/>
              </w:rPr>
              <w:t>Managing Government Furnished Equipment (GFE)</w:t>
            </w:r>
          </w:p>
          <w:p w:rsidR="00535346" w:rsidRPr="00535346" w:rsidRDefault="00535346" w:rsidP="00535346">
            <w:pPr>
              <w:spacing w:before="40" w:after="40"/>
              <w:ind w:left="33"/>
              <w:rPr>
                <w:kern w:val="22"/>
                <w:szCs w:val="22"/>
              </w:rPr>
            </w:pPr>
          </w:p>
        </w:tc>
      </w:tr>
    </w:tbl>
    <w:p w:rsidR="00535346" w:rsidRPr="00535346" w:rsidRDefault="00535346" w:rsidP="00535346">
      <w:pPr>
        <w:tabs>
          <w:tab w:val="left" w:pos="2655"/>
        </w:tabs>
        <w:spacing w:after="240" w:line="280" w:lineRule="exact"/>
        <w:rPr>
          <w:rFonts w:eastAsia="Calibri"/>
          <w:color w:val="262626"/>
          <w:sz w:val="24"/>
          <w:szCs w:val="22"/>
        </w:rPr>
      </w:pPr>
    </w:p>
    <w:p w:rsidR="00535346" w:rsidRPr="00535346" w:rsidRDefault="00535346" w:rsidP="00535346">
      <w:pPr>
        <w:tabs>
          <w:tab w:val="left" w:pos="2655"/>
        </w:tabs>
        <w:spacing w:after="240" w:line="280" w:lineRule="exact"/>
        <w:rPr>
          <w:rFonts w:eastAsia="Calibri"/>
          <w:color w:val="262626"/>
          <w:sz w:val="24"/>
          <w:szCs w:val="22"/>
        </w:rPr>
      </w:pPr>
      <w:r w:rsidRPr="00535346">
        <w:rPr>
          <w:rFonts w:eastAsia="Calibri"/>
          <w:color w:val="262626"/>
          <w:sz w:val="24"/>
          <w:szCs w:val="22"/>
        </w:rPr>
        <w:t>Table 2C – Support Publications – Quality Certification/Quality References</w:t>
      </w:r>
    </w:p>
    <w:tbl>
      <w:tblPr>
        <w:tblStyle w:val="TableGrid2"/>
        <w:tblW w:w="0" w:type="auto"/>
        <w:tblLook w:val="04A0" w:firstRow="1" w:lastRow="0" w:firstColumn="1" w:lastColumn="0" w:noHBand="0" w:noVBand="1"/>
      </w:tblPr>
      <w:tblGrid>
        <w:gridCol w:w="2761"/>
        <w:gridCol w:w="6526"/>
      </w:tblGrid>
      <w:tr w:rsidR="00535346" w:rsidRPr="00535346" w:rsidTr="002060DE">
        <w:tc>
          <w:tcPr>
            <w:tcW w:w="2761" w:type="dxa"/>
            <w:shd w:val="clear" w:color="auto" w:fill="548DD4" w:themeFill="text2" w:themeFillTint="99"/>
          </w:tcPr>
          <w:p w:rsidR="00535346" w:rsidRPr="00535346" w:rsidRDefault="00535346" w:rsidP="00535346">
            <w:pPr>
              <w:spacing w:after="240" w:line="280" w:lineRule="exact"/>
              <w:jc w:val="center"/>
              <w:rPr>
                <w:rFonts w:eastAsia="Calibri"/>
                <w:color w:val="FFFFFF"/>
                <w:szCs w:val="22"/>
              </w:rPr>
            </w:pPr>
            <w:r w:rsidRPr="00535346">
              <w:rPr>
                <w:rFonts w:eastAsia="Calibri"/>
                <w:color w:val="FFFFFF"/>
                <w:szCs w:val="22"/>
              </w:rPr>
              <w:t>Publication</w:t>
            </w:r>
          </w:p>
        </w:tc>
        <w:tc>
          <w:tcPr>
            <w:tcW w:w="6526" w:type="dxa"/>
            <w:shd w:val="clear" w:color="auto" w:fill="548DD4" w:themeFill="text2" w:themeFillTint="99"/>
          </w:tcPr>
          <w:p w:rsidR="00535346" w:rsidRPr="00535346" w:rsidRDefault="00535346" w:rsidP="00535346">
            <w:pPr>
              <w:spacing w:after="240" w:line="280" w:lineRule="exact"/>
              <w:jc w:val="center"/>
              <w:rPr>
                <w:rFonts w:eastAsia="Calibri"/>
                <w:color w:val="FFFFFF"/>
                <w:szCs w:val="22"/>
              </w:rPr>
            </w:pPr>
            <w:r w:rsidRPr="00535346">
              <w:rPr>
                <w:rFonts w:eastAsia="Calibri"/>
                <w:color w:val="FFFFFF"/>
                <w:szCs w:val="22"/>
              </w:rPr>
              <w:t>Title</w:t>
            </w:r>
          </w:p>
        </w:tc>
      </w:tr>
      <w:tr w:rsidR="00535346" w:rsidRPr="00535346" w:rsidTr="002060DE">
        <w:tc>
          <w:tcPr>
            <w:tcW w:w="2761" w:type="dxa"/>
            <w:vAlign w:val="center"/>
          </w:tcPr>
          <w:p w:rsidR="00535346" w:rsidRPr="00535346" w:rsidRDefault="00535346" w:rsidP="00535346">
            <w:pPr>
              <w:spacing w:after="240" w:line="280" w:lineRule="exact"/>
              <w:jc w:val="center"/>
              <w:rPr>
                <w:rFonts w:eastAsia="Calibri"/>
                <w:color w:val="262626"/>
                <w:szCs w:val="22"/>
              </w:rPr>
            </w:pPr>
            <w:r w:rsidRPr="00535346">
              <w:rPr>
                <w:rFonts w:eastAsia="Calibri"/>
                <w:color w:val="262626"/>
                <w:szCs w:val="22"/>
              </w:rPr>
              <w:t>ISO 9001:2008</w:t>
            </w:r>
          </w:p>
        </w:tc>
        <w:tc>
          <w:tcPr>
            <w:tcW w:w="6526" w:type="dxa"/>
            <w:vAlign w:val="center"/>
          </w:tcPr>
          <w:p w:rsidR="00535346" w:rsidRPr="00535346" w:rsidRDefault="00535346" w:rsidP="00535346">
            <w:pPr>
              <w:tabs>
                <w:tab w:val="left" w:pos="2655"/>
              </w:tabs>
              <w:spacing w:after="240" w:line="280" w:lineRule="exact"/>
              <w:rPr>
                <w:rFonts w:eastAsia="Calibri"/>
                <w:color w:val="262626"/>
                <w:szCs w:val="22"/>
              </w:rPr>
            </w:pPr>
            <w:r w:rsidRPr="00535346">
              <w:rPr>
                <w:rFonts w:eastAsia="Calibri"/>
                <w:color w:val="262626"/>
                <w:szCs w:val="22"/>
              </w:rPr>
              <w:t>Certification is mandatory</w:t>
            </w:r>
          </w:p>
        </w:tc>
      </w:tr>
      <w:tr w:rsidR="00535346" w:rsidRPr="00535346" w:rsidTr="002060DE">
        <w:tc>
          <w:tcPr>
            <w:tcW w:w="2761" w:type="dxa"/>
            <w:vAlign w:val="center"/>
          </w:tcPr>
          <w:p w:rsidR="00535346" w:rsidRPr="00535346" w:rsidRDefault="00535346" w:rsidP="00535346">
            <w:pPr>
              <w:spacing w:after="240" w:line="280" w:lineRule="exact"/>
              <w:jc w:val="center"/>
              <w:rPr>
                <w:rFonts w:eastAsia="Calibri" w:cs="Arial"/>
                <w:color w:val="262626"/>
                <w:szCs w:val="22"/>
              </w:rPr>
            </w:pPr>
            <w:r w:rsidRPr="00535346">
              <w:rPr>
                <w:rFonts w:eastAsia="Calibri"/>
                <w:color w:val="262626"/>
                <w:szCs w:val="22"/>
              </w:rPr>
              <w:t>AQAP 2105</w:t>
            </w:r>
          </w:p>
        </w:tc>
        <w:tc>
          <w:tcPr>
            <w:tcW w:w="6526" w:type="dxa"/>
            <w:vAlign w:val="center"/>
          </w:tcPr>
          <w:p w:rsidR="00535346" w:rsidRPr="00535346" w:rsidRDefault="00535346" w:rsidP="00535346">
            <w:pPr>
              <w:tabs>
                <w:tab w:val="left" w:pos="2655"/>
              </w:tabs>
              <w:spacing w:after="240" w:line="280" w:lineRule="exact"/>
              <w:rPr>
                <w:rFonts w:eastAsia="Calibri"/>
                <w:color w:val="262626"/>
                <w:szCs w:val="22"/>
              </w:rPr>
            </w:pPr>
            <w:r w:rsidRPr="00535346">
              <w:rPr>
                <w:rFonts w:eastAsia="Calibri"/>
                <w:color w:val="262626"/>
                <w:szCs w:val="22"/>
              </w:rPr>
              <w:t>NATO Requirements for Deliverable Quality Plans</w:t>
            </w:r>
          </w:p>
        </w:tc>
      </w:tr>
    </w:tbl>
    <w:p w:rsidR="00535346" w:rsidRPr="00535346" w:rsidRDefault="00535346" w:rsidP="00F25583">
      <w:pPr>
        <w:keepNext/>
        <w:keepLines/>
        <w:numPr>
          <w:ilvl w:val="0"/>
          <w:numId w:val="49"/>
        </w:numPr>
        <w:overflowPunct w:val="0"/>
        <w:autoSpaceDE w:val="0"/>
        <w:autoSpaceDN w:val="0"/>
        <w:adjustRightInd w:val="0"/>
        <w:spacing w:before="240" w:after="240" w:line="276" w:lineRule="auto"/>
        <w:textAlignment w:val="baseline"/>
        <w:outlineLvl w:val="1"/>
        <w:rPr>
          <w:bCs/>
          <w:color w:val="0C499C"/>
          <w:sz w:val="38"/>
          <w:szCs w:val="26"/>
        </w:rPr>
      </w:pPr>
      <w:r w:rsidRPr="00535346">
        <w:rPr>
          <w:bCs/>
          <w:color w:val="0C499C"/>
          <w:sz w:val="38"/>
          <w:szCs w:val="26"/>
        </w:rPr>
        <w:t>Documentation</w:t>
      </w:r>
      <w:bookmarkEnd w:id="461"/>
    </w:p>
    <w:p w:rsidR="00535346" w:rsidRPr="00535346" w:rsidRDefault="00535346" w:rsidP="00535346">
      <w:pPr>
        <w:spacing w:after="240" w:line="280" w:lineRule="exact"/>
        <w:rPr>
          <w:rFonts w:eastAsia="Calibri"/>
          <w:color w:val="262626"/>
          <w:sz w:val="24"/>
          <w:szCs w:val="22"/>
        </w:rPr>
      </w:pPr>
      <w:r w:rsidRPr="00535346">
        <w:rPr>
          <w:rFonts w:eastAsia="Calibri"/>
          <w:color w:val="262626"/>
          <w:sz w:val="24"/>
          <w:szCs w:val="22"/>
        </w:rPr>
        <w:t>3.1</w:t>
      </w:r>
      <w:r w:rsidRPr="00535346">
        <w:rPr>
          <w:rFonts w:eastAsia="Calibri"/>
          <w:color w:val="262626"/>
          <w:sz w:val="24"/>
          <w:szCs w:val="22"/>
        </w:rPr>
        <w:tab/>
        <w:t xml:space="preserve"> A draft quality plan (QP) will be required at the ITT stage to demonstrate how equipment is to be managed.  The completed QP shall be submitted within three months of the commencement of the contract. The QP should identify all risk areas and detail how they will be mitigated and managed throughout the duration of the contract. The QP shall reference procedures, developed in accordance with the Contractors Quality Registration, which detail how control of the repair relating to the Company Quality Assurance processes will be achieved.  Inspection and test points </w:t>
      </w:r>
      <w:r w:rsidRPr="00535346">
        <w:rPr>
          <w:rFonts w:eastAsia="Calibri"/>
          <w:color w:val="262626"/>
          <w:sz w:val="24"/>
          <w:szCs w:val="22"/>
        </w:rPr>
        <w:lastRenderedPageBreak/>
        <w:t>shall be clearly indicated.  Documentation relating to critical or safety related items and assemblies shall be highlighted.</w:t>
      </w:r>
    </w:p>
    <w:p w:rsidR="00535346" w:rsidRPr="00535346" w:rsidRDefault="00535346" w:rsidP="00F25583">
      <w:pPr>
        <w:numPr>
          <w:ilvl w:val="1"/>
          <w:numId w:val="51"/>
        </w:numPr>
        <w:overflowPunct w:val="0"/>
        <w:autoSpaceDE w:val="0"/>
        <w:autoSpaceDN w:val="0"/>
        <w:adjustRightInd w:val="0"/>
        <w:spacing w:after="240" w:line="280" w:lineRule="exact"/>
        <w:ind w:left="0" w:firstLine="0"/>
        <w:textAlignment w:val="baseline"/>
        <w:rPr>
          <w:rFonts w:eastAsia="Calibri"/>
          <w:color w:val="262626"/>
          <w:sz w:val="24"/>
          <w:szCs w:val="22"/>
        </w:rPr>
      </w:pPr>
      <w:r w:rsidRPr="00535346">
        <w:rPr>
          <w:rFonts w:eastAsia="Calibri" w:cs="Arial"/>
          <w:color w:val="262626"/>
          <w:sz w:val="24"/>
          <w:szCs w:val="22"/>
        </w:rPr>
        <w:t>Following the provision of equipment for repair under this contract</w:t>
      </w:r>
      <w:r w:rsidRPr="00535346">
        <w:rPr>
          <w:rFonts w:eastAsia="Calibri" w:cs="Arial"/>
          <w:color w:val="262626"/>
          <w:sz w:val="24"/>
          <w:szCs w:val="22"/>
          <w:vertAlign w:val="superscript"/>
        </w:rPr>
        <w:footnoteReference w:id="1"/>
      </w:r>
      <w:r w:rsidRPr="00535346">
        <w:rPr>
          <w:rFonts w:eastAsia="Calibri" w:cs="Arial"/>
          <w:color w:val="262626"/>
          <w:sz w:val="24"/>
          <w:szCs w:val="22"/>
        </w:rPr>
        <w:t>, the Contractor is required to submit a strip survey report to the Babcock DSG Repair Manager (RM) fully identifying the requirement for all work relating to the assembly, including costs. No work shall be undertaken by the Contractor until this strip survey report and the associated costs have been sanctioned by the Babcock DSG RM and authority is given to proceed.</w:t>
      </w:r>
    </w:p>
    <w:p w:rsidR="00535346" w:rsidRPr="00535346" w:rsidRDefault="00535346" w:rsidP="00F25583">
      <w:pPr>
        <w:numPr>
          <w:ilvl w:val="1"/>
          <w:numId w:val="51"/>
        </w:numPr>
        <w:overflowPunct w:val="0"/>
        <w:autoSpaceDE w:val="0"/>
        <w:autoSpaceDN w:val="0"/>
        <w:adjustRightInd w:val="0"/>
        <w:spacing w:after="240" w:line="280" w:lineRule="exact"/>
        <w:ind w:left="0" w:firstLine="0"/>
        <w:textAlignment w:val="baseline"/>
        <w:rPr>
          <w:rFonts w:eastAsia="Calibri"/>
          <w:color w:val="262626"/>
          <w:sz w:val="24"/>
          <w:szCs w:val="22"/>
        </w:rPr>
      </w:pPr>
      <w:r w:rsidRPr="00535346">
        <w:rPr>
          <w:rFonts w:eastAsia="Calibri"/>
          <w:color w:val="262626"/>
          <w:sz w:val="24"/>
          <w:szCs w:val="22"/>
        </w:rPr>
        <w:t xml:space="preserve">At the commencement of the Contract, and thereafter at reasonable intervals depending upon need arising and priorities, the Babcock DSG RM and Contractor shall agree a "production plan" for the repair. The Contractor shall provide a monthly report on the progress of the repair work against the plan to the Babcock DSG RM.  </w:t>
      </w:r>
      <w:r w:rsidRPr="00535346">
        <w:rPr>
          <w:rFonts w:eastAsia="Calibri"/>
          <w:sz w:val="24"/>
          <w:szCs w:val="22"/>
        </w:rPr>
        <w:t xml:space="preserve">This </w:t>
      </w:r>
      <w:r w:rsidRPr="00535346">
        <w:rPr>
          <w:rFonts w:eastAsia="Calibri"/>
          <w:i/>
          <w:sz w:val="24"/>
          <w:szCs w:val="22"/>
        </w:rPr>
        <w:t>‘Contract Status Report’</w:t>
      </w:r>
      <w:r w:rsidRPr="00535346">
        <w:rPr>
          <w:rFonts w:eastAsia="Calibri"/>
          <w:sz w:val="24"/>
          <w:szCs w:val="22"/>
        </w:rPr>
        <w:t xml:space="preserve"> must </w:t>
      </w:r>
      <w:r w:rsidRPr="00535346">
        <w:rPr>
          <w:rFonts w:eastAsia="Calibri"/>
          <w:color w:val="262626"/>
          <w:sz w:val="24"/>
          <w:szCs w:val="22"/>
        </w:rPr>
        <w:t xml:space="preserve">include expected delivery dates, financial accrual information and any mitigating factors to support repair and/or delivery variations.  </w:t>
      </w:r>
    </w:p>
    <w:p w:rsidR="00535346" w:rsidRPr="00535346" w:rsidRDefault="00535346" w:rsidP="00F25583">
      <w:pPr>
        <w:numPr>
          <w:ilvl w:val="1"/>
          <w:numId w:val="51"/>
        </w:numPr>
        <w:overflowPunct w:val="0"/>
        <w:autoSpaceDE w:val="0"/>
        <w:autoSpaceDN w:val="0"/>
        <w:adjustRightInd w:val="0"/>
        <w:spacing w:after="240" w:line="280" w:lineRule="exact"/>
        <w:ind w:left="0" w:firstLine="0"/>
        <w:textAlignment w:val="baseline"/>
        <w:rPr>
          <w:rFonts w:eastAsia="Calibri"/>
          <w:color w:val="262626"/>
          <w:sz w:val="24"/>
          <w:szCs w:val="22"/>
        </w:rPr>
      </w:pPr>
      <w:r w:rsidRPr="00535346">
        <w:rPr>
          <w:rFonts w:eastAsia="Calibri"/>
          <w:color w:val="262626"/>
          <w:sz w:val="24"/>
          <w:szCs w:val="22"/>
        </w:rPr>
        <w:t>Records, comprising repair, calibration, inspection, modifications, spares, configuration changes and test reports as applicable and defined in this specification, shall be maintained by the Contractor. Additionally the Contractor is to keep records of all visits / survey reports, approvals and costs incurred in the repair / manufacture of the Contractors deliverables.  Where there is a legislative requirement, documents are to be kept for the period specified in that legal requirement. All records must be made available to the Authority as required.</w:t>
      </w:r>
    </w:p>
    <w:p w:rsidR="00535346" w:rsidRPr="00535346" w:rsidRDefault="00535346" w:rsidP="00F25583">
      <w:pPr>
        <w:keepNext/>
        <w:keepLines/>
        <w:numPr>
          <w:ilvl w:val="0"/>
          <w:numId w:val="49"/>
        </w:numPr>
        <w:overflowPunct w:val="0"/>
        <w:autoSpaceDE w:val="0"/>
        <w:autoSpaceDN w:val="0"/>
        <w:adjustRightInd w:val="0"/>
        <w:spacing w:before="240" w:after="240" w:line="276" w:lineRule="auto"/>
        <w:textAlignment w:val="baseline"/>
        <w:outlineLvl w:val="1"/>
        <w:rPr>
          <w:bCs/>
          <w:color w:val="0C499C"/>
          <w:sz w:val="38"/>
          <w:szCs w:val="26"/>
        </w:rPr>
      </w:pPr>
      <w:bookmarkStart w:id="462" w:name="_Toc420046810"/>
      <w:r w:rsidRPr="00535346">
        <w:rPr>
          <w:bCs/>
          <w:color w:val="0C499C"/>
          <w:sz w:val="38"/>
          <w:szCs w:val="26"/>
        </w:rPr>
        <w:t>Repair Policy</w:t>
      </w:r>
      <w:bookmarkEnd w:id="462"/>
    </w:p>
    <w:p w:rsidR="00535346" w:rsidRPr="00535346" w:rsidRDefault="00535346" w:rsidP="00535346">
      <w:pPr>
        <w:spacing w:after="240" w:line="280" w:lineRule="exact"/>
        <w:rPr>
          <w:rFonts w:eastAsia="Calibri" w:cs="Arial"/>
          <w:color w:val="262626"/>
          <w:sz w:val="24"/>
          <w:szCs w:val="22"/>
        </w:rPr>
      </w:pPr>
      <w:r w:rsidRPr="00535346">
        <w:rPr>
          <w:rFonts w:eastAsia="Calibri"/>
          <w:color w:val="262626"/>
          <w:sz w:val="24"/>
          <w:szCs w:val="22"/>
        </w:rPr>
        <w:t>4.1</w:t>
      </w:r>
      <w:r w:rsidRPr="00535346">
        <w:rPr>
          <w:rFonts w:eastAsia="Calibri"/>
          <w:color w:val="262626"/>
          <w:sz w:val="24"/>
          <w:szCs w:val="22"/>
        </w:rPr>
        <w:tab/>
        <w:t xml:space="preserve"> </w:t>
      </w:r>
      <w:r w:rsidRPr="00535346">
        <w:rPr>
          <w:rFonts w:eastAsia="Calibri" w:cs="Arial"/>
          <w:color w:val="262626"/>
          <w:sz w:val="24"/>
          <w:szCs w:val="22"/>
        </w:rPr>
        <w:t>Assemblies submitted for repair will have been removed from service for a multitude of reasons</w:t>
      </w:r>
      <w:r w:rsidRPr="00535346">
        <w:rPr>
          <w:rFonts w:eastAsia="Calibri" w:cs="Arial"/>
          <w:color w:val="262626"/>
          <w:sz w:val="24"/>
          <w:szCs w:val="22"/>
          <w:vertAlign w:val="superscript"/>
        </w:rPr>
        <w:footnoteReference w:id="2"/>
      </w:r>
      <w:r w:rsidRPr="00535346">
        <w:rPr>
          <w:rFonts w:eastAsia="Calibri" w:cs="Arial"/>
          <w:color w:val="262626"/>
          <w:sz w:val="24"/>
          <w:szCs w:val="22"/>
        </w:rPr>
        <w:t>. The requirement for the remanufacture of these assemblies is to give an expected life of not less than eighty percent of that of a new assembly. This specification is not to be considered as comprehensive for the work requirement and is not to be used as a reason to limit any work on the assembly. It is the Contractor's responsibility to produce a comprehensive repair specification for each item and to ensure that the quality of the assembly returned after refurbishment shall meet the requirement of "as new" with the stated life requirement.</w:t>
      </w:r>
      <w:r w:rsidRPr="00535346">
        <w:rPr>
          <w:rFonts w:eastAsia="Calibri"/>
          <w:color w:val="262626"/>
          <w:sz w:val="24"/>
          <w:szCs w:val="22"/>
        </w:rPr>
        <w:t xml:space="preserve"> </w:t>
      </w:r>
    </w:p>
    <w:p w:rsidR="00535346" w:rsidRPr="00535346" w:rsidRDefault="00535346" w:rsidP="00535346">
      <w:pPr>
        <w:spacing w:after="240" w:line="280" w:lineRule="exact"/>
        <w:rPr>
          <w:rFonts w:eastAsia="Calibri"/>
          <w:color w:val="262626"/>
          <w:sz w:val="24"/>
          <w:szCs w:val="22"/>
        </w:rPr>
      </w:pPr>
      <w:r w:rsidRPr="00535346">
        <w:rPr>
          <w:rFonts w:eastAsia="Calibri"/>
          <w:color w:val="262626"/>
          <w:sz w:val="24"/>
          <w:szCs w:val="22"/>
        </w:rPr>
        <w:t>4.2</w:t>
      </w:r>
      <w:r w:rsidRPr="00535346">
        <w:rPr>
          <w:rFonts w:eastAsia="Calibri"/>
          <w:color w:val="262626"/>
          <w:sz w:val="24"/>
          <w:szCs w:val="22"/>
        </w:rPr>
        <w:tab/>
        <w:t xml:space="preserve"> </w:t>
      </w:r>
      <w:r w:rsidRPr="00535346">
        <w:rPr>
          <w:rFonts w:eastAsia="Calibri" w:cs="Arial"/>
          <w:color w:val="262626"/>
          <w:sz w:val="24"/>
          <w:szCs w:val="22"/>
        </w:rPr>
        <w:t>Fully priced estimates shall be required for any assembly not considered by the repairer as economic to repair. These must be submitted at the survey stage (before work commences) and not be a result of back stripping or cannibalisation. The Authority will only agree Beyond Economic Repair (BER) classification where the Contractor has been able to demonstrate that their cost to repair is greater than the eighty percent of new buy cost</w:t>
      </w:r>
      <w:r w:rsidRPr="00535346">
        <w:rPr>
          <w:rFonts w:eastAsia="Calibri" w:cs="Arial"/>
          <w:color w:val="262626"/>
          <w:sz w:val="24"/>
          <w:szCs w:val="22"/>
          <w:vertAlign w:val="superscript"/>
        </w:rPr>
        <w:footnoteReference w:id="3"/>
      </w:r>
      <w:r w:rsidRPr="00535346">
        <w:rPr>
          <w:rFonts w:eastAsia="Calibri" w:cs="Arial"/>
          <w:color w:val="262626"/>
          <w:sz w:val="24"/>
          <w:szCs w:val="22"/>
        </w:rPr>
        <w:t xml:space="preserve"> as supplied to the MoD. Once BER has been agreed the Authority will issue disposal instructions for the scrapped carcass accordingly.</w:t>
      </w:r>
    </w:p>
    <w:p w:rsidR="00535346" w:rsidRPr="00535346" w:rsidRDefault="00535346" w:rsidP="00535346">
      <w:pPr>
        <w:spacing w:after="240" w:line="280" w:lineRule="exact"/>
        <w:rPr>
          <w:rFonts w:eastAsia="Calibri"/>
          <w:color w:val="262626"/>
          <w:sz w:val="24"/>
          <w:szCs w:val="22"/>
        </w:rPr>
      </w:pPr>
      <w:r w:rsidRPr="00535346">
        <w:rPr>
          <w:rFonts w:eastAsia="Calibri" w:cs="Arial"/>
          <w:color w:val="262626"/>
          <w:sz w:val="24"/>
          <w:szCs w:val="22"/>
        </w:rPr>
        <w:lastRenderedPageBreak/>
        <w:t xml:space="preserve">4.3 </w:t>
      </w:r>
      <w:r w:rsidRPr="00535346">
        <w:rPr>
          <w:rFonts w:eastAsia="Calibri" w:cs="Arial"/>
          <w:color w:val="262626"/>
          <w:sz w:val="24"/>
          <w:szCs w:val="22"/>
        </w:rPr>
        <w:tab/>
        <w:t>Any remanufacture of the assembly and its ancillaries shall be to the latest MoD approved OEM specification and modification state, using approved procedures in accordance with the current service / workshop manual for the item. Completed assemblies, including ancillaries, shall be tested to the OEM test specification. The performance and quality standard of the assembly shall meet or exceed the requirement of the OEM specification. Records of performance tests and results as applicable shall be supplied as stated in this specification. All assemblies and ancillaries shall be covered by a warranty as defined in the terms and conditions of the Contract.</w:t>
      </w:r>
    </w:p>
    <w:p w:rsidR="00535346" w:rsidRPr="00535346" w:rsidRDefault="00535346" w:rsidP="00535346">
      <w:pPr>
        <w:spacing w:after="240" w:line="280" w:lineRule="exact"/>
        <w:rPr>
          <w:rFonts w:eastAsia="Calibri"/>
          <w:color w:val="262626"/>
          <w:sz w:val="24"/>
          <w:szCs w:val="22"/>
        </w:rPr>
      </w:pPr>
      <w:r w:rsidRPr="00535346">
        <w:rPr>
          <w:rFonts w:eastAsia="Calibri" w:cs="Arial"/>
          <w:color w:val="262626"/>
          <w:sz w:val="24"/>
          <w:szCs w:val="22"/>
        </w:rPr>
        <w:t>4.4</w:t>
      </w:r>
      <w:r w:rsidRPr="00535346">
        <w:rPr>
          <w:rFonts w:eastAsia="Calibri" w:cs="Arial"/>
          <w:color w:val="262626"/>
          <w:sz w:val="24"/>
          <w:szCs w:val="22"/>
        </w:rPr>
        <w:tab/>
        <w:t>Procurement of all replacement parts used in the repair shall be the responsibility of the Contractor. All parts shall meet or exceed the OEM specification and shall be purchased from approved suppliers. Certificates of Conformity (CoC) shall be obtained for all parts which have not been sourced through the OEM and shall be made available to the Babcock DSG RM or a nominated representative when requested.</w:t>
      </w:r>
    </w:p>
    <w:p w:rsidR="00535346" w:rsidRPr="00535346" w:rsidRDefault="00535346" w:rsidP="00F25583">
      <w:pPr>
        <w:numPr>
          <w:ilvl w:val="1"/>
          <w:numId w:val="52"/>
        </w:numPr>
        <w:overflowPunct w:val="0"/>
        <w:autoSpaceDE w:val="0"/>
        <w:autoSpaceDN w:val="0"/>
        <w:adjustRightInd w:val="0"/>
        <w:spacing w:after="240" w:line="280" w:lineRule="exact"/>
        <w:ind w:left="0"/>
        <w:textAlignment w:val="baseline"/>
        <w:rPr>
          <w:rFonts w:eastAsia="Calibri"/>
          <w:color w:val="262626"/>
          <w:sz w:val="24"/>
          <w:szCs w:val="22"/>
        </w:rPr>
      </w:pPr>
      <w:r w:rsidRPr="00535346">
        <w:rPr>
          <w:rFonts w:eastAsia="Calibri" w:cs="Arial"/>
          <w:color w:val="262626"/>
          <w:sz w:val="24"/>
          <w:szCs w:val="22"/>
        </w:rPr>
        <w:t>The following items are to be considered as mandatory 100% replacement components, regardless of their condition:</w:t>
      </w:r>
    </w:p>
    <w:p w:rsidR="00535346" w:rsidRPr="00535346" w:rsidRDefault="00535346" w:rsidP="00F25583">
      <w:pPr>
        <w:numPr>
          <w:ilvl w:val="2"/>
          <w:numId w:val="52"/>
        </w:numPr>
        <w:overflowPunct w:val="0"/>
        <w:autoSpaceDE w:val="0"/>
        <w:autoSpaceDN w:val="0"/>
        <w:adjustRightInd w:val="0"/>
        <w:spacing w:after="240" w:line="280" w:lineRule="exact"/>
        <w:ind w:hanging="11"/>
        <w:textAlignment w:val="baseline"/>
        <w:rPr>
          <w:rFonts w:eastAsia="Calibri"/>
          <w:color w:val="262626"/>
          <w:sz w:val="24"/>
          <w:szCs w:val="22"/>
        </w:rPr>
      </w:pPr>
      <w:r w:rsidRPr="00535346">
        <w:rPr>
          <w:rFonts w:eastAsia="Calibri"/>
          <w:color w:val="262626"/>
          <w:sz w:val="24"/>
          <w:szCs w:val="22"/>
        </w:rPr>
        <w:t>All seals, ‘O’ rings and gaskets.</w:t>
      </w:r>
    </w:p>
    <w:p w:rsidR="00535346" w:rsidRPr="00535346" w:rsidRDefault="00535346" w:rsidP="00F25583">
      <w:pPr>
        <w:numPr>
          <w:ilvl w:val="2"/>
          <w:numId w:val="52"/>
        </w:numPr>
        <w:overflowPunct w:val="0"/>
        <w:autoSpaceDE w:val="0"/>
        <w:autoSpaceDN w:val="0"/>
        <w:adjustRightInd w:val="0"/>
        <w:spacing w:after="240" w:line="280" w:lineRule="exact"/>
        <w:ind w:hanging="11"/>
        <w:textAlignment w:val="baseline"/>
        <w:rPr>
          <w:rFonts w:eastAsia="Calibri"/>
          <w:color w:val="262626"/>
          <w:sz w:val="24"/>
          <w:szCs w:val="22"/>
        </w:rPr>
      </w:pPr>
      <w:r w:rsidRPr="00535346">
        <w:rPr>
          <w:rFonts w:eastAsia="Calibri"/>
          <w:color w:val="262626"/>
          <w:sz w:val="24"/>
          <w:szCs w:val="22"/>
        </w:rPr>
        <w:t>All throw away locking devices, tab washers, nyloc nuts, split pins, retaining rings and locking wire.</w:t>
      </w:r>
    </w:p>
    <w:p w:rsidR="00535346" w:rsidRPr="00535346" w:rsidRDefault="00535346" w:rsidP="00F25583">
      <w:pPr>
        <w:numPr>
          <w:ilvl w:val="2"/>
          <w:numId w:val="52"/>
        </w:numPr>
        <w:overflowPunct w:val="0"/>
        <w:autoSpaceDE w:val="0"/>
        <w:autoSpaceDN w:val="0"/>
        <w:adjustRightInd w:val="0"/>
        <w:spacing w:after="240" w:line="280" w:lineRule="exact"/>
        <w:ind w:hanging="11"/>
        <w:textAlignment w:val="baseline"/>
        <w:rPr>
          <w:rFonts w:eastAsia="Calibri"/>
          <w:color w:val="262626"/>
          <w:sz w:val="24"/>
          <w:szCs w:val="22"/>
        </w:rPr>
      </w:pPr>
      <w:r w:rsidRPr="00535346">
        <w:rPr>
          <w:rFonts w:eastAsia="Calibri"/>
          <w:color w:val="262626"/>
          <w:sz w:val="24"/>
          <w:szCs w:val="22"/>
        </w:rPr>
        <w:t>All flexible hoses.</w:t>
      </w:r>
    </w:p>
    <w:p w:rsidR="00535346" w:rsidRPr="00535346" w:rsidRDefault="00535346" w:rsidP="00F25583">
      <w:pPr>
        <w:numPr>
          <w:ilvl w:val="2"/>
          <w:numId w:val="52"/>
        </w:numPr>
        <w:overflowPunct w:val="0"/>
        <w:autoSpaceDE w:val="0"/>
        <w:autoSpaceDN w:val="0"/>
        <w:adjustRightInd w:val="0"/>
        <w:spacing w:after="240" w:line="280" w:lineRule="exact"/>
        <w:ind w:hanging="11"/>
        <w:textAlignment w:val="baseline"/>
        <w:rPr>
          <w:rFonts w:eastAsia="Calibri"/>
          <w:color w:val="262626"/>
          <w:sz w:val="24"/>
          <w:szCs w:val="22"/>
        </w:rPr>
      </w:pPr>
      <w:r w:rsidRPr="00535346">
        <w:rPr>
          <w:rFonts w:eastAsia="Calibri"/>
          <w:color w:val="262626"/>
          <w:sz w:val="24"/>
          <w:szCs w:val="22"/>
        </w:rPr>
        <w:t>All ‘P’ clips.</w:t>
      </w:r>
    </w:p>
    <w:p w:rsidR="00535346" w:rsidRPr="00535346" w:rsidRDefault="00535346" w:rsidP="00F25583">
      <w:pPr>
        <w:numPr>
          <w:ilvl w:val="2"/>
          <w:numId w:val="52"/>
        </w:numPr>
        <w:overflowPunct w:val="0"/>
        <w:autoSpaceDE w:val="0"/>
        <w:autoSpaceDN w:val="0"/>
        <w:adjustRightInd w:val="0"/>
        <w:spacing w:after="240" w:line="280" w:lineRule="exact"/>
        <w:ind w:hanging="11"/>
        <w:textAlignment w:val="baseline"/>
        <w:rPr>
          <w:rFonts w:eastAsia="Calibri"/>
          <w:color w:val="262626"/>
          <w:sz w:val="24"/>
          <w:szCs w:val="22"/>
        </w:rPr>
      </w:pPr>
      <w:r w:rsidRPr="00535346">
        <w:rPr>
          <w:rFonts w:eastAsia="Calibri"/>
          <w:color w:val="262626"/>
          <w:sz w:val="24"/>
          <w:szCs w:val="22"/>
        </w:rPr>
        <w:t>Screws, nuts, bolts and spacers.</w:t>
      </w:r>
    </w:p>
    <w:p w:rsidR="00535346" w:rsidRPr="00535346" w:rsidRDefault="00535346" w:rsidP="00F25583">
      <w:pPr>
        <w:numPr>
          <w:ilvl w:val="2"/>
          <w:numId w:val="52"/>
        </w:numPr>
        <w:overflowPunct w:val="0"/>
        <w:autoSpaceDE w:val="0"/>
        <w:autoSpaceDN w:val="0"/>
        <w:adjustRightInd w:val="0"/>
        <w:spacing w:after="240" w:line="280" w:lineRule="exact"/>
        <w:ind w:hanging="11"/>
        <w:textAlignment w:val="baseline"/>
        <w:rPr>
          <w:rFonts w:eastAsia="Calibri"/>
          <w:color w:val="262626"/>
          <w:sz w:val="24"/>
          <w:szCs w:val="22"/>
        </w:rPr>
      </w:pPr>
      <w:r w:rsidRPr="00535346">
        <w:rPr>
          <w:rFonts w:eastAsia="Calibri"/>
          <w:color w:val="262626"/>
          <w:sz w:val="24"/>
          <w:szCs w:val="22"/>
        </w:rPr>
        <w:t>Any shelf-life items.</w:t>
      </w:r>
    </w:p>
    <w:p w:rsidR="00535346" w:rsidRPr="00535346" w:rsidRDefault="00535346" w:rsidP="00F25583">
      <w:pPr>
        <w:numPr>
          <w:ilvl w:val="1"/>
          <w:numId w:val="52"/>
        </w:numPr>
        <w:overflowPunct w:val="0"/>
        <w:autoSpaceDE w:val="0"/>
        <w:autoSpaceDN w:val="0"/>
        <w:adjustRightInd w:val="0"/>
        <w:spacing w:after="240" w:line="280" w:lineRule="exact"/>
        <w:ind w:left="0"/>
        <w:textAlignment w:val="baseline"/>
        <w:rPr>
          <w:rFonts w:eastAsia="Calibri"/>
          <w:color w:val="262626"/>
          <w:sz w:val="24"/>
          <w:szCs w:val="22"/>
        </w:rPr>
      </w:pPr>
      <w:r w:rsidRPr="00535346">
        <w:rPr>
          <w:rFonts w:eastAsia="Calibri"/>
          <w:color w:val="262626"/>
          <w:sz w:val="24"/>
          <w:szCs w:val="22"/>
        </w:rPr>
        <w:t>The Contractor has an obligation towards safety. Any failures or incidents in relation to the equipment which affects safety shall be reported to the Babcock DSG RM without delay. The Babcock DSG RM shall be entitled to require action to be taken to correct the failure and to prevent reoccurrence.</w:t>
      </w:r>
    </w:p>
    <w:p w:rsidR="00535346" w:rsidRPr="00535346" w:rsidRDefault="00535346" w:rsidP="00F25583">
      <w:pPr>
        <w:numPr>
          <w:ilvl w:val="1"/>
          <w:numId w:val="52"/>
        </w:numPr>
        <w:overflowPunct w:val="0"/>
        <w:autoSpaceDE w:val="0"/>
        <w:autoSpaceDN w:val="0"/>
        <w:adjustRightInd w:val="0"/>
        <w:spacing w:after="240" w:line="280" w:lineRule="exact"/>
        <w:ind w:left="0"/>
        <w:textAlignment w:val="baseline"/>
        <w:rPr>
          <w:rFonts w:eastAsia="Calibri"/>
          <w:color w:val="262626"/>
          <w:sz w:val="24"/>
          <w:szCs w:val="22"/>
        </w:rPr>
      </w:pPr>
      <w:r w:rsidRPr="00535346">
        <w:rPr>
          <w:rFonts w:eastAsia="Calibri" w:cs="Arial"/>
          <w:color w:val="262626"/>
          <w:sz w:val="24"/>
          <w:szCs w:val="22"/>
        </w:rPr>
        <w:t>All modifications approved by the OEM and MoD as defined in the latest technical documentation shall be incorporated as part of the repair. Unauthorised modifications shall not be incorporated.</w:t>
      </w:r>
    </w:p>
    <w:p w:rsidR="00535346" w:rsidRPr="00535346" w:rsidRDefault="00535346" w:rsidP="00F25583">
      <w:pPr>
        <w:numPr>
          <w:ilvl w:val="1"/>
          <w:numId w:val="52"/>
        </w:numPr>
        <w:overflowPunct w:val="0"/>
        <w:autoSpaceDE w:val="0"/>
        <w:autoSpaceDN w:val="0"/>
        <w:adjustRightInd w:val="0"/>
        <w:spacing w:after="240" w:line="280" w:lineRule="exact"/>
        <w:ind w:left="0"/>
        <w:textAlignment w:val="baseline"/>
        <w:rPr>
          <w:rFonts w:eastAsia="Calibri"/>
          <w:color w:val="262626"/>
          <w:sz w:val="24"/>
          <w:szCs w:val="22"/>
        </w:rPr>
      </w:pPr>
      <w:r w:rsidRPr="00535346">
        <w:rPr>
          <w:rFonts w:eastAsia="Calibri" w:cs="Arial"/>
          <w:color w:val="262626"/>
          <w:sz w:val="24"/>
          <w:szCs w:val="22"/>
        </w:rPr>
        <w:t>Pre-modified units are required to be uplifted to the new build standard including latest modifications.</w:t>
      </w:r>
    </w:p>
    <w:p w:rsidR="00535346" w:rsidRPr="00535346" w:rsidRDefault="00535346" w:rsidP="00F25583">
      <w:pPr>
        <w:numPr>
          <w:ilvl w:val="1"/>
          <w:numId w:val="52"/>
        </w:numPr>
        <w:overflowPunct w:val="0"/>
        <w:autoSpaceDE w:val="0"/>
        <w:autoSpaceDN w:val="0"/>
        <w:adjustRightInd w:val="0"/>
        <w:spacing w:after="240" w:line="280" w:lineRule="exact"/>
        <w:ind w:left="0"/>
        <w:textAlignment w:val="baseline"/>
        <w:rPr>
          <w:rFonts w:eastAsia="Calibri"/>
          <w:color w:val="262626"/>
          <w:sz w:val="24"/>
          <w:szCs w:val="22"/>
        </w:rPr>
      </w:pPr>
      <w:r w:rsidRPr="00535346">
        <w:rPr>
          <w:rFonts w:eastAsia="Calibri" w:cs="Arial"/>
          <w:color w:val="262626"/>
          <w:sz w:val="24"/>
          <w:szCs w:val="22"/>
        </w:rPr>
        <w:t xml:space="preserve">The Strip and Survey Reports (SSR) are to contain menu priced repairs based on the severity of the inspection standards. All SSR reports are to be submitted to the RM in the first instance before any repairs are carried out. The SSR prices are the final cost and cannot attract a different price once all work is complete. </w:t>
      </w:r>
    </w:p>
    <w:p w:rsidR="00535346" w:rsidRPr="00535346" w:rsidRDefault="00535346" w:rsidP="00535346">
      <w:pPr>
        <w:keepNext/>
        <w:keepLines/>
        <w:tabs>
          <w:tab w:val="left" w:pos="2655"/>
        </w:tabs>
        <w:spacing w:before="240" w:after="240" w:line="276" w:lineRule="auto"/>
        <w:outlineLvl w:val="1"/>
        <w:rPr>
          <w:bCs/>
          <w:color w:val="0C499C"/>
          <w:sz w:val="38"/>
          <w:szCs w:val="26"/>
        </w:rPr>
      </w:pPr>
      <w:bookmarkStart w:id="463" w:name="_Toc420046811"/>
      <w:r w:rsidRPr="00535346">
        <w:rPr>
          <w:bCs/>
          <w:color w:val="0C499C"/>
          <w:sz w:val="38"/>
          <w:szCs w:val="26"/>
        </w:rPr>
        <w:lastRenderedPageBreak/>
        <w:t>5.0 Repair Requirement</w:t>
      </w:r>
      <w:bookmarkEnd w:id="463"/>
    </w:p>
    <w:p w:rsidR="00535346" w:rsidRPr="00535346" w:rsidRDefault="00535346" w:rsidP="00535346">
      <w:pPr>
        <w:spacing w:after="240" w:line="280" w:lineRule="exact"/>
        <w:rPr>
          <w:rFonts w:eastAsia="Calibri" w:cs="Arial"/>
          <w:color w:val="262626"/>
          <w:sz w:val="24"/>
          <w:szCs w:val="22"/>
        </w:rPr>
      </w:pPr>
      <w:r w:rsidRPr="00535346">
        <w:rPr>
          <w:rFonts w:eastAsia="Calibri"/>
          <w:color w:val="262626"/>
          <w:sz w:val="24"/>
          <w:szCs w:val="22"/>
        </w:rPr>
        <w:t>5.1</w:t>
      </w:r>
      <w:r w:rsidRPr="00535346">
        <w:rPr>
          <w:rFonts w:eastAsia="Calibri"/>
          <w:color w:val="262626"/>
          <w:sz w:val="24"/>
          <w:szCs w:val="22"/>
        </w:rPr>
        <w:tab/>
      </w:r>
      <w:r w:rsidRPr="00535346">
        <w:rPr>
          <w:rFonts w:eastAsia="Calibri" w:cs="Arial"/>
          <w:color w:val="262626"/>
          <w:sz w:val="24"/>
          <w:szCs w:val="22"/>
        </w:rPr>
        <w:t>Assemblies received for repair are to be checked for correct nomenclature and part number and a report produced detailing the modification status (if applicable), serial number,</w:t>
      </w:r>
      <w:r w:rsidRPr="00535346">
        <w:rPr>
          <w:rFonts w:eastAsia="Calibri" w:cs="Arial"/>
          <w:color w:val="FF0000"/>
          <w:sz w:val="24"/>
          <w:szCs w:val="22"/>
        </w:rPr>
        <w:t xml:space="preserve"> </w:t>
      </w:r>
      <w:r w:rsidRPr="00535346">
        <w:rPr>
          <w:rFonts w:eastAsia="Calibri" w:cs="Arial"/>
          <w:color w:val="262626"/>
          <w:sz w:val="24"/>
          <w:szCs w:val="22"/>
        </w:rPr>
        <w:t>any significant damage and/or missing items.</w:t>
      </w:r>
    </w:p>
    <w:p w:rsidR="00535346" w:rsidRPr="00535346" w:rsidRDefault="00535346" w:rsidP="00535346">
      <w:pPr>
        <w:spacing w:after="240" w:line="280" w:lineRule="exact"/>
        <w:rPr>
          <w:rFonts w:eastAsia="Calibri" w:cs="Arial"/>
          <w:color w:val="FF0000"/>
          <w:sz w:val="24"/>
        </w:rPr>
      </w:pPr>
      <w:r w:rsidRPr="00535346">
        <w:rPr>
          <w:rFonts w:eastAsia="Calibri" w:cs="Arial"/>
          <w:color w:val="262626"/>
          <w:sz w:val="24"/>
          <w:szCs w:val="22"/>
        </w:rPr>
        <w:t>5.2</w:t>
      </w:r>
      <w:r w:rsidRPr="00535346">
        <w:rPr>
          <w:rFonts w:eastAsia="Calibri" w:cs="Arial"/>
          <w:color w:val="262626"/>
          <w:sz w:val="24"/>
          <w:szCs w:val="22"/>
        </w:rPr>
        <w:tab/>
        <w:t>Any discrepancies in the items delivered should be reported using MoD Form 445 (Discrepancy Report). These reports shall be completed in accordance with the criteria laid down in the Defence Logistics Framework and distributed as required by the Contract with two copies to the issuing depot and one to the Babcock DSG RM</w:t>
      </w:r>
      <w:r w:rsidRPr="00535346">
        <w:rPr>
          <w:rFonts w:eastAsia="Calibri" w:cs="Arial"/>
          <w:color w:val="FF0000"/>
          <w:sz w:val="24"/>
        </w:rPr>
        <w:t>.</w:t>
      </w:r>
    </w:p>
    <w:p w:rsidR="00535346" w:rsidRPr="00535346" w:rsidRDefault="00535346" w:rsidP="00535346">
      <w:pPr>
        <w:spacing w:after="240" w:line="280" w:lineRule="exact"/>
        <w:rPr>
          <w:rFonts w:eastAsia="Calibri" w:cs="Arial"/>
          <w:color w:val="262626"/>
          <w:sz w:val="24"/>
          <w:szCs w:val="22"/>
        </w:rPr>
      </w:pPr>
      <w:r w:rsidRPr="00535346">
        <w:rPr>
          <w:rFonts w:eastAsia="Calibri" w:cs="Arial"/>
          <w:sz w:val="24"/>
        </w:rPr>
        <w:t>5.3</w:t>
      </w:r>
      <w:r w:rsidRPr="00535346">
        <w:rPr>
          <w:rFonts w:eastAsia="Calibri" w:cs="Arial"/>
          <w:sz w:val="24"/>
        </w:rPr>
        <w:tab/>
      </w:r>
      <w:r w:rsidRPr="00535346">
        <w:rPr>
          <w:rFonts w:eastAsia="Calibri" w:cs="Arial"/>
          <w:color w:val="262626"/>
          <w:sz w:val="24"/>
          <w:szCs w:val="22"/>
        </w:rPr>
        <w:t>All assemblies and ancillaries must be completely emptied, stripped and thoroughly cleaned and degreased. A detailed inspection of all components shall be carried out, with a full survey report raised to establish the extent of the work requirements. The survey report shall be sent to the Babcock DSG RM for repair approval as per para 3.2.</w:t>
      </w:r>
    </w:p>
    <w:p w:rsidR="00535346" w:rsidRPr="00535346" w:rsidRDefault="00535346" w:rsidP="00535346">
      <w:pPr>
        <w:rPr>
          <w:rFonts w:eastAsia="Calibri" w:cs="Arial"/>
          <w:color w:val="262626"/>
          <w:sz w:val="24"/>
          <w:szCs w:val="22"/>
        </w:rPr>
      </w:pPr>
      <w:r w:rsidRPr="00535346">
        <w:rPr>
          <w:rFonts w:eastAsia="Calibri" w:cs="Arial"/>
          <w:color w:val="262626"/>
          <w:sz w:val="24"/>
          <w:szCs w:val="22"/>
        </w:rPr>
        <w:t>5.4</w:t>
      </w:r>
      <w:r w:rsidRPr="00535346">
        <w:rPr>
          <w:rFonts w:eastAsia="Calibri" w:cs="Arial"/>
          <w:color w:val="262626"/>
          <w:sz w:val="24"/>
          <w:szCs w:val="22"/>
        </w:rPr>
        <w:tab/>
        <w:t>The scope of the repairs to be carried out shall be determined from the survey against the OEM specification.  At this stage, all those components being replaced are to be disposed of using Contractor’s formal quality control procedures.  All remaining components shall be inspected to establish their suitability for re-use or reclamation.  Those found not suitable are to be disposed of by the Contractor once approval for the repair has been given by the Babcock DSG RM.</w:t>
      </w:r>
    </w:p>
    <w:p w:rsidR="00535346" w:rsidRPr="00535346" w:rsidRDefault="00535346" w:rsidP="00535346">
      <w:pPr>
        <w:rPr>
          <w:rFonts w:eastAsia="Calibri" w:cs="Arial"/>
          <w:color w:val="262626"/>
          <w:sz w:val="24"/>
          <w:szCs w:val="22"/>
        </w:rPr>
      </w:pPr>
    </w:p>
    <w:p w:rsidR="00535346" w:rsidRPr="00535346" w:rsidRDefault="00535346" w:rsidP="00535346">
      <w:pPr>
        <w:rPr>
          <w:rFonts w:eastAsia="Calibri" w:cs="Arial"/>
          <w:color w:val="262626"/>
          <w:sz w:val="24"/>
          <w:szCs w:val="22"/>
        </w:rPr>
      </w:pPr>
      <w:r w:rsidRPr="00535346">
        <w:rPr>
          <w:rFonts w:eastAsia="Calibri" w:cs="Arial"/>
          <w:color w:val="262626"/>
          <w:sz w:val="24"/>
          <w:szCs w:val="22"/>
        </w:rPr>
        <w:t>5.5</w:t>
      </w:r>
      <w:r w:rsidRPr="00535346">
        <w:rPr>
          <w:rFonts w:eastAsia="Calibri" w:cs="Arial"/>
          <w:color w:val="262626"/>
          <w:sz w:val="24"/>
          <w:szCs w:val="22"/>
        </w:rPr>
        <w:tab/>
        <w:t xml:space="preserve"> Assemblies are to be rebuilt in accordance with the latest OEM specification using reclaimed and new components, incorporating all approved modifications where applicable.</w:t>
      </w:r>
    </w:p>
    <w:p w:rsidR="00535346" w:rsidRPr="00535346" w:rsidRDefault="00535346" w:rsidP="00535346">
      <w:pPr>
        <w:rPr>
          <w:rFonts w:eastAsia="Calibri" w:cs="Arial"/>
          <w:color w:val="262626"/>
          <w:sz w:val="24"/>
          <w:szCs w:val="22"/>
        </w:rPr>
      </w:pPr>
    </w:p>
    <w:p w:rsidR="00535346" w:rsidRPr="00535346" w:rsidRDefault="00535346" w:rsidP="00535346">
      <w:p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textAlignment w:val="baseline"/>
        <w:rPr>
          <w:rFonts w:cs="Arial"/>
          <w:kern w:val="22"/>
          <w:sz w:val="24"/>
        </w:rPr>
      </w:pPr>
      <w:r w:rsidRPr="00535346">
        <w:rPr>
          <w:rFonts w:cs="Arial"/>
          <w:kern w:val="22"/>
          <w:sz w:val="24"/>
        </w:rPr>
        <w:t>5.6</w:t>
      </w:r>
      <w:r w:rsidRPr="00535346">
        <w:rPr>
          <w:rFonts w:cs="Arial"/>
          <w:kern w:val="22"/>
          <w:szCs w:val="20"/>
        </w:rPr>
        <w:tab/>
      </w:r>
      <w:r w:rsidRPr="00535346">
        <w:rPr>
          <w:rFonts w:cs="Arial"/>
          <w:kern w:val="22"/>
          <w:sz w:val="24"/>
        </w:rPr>
        <w:t>The Contractor shall permanently fix an identification plate to the assembly indicating that they have been subject to repair.  The plate shall record:</w:t>
      </w:r>
    </w:p>
    <w:p w:rsidR="00535346" w:rsidRPr="00535346" w:rsidRDefault="00535346" w:rsidP="00535346">
      <w:p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textAlignment w:val="baseline"/>
        <w:rPr>
          <w:rFonts w:cs="Arial"/>
          <w:kern w:val="22"/>
          <w:sz w:val="24"/>
        </w:rPr>
      </w:pPr>
    </w:p>
    <w:p w:rsidR="00535346" w:rsidRPr="00535346" w:rsidRDefault="00535346" w:rsidP="00F25583">
      <w:pPr>
        <w:numPr>
          <w:ilvl w:val="2"/>
          <w:numId w:val="53"/>
        </w:num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contextualSpacing/>
        <w:textAlignment w:val="baseline"/>
        <w:rPr>
          <w:rFonts w:cs="Arial"/>
          <w:kern w:val="22"/>
          <w:sz w:val="24"/>
        </w:rPr>
      </w:pPr>
      <w:r w:rsidRPr="00535346">
        <w:rPr>
          <w:rFonts w:cs="Arial"/>
          <w:kern w:val="22"/>
          <w:sz w:val="24"/>
        </w:rPr>
        <w:t>Re-manufactured for MoD.</w:t>
      </w:r>
    </w:p>
    <w:p w:rsidR="00535346" w:rsidRPr="00535346" w:rsidRDefault="00535346" w:rsidP="0053534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textAlignment w:val="baseline"/>
        <w:rPr>
          <w:rFonts w:cs="Arial"/>
          <w:kern w:val="22"/>
          <w:sz w:val="24"/>
        </w:rPr>
      </w:pPr>
    </w:p>
    <w:p w:rsidR="00535346" w:rsidRPr="00535346" w:rsidRDefault="00535346" w:rsidP="00F25583">
      <w:pPr>
        <w:numPr>
          <w:ilvl w:val="2"/>
          <w:numId w:val="53"/>
        </w:numPr>
        <w:tabs>
          <w:tab w:val="left" w:pos="-720"/>
        </w:tabs>
        <w:overflowPunct w:val="0"/>
        <w:autoSpaceDE w:val="0"/>
        <w:autoSpaceDN w:val="0"/>
        <w:adjustRightInd w:val="0"/>
        <w:contextualSpacing/>
        <w:textAlignment w:val="baseline"/>
        <w:rPr>
          <w:rFonts w:cs="Arial"/>
          <w:kern w:val="22"/>
          <w:sz w:val="24"/>
        </w:rPr>
      </w:pPr>
      <w:r w:rsidRPr="00535346">
        <w:rPr>
          <w:rFonts w:cs="Arial"/>
          <w:kern w:val="22"/>
          <w:sz w:val="24"/>
        </w:rPr>
        <w:t>Authority’s</w:t>
      </w:r>
      <w:r w:rsidRPr="00535346">
        <w:rPr>
          <w:rFonts w:cs="Arial"/>
          <w:color w:val="FF0000"/>
          <w:kern w:val="22"/>
          <w:sz w:val="24"/>
        </w:rPr>
        <w:t xml:space="preserve"> </w:t>
      </w:r>
      <w:r w:rsidRPr="00535346">
        <w:rPr>
          <w:rFonts w:cs="Arial"/>
          <w:kern w:val="22"/>
          <w:sz w:val="24"/>
        </w:rPr>
        <w:t>Job Number (e.g. PR100012345).</w:t>
      </w:r>
    </w:p>
    <w:p w:rsidR="00535346" w:rsidRPr="00535346" w:rsidRDefault="00535346" w:rsidP="0053534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textAlignment w:val="baseline"/>
        <w:rPr>
          <w:rFonts w:cs="Arial"/>
          <w:kern w:val="22"/>
          <w:sz w:val="24"/>
        </w:rPr>
      </w:pPr>
    </w:p>
    <w:p w:rsidR="00535346" w:rsidRPr="00535346" w:rsidRDefault="00535346" w:rsidP="00F25583">
      <w:pPr>
        <w:numPr>
          <w:ilvl w:val="2"/>
          <w:numId w:val="53"/>
        </w:numPr>
        <w:tabs>
          <w:tab w:val="left" w:pos="-720"/>
        </w:tabs>
        <w:overflowPunct w:val="0"/>
        <w:autoSpaceDE w:val="0"/>
        <w:autoSpaceDN w:val="0"/>
        <w:adjustRightInd w:val="0"/>
        <w:contextualSpacing/>
        <w:textAlignment w:val="baseline"/>
        <w:rPr>
          <w:rFonts w:cs="Arial"/>
          <w:kern w:val="22"/>
          <w:sz w:val="24"/>
        </w:rPr>
      </w:pPr>
      <w:r w:rsidRPr="00535346">
        <w:rPr>
          <w:rFonts w:cs="Arial"/>
          <w:kern w:val="22"/>
          <w:sz w:val="24"/>
        </w:rPr>
        <w:t>Date of re-manufacture.</w:t>
      </w:r>
    </w:p>
    <w:p w:rsidR="00535346" w:rsidRPr="00535346" w:rsidRDefault="00535346" w:rsidP="0053534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textAlignment w:val="baseline"/>
        <w:rPr>
          <w:rFonts w:cs="Arial"/>
          <w:kern w:val="22"/>
          <w:sz w:val="24"/>
        </w:rPr>
      </w:pPr>
    </w:p>
    <w:p w:rsidR="00535346" w:rsidRPr="00535346" w:rsidRDefault="00535346" w:rsidP="00F25583">
      <w:pPr>
        <w:numPr>
          <w:ilvl w:val="2"/>
          <w:numId w:val="53"/>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contextualSpacing/>
        <w:textAlignment w:val="baseline"/>
        <w:rPr>
          <w:rFonts w:cs="Arial"/>
          <w:kern w:val="22"/>
          <w:sz w:val="24"/>
        </w:rPr>
      </w:pPr>
      <w:r w:rsidRPr="00535346">
        <w:rPr>
          <w:rFonts w:cs="Arial"/>
          <w:kern w:val="22"/>
          <w:sz w:val="24"/>
        </w:rPr>
        <w:t>Assembly Serial Number (if applicable).</w:t>
      </w:r>
    </w:p>
    <w:p w:rsidR="00535346" w:rsidRPr="00535346" w:rsidRDefault="00535346" w:rsidP="00F25583">
      <w:pPr>
        <w:numPr>
          <w:ilvl w:val="0"/>
          <w:numId w:val="48"/>
        </w:numPr>
        <w:overflowPunct w:val="0"/>
        <w:autoSpaceDE w:val="0"/>
        <w:autoSpaceDN w:val="0"/>
        <w:adjustRightInd w:val="0"/>
        <w:ind w:left="720"/>
        <w:contextualSpacing/>
        <w:textAlignment w:val="baseline"/>
        <w:rPr>
          <w:kern w:val="22"/>
          <w:sz w:val="24"/>
        </w:rPr>
      </w:pPr>
    </w:p>
    <w:p w:rsidR="00535346" w:rsidRPr="00535346" w:rsidRDefault="00535346" w:rsidP="00F25583">
      <w:pPr>
        <w:numPr>
          <w:ilvl w:val="2"/>
          <w:numId w:val="53"/>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contextualSpacing/>
        <w:textAlignment w:val="baseline"/>
        <w:rPr>
          <w:kern w:val="22"/>
          <w:sz w:val="24"/>
        </w:rPr>
      </w:pPr>
      <w:r w:rsidRPr="00535346">
        <w:rPr>
          <w:rFonts w:cs="Arial"/>
          <w:kern w:val="22"/>
          <w:sz w:val="24"/>
        </w:rPr>
        <w:t>Warranty period (as per the Contract</w:t>
      </w:r>
      <w:bookmarkStart w:id="464" w:name="_Toc420046812"/>
    </w:p>
    <w:p w:rsidR="00535346" w:rsidRPr="00535346" w:rsidRDefault="00535346" w:rsidP="00F25583">
      <w:pPr>
        <w:keepNext/>
        <w:keepLines/>
        <w:numPr>
          <w:ilvl w:val="0"/>
          <w:numId w:val="53"/>
        </w:numPr>
        <w:overflowPunct w:val="0"/>
        <w:autoSpaceDE w:val="0"/>
        <w:autoSpaceDN w:val="0"/>
        <w:adjustRightInd w:val="0"/>
        <w:spacing w:before="240" w:after="240" w:line="276" w:lineRule="auto"/>
        <w:textAlignment w:val="baseline"/>
        <w:outlineLvl w:val="1"/>
        <w:rPr>
          <w:bCs/>
          <w:color w:val="0C499C"/>
          <w:sz w:val="38"/>
          <w:szCs w:val="26"/>
        </w:rPr>
      </w:pPr>
      <w:r w:rsidRPr="00535346">
        <w:rPr>
          <w:bCs/>
          <w:color w:val="0C499C"/>
          <w:sz w:val="38"/>
          <w:szCs w:val="26"/>
        </w:rPr>
        <w:t>Performance and Test Acceptance</w:t>
      </w:r>
      <w:bookmarkEnd w:id="464"/>
    </w:p>
    <w:p w:rsidR="00535346" w:rsidRPr="00535346" w:rsidRDefault="00535346" w:rsidP="0053534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textAlignment w:val="baseline"/>
        <w:rPr>
          <w:rFonts w:cs="Arial"/>
          <w:szCs w:val="22"/>
          <w:lang w:eastAsia="en-GB"/>
        </w:rPr>
      </w:pPr>
      <w:r w:rsidRPr="00535346">
        <w:rPr>
          <w:rFonts w:cs="Arial"/>
          <w:kern w:val="22"/>
          <w:sz w:val="24"/>
        </w:rPr>
        <w:t>6.1</w:t>
      </w:r>
      <w:r w:rsidRPr="00535346">
        <w:rPr>
          <w:rFonts w:cs="Arial"/>
          <w:kern w:val="22"/>
          <w:sz w:val="24"/>
        </w:rPr>
        <w:tab/>
      </w:r>
      <w:r w:rsidRPr="00535346">
        <w:rPr>
          <w:rFonts w:cs="Arial"/>
          <w:kern w:val="22"/>
          <w:sz w:val="24"/>
        </w:rPr>
        <w:tab/>
      </w:r>
      <w:r w:rsidRPr="00535346">
        <w:rPr>
          <w:rFonts w:cs="Arial"/>
          <w:sz w:val="24"/>
          <w:lang w:eastAsia="en-GB"/>
        </w:rPr>
        <w:t>On completion of repair the assembly shall be subjected to suitable static and dynamic testing and acceptance by the Contractor</w:t>
      </w:r>
      <w:r w:rsidRPr="00535346">
        <w:rPr>
          <w:rFonts w:cs="Arial"/>
          <w:szCs w:val="22"/>
          <w:lang w:eastAsia="en-GB"/>
        </w:rPr>
        <w:t>.</w:t>
      </w:r>
    </w:p>
    <w:p w:rsidR="00535346" w:rsidRPr="00535346" w:rsidRDefault="00535346" w:rsidP="0053534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textAlignment w:val="baseline"/>
        <w:rPr>
          <w:rFonts w:cs="Arial"/>
          <w:szCs w:val="22"/>
          <w:lang w:eastAsia="en-GB"/>
        </w:rPr>
      </w:pPr>
    </w:p>
    <w:p w:rsidR="00535346" w:rsidRPr="00535346" w:rsidRDefault="00535346" w:rsidP="00535346">
      <w:pPr>
        <w:overflowPunct w:val="0"/>
        <w:autoSpaceDE w:val="0"/>
        <w:autoSpaceDN w:val="0"/>
        <w:adjustRightInd w:val="0"/>
        <w:textAlignment w:val="baseline"/>
        <w:rPr>
          <w:rFonts w:cs="Arial"/>
          <w:sz w:val="24"/>
          <w:lang w:eastAsia="en-GB"/>
        </w:rPr>
      </w:pPr>
      <w:r w:rsidRPr="00535346">
        <w:rPr>
          <w:rFonts w:cs="Arial"/>
          <w:sz w:val="24"/>
          <w:lang w:eastAsia="en-GB"/>
        </w:rPr>
        <w:t>6.2</w:t>
      </w:r>
      <w:r w:rsidRPr="00535346">
        <w:rPr>
          <w:rFonts w:cs="Arial"/>
          <w:szCs w:val="22"/>
          <w:lang w:eastAsia="en-GB"/>
        </w:rPr>
        <w:tab/>
      </w:r>
      <w:r w:rsidRPr="00535346">
        <w:rPr>
          <w:rFonts w:cs="Arial"/>
          <w:sz w:val="24"/>
          <w:lang w:eastAsia="en-GB"/>
        </w:rPr>
        <w:t xml:space="preserve">Final testing of all assemblies shall be carried out in accordance with SUPACAT / MoD procedures and standards.  Where </w:t>
      </w:r>
      <w:r w:rsidRPr="00535346">
        <w:rPr>
          <w:rFonts w:cs="Arial"/>
          <w:iCs/>
          <w:sz w:val="24"/>
          <w:lang w:eastAsia="en-GB"/>
        </w:rPr>
        <w:t xml:space="preserve">discrepancy </w:t>
      </w:r>
      <w:r w:rsidRPr="00535346">
        <w:rPr>
          <w:rFonts w:cs="Arial"/>
          <w:sz w:val="24"/>
          <w:lang w:eastAsia="en-GB"/>
        </w:rPr>
        <w:t xml:space="preserve">exists between the SUPACAT and MoD test specification the MoD specification will generally take precedence but </w:t>
      </w:r>
      <w:r w:rsidRPr="00535346">
        <w:rPr>
          <w:rFonts w:cs="Arial"/>
          <w:iCs/>
          <w:sz w:val="24"/>
          <w:lang w:eastAsia="en-GB"/>
        </w:rPr>
        <w:t xml:space="preserve">the </w:t>
      </w:r>
      <w:r w:rsidRPr="00535346">
        <w:rPr>
          <w:rFonts w:cs="Arial"/>
          <w:sz w:val="24"/>
          <w:lang w:eastAsia="en-GB"/>
        </w:rPr>
        <w:t>Contractor shall ultimately seek clarification from the Babcock DSG RM.  It is the responsibility of the Contractor to ensure that all test equipment is maintained and calibrated.</w:t>
      </w:r>
    </w:p>
    <w:p w:rsidR="00535346" w:rsidRPr="00535346" w:rsidRDefault="00535346" w:rsidP="0053534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textAlignment w:val="baseline"/>
        <w:rPr>
          <w:rFonts w:cs="Arial"/>
          <w:kern w:val="22"/>
          <w:sz w:val="24"/>
        </w:rPr>
      </w:pPr>
    </w:p>
    <w:p w:rsidR="00535346" w:rsidRPr="00535346" w:rsidRDefault="00535346" w:rsidP="00535346">
      <w:pPr>
        <w:overflowPunct w:val="0"/>
        <w:autoSpaceDE w:val="0"/>
        <w:autoSpaceDN w:val="0"/>
        <w:adjustRightInd w:val="0"/>
        <w:textAlignment w:val="baseline"/>
        <w:rPr>
          <w:rFonts w:cs="Arial"/>
          <w:sz w:val="24"/>
          <w:lang w:eastAsia="en-GB"/>
        </w:rPr>
      </w:pPr>
      <w:r w:rsidRPr="00535346">
        <w:rPr>
          <w:kern w:val="22"/>
          <w:sz w:val="24"/>
        </w:rPr>
        <w:t>6.3</w:t>
      </w:r>
      <w:r w:rsidRPr="00535346">
        <w:rPr>
          <w:kern w:val="22"/>
          <w:sz w:val="24"/>
        </w:rPr>
        <w:tab/>
      </w:r>
      <w:r w:rsidRPr="00535346">
        <w:rPr>
          <w:rFonts w:cs="Arial"/>
          <w:sz w:val="24"/>
          <w:lang w:eastAsia="en-GB"/>
        </w:rPr>
        <w:t>Inspection/test records shall be retained for all assemblies for a period of six years in accordance with the relevant contract reference and made available for the Babcock DSG RM or nominated representatives of the Authority upon request.</w:t>
      </w:r>
    </w:p>
    <w:p w:rsidR="00535346" w:rsidRPr="00535346" w:rsidRDefault="00535346" w:rsidP="00535346">
      <w:pPr>
        <w:overflowPunct w:val="0"/>
        <w:autoSpaceDE w:val="0"/>
        <w:autoSpaceDN w:val="0"/>
        <w:adjustRightInd w:val="0"/>
        <w:textAlignment w:val="baseline"/>
        <w:rPr>
          <w:rFonts w:cs="Arial"/>
          <w:sz w:val="24"/>
          <w:lang w:eastAsia="en-GB"/>
        </w:rPr>
      </w:pPr>
    </w:p>
    <w:p w:rsidR="00535346" w:rsidRPr="00535346" w:rsidRDefault="00535346" w:rsidP="00F25583">
      <w:pPr>
        <w:keepNext/>
        <w:keepLines/>
        <w:numPr>
          <w:ilvl w:val="0"/>
          <w:numId w:val="53"/>
        </w:numPr>
        <w:tabs>
          <w:tab w:val="left" w:pos="2655"/>
        </w:tabs>
        <w:overflowPunct w:val="0"/>
        <w:autoSpaceDE w:val="0"/>
        <w:autoSpaceDN w:val="0"/>
        <w:adjustRightInd w:val="0"/>
        <w:textAlignment w:val="baseline"/>
        <w:outlineLvl w:val="1"/>
        <w:rPr>
          <w:bCs/>
          <w:color w:val="0C499C"/>
          <w:sz w:val="38"/>
          <w:szCs w:val="26"/>
        </w:rPr>
      </w:pPr>
      <w:bookmarkStart w:id="465" w:name="_Toc420662058"/>
      <w:r w:rsidRPr="00535346">
        <w:rPr>
          <w:bCs/>
          <w:color w:val="0C499C"/>
          <w:sz w:val="38"/>
          <w:szCs w:val="26"/>
        </w:rPr>
        <w:t>Preservation &amp; Packing</w:t>
      </w:r>
      <w:bookmarkEnd w:id="465"/>
    </w:p>
    <w:p w:rsidR="00535346" w:rsidRPr="00535346" w:rsidRDefault="00535346" w:rsidP="00535346">
      <w:pPr>
        <w:tabs>
          <w:tab w:val="left" w:pos="2655"/>
        </w:tabs>
        <w:rPr>
          <w:rFonts w:eastAsia="Calibri"/>
          <w:color w:val="262626"/>
          <w:sz w:val="24"/>
          <w:szCs w:val="22"/>
        </w:rPr>
      </w:pPr>
    </w:p>
    <w:p w:rsidR="00535346" w:rsidRPr="00535346" w:rsidRDefault="00535346" w:rsidP="00535346">
      <w:pPr>
        <w:tabs>
          <w:tab w:val="left" w:pos="2655"/>
        </w:tabs>
        <w:rPr>
          <w:rFonts w:eastAsia="Calibri"/>
          <w:color w:val="262626"/>
          <w:sz w:val="24"/>
          <w:szCs w:val="22"/>
        </w:rPr>
      </w:pPr>
      <w:r w:rsidRPr="00535346">
        <w:rPr>
          <w:rFonts w:eastAsia="Calibri"/>
          <w:color w:val="262626"/>
          <w:sz w:val="24"/>
          <w:szCs w:val="22"/>
        </w:rPr>
        <w:t>7.1     Completed assemblies shall be internally and externally preserved in accordance with DEF STAN 81-62 and DEF STAN 81-41.</w:t>
      </w:r>
    </w:p>
    <w:p w:rsidR="00535346" w:rsidRPr="00535346" w:rsidRDefault="00535346" w:rsidP="00535346">
      <w:pPr>
        <w:tabs>
          <w:tab w:val="left" w:pos="2655"/>
        </w:tabs>
        <w:rPr>
          <w:rFonts w:eastAsia="Calibri"/>
          <w:color w:val="262626"/>
          <w:sz w:val="24"/>
          <w:szCs w:val="22"/>
        </w:rPr>
      </w:pPr>
    </w:p>
    <w:p w:rsidR="00535346" w:rsidRPr="00535346" w:rsidRDefault="00535346" w:rsidP="00535346">
      <w:pPr>
        <w:tabs>
          <w:tab w:val="left" w:pos="2655"/>
        </w:tabs>
        <w:rPr>
          <w:rFonts w:eastAsia="Calibri"/>
          <w:color w:val="262626"/>
          <w:sz w:val="24"/>
          <w:szCs w:val="22"/>
        </w:rPr>
      </w:pPr>
      <w:r w:rsidRPr="00535346">
        <w:rPr>
          <w:rFonts w:eastAsia="Calibri"/>
          <w:color w:val="262626"/>
          <w:sz w:val="24"/>
          <w:szCs w:val="22"/>
        </w:rPr>
        <w:t>7.2     All completed assemblies are to be painted, if applicable, to OEM specification in Light Stone Chemical Agent Resistant Coating (CARC) or as referenced to DEFSTAN 80-208 and in accordance with the general procedures as laid down in DEF STAN 03-32.</w:t>
      </w:r>
    </w:p>
    <w:p w:rsidR="00535346" w:rsidRPr="00535346" w:rsidRDefault="00535346" w:rsidP="00535346">
      <w:pPr>
        <w:tabs>
          <w:tab w:val="left" w:pos="2655"/>
        </w:tabs>
        <w:rPr>
          <w:rFonts w:eastAsia="Calibri"/>
          <w:color w:val="262626"/>
          <w:sz w:val="24"/>
          <w:szCs w:val="22"/>
        </w:rPr>
      </w:pPr>
    </w:p>
    <w:p w:rsidR="00535346" w:rsidRPr="00535346" w:rsidRDefault="00535346" w:rsidP="00535346">
      <w:pPr>
        <w:tabs>
          <w:tab w:val="left" w:pos="2655"/>
        </w:tabs>
        <w:rPr>
          <w:rFonts w:eastAsia="Calibri"/>
          <w:color w:val="262626"/>
          <w:sz w:val="24"/>
          <w:szCs w:val="22"/>
        </w:rPr>
      </w:pPr>
      <w:r w:rsidRPr="00535346">
        <w:rPr>
          <w:rFonts w:eastAsia="Calibri"/>
          <w:color w:val="262626"/>
          <w:sz w:val="24"/>
          <w:szCs w:val="22"/>
        </w:rPr>
        <w:t>7.3     Completed assemblies are to be packed in accordance with the relevant Service Packaging Instruction Sheet (SPIS) and to the level shown in the contract or order.</w:t>
      </w:r>
    </w:p>
    <w:p w:rsidR="00535346" w:rsidRPr="00535346" w:rsidRDefault="00535346" w:rsidP="00535346">
      <w:pPr>
        <w:tabs>
          <w:tab w:val="left" w:pos="2655"/>
        </w:tabs>
        <w:rPr>
          <w:rFonts w:eastAsia="Calibri"/>
          <w:color w:val="262626"/>
          <w:sz w:val="24"/>
          <w:szCs w:val="22"/>
        </w:rPr>
      </w:pPr>
    </w:p>
    <w:p w:rsidR="00535346" w:rsidRPr="00535346" w:rsidRDefault="00535346" w:rsidP="00535346">
      <w:pPr>
        <w:tabs>
          <w:tab w:val="left" w:pos="2655"/>
        </w:tabs>
        <w:spacing w:after="240" w:line="280" w:lineRule="exact"/>
        <w:rPr>
          <w:rFonts w:eastAsia="Calibri"/>
          <w:color w:val="262626"/>
          <w:sz w:val="24"/>
          <w:szCs w:val="22"/>
        </w:rPr>
      </w:pPr>
      <w:r w:rsidRPr="00535346">
        <w:rPr>
          <w:rFonts w:eastAsia="Calibri"/>
          <w:noProof/>
          <w:color w:val="262626"/>
          <w:sz w:val="24"/>
          <w:szCs w:val="22"/>
          <w:lang w:eastAsia="en-GB"/>
        </w:rPr>
        <w:drawing>
          <wp:anchor distT="0" distB="0" distL="114300" distR="114300" simplePos="0" relativeHeight="251663360" behindDoc="1" locked="0" layoutInCell="1" allowOverlap="1" wp14:anchorId="759440F1" wp14:editId="538C44CD">
            <wp:simplePos x="0" y="0"/>
            <wp:positionH relativeFrom="column">
              <wp:posOffset>2275205</wp:posOffset>
            </wp:positionH>
            <wp:positionV relativeFrom="paragraph">
              <wp:posOffset>614045</wp:posOffset>
            </wp:positionV>
            <wp:extent cx="1212215" cy="942975"/>
            <wp:effectExtent l="0" t="0" r="6985" b="9525"/>
            <wp:wrapTight wrapText="bothSides">
              <wp:wrapPolygon edited="0">
                <wp:start x="0" y="0"/>
                <wp:lineTo x="0" y="21382"/>
                <wp:lineTo x="21385" y="21382"/>
                <wp:lineTo x="2138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1221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346">
        <w:rPr>
          <w:rFonts w:eastAsia="Calibri"/>
          <w:color w:val="262626"/>
          <w:sz w:val="24"/>
          <w:szCs w:val="22"/>
        </w:rPr>
        <w:t xml:space="preserve">7.4     Any replacement wood used in packaging must be </w:t>
      </w:r>
      <w:r w:rsidRPr="00535346">
        <w:rPr>
          <w:rFonts w:eastAsia="Calibri" w:cs="Arial"/>
          <w:color w:val="222222"/>
          <w:sz w:val="24"/>
          <w:szCs w:val="22"/>
        </w:rPr>
        <w:t>International Standards For Phytosanitary Measures (</w:t>
      </w:r>
      <w:r w:rsidRPr="00535346">
        <w:rPr>
          <w:rFonts w:eastAsia="Calibri"/>
          <w:color w:val="262626"/>
          <w:sz w:val="24"/>
          <w:szCs w:val="22"/>
        </w:rPr>
        <w:t xml:space="preserve">ISPM 15) compliant and carry the Forestry Commission, Heat Treated, mark (see below) </w:t>
      </w:r>
    </w:p>
    <w:p w:rsidR="00535346" w:rsidRPr="00535346" w:rsidRDefault="00535346" w:rsidP="00535346">
      <w:pPr>
        <w:tabs>
          <w:tab w:val="left" w:pos="2655"/>
        </w:tabs>
        <w:spacing w:after="240" w:line="280" w:lineRule="exact"/>
        <w:rPr>
          <w:rFonts w:eastAsia="Calibri"/>
          <w:color w:val="262626"/>
          <w:sz w:val="24"/>
          <w:szCs w:val="22"/>
        </w:rPr>
      </w:pPr>
    </w:p>
    <w:p w:rsidR="00535346" w:rsidRPr="00535346" w:rsidRDefault="00535346" w:rsidP="00535346">
      <w:pPr>
        <w:spacing w:after="240" w:line="280" w:lineRule="exact"/>
        <w:rPr>
          <w:rFonts w:eastAsia="Calibri"/>
          <w:sz w:val="24"/>
          <w:szCs w:val="22"/>
        </w:rPr>
      </w:pPr>
    </w:p>
    <w:p w:rsidR="00535346" w:rsidRPr="00535346" w:rsidRDefault="00535346" w:rsidP="00535346">
      <w:pPr>
        <w:spacing w:after="240" w:line="280" w:lineRule="exact"/>
        <w:rPr>
          <w:rFonts w:eastAsia="Calibri"/>
          <w:sz w:val="24"/>
          <w:szCs w:val="22"/>
        </w:rPr>
      </w:pPr>
    </w:p>
    <w:p w:rsidR="00535346" w:rsidRPr="00535346" w:rsidRDefault="00535346" w:rsidP="00535346">
      <w:pPr>
        <w:spacing w:after="240" w:line="280" w:lineRule="exact"/>
        <w:rPr>
          <w:rFonts w:eastAsia="Calibri"/>
          <w:sz w:val="24"/>
          <w:szCs w:val="22"/>
        </w:rPr>
      </w:pPr>
    </w:p>
    <w:p w:rsidR="00535346" w:rsidRPr="00535346" w:rsidRDefault="00535346" w:rsidP="00535346">
      <w:pPr>
        <w:spacing w:after="240" w:line="280" w:lineRule="exact"/>
        <w:rPr>
          <w:rFonts w:eastAsia="Calibri"/>
          <w:sz w:val="24"/>
          <w:szCs w:val="22"/>
        </w:rPr>
      </w:pPr>
    </w:p>
    <w:p w:rsidR="00535346" w:rsidRPr="00535346" w:rsidRDefault="00535346" w:rsidP="00535346">
      <w:pPr>
        <w:spacing w:after="240" w:line="280" w:lineRule="exact"/>
        <w:rPr>
          <w:rFonts w:eastAsia="Calibri"/>
          <w:sz w:val="24"/>
          <w:szCs w:val="22"/>
        </w:rPr>
      </w:pPr>
    </w:p>
    <w:p w:rsidR="00535346" w:rsidRPr="00535346" w:rsidRDefault="00535346" w:rsidP="00535346">
      <w:pPr>
        <w:spacing w:after="240" w:line="280" w:lineRule="exact"/>
        <w:rPr>
          <w:rFonts w:eastAsia="Calibri"/>
          <w:sz w:val="24"/>
          <w:szCs w:val="22"/>
        </w:rPr>
      </w:pPr>
    </w:p>
    <w:p w:rsidR="00535346" w:rsidRPr="00535346" w:rsidRDefault="00535346" w:rsidP="00535346">
      <w:pPr>
        <w:spacing w:after="240" w:line="280" w:lineRule="exact"/>
        <w:rPr>
          <w:rFonts w:eastAsia="Calibri"/>
          <w:sz w:val="24"/>
          <w:szCs w:val="22"/>
        </w:rPr>
      </w:pPr>
    </w:p>
    <w:p w:rsidR="00535346" w:rsidRPr="00535346" w:rsidRDefault="00535346" w:rsidP="00535346">
      <w:pPr>
        <w:spacing w:after="240" w:line="280" w:lineRule="exact"/>
        <w:rPr>
          <w:rFonts w:eastAsia="Calibri"/>
          <w:sz w:val="24"/>
          <w:szCs w:val="22"/>
        </w:rPr>
      </w:pPr>
    </w:p>
    <w:p w:rsidR="00535346" w:rsidRPr="00535346" w:rsidRDefault="00535346" w:rsidP="00535346">
      <w:pPr>
        <w:spacing w:after="240" w:line="280" w:lineRule="exact"/>
        <w:rPr>
          <w:rFonts w:eastAsia="Calibri"/>
          <w:sz w:val="24"/>
          <w:szCs w:val="22"/>
        </w:rPr>
      </w:pPr>
    </w:p>
    <w:p w:rsidR="00535346" w:rsidRPr="00535346" w:rsidRDefault="00535346" w:rsidP="00535346">
      <w:pPr>
        <w:spacing w:after="240" w:line="280" w:lineRule="exact"/>
        <w:rPr>
          <w:rFonts w:eastAsia="Calibri"/>
          <w:sz w:val="24"/>
          <w:szCs w:val="22"/>
        </w:rPr>
      </w:pPr>
    </w:p>
    <w:p w:rsidR="00535346" w:rsidRPr="00535346" w:rsidRDefault="00535346" w:rsidP="00535346">
      <w:pPr>
        <w:spacing w:after="240" w:line="280" w:lineRule="exact"/>
        <w:rPr>
          <w:rFonts w:eastAsia="Calibri"/>
          <w:sz w:val="24"/>
          <w:szCs w:val="22"/>
        </w:rPr>
      </w:pPr>
    </w:p>
    <w:p w:rsidR="00535346" w:rsidRDefault="00535346" w:rsidP="00535346">
      <w:pPr>
        <w:spacing w:after="240" w:line="280" w:lineRule="exact"/>
        <w:rPr>
          <w:rFonts w:eastAsia="Calibri"/>
          <w:sz w:val="24"/>
          <w:szCs w:val="22"/>
        </w:rPr>
      </w:pPr>
    </w:p>
    <w:p w:rsidR="0073624E" w:rsidRDefault="0073624E" w:rsidP="00535346">
      <w:pPr>
        <w:spacing w:after="240" w:line="280" w:lineRule="exact"/>
        <w:rPr>
          <w:rFonts w:eastAsia="Calibri"/>
          <w:sz w:val="24"/>
          <w:szCs w:val="22"/>
        </w:rPr>
      </w:pPr>
    </w:p>
    <w:p w:rsidR="0073624E" w:rsidRPr="00535346" w:rsidRDefault="0073624E" w:rsidP="00535346">
      <w:pPr>
        <w:spacing w:after="240" w:line="280" w:lineRule="exact"/>
        <w:rPr>
          <w:rFonts w:eastAsia="Calibri"/>
          <w:sz w:val="24"/>
          <w:szCs w:val="22"/>
        </w:rPr>
      </w:pPr>
    </w:p>
    <w:p w:rsidR="00535346" w:rsidRPr="00535346" w:rsidRDefault="00535346" w:rsidP="00535346">
      <w:pPr>
        <w:spacing w:after="240" w:line="280" w:lineRule="exact"/>
        <w:rPr>
          <w:rFonts w:eastAsia="Calibri"/>
          <w:sz w:val="24"/>
          <w:szCs w:val="22"/>
        </w:rPr>
      </w:pPr>
    </w:p>
    <w:p w:rsidR="00D43611" w:rsidRDefault="00D43611" w:rsidP="00CD2BF6">
      <w:pPr>
        <w:rPr>
          <w:rFonts w:cs="Arial"/>
          <w:b/>
          <w:bCs/>
          <w:szCs w:val="32"/>
          <w:lang w:eastAsia="en-GB"/>
        </w:rPr>
        <w:sectPr w:rsidR="00D43611" w:rsidSect="005B1ACC">
          <w:headerReference w:type="even" r:id="rId44"/>
          <w:headerReference w:type="default" r:id="rId45"/>
          <w:footerReference w:type="default" r:id="rId46"/>
          <w:headerReference w:type="first" r:id="rId47"/>
          <w:endnotePr>
            <w:numFmt w:val="decimal"/>
          </w:endnotePr>
          <w:pgSz w:w="11907" w:h="16840" w:code="9"/>
          <w:pgMar w:top="709" w:right="1418" w:bottom="992" w:left="1418" w:header="720" w:footer="352" w:gutter="0"/>
          <w:cols w:space="720"/>
          <w:docGrid w:linePitch="299"/>
        </w:sectPr>
      </w:pPr>
      <w:bookmarkStart w:id="466" w:name="_Toc367085124"/>
      <w:bookmarkStart w:id="467" w:name="_Toc367956167"/>
      <w:bookmarkStart w:id="468" w:name="_Toc367970767"/>
      <w:bookmarkStart w:id="469" w:name="_Toc371500845"/>
      <w:bookmarkStart w:id="470" w:name="_Toc361037704"/>
    </w:p>
    <w:p w:rsidR="008A432F" w:rsidRPr="00C44629" w:rsidRDefault="000019DF" w:rsidP="00CD2BF6">
      <w:pPr>
        <w:rPr>
          <w:rFonts w:cs="Arial"/>
          <w:b/>
          <w:bCs/>
          <w:szCs w:val="32"/>
          <w:lang w:eastAsia="en-GB"/>
        </w:rPr>
      </w:pPr>
      <w:r w:rsidRPr="00872617">
        <w:rPr>
          <w:rFonts w:cs="Arial"/>
          <w:b/>
          <w:bCs/>
          <w:szCs w:val="32"/>
          <w:lang w:eastAsia="en-GB"/>
        </w:rPr>
        <w:lastRenderedPageBreak/>
        <w:t>Schedule</w:t>
      </w:r>
      <w:r w:rsidR="00480071">
        <w:rPr>
          <w:rFonts w:cs="Arial"/>
          <w:b/>
          <w:bCs/>
          <w:szCs w:val="32"/>
          <w:lang w:eastAsia="en-GB"/>
        </w:rPr>
        <w:t xml:space="preserve"> 6</w:t>
      </w:r>
      <w:r w:rsidR="008A432F" w:rsidRPr="00EA557D">
        <w:rPr>
          <w:rFonts w:cs="Arial"/>
          <w:b/>
          <w:bCs/>
          <w:szCs w:val="32"/>
          <w:lang w:eastAsia="en-GB"/>
        </w:rPr>
        <w:t xml:space="preserve"> </w:t>
      </w:r>
      <w:r w:rsidR="00C44629" w:rsidRPr="00EA557D">
        <w:rPr>
          <w:rFonts w:cs="Arial"/>
          <w:b/>
          <w:bCs/>
          <w:szCs w:val="32"/>
          <w:lang w:eastAsia="en-GB"/>
        </w:rPr>
        <w:t>- Tenderer’s</w:t>
      </w:r>
      <w:r w:rsidR="008A432F" w:rsidRPr="00C44629">
        <w:rPr>
          <w:rFonts w:cs="Arial"/>
          <w:b/>
          <w:bCs/>
          <w:szCs w:val="32"/>
          <w:lang w:eastAsia="en-GB"/>
        </w:rPr>
        <w:t xml:space="preserve"> Commercially Sensitive Information Form</w:t>
      </w:r>
      <w:bookmarkEnd w:id="466"/>
      <w:bookmarkEnd w:id="467"/>
      <w:bookmarkEnd w:id="468"/>
      <w:bookmarkEnd w:id="469"/>
      <w:bookmarkEnd w:id="470"/>
    </w:p>
    <w:p w:rsidR="008A432F" w:rsidRPr="00CD2BF6" w:rsidRDefault="00C44629" w:rsidP="00CD2BF6">
      <w:pPr>
        <w:rPr>
          <w:rFonts w:cs="Arial"/>
          <w:spacing w:val="-3"/>
          <w:szCs w:val="22"/>
          <w:lang w:eastAsia="en-GB"/>
        </w:rPr>
      </w:pPr>
      <w:r>
        <w:rPr>
          <w:rFonts w:cs="Arial"/>
          <w:b/>
          <w:bCs/>
          <w:szCs w:val="32"/>
          <w:lang w:eastAsia="en-GB"/>
        </w:rPr>
        <w:t>DEFFORM</w:t>
      </w:r>
      <w:r w:rsidRPr="00C44629">
        <w:rPr>
          <w:rFonts w:cs="Arial"/>
          <w:b/>
          <w:bCs/>
          <w:szCs w:val="32"/>
          <w:lang w:eastAsia="en-GB"/>
        </w:rPr>
        <w:t xml:space="preserve"> </w:t>
      </w:r>
      <w:r w:rsidR="008A432F" w:rsidRPr="00C44629">
        <w:rPr>
          <w:rFonts w:cs="Arial"/>
          <w:b/>
          <w:bCs/>
          <w:szCs w:val="32"/>
          <w:lang w:eastAsia="en-GB"/>
        </w:rPr>
        <w:t xml:space="preserve">539A </w:t>
      </w:r>
      <w:r w:rsidR="008A432F" w:rsidRPr="00C44629">
        <w:rPr>
          <w:rFonts w:cs="Arial"/>
          <w:b/>
          <w:bCs/>
          <w:szCs w:val="22"/>
          <w:lang w:eastAsia="en-GB"/>
        </w:rPr>
        <w:t xml:space="preserve">for </w:t>
      </w:r>
      <w:r w:rsidR="00420291" w:rsidRPr="00C44629">
        <w:rPr>
          <w:rFonts w:cs="Arial"/>
          <w:b/>
          <w:bCs/>
          <w:szCs w:val="22"/>
          <w:lang w:eastAsia="en-GB"/>
        </w:rPr>
        <w:t xml:space="preserve">Tender </w:t>
      </w:r>
      <w:r w:rsidR="008A432F" w:rsidRPr="00C44629">
        <w:rPr>
          <w:rFonts w:cs="Arial"/>
          <w:b/>
          <w:bCs/>
          <w:szCs w:val="22"/>
          <w:lang w:eastAsia="en-GB"/>
        </w:rPr>
        <w:t xml:space="preserve">No: </w:t>
      </w:r>
      <w:r w:rsidR="00AA5565" w:rsidRPr="00AA5565">
        <w:rPr>
          <w:rFonts w:cs="Arial"/>
          <w:b/>
          <w:bCs/>
          <w:szCs w:val="22"/>
          <w:lang w:eastAsia="en-GB"/>
        </w:rPr>
        <w:t>IRM17/</w:t>
      </w:r>
      <w:r w:rsidR="00F06AE3" w:rsidRPr="00AA5565">
        <w:rPr>
          <w:rFonts w:cs="Arial"/>
          <w:b/>
          <w:bCs/>
          <w:szCs w:val="22"/>
          <w:lang w:eastAsia="en-GB"/>
        </w:rPr>
        <w:t xml:space="preserve">1328 </w:t>
      </w:r>
      <w:r w:rsidR="00F06AE3" w:rsidRPr="00AA5565">
        <w:rPr>
          <w:rFonts w:cs="Arial"/>
          <w:spacing w:val="-3"/>
          <w:szCs w:val="22"/>
          <w:lang w:eastAsia="en-GB"/>
        </w:rPr>
        <w:t>(</w:t>
      </w:r>
      <w:r w:rsidR="008A432F" w:rsidRPr="00EA557D">
        <w:rPr>
          <w:rFonts w:cs="Arial"/>
          <w:b/>
          <w:bCs/>
          <w:szCs w:val="32"/>
          <w:lang w:eastAsia="en-GB"/>
        </w:rPr>
        <w:t>i.a.w Condition A14)</w:t>
      </w:r>
      <w:r w:rsidR="00A626A9">
        <w:rPr>
          <w:rFonts w:cs="Arial"/>
          <w:b/>
          <w:bCs/>
          <w:szCs w:val="32"/>
          <w:lang w:eastAsia="en-GB"/>
        </w:rPr>
        <w:t xml:space="preserve"> </w:t>
      </w:r>
    </w:p>
    <w:p w:rsidR="008A432F" w:rsidRPr="006C04AB" w:rsidRDefault="008A432F" w:rsidP="00CD2BF6">
      <w:pPr>
        <w:keepNext/>
        <w:widowControl w:val="0"/>
        <w:ind w:left="720"/>
        <w:outlineLvl w:val="0"/>
        <w:rPr>
          <w:rFonts w:cs="Arial"/>
          <w:b/>
          <w:bCs/>
          <w:color w:val="FF0000"/>
          <w:szCs w:val="32"/>
          <w:u w:val="single"/>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8A432F" w:rsidRPr="006C04AB" w:rsidTr="00496F0E">
        <w:trPr>
          <w:tblCellSpacing w:w="20" w:type="dxa"/>
        </w:trPr>
        <w:tc>
          <w:tcPr>
            <w:tcW w:w="9240" w:type="dxa"/>
            <w:shd w:val="clear" w:color="auto" w:fill="auto"/>
          </w:tcPr>
          <w:p w:rsidR="008A432F" w:rsidRPr="00FE3F68" w:rsidRDefault="008A432F" w:rsidP="002B6D49">
            <w:pPr>
              <w:widowControl w:val="0"/>
              <w:spacing w:before="120" w:after="120"/>
              <w:ind w:left="34"/>
              <w:rPr>
                <w:rFonts w:cs="Arial"/>
                <w:sz w:val="20"/>
                <w:szCs w:val="20"/>
                <w:lang w:eastAsia="en-GB"/>
              </w:rPr>
            </w:pPr>
            <w:r w:rsidRPr="00FE3F68">
              <w:rPr>
                <w:rFonts w:cs="Arial"/>
                <w:sz w:val="20"/>
                <w:szCs w:val="20"/>
                <w:lang w:eastAsia="en-GB"/>
              </w:rPr>
              <w:t>Contract  No</w:t>
            </w:r>
            <w:r w:rsidRPr="00AA5565">
              <w:rPr>
                <w:rFonts w:cs="Arial"/>
                <w:sz w:val="20"/>
                <w:szCs w:val="20"/>
                <w:lang w:eastAsia="en-GB"/>
              </w:rPr>
              <w:t xml:space="preserve">: </w:t>
            </w:r>
            <w:r w:rsidR="00420291" w:rsidRPr="00AA5565">
              <w:rPr>
                <w:rFonts w:cs="Arial"/>
                <w:b/>
                <w:sz w:val="20"/>
                <w:szCs w:val="20"/>
                <w:lang w:eastAsia="en-GB"/>
              </w:rPr>
              <w:t xml:space="preserve"> </w:t>
            </w:r>
            <w:r w:rsidR="00AA5565" w:rsidRPr="00AA5565">
              <w:rPr>
                <w:rFonts w:cs="Arial"/>
                <w:b/>
                <w:bCs/>
                <w:szCs w:val="22"/>
                <w:lang w:eastAsia="en-GB"/>
              </w:rPr>
              <w:t xml:space="preserve">IRM17/1328 </w:t>
            </w:r>
            <w:r w:rsidR="00AA5565" w:rsidRPr="00AA5565">
              <w:rPr>
                <w:rFonts w:cs="Arial"/>
                <w:spacing w:val="-3"/>
                <w:szCs w:val="22"/>
                <w:lang w:eastAsia="en-GB"/>
              </w:rPr>
              <w:t xml:space="preserve"> </w:t>
            </w:r>
          </w:p>
        </w:tc>
      </w:tr>
      <w:tr w:rsidR="008A432F" w:rsidRPr="006C04AB" w:rsidTr="00496F0E">
        <w:trPr>
          <w:tblCellSpacing w:w="20" w:type="dxa"/>
        </w:trPr>
        <w:tc>
          <w:tcPr>
            <w:tcW w:w="9240" w:type="dxa"/>
            <w:shd w:val="clear" w:color="auto" w:fill="auto"/>
          </w:tcPr>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Description of Contractor’s Commercially Sensitive Information:</w:t>
            </w:r>
          </w:p>
          <w:p w:rsidR="008A432F" w:rsidRPr="00FE3F68" w:rsidRDefault="00C12B94" w:rsidP="00496F0E">
            <w:pPr>
              <w:widowControl w:val="0"/>
              <w:spacing w:before="120" w:after="120"/>
              <w:ind w:left="34"/>
              <w:rPr>
                <w:rFonts w:cs="Arial"/>
                <w:sz w:val="20"/>
                <w:szCs w:val="20"/>
                <w:lang w:eastAsia="en-GB"/>
              </w:rPr>
            </w:pPr>
            <w:r>
              <w:rPr>
                <w:rFonts w:cs="Arial"/>
                <w:sz w:val="20"/>
                <w:szCs w:val="20"/>
                <w:lang w:eastAsia="en-GB"/>
              </w:rPr>
              <w:t>N/A</w:t>
            </w:r>
            <w:r w:rsidR="008A432F" w:rsidRPr="00FE3F68">
              <w:rPr>
                <w:rFonts w:cs="Arial"/>
                <w:sz w:val="20"/>
                <w:szCs w:val="20"/>
                <w:lang w:eastAsia="en-GB"/>
              </w:rPr>
              <w:t xml:space="preserve"> </w:t>
            </w:r>
          </w:p>
        </w:tc>
      </w:tr>
      <w:tr w:rsidR="008A432F" w:rsidRPr="006C04AB" w:rsidTr="00496F0E">
        <w:trPr>
          <w:tblCellSpacing w:w="20" w:type="dxa"/>
        </w:trPr>
        <w:tc>
          <w:tcPr>
            <w:tcW w:w="9240" w:type="dxa"/>
            <w:shd w:val="clear" w:color="auto" w:fill="auto"/>
          </w:tcPr>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Cross Reference(s) to location of sensitive information:</w:t>
            </w:r>
          </w:p>
          <w:p w:rsidR="008A432F" w:rsidRPr="00FE3F68" w:rsidRDefault="00C12B94" w:rsidP="00496F0E">
            <w:pPr>
              <w:widowControl w:val="0"/>
              <w:spacing w:before="120" w:after="120"/>
              <w:ind w:left="34"/>
              <w:rPr>
                <w:rFonts w:cs="Arial"/>
                <w:sz w:val="20"/>
                <w:szCs w:val="20"/>
                <w:lang w:eastAsia="en-GB"/>
              </w:rPr>
            </w:pPr>
            <w:r>
              <w:rPr>
                <w:rFonts w:cs="Arial"/>
                <w:sz w:val="20"/>
                <w:szCs w:val="20"/>
                <w:lang w:eastAsia="en-GB"/>
              </w:rPr>
              <w:t>N/A</w:t>
            </w:r>
            <w:r w:rsidR="008A432F" w:rsidRPr="00FE3F68">
              <w:rPr>
                <w:rFonts w:cs="Arial"/>
                <w:sz w:val="20"/>
                <w:szCs w:val="20"/>
                <w:lang w:eastAsia="en-GB"/>
              </w:rPr>
              <w:t xml:space="preserve"> </w:t>
            </w:r>
          </w:p>
        </w:tc>
      </w:tr>
      <w:tr w:rsidR="008A432F" w:rsidRPr="006C04AB" w:rsidTr="00496F0E">
        <w:trPr>
          <w:tblCellSpacing w:w="20" w:type="dxa"/>
        </w:trPr>
        <w:tc>
          <w:tcPr>
            <w:tcW w:w="9240" w:type="dxa"/>
            <w:shd w:val="clear" w:color="auto" w:fill="auto"/>
          </w:tcPr>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Explanation of Sensitivity:</w:t>
            </w:r>
          </w:p>
          <w:p w:rsidR="008A432F" w:rsidRPr="00FE3F68" w:rsidRDefault="00C12B94" w:rsidP="00496F0E">
            <w:pPr>
              <w:widowControl w:val="0"/>
              <w:spacing w:before="120" w:after="120"/>
              <w:ind w:left="34"/>
              <w:rPr>
                <w:rFonts w:cs="Arial"/>
                <w:sz w:val="20"/>
                <w:szCs w:val="20"/>
                <w:lang w:eastAsia="en-GB"/>
              </w:rPr>
            </w:pPr>
            <w:r>
              <w:rPr>
                <w:rFonts w:cs="Arial"/>
                <w:sz w:val="20"/>
                <w:szCs w:val="20"/>
                <w:lang w:eastAsia="en-GB"/>
              </w:rPr>
              <w:t>N/A</w:t>
            </w:r>
            <w:r w:rsidR="008A432F" w:rsidRPr="00FE3F68">
              <w:rPr>
                <w:rFonts w:cs="Arial"/>
                <w:sz w:val="20"/>
                <w:szCs w:val="20"/>
                <w:lang w:eastAsia="en-GB"/>
              </w:rPr>
              <w:t xml:space="preserve">  </w:t>
            </w:r>
          </w:p>
        </w:tc>
      </w:tr>
      <w:tr w:rsidR="008A432F" w:rsidRPr="006C04AB" w:rsidTr="00496F0E">
        <w:trPr>
          <w:tblCellSpacing w:w="20" w:type="dxa"/>
        </w:trPr>
        <w:tc>
          <w:tcPr>
            <w:tcW w:w="9240" w:type="dxa"/>
            <w:shd w:val="clear" w:color="auto" w:fill="auto"/>
          </w:tcPr>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Details of potential harm resulting from disclosure:</w:t>
            </w:r>
          </w:p>
          <w:p w:rsidR="008A432F" w:rsidRPr="00FE3F68" w:rsidRDefault="00C12B94" w:rsidP="00496F0E">
            <w:pPr>
              <w:widowControl w:val="0"/>
              <w:spacing w:before="120" w:after="120"/>
              <w:ind w:left="34"/>
              <w:rPr>
                <w:rFonts w:cs="Arial"/>
                <w:sz w:val="20"/>
                <w:szCs w:val="20"/>
                <w:lang w:eastAsia="en-GB"/>
              </w:rPr>
            </w:pPr>
            <w:r>
              <w:rPr>
                <w:rFonts w:cs="Arial"/>
                <w:sz w:val="20"/>
                <w:szCs w:val="20"/>
                <w:lang w:eastAsia="en-GB"/>
              </w:rPr>
              <w:t>N/A</w:t>
            </w:r>
            <w:r w:rsidR="008A432F" w:rsidRPr="00FE3F68">
              <w:rPr>
                <w:rFonts w:cs="Arial"/>
                <w:sz w:val="20"/>
                <w:szCs w:val="20"/>
                <w:lang w:eastAsia="en-GB"/>
              </w:rPr>
              <w:t xml:space="preserve"> </w:t>
            </w:r>
          </w:p>
        </w:tc>
      </w:tr>
      <w:tr w:rsidR="008A432F" w:rsidRPr="006C04AB" w:rsidTr="00496F0E">
        <w:trPr>
          <w:trHeight w:val="411"/>
          <w:tblCellSpacing w:w="20" w:type="dxa"/>
        </w:trPr>
        <w:tc>
          <w:tcPr>
            <w:tcW w:w="9240" w:type="dxa"/>
            <w:shd w:val="clear" w:color="auto" w:fill="auto"/>
          </w:tcPr>
          <w:p w:rsidR="008A432F" w:rsidRPr="00FE3F68" w:rsidRDefault="008A432F" w:rsidP="00C12B94">
            <w:pPr>
              <w:widowControl w:val="0"/>
              <w:spacing w:before="120" w:after="120"/>
              <w:ind w:left="34"/>
              <w:rPr>
                <w:rFonts w:cs="Arial"/>
                <w:sz w:val="20"/>
                <w:szCs w:val="20"/>
                <w:lang w:eastAsia="en-GB"/>
              </w:rPr>
            </w:pPr>
            <w:r w:rsidRPr="00FE3F68">
              <w:rPr>
                <w:rFonts w:cs="Arial"/>
                <w:sz w:val="20"/>
                <w:szCs w:val="20"/>
                <w:lang w:eastAsia="en-GB"/>
              </w:rPr>
              <w:t xml:space="preserve">Period of Confidence (if applicable): </w:t>
            </w:r>
          </w:p>
        </w:tc>
      </w:tr>
      <w:tr w:rsidR="008A432F" w:rsidRPr="006C04AB" w:rsidTr="00496F0E">
        <w:trPr>
          <w:trHeight w:val="1671"/>
          <w:tblCellSpacing w:w="20" w:type="dxa"/>
        </w:trPr>
        <w:tc>
          <w:tcPr>
            <w:tcW w:w="9240" w:type="dxa"/>
            <w:shd w:val="clear" w:color="auto" w:fill="auto"/>
          </w:tcPr>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Contact Details for Transparency / Freedom of Information matters:</w:t>
            </w:r>
          </w:p>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 xml:space="preserve">Name: </w:t>
            </w:r>
            <w:r w:rsidR="00C12B94">
              <w:rPr>
                <w:rFonts w:cs="Arial"/>
                <w:sz w:val="20"/>
                <w:szCs w:val="20"/>
                <w:lang w:eastAsia="en-GB"/>
              </w:rPr>
              <w:t>Chris Willis</w:t>
            </w:r>
          </w:p>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 xml:space="preserve">Position: </w:t>
            </w:r>
            <w:r w:rsidR="00C12B94">
              <w:rPr>
                <w:rFonts w:cs="Arial"/>
                <w:sz w:val="20"/>
                <w:szCs w:val="20"/>
                <w:lang w:eastAsia="en-GB"/>
              </w:rPr>
              <w:t>Sales Manager</w:t>
            </w:r>
          </w:p>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 xml:space="preserve">Address: </w:t>
            </w:r>
            <w:r w:rsidR="00C12B94">
              <w:rPr>
                <w:rFonts w:cs="Arial"/>
                <w:sz w:val="20"/>
                <w:szCs w:val="20"/>
                <w:lang w:eastAsia="en-GB"/>
              </w:rPr>
              <w:t>Crane Close Denington Ind Estate Wellingborugh Northants NN8 2G</w:t>
            </w:r>
          </w:p>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 xml:space="preserve">Telephone Number: </w:t>
            </w:r>
            <w:r w:rsidR="00C12B94">
              <w:rPr>
                <w:rFonts w:cs="Arial"/>
                <w:sz w:val="20"/>
                <w:szCs w:val="20"/>
                <w:lang w:eastAsia="en-GB"/>
              </w:rPr>
              <w:t>01933 228012</w:t>
            </w:r>
          </w:p>
          <w:p w:rsidR="008A432F" w:rsidRPr="00FE3F68" w:rsidRDefault="008A432F" w:rsidP="00C12B94">
            <w:pPr>
              <w:widowControl w:val="0"/>
              <w:spacing w:before="120" w:after="120"/>
              <w:ind w:left="34"/>
              <w:rPr>
                <w:rFonts w:cs="Arial"/>
                <w:sz w:val="20"/>
                <w:szCs w:val="20"/>
                <w:lang w:eastAsia="en-GB"/>
              </w:rPr>
            </w:pPr>
            <w:r w:rsidRPr="00FE3F68">
              <w:rPr>
                <w:rFonts w:cs="Arial"/>
                <w:sz w:val="20"/>
                <w:szCs w:val="20"/>
                <w:lang w:eastAsia="en-GB"/>
              </w:rPr>
              <w:t xml:space="preserve">Email Address: </w:t>
            </w:r>
            <w:hyperlink r:id="rId48" w:history="1">
              <w:r w:rsidR="00C12B94" w:rsidRPr="001E05D0">
                <w:rPr>
                  <w:rStyle w:val="Hyperlink"/>
                  <w:rFonts w:cs="Arial"/>
                  <w:sz w:val="20"/>
                  <w:szCs w:val="20"/>
                  <w:lang w:eastAsia="en-GB"/>
                </w:rPr>
                <w:t>chris.willis@biengineering.co.uk</w:t>
              </w:r>
            </w:hyperlink>
            <w:r w:rsidR="00C12B94">
              <w:rPr>
                <w:rFonts w:cs="Arial"/>
                <w:sz w:val="20"/>
                <w:szCs w:val="20"/>
                <w:lang w:eastAsia="en-GB"/>
              </w:rPr>
              <w:t xml:space="preserve"> </w:t>
            </w:r>
          </w:p>
        </w:tc>
      </w:tr>
    </w:tbl>
    <w:p w:rsidR="008A432F" w:rsidRPr="006C04AB" w:rsidRDefault="008A432F" w:rsidP="008A432F">
      <w:pPr>
        <w:widowControl w:val="0"/>
        <w:ind w:left="720"/>
        <w:rPr>
          <w:color w:val="FF0000"/>
          <w:lang w:eastAsia="en-GB"/>
        </w:rPr>
      </w:pPr>
    </w:p>
    <w:p w:rsidR="008A432F" w:rsidRPr="006C04AB" w:rsidRDefault="008A432F" w:rsidP="008A432F">
      <w:pPr>
        <w:suppressAutoHyphens/>
        <w:jc w:val="center"/>
        <w:rPr>
          <w:rFonts w:cs="Arial"/>
          <w:color w:val="FF0000"/>
          <w:szCs w:val="22"/>
          <w:lang w:val="en-US"/>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944983" w:rsidRDefault="00944983" w:rsidP="008A432F">
      <w:pPr>
        <w:suppressAutoHyphens/>
        <w:rPr>
          <w:rFonts w:eastAsia="Calibri" w:cs="Arial"/>
          <w:b/>
          <w:color w:val="FF0000"/>
          <w:szCs w:val="22"/>
        </w:rPr>
        <w:sectPr w:rsidR="00944983" w:rsidSect="00D43611">
          <w:endnotePr>
            <w:numFmt w:val="decimal"/>
          </w:endnotePr>
          <w:type w:val="continuous"/>
          <w:pgSz w:w="11907" w:h="16840" w:code="9"/>
          <w:pgMar w:top="709" w:right="1418" w:bottom="992" w:left="1418" w:header="720" w:footer="352" w:gutter="0"/>
          <w:cols w:space="720"/>
          <w:docGrid w:linePitch="299"/>
        </w:sectPr>
      </w:pPr>
    </w:p>
    <w:p w:rsidR="00480071" w:rsidRDefault="00480071" w:rsidP="00FA5C22">
      <w:pPr>
        <w:rPr>
          <w:rFonts w:eastAsia="Calibri" w:cs="Arial"/>
          <w:b/>
          <w:szCs w:val="22"/>
        </w:rPr>
      </w:pPr>
      <w:r>
        <w:rPr>
          <w:rFonts w:eastAsia="Calibri" w:cs="Arial"/>
          <w:b/>
          <w:szCs w:val="22"/>
        </w:rPr>
        <w:lastRenderedPageBreak/>
        <w:t>A</w:t>
      </w:r>
      <w:r w:rsidR="00D10525">
        <w:rPr>
          <w:rFonts w:eastAsia="Calibri" w:cs="Arial"/>
          <w:b/>
          <w:szCs w:val="22"/>
        </w:rPr>
        <w:t xml:space="preserve">dditional Schedules: </w:t>
      </w:r>
    </w:p>
    <w:p w:rsidR="00D10525" w:rsidRDefault="00D10525" w:rsidP="00FA5C22">
      <w:pPr>
        <w:rPr>
          <w:rFonts w:eastAsia="Calibri" w:cs="Arial"/>
          <w:b/>
          <w:szCs w:val="22"/>
        </w:rPr>
      </w:pPr>
    </w:p>
    <w:p w:rsidR="00D43611" w:rsidRDefault="00D43611" w:rsidP="00FA5C22">
      <w:pPr>
        <w:rPr>
          <w:rFonts w:eastAsia="Calibri" w:cs="Arial"/>
          <w:b/>
          <w:szCs w:val="22"/>
        </w:rPr>
        <w:sectPr w:rsidR="00D43611" w:rsidSect="00AA5565">
          <w:headerReference w:type="even" r:id="rId49"/>
          <w:headerReference w:type="default" r:id="rId50"/>
          <w:footerReference w:type="even" r:id="rId51"/>
          <w:footerReference w:type="default" r:id="rId52"/>
          <w:headerReference w:type="first" r:id="rId53"/>
          <w:endnotePr>
            <w:numFmt w:val="decimal"/>
          </w:endnotePr>
          <w:pgSz w:w="11907" w:h="16840" w:code="9"/>
          <w:pgMar w:top="709" w:right="1418" w:bottom="992" w:left="1418" w:header="720" w:footer="59" w:gutter="0"/>
          <w:cols w:space="720"/>
          <w:docGrid w:linePitch="299"/>
        </w:sectPr>
      </w:pPr>
    </w:p>
    <w:p w:rsidR="00AA5565" w:rsidRDefault="00C61330" w:rsidP="00AA5565">
      <w:pPr>
        <w:rPr>
          <w:rFonts w:cs="Arial"/>
          <w:spacing w:val="-3"/>
          <w:szCs w:val="22"/>
          <w:lang w:eastAsia="en-GB"/>
        </w:rPr>
      </w:pPr>
      <w:r>
        <w:rPr>
          <w:rFonts w:eastAsia="Calibri" w:cs="Arial"/>
          <w:b/>
          <w:szCs w:val="22"/>
        </w:rPr>
        <w:lastRenderedPageBreak/>
        <w:t>Schedule 7</w:t>
      </w:r>
      <w:r w:rsidR="00FA5C22">
        <w:rPr>
          <w:rFonts w:eastAsia="Calibri" w:cs="Arial"/>
          <w:b/>
          <w:szCs w:val="22"/>
        </w:rPr>
        <w:t xml:space="preserve">– </w:t>
      </w:r>
      <w:r w:rsidR="00FA5C22">
        <w:rPr>
          <w:b/>
        </w:rPr>
        <w:t>Export Licence</w:t>
      </w:r>
      <w:r w:rsidR="00FA5C22" w:rsidRPr="002F1674">
        <w:rPr>
          <w:b/>
        </w:rPr>
        <w:t xml:space="preserve"> (i.a.w. condition </w:t>
      </w:r>
      <w:r w:rsidR="00FA5C22">
        <w:rPr>
          <w:b/>
        </w:rPr>
        <w:t>K12</w:t>
      </w:r>
      <w:r w:rsidR="00FA5C22" w:rsidRPr="002F1674">
        <w:rPr>
          <w:b/>
        </w:rPr>
        <w:t>) for Contract No:</w:t>
      </w:r>
      <w:r w:rsidR="00FA5C22">
        <w:rPr>
          <w:b/>
        </w:rPr>
        <w:t xml:space="preserve"> </w:t>
      </w:r>
      <w:r w:rsidR="00AA5565" w:rsidRPr="00AA5565">
        <w:rPr>
          <w:rFonts w:cs="Arial"/>
          <w:b/>
          <w:bCs/>
          <w:szCs w:val="22"/>
          <w:lang w:eastAsia="en-GB"/>
        </w:rPr>
        <w:t xml:space="preserve">IRM17/1328 </w:t>
      </w:r>
      <w:r w:rsidR="00AA5565" w:rsidRPr="00AA5565">
        <w:rPr>
          <w:rFonts w:cs="Arial"/>
          <w:spacing w:val="-3"/>
          <w:szCs w:val="22"/>
          <w:lang w:eastAsia="en-GB"/>
        </w:rPr>
        <w:t xml:space="preserve"> </w:t>
      </w:r>
    </w:p>
    <w:p w:rsidR="00FA5C22" w:rsidRPr="00FB25C6" w:rsidRDefault="00A626A9" w:rsidP="00AA5565">
      <w:pPr>
        <w:rPr>
          <w:rFonts w:cs="Arial"/>
          <w:color w:val="000000"/>
          <w:szCs w:val="22"/>
        </w:rPr>
      </w:pPr>
      <w:r w:rsidRPr="00A626A9">
        <w:rPr>
          <w:rFonts w:eastAsia="Calibri" w:cs="Arial"/>
          <w:b/>
          <w:szCs w:val="22"/>
        </w:rPr>
        <w:t xml:space="preserve">This </w:t>
      </w:r>
      <w:r w:rsidR="00FA5C22" w:rsidRPr="00FB25C6">
        <w:rPr>
          <w:rFonts w:cs="Arial"/>
          <w:b/>
          <w:bCs/>
          <w:color w:val="000000"/>
          <w:szCs w:val="22"/>
        </w:rPr>
        <w:t xml:space="preserve">Condition </w:t>
      </w:r>
      <w:r>
        <w:rPr>
          <w:rFonts w:cs="Arial"/>
          <w:b/>
          <w:bCs/>
          <w:color w:val="000000"/>
          <w:szCs w:val="22"/>
        </w:rPr>
        <w:t xml:space="preserve">should also be replicated, by Contractors in </w:t>
      </w:r>
      <w:r w:rsidR="00FA5C22" w:rsidRPr="00FB25C6">
        <w:rPr>
          <w:rFonts w:cs="Arial"/>
          <w:b/>
          <w:bCs/>
          <w:color w:val="000000"/>
          <w:szCs w:val="22"/>
        </w:rPr>
        <w:t>relevant subcontracts</w:t>
      </w:r>
      <w:r w:rsidR="001C4D18">
        <w:rPr>
          <w:rFonts w:cs="Arial"/>
          <w:b/>
          <w:bCs/>
          <w:color w:val="000000"/>
          <w:szCs w:val="22"/>
        </w:rPr>
        <w:t>.</w:t>
      </w:r>
      <w:r w:rsidR="00FA5C22" w:rsidRPr="00FB25C6">
        <w:rPr>
          <w:rFonts w:cs="Arial"/>
          <w:b/>
          <w:bCs/>
          <w:color w:val="000000"/>
          <w:szCs w:val="22"/>
        </w:rPr>
        <w:t xml:space="preserve"> </w:t>
      </w:r>
    </w:p>
    <w:p w:rsidR="00FA5C22" w:rsidRDefault="00FA5C22" w:rsidP="00FA5C22">
      <w:pPr>
        <w:spacing w:before="120" w:after="120"/>
        <w:rPr>
          <w:rFonts w:cs="Arial"/>
          <w:b/>
          <w:bCs/>
          <w:color w:val="000000"/>
          <w:szCs w:val="22"/>
        </w:rPr>
      </w:pPr>
      <w:r w:rsidRPr="00FB25C6">
        <w:rPr>
          <w:rFonts w:cs="Arial"/>
          <w:b/>
          <w:bCs/>
          <w:color w:val="000000"/>
          <w:szCs w:val="22"/>
        </w:rPr>
        <w:t>Export Licence</w:t>
      </w:r>
    </w:p>
    <w:p w:rsidR="00FA5C22" w:rsidRPr="002655FE" w:rsidRDefault="00FA5C22" w:rsidP="00FA5C22">
      <w:pPr>
        <w:spacing w:before="120" w:after="120"/>
        <w:rPr>
          <w:rFonts w:cs="Arial"/>
          <w:color w:val="000000"/>
          <w:sz w:val="20"/>
          <w:szCs w:val="20"/>
        </w:rPr>
      </w:pPr>
      <w:r w:rsidRPr="005F3D40">
        <w:rPr>
          <w:rFonts w:cs="Arial"/>
          <w:color w:val="000000"/>
          <w:sz w:val="20"/>
          <w:szCs w:val="20"/>
        </w:rPr>
        <w:t>1</w:t>
      </w:r>
      <w:r w:rsidRPr="00283FCF">
        <w:rPr>
          <w:rFonts w:cs="Arial"/>
          <w:color w:val="000000"/>
          <w:sz w:val="20"/>
          <w:szCs w:val="20"/>
        </w:rPr>
        <w:t xml:space="preserve">. </w:t>
      </w:r>
      <w:r w:rsidRPr="00283FCF">
        <w:rPr>
          <w:rFonts w:cs="Arial"/>
          <w:color w:val="000000"/>
          <w:sz w:val="20"/>
          <w:szCs w:val="20"/>
        </w:rPr>
        <w:tab/>
      </w:r>
      <w:r w:rsidRPr="002655FE">
        <w:rPr>
          <w:rFonts w:cs="Arial"/>
          <w:color w:val="000000"/>
          <w:sz w:val="20"/>
          <w:szCs w:val="20"/>
        </w:rPr>
        <w:t>In this Condition the following words and expressions shall have the meanings set respectively</w:t>
      </w:r>
      <w:r>
        <w:rPr>
          <w:rFonts w:cs="Arial"/>
          <w:color w:val="000000"/>
          <w:sz w:val="20"/>
          <w:szCs w:val="20"/>
        </w:rPr>
        <w:t xml:space="preserve"> </w:t>
      </w:r>
      <w:r w:rsidRPr="002655FE">
        <w:rPr>
          <w:rFonts w:cs="Arial"/>
          <w:color w:val="000000"/>
          <w:sz w:val="20"/>
          <w:szCs w:val="20"/>
        </w:rPr>
        <w:t>against them:</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a. </w:t>
      </w:r>
      <w:r w:rsidRPr="002655FE">
        <w:rPr>
          <w:rFonts w:cs="Arial"/>
          <w:color w:val="000000"/>
          <w:sz w:val="20"/>
          <w:szCs w:val="20"/>
        </w:rPr>
        <w:tab/>
        <w:t xml:space="preserve">“Agreement” means this subcontract;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b. </w:t>
      </w:r>
      <w:r w:rsidRPr="002655FE">
        <w:rPr>
          <w:rFonts w:cs="Arial"/>
          <w:color w:val="000000"/>
          <w:sz w:val="20"/>
          <w:szCs w:val="20"/>
        </w:rPr>
        <w:tab/>
        <w:t xml:space="preserve">“Authority” means the Secretary of State for Defence of the United Kingdom of Great Britain and Northern Ireland;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c. </w:t>
      </w:r>
      <w:r w:rsidRPr="002655FE">
        <w:rPr>
          <w:rFonts w:cs="Arial"/>
          <w:color w:val="000000"/>
          <w:sz w:val="20"/>
          <w:szCs w:val="20"/>
        </w:rPr>
        <w:tab/>
        <w:t xml:space="preserve">“Contract” means Contract No </w:t>
      </w:r>
      <w:r w:rsidRPr="00283FCF">
        <w:rPr>
          <w:rFonts w:cs="Arial"/>
          <w:color w:val="000000"/>
          <w:sz w:val="20"/>
          <w:szCs w:val="20"/>
        </w:rPr>
        <w:t>[insert MOD Contract No]</w:t>
      </w:r>
      <w:r w:rsidRPr="002655FE">
        <w:rPr>
          <w:rFonts w:cs="Arial"/>
          <w:color w:val="000000"/>
          <w:sz w:val="20"/>
          <w:szCs w:val="20"/>
        </w:rPr>
        <w:t xml:space="preserve"> between the Authority and the Contractor;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d. </w:t>
      </w:r>
      <w:r w:rsidRPr="002655FE">
        <w:rPr>
          <w:rFonts w:cs="Arial"/>
          <w:color w:val="000000"/>
          <w:sz w:val="20"/>
          <w:szCs w:val="20"/>
        </w:rPr>
        <w:tab/>
        <w:t>“Contractor” means</w:t>
      </w:r>
      <w:r>
        <w:rPr>
          <w:rFonts w:cs="Arial"/>
          <w:color w:val="000000"/>
          <w:sz w:val="20"/>
          <w:szCs w:val="20"/>
        </w:rPr>
        <w:t xml:space="preserve"> </w:t>
      </w:r>
      <w:r>
        <w:rPr>
          <w:rFonts w:cs="Arial"/>
          <w:color w:val="000000"/>
          <w:sz w:val="20"/>
          <w:szCs w:val="20"/>
        </w:rPr>
        <w:fldChar w:fldCharType="begin">
          <w:ffData>
            <w:name w:val="Text17"/>
            <w:enabled/>
            <w:calcOnExit w:val="0"/>
            <w:textInput/>
          </w:ffData>
        </w:fldChar>
      </w: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sidR="00B96C10">
        <w:rPr>
          <w:rFonts w:cs="Arial"/>
          <w:noProof/>
          <w:color w:val="000000"/>
          <w:sz w:val="20"/>
          <w:szCs w:val="20"/>
        </w:rPr>
        <w:t> </w:t>
      </w:r>
      <w:r w:rsidR="00B96C10">
        <w:rPr>
          <w:rFonts w:cs="Arial"/>
          <w:noProof/>
          <w:color w:val="000000"/>
          <w:sz w:val="20"/>
          <w:szCs w:val="20"/>
        </w:rPr>
        <w:t> </w:t>
      </w:r>
      <w:r w:rsidR="00B96C10">
        <w:rPr>
          <w:rFonts w:cs="Arial"/>
          <w:noProof/>
          <w:color w:val="000000"/>
          <w:sz w:val="20"/>
          <w:szCs w:val="20"/>
        </w:rPr>
        <w:t> </w:t>
      </w:r>
      <w:r w:rsidR="00B96C10">
        <w:rPr>
          <w:rFonts w:cs="Arial"/>
          <w:noProof/>
          <w:color w:val="000000"/>
          <w:sz w:val="20"/>
          <w:szCs w:val="20"/>
        </w:rPr>
        <w:t> </w:t>
      </w:r>
      <w:r w:rsidR="00B96C10">
        <w:rPr>
          <w:rFonts w:cs="Arial"/>
          <w:noProof/>
          <w:color w:val="000000"/>
          <w:sz w:val="20"/>
          <w:szCs w:val="20"/>
        </w:rPr>
        <w:t> </w:t>
      </w:r>
      <w:r>
        <w:rPr>
          <w:rFonts w:cs="Arial"/>
          <w:color w:val="000000"/>
          <w:sz w:val="20"/>
          <w:szCs w:val="20"/>
        </w:rPr>
        <w:fldChar w:fldCharType="end"/>
      </w:r>
      <w:r w:rsidRPr="002655FE">
        <w:rPr>
          <w:rFonts w:cs="Arial"/>
          <w:color w:val="000000"/>
          <w:sz w:val="20"/>
          <w:szCs w:val="20"/>
        </w:rPr>
        <w:t xml:space="preserve"> [insert name of prime contractor];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e. </w:t>
      </w:r>
      <w:r w:rsidRPr="002655FE">
        <w:rPr>
          <w:rFonts w:cs="Arial"/>
          <w:color w:val="000000"/>
          <w:sz w:val="20"/>
          <w:szCs w:val="20"/>
        </w:rPr>
        <w:tab/>
        <w:t>“First Party” means</w:t>
      </w:r>
      <w:r>
        <w:rPr>
          <w:rFonts w:cs="Arial"/>
          <w:color w:val="000000"/>
          <w:sz w:val="20"/>
          <w:szCs w:val="20"/>
        </w:rPr>
        <w:t xml:space="preserve"> </w:t>
      </w:r>
      <w:r>
        <w:rPr>
          <w:rFonts w:cs="Arial"/>
          <w:color w:val="000000"/>
          <w:sz w:val="20"/>
          <w:szCs w:val="20"/>
        </w:rPr>
        <w:fldChar w:fldCharType="begin">
          <w:ffData>
            <w:name w:val="Text18"/>
            <w:enabled/>
            <w:calcOnExit w:val="0"/>
            <w:textInput/>
          </w:ffData>
        </w:fldChar>
      </w: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sidR="00B96C10">
        <w:rPr>
          <w:rFonts w:cs="Arial"/>
          <w:noProof/>
          <w:color w:val="000000"/>
          <w:sz w:val="20"/>
          <w:szCs w:val="20"/>
        </w:rPr>
        <w:t> </w:t>
      </w:r>
      <w:r w:rsidR="00B96C10">
        <w:rPr>
          <w:rFonts w:cs="Arial"/>
          <w:noProof/>
          <w:color w:val="000000"/>
          <w:sz w:val="20"/>
          <w:szCs w:val="20"/>
        </w:rPr>
        <w:t> </w:t>
      </w:r>
      <w:r w:rsidR="00B96C10">
        <w:rPr>
          <w:rFonts w:cs="Arial"/>
          <w:noProof/>
          <w:color w:val="000000"/>
          <w:sz w:val="20"/>
          <w:szCs w:val="20"/>
        </w:rPr>
        <w:t> </w:t>
      </w:r>
      <w:r w:rsidR="00B96C10">
        <w:rPr>
          <w:rFonts w:cs="Arial"/>
          <w:noProof/>
          <w:color w:val="000000"/>
          <w:sz w:val="20"/>
          <w:szCs w:val="20"/>
        </w:rPr>
        <w:t> </w:t>
      </w:r>
      <w:r w:rsidR="00B96C10">
        <w:rPr>
          <w:rFonts w:cs="Arial"/>
          <w:noProof/>
          <w:color w:val="000000"/>
          <w:sz w:val="20"/>
          <w:szCs w:val="20"/>
        </w:rPr>
        <w:t> </w:t>
      </w:r>
      <w:r>
        <w:rPr>
          <w:rFonts w:cs="Arial"/>
          <w:color w:val="000000"/>
          <w:sz w:val="20"/>
          <w:szCs w:val="20"/>
        </w:rPr>
        <w:fldChar w:fldCharType="end"/>
      </w:r>
      <w:r w:rsidRPr="002655FE">
        <w:rPr>
          <w:rFonts w:cs="Arial"/>
          <w:color w:val="000000"/>
          <w:sz w:val="20"/>
          <w:szCs w:val="20"/>
        </w:rPr>
        <w:t xml:space="preserve"> [insert name of purchaser];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f.  </w:t>
      </w:r>
      <w:r w:rsidRPr="002655FE">
        <w:rPr>
          <w:rFonts w:cs="Arial"/>
          <w:color w:val="000000"/>
          <w:sz w:val="20"/>
          <w:szCs w:val="20"/>
        </w:rPr>
        <w:tab/>
        <w:t>“Second Party” means</w:t>
      </w:r>
      <w:r>
        <w:rPr>
          <w:rFonts w:cs="Arial"/>
          <w:color w:val="000000"/>
          <w:sz w:val="20"/>
          <w:szCs w:val="20"/>
        </w:rPr>
        <w:t xml:space="preserve"> </w:t>
      </w:r>
      <w:r>
        <w:rPr>
          <w:rFonts w:cs="Arial"/>
          <w:color w:val="000000"/>
          <w:sz w:val="20"/>
          <w:szCs w:val="20"/>
        </w:rPr>
        <w:fldChar w:fldCharType="begin">
          <w:ffData>
            <w:name w:val="Text19"/>
            <w:enabled/>
            <w:calcOnExit w:val="0"/>
            <w:textInput/>
          </w:ffData>
        </w:fldChar>
      </w: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sidR="00B96C10">
        <w:rPr>
          <w:rFonts w:cs="Arial"/>
          <w:noProof/>
          <w:color w:val="000000"/>
          <w:sz w:val="20"/>
          <w:szCs w:val="20"/>
        </w:rPr>
        <w:t> </w:t>
      </w:r>
      <w:r w:rsidR="00B96C10">
        <w:rPr>
          <w:rFonts w:cs="Arial"/>
          <w:noProof/>
          <w:color w:val="000000"/>
          <w:sz w:val="20"/>
          <w:szCs w:val="20"/>
        </w:rPr>
        <w:t> </w:t>
      </w:r>
      <w:r w:rsidR="00B96C10">
        <w:rPr>
          <w:rFonts w:cs="Arial"/>
          <w:noProof/>
          <w:color w:val="000000"/>
          <w:sz w:val="20"/>
          <w:szCs w:val="20"/>
        </w:rPr>
        <w:t> </w:t>
      </w:r>
      <w:r w:rsidR="00B96C10">
        <w:rPr>
          <w:rFonts w:cs="Arial"/>
          <w:noProof/>
          <w:color w:val="000000"/>
          <w:sz w:val="20"/>
          <w:szCs w:val="20"/>
        </w:rPr>
        <w:t> </w:t>
      </w:r>
      <w:r w:rsidR="00B96C10">
        <w:rPr>
          <w:rFonts w:cs="Arial"/>
          <w:noProof/>
          <w:color w:val="000000"/>
          <w:sz w:val="20"/>
          <w:szCs w:val="20"/>
        </w:rPr>
        <w:t> </w:t>
      </w:r>
      <w:r>
        <w:rPr>
          <w:rFonts w:cs="Arial"/>
          <w:color w:val="000000"/>
          <w:sz w:val="20"/>
          <w:szCs w:val="20"/>
        </w:rPr>
        <w:fldChar w:fldCharType="end"/>
      </w:r>
      <w:r w:rsidRPr="002655FE">
        <w:rPr>
          <w:rFonts w:cs="Arial"/>
          <w:color w:val="000000"/>
          <w:sz w:val="20"/>
          <w:szCs w:val="20"/>
        </w:rPr>
        <w:t xml:space="preserve"> [insert name of supplier]. </w:t>
      </w:r>
    </w:p>
    <w:p w:rsidR="00FA5C22" w:rsidRPr="002655FE" w:rsidRDefault="00FA5C22" w:rsidP="00FA5C22">
      <w:pPr>
        <w:spacing w:before="120" w:after="120"/>
        <w:rPr>
          <w:rFonts w:cs="Arial"/>
          <w:color w:val="000000"/>
          <w:sz w:val="20"/>
          <w:szCs w:val="20"/>
        </w:rPr>
      </w:pPr>
      <w:r w:rsidRPr="002655FE">
        <w:rPr>
          <w:rFonts w:cs="Arial"/>
          <w:color w:val="000000"/>
          <w:sz w:val="20"/>
          <w:szCs w:val="20"/>
        </w:rPr>
        <w:t xml:space="preserve">2. </w:t>
      </w:r>
      <w:r w:rsidRPr="002655FE">
        <w:rPr>
          <w:rFonts w:cs="Arial"/>
          <w:color w:val="000000"/>
          <w:sz w:val="20"/>
          <w:szCs w:val="20"/>
        </w:rPr>
        <w:tab/>
        <w:t>In this Condition, “foreign” and “</w:t>
      </w:r>
      <w:r>
        <w:rPr>
          <w:rFonts w:cs="Arial"/>
          <w:color w:val="000000"/>
          <w:sz w:val="20"/>
          <w:szCs w:val="20"/>
        </w:rPr>
        <w:t>Overseas</w:t>
      </w:r>
      <w:r w:rsidRPr="002655FE">
        <w:rPr>
          <w:rFonts w:cs="Arial"/>
          <w:color w:val="000000"/>
          <w:sz w:val="20"/>
          <w:szCs w:val="20"/>
        </w:rPr>
        <w:t xml:space="preserve">” shall be understood from the position of the Authority and be regarded as “non-UK”. </w:t>
      </w:r>
    </w:p>
    <w:p w:rsidR="00FA5C22" w:rsidRPr="002655FE" w:rsidRDefault="00FA5C22" w:rsidP="00FA5C22">
      <w:pPr>
        <w:spacing w:before="120" w:after="120"/>
        <w:rPr>
          <w:rFonts w:cs="Arial"/>
          <w:color w:val="000000"/>
          <w:sz w:val="20"/>
          <w:szCs w:val="20"/>
        </w:rPr>
      </w:pPr>
      <w:r w:rsidRPr="002655FE">
        <w:rPr>
          <w:rFonts w:cs="Arial"/>
          <w:color w:val="000000"/>
          <w:sz w:val="20"/>
          <w:szCs w:val="20"/>
        </w:rPr>
        <w:t xml:space="preserve">3. </w:t>
      </w:r>
      <w:r w:rsidRPr="002655FE">
        <w:rPr>
          <w:rFonts w:cs="Arial"/>
          <w:color w:val="000000"/>
          <w:sz w:val="20"/>
          <w:szCs w:val="20"/>
        </w:rPr>
        <w:tab/>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w:t>
      </w:r>
      <w:r>
        <w:rPr>
          <w:rFonts w:cs="Arial"/>
          <w:color w:val="000000"/>
          <w:sz w:val="20"/>
          <w:szCs w:val="20"/>
        </w:rPr>
        <w:t xml:space="preserve"> </w:t>
      </w:r>
      <w:r w:rsidRPr="002655FE">
        <w:rPr>
          <w:rFonts w:cs="Arial"/>
          <w:color w:val="000000"/>
          <w:sz w:val="20"/>
          <w:szCs w:val="20"/>
        </w:rPr>
        <w:t xml:space="preserve">This does not include the Intellectual Property-specific restrictions of the type referred to in </w:t>
      </w:r>
      <w:r w:rsidRPr="000231B5">
        <w:rPr>
          <w:rFonts w:cs="Arial"/>
          <w:b/>
          <w:color w:val="000000"/>
          <w:sz w:val="20"/>
          <w:szCs w:val="20"/>
        </w:rPr>
        <w:t>clause D1 (Third Party Intellectual Property – Rights and Restrictions)</w:t>
      </w:r>
      <w:r w:rsidRPr="002655FE">
        <w:rPr>
          <w:rFonts w:cs="Arial"/>
          <w:color w:val="000000"/>
          <w:sz w:val="20"/>
          <w:szCs w:val="20"/>
        </w:rPr>
        <w:t xml:space="preserve"> of the First Party’s </w:t>
      </w:r>
      <w:r>
        <w:rPr>
          <w:rFonts w:cs="Arial"/>
          <w:color w:val="000000"/>
          <w:sz w:val="20"/>
          <w:szCs w:val="20"/>
        </w:rPr>
        <w:t>Conditions</w:t>
      </w:r>
      <w:r w:rsidRPr="002655FE">
        <w:rPr>
          <w:rFonts w:cs="Arial"/>
          <w:color w:val="000000"/>
          <w:sz w:val="20"/>
          <w:szCs w:val="20"/>
        </w:rPr>
        <w:t xml:space="preserve"> of Contract. </w:t>
      </w:r>
    </w:p>
    <w:p w:rsidR="00FA5C22" w:rsidRPr="002655FE" w:rsidRDefault="00FA5C22" w:rsidP="00FA5C22">
      <w:pPr>
        <w:spacing w:before="120" w:after="120"/>
        <w:rPr>
          <w:rFonts w:cs="Arial"/>
          <w:color w:val="000000"/>
          <w:sz w:val="20"/>
          <w:szCs w:val="20"/>
        </w:rPr>
      </w:pPr>
      <w:r w:rsidRPr="002655FE">
        <w:rPr>
          <w:rFonts w:cs="Arial"/>
          <w:color w:val="000000"/>
          <w:sz w:val="20"/>
          <w:szCs w:val="20"/>
        </w:rPr>
        <w:t xml:space="preserve">4. </w:t>
      </w:r>
      <w:r w:rsidRPr="002655FE">
        <w:rPr>
          <w:rFonts w:cs="Arial"/>
          <w:color w:val="000000"/>
          <w:sz w:val="20"/>
          <w:szCs w:val="20"/>
        </w:rPr>
        <w:tab/>
        <w:t xml:space="preserve">If requested by the First Party, the Second Party shall give the First Party a summary of every existing or expected licence and restriction referred to in </w:t>
      </w:r>
      <w:r w:rsidRPr="000231B5">
        <w:rPr>
          <w:rFonts w:cs="Arial"/>
          <w:b/>
          <w:color w:val="000000"/>
          <w:sz w:val="20"/>
          <w:szCs w:val="20"/>
        </w:rPr>
        <w:t>clause 3</w:t>
      </w:r>
      <w:r w:rsidRPr="002655FE">
        <w:rPr>
          <w:rFonts w:cs="Arial"/>
          <w:color w:val="000000"/>
          <w:sz w:val="20"/>
          <w:szCs w:val="20"/>
        </w:rPr>
        <w:t xml:space="preserve">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a. </w:t>
      </w:r>
      <w:r w:rsidRPr="002655FE">
        <w:rPr>
          <w:rFonts w:cs="Arial"/>
          <w:color w:val="000000"/>
          <w:sz w:val="20"/>
          <w:szCs w:val="20"/>
        </w:rPr>
        <w:tab/>
        <w:t xml:space="preserve">the exporting nation, including the export licence number (where known);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b. </w:t>
      </w:r>
      <w:r w:rsidRPr="002655FE">
        <w:rPr>
          <w:rFonts w:cs="Arial"/>
          <w:color w:val="000000"/>
          <w:sz w:val="20"/>
          <w:szCs w:val="20"/>
        </w:rPr>
        <w:tab/>
        <w:t xml:space="preserve">the article or service (including software and </w:t>
      </w:r>
      <w:r>
        <w:rPr>
          <w:rFonts w:cs="Arial"/>
          <w:color w:val="000000"/>
          <w:sz w:val="20"/>
          <w:szCs w:val="20"/>
        </w:rPr>
        <w:t>I</w:t>
      </w:r>
      <w:r w:rsidRPr="002655FE">
        <w:rPr>
          <w:rFonts w:cs="Arial"/>
          <w:color w:val="000000"/>
          <w:sz w:val="20"/>
          <w:szCs w:val="20"/>
        </w:rPr>
        <w:t xml:space="preserve">nformation) affected;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c. </w:t>
      </w:r>
      <w:r w:rsidRPr="002655FE">
        <w:rPr>
          <w:rFonts w:cs="Arial"/>
          <w:color w:val="000000"/>
          <w:sz w:val="20"/>
          <w:szCs w:val="20"/>
        </w:rPr>
        <w:tab/>
        <w:t xml:space="preserve">the nature of the restriction and obligation;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d. </w:t>
      </w:r>
      <w:r w:rsidRPr="002655FE">
        <w:rPr>
          <w:rFonts w:cs="Arial"/>
          <w:color w:val="000000"/>
          <w:sz w:val="20"/>
          <w:szCs w:val="20"/>
        </w:rPr>
        <w:tab/>
        <w:t xml:space="preserve">the authorised end use and end users and other parties;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e. </w:t>
      </w:r>
      <w:r w:rsidRPr="002655FE">
        <w:rPr>
          <w:rFonts w:cs="Arial"/>
          <w:color w:val="000000"/>
          <w:sz w:val="20"/>
          <w:szCs w:val="20"/>
        </w:rPr>
        <w:tab/>
        <w:t>any specific restrictions on access by third parties, or by individuals based upon</w:t>
      </w:r>
      <w:r>
        <w:rPr>
          <w:rFonts w:cs="Arial"/>
          <w:color w:val="000000"/>
          <w:sz w:val="20"/>
          <w:szCs w:val="20"/>
        </w:rPr>
        <w:t xml:space="preserve"> </w:t>
      </w:r>
      <w:r w:rsidRPr="002655FE">
        <w:rPr>
          <w:rFonts w:cs="Arial"/>
          <w:color w:val="000000"/>
          <w:sz w:val="20"/>
          <w:szCs w:val="20"/>
        </w:rPr>
        <w:t xml:space="preserve">their nationality, to the articles or to anything </w:t>
      </w:r>
      <w:r>
        <w:rPr>
          <w:rFonts w:cs="Arial"/>
          <w:color w:val="000000"/>
          <w:sz w:val="20"/>
          <w:szCs w:val="20"/>
        </w:rPr>
        <w:t>D</w:t>
      </w:r>
      <w:r w:rsidRPr="002655FE">
        <w:rPr>
          <w:rFonts w:cs="Arial"/>
          <w:color w:val="000000"/>
          <w:sz w:val="20"/>
          <w:szCs w:val="20"/>
        </w:rPr>
        <w:t>elivered or used in the performance or fulfilment of the services</w:t>
      </w:r>
      <w:r>
        <w:rPr>
          <w:rFonts w:cs="Arial"/>
          <w:color w:val="000000"/>
          <w:sz w:val="20"/>
          <w:szCs w:val="20"/>
        </w:rPr>
        <w:t>;</w:t>
      </w:r>
      <w:r w:rsidRPr="002655FE">
        <w:rPr>
          <w:rFonts w:cs="Arial"/>
          <w:color w:val="000000"/>
          <w:sz w:val="20"/>
          <w:szCs w:val="20"/>
        </w:rPr>
        <w:t xml:space="preserve"> and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f. </w:t>
      </w:r>
      <w:r w:rsidRPr="002655FE">
        <w:rPr>
          <w:rFonts w:cs="Arial"/>
          <w:color w:val="000000"/>
          <w:sz w:val="20"/>
          <w:szCs w:val="20"/>
        </w:rPr>
        <w:tab/>
        <w:t xml:space="preserve">any specific restrictions on re-transfer or re-export of the articles or of anything </w:t>
      </w:r>
      <w:r>
        <w:rPr>
          <w:rFonts w:cs="Arial"/>
          <w:color w:val="000000"/>
          <w:sz w:val="20"/>
          <w:szCs w:val="20"/>
        </w:rPr>
        <w:t>D</w:t>
      </w:r>
      <w:r w:rsidRPr="002655FE">
        <w:rPr>
          <w:rFonts w:cs="Arial"/>
          <w:color w:val="000000"/>
          <w:sz w:val="20"/>
          <w:szCs w:val="20"/>
        </w:rPr>
        <w:t>elivered</w:t>
      </w:r>
      <w:r>
        <w:rPr>
          <w:rFonts w:cs="Arial"/>
          <w:color w:val="000000"/>
          <w:sz w:val="20"/>
          <w:szCs w:val="20"/>
        </w:rPr>
        <w:t xml:space="preserve"> </w:t>
      </w:r>
      <w:r w:rsidRPr="002655FE">
        <w:rPr>
          <w:rFonts w:cs="Arial"/>
          <w:color w:val="000000"/>
          <w:sz w:val="20"/>
          <w:szCs w:val="20"/>
        </w:rPr>
        <w:t xml:space="preserve">or used in the performance or fulfilment of the services. </w:t>
      </w:r>
    </w:p>
    <w:p w:rsidR="00FA5C22" w:rsidRDefault="00FA5C22" w:rsidP="001C4D18">
      <w:pPr>
        <w:spacing w:before="120" w:after="120"/>
        <w:rPr>
          <w:rFonts w:cs="Arial"/>
          <w:color w:val="000000"/>
          <w:sz w:val="20"/>
          <w:szCs w:val="20"/>
        </w:rPr>
      </w:pPr>
      <w:r w:rsidRPr="002655FE">
        <w:rPr>
          <w:rFonts w:cs="Arial"/>
          <w:color w:val="000000"/>
          <w:sz w:val="20"/>
          <w:szCs w:val="20"/>
        </w:rPr>
        <w:t>The Second Party shall not be required to disclose any of the provisos to a licence (or even the existence of them) to the extent that they do not relate to an obligation or constraint with which the First Party</w:t>
      </w:r>
      <w:r w:rsidR="001C4D18">
        <w:rPr>
          <w:rFonts w:cs="Arial"/>
          <w:color w:val="000000"/>
          <w:sz w:val="20"/>
          <w:szCs w:val="20"/>
        </w:rPr>
        <w:t xml:space="preserve"> or the Authority must comply. </w:t>
      </w:r>
    </w:p>
    <w:p w:rsidR="00FA5C22" w:rsidRPr="002655FE" w:rsidRDefault="00FA5C22" w:rsidP="00FA5C22">
      <w:pPr>
        <w:spacing w:before="120" w:after="120"/>
        <w:rPr>
          <w:rFonts w:cs="Arial"/>
          <w:color w:val="000000"/>
          <w:sz w:val="20"/>
          <w:szCs w:val="20"/>
        </w:rPr>
      </w:pPr>
      <w:r w:rsidRPr="002655FE">
        <w:rPr>
          <w:rFonts w:cs="Arial"/>
          <w:color w:val="000000"/>
          <w:sz w:val="20"/>
          <w:szCs w:val="20"/>
        </w:rPr>
        <w:t xml:space="preserve">5. </w:t>
      </w:r>
      <w:r w:rsidRPr="002655FE">
        <w:rPr>
          <w:rFonts w:cs="Arial"/>
          <w:color w:val="000000"/>
          <w:sz w:val="20"/>
          <w:szCs w:val="20"/>
        </w:rPr>
        <w:tab/>
        <w:t>When an export licence is required from a foreign government for the performance of the Agreement, the Second Party shall promptly consult with the First Party on the licence requirements and, where the Second Party is the applicant for the licence:</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 a. </w:t>
      </w:r>
      <w:r w:rsidRPr="002655FE">
        <w:rPr>
          <w:rFonts w:cs="Arial"/>
          <w:color w:val="000000"/>
          <w:sz w:val="20"/>
          <w:szCs w:val="20"/>
        </w:rPr>
        <w:tab/>
        <w:t xml:space="preserve">ensure that when end use or end user restrictions, or both, apply to all or part of any Article or Service to be </w:t>
      </w:r>
      <w:r>
        <w:rPr>
          <w:rFonts w:cs="Arial"/>
          <w:color w:val="000000"/>
          <w:sz w:val="20"/>
          <w:szCs w:val="20"/>
        </w:rPr>
        <w:t>D</w:t>
      </w:r>
      <w:r w:rsidRPr="002655FE">
        <w:rPr>
          <w:rFonts w:cs="Arial"/>
          <w:color w:val="000000"/>
          <w:sz w:val="20"/>
          <w:szCs w:val="20"/>
        </w:rPr>
        <w:t>elivered under the Contract, the Second Party, unless otherwise agreed with the Authority, identifies in the licence application:</w:t>
      </w:r>
    </w:p>
    <w:p w:rsidR="00FA5C22" w:rsidRPr="002655FE" w:rsidRDefault="00FA5C22" w:rsidP="00FA5C22">
      <w:pPr>
        <w:spacing w:before="120" w:after="120"/>
        <w:ind w:left="1134"/>
        <w:rPr>
          <w:rFonts w:cs="Arial"/>
          <w:color w:val="000000"/>
          <w:sz w:val="20"/>
          <w:szCs w:val="20"/>
        </w:rPr>
      </w:pPr>
      <w:r w:rsidRPr="002655FE">
        <w:rPr>
          <w:rFonts w:cs="Arial"/>
          <w:color w:val="000000"/>
          <w:sz w:val="20"/>
          <w:szCs w:val="20"/>
        </w:rPr>
        <w:t>(</w:t>
      </w:r>
      <w:r>
        <w:rPr>
          <w:rFonts w:cs="Arial"/>
          <w:color w:val="000000"/>
          <w:sz w:val="20"/>
          <w:szCs w:val="20"/>
        </w:rPr>
        <w:t>1</w:t>
      </w:r>
      <w:r w:rsidRPr="002655FE">
        <w:rPr>
          <w:rFonts w:cs="Arial"/>
          <w:color w:val="000000"/>
          <w:sz w:val="20"/>
          <w:szCs w:val="20"/>
        </w:rPr>
        <w:t xml:space="preserve">) </w:t>
      </w:r>
      <w:r w:rsidRPr="002655FE">
        <w:rPr>
          <w:rFonts w:cs="Arial"/>
          <w:color w:val="000000"/>
          <w:sz w:val="20"/>
          <w:szCs w:val="20"/>
        </w:rPr>
        <w:tab/>
        <w:t xml:space="preserve">the end user as: Her Britannic Majesty’s Government of the United Kingdom of Great Britain and Northern Ireland (hereinafter “HM Government”), and </w:t>
      </w:r>
    </w:p>
    <w:p w:rsidR="00FA5C22" w:rsidRPr="002655FE" w:rsidRDefault="00FA5C22" w:rsidP="00FA5C22">
      <w:pPr>
        <w:spacing w:before="120" w:after="120"/>
        <w:ind w:left="1134"/>
        <w:rPr>
          <w:rFonts w:cs="Arial"/>
          <w:color w:val="000000"/>
          <w:sz w:val="20"/>
          <w:szCs w:val="20"/>
        </w:rPr>
      </w:pPr>
      <w:r w:rsidRPr="002655FE">
        <w:rPr>
          <w:rFonts w:cs="Arial"/>
          <w:color w:val="000000"/>
          <w:sz w:val="20"/>
          <w:szCs w:val="20"/>
        </w:rPr>
        <w:t>(</w:t>
      </w:r>
      <w:r>
        <w:rPr>
          <w:rFonts w:cs="Arial"/>
          <w:color w:val="000000"/>
          <w:sz w:val="20"/>
          <w:szCs w:val="20"/>
        </w:rPr>
        <w:t>2</w:t>
      </w:r>
      <w:r w:rsidRPr="002655FE">
        <w:rPr>
          <w:rFonts w:cs="Arial"/>
          <w:color w:val="000000"/>
          <w:sz w:val="20"/>
          <w:szCs w:val="20"/>
        </w:rPr>
        <w:t xml:space="preserve">) </w:t>
      </w:r>
      <w:r w:rsidRPr="002655FE">
        <w:rPr>
          <w:rFonts w:cs="Arial"/>
          <w:color w:val="000000"/>
          <w:sz w:val="20"/>
          <w:szCs w:val="20"/>
        </w:rPr>
        <w:tab/>
        <w:t xml:space="preserve">the end use as: For the Purposes of HM Government;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lastRenderedPageBreak/>
        <w:t xml:space="preserve">b. </w:t>
      </w:r>
      <w:r w:rsidRPr="002655FE">
        <w:rPr>
          <w:rFonts w:cs="Arial"/>
          <w:color w:val="000000"/>
          <w:sz w:val="20"/>
          <w:szCs w:val="20"/>
        </w:rPr>
        <w:tab/>
        <w:t xml:space="preserve">include in the submission for the licence a statement that "information on the status of  processing this license application may be shared with the [insert name of the Contractor] and the Ministry of Defence of the United Kingdom";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c. </w:t>
      </w:r>
      <w:r w:rsidRPr="002655FE">
        <w:rPr>
          <w:rFonts w:cs="Arial"/>
          <w:color w:val="000000"/>
          <w:sz w:val="20"/>
          <w:szCs w:val="20"/>
        </w:rPr>
        <w:tab/>
        <w:t xml:space="preserve">include in the submission the information that the First Party (and any intermediary parties in the supply chain, as applicable) and the Contractor will be recipients and users of the items, including </w:t>
      </w:r>
      <w:r>
        <w:rPr>
          <w:rFonts w:cs="Arial"/>
          <w:color w:val="000000"/>
          <w:sz w:val="20"/>
          <w:szCs w:val="20"/>
        </w:rPr>
        <w:t>i</w:t>
      </w:r>
      <w:r w:rsidRPr="002655FE">
        <w:rPr>
          <w:rFonts w:cs="Arial"/>
          <w:color w:val="000000"/>
          <w:sz w:val="20"/>
          <w:szCs w:val="20"/>
        </w:rPr>
        <w:t>nformation, for the performance of the Contract</w:t>
      </w:r>
      <w:r>
        <w:rPr>
          <w:rFonts w:cs="Arial"/>
          <w:color w:val="000000"/>
          <w:sz w:val="20"/>
          <w:szCs w:val="20"/>
        </w:rPr>
        <w:t>.</w:t>
      </w:r>
      <w:r w:rsidRPr="002655FE">
        <w:rPr>
          <w:rFonts w:cs="Arial"/>
          <w:color w:val="000000"/>
          <w:sz w:val="20"/>
          <w:szCs w:val="20"/>
        </w:rPr>
        <w:t xml:space="preserve"> </w:t>
      </w:r>
    </w:p>
    <w:p w:rsidR="00FA5C22" w:rsidRPr="002655FE" w:rsidRDefault="00FA5C22" w:rsidP="00FA5C22">
      <w:pPr>
        <w:spacing w:before="120" w:after="120"/>
        <w:rPr>
          <w:rFonts w:cs="Arial"/>
          <w:color w:val="000000"/>
          <w:sz w:val="20"/>
          <w:szCs w:val="20"/>
        </w:rPr>
      </w:pPr>
      <w:r w:rsidRPr="002655FE">
        <w:rPr>
          <w:rFonts w:cs="Arial"/>
          <w:color w:val="000000"/>
          <w:sz w:val="20"/>
          <w:szCs w:val="20"/>
        </w:rPr>
        <w:t>6.</w:t>
      </w:r>
      <w:r w:rsidRPr="002655FE">
        <w:rPr>
          <w:rFonts w:cs="Arial"/>
          <w:color w:val="000000"/>
          <w:sz w:val="20"/>
          <w:szCs w:val="20"/>
        </w:rPr>
        <w:tab/>
        <w:t xml:space="preserve">If the information required under </w:t>
      </w:r>
      <w:r w:rsidRPr="004444E8">
        <w:rPr>
          <w:rFonts w:cs="Arial"/>
          <w:b/>
          <w:color w:val="000000"/>
          <w:sz w:val="20"/>
          <w:szCs w:val="20"/>
        </w:rPr>
        <w:t>clauses 3 and 4</w:t>
      </w:r>
      <w:r w:rsidRPr="002655FE">
        <w:rPr>
          <w:rFonts w:cs="Arial"/>
          <w:color w:val="000000"/>
          <w:sz w:val="20"/>
          <w:szCs w:val="20"/>
        </w:rPr>
        <w:t xml:space="preserve"> has been provided previously to the First Party by the Second Party, the Second Party may satisfy these requirements by giving details of the previous notification and confirming they remain valid and satisfy the provisions of </w:t>
      </w:r>
      <w:r w:rsidRPr="004444E8">
        <w:rPr>
          <w:rFonts w:cs="Arial"/>
          <w:b/>
          <w:color w:val="000000"/>
          <w:sz w:val="20"/>
          <w:szCs w:val="20"/>
        </w:rPr>
        <w:t>clauses 3 and 4</w:t>
      </w:r>
      <w:r w:rsidRPr="00642177">
        <w:rPr>
          <w:rFonts w:cs="Arial"/>
          <w:color w:val="000000"/>
          <w:sz w:val="20"/>
          <w:szCs w:val="20"/>
        </w:rPr>
        <w:t>.</w:t>
      </w:r>
      <w:r w:rsidRPr="002655FE">
        <w:rPr>
          <w:rFonts w:cs="Arial"/>
          <w:color w:val="000000"/>
          <w:sz w:val="20"/>
          <w:szCs w:val="20"/>
        </w:rPr>
        <w:t xml:space="preserve"> </w:t>
      </w:r>
    </w:p>
    <w:p w:rsidR="00FA5C22" w:rsidRPr="002655FE" w:rsidRDefault="00FA5C22" w:rsidP="00FA5C22">
      <w:pPr>
        <w:spacing w:before="120" w:after="120"/>
        <w:rPr>
          <w:rFonts w:cs="Arial"/>
          <w:color w:val="000000"/>
          <w:sz w:val="20"/>
          <w:szCs w:val="20"/>
        </w:rPr>
      </w:pPr>
      <w:r w:rsidRPr="002655FE">
        <w:rPr>
          <w:rFonts w:cs="Arial"/>
          <w:color w:val="000000"/>
          <w:sz w:val="20"/>
          <w:szCs w:val="20"/>
        </w:rPr>
        <w:t>7.</w:t>
      </w:r>
      <w:r w:rsidRPr="002655FE">
        <w:rPr>
          <w:rFonts w:cs="Arial"/>
          <w:color w:val="000000"/>
          <w:sz w:val="20"/>
          <w:szCs w:val="20"/>
        </w:rPr>
        <w:tab/>
        <w:t xml:space="preserve">If the Second Party becomes aware of any changes in the information notified previously under </w:t>
      </w:r>
      <w:r w:rsidRPr="00EA7F9C">
        <w:rPr>
          <w:rFonts w:cs="Arial"/>
          <w:b/>
          <w:color w:val="000000"/>
          <w:sz w:val="20"/>
          <w:szCs w:val="20"/>
        </w:rPr>
        <w:t>clause 3, 4 or 6</w:t>
      </w:r>
      <w:r w:rsidRPr="002655FE">
        <w:rPr>
          <w:rFonts w:cs="Arial"/>
          <w:color w:val="000000"/>
          <w:sz w:val="20"/>
          <w:szCs w:val="20"/>
        </w:rPr>
        <w:t xml:space="preserve"> that would affect the Contractor’s or the Authority’s ability to use, disclose, re-transfer or re-export an item or part of it as is referred to in those </w:t>
      </w:r>
      <w:r>
        <w:rPr>
          <w:rFonts w:cs="Arial"/>
          <w:color w:val="000000"/>
          <w:sz w:val="20"/>
          <w:szCs w:val="20"/>
        </w:rPr>
        <w:t>clause</w:t>
      </w:r>
      <w:r w:rsidRPr="002655FE">
        <w:rPr>
          <w:rFonts w:cs="Arial"/>
          <w:color w:val="000000"/>
          <w:sz w:val="20"/>
          <w:szCs w:val="20"/>
        </w:rPr>
        <w:t xml:space="preserve">s, the Second Party shall notify the First Party promptly of the change. </w:t>
      </w:r>
    </w:p>
    <w:p w:rsidR="00FA5C22" w:rsidRPr="002655FE" w:rsidRDefault="00FA5C22" w:rsidP="00FA5C22">
      <w:pPr>
        <w:spacing w:before="120" w:after="120"/>
        <w:rPr>
          <w:rFonts w:cs="Arial"/>
          <w:color w:val="000000"/>
          <w:sz w:val="20"/>
          <w:szCs w:val="20"/>
        </w:rPr>
      </w:pPr>
      <w:r w:rsidRPr="002655FE">
        <w:rPr>
          <w:rFonts w:cs="Arial"/>
          <w:color w:val="000000"/>
          <w:sz w:val="20"/>
          <w:szCs w:val="20"/>
        </w:rPr>
        <w:t>8.</w:t>
      </w:r>
      <w:r w:rsidRPr="002655FE">
        <w:rPr>
          <w:rFonts w:cs="Arial"/>
          <w:color w:val="000000"/>
          <w:sz w:val="20"/>
          <w:szCs w:val="20"/>
        </w:rPr>
        <w:tab/>
        <w:t xml:space="preserve">If the Second Party or any </w:t>
      </w:r>
      <w:r>
        <w:rPr>
          <w:rFonts w:cs="Arial"/>
          <w:color w:val="000000"/>
          <w:sz w:val="20"/>
          <w:szCs w:val="20"/>
        </w:rPr>
        <w:t>s</w:t>
      </w:r>
      <w:r w:rsidRPr="002655FE">
        <w:rPr>
          <w:rFonts w:cs="Arial"/>
          <w:color w:val="000000"/>
          <w:sz w:val="20"/>
          <w:szCs w:val="20"/>
        </w:rPr>
        <w:t>ubcontractor in the performance of the Agreement needs to export materiel for which an export licence from a foreign government is required, the responsibility for instituting expeditious action to apply for and obtain the licence shall rest</w:t>
      </w:r>
      <w:r>
        <w:rPr>
          <w:rFonts w:cs="Arial"/>
          <w:color w:val="000000"/>
          <w:sz w:val="20"/>
          <w:szCs w:val="20"/>
        </w:rPr>
        <w:t xml:space="preserve"> with the Second Party or that s</w:t>
      </w:r>
      <w:r w:rsidRPr="002655FE">
        <w:rPr>
          <w:rFonts w:cs="Arial"/>
          <w:color w:val="000000"/>
          <w:sz w:val="20"/>
          <w:szCs w:val="20"/>
        </w:rPr>
        <w:t>ubcontractor.</w:t>
      </w:r>
      <w:r>
        <w:rPr>
          <w:rFonts w:cs="Arial"/>
          <w:color w:val="000000"/>
          <w:sz w:val="20"/>
          <w:szCs w:val="20"/>
        </w:rPr>
        <w:t xml:space="preserve"> </w:t>
      </w:r>
      <w:r w:rsidRPr="002655FE">
        <w:rPr>
          <w:rFonts w:cs="Arial"/>
          <w:color w:val="000000"/>
          <w:sz w:val="20"/>
          <w:szCs w:val="20"/>
        </w:rPr>
        <w:t xml:space="preserve"> The First Party will liaise with his purchaser to enable the Authority to provide all reasonable assistance in obtaining and maintaining any export licence from the foreign government with regards to any defence or security issue that may arise. </w:t>
      </w:r>
    </w:p>
    <w:p w:rsidR="00FA5C22" w:rsidRPr="002655FE" w:rsidRDefault="00FA5C22" w:rsidP="00FA5C22">
      <w:pPr>
        <w:spacing w:before="120" w:after="120"/>
        <w:rPr>
          <w:rFonts w:cs="Arial"/>
          <w:color w:val="000000"/>
          <w:sz w:val="20"/>
          <w:szCs w:val="20"/>
        </w:rPr>
      </w:pPr>
      <w:r w:rsidRPr="002655FE">
        <w:rPr>
          <w:rFonts w:cs="Arial"/>
          <w:color w:val="000000"/>
          <w:sz w:val="20"/>
          <w:szCs w:val="20"/>
        </w:rPr>
        <w:t>9.</w:t>
      </w:r>
      <w:r w:rsidRPr="002655FE">
        <w:rPr>
          <w:rFonts w:cs="Arial"/>
          <w:color w:val="000000"/>
          <w:sz w:val="20"/>
          <w:szCs w:val="20"/>
        </w:rPr>
        <w:tab/>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t>
      </w:r>
      <w:r>
        <w:rPr>
          <w:rFonts w:cs="Arial"/>
          <w:color w:val="000000"/>
          <w:sz w:val="20"/>
          <w:szCs w:val="20"/>
        </w:rPr>
        <w:t xml:space="preserve"> </w:t>
      </w:r>
      <w:r w:rsidRPr="002655FE">
        <w:rPr>
          <w:rFonts w:cs="Arial"/>
          <w:color w:val="000000"/>
          <w:sz w:val="20"/>
          <w:szCs w:val="20"/>
        </w:rPr>
        <w:t xml:space="preserve">Where there is no requirement under the Agreement for a risk management plan the Second Party shall submit an Export Licence Plan for agreement with the First Party. </w:t>
      </w:r>
    </w:p>
    <w:p w:rsidR="00FA5C22" w:rsidRPr="002655FE" w:rsidRDefault="00FA5C22" w:rsidP="00FA5C22">
      <w:pPr>
        <w:spacing w:before="120" w:after="120"/>
        <w:rPr>
          <w:rFonts w:cs="Arial"/>
          <w:color w:val="000000"/>
          <w:sz w:val="20"/>
          <w:szCs w:val="20"/>
        </w:rPr>
      </w:pPr>
      <w:r w:rsidRPr="002655FE">
        <w:rPr>
          <w:rFonts w:cs="Arial"/>
          <w:color w:val="000000"/>
          <w:sz w:val="20"/>
          <w:szCs w:val="20"/>
        </w:rPr>
        <w:t>10.</w:t>
      </w:r>
      <w:r w:rsidRPr="002655FE">
        <w:rPr>
          <w:rFonts w:cs="Arial"/>
          <w:color w:val="000000"/>
          <w:sz w:val="20"/>
          <w:szCs w:val="20"/>
        </w:rPr>
        <w:tab/>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w:t>
      </w:r>
      <w:r>
        <w:rPr>
          <w:rFonts w:cs="Arial"/>
          <w:color w:val="000000"/>
          <w:sz w:val="20"/>
          <w:szCs w:val="20"/>
        </w:rPr>
        <w:t xml:space="preserve"> </w:t>
      </w:r>
      <w:r w:rsidRPr="002655FE">
        <w:rPr>
          <w:rFonts w:cs="Arial"/>
          <w:color w:val="000000"/>
          <w:sz w:val="20"/>
          <w:szCs w:val="20"/>
        </w:rPr>
        <w:t xml:space="preserve">If the Authority makes such a request that is transmitted to the Second Party by the First Party, the Second Party shall, or procure that the Second Party’s </w:t>
      </w:r>
      <w:r>
        <w:rPr>
          <w:rFonts w:cs="Arial"/>
          <w:color w:val="000000"/>
          <w:sz w:val="20"/>
          <w:szCs w:val="20"/>
        </w:rPr>
        <w:t>s</w:t>
      </w:r>
      <w:r w:rsidRPr="002655FE">
        <w:rPr>
          <w:rFonts w:cs="Arial"/>
          <w:color w:val="000000"/>
          <w:sz w:val="20"/>
          <w:szCs w:val="20"/>
        </w:rPr>
        <w:t xml:space="preserve">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w:t>
      </w:r>
      <w:r>
        <w:rPr>
          <w:rFonts w:cs="Arial"/>
          <w:color w:val="000000"/>
          <w:sz w:val="20"/>
          <w:szCs w:val="20"/>
        </w:rPr>
        <w:t xml:space="preserve"> </w:t>
      </w:r>
      <w:r w:rsidRPr="002655FE">
        <w:rPr>
          <w:rFonts w:cs="Arial"/>
          <w:color w:val="000000"/>
          <w:sz w:val="20"/>
          <w:szCs w:val="20"/>
        </w:rPr>
        <w:t xml:space="preserve">The First Party shall provide information, certification and other documentation necessary to support the application for the requested variation that it has received. </w:t>
      </w:r>
      <w:r>
        <w:rPr>
          <w:rFonts w:cs="Arial"/>
          <w:color w:val="000000"/>
          <w:sz w:val="20"/>
          <w:szCs w:val="20"/>
        </w:rPr>
        <w:t xml:space="preserve"> </w:t>
      </w:r>
      <w:r w:rsidRPr="002655FE">
        <w:rPr>
          <w:rFonts w:cs="Arial"/>
          <w:color w:val="000000"/>
          <w:sz w:val="20"/>
          <w:szCs w:val="20"/>
        </w:rPr>
        <w:t xml:space="preserve">A fair and reasonable charge for this service based on the cost of providing it will be borne by the Authority. </w:t>
      </w:r>
    </w:p>
    <w:p w:rsidR="00FA5C22" w:rsidRPr="002655FE" w:rsidRDefault="00FA5C22" w:rsidP="00FA5C22">
      <w:pPr>
        <w:spacing w:before="120" w:after="120"/>
        <w:rPr>
          <w:rFonts w:cs="Arial"/>
          <w:color w:val="000000"/>
          <w:sz w:val="20"/>
          <w:szCs w:val="20"/>
        </w:rPr>
      </w:pPr>
      <w:r w:rsidRPr="002655FE">
        <w:rPr>
          <w:rFonts w:cs="Arial"/>
          <w:color w:val="000000"/>
          <w:sz w:val="20"/>
          <w:szCs w:val="20"/>
        </w:rPr>
        <w:t>11.</w:t>
      </w:r>
      <w:r w:rsidRPr="002655FE">
        <w:rPr>
          <w:rFonts w:cs="Arial"/>
          <w:color w:val="000000"/>
          <w:sz w:val="20"/>
          <w:szCs w:val="20"/>
        </w:rPr>
        <w:tab/>
        <w:t xml:space="preserve">Where the Second Party subcontracts work under the Agreement, which is likely to be subject to foreign export control, the Second Party shall use reasonable endeavours to incorporate in each subcontract the same terms as set out in these </w:t>
      </w:r>
      <w:r w:rsidRPr="00EA7F9C">
        <w:rPr>
          <w:rFonts w:cs="Arial"/>
          <w:b/>
          <w:color w:val="000000"/>
          <w:sz w:val="20"/>
          <w:szCs w:val="20"/>
        </w:rPr>
        <w:t>clauses 1 - 14</w:t>
      </w:r>
      <w:r w:rsidRPr="002655FE">
        <w:rPr>
          <w:rFonts w:cs="Arial"/>
          <w:color w:val="000000"/>
          <w:sz w:val="20"/>
          <w:szCs w:val="20"/>
        </w:rPr>
        <w:t>.</w:t>
      </w:r>
      <w:r>
        <w:rPr>
          <w:rFonts w:cs="Arial"/>
          <w:color w:val="000000"/>
          <w:sz w:val="20"/>
          <w:szCs w:val="20"/>
        </w:rPr>
        <w:t xml:space="preserve"> </w:t>
      </w:r>
      <w:r w:rsidRPr="002655FE">
        <w:rPr>
          <w:rFonts w:cs="Arial"/>
          <w:color w:val="000000"/>
          <w:sz w:val="20"/>
          <w:szCs w:val="20"/>
        </w:rPr>
        <w:t xml:space="preserve"> Where it is not practicable to include these said terms, the Second Party shall report that fact and the circumstances to the First Party.</w:t>
      </w:r>
    </w:p>
    <w:p w:rsidR="00FA5C22" w:rsidRPr="002655FE" w:rsidRDefault="00FA5C22" w:rsidP="00FA5C22">
      <w:pPr>
        <w:spacing w:before="120" w:after="120"/>
        <w:rPr>
          <w:rFonts w:cs="Arial"/>
          <w:color w:val="000000"/>
          <w:sz w:val="20"/>
          <w:szCs w:val="20"/>
        </w:rPr>
      </w:pPr>
      <w:r w:rsidRPr="002655FE">
        <w:rPr>
          <w:rFonts w:cs="Arial"/>
          <w:color w:val="000000"/>
          <w:sz w:val="20"/>
          <w:szCs w:val="20"/>
        </w:rPr>
        <w:t xml:space="preserve">12. </w:t>
      </w:r>
      <w:r w:rsidRPr="002655FE">
        <w:rPr>
          <w:rFonts w:cs="Arial"/>
          <w:color w:val="000000"/>
          <w:sz w:val="20"/>
          <w:szCs w:val="20"/>
        </w:rPr>
        <w:tab/>
        <w:t xml:space="preserve">Where the First Party provides materiel (information and items, including software) to enable the Second Party to perform the Agreement, and that materiel is subject to a non-UK export licence or other related technology transfer control as described in </w:t>
      </w:r>
      <w:r w:rsidRPr="00EA7F9C">
        <w:rPr>
          <w:rFonts w:cs="Arial"/>
          <w:b/>
          <w:color w:val="000000"/>
          <w:sz w:val="20"/>
          <w:szCs w:val="20"/>
        </w:rPr>
        <w:t>clause 3</w:t>
      </w:r>
      <w:r w:rsidRPr="00642177">
        <w:rPr>
          <w:rFonts w:cs="Arial"/>
          <w:color w:val="000000"/>
          <w:sz w:val="20"/>
          <w:szCs w:val="20"/>
        </w:rPr>
        <w:t>:</w:t>
      </w:r>
      <w:r w:rsidRPr="002655FE">
        <w:rPr>
          <w:rFonts w:cs="Arial"/>
          <w:color w:val="000000"/>
          <w:sz w:val="20"/>
          <w:szCs w:val="20"/>
        </w:rPr>
        <w:t xml:space="preserve">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a. </w:t>
      </w:r>
      <w:r w:rsidRPr="002655FE">
        <w:rPr>
          <w:rFonts w:cs="Arial"/>
          <w:color w:val="000000"/>
          <w:sz w:val="20"/>
          <w:szCs w:val="20"/>
        </w:rPr>
        <w:tab/>
        <w:t>the First Party may, or at the request of the Second Party</w:t>
      </w:r>
      <w:r>
        <w:rPr>
          <w:rFonts w:cs="Arial"/>
          <w:color w:val="000000"/>
          <w:sz w:val="20"/>
          <w:szCs w:val="20"/>
        </w:rPr>
        <w:t>,</w:t>
      </w:r>
      <w:r w:rsidRPr="002655FE">
        <w:rPr>
          <w:rFonts w:cs="Arial"/>
          <w:color w:val="000000"/>
          <w:sz w:val="20"/>
          <w:szCs w:val="20"/>
        </w:rPr>
        <w:t xml:space="preserve">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FA5C22" w:rsidRPr="002655FE" w:rsidRDefault="00FA5C22" w:rsidP="00FA5C22">
      <w:pPr>
        <w:spacing w:before="120" w:after="120"/>
        <w:ind w:left="1134"/>
        <w:rPr>
          <w:rFonts w:cs="Arial"/>
          <w:color w:val="000000"/>
          <w:sz w:val="20"/>
          <w:szCs w:val="20"/>
        </w:rPr>
      </w:pPr>
      <w:r w:rsidRPr="002655FE">
        <w:rPr>
          <w:rFonts w:cs="Arial"/>
          <w:color w:val="000000"/>
          <w:sz w:val="20"/>
          <w:szCs w:val="20"/>
        </w:rPr>
        <w:t>(</w:t>
      </w:r>
      <w:r>
        <w:rPr>
          <w:rFonts w:cs="Arial"/>
          <w:color w:val="000000"/>
          <w:sz w:val="20"/>
          <w:szCs w:val="20"/>
        </w:rPr>
        <w:t>1</w:t>
      </w:r>
      <w:r w:rsidRPr="002655FE">
        <w:rPr>
          <w:rFonts w:cs="Arial"/>
          <w:color w:val="000000"/>
          <w:sz w:val="20"/>
          <w:szCs w:val="20"/>
        </w:rPr>
        <w:t xml:space="preserve">) </w:t>
      </w:r>
      <w:r w:rsidRPr="002655FE">
        <w:rPr>
          <w:rFonts w:cs="Arial"/>
          <w:color w:val="000000"/>
          <w:sz w:val="20"/>
          <w:szCs w:val="20"/>
        </w:rPr>
        <w:tab/>
        <w:t xml:space="preserve">the exporting nation, including the export licence number (where known); </w:t>
      </w:r>
    </w:p>
    <w:p w:rsidR="00FA5C22" w:rsidRPr="002655FE" w:rsidRDefault="00FA5C22" w:rsidP="00FA5C22">
      <w:pPr>
        <w:spacing w:before="120" w:after="120"/>
        <w:ind w:left="1134"/>
        <w:rPr>
          <w:rFonts w:cs="Arial"/>
          <w:color w:val="000000"/>
          <w:sz w:val="20"/>
          <w:szCs w:val="20"/>
        </w:rPr>
      </w:pPr>
      <w:r w:rsidRPr="002655FE">
        <w:rPr>
          <w:rFonts w:cs="Arial"/>
          <w:color w:val="000000"/>
          <w:sz w:val="20"/>
          <w:szCs w:val="20"/>
        </w:rPr>
        <w:t>(</w:t>
      </w:r>
      <w:r>
        <w:rPr>
          <w:rFonts w:cs="Arial"/>
          <w:color w:val="000000"/>
          <w:sz w:val="20"/>
          <w:szCs w:val="20"/>
        </w:rPr>
        <w:t>2</w:t>
      </w:r>
      <w:r w:rsidRPr="002655FE">
        <w:rPr>
          <w:rFonts w:cs="Arial"/>
          <w:color w:val="000000"/>
          <w:sz w:val="20"/>
          <w:szCs w:val="20"/>
        </w:rPr>
        <w:t xml:space="preserve">) </w:t>
      </w:r>
      <w:r w:rsidRPr="002655FE">
        <w:rPr>
          <w:rFonts w:cs="Arial"/>
          <w:color w:val="000000"/>
          <w:sz w:val="20"/>
          <w:szCs w:val="20"/>
        </w:rPr>
        <w:tab/>
        <w:t xml:space="preserve">the items or information affected; </w:t>
      </w:r>
    </w:p>
    <w:p w:rsidR="00FA5C22" w:rsidRPr="002655FE" w:rsidRDefault="00FA5C22" w:rsidP="00FA5C22">
      <w:pPr>
        <w:spacing w:before="120" w:after="120"/>
        <w:ind w:left="1134"/>
        <w:rPr>
          <w:rFonts w:cs="Arial"/>
          <w:color w:val="000000"/>
          <w:sz w:val="20"/>
          <w:szCs w:val="20"/>
        </w:rPr>
      </w:pPr>
      <w:r w:rsidRPr="002655FE">
        <w:rPr>
          <w:rFonts w:cs="Arial"/>
          <w:color w:val="000000"/>
          <w:sz w:val="20"/>
          <w:szCs w:val="20"/>
        </w:rPr>
        <w:t>(</w:t>
      </w:r>
      <w:r>
        <w:rPr>
          <w:rFonts w:cs="Arial"/>
          <w:color w:val="000000"/>
          <w:sz w:val="20"/>
          <w:szCs w:val="20"/>
        </w:rPr>
        <w:t>3</w:t>
      </w:r>
      <w:r w:rsidRPr="002655FE">
        <w:rPr>
          <w:rFonts w:cs="Arial"/>
          <w:color w:val="000000"/>
          <w:sz w:val="20"/>
          <w:szCs w:val="20"/>
        </w:rPr>
        <w:t xml:space="preserve">) </w:t>
      </w:r>
      <w:r w:rsidRPr="002655FE">
        <w:rPr>
          <w:rFonts w:cs="Arial"/>
          <w:color w:val="000000"/>
          <w:sz w:val="20"/>
          <w:szCs w:val="20"/>
        </w:rPr>
        <w:tab/>
        <w:t>the nature of the restriction and obligation;</w:t>
      </w:r>
    </w:p>
    <w:p w:rsidR="00FA5C22" w:rsidRPr="002655FE" w:rsidRDefault="00FA5C22" w:rsidP="00FA5C22">
      <w:pPr>
        <w:spacing w:before="120" w:after="120"/>
        <w:ind w:left="1134"/>
        <w:rPr>
          <w:rFonts w:cs="Arial"/>
          <w:color w:val="000000"/>
          <w:sz w:val="20"/>
          <w:szCs w:val="20"/>
        </w:rPr>
      </w:pPr>
      <w:r w:rsidRPr="002655FE">
        <w:rPr>
          <w:rFonts w:cs="Arial"/>
          <w:color w:val="000000"/>
          <w:sz w:val="20"/>
          <w:szCs w:val="20"/>
        </w:rPr>
        <w:t>(</w:t>
      </w:r>
      <w:r>
        <w:rPr>
          <w:rFonts w:cs="Arial"/>
          <w:color w:val="000000"/>
          <w:sz w:val="20"/>
          <w:szCs w:val="20"/>
        </w:rPr>
        <w:t>4</w:t>
      </w:r>
      <w:r w:rsidRPr="002655FE">
        <w:rPr>
          <w:rFonts w:cs="Arial"/>
          <w:color w:val="000000"/>
          <w:sz w:val="20"/>
          <w:szCs w:val="20"/>
        </w:rPr>
        <w:t xml:space="preserve">) </w:t>
      </w:r>
      <w:r w:rsidRPr="002655FE">
        <w:rPr>
          <w:rFonts w:cs="Arial"/>
          <w:color w:val="000000"/>
          <w:sz w:val="20"/>
          <w:szCs w:val="20"/>
        </w:rPr>
        <w:tab/>
        <w:t xml:space="preserve">the authorised end use and end users; </w:t>
      </w:r>
    </w:p>
    <w:p w:rsidR="00FA5C22" w:rsidRPr="002655FE" w:rsidRDefault="00FA5C22" w:rsidP="00FA5C22">
      <w:pPr>
        <w:spacing w:before="120" w:after="120"/>
        <w:ind w:left="1134"/>
        <w:rPr>
          <w:rFonts w:cs="Arial"/>
          <w:color w:val="000000"/>
          <w:sz w:val="20"/>
          <w:szCs w:val="20"/>
        </w:rPr>
      </w:pPr>
      <w:r w:rsidRPr="002655FE">
        <w:rPr>
          <w:rFonts w:cs="Arial"/>
          <w:color w:val="000000"/>
          <w:sz w:val="20"/>
          <w:szCs w:val="20"/>
        </w:rPr>
        <w:t>(</w:t>
      </w:r>
      <w:r>
        <w:rPr>
          <w:rFonts w:cs="Arial"/>
          <w:color w:val="000000"/>
          <w:sz w:val="20"/>
          <w:szCs w:val="20"/>
        </w:rPr>
        <w:t>5</w:t>
      </w:r>
      <w:r w:rsidRPr="002655FE">
        <w:rPr>
          <w:rFonts w:cs="Arial"/>
          <w:color w:val="000000"/>
          <w:sz w:val="20"/>
          <w:szCs w:val="20"/>
        </w:rPr>
        <w:t xml:space="preserve">) </w:t>
      </w:r>
      <w:r w:rsidRPr="002655FE">
        <w:rPr>
          <w:rFonts w:cs="Arial"/>
          <w:color w:val="000000"/>
          <w:sz w:val="20"/>
          <w:szCs w:val="20"/>
        </w:rPr>
        <w:tab/>
        <w:t xml:space="preserve">any specific restrictions on access or use by third parties, or by individuals based upon their nationality, to the items or information affected; and </w:t>
      </w:r>
    </w:p>
    <w:p w:rsidR="00FA5C22" w:rsidRPr="002655FE" w:rsidRDefault="00FA5C22" w:rsidP="00FA5C22">
      <w:pPr>
        <w:spacing w:before="120" w:after="120"/>
        <w:ind w:left="1134"/>
        <w:rPr>
          <w:rFonts w:cs="Arial"/>
          <w:color w:val="000000"/>
          <w:sz w:val="20"/>
          <w:szCs w:val="20"/>
        </w:rPr>
      </w:pPr>
      <w:r w:rsidRPr="002655FE">
        <w:rPr>
          <w:rFonts w:cs="Arial"/>
          <w:color w:val="000000"/>
          <w:sz w:val="20"/>
          <w:szCs w:val="20"/>
        </w:rPr>
        <w:t>(</w:t>
      </w:r>
      <w:r>
        <w:rPr>
          <w:rFonts w:cs="Arial"/>
          <w:color w:val="000000"/>
          <w:sz w:val="20"/>
          <w:szCs w:val="20"/>
        </w:rPr>
        <w:t>6</w:t>
      </w:r>
      <w:r w:rsidRPr="002655FE">
        <w:rPr>
          <w:rFonts w:cs="Arial"/>
          <w:color w:val="000000"/>
          <w:sz w:val="20"/>
          <w:szCs w:val="20"/>
        </w:rPr>
        <w:t xml:space="preserve">) </w:t>
      </w:r>
      <w:r w:rsidRPr="002655FE">
        <w:rPr>
          <w:rFonts w:cs="Arial"/>
          <w:color w:val="000000"/>
          <w:sz w:val="20"/>
          <w:szCs w:val="20"/>
        </w:rPr>
        <w:tab/>
        <w:t xml:space="preserve">any specific restrictions on re-transfer or re-export to third parties of the items or information affected.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lastRenderedPageBreak/>
        <w:t xml:space="preserve">b. </w:t>
      </w:r>
      <w:r w:rsidRPr="002655FE">
        <w:rPr>
          <w:rFonts w:cs="Arial"/>
          <w:color w:val="000000"/>
          <w:sz w:val="20"/>
          <w:szCs w:val="20"/>
        </w:rPr>
        <w:tab/>
        <w:t xml:space="preserve">This will not include Intellectual Property specific restrictions of the type mentioned in </w:t>
      </w:r>
      <w:r w:rsidRPr="00EA7F9C">
        <w:rPr>
          <w:rFonts w:cs="Arial"/>
          <w:b/>
          <w:color w:val="000000"/>
          <w:sz w:val="20"/>
          <w:szCs w:val="20"/>
        </w:rPr>
        <w:t>clause D1 (Third Party Intellectual Property – Rights and Restrictions)</w:t>
      </w:r>
      <w:r w:rsidRPr="002655FE">
        <w:rPr>
          <w:rFonts w:cs="Arial"/>
          <w:color w:val="000000"/>
          <w:sz w:val="20"/>
          <w:szCs w:val="20"/>
        </w:rPr>
        <w:t xml:space="preserve"> in relation to the First Party</w:t>
      </w:r>
      <w:r>
        <w:rPr>
          <w:rFonts w:cs="Arial"/>
          <w:color w:val="000000"/>
          <w:sz w:val="20"/>
          <w:szCs w:val="20"/>
        </w:rPr>
        <w:t>’s Conditions of Contract</w:t>
      </w:r>
      <w:r w:rsidRPr="002655FE">
        <w:rPr>
          <w:rFonts w:cs="Arial"/>
          <w:color w:val="000000"/>
          <w:sz w:val="20"/>
          <w:szCs w:val="20"/>
        </w:rPr>
        <w:t xml:space="preserve"> instead of the Contractor.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c. </w:t>
      </w:r>
      <w:r w:rsidRPr="002655FE">
        <w:rPr>
          <w:rFonts w:cs="Arial"/>
          <w:color w:val="000000"/>
          <w:sz w:val="20"/>
          <w:szCs w:val="20"/>
        </w:rPr>
        <w:tab/>
        <w:t>The Se</w:t>
      </w:r>
      <w:r>
        <w:rPr>
          <w:rFonts w:cs="Arial"/>
          <w:color w:val="000000"/>
          <w:sz w:val="20"/>
          <w:szCs w:val="20"/>
        </w:rPr>
        <w:t>cond Party and its s</w:t>
      </w:r>
      <w:r w:rsidRPr="002655FE">
        <w:rPr>
          <w:rFonts w:cs="Arial"/>
          <w:color w:val="000000"/>
          <w:sz w:val="20"/>
          <w:szCs w:val="20"/>
        </w:rPr>
        <w:t xml:space="preserve">ubcontractors, where access by these restrictions is also authorised, shall abide by the lawful restrictions so notified by the First Party. </w:t>
      </w:r>
    </w:p>
    <w:p w:rsidR="00FA5C22" w:rsidRPr="002655FE" w:rsidRDefault="00FA5C22" w:rsidP="00FA5C22">
      <w:pPr>
        <w:spacing w:before="120" w:after="120"/>
        <w:ind w:left="567"/>
        <w:rPr>
          <w:rFonts w:cs="Arial"/>
          <w:color w:val="000000"/>
          <w:sz w:val="20"/>
          <w:szCs w:val="20"/>
        </w:rPr>
      </w:pPr>
      <w:r w:rsidRPr="002655FE">
        <w:rPr>
          <w:rFonts w:cs="Arial"/>
          <w:color w:val="000000"/>
          <w:sz w:val="20"/>
          <w:szCs w:val="20"/>
        </w:rPr>
        <w:t xml:space="preserve">d. </w:t>
      </w:r>
      <w:r w:rsidRPr="002655FE">
        <w:rPr>
          <w:rFonts w:cs="Arial"/>
          <w:color w:val="000000"/>
          <w:sz w:val="20"/>
          <w:szCs w:val="20"/>
        </w:rPr>
        <w:tab/>
        <w:t xml:space="preserve">The Second Party shall notify the First Party immediately if it is unable for whatever reason to abide by any restriction advised by the First Party to the Second Party under </w:t>
      </w:r>
      <w:r>
        <w:rPr>
          <w:rFonts w:cs="Arial"/>
          <w:color w:val="000000"/>
          <w:sz w:val="20"/>
          <w:szCs w:val="20"/>
        </w:rPr>
        <w:t>clause</w:t>
      </w:r>
      <w:r w:rsidRPr="002655FE">
        <w:rPr>
          <w:rFonts w:cs="Arial"/>
          <w:color w:val="000000"/>
          <w:sz w:val="20"/>
          <w:szCs w:val="20"/>
        </w:rPr>
        <w:t xml:space="preserve"> 12. </w:t>
      </w:r>
    </w:p>
    <w:p w:rsidR="00FA5C22" w:rsidRPr="002655FE" w:rsidRDefault="00FA5C22" w:rsidP="00FA5C22">
      <w:pPr>
        <w:spacing w:before="120" w:after="120"/>
        <w:rPr>
          <w:rFonts w:cs="Arial"/>
          <w:color w:val="000000"/>
          <w:sz w:val="20"/>
          <w:szCs w:val="20"/>
        </w:rPr>
      </w:pPr>
      <w:r w:rsidRPr="002655FE">
        <w:rPr>
          <w:rFonts w:cs="Arial"/>
          <w:color w:val="000000"/>
          <w:sz w:val="20"/>
          <w:szCs w:val="20"/>
        </w:rPr>
        <w:t xml:space="preserve">13. </w:t>
      </w:r>
      <w:r w:rsidRPr="002655FE">
        <w:rPr>
          <w:rFonts w:cs="Arial"/>
          <w:color w:val="000000"/>
          <w:sz w:val="20"/>
          <w:szCs w:val="20"/>
        </w:rPr>
        <w:tab/>
        <w:t xml:space="preserve">Where restrictions are advised by the First Party to the Second Party under </w:t>
      </w:r>
      <w:r w:rsidRPr="00EA7F9C">
        <w:rPr>
          <w:rFonts w:cs="Arial"/>
          <w:b/>
          <w:color w:val="000000"/>
          <w:sz w:val="20"/>
          <w:szCs w:val="20"/>
        </w:rPr>
        <w:t>clause 12</w:t>
      </w:r>
      <w:r w:rsidRPr="00642177">
        <w:rPr>
          <w:rFonts w:cs="Arial"/>
          <w:color w:val="000000"/>
          <w:sz w:val="20"/>
          <w:szCs w:val="20"/>
        </w:rPr>
        <w:t>,</w:t>
      </w:r>
      <w:r w:rsidRPr="002655FE">
        <w:rPr>
          <w:rFonts w:cs="Arial"/>
          <w:color w:val="000000"/>
          <w:sz w:val="20"/>
          <w:szCs w:val="20"/>
        </w:rPr>
        <w:t xml:space="preserve"> the First Party and the Second Party shall act promptly to mitigate their impact. </w:t>
      </w:r>
      <w:r>
        <w:rPr>
          <w:rFonts w:cs="Arial"/>
          <w:color w:val="000000"/>
          <w:sz w:val="20"/>
          <w:szCs w:val="20"/>
        </w:rPr>
        <w:t xml:space="preserve"> </w:t>
      </w:r>
      <w:r w:rsidRPr="002655FE">
        <w:rPr>
          <w:rFonts w:cs="Arial"/>
          <w:color w:val="000000"/>
          <w:sz w:val="20"/>
          <w:szCs w:val="20"/>
        </w:rPr>
        <w:t>If these restrictions adversely affect performance of the Agreement by the Second Party, then the First Party shall consult with the Second Party on alternative solutions and the terms of the Agreement shall be amended to give effect to the agreed solution.</w:t>
      </w:r>
      <w:r>
        <w:rPr>
          <w:rFonts w:cs="Arial"/>
          <w:color w:val="000000"/>
          <w:sz w:val="20"/>
          <w:szCs w:val="20"/>
        </w:rPr>
        <w:t xml:space="preserve"> </w:t>
      </w:r>
      <w:r w:rsidRPr="002655FE">
        <w:rPr>
          <w:rFonts w:cs="Arial"/>
          <w:color w:val="000000"/>
          <w:sz w:val="20"/>
          <w:szCs w:val="20"/>
        </w:rPr>
        <w:t xml:space="preserve"> If no alternative solution satisfying the essential terms of the Agreement is agreed by the Parties then the First Party shall have the right to terminate the Agreement.</w:t>
      </w:r>
      <w:r>
        <w:rPr>
          <w:rFonts w:cs="Arial"/>
          <w:color w:val="000000"/>
          <w:sz w:val="20"/>
          <w:szCs w:val="20"/>
        </w:rPr>
        <w:t xml:space="preserve"> </w:t>
      </w:r>
      <w:r w:rsidRPr="002655FE">
        <w:rPr>
          <w:rFonts w:cs="Arial"/>
          <w:color w:val="000000"/>
          <w:sz w:val="20"/>
          <w:szCs w:val="20"/>
        </w:rPr>
        <w:t xml:space="preserve"> Termination under these circumstances will be in accordance with the principles of </w:t>
      </w:r>
      <w:r w:rsidRPr="00EA7F9C">
        <w:rPr>
          <w:rFonts w:cs="Arial"/>
          <w:b/>
          <w:color w:val="000000"/>
          <w:sz w:val="20"/>
          <w:szCs w:val="20"/>
        </w:rPr>
        <w:t>clause A22 (Termination for Convenience)</w:t>
      </w:r>
      <w:r w:rsidRPr="002655FE">
        <w:rPr>
          <w:rFonts w:cs="Arial"/>
          <w:color w:val="000000"/>
          <w:sz w:val="20"/>
          <w:szCs w:val="20"/>
        </w:rPr>
        <w:t xml:space="preserve"> of the First Party’s </w:t>
      </w:r>
      <w:r>
        <w:rPr>
          <w:rFonts w:cs="Arial"/>
          <w:color w:val="000000"/>
          <w:sz w:val="20"/>
          <w:szCs w:val="20"/>
        </w:rPr>
        <w:t>Conditions</w:t>
      </w:r>
      <w:r w:rsidRPr="002655FE">
        <w:rPr>
          <w:rFonts w:cs="Arial"/>
          <w:color w:val="000000"/>
          <w:sz w:val="20"/>
          <w:szCs w:val="20"/>
        </w:rPr>
        <w:t xml:space="preserve"> of Contract. </w:t>
      </w:r>
    </w:p>
    <w:p w:rsidR="00FA5C22" w:rsidRDefault="00FA5C22" w:rsidP="00FA5C22">
      <w:pPr>
        <w:pStyle w:val="DWNormal"/>
        <w:spacing w:before="120" w:after="120"/>
        <w:rPr>
          <w:rFonts w:cs="Arial"/>
          <w:color w:val="000000"/>
        </w:rPr>
      </w:pPr>
      <w:r w:rsidRPr="00283FCF">
        <w:rPr>
          <w:rFonts w:ascii="Arial" w:hAnsi="Arial" w:cs="Arial"/>
          <w:color w:val="000000"/>
          <w:lang w:eastAsia="en-US"/>
        </w:rPr>
        <w:t xml:space="preserve">14. </w:t>
      </w:r>
      <w:r w:rsidRPr="00283FCF">
        <w:rPr>
          <w:rFonts w:ascii="Arial" w:hAnsi="Arial" w:cs="Arial"/>
          <w:color w:val="000000"/>
          <w:lang w:eastAsia="en-US"/>
        </w:rPr>
        <w:tab/>
        <w:t>Without prejudice to United Kingdom Government's position on the validity of any claim by a foreign government to extra-territoriality, the Authority has undertaken to provide the Second Party with all reasonable assistance to facilitate the granting an export licence by a foreign Government in respect of performance of the Agreement.</w:t>
      </w:r>
    </w:p>
    <w:p w:rsidR="00FA5C22" w:rsidRDefault="00FA5C22" w:rsidP="00FA5C22">
      <w:pPr>
        <w:widowControl w:val="0"/>
        <w:rPr>
          <w:rFonts w:cs="Arial"/>
          <w:color w:val="000000"/>
          <w:sz w:val="20"/>
          <w:szCs w:val="20"/>
        </w:rPr>
      </w:pPr>
    </w:p>
    <w:p w:rsidR="00FA5C22" w:rsidRDefault="00FA5C22" w:rsidP="00FA5C22">
      <w:pPr>
        <w:widowControl w:val="0"/>
        <w:rPr>
          <w:rFonts w:cs="Arial"/>
          <w:color w:val="000000"/>
          <w:sz w:val="20"/>
          <w:szCs w:val="20"/>
        </w:rPr>
      </w:pPr>
    </w:p>
    <w:p w:rsidR="00FA5C22" w:rsidRDefault="00FA5C22" w:rsidP="00FA5C22">
      <w:pPr>
        <w:widowControl w:val="0"/>
        <w:rPr>
          <w:rFonts w:cs="Arial"/>
          <w:color w:val="000000"/>
          <w:sz w:val="20"/>
          <w:szCs w:val="20"/>
        </w:rPr>
      </w:pPr>
    </w:p>
    <w:p w:rsidR="00FA5C22" w:rsidRDefault="00FA5C22" w:rsidP="00FA5C22">
      <w:pPr>
        <w:widowControl w:val="0"/>
        <w:rPr>
          <w:rFonts w:cs="Arial"/>
          <w:color w:val="000000"/>
          <w:sz w:val="20"/>
          <w:szCs w:val="20"/>
        </w:rPr>
      </w:pPr>
    </w:p>
    <w:p w:rsidR="00FA5C22" w:rsidRDefault="00FA5C22" w:rsidP="00FA5C22">
      <w:pPr>
        <w:widowControl w:val="0"/>
        <w:rPr>
          <w:rFonts w:cs="Arial"/>
          <w:color w:val="000000"/>
          <w:sz w:val="20"/>
          <w:szCs w:val="20"/>
        </w:rPr>
      </w:pPr>
    </w:p>
    <w:p w:rsidR="00FA5C22" w:rsidRDefault="00FA5C22" w:rsidP="00FA5C22">
      <w:pPr>
        <w:widowControl w:val="0"/>
        <w:rPr>
          <w:rFonts w:cs="Arial"/>
          <w:color w:val="000000"/>
          <w:sz w:val="20"/>
          <w:szCs w:val="20"/>
        </w:rPr>
      </w:pPr>
    </w:p>
    <w:p w:rsidR="00FA5C22" w:rsidRDefault="00FA5C22" w:rsidP="00FA5C22">
      <w:pPr>
        <w:widowControl w:val="0"/>
        <w:rPr>
          <w:rFonts w:cs="Arial"/>
          <w:color w:val="000000"/>
          <w:sz w:val="20"/>
          <w:szCs w:val="20"/>
        </w:rPr>
      </w:pPr>
    </w:p>
    <w:p w:rsidR="00FA5C22" w:rsidRDefault="00FA5C22" w:rsidP="00FA5C22">
      <w:pPr>
        <w:widowControl w:val="0"/>
        <w:rPr>
          <w:rFonts w:cs="Arial"/>
          <w:color w:val="000000"/>
          <w:sz w:val="20"/>
          <w:szCs w:val="20"/>
        </w:rPr>
      </w:pPr>
    </w:p>
    <w:p w:rsidR="00FA5C22" w:rsidRDefault="00FA5C22" w:rsidP="00FA5C22">
      <w:pPr>
        <w:widowControl w:val="0"/>
        <w:rPr>
          <w:rFonts w:cs="Arial"/>
          <w:color w:val="000000"/>
          <w:sz w:val="20"/>
          <w:szCs w:val="20"/>
        </w:rPr>
      </w:pPr>
    </w:p>
    <w:p w:rsidR="008A432F" w:rsidRPr="006C04AB" w:rsidRDefault="008A432F" w:rsidP="008A432F">
      <w:pPr>
        <w:spacing w:after="200" w:line="276" w:lineRule="auto"/>
        <w:rPr>
          <w:rFonts w:eastAsia="Calibri" w:cs="Arial"/>
          <w:b/>
          <w:color w:val="FF0000"/>
          <w:szCs w:val="22"/>
        </w:rPr>
      </w:pPr>
    </w:p>
    <w:p w:rsidR="008A432F" w:rsidRPr="006C04AB" w:rsidRDefault="008A432F" w:rsidP="008A432F">
      <w:pPr>
        <w:spacing w:after="200" w:line="276" w:lineRule="auto"/>
        <w:rPr>
          <w:rFonts w:eastAsia="Calibri" w:cs="Arial"/>
          <w:b/>
          <w:color w:val="FF0000"/>
          <w:szCs w:val="22"/>
        </w:rPr>
      </w:pPr>
    </w:p>
    <w:p w:rsidR="00420291" w:rsidRDefault="00420291" w:rsidP="008A432F">
      <w:pPr>
        <w:widowControl w:val="0"/>
        <w:rPr>
          <w:b/>
          <w:color w:val="FF0000"/>
          <w:lang w:eastAsia="en-GB"/>
        </w:rPr>
        <w:sectPr w:rsidR="00420291" w:rsidSect="00AA5565">
          <w:endnotePr>
            <w:numFmt w:val="decimal"/>
          </w:endnotePr>
          <w:type w:val="continuous"/>
          <w:pgSz w:w="11907" w:h="16840" w:code="9"/>
          <w:pgMar w:top="709" w:right="1418" w:bottom="992" w:left="1418" w:header="720" w:footer="59" w:gutter="0"/>
          <w:cols w:space="720"/>
          <w:docGrid w:linePitch="299"/>
        </w:sectPr>
      </w:pPr>
      <w:bookmarkStart w:id="471" w:name="_Toc371500843"/>
      <w:bookmarkStart w:id="472" w:name="_Toc340824874"/>
      <w:bookmarkEnd w:id="471"/>
    </w:p>
    <w:p w:rsidR="00D43611" w:rsidRDefault="00D43611" w:rsidP="004237E2">
      <w:pPr>
        <w:rPr>
          <w:b/>
          <w:lang w:eastAsia="en-GB"/>
        </w:rPr>
        <w:sectPr w:rsidR="00D43611" w:rsidSect="00420291">
          <w:endnotePr>
            <w:numFmt w:val="decimal"/>
          </w:endnotePr>
          <w:pgSz w:w="11907" w:h="16840" w:code="9"/>
          <w:pgMar w:top="709" w:right="1418" w:bottom="992" w:left="1418" w:header="720" w:footer="720" w:gutter="0"/>
          <w:cols w:space="720"/>
          <w:docGrid w:linePitch="299"/>
        </w:sectPr>
      </w:pPr>
    </w:p>
    <w:p w:rsidR="004237E2" w:rsidRPr="004237E2" w:rsidRDefault="00C61330" w:rsidP="004237E2">
      <w:pPr>
        <w:rPr>
          <w:b/>
          <w:color w:val="FF0000"/>
        </w:rPr>
      </w:pPr>
      <w:r>
        <w:rPr>
          <w:b/>
          <w:lang w:eastAsia="en-GB"/>
        </w:rPr>
        <w:lastRenderedPageBreak/>
        <w:t>Schedule 8</w:t>
      </w:r>
      <w:r w:rsidR="008A432F" w:rsidRPr="00872617">
        <w:rPr>
          <w:b/>
          <w:lang w:eastAsia="en-GB"/>
        </w:rPr>
        <w:t xml:space="preserve"> </w:t>
      </w:r>
      <w:r w:rsidR="00FA5C22">
        <w:rPr>
          <w:b/>
          <w:lang w:eastAsia="en-GB"/>
        </w:rPr>
        <w:t>–</w:t>
      </w:r>
      <w:r w:rsidR="008A432F" w:rsidRPr="00872617">
        <w:rPr>
          <w:b/>
          <w:lang w:eastAsia="en-GB"/>
        </w:rPr>
        <w:t xml:space="preserve"> </w:t>
      </w:r>
      <w:bookmarkEnd w:id="472"/>
      <w:r w:rsidR="00FA5C22" w:rsidRPr="002F1674">
        <w:rPr>
          <w:b/>
        </w:rPr>
        <w:t xml:space="preserve">Acceptance Procedure (i.a.w. condition </w:t>
      </w:r>
      <w:r w:rsidR="00FA5C22" w:rsidRPr="00AE4D77">
        <w:rPr>
          <w:b/>
        </w:rPr>
        <w:t>K8</w:t>
      </w:r>
      <w:r w:rsidR="00FA5C22" w:rsidRPr="002F1674">
        <w:rPr>
          <w:b/>
        </w:rPr>
        <w:t>) for Contract No:</w:t>
      </w:r>
      <w:r w:rsidR="00FA5C22">
        <w:rPr>
          <w:b/>
        </w:rPr>
        <w:t xml:space="preserve"> </w:t>
      </w:r>
      <w:r w:rsidR="00AD7922" w:rsidRPr="00AD7922">
        <w:rPr>
          <w:b/>
        </w:rPr>
        <w:t>IRM17/1328</w:t>
      </w:r>
    </w:p>
    <w:p w:rsidR="004237E2" w:rsidRDefault="004237E2" w:rsidP="008A432F">
      <w:pPr>
        <w:widowControl w:val="0"/>
        <w:rPr>
          <w:b/>
          <w:color w:val="FF0000"/>
          <w:lang w:eastAsia="en-GB"/>
        </w:rPr>
      </w:pPr>
    </w:p>
    <w:p w:rsidR="00AD7922" w:rsidRPr="00CC7415" w:rsidRDefault="00AD7922" w:rsidP="00AD7922">
      <w:pPr>
        <w:rPr>
          <w:color w:val="FF0000"/>
          <w:szCs w:val="22"/>
        </w:rPr>
      </w:pPr>
      <w:r>
        <w:rPr>
          <w:szCs w:val="22"/>
        </w:rPr>
        <w:t xml:space="preserve">Clause K8 is the only Acceptance Procedure that applies in this Contract </w:t>
      </w:r>
    </w:p>
    <w:p w:rsidR="00FA5C22" w:rsidRPr="00BD33FF" w:rsidRDefault="00FA5C22" w:rsidP="008A432F">
      <w:pPr>
        <w:widowControl w:val="0"/>
        <w:rPr>
          <w:b/>
          <w:color w:val="FF0000"/>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AD7922" w:rsidRDefault="00AD79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FA5C22" w:rsidRDefault="00FA5C22" w:rsidP="008A432F">
      <w:pPr>
        <w:widowControl w:val="0"/>
        <w:rPr>
          <w:b/>
          <w:lang w:eastAsia="en-GB"/>
        </w:rPr>
      </w:pPr>
    </w:p>
    <w:p w:rsidR="00D43611" w:rsidRDefault="00D43611" w:rsidP="00FA5C22">
      <w:pPr>
        <w:rPr>
          <w:b/>
          <w:u w:val="single"/>
        </w:rPr>
        <w:sectPr w:rsidR="00D43611" w:rsidSect="00D43611">
          <w:endnotePr>
            <w:numFmt w:val="decimal"/>
          </w:endnotePr>
          <w:type w:val="continuous"/>
          <w:pgSz w:w="11907" w:h="16840" w:code="9"/>
          <w:pgMar w:top="709" w:right="1418" w:bottom="992" w:left="1418" w:header="720" w:footer="720" w:gutter="0"/>
          <w:cols w:space="720"/>
          <w:docGrid w:linePitch="299"/>
        </w:sectPr>
      </w:pPr>
    </w:p>
    <w:p w:rsidR="00FA5C22" w:rsidRPr="00CD2BF6" w:rsidRDefault="00C61330" w:rsidP="00FA5C22">
      <w:pPr>
        <w:rPr>
          <w:b/>
          <w:u w:val="single"/>
        </w:rPr>
      </w:pPr>
      <w:r>
        <w:rPr>
          <w:b/>
          <w:u w:val="single"/>
        </w:rPr>
        <w:lastRenderedPageBreak/>
        <w:t>Schedule 9</w:t>
      </w:r>
      <w:r w:rsidR="00FA5C22" w:rsidRPr="00CD2BF6">
        <w:rPr>
          <w:b/>
          <w:u w:val="single"/>
        </w:rPr>
        <w:t xml:space="preserve"> - Hazardous Articles, Materials or Substances Supplied under the </w:t>
      </w:r>
      <w:r w:rsidR="00CD2BF6" w:rsidRPr="00CD2BF6">
        <w:rPr>
          <w:b/>
          <w:u w:val="single"/>
        </w:rPr>
        <w:t>Contract (as relates to Clause K3)</w:t>
      </w:r>
    </w:p>
    <w:p w:rsidR="00FA5C22" w:rsidRPr="00946960" w:rsidRDefault="00FA5C22" w:rsidP="00FA5C22">
      <w:pPr>
        <w:autoSpaceDE w:val="0"/>
        <w:autoSpaceDN w:val="0"/>
        <w:adjustRightInd w:val="0"/>
        <w:ind w:left="6840"/>
        <w:outlineLvl w:val="0"/>
        <w:rPr>
          <w:rFonts w:ascii="Verdana" w:hAnsi="Verdana" w:cs="Arial"/>
          <w:sz w:val="20"/>
          <w:szCs w:val="22"/>
          <w:u w:val="single"/>
        </w:rPr>
      </w:pPr>
    </w:p>
    <w:p w:rsidR="00FA5C22" w:rsidRPr="003B3CC3" w:rsidRDefault="00FA5C22" w:rsidP="00FA5C22">
      <w:pPr>
        <w:rPr>
          <w:b/>
        </w:rPr>
      </w:pPr>
      <w:r w:rsidRPr="003B3CC3">
        <w:rPr>
          <w:b/>
        </w:rPr>
        <w:t>Hazardous Articles, Materials or Substances</w:t>
      </w:r>
    </w:p>
    <w:p w:rsidR="00FA5C22" w:rsidRPr="003B3CC3" w:rsidRDefault="00FA5C22" w:rsidP="00FA5C22">
      <w:pPr>
        <w:rPr>
          <w:b/>
        </w:rPr>
      </w:pPr>
      <w:r w:rsidRPr="003B3CC3">
        <w:rPr>
          <w:b/>
        </w:rPr>
        <w:t>Statement by the Contractor</w:t>
      </w:r>
    </w:p>
    <w:p w:rsidR="00FA5C22" w:rsidRPr="00946960" w:rsidRDefault="00FA5C22" w:rsidP="00FA5C22">
      <w:pPr>
        <w:rPr>
          <w:rFonts w:ascii="Verdana" w:hAnsi="Verdana" w:cs="Arial"/>
          <w:sz w:val="20"/>
          <w:szCs w:val="22"/>
        </w:rPr>
      </w:pPr>
    </w:p>
    <w:p w:rsidR="00FA5C22" w:rsidRPr="00FB4BB3" w:rsidRDefault="00FA5C22" w:rsidP="00FA5C22">
      <w:pPr>
        <w:rPr>
          <w:b/>
          <w:sz w:val="20"/>
          <w:szCs w:val="20"/>
        </w:rPr>
      </w:pPr>
      <w:r w:rsidRPr="00FB4BB3">
        <w:rPr>
          <w:b/>
          <w:sz w:val="20"/>
          <w:szCs w:val="20"/>
        </w:rPr>
        <w:t>Contract No</w:t>
      </w:r>
      <w:r w:rsidRPr="008B2FE9">
        <w:rPr>
          <w:b/>
          <w:sz w:val="20"/>
          <w:szCs w:val="20"/>
        </w:rPr>
        <w:t xml:space="preserve">: </w:t>
      </w:r>
      <w:r w:rsidR="002A2E62" w:rsidRPr="008B2FE9">
        <w:rPr>
          <w:b/>
          <w:sz w:val="20"/>
          <w:szCs w:val="20"/>
        </w:rPr>
        <w:t>IRM17/1328</w:t>
      </w:r>
    </w:p>
    <w:p w:rsidR="00FA5C22" w:rsidRPr="0003774F" w:rsidRDefault="00FA5C22" w:rsidP="00FA5C22">
      <w:pPr>
        <w:rPr>
          <w:sz w:val="20"/>
          <w:szCs w:val="20"/>
        </w:rPr>
      </w:pPr>
    </w:p>
    <w:p w:rsidR="00FA5C22" w:rsidRPr="002A2E62" w:rsidRDefault="00FA5C22" w:rsidP="00FA5C22">
      <w:pPr>
        <w:rPr>
          <w:b/>
          <w:color w:val="FF0000"/>
          <w:sz w:val="20"/>
          <w:szCs w:val="20"/>
        </w:rPr>
      </w:pPr>
      <w:r w:rsidRPr="0003774F">
        <w:rPr>
          <w:sz w:val="20"/>
          <w:szCs w:val="20"/>
        </w:rPr>
        <w:t xml:space="preserve">Contract Title: </w:t>
      </w:r>
      <w:r w:rsidR="002A2E62" w:rsidRPr="002A2E62">
        <w:rPr>
          <w:rFonts w:cs="Arial"/>
          <w:b/>
          <w:sz w:val="20"/>
          <w:szCs w:val="20"/>
        </w:rPr>
        <w:t>THE REPAIR OF CHALLENGER 2 (CR2), WARRIOR (WR), COMBAT VEHICLE RECONNAISSANCE (TRACKED) CVR (T) AND TITAN/TROJAN (T2) VEHICLE BLAST SEATS</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Contractor: </w:t>
      </w:r>
      <w:r w:rsidRPr="0003774F">
        <w:rPr>
          <w:sz w:val="20"/>
          <w:szCs w:val="20"/>
        </w:rPr>
        <w:fldChar w:fldCharType="begin">
          <w:ffData>
            <w:name w:val="Text3"/>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Date of Contract: </w:t>
      </w:r>
      <w:r w:rsidRPr="0003774F">
        <w:rPr>
          <w:sz w:val="20"/>
          <w:szCs w:val="20"/>
        </w:rPr>
        <w:fldChar w:fldCharType="begin">
          <w:ffData>
            <w:name w:val="Text4"/>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 To the best of our knowledge there are no hazardous Articles, materials or substances to be supplied.  </w:t>
      </w:r>
      <w:r w:rsidR="00A3777B">
        <w:rPr>
          <w:sz w:val="20"/>
          <w:szCs w:val="20"/>
        </w:rPr>
        <w:fldChar w:fldCharType="begin">
          <w:ffData>
            <w:name w:val="Check1"/>
            <w:enabled/>
            <w:calcOnExit w:val="0"/>
            <w:checkBox>
              <w:sizeAuto/>
              <w:default w:val="1"/>
            </w:checkBox>
          </w:ffData>
        </w:fldChar>
      </w:r>
      <w:bookmarkStart w:id="473" w:name="Check1"/>
      <w:r w:rsidR="00A3777B">
        <w:rPr>
          <w:sz w:val="20"/>
          <w:szCs w:val="20"/>
        </w:rPr>
        <w:instrText xml:space="preserve"> FORMCHECKBOX </w:instrText>
      </w:r>
      <w:r w:rsidR="00DF25EB">
        <w:rPr>
          <w:sz w:val="20"/>
          <w:szCs w:val="20"/>
        </w:rPr>
      </w:r>
      <w:r w:rsidR="00DF25EB">
        <w:rPr>
          <w:sz w:val="20"/>
          <w:szCs w:val="20"/>
        </w:rPr>
        <w:fldChar w:fldCharType="separate"/>
      </w:r>
      <w:r w:rsidR="00A3777B">
        <w:rPr>
          <w:sz w:val="20"/>
          <w:szCs w:val="20"/>
        </w:rPr>
        <w:fldChar w:fldCharType="end"/>
      </w:r>
      <w:bookmarkEnd w:id="473"/>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To the best of our knowledge the hazards associated with materials or substances to be supplied</w:t>
      </w:r>
      <w:r w:rsidRPr="0003774F" w:rsidDel="00D35946">
        <w:rPr>
          <w:sz w:val="20"/>
          <w:szCs w:val="20"/>
        </w:rPr>
        <w:t xml:space="preserve"> </w:t>
      </w:r>
      <w:r w:rsidRPr="0003774F">
        <w:rPr>
          <w:sz w:val="20"/>
          <w:szCs w:val="20"/>
        </w:rPr>
        <w:t>under the Contract are identified in the Safety Data Sheets (Qty:</w:t>
      </w:r>
      <w:r w:rsidRPr="0003774F">
        <w:rPr>
          <w:sz w:val="20"/>
          <w:szCs w:val="20"/>
        </w:rPr>
        <w:fldChar w:fldCharType="begin">
          <w:ffData>
            <w:name w:val="Text5"/>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Pr="0003774F">
        <w:rPr>
          <w:sz w:val="20"/>
          <w:szCs w:val="20"/>
        </w:rPr>
        <w:fldChar w:fldCharType="end"/>
      </w:r>
      <w:r w:rsidRPr="0003774F">
        <w:rPr>
          <w:sz w:val="20"/>
          <w:szCs w:val="20"/>
        </w:rPr>
        <w:t xml:space="preserve">) attached in accordance with </w:t>
      </w:r>
      <w:r>
        <w:rPr>
          <w:sz w:val="20"/>
          <w:szCs w:val="20"/>
        </w:rPr>
        <w:t xml:space="preserve">the </w:t>
      </w:r>
      <w:r w:rsidRPr="00EA7F9C">
        <w:rPr>
          <w:b/>
          <w:sz w:val="20"/>
          <w:szCs w:val="20"/>
        </w:rPr>
        <w:t>SC3 Core Plus condition “Supply of Hazardous Material or Substance in Contractor Deliverables”.</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Contractor’s Signature: </w:t>
      </w:r>
      <w:r w:rsidRPr="0003774F">
        <w:rPr>
          <w:sz w:val="20"/>
          <w:szCs w:val="20"/>
        </w:rPr>
        <w:fldChar w:fldCharType="begin">
          <w:ffData>
            <w:name w:val="Text6"/>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Name: </w:t>
      </w:r>
      <w:r w:rsidR="00A3777B">
        <w:rPr>
          <w:sz w:val="20"/>
          <w:szCs w:val="20"/>
        </w:rPr>
        <w:t>Mark Silvester</w:t>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Job Title: </w:t>
      </w:r>
      <w:r w:rsidR="00A3777B">
        <w:rPr>
          <w:sz w:val="20"/>
          <w:szCs w:val="20"/>
        </w:rPr>
        <w:t>Technical Sales Manager</w:t>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Date: </w:t>
      </w:r>
      <w:r w:rsidR="00A3777B">
        <w:rPr>
          <w:sz w:val="20"/>
          <w:szCs w:val="20"/>
        </w:rPr>
        <w:t>1.2.2018</w:t>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check box (</w:t>
      </w:r>
      <w:r w:rsidRPr="0003774F">
        <w:rPr>
          <w:sz w:val="20"/>
          <w:szCs w:val="20"/>
        </w:rPr>
        <w:sym w:font="Wingdings 2" w:char="F054"/>
      </w:r>
      <w:r w:rsidRPr="0003774F">
        <w:rPr>
          <w:sz w:val="20"/>
          <w:szCs w:val="20"/>
        </w:rPr>
        <w:t xml:space="preserve">) as appropriate </w:t>
      </w:r>
    </w:p>
    <w:p w:rsidR="00FA5C22" w:rsidRPr="0003774F" w:rsidRDefault="00FA5C22" w:rsidP="00FA5C22">
      <w:pPr>
        <w:rPr>
          <w:sz w:val="20"/>
          <w:szCs w:val="20"/>
        </w:rPr>
      </w:pPr>
    </w:p>
    <w:p w:rsidR="00FA5C22" w:rsidRPr="0003774F" w:rsidRDefault="00DF25EB" w:rsidP="00FA5C22">
      <w:pPr>
        <w:rPr>
          <w:sz w:val="20"/>
          <w:szCs w:val="20"/>
        </w:rPr>
      </w:pPr>
      <w:r>
        <w:rPr>
          <w:sz w:val="20"/>
          <w:szCs w:val="20"/>
        </w:rPr>
        <w:pict>
          <v:rect id="_x0000_i1025" style="width:0;height:1.5pt" o:hralign="center" o:hrstd="t" o:hr="t" fillcolor="#9d9da1" stroked="f"/>
        </w:pic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To be completed by the Authority </w:t>
      </w:r>
    </w:p>
    <w:p w:rsidR="00FA5C22" w:rsidRPr="0003774F" w:rsidRDefault="00FA5C22" w:rsidP="00FA5C22">
      <w:pPr>
        <w:rPr>
          <w:sz w:val="20"/>
          <w:szCs w:val="20"/>
        </w:rPr>
      </w:pPr>
    </w:p>
    <w:p w:rsidR="00FA5C22" w:rsidRPr="0003774F" w:rsidRDefault="00FA5C22" w:rsidP="00FA5C22">
      <w:pPr>
        <w:rPr>
          <w:sz w:val="20"/>
          <w:szCs w:val="20"/>
        </w:rPr>
      </w:pPr>
      <w:r>
        <w:rPr>
          <w:sz w:val="20"/>
          <w:szCs w:val="20"/>
        </w:rPr>
        <w:t>Domestic Management Code (</w:t>
      </w:r>
      <w:r w:rsidRPr="0003774F">
        <w:rPr>
          <w:sz w:val="20"/>
          <w:szCs w:val="20"/>
        </w:rPr>
        <w:t>DMC</w:t>
      </w:r>
      <w:r>
        <w:rPr>
          <w:sz w:val="20"/>
          <w:szCs w:val="20"/>
        </w:rPr>
        <w:t>)</w:t>
      </w:r>
      <w:r w:rsidRPr="0003774F">
        <w:rPr>
          <w:sz w:val="20"/>
          <w:szCs w:val="20"/>
        </w:rPr>
        <w:t xml:space="preserve">: </w:t>
      </w:r>
      <w:r w:rsidRPr="0003774F">
        <w:rPr>
          <w:sz w:val="20"/>
          <w:szCs w:val="20"/>
        </w:rPr>
        <w:fldChar w:fldCharType="begin">
          <w:ffData>
            <w:name w:val="Text10"/>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NATO Stock Number: </w:t>
      </w:r>
      <w:r w:rsidRPr="0003774F">
        <w:rPr>
          <w:sz w:val="20"/>
          <w:szCs w:val="20"/>
        </w:rPr>
        <w:fldChar w:fldCharType="begin">
          <w:ffData>
            <w:name w:val="Text11"/>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Contact Name: </w:t>
      </w:r>
      <w:r w:rsidRPr="0003774F">
        <w:rPr>
          <w:sz w:val="20"/>
          <w:szCs w:val="20"/>
        </w:rPr>
        <w:fldChar w:fldCharType="begin">
          <w:ffData>
            <w:name w:val="Text12"/>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Contact Address: </w:t>
      </w:r>
      <w:r w:rsidRPr="0003774F">
        <w:rPr>
          <w:sz w:val="20"/>
          <w:szCs w:val="20"/>
        </w:rPr>
        <w:fldChar w:fldCharType="begin">
          <w:ffData>
            <w:name w:val="Text13"/>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00B96C10">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Copy to be forwarded to:</w:t>
      </w:r>
    </w:p>
    <w:p w:rsidR="00FA5C22" w:rsidRPr="00E04328" w:rsidRDefault="00FA5C22" w:rsidP="00FA5C22">
      <w:pPr>
        <w:autoSpaceDE w:val="0"/>
        <w:autoSpaceDN w:val="0"/>
        <w:adjustRightInd w:val="0"/>
        <w:spacing w:before="120"/>
        <w:rPr>
          <w:rFonts w:cs="Arial"/>
          <w:color w:val="000000"/>
          <w:sz w:val="20"/>
          <w:szCs w:val="20"/>
        </w:rPr>
      </w:pPr>
      <w:r w:rsidRPr="00E04328">
        <w:rPr>
          <w:rFonts w:cs="Arial"/>
          <w:color w:val="000000"/>
          <w:sz w:val="20"/>
          <w:szCs w:val="20"/>
        </w:rPr>
        <w:t>Hazardous Stores Information System (HSIS)</w:t>
      </w:r>
    </w:p>
    <w:p w:rsidR="00FA5C22" w:rsidRPr="00E04328" w:rsidRDefault="00FA5C22" w:rsidP="00FA5C22">
      <w:pPr>
        <w:autoSpaceDE w:val="0"/>
        <w:autoSpaceDN w:val="0"/>
        <w:adjustRightInd w:val="0"/>
        <w:rPr>
          <w:rFonts w:cs="Arial"/>
          <w:sz w:val="20"/>
          <w:szCs w:val="20"/>
        </w:rPr>
      </w:pPr>
      <w:r w:rsidRPr="00E04328">
        <w:rPr>
          <w:rFonts w:cs="Arial"/>
          <w:sz w:val="20"/>
          <w:szCs w:val="20"/>
        </w:rPr>
        <w:t xml:space="preserve">Defence Safety Authority (DSA) </w:t>
      </w:r>
    </w:p>
    <w:p w:rsidR="00FA5C22" w:rsidRPr="00E04328" w:rsidRDefault="00FA5C22" w:rsidP="00FA5C22">
      <w:pPr>
        <w:autoSpaceDE w:val="0"/>
        <w:autoSpaceDN w:val="0"/>
        <w:adjustRightInd w:val="0"/>
        <w:rPr>
          <w:rFonts w:cs="Arial"/>
          <w:sz w:val="20"/>
          <w:szCs w:val="20"/>
        </w:rPr>
      </w:pPr>
      <w:r w:rsidRPr="00E04328">
        <w:rPr>
          <w:rFonts w:cs="Arial"/>
          <w:sz w:val="20"/>
          <w:szCs w:val="20"/>
        </w:rPr>
        <w:t xml:space="preserve">Movement Transport Safety Regulator (MTSR) </w:t>
      </w:r>
    </w:p>
    <w:p w:rsidR="00FA5C22" w:rsidRPr="00BA45DA" w:rsidRDefault="00FA5C22" w:rsidP="00FA5C22">
      <w:pPr>
        <w:autoSpaceDE w:val="0"/>
        <w:autoSpaceDN w:val="0"/>
        <w:adjustRightInd w:val="0"/>
        <w:rPr>
          <w:rFonts w:cs="Arial"/>
          <w:color w:val="000000"/>
          <w:sz w:val="20"/>
          <w:szCs w:val="20"/>
          <w:shd w:val="clear" w:color="auto" w:fill="FFFF99"/>
        </w:rPr>
      </w:pPr>
      <w:r>
        <w:rPr>
          <w:rFonts w:cs="Arial"/>
          <w:color w:val="000000"/>
          <w:sz w:val="20"/>
          <w:szCs w:val="20"/>
        </w:rPr>
        <w:t>Hazel Building Level 1, #H019</w:t>
      </w:r>
    </w:p>
    <w:p w:rsidR="00FA5C22" w:rsidRPr="00E04328" w:rsidRDefault="00FA5C22" w:rsidP="00FA5C22">
      <w:pPr>
        <w:autoSpaceDE w:val="0"/>
        <w:autoSpaceDN w:val="0"/>
        <w:adjustRightInd w:val="0"/>
        <w:rPr>
          <w:rFonts w:cs="Arial"/>
          <w:sz w:val="20"/>
          <w:szCs w:val="20"/>
        </w:rPr>
      </w:pPr>
      <w:r w:rsidRPr="00E04328">
        <w:rPr>
          <w:rFonts w:cs="Arial"/>
          <w:sz w:val="20"/>
          <w:szCs w:val="20"/>
        </w:rPr>
        <w:t>MOD Abbey Wood (</w:t>
      </w:r>
      <w:r>
        <w:rPr>
          <w:rFonts w:cs="Arial"/>
          <w:sz w:val="20"/>
          <w:szCs w:val="20"/>
        </w:rPr>
        <w:t>North</w:t>
      </w:r>
      <w:r w:rsidRPr="00E04328">
        <w:rPr>
          <w:rFonts w:cs="Arial"/>
          <w:sz w:val="20"/>
          <w:szCs w:val="20"/>
        </w:rPr>
        <w:t>)</w:t>
      </w:r>
    </w:p>
    <w:p w:rsidR="00FA5C22" w:rsidRPr="00E04328" w:rsidRDefault="00FA5C22" w:rsidP="00FA5C22">
      <w:pPr>
        <w:autoSpaceDE w:val="0"/>
        <w:autoSpaceDN w:val="0"/>
        <w:adjustRightInd w:val="0"/>
        <w:spacing w:after="120"/>
        <w:rPr>
          <w:rFonts w:cs="Arial"/>
          <w:sz w:val="20"/>
          <w:szCs w:val="20"/>
        </w:rPr>
      </w:pPr>
      <w:r w:rsidRPr="00E04328">
        <w:rPr>
          <w:rFonts w:cs="Arial"/>
          <w:sz w:val="20"/>
          <w:szCs w:val="20"/>
        </w:rPr>
        <w:t xml:space="preserve">Bristol BS34 </w:t>
      </w:r>
      <w:r>
        <w:rPr>
          <w:rFonts w:cs="Arial"/>
          <w:sz w:val="20"/>
          <w:szCs w:val="20"/>
        </w:rPr>
        <w:t>8QW</w:t>
      </w:r>
    </w:p>
    <w:p w:rsidR="00FA5C22" w:rsidRDefault="00FA5C22" w:rsidP="00FA5C22">
      <w:pPr>
        <w:widowControl w:val="0"/>
        <w:rPr>
          <w:rFonts w:cs="Arial"/>
          <w:color w:val="000000"/>
          <w:sz w:val="20"/>
          <w:szCs w:val="20"/>
        </w:rPr>
      </w:pPr>
    </w:p>
    <w:p w:rsidR="00FA5C22" w:rsidRDefault="00FA5C22" w:rsidP="008A432F">
      <w:pPr>
        <w:widowControl w:val="0"/>
        <w:rPr>
          <w:b/>
          <w:lang w:eastAsia="en-GB"/>
        </w:rPr>
      </w:pPr>
    </w:p>
    <w:p w:rsidR="001C4D18" w:rsidRDefault="001C4D18" w:rsidP="008A432F">
      <w:pPr>
        <w:widowControl w:val="0"/>
        <w:rPr>
          <w:b/>
          <w:u w:val="single"/>
          <w:lang w:eastAsia="en-GB"/>
        </w:rPr>
      </w:pPr>
    </w:p>
    <w:p w:rsidR="001C4D18" w:rsidRDefault="001C4D18" w:rsidP="008A432F">
      <w:pPr>
        <w:widowControl w:val="0"/>
        <w:rPr>
          <w:b/>
          <w:u w:val="single"/>
          <w:lang w:eastAsia="en-GB"/>
        </w:rPr>
      </w:pPr>
    </w:p>
    <w:p w:rsidR="001C4D18" w:rsidRDefault="001C4D18" w:rsidP="008A432F">
      <w:pPr>
        <w:widowControl w:val="0"/>
        <w:rPr>
          <w:b/>
          <w:u w:val="single"/>
          <w:lang w:eastAsia="en-GB"/>
        </w:rPr>
      </w:pPr>
    </w:p>
    <w:p w:rsidR="00CD2BF6" w:rsidRDefault="00CD2BF6" w:rsidP="008A432F">
      <w:pPr>
        <w:widowControl w:val="0"/>
        <w:rPr>
          <w:b/>
          <w:lang w:eastAsia="en-GB"/>
        </w:rPr>
      </w:pPr>
    </w:p>
    <w:p w:rsidR="00BD33FF" w:rsidRDefault="00BD33FF" w:rsidP="008A432F">
      <w:pPr>
        <w:widowControl w:val="0"/>
        <w:rPr>
          <w:b/>
          <w:lang w:eastAsia="en-GB"/>
        </w:rPr>
        <w:sectPr w:rsidR="00BD33FF" w:rsidSect="00D43611">
          <w:endnotePr>
            <w:numFmt w:val="decimal"/>
          </w:endnotePr>
          <w:type w:val="continuous"/>
          <w:pgSz w:w="11907" w:h="16840" w:code="9"/>
          <w:pgMar w:top="709" w:right="1418" w:bottom="992" w:left="1418" w:header="720" w:footer="720" w:gutter="0"/>
          <w:cols w:space="720"/>
          <w:docGrid w:linePitch="299"/>
        </w:sectPr>
      </w:pPr>
    </w:p>
    <w:p w:rsidR="00D43611" w:rsidRDefault="00D43611" w:rsidP="008A432F">
      <w:pPr>
        <w:widowControl w:val="0"/>
        <w:rPr>
          <w:b/>
          <w:lang w:eastAsia="en-GB"/>
        </w:rPr>
        <w:sectPr w:rsidR="00D43611" w:rsidSect="00BD33FF">
          <w:endnotePr>
            <w:numFmt w:val="decimal"/>
          </w:endnotePr>
          <w:pgSz w:w="16840" w:h="11907" w:orient="landscape" w:code="9"/>
          <w:pgMar w:top="1418" w:right="709" w:bottom="1418" w:left="992" w:header="720" w:footer="720" w:gutter="0"/>
          <w:cols w:space="720"/>
          <w:docGrid w:linePitch="299"/>
        </w:sectPr>
      </w:pPr>
    </w:p>
    <w:p w:rsidR="00FA5C22" w:rsidRDefault="00C61330" w:rsidP="008A432F">
      <w:pPr>
        <w:widowControl w:val="0"/>
        <w:rPr>
          <w:b/>
          <w:lang w:eastAsia="en-GB"/>
        </w:rPr>
      </w:pPr>
      <w:r>
        <w:rPr>
          <w:b/>
          <w:lang w:eastAsia="en-GB"/>
        </w:rPr>
        <w:lastRenderedPageBreak/>
        <w:t>Schedule 1</w:t>
      </w:r>
      <w:r w:rsidR="00DF2252">
        <w:rPr>
          <w:b/>
          <w:lang w:eastAsia="en-GB"/>
        </w:rPr>
        <w:t>0</w:t>
      </w:r>
      <w:r w:rsidR="00FA5C22">
        <w:rPr>
          <w:b/>
          <w:lang w:eastAsia="en-GB"/>
        </w:rPr>
        <w:t xml:space="preserve"> – Purchase Order Template</w:t>
      </w:r>
      <w:r w:rsidR="00A626A9">
        <w:rPr>
          <w:b/>
          <w:lang w:eastAsia="en-GB"/>
        </w:rPr>
        <w:t xml:space="preserve"> – Sample - For Information Only</w:t>
      </w:r>
    </w:p>
    <w:p w:rsidR="00FA5C22" w:rsidRDefault="00FA5C22" w:rsidP="008A432F">
      <w:pPr>
        <w:widowControl w:val="0"/>
        <w:rPr>
          <w:b/>
          <w:lang w:eastAsia="en-GB"/>
        </w:rPr>
      </w:pPr>
    </w:p>
    <w:p w:rsidR="00FA5C22" w:rsidRDefault="00CD2BF6" w:rsidP="008A432F">
      <w:pPr>
        <w:widowControl w:val="0"/>
        <w:rPr>
          <w:b/>
          <w:lang w:eastAsia="en-GB"/>
        </w:rPr>
      </w:pPr>
      <w:r>
        <w:rPr>
          <w:rFonts w:eastAsia="Calibri" w:cs="Arial"/>
          <w:b/>
          <w:noProof/>
          <w:color w:val="FF0000"/>
          <w:szCs w:val="22"/>
          <w:lang w:eastAsia="en-GB"/>
        </w:rPr>
        <w:drawing>
          <wp:inline distT="0" distB="0" distL="0" distR="0" wp14:anchorId="47385200" wp14:editId="56AEA88F">
            <wp:extent cx="9486900" cy="503994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grayscl/>
                      <a:extLst>
                        <a:ext uri="{28A0092B-C50C-407E-A947-70E740481C1C}">
                          <a14:useLocalDpi xmlns:a14="http://schemas.microsoft.com/office/drawing/2010/main" val="0"/>
                        </a:ext>
                      </a:extLst>
                    </a:blip>
                    <a:srcRect/>
                    <a:stretch>
                      <a:fillRect/>
                    </a:stretch>
                  </pic:blipFill>
                  <pic:spPr bwMode="auto">
                    <a:xfrm>
                      <a:off x="0" y="0"/>
                      <a:ext cx="9497167" cy="5045402"/>
                    </a:xfrm>
                    <a:prstGeom prst="rect">
                      <a:avLst/>
                    </a:prstGeom>
                    <a:noFill/>
                    <a:ln>
                      <a:noFill/>
                    </a:ln>
                  </pic:spPr>
                </pic:pic>
              </a:graphicData>
            </a:graphic>
          </wp:inline>
        </w:drawing>
      </w:r>
    </w:p>
    <w:p w:rsidR="00BD33FF" w:rsidRDefault="00BD33FF" w:rsidP="008A432F">
      <w:pPr>
        <w:widowControl w:val="0"/>
        <w:rPr>
          <w:b/>
          <w:lang w:eastAsia="en-GB"/>
        </w:rPr>
        <w:sectPr w:rsidR="00BD33FF" w:rsidSect="00D43611">
          <w:endnotePr>
            <w:numFmt w:val="decimal"/>
          </w:endnotePr>
          <w:type w:val="continuous"/>
          <w:pgSz w:w="16840" w:h="11907" w:orient="landscape" w:code="9"/>
          <w:pgMar w:top="1418" w:right="709" w:bottom="1418" w:left="992" w:header="720" w:footer="720" w:gutter="0"/>
          <w:cols w:space="720"/>
          <w:docGrid w:linePitch="299"/>
        </w:sectPr>
      </w:pPr>
    </w:p>
    <w:p w:rsidR="00D43611" w:rsidRDefault="00D43611" w:rsidP="008A432F">
      <w:pPr>
        <w:widowControl w:val="0"/>
        <w:rPr>
          <w:rFonts w:cs="Arial"/>
          <w:b/>
          <w:szCs w:val="22"/>
        </w:rPr>
        <w:sectPr w:rsidR="00D43611" w:rsidSect="00420291">
          <w:endnotePr>
            <w:numFmt w:val="decimal"/>
          </w:endnotePr>
          <w:pgSz w:w="11907" w:h="16840" w:code="9"/>
          <w:pgMar w:top="709" w:right="1418" w:bottom="992" w:left="1418" w:header="720" w:footer="720" w:gutter="0"/>
          <w:cols w:space="720"/>
          <w:docGrid w:linePitch="299"/>
        </w:sectPr>
      </w:pPr>
    </w:p>
    <w:p w:rsidR="008A432F" w:rsidRPr="00A626A9" w:rsidRDefault="00C61330" w:rsidP="008A432F">
      <w:pPr>
        <w:widowControl w:val="0"/>
        <w:rPr>
          <w:rFonts w:cs="Arial"/>
          <w:b/>
          <w:bCs/>
          <w:szCs w:val="22"/>
          <w:lang w:eastAsia="en-GB"/>
        </w:rPr>
      </w:pPr>
      <w:r>
        <w:rPr>
          <w:rFonts w:cs="Arial"/>
          <w:b/>
          <w:szCs w:val="22"/>
        </w:rPr>
        <w:lastRenderedPageBreak/>
        <w:t>Schedule 1</w:t>
      </w:r>
      <w:r w:rsidR="00DF2252">
        <w:rPr>
          <w:rFonts w:cs="Arial"/>
          <w:b/>
          <w:szCs w:val="22"/>
        </w:rPr>
        <w:t>1</w:t>
      </w:r>
      <w:r w:rsidR="00FA5C22">
        <w:rPr>
          <w:rFonts w:cs="Arial"/>
          <w:b/>
          <w:szCs w:val="22"/>
        </w:rPr>
        <w:t xml:space="preserve"> - </w:t>
      </w:r>
      <w:r w:rsidR="00420291" w:rsidRPr="00872617">
        <w:rPr>
          <w:rFonts w:cs="Arial"/>
          <w:b/>
          <w:szCs w:val="22"/>
        </w:rPr>
        <w:t xml:space="preserve">Discrepancy Report </w:t>
      </w:r>
      <w:r w:rsidR="00DF2252" w:rsidRPr="00DF2252">
        <w:rPr>
          <w:rFonts w:cs="Arial"/>
          <w:b/>
          <w:szCs w:val="22"/>
        </w:rPr>
        <w:t xml:space="preserve">IRM17/1328 </w:t>
      </w:r>
      <w:r w:rsidR="00A626A9" w:rsidRPr="00A626A9">
        <w:rPr>
          <w:rFonts w:cs="Arial"/>
          <w:b/>
          <w:szCs w:val="22"/>
        </w:rPr>
        <w:t>– Sample</w:t>
      </w:r>
      <w:r w:rsidR="00A626A9">
        <w:rPr>
          <w:rFonts w:cs="Arial"/>
          <w:b/>
          <w:szCs w:val="22"/>
        </w:rPr>
        <w:t xml:space="preserve"> </w:t>
      </w:r>
      <w:r w:rsidR="00C972C4">
        <w:rPr>
          <w:rFonts w:cs="Arial"/>
          <w:b/>
          <w:szCs w:val="22"/>
        </w:rPr>
        <w:t xml:space="preserve">- </w:t>
      </w:r>
      <w:r w:rsidR="00C972C4" w:rsidRPr="00A626A9">
        <w:rPr>
          <w:rFonts w:cs="Arial"/>
          <w:b/>
          <w:szCs w:val="22"/>
        </w:rPr>
        <w:t>For</w:t>
      </w:r>
      <w:r w:rsidR="00A626A9">
        <w:rPr>
          <w:rFonts w:cs="Arial"/>
          <w:b/>
          <w:szCs w:val="22"/>
        </w:rPr>
        <w:t xml:space="preserve"> I</w:t>
      </w:r>
      <w:r w:rsidR="00A626A9" w:rsidRPr="00A626A9">
        <w:rPr>
          <w:rFonts w:cs="Arial"/>
          <w:b/>
          <w:szCs w:val="22"/>
        </w:rPr>
        <w:t xml:space="preserve">nformation </w:t>
      </w:r>
      <w:r w:rsidR="00A626A9">
        <w:rPr>
          <w:rFonts w:cs="Arial"/>
          <w:b/>
          <w:szCs w:val="22"/>
        </w:rPr>
        <w:t>O</w:t>
      </w:r>
      <w:r w:rsidR="00A626A9" w:rsidRPr="00A626A9">
        <w:rPr>
          <w:rFonts w:cs="Arial"/>
          <w:b/>
          <w:szCs w:val="22"/>
        </w:rPr>
        <w:t>nly</w:t>
      </w:r>
    </w:p>
    <w:p w:rsidR="008A432F" w:rsidRPr="006C04AB" w:rsidRDefault="008A432F" w:rsidP="008A432F">
      <w:pPr>
        <w:widowControl w:val="0"/>
        <w:rPr>
          <w:rFonts w:cs="Arial"/>
          <w:color w:val="FF0000"/>
          <w:sz w:val="20"/>
          <w:szCs w:val="20"/>
          <w:lang w:eastAsia="en-GB"/>
        </w:rPr>
      </w:pPr>
    </w:p>
    <w:tbl>
      <w:tblPr>
        <w:tblW w:w="9371" w:type="dxa"/>
        <w:tblLayout w:type="fixed"/>
        <w:tblCellMar>
          <w:left w:w="120" w:type="dxa"/>
          <w:right w:w="120" w:type="dxa"/>
        </w:tblCellMar>
        <w:tblLook w:val="0000" w:firstRow="0" w:lastRow="0" w:firstColumn="0" w:lastColumn="0" w:noHBand="0" w:noVBand="0"/>
      </w:tblPr>
      <w:tblGrid>
        <w:gridCol w:w="9371"/>
      </w:tblGrid>
      <w:tr w:rsidR="008A432F" w:rsidRPr="006C04AB" w:rsidTr="00BD33FF">
        <w:trPr>
          <w:trHeight w:val="1045"/>
        </w:trPr>
        <w:tc>
          <w:tcPr>
            <w:tcW w:w="9371" w:type="dxa"/>
            <w:tcBorders>
              <w:top w:val="double" w:sz="6" w:space="0" w:color="auto"/>
              <w:left w:val="double" w:sz="6" w:space="0" w:color="auto"/>
              <w:bottom w:val="double" w:sz="6" w:space="0" w:color="auto"/>
              <w:right w:val="double" w:sz="6" w:space="0" w:color="auto"/>
            </w:tcBorders>
          </w:tcPr>
          <w:p w:rsidR="008A432F" w:rsidRPr="006C04AB" w:rsidRDefault="008A432F" w:rsidP="00496F0E">
            <w:pPr>
              <w:jc w:val="center"/>
              <w:rPr>
                <w:color w:val="FF0000"/>
                <w:sz w:val="24"/>
                <w:szCs w:val="20"/>
                <w:lang w:val="en-US" w:eastAsia="en-GB"/>
              </w:rPr>
            </w:pPr>
          </w:p>
          <w:p w:rsidR="008A432F" w:rsidRPr="00872617" w:rsidRDefault="008A432F" w:rsidP="00496F0E">
            <w:pPr>
              <w:jc w:val="center"/>
              <w:rPr>
                <w:sz w:val="24"/>
                <w:szCs w:val="20"/>
                <w:lang w:val="en-US" w:eastAsia="en-GB"/>
              </w:rPr>
            </w:pPr>
            <w:r w:rsidRPr="00872617">
              <w:rPr>
                <w:sz w:val="24"/>
                <w:szCs w:val="20"/>
                <w:lang w:val="en-US" w:eastAsia="en-GB"/>
              </w:rPr>
              <w:fldChar w:fldCharType="begin"/>
            </w:r>
            <w:r w:rsidRPr="00872617">
              <w:rPr>
                <w:sz w:val="24"/>
                <w:szCs w:val="20"/>
                <w:lang w:val="en-US" w:eastAsia="en-GB"/>
              </w:rPr>
              <w:instrText xml:space="preserve">PRIVATE </w:instrText>
            </w:r>
            <w:r w:rsidRPr="00872617">
              <w:rPr>
                <w:sz w:val="24"/>
                <w:szCs w:val="20"/>
                <w:lang w:val="en-US" w:eastAsia="en-GB"/>
              </w:rPr>
              <w:fldChar w:fldCharType="end"/>
            </w:r>
            <w:r w:rsidRPr="00872617">
              <w:rPr>
                <w:sz w:val="24"/>
                <w:szCs w:val="20"/>
                <w:lang w:val="en-US" w:eastAsia="en-GB"/>
              </w:rPr>
              <w:t>Copies of the Discrepancy Report MOD Form 445, in pads of 100, can be obtained from the Forms and Publications address on the Contract.</w:t>
            </w:r>
          </w:p>
          <w:p w:rsidR="008A432F" w:rsidRPr="00872617" w:rsidRDefault="008A432F" w:rsidP="00496F0E">
            <w:pPr>
              <w:jc w:val="center"/>
              <w:rPr>
                <w:sz w:val="24"/>
                <w:szCs w:val="20"/>
                <w:lang w:val="en-US" w:eastAsia="en-GB"/>
              </w:rPr>
            </w:pPr>
          </w:p>
          <w:p w:rsidR="008A432F" w:rsidRPr="00872617" w:rsidRDefault="008A432F" w:rsidP="00496F0E">
            <w:pPr>
              <w:jc w:val="center"/>
              <w:rPr>
                <w:sz w:val="24"/>
                <w:szCs w:val="20"/>
                <w:lang w:eastAsia="en-GB"/>
              </w:rPr>
            </w:pPr>
            <w:r w:rsidRPr="00872617">
              <w:rPr>
                <w:sz w:val="24"/>
                <w:szCs w:val="20"/>
                <w:lang w:eastAsia="en-GB"/>
              </w:rPr>
              <w:t>This form should be used for reporting discrepancies in consignments of goods sent to the Contractor for repair.</w:t>
            </w:r>
          </w:p>
          <w:p w:rsidR="008A432F" w:rsidRPr="00872617" w:rsidRDefault="008A432F" w:rsidP="00496F0E">
            <w:pPr>
              <w:jc w:val="center"/>
              <w:rPr>
                <w:sz w:val="24"/>
                <w:szCs w:val="20"/>
                <w:lang w:val="en-US" w:eastAsia="en-GB"/>
              </w:rPr>
            </w:pPr>
          </w:p>
          <w:p w:rsidR="008A432F" w:rsidRPr="00872617" w:rsidRDefault="008A432F" w:rsidP="00496F0E">
            <w:pPr>
              <w:jc w:val="center"/>
              <w:rPr>
                <w:sz w:val="24"/>
                <w:szCs w:val="20"/>
                <w:lang w:val="en-US" w:eastAsia="en-GB"/>
              </w:rPr>
            </w:pPr>
            <w:r w:rsidRPr="00872617">
              <w:rPr>
                <w:sz w:val="24"/>
                <w:szCs w:val="20"/>
                <w:lang w:val="en-US" w:eastAsia="en-GB"/>
              </w:rPr>
              <w:t>Triplicate copies of the form should be completed in manuscript or typescript. Copies 1 &amp; 2 should be sent to the Consignor, with copy 3 being retained by the Contractor.</w:t>
            </w:r>
          </w:p>
          <w:p w:rsidR="008A432F" w:rsidRPr="006C04AB" w:rsidRDefault="008A432F" w:rsidP="00496F0E">
            <w:pPr>
              <w:jc w:val="center"/>
              <w:rPr>
                <w:color w:val="FF0000"/>
                <w:sz w:val="24"/>
                <w:szCs w:val="20"/>
                <w:lang w:val="en-US" w:eastAsia="en-GB"/>
              </w:rPr>
            </w:pPr>
          </w:p>
          <w:p w:rsidR="008A432F" w:rsidRPr="006C04AB" w:rsidRDefault="008A432F" w:rsidP="00496F0E">
            <w:pPr>
              <w:jc w:val="center"/>
              <w:rPr>
                <w:color w:val="FF0000"/>
                <w:sz w:val="24"/>
                <w:szCs w:val="20"/>
                <w:lang w:val="en-US" w:eastAsia="en-GB"/>
              </w:rPr>
            </w:pPr>
          </w:p>
        </w:tc>
      </w:tr>
    </w:tbl>
    <w:p w:rsidR="008A432F" w:rsidRPr="006C04AB" w:rsidRDefault="008A432F" w:rsidP="008A432F">
      <w:pPr>
        <w:widowControl w:val="0"/>
        <w:rPr>
          <w:b/>
          <w:bCs/>
          <w:iCs/>
          <w:color w:val="FF0000"/>
          <w:u w:val="single"/>
          <w:lang w:eastAsia="en-GB"/>
        </w:rPr>
        <w:sectPr w:rsidR="008A432F" w:rsidRPr="006C04AB" w:rsidSect="00D43611">
          <w:endnotePr>
            <w:numFmt w:val="decimal"/>
          </w:endnotePr>
          <w:type w:val="continuous"/>
          <w:pgSz w:w="11907" w:h="16840" w:code="9"/>
          <w:pgMar w:top="709" w:right="1418" w:bottom="992" w:left="1418" w:header="720" w:footer="720" w:gutter="0"/>
          <w:cols w:space="720"/>
          <w:docGrid w:linePitch="299"/>
        </w:sectPr>
      </w:pPr>
      <w:r w:rsidRPr="006C04AB">
        <w:rPr>
          <w:noProof/>
          <w:color w:val="FF0000"/>
          <w:lang w:eastAsia="en-GB"/>
        </w:rPr>
        <w:drawing>
          <wp:inline distT="0" distB="0" distL="0" distR="0" wp14:anchorId="058558A2" wp14:editId="67A5FACB">
            <wp:extent cx="5962650" cy="638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62650" cy="6381750"/>
                    </a:xfrm>
                    <a:prstGeom prst="rect">
                      <a:avLst/>
                    </a:prstGeom>
                    <a:noFill/>
                    <a:ln>
                      <a:noFill/>
                    </a:ln>
                  </pic:spPr>
                </pic:pic>
              </a:graphicData>
            </a:graphic>
          </wp:inline>
        </w:drawing>
      </w:r>
    </w:p>
    <w:p w:rsidR="00A626A9" w:rsidRPr="00BD33FF" w:rsidRDefault="00DF2252" w:rsidP="008A432F">
      <w:pPr>
        <w:suppressAutoHyphens/>
        <w:spacing w:before="120" w:after="120"/>
        <w:rPr>
          <w:rFonts w:cs="Arial"/>
          <w:b/>
          <w:color w:val="FF0000"/>
          <w:szCs w:val="22"/>
          <w:u w:val="single"/>
        </w:rPr>
      </w:pPr>
      <w:r>
        <w:rPr>
          <w:rFonts w:cs="Arial"/>
          <w:b/>
          <w:szCs w:val="22"/>
          <w:u w:val="single"/>
        </w:rPr>
        <w:lastRenderedPageBreak/>
        <w:t>Schedule 12</w:t>
      </w:r>
      <w:r w:rsidR="008A432F" w:rsidRPr="00BD33FF">
        <w:rPr>
          <w:rFonts w:cs="Arial"/>
          <w:b/>
          <w:szCs w:val="22"/>
          <w:u w:val="single"/>
        </w:rPr>
        <w:t xml:space="preserve"> – Strip and Survey Report </w:t>
      </w:r>
      <w:r w:rsidR="00420291" w:rsidRPr="00BD33FF">
        <w:rPr>
          <w:rFonts w:cs="Arial"/>
          <w:b/>
          <w:szCs w:val="22"/>
          <w:u w:val="single"/>
        </w:rPr>
        <w:t>–</w:t>
      </w:r>
      <w:r w:rsidR="008A432F" w:rsidRPr="00BD33FF">
        <w:rPr>
          <w:rFonts w:cs="Arial"/>
          <w:b/>
          <w:szCs w:val="22"/>
          <w:u w:val="single"/>
        </w:rPr>
        <w:t xml:space="preserve"> </w:t>
      </w:r>
      <w:r w:rsidRPr="00DF2252">
        <w:rPr>
          <w:rFonts w:cs="Arial"/>
          <w:b/>
          <w:szCs w:val="22"/>
          <w:u w:val="single"/>
        </w:rPr>
        <w:t xml:space="preserve">IRM17/1328 - </w:t>
      </w:r>
      <w:r w:rsidR="00A626A9" w:rsidRPr="00DF2252">
        <w:rPr>
          <w:rFonts w:cs="Arial"/>
          <w:b/>
          <w:szCs w:val="22"/>
          <w:u w:val="single"/>
        </w:rPr>
        <w:t xml:space="preserve">Sample – For Information Only </w:t>
      </w:r>
    </w:p>
    <w:p w:rsidR="008A432F" w:rsidRPr="006C04AB" w:rsidRDefault="008A432F" w:rsidP="008A432F">
      <w:pPr>
        <w:suppressAutoHyphens/>
        <w:spacing w:before="120" w:after="120"/>
        <w:rPr>
          <w:rFonts w:cs="Arial"/>
          <w:b/>
          <w:color w:val="FF0000"/>
          <w:szCs w:val="22"/>
        </w:rPr>
      </w:pPr>
      <w:r w:rsidRPr="006C04AB">
        <w:rPr>
          <w:color w:val="FF0000"/>
        </w:rPr>
        <w:t xml:space="preserve"> </w:t>
      </w:r>
      <w:r w:rsidR="00AC4181">
        <w:rPr>
          <w:noProof/>
          <w:lang w:eastAsia="en-GB"/>
        </w:rPr>
        <w:drawing>
          <wp:inline distT="0" distB="0" distL="0" distR="0" wp14:anchorId="65932392" wp14:editId="58C89278">
            <wp:extent cx="5761700" cy="7858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6"/>
                    <a:srcRect t="841"/>
                    <a:stretch/>
                  </pic:blipFill>
                  <pic:spPr bwMode="auto">
                    <a:xfrm>
                      <a:off x="0" y="0"/>
                      <a:ext cx="5760085" cy="7855922"/>
                    </a:xfrm>
                    <a:prstGeom prst="rect">
                      <a:avLst/>
                    </a:prstGeom>
                    <a:ln>
                      <a:noFill/>
                    </a:ln>
                    <a:extLst>
                      <a:ext uri="{53640926-AAD7-44D8-BBD7-CCE9431645EC}">
                        <a14:shadowObscured xmlns:a14="http://schemas.microsoft.com/office/drawing/2010/main"/>
                      </a:ext>
                    </a:extLst>
                  </pic:spPr>
                </pic:pic>
              </a:graphicData>
            </a:graphic>
          </wp:inline>
        </w:drawing>
      </w:r>
      <w:r w:rsidRPr="006C04AB">
        <w:rPr>
          <w:color w:val="FF0000"/>
        </w:rPr>
        <w:br w:type="page"/>
      </w:r>
    </w:p>
    <w:p w:rsidR="00FA5C22" w:rsidRDefault="00FA5C22" w:rsidP="00CD2BF6">
      <w:pPr>
        <w:suppressAutoHyphens/>
        <w:spacing w:before="120" w:after="120"/>
        <w:rPr>
          <w:rFonts w:cs="Arial"/>
          <w:b/>
          <w:szCs w:val="22"/>
        </w:rPr>
      </w:pPr>
    </w:p>
    <w:p w:rsidR="00D43611" w:rsidRDefault="00D43611" w:rsidP="00CD2BF6">
      <w:pPr>
        <w:suppressAutoHyphens/>
        <w:spacing w:before="120" w:after="120"/>
        <w:rPr>
          <w:rFonts w:cs="Arial"/>
          <w:b/>
          <w:szCs w:val="22"/>
        </w:rPr>
        <w:sectPr w:rsidR="00D43611" w:rsidSect="00D43611">
          <w:headerReference w:type="even" r:id="rId57"/>
          <w:headerReference w:type="default" r:id="rId58"/>
          <w:footerReference w:type="even" r:id="rId59"/>
          <w:footerReference w:type="default" r:id="rId60"/>
          <w:headerReference w:type="first" r:id="rId61"/>
          <w:footerReference w:type="first" r:id="rId62"/>
          <w:type w:val="continuous"/>
          <w:pgSz w:w="11907" w:h="16840" w:code="9"/>
          <w:pgMar w:top="709" w:right="1418" w:bottom="992" w:left="1418" w:header="567" w:footer="709" w:gutter="0"/>
          <w:cols w:space="708"/>
          <w:docGrid w:linePitch="360"/>
        </w:sectPr>
      </w:pPr>
    </w:p>
    <w:p w:rsidR="00D43611" w:rsidRDefault="00D43611" w:rsidP="002060DE">
      <w:pPr>
        <w:suppressAutoHyphens/>
        <w:spacing w:before="120" w:after="120"/>
        <w:rPr>
          <w:rFonts w:cs="Arial"/>
          <w:b/>
          <w:szCs w:val="22"/>
          <w:u w:val="single"/>
        </w:rPr>
        <w:sectPr w:rsidR="00D43611" w:rsidSect="00D43611">
          <w:type w:val="continuous"/>
          <w:pgSz w:w="11907" w:h="16840" w:code="9"/>
          <w:pgMar w:top="709" w:right="1418" w:bottom="992" w:left="1418" w:header="567" w:footer="709" w:gutter="0"/>
          <w:cols w:space="708"/>
          <w:docGrid w:linePitch="360"/>
        </w:sectPr>
      </w:pPr>
    </w:p>
    <w:p w:rsidR="008A432F" w:rsidRDefault="00C61330" w:rsidP="008A432F">
      <w:pPr>
        <w:suppressAutoHyphens/>
        <w:spacing w:before="120" w:after="120"/>
        <w:ind w:firstLine="360"/>
        <w:rPr>
          <w:rFonts w:cs="Arial"/>
          <w:b/>
          <w:color w:val="FF0000"/>
          <w:szCs w:val="22"/>
          <w:u w:val="single"/>
        </w:rPr>
      </w:pPr>
      <w:r>
        <w:rPr>
          <w:rFonts w:cs="Arial"/>
          <w:b/>
          <w:szCs w:val="22"/>
          <w:u w:val="single"/>
        </w:rPr>
        <w:lastRenderedPageBreak/>
        <w:t>Schedule 1</w:t>
      </w:r>
      <w:r w:rsidR="002060DE">
        <w:rPr>
          <w:rFonts w:cs="Arial"/>
          <w:b/>
          <w:szCs w:val="22"/>
          <w:u w:val="single"/>
        </w:rPr>
        <w:t>3</w:t>
      </w:r>
      <w:r w:rsidR="008A432F" w:rsidRPr="00BD33FF">
        <w:rPr>
          <w:rFonts w:cs="Arial"/>
          <w:b/>
          <w:szCs w:val="22"/>
          <w:u w:val="single"/>
        </w:rPr>
        <w:t xml:space="preserve"> – (BER) Beyond Ec</w:t>
      </w:r>
      <w:r w:rsidR="00420291" w:rsidRPr="00BD33FF">
        <w:rPr>
          <w:rFonts w:cs="Arial"/>
          <w:b/>
          <w:szCs w:val="22"/>
          <w:u w:val="single"/>
        </w:rPr>
        <w:t xml:space="preserve">onomical Repair Form </w:t>
      </w:r>
      <w:r w:rsidR="00DF2252" w:rsidRPr="00DF2252">
        <w:rPr>
          <w:rFonts w:cs="Arial"/>
          <w:b/>
          <w:szCs w:val="22"/>
          <w:u w:val="single"/>
        </w:rPr>
        <w:t>IRM17/1328</w:t>
      </w:r>
    </w:p>
    <w:p w:rsidR="00E24A47" w:rsidRPr="00E24A47" w:rsidRDefault="00E24A47" w:rsidP="008A432F">
      <w:pPr>
        <w:suppressAutoHyphens/>
        <w:spacing w:before="120" w:after="120"/>
        <w:ind w:firstLine="360"/>
        <w:rPr>
          <w:rFonts w:cs="Arial"/>
          <w:b/>
          <w:szCs w:val="22"/>
          <w:u w:val="single"/>
        </w:rPr>
      </w:pPr>
      <w:r w:rsidRPr="00E24A47">
        <w:rPr>
          <w:rFonts w:cs="Arial"/>
          <w:b/>
          <w:szCs w:val="22"/>
          <w:u w:val="single"/>
        </w:rPr>
        <w:t>Sample – For Information Only</w:t>
      </w:r>
    </w:p>
    <w:p w:rsidR="00AC4181" w:rsidRPr="00BD33FF" w:rsidRDefault="00AC4181" w:rsidP="008B2FE9">
      <w:pPr>
        <w:suppressAutoHyphens/>
        <w:spacing w:before="120" w:after="120"/>
        <w:rPr>
          <w:rFonts w:cs="Arial"/>
          <w:b/>
          <w:color w:val="FF0000"/>
          <w:szCs w:val="22"/>
        </w:rPr>
      </w:pPr>
      <w:r>
        <w:rPr>
          <w:noProof/>
          <w:lang w:eastAsia="en-GB"/>
        </w:rPr>
        <w:drawing>
          <wp:inline distT="0" distB="0" distL="0" distR="0" wp14:anchorId="21A7FE28" wp14:editId="44CE01F9">
            <wp:extent cx="5947637" cy="78931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949939" cy="7896225"/>
                    </a:xfrm>
                    <a:prstGeom prst="rect">
                      <a:avLst/>
                    </a:prstGeom>
                  </pic:spPr>
                </pic:pic>
              </a:graphicData>
            </a:graphic>
          </wp:inline>
        </w:drawing>
      </w:r>
    </w:p>
    <w:p w:rsidR="008A432F" w:rsidRPr="006C04AB" w:rsidRDefault="008A432F" w:rsidP="008A432F">
      <w:pPr>
        <w:jc w:val="right"/>
        <w:rPr>
          <w:rFonts w:ascii="Times New Roman" w:hAnsi="Times New Roman"/>
          <w:color w:val="FF0000"/>
          <w:sz w:val="24"/>
          <w:lang w:eastAsia="zh-TW"/>
        </w:rPr>
      </w:pPr>
    </w:p>
    <w:p w:rsidR="008A432F" w:rsidRPr="006C04AB" w:rsidRDefault="008A432F" w:rsidP="008A432F">
      <w:pPr>
        <w:rPr>
          <w:rFonts w:cs="Arial"/>
          <w:b/>
          <w:bCs/>
          <w:color w:val="FF0000"/>
          <w:szCs w:val="32"/>
          <w:lang w:eastAsia="en-GB"/>
        </w:rPr>
        <w:sectPr w:rsidR="008A432F" w:rsidRPr="006C04AB" w:rsidSect="00D43611">
          <w:type w:val="continuous"/>
          <w:pgSz w:w="11907" w:h="16840" w:code="9"/>
          <w:pgMar w:top="709" w:right="1418" w:bottom="992" w:left="1418" w:header="567" w:footer="709" w:gutter="0"/>
          <w:cols w:space="708"/>
          <w:docGrid w:linePitch="360"/>
        </w:sectPr>
      </w:pPr>
    </w:p>
    <w:p w:rsidR="008A432F" w:rsidRDefault="00C61330" w:rsidP="008A432F">
      <w:pPr>
        <w:rPr>
          <w:rFonts w:cs="Arial"/>
          <w:b/>
          <w:bCs/>
          <w:szCs w:val="32"/>
          <w:u w:val="single"/>
          <w:lang w:eastAsia="en-GB"/>
        </w:rPr>
      </w:pPr>
      <w:r>
        <w:rPr>
          <w:rFonts w:cs="Arial"/>
          <w:b/>
          <w:bCs/>
          <w:szCs w:val="32"/>
          <w:u w:val="single"/>
          <w:lang w:eastAsia="en-GB"/>
        </w:rPr>
        <w:lastRenderedPageBreak/>
        <w:t>Schedule 1</w:t>
      </w:r>
      <w:r w:rsidR="002060DE">
        <w:rPr>
          <w:rFonts w:cs="Arial"/>
          <w:b/>
          <w:bCs/>
          <w:szCs w:val="32"/>
          <w:u w:val="single"/>
          <w:lang w:eastAsia="en-GB"/>
        </w:rPr>
        <w:t>4</w:t>
      </w:r>
      <w:r w:rsidR="001C4D18">
        <w:rPr>
          <w:rFonts w:cs="Arial"/>
          <w:b/>
          <w:bCs/>
          <w:szCs w:val="32"/>
          <w:u w:val="single"/>
          <w:lang w:eastAsia="en-GB"/>
        </w:rPr>
        <w:t xml:space="preserve"> </w:t>
      </w:r>
      <w:r w:rsidR="008A432F" w:rsidRPr="00BD33FF">
        <w:rPr>
          <w:rFonts w:cs="Arial"/>
          <w:b/>
          <w:bCs/>
          <w:szCs w:val="32"/>
          <w:u w:val="single"/>
          <w:lang w:eastAsia="en-GB"/>
        </w:rPr>
        <w:t>– Contract Statu</w:t>
      </w:r>
      <w:r w:rsidR="00420291" w:rsidRPr="00BD33FF">
        <w:rPr>
          <w:rFonts w:cs="Arial"/>
          <w:b/>
          <w:bCs/>
          <w:szCs w:val="32"/>
          <w:u w:val="single"/>
          <w:lang w:eastAsia="en-GB"/>
        </w:rPr>
        <w:t>s Report</w:t>
      </w:r>
      <w:r w:rsidR="00BD33FF">
        <w:rPr>
          <w:rFonts w:cs="Arial"/>
          <w:b/>
          <w:bCs/>
          <w:color w:val="FF0000"/>
          <w:szCs w:val="32"/>
          <w:lang w:eastAsia="en-GB"/>
        </w:rPr>
        <w:tab/>
      </w:r>
      <w:r w:rsidR="00BD33FF">
        <w:rPr>
          <w:rFonts w:cs="Arial"/>
          <w:b/>
          <w:bCs/>
          <w:color w:val="FF0000"/>
          <w:szCs w:val="32"/>
          <w:lang w:eastAsia="en-GB"/>
        </w:rPr>
        <w:tab/>
      </w:r>
      <w:r w:rsidR="00BD33FF">
        <w:rPr>
          <w:rFonts w:cs="Arial"/>
          <w:b/>
          <w:bCs/>
          <w:color w:val="FF0000"/>
          <w:szCs w:val="32"/>
          <w:lang w:eastAsia="en-GB"/>
        </w:rPr>
        <w:tab/>
      </w:r>
      <w:r w:rsidR="00BD33FF">
        <w:rPr>
          <w:rFonts w:cs="Arial"/>
          <w:b/>
          <w:bCs/>
          <w:color w:val="FF0000"/>
          <w:szCs w:val="32"/>
          <w:lang w:eastAsia="en-GB"/>
        </w:rPr>
        <w:tab/>
      </w:r>
      <w:r w:rsidR="00BD33FF">
        <w:rPr>
          <w:rFonts w:cs="Arial"/>
          <w:b/>
          <w:bCs/>
          <w:color w:val="FF0000"/>
          <w:szCs w:val="32"/>
          <w:lang w:eastAsia="en-GB"/>
        </w:rPr>
        <w:tab/>
      </w:r>
      <w:r w:rsidR="00BD33FF">
        <w:rPr>
          <w:rFonts w:cs="Arial"/>
          <w:b/>
          <w:bCs/>
          <w:color w:val="FF0000"/>
          <w:szCs w:val="32"/>
          <w:lang w:eastAsia="en-GB"/>
        </w:rPr>
        <w:tab/>
      </w:r>
      <w:r w:rsidR="00BD33FF">
        <w:rPr>
          <w:rFonts w:cs="Arial"/>
          <w:b/>
          <w:bCs/>
          <w:color w:val="FF0000"/>
          <w:szCs w:val="32"/>
          <w:lang w:eastAsia="en-GB"/>
        </w:rPr>
        <w:tab/>
      </w:r>
      <w:r w:rsidR="00BD33FF">
        <w:rPr>
          <w:rFonts w:cs="Arial"/>
          <w:b/>
          <w:bCs/>
          <w:color w:val="FF0000"/>
          <w:szCs w:val="32"/>
          <w:lang w:eastAsia="en-GB"/>
        </w:rPr>
        <w:tab/>
      </w:r>
      <w:r w:rsidR="00DF2252" w:rsidRPr="00DF2252">
        <w:rPr>
          <w:rFonts w:cs="Arial"/>
          <w:b/>
          <w:bCs/>
          <w:szCs w:val="32"/>
          <w:u w:val="single"/>
          <w:lang w:eastAsia="en-GB"/>
        </w:rPr>
        <w:t>IRM17/1328</w:t>
      </w:r>
    </w:p>
    <w:p w:rsidR="00DF2252" w:rsidRPr="00BD33FF" w:rsidRDefault="00DF2252" w:rsidP="008A432F">
      <w:pPr>
        <w:rPr>
          <w:rFonts w:cs="Arial"/>
          <w:b/>
          <w:bCs/>
          <w:color w:val="FF0000"/>
          <w:szCs w:val="32"/>
          <w:lang w:eastAsia="en-GB"/>
        </w:rPr>
      </w:pPr>
    </w:p>
    <w:p w:rsidR="008A432F" w:rsidRPr="006C04AB" w:rsidRDefault="008A432F" w:rsidP="008A432F">
      <w:pPr>
        <w:overflowPunct w:val="0"/>
        <w:autoSpaceDE w:val="0"/>
        <w:autoSpaceDN w:val="0"/>
        <w:adjustRightInd w:val="0"/>
        <w:spacing w:after="220"/>
        <w:textAlignment w:val="baseline"/>
        <w:rPr>
          <w:color w:val="FF0000"/>
        </w:rPr>
      </w:pPr>
      <w:r w:rsidRPr="006C04AB">
        <w:rPr>
          <w:noProof/>
          <w:color w:val="FF0000"/>
          <w:lang w:eastAsia="en-GB"/>
        </w:rPr>
        <w:drawing>
          <wp:inline distT="0" distB="0" distL="0" distR="0" wp14:anchorId="2E2E8533" wp14:editId="49B8C3E7">
            <wp:extent cx="9153525" cy="3914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153525" cy="3914775"/>
                    </a:xfrm>
                    <a:prstGeom prst="rect">
                      <a:avLst/>
                    </a:prstGeom>
                    <a:noFill/>
                    <a:ln>
                      <a:noFill/>
                    </a:ln>
                  </pic:spPr>
                </pic:pic>
              </a:graphicData>
            </a:graphic>
          </wp:inline>
        </w:drawing>
      </w:r>
    </w:p>
    <w:p w:rsidR="008A432F" w:rsidRPr="006C04AB" w:rsidRDefault="008A432F" w:rsidP="008A432F">
      <w:pPr>
        <w:overflowPunct w:val="0"/>
        <w:autoSpaceDE w:val="0"/>
        <w:autoSpaceDN w:val="0"/>
        <w:adjustRightInd w:val="0"/>
        <w:spacing w:after="220"/>
        <w:textAlignment w:val="baseline"/>
        <w:rPr>
          <w:color w:val="FF0000"/>
        </w:rPr>
      </w:pPr>
    </w:p>
    <w:p w:rsidR="008A432F" w:rsidRPr="006C04AB" w:rsidRDefault="008A432F" w:rsidP="008A432F">
      <w:pPr>
        <w:overflowPunct w:val="0"/>
        <w:autoSpaceDE w:val="0"/>
        <w:autoSpaceDN w:val="0"/>
        <w:adjustRightInd w:val="0"/>
        <w:spacing w:after="220"/>
        <w:textAlignment w:val="baseline"/>
        <w:rPr>
          <w:color w:val="FF0000"/>
        </w:rPr>
      </w:pPr>
    </w:p>
    <w:p w:rsidR="008A432F" w:rsidRPr="006C04AB" w:rsidRDefault="008A432F" w:rsidP="008A432F">
      <w:pPr>
        <w:overflowPunct w:val="0"/>
        <w:autoSpaceDE w:val="0"/>
        <w:autoSpaceDN w:val="0"/>
        <w:adjustRightInd w:val="0"/>
        <w:spacing w:after="220"/>
        <w:textAlignment w:val="baseline"/>
        <w:rPr>
          <w:color w:val="FF0000"/>
        </w:rPr>
      </w:pPr>
    </w:p>
    <w:p w:rsidR="008A432F" w:rsidRDefault="008A432F" w:rsidP="008A432F">
      <w:pPr>
        <w:overflowPunct w:val="0"/>
        <w:autoSpaceDE w:val="0"/>
        <w:autoSpaceDN w:val="0"/>
        <w:adjustRightInd w:val="0"/>
        <w:spacing w:after="220"/>
        <w:textAlignment w:val="baseline"/>
        <w:rPr>
          <w:color w:val="FF0000"/>
        </w:rPr>
      </w:pPr>
    </w:p>
    <w:p w:rsidR="00AE4D77" w:rsidRDefault="00AE4D77" w:rsidP="00AE4D77">
      <w:pPr>
        <w:widowControl w:val="0"/>
        <w:rPr>
          <w:rFonts w:ascii="Times New Roman" w:hAnsi="Times New Roman"/>
          <w:color w:val="00B050"/>
          <w:lang w:eastAsia="en-GB"/>
        </w:rPr>
        <w:sectPr w:rsidR="00AE4D77" w:rsidSect="004256E2">
          <w:pgSz w:w="16838" w:h="11906" w:orient="landscape"/>
          <w:pgMar w:top="1440" w:right="1440" w:bottom="1440" w:left="1440" w:header="709" w:footer="709" w:gutter="0"/>
          <w:cols w:space="708"/>
          <w:docGrid w:linePitch="360"/>
        </w:sectPr>
      </w:pPr>
    </w:p>
    <w:p w:rsidR="00AE4D77" w:rsidRDefault="00263FFD" w:rsidP="00AE4D77">
      <w:pPr>
        <w:widowControl w:val="0"/>
        <w:rPr>
          <w:rFonts w:cs="Arial"/>
          <w:b/>
          <w:color w:val="000000"/>
          <w:szCs w:val="22"/>
          <w:u w:val="single"/>
        </w:rPr>
      </w:pPr>
      <w:r w:rsidRPr="00263FFD">
        <w:rPr>
          <w:rFonts w:cs="Arial"/>
          <w:b/>
          <w:color w:val="000000"/>
          <w:szCs w:val="22"/>
          <w:u w:val="single"/>
        </w:rPr>
        <w:lastRenderedPageBreak/>
        <w:t>Schedule 1</w:t>
      </w:r>
      <w:r w:rsidR="0073624E">
        <w:rPr>
          <w:rFonts w:cs="Arial"/>
          <w:b/>
          <w:color w:val="000000"/>
          <w:szCs w:val="22"/>
          <w:u w:val="single"/>
        </w:rPr>
        <w:t>5</w:t>
      </w:r>
      <w:r w:rsidR="002060DE">
        <w:rPr>
          <w:rFonts w:cs="Arial"/>
          <w:b/>
          <w:color w:val="000000"/>
          <w:szCs w:val="22"/>
          <w:u w:val="single"/>
        </w:rPr>
        <w:t xml:space="preserve"> </w:t>
      </w:r>
      <w:r w:rsidRPr="00263FFD">
        <w:rPr>
          <w:rFonts w:cs="Arial"/>
          <w:b/>
          <w:color w:val="000000"/>
          <w:szCs w:val="22"/>
          <w:u w:val="single"/>
        </w:rPr>
        <w:t xml:space="preserve">: </w:t>
      </w:r>
      <w:r>
        <w:rPr>
          <w:rFonts w:cs="Arial"/>
          <w:b/>
          <w:color w:val="000000"/>
          <w:szCs w:val="22"/>
          <w:u w:val="single"/>
        </w:rPr>
        <w:t xml:space="preserve">Sample Contract Novation agreement </w:t>
      </w:r>
      <w:r w:rsidR="006D6D93">
        <w:rPr>
          <w:rFonts w:cs="Arial"/>
          <w:b/>
          <w:color w:val="000000"/>
          <w:szCs w:val="22"/>
          <w:u w:val="single"/>
        </w:rPr>
        <w:t>(FOR INFORMATION ONLY)</w:t>
      </w:r>
    </w:p>
    <w:p w:rsidR="006D6D93" w:rsidRPr="00263FFD" w:rsidRDefault="006D6D93" w:rsidP="00AE4D77">
      <w:pPr>
        <w:widowControl w:val="0"/>
        <w:rPr>
          <w:rFonts w:cs="Arial"/>
          <w:b/>
          <w:color w:val="000000"/>
          <w:szCs w:val="22"/>
          <w:u w:val="single"/>
        </w:rPr>
      </w:pPr>
      <w:r>
        <w:rPr>
          <w:rFonts w:cs="Arial"/>
          <w:b/>
          <w:color w:val="000000"/>
          <w:szCs w:val="22"/>
          <w:u w:val="single"/>
        </w:rPr>
        <w:t xml:space="preserve">This agreement would be sent to you in the event of a Contract novation. </w:t>
      </w:r>
    </w:p>
    <w:p w:rsidR="00AE4D77" w:rsidRDefault="00AE4D77" w:rsidP="00AE4D77">
      <w:pPr>
        <w:widowControl w:val="0"/>
        <w:rPr>
          <w:rFonts w:cs="Arial"/>
          <w:color w:val="000000"/>
          <w:sz w:val="20"/>
          <w:szCs w:val="20"/>
        </w:rPr>
      </w:pPr>
    </w:p>
    <w:p w:rsidR="00AE4D77" w:rsidRDefault="00AE4D77" w:rsidP="00AE4D77">
      <w:pPr>
        <w:widowControl w:val="0"/>
        <w:rPr>
          <w:rFonts w:cs="Arial"/>
          <w:color w:val="000000"/>
          <w:sz w:val="20"/>
          <w:szCs w:val="20"/>
        </w:rPr>
      </w:pPr>
    </w:p>
    <w:p w:rsidR="00263FFD" w:rsidRPr="00263FFD" w:rsidRDefault="00263FFD" w:rsidP="00263FFD">
      <w:pPr>
        <w:spacing w:before="480" w:after="480" w:line="300" w:lineRule="atLeast"/>
        <w:jc w:val="center"/>
        <w:rPr>
          <w:rFonts w:cs="Arial"/>
          <w:b/>
          <w:smallCaps/>
          <w:sz w:val="20"/>
          <w:szCs w:val="20"/>
        </w:rPr>
      </w:pPr>
      <w:r w:rsidRPr="00263FFD">
        <w:rPr>
          <w:rFonts w:cs="Arial"/>
          <w:b/>
          <w:smallCaps/>
          <w:sz w:val="20"/>
          <w:szCs w:val="20"/>
        </w:rPr>
        <w:t>Dated</w:t>
      </w:r>
    </w:p>
    <w:p w:rsidR="00263FFD" w:rsidRPr="00263FFD" w:rsidRDefault="00263FFD" w:rsidP="00263FFD">
      <w:pPr>
        <w:spacing w:line="300" w:lineRule="atLeast"/>
        <w:jc w:val="center"/>
        <w:rPr>
          <w:rFonts w:cs="Arial"/>
          <w:sz w:val="20"/>
          <w:szCs w:val="20"/>
        </w:rPr>
      </w:pPr>
      <w:r w:rsidRPr="00263FFD">
        <w:rPr>
          <w:rFonts w:cs="Arial"/>
          <w:sz w:val="20"/>
          <w:szCs w:val="20"/>
        </w:rPr>
        <w:t>------------</w:t>
      </w:r>
    </w:p>
    <w:p w:rsidR="00263FFD" w:rsidRPr="00263FFD" w:rsidRDefault="00263FFD" w:rsidP="00263FFD">
      <w:pPr>
        <w:spacing w:before="480" w:after="480" w:line="300" w:lineRule="atLeast"/>
        <w:jc w:val="center"/>
        <w:rPr>
          <w:rFonts w:cs="Arial"/>
          <w:b/>
          <w:smallCaps/>
          <w:sz w:val="20"/>
          <w:szCs w:val="20"/>
        </w:rPr>
      </w:pPr>
      <w:r w:rsidRPr="00263FFD">
        <w:rPr>
          <w:rFonts w:cs="Arial"/>
          <w:b/>
          <w:smallCaps/>
          <w:sz w:val="20"/>
          <w:szCs w:val="20"/>
        </w:rPr>
        <w:t>Agreement to novate a contract</w:t>
      </w:r>
    </w:p>
    <w:p w:rsidR="00263FFD" w:rsidRPr="00263FFD" w:rsidRDefault="00263FFD" w:rsidP="00263FFD">
      <w:pPr>
        <w:spacing w:line="300" w:lineRule="atLeast"/>
        <w:jc w:val="center"/>
        <w:rPr>
          <w:rFonts w:cs="Arial"/>
          <w:sz w:val="20"/>
          <w:szCs w:val="20"/>
        </w:rPr>
      </w:pPr>
    </w:p>
    <w:p w:rsidR="00263FFD" w:rsidRPr="00263FFD" w:rsidRDefault="00263FFD" w:rsidP="00263FFD">
      <w:pPr>
        <w:spacing w:line="300" w:lineRule="atLeast"/>
        <w:jc w:val="center"/>
        <w:rPr>
          <w:rFonts w:cs="Arial"/>
          <w:sz w:val="20"/>
          <w:szCs w:val="20"/>
        </w:rPr>
      </w:pPr>
      <w:r w:rsidRPr="00263FFD">
        <w:rPr>
          <w:rFonts w:cs="Arial"/>
          <w:sz w:val="20"/>
          <w:szCs w:val="20"/>
        </w:rPr>
        <w:t>between</w:t>
      </w:r>
    </w:p>
    <w:p w:rsidR="00263FFD" w:rsidRPr="00263FFD" w:rsidRDefault="00263FFD" w:rsidP="00263FFD">
      <w:pPr>
        <w:spacing w:line="300" w:lineRule="atLeast"/>
        <w:jc w:val="center"/>
        <w:rPr>
          <w:rFonts w:cs="Arial"/>
          <w:sz w:val="20"/>
          <w:szCs w:val="20"/>
        </w:rPr>
      </w:pPr>
    </w:p>
    <w:p w:rsidR="00263FFD" w:rsidRPr="00263FFD" w:rsidRDefault="00263FFD" w:rsidP="00263FFD">
      <w:pPr>
        <w:spacing w:before="480" w:after="480" w:line="300" w:lineRule="atLeast"/>
        <w:jc w:val="center"/>
        <w:rPr>
          <w:rFonts w:cs="Arial"/>
          <w:b/>
          <w:smallCaps/>
          <w:sz w:val="20"/>
          <w:szCs w:val="20"/>
        </w:rPr>
      </w:pPr>
      <w:r w:rsidRPr="00263FFD">
        <w:rPr>
          <w:rFonts w:cs="Arial"/>
          <w:b/>
          <w:smallCaps/>
          <w:sz w:val="20"/>
          <w:szCs w:val="20"/>
        </w:rPr>
        <w:t>Continuing Party</w:t>
      </w:r>
    </w:p>
    <w:p w:rsidR="00263FFD" w:rsidRPr="00263FFD" w:rsidRDefault="00263FFD" w:rsidP="00263FFD">
      <w:pPr>
        <w:spacing w:line="300" w:lineRule="atLeast"/>
        <w:jc w:val="center"/>
        <w:rPr>
          <w:rFonts w:cs="Arial"/>
          <w:sz w:val="20"/>
          <w:szCs w:val="20"/>
        </w:rPr>
      </w:pPr>
    </w:p>
    <w:p w:rsidR="00263FFD" w:rsidRPr="00263FFD" w:rsidRDefault="00263FFD" w:rsidP="00263FFD">
      <w:pPr>
        <w:spacing w:line="300" w:lineRule="atLeast"/>
        <w:jc w:val="center"/>
        <w:rPr>
          <w:rFonts w:cs="Arial"/>
          <w:sz w:val="20"/>
          <w:szCs w:val="20"/>
        </w:rPr>
      </w:pPr>
      <w:r w:rsidRPr="00263FFD">
        <w:rPr>
          <w:rFonts w:cs="Arial"/>
          <w:sz w:val="20"/>
          <w:szCs w:val="20"/>
        </w:rPr>
        <w:t>and</w:t>
      </w:r>
    </w:p>
    <w:p w:rsidR="00263FFD" w:rsidRPr="00263FFD" w:rsidRDefault="00263FFD" w:rsidP="00263FFD">
      <w:pPr>
        <w:spacing w:line="300" w:lineRule="atLeast"/>
        <w:jc w:val="center"/>
        <w:rPr>
          <w:rFonts w:cs="Arial"/>
          <w:sz w:val="20"/>
          <w:szCs w:val="20"/>
        </w:rPr>
      </w:pPr>
    </w:p>
    <w:p w:rsidR="00263FFD" w:rsidRPr="00263FFD" w:rsidRDefault="00263FFD" w:rsidP="00263FFD">
      <w:pPr>
        <w:spacing w:before="480" w:after="480" w:line="300" w:lineRule="atLeast"/>
        <w:jc w:val="center"/>
        <w:rPr>
          <w:rFonts w:cs="Arial"/>
          <w:b/>
          <w:smallCaps/>
          <w:sz w:val="20"/>
          <w:szCs w:val="20"/>
        </w:rPr>
      </w:pPr>
      <w:r w:rsidRPr="00263FFD">
        <w:rPr>
          <w:rFonts w:cs="Arial"/>
          <w:b/>
          <w:smallCaps/>
          <w:sz w:val="20"/>
          <w:szCs w:val="20"/>
        </w:rPr>
        <w:t>[Secretary of State for Defence]</w:t>
      </w:r>
    </w:p>
    <w:p w:rsidR="00263FFD" w:rsidRPr="00263FFD" w:rsidRDefault="00263FFD" w:rsidP="00263FFD">
      <w:pPr>
        <w:spacing w:line="300" w:lineRule="atLeast"/>
        <w:jc w:val="center"/>
        <w:rPr>
          <w:rFonts w:cs="Arial"/>
          <w:sz w:val="20"/>
          <w:szCs w:val="20"/>
        </w:rPr>
      </w:pPr>
    </w:p>
    <w:p w:rsidR="00263FFD" w:rsidRPr="00263FFD" w:rsidRDefault="00263FFD" w:rsidP="00263FFD">
      <w:pPr>
        <w:spacing w:line="300" w:lineRule="atLeast"/>
        <w:jc w:val="center"/>
        <w:rPr>
          <w:rFonts w:cs="Arial"/>
          <w:sz w:val="20"/>
          <w:szCs w:val="20"/>
        </w:rPr>
      </w:pPr>
      <w:r w:rsidRPr="00263FFD">
        <w:rPr>
          <w:rFonts w:cs="Arial"/>
          <w:sz w:val="20"/>
          <w:szCs w:val="20"/>
        </w:rPr>
        <w:t>and</w:t>
      </w:r>
    </w:p>
    <w:p w:rsidR="00263FFD" w:rsidRPr="00263FFD" w:rsidRDefault="00263FFD" w:rsidP="00263FFD">
      <w:pPr>
        <w:spacing w:line="300" w:lineRule="atLeast"/>
        <w:jc w:val="center"/>
        <w:rPr>
          <w:rFonts w:cs="Arial"/>
          <w:sz w:val="20"/>
          <w:szCs w:val="20"/>
        </w:rPr>
      </w:pPr>
    </w:p>
    <w:p w:rsidR="00263FFD" w:rsidRPr="00263FFD" w:rsidRDefault="00263FFD" w:rsidP="00263FFD">
      <w:pPr>
        <w:spacing w:before="480" w:after="480" w:line="300" w:lineRule="atLeast"/>
        <w:jc w:val="center"/>
        <w:rPr>
          <w:rFonts w:cs="Arial"/>
          <w:b/>
          <w:smallCaps/>
          <w:sz w:val="20"/>
          <w:szCs w:val="20"/>
        </w:rPr>
      </w:pPr>
      <w:r w:rsidRPr="00263FFD">
        <w:rPr>
          <w:rFonts w:cs="Arial"/>
          <w:b/>
          <w:smallCaps/>
          <w:sz w:val="20"/>
          <w:szCs w:val="20"/>
        </w:rPr>
        <w:t xml:space="preserve">[Babcock DSG Limited] </w:t>
      </w:r>
    </w:p>
    <w:p w:rsidR="00B96C10" w:rsidRDefault="00B96C10" w:rsidP="00263FFD">
      <w:pPr>
        <w:spacing w:after="200" w:line="276" w:lineRule="auto"/>
        <w:rPr>
          <w:rFonts w:eastAsiaTheme="minorHAnsi" w:cs="Arial"/>
          <w:sz w:val="20"/>
          <w:szCs w:val="20"/>
        </w:rPr>
        <w:sectPr w:rsidR="00B96C10">
          <w:pgSz w:w="11907" w:h="16840"/>
          <w:pgMar w:top="1440" w:right="1800" w:bottom="1440" w:left="1800" w:header="720" w:footer="720" w:gutter="0"/>
          <w:cols w:space="708"/>
          <w:docGrid w:linePitch="360"/>
        </w:sectPr>
      </w:pPr>
    </w:p>
    <w:p w:rsidR="00263FFD" w:rsidRPr="00263FFD" w:rsidRDefault="00263FFD" w:rsidP="00263FFD">
      <w:pPr>
        <w:spacing w:after="200" w:line="276" w:lineRule="auto"/>
        <w:rPr>
          <w:rFonts w:eastAsiaTheme="minorHAnsi" w:cs="Arial"/>
          <w:sz w:val="20"/>
          <w:szCs w:val="20"/>
        </w:rPr>
      </w:pPr>
      <w:r w:rsidRPr="00263FFD">
        <w:rPr>
          <w:rFonts w:eastAsiaTheme="minorHAnsi" w:cs="Arial"/>
          <w:sz w:val="20"/>
          <w:szCs w:val="20"/>
        </w:rPr>
        <w:lastRenderedPageBreak/>
        <w:t>THIS AGREEMENT is dated [DATE]</w:t>
      </w:r>
    </w:p>
    <w:p w:rsidR="00263FFD" w:rsidRPr="00263FFD" w:rsidRDefault="00263FFD" w:rsidP="00263FFD">
      <w:pPr>
        <w:tabs>
          <w:tab w:val="left" w:pos="709"/>
        </w:tabs>
        <w:spacing w:before="120" w:after="120" w:line="300" w:lineRule="atLeast"/>
        <w:jc w:val="both"/>
        <w:rPr>
          <w:rFonts w:cs="Arial"/>
          <w:b/>
          <w:smallCaps/>
          <w:sz w:val="20"/>
          <w:szCs w:val="20"/>
        </w:rPr>
      </w:pPr>
      <w:r w:rsidRPr="00263FFD">
        <w:rPr>
          <w:rFonts w:cs="Arial"/>
          <w:b/>
          <w:smallCaps/>
          <w:sz w:val="20"/>
          <w:szCs w:val="20"/>
        </w:rPr>
        <w:t>Parties</w:t>
      </w:r>
    </w:p>
    <w:p w:rsidR="00263FFD" w:rsidRPr="00263FFD" w:rsidRDefault="00263FFD" w:rsidP="00263FFD">
      <w:pPr>
        <w:tabs>
          <w:tab w:val="num" w:pos="720"/>
        </w:tabs>
        <w:spacing w:before="120" w:after="120" w:line="300" w:lineRule="atLeast"/>
        <w:ind w:left="720" w:hanging="720"/>
        <w:jc w:val="both"/>
        <w:rPr>
          <w:rFonts w:cs="Arial"/>
          <w:sz w:val="20"/>
          <w:szCs w:val="20"/>
        </w:rPr>
      </w:pPr>
      <w:r w:rsidRPr="00263FFD">
        <w:rPr>
          <w:rFonts w:cs="Arial"/>
          <w:sz w:val="20"/>
          <w:szCs w:val="20"/>
        </w:rPr>
        <w:t>[FULL COMPANY NAME] incorporated and registered in England and Wales with company number [NUMBER] whose registered office is at [REGISTERED OFFICE ADDRESS] (</w:t>
      </w:r>
      <w:r w:rsidRPr="00263FFD">
        <w:rPr>
          <w:rFonts w:cs="Arial"/>
          <w:b/>
          <w:color w:val="000000"/>
          <w:sz w:val="20"/>
          <w:szCs w:val="20"/>
        </w:rPr>
        <w:t>Continuing Party</w:t>
      </w:r>
      <w:r w:rsidRPr="00263FFD">
        <w:rPr>
          <w:rFonts w:cs="Arial"/>
          <w:sz w:val="20"/>
          <w:szCs w:val="20"/>
        </w:rPr>
        <w:t>).</w:t>
      </w:r>
    </w:p>
    <w:p w:rsidR="00263FFD" w:rsidRPr="00263FFD" w:rsidRDefault="00263FFD" w:rsidP="00263FFD">
      <w:pPr>
        <w:tabs>
          <w:tab w:val="num" w:pos="720"/>
        </w:tabs>
        <w:spacing w:before="120" w:after="120" w:line="300" w:lineRule="atLeast"/>
        <w:ind w:left="720" w:hanging="720"/>
        <w:jc w:val="both"/>
        <w:rPr>
          <w:rFonts w:cs="Arial"/>
          <w:sz w:val="20"/>
          <w:szCs w:val="20"/>
        </w:rPr>
      </w:pPr>
      <w:r w:rsidRPr="00263FFD">
        <w:rPr>
          <w:rFonts w:cs="Arial"/>
          <w:sz w:val="20"/>
          <w:szCs w:val="20"/>
        </w:rPr>
        <w:t>[SECRETARY OF STATE FOR DEFENCE] (</w:t>
      </w:r>
      <w:r w:rsidRPr="00263FFD">
        <w:rPr>
          <w:rFonts w:cs="Arial"/>
          <w:b/>
          <w:color w:val="000000"/>
          <w:sz w:val="20"/>
          <w:szCs w:val="20"/>
        </w:rPr>
        <w:t>MoD</w:t>
      </w:r>
      <w:r w:rsidRPr="00263FFD">
        <w:rPr>
          <w:rFonts w:cs="Arial"/>
          <w:sz w:val="20"/>
          <w:szCs w:val="20"/>
        </w:rPr>
        <w:t>).</w:t>
      </w:r>
    </w:p>
    <w:p w:rsidR="00263FFD" w:rsidRPr="00263FFD" w:rsidRDefault="00263FFD" w:rsidP="00263FFD">
      <w:pPr>
        <w:tabs>
          <w:tab w:val="num" w:pos="720"/>
        </w:tabs>
        <w:spacing w:before="120" w:after="120" w:line="300" w:lineRule="atLeast"/>
        <w:ind w:left="720" w:hanging="720"/>
        <w:jc w:val="both"/>
        <w:rPr>
          <w:rFonts w:cs="Arial"/>
          <w:sz w:val="20"/>
          <w:szCs w:val="20"/>
        </w:rPr>
      </w:pPr>
      <w:r w:rsidRPr="00263FFD">
        <w:rPr>
          <w:rFonts w:cs="Arial"/>
          <w:sz w:val="20"/>
          <w:szCs w:val="20"/>
        </w:rPr>
        <w:t>[BABCOCK DSG LIMITED] incorporated and registered in England and Wales with company number [NUMBER] whose registered office is at [REGISTERED OFFICE ADDRESS] (</w:t>
      </w:r>
      <w:r w:rsidRPr="00263FFD">
        <w:rPr>
          <w:rFonts w:cs="Arial"/>
          <w:b/>
          <w:color w:val="000000"/>
          <w:sz w:val="20"/>
          <w:szCs w:val="20"/>
        </w:rPr>
        <w:t>Babcock</w:t>
      </w:r>
      <w:r w:rsidRPr="00263FFD">
        <w:rPr>
          <w:rFonts w:cs="Arial"/>
          <w:sz w:val="20"/>
          <w:szCs w:val="20"/>
        </w:rPr>
        <w:t>).</w:t>
      </w:r>
    </w:p>
    <w:p w:rsidR="00263FFD" w:rsidRPr="00263FFD" w:rsidRDefault="00263FFD" w:rsidP="00263FFD">
      <w:pPr>
        <w:tabs>
          <w:tab w:val="left" w:pos="709"/>
        </w:tabs>
        <w:spacing w:before="120" w:after="120" w:line="300" w:lineRule="atLeast"/>
        <w:jc w:val="both"/>
        <w:rPr>
          <w:rFonts w:cs="Arial"/>
          <w:b/>
          <w:smallCaps/>
          <w:sz w:val="20"/>
          <w:szCs w:val="20"/>
        </w:rPr>
      </w:pPr>
      <w:r w:rsidRPr="00263FFD">
        <w:rPr>
          <w:rFonts w:cs="Arial"/>
          <w:b/>
          <w:smallCaps/>
          <w:sz w:val="20"/>
          <w:szCs w:val="20"/>
        </w:rPr>
        <w:t>Background</w:t>
      </w:r>
    </w:p>
    <w:p w:rsidR="00263FFD" w:rsidRPr="00263FFD" w:rsidRDefault="00263FFD" w:rsidP="00263FFD">
      <w:pPr>
        <w:tabs>
          <w:tab w:val="num" w:pos="720"/>
        </w:tabs>
        <w:spacing w:before="120" w:after="120" w:line="300" w:lineRule="atLeast"/>
        <w:ind w:left="720" w:hanging="720"/>
        <w:jc w:val="both"/>
        <w:rPr>
          <w:rFonts w:cs="Arial"/>
          <w:sz w:val="20"/>
          <w:szCs w:val="20"/>
        </w:rPr>
      </w:pPr>
      <w:r w:rsidRPr="00263FFD">
        <w:rPr>
          <w:rFonts w:cs="Arial"/>
          <w:sz w:val="20"/>
          <w:szCs w:val="20"/>
        </w:rPr>
        <w:t xml:space="preserve">The Continuing Party and the MoD are party to a contract for [DESCRIBE CONTRACT] dated [DATE] (the </w:t>
      </w:r>
      <w:r w:rsidRPr="00263FFD">
        <w:rPr>
          <w:rFonts w:cs="Arial"/>
          <w:b/>
          <w:sz w:val="20"/>
          <w:szCs w:val="20"/>
        </w:rPr>
        <w:t>Contract</w:t>
      </w:r>
      <w:r w:rsidRPr="00263FFD">
        <w:rPr>
          <w:rFonts w:cs="Arial"/>
          <w:sz w:val="20"/>
          <w:szCs w:val="20"/>
        </w:rPr>
        <w:t>).</w:t>
      </w:r>
    </w:p>
    <w:p w:rsidR="00263FFD" w:rsidRPr="00263FFD" w:rsidRDefault="00263FFD" w:rsidP="00263FFD">
      <w:pPr>
        <w:tabs>
          <w:tab w:val="num" w:pos="720"/>
        </w:tabs>
        <w:spacing w:before="120" w:after="120" w:line="300" w:lineRule="atLeast"/>
        <w:ind w:left="720" w:hanging="720"/>
        <w:jc w:val="both"/>
        <w:rPr>
          <w:rFonts w:cs="Arial"/>
          <w:sz w:val="20"/>
          <w:szCs w:val="20"/>
        </w:rPr>
      </w:pPr>
      <w:r w:rsidRPr="00263FFD">
        <w:rPr>
          <w:rFonts w:cs="Arial"/>
          <w:sz w:val="20"/>
          <w:szCs w:val="20"/>
        </w:rPr>
        <w:t xml:space="preserve">The MoD and Babcock entered into a Land Equipment Service Provision and Transformation Contract dated 31 March 2015 (the </w:t>
      </w:r>
      <w:r w:rsidRPr="00263FFD">
        <w:rPr>
          <w:rFonts w:cs="Arial"/>
          <w:b/>
          <w:sz w:val="20"/>
          <w:szCs w:val="20"/>
        </w:rPr>
        <w:t>SPC</w:t>
      </w:r>
      <w:r w:rsidRPr="00263FFD">
        <w:rPr>
          <w:rFonts w:cs="Arial"/>
          <w:sz w:val="20"/>
          <w:szCs w:val="20"/>
        </w:rPr>
        <w:t>) in respect of which certain services transfer, on a phased basis, from the MoD to Babcock.  The MoD wishes to transfer its rights and obligations under the Contract to Babcock as part of the transfer of services under the SPC.</w:t>
      </w:r>
    </w:p>
    <w:p w:rsidR="00263FFD" w:rsidRPr="00263FFD" w:rsidRDefault="00263FFD" w:rsidP="00263FFD">
      <w:pPr>
        <w:tabs>
          <w:tab w:val="num" w:pos="720"/>
        </w:tabs>
        <w:spacing w:before="120" w:after="120" w:line="300" w:lineRule="atLeast"/>
        <w:ind w:left="720" w:hanging="720"/>
        <w:jc w:val="both"/>
        <w:rPr>
          <w:rFonts w:cs="Arial"/>
          <w:sz w:val="20"/>
          <w:szCs w:val="20"/>
        </w:rPr>
      </w:pPr>
      <w:r w:rsidRPr="00263FFD">
        <w:rPr>
          <w:rFonts w:cs="Arial"/>
          <w:sz w:val="20"/>
          <w:szCs w:val="20"/>
        </w:rPr>
        <w:t xml:space="preserve">The MoD shall continue to be liable for any failure by it to perform its obligations under the Contract before the Effective Date, with Babcock assuming responsibility for all other liabilities so arising in the MoD's place. </w:t>
      </w:r>
    </w:p>
    <w:p w:rsidR="00263FFD" w:rsidRPr="00263FFD" w:rsidRDefault="00263FFD" w:rsidP="00263FFD">
      <w:pPr>
        <w:tabs>
          <w:tab w:val="num" w:pos="720"/>
        </w:tabs>
        <w:spacing w:before="120" w:after="120" w:line="300" w:lineRule="atLeast"/>
        <w:ind w:left="720" w:hanging="720"/>
        <w:jc w:val="both"/>
        <w:rPr>
          <w:rFonts w:cs="Arial"/>
          <w:sz w:val="20"/>
          <w:szCs w:val="20"/>
        </w:rPr>
      </w:pPr>
      <w:r w:rsidRPr="00263FFD">
        <w:rPr>
          <w:rFonts w:cs="Arial"/>
          <w:sz w:val="20"/>
          <w:szCs w:val="20"/>
        </w:rPr>
        <w:t>The parties have therefore agreed to novate the MoD's rights, obligations and liabilities under the Contract to Babcock on the terms of this agreement with effect from [DATE] (</w:t>
      </w:r>
      <w:r w:rsidRPr="00263FFD">
        <w:rPr>
          <w:rFonts w:cs="Arial"/>
          <w:b/>
          <w:color w:val="000000"/>
          <w:sz w:val="20"/>
          <w:szCs w:val="20"/>
        </w:rPr>
        <w:t>Effective Date</w:t>
      </w:r>
      <w:r w:rsidRPr="00263FFD">
        <w:rPr>
          <w:rFonts w:cs="Arial"/>
          <w:sz w:val="20"/>
          <w:szCs w:val="20"/>
        </w:rPr>
        <w:t xml:space="preserve">). </w:t>
      </w:r>
    </w:p>
    <w:p w:rsidR="00263FFD" w:rsidRPr="00263FFD" w:rsidRDefault="00263FFD" w:rsidP="00263FFD">
      <w:pPr>
        <w:tabs>
          <w:tab w:val="left" w:pos="709"/>
        </w:tabs>
        <w:spacing w:before="120" w:after="120" w:line="300" w:lineRule="atLeast"/>
        <w:jc w:val="both"/>
        <w:rPr>
          <w:rFonts w:cs="Arial"/>
          <w:b/>
          <w:smallCaps/>
          <w:sz w:val="20"/>
          <w:szCs w:val="20"/>
        </w:rPr>
      </w:pPr>
      <w:r w:rsidRPr="00263FFD">
        <w:rPr>
          <w:rFonts w:cs="Arial"/>
          <w:b/>
          <w:smallCaps/>
          <w:sz w:val="20"/>
          <w:szCs w:val="20"/>
        </w:rPr>
        <w:t>Agreed terms</w:t>
      </w:r>
    </w:p>
    <w:p w:rsidR="00263FFD" w:rsidRPr="00263FFD" w:rsidRDefault="00263FFD" w:rsidP="00263FFD">
      <w:pPr>
        <w:keepNext/>
        <w:tabs>
          <w:tab w:val="num" w:pos="720"/>
        </w:tabs>
        <w:spacing w:before="320" w:line="300" w:lineRule="atLeast"/>
        <w:ind w:left="720" w:hanging="720"/>
        <w:jc w:val="both"/>
        <w:outlineLvl w:val="0"/>
        <w:rPr>
          <w:rFonts w:cs="Arial"/>
          <w:b/>
          <w:smallCaps/>
          <w:kern w:val="28"/>
          <w:sz w:val="20"/>
          <w:szCs w:val="20"/>
        </w:rPr>
      </w:pPr>
      <w:bookmarkStart w:id="474" w:name="_Toc438463104"/>
      <w:r w:rsidRPr="00263FFD">
        <w:rPr>
          <w:rFonts w:cs="Arial"/>
          <w:b/>
          <w:smallCaps/>
          <w:kern w:val="28"/>
          <w:sz w:val="20"/>
          <w:szCs w:val="20"/>
        </w:rPr>
        <w:t>Novation</w:t>
      </w:r>
      <w:bookmarkEnd w:id="474"/>
    </w:p>
    <w:p w:rsidR="00263FFD" w:rsidRPr="00263FFD" w:rsidRDefault="00263FFD" w:rsidP="00263FFD">
      <w:pPr>
        <w:numPr>
          <w:ilvl w:val="1"/>
          <w:numId w:val="0"/>
        </w:numPr>
        <w:tabs>
          <w:tab w:val="num" w:pos="720"/>
        </w:tabs>
        <w:spacing w:before="280" w:after="120" w:line="300" w:lineRule="atLeast"/>
        <w:ind w:left="720" w:hanging="720"/>
        <w:jc w:val="both"/>
        <w:outlineLvl w:val="1"/>
        <w:rPr>
          <w:rFonts w:cs="Arial"/>
          <w:color w:val="000000"/>
          <w:sz w:val="20"/>
          <w:szCs w:val="20"/>
        </w:rPr>
      </w:pPr>
      <w:r w:rsidRPr="00263FFD">
        <w:rPr>
          <w:rFonts w:cs="Arial"/>
          <w:color w:val="000000"/>
          <w:sz w:val="20"/>
          <w:szCs w:val="20"/>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rsidR="00263FFD" w:rsidRPr="00263FFD" w:rsidRDefault="00263FFD" w:rsidP="00263FFD">
      <w:pPr>
        <w:numPr>
          <w:ilvl w:val="1"/>
          <w:numId w:val="0"/>
        </w:numPr>
        <w:tabs>
          <w:tab w:val="num" w:pos="720"/>
        </w:tabs>
        <w:spacing w:before="280" w:after="120" w:line="300" w:lineRule="atLeast"/>
        <w:ind w:left="720" w:hanging="720"/>
        <w:jc w:val="both"/>
        <w:outlineLvl w:val="1"/>
        <w:rPr>
          <w:rFonts w:cs="Arial"/>
          <w:color w:val="000000"/>
          <w:sz w:val="20"/>
          <w:szCs w:val="20"/>
        </w:rPr>
      </w:pPr>
      <w:r w:rsidRPr="00263FFD">
        <w:rPr>
          <w:rFonts w:cs="Arial"/>
          <w:color w:val="000000"/>
          <w:sz w:val="20"/>
          <w:szCs w:val="20"/>
        </w:rPr>
        <w:t>Babcock agrees to perform the Contract and be bound by its terms in every way as if it were the original party to it in place of the MoD.</w:t>
      </w:r>
    </w:p>
    <w:p w:rsidR="00263FFD" w:rsidRPr="00263FFD" w:rsidRDefault="00263FFD" w:rsidP="00263FFD">
      <w:pPr>
        <w:numPr>
          <w:ilvl w:val="1"/>
          <w:numId w:val="0"/>
        </w:numPr>
        <w:tabs>
          <w:tab w:val="num" w:pos="720"/>
        </w:tabs>
        <w:spacing w:before="280" w:after="120" w:line="300" w:lineRule="atLeast"/>
        <w:ind w:left="720" w:hanging="720"/>
        <w:jc w:val="both"/>
        <w:outlineLvl w:val="1"/>
        <w:rPr>
          <w:rFonts w:cs="Arial"/>
          <w:color w:val="000000"/>
          <w:sz w:val="20"/>
          <w:szCs w:val="20"/>
        </w:rPr>
      </w:pPr>
      <w:r w:rsidRPr="00263FFD">
        <w:rPr>
          <w:rFonts w:cs="Arial"/>
          <w:color w:val="000000"/>
          <w:sz w:val="20"/>
          <w:szCs w:val="20"/>
        </w:rPr>
        <w:t>The Continuing Party agrees to perform the Contract and be bound by its terms in every way as if Babcock were the original party to it in place of the MoD.</w:t>
      </w:r>
    </w:p>
    <w:p w:rsidR="00263FFD" w:rsidRPr="00263FFD" w:rsidRDefault="00263FFD" w:rsidP="00263FFD">
      <w:pPr>
        <w:keepNext/>
        <w:tabs>
          <w:tab w:val="num" w:pos="720"/>
        </w:tabs>
        <w:spacing w:before="320" w:line="300" w:lineRule="atLeast"/>
        <w:ind w:left="720" w:hanging="720"/>
        <w:jc w:val="both"/>
        <w:outlineLvl w:val="0"/>
        <w:rPr>
          <w:rFonts w:cs="Arial"/>
          <w:b/>
          <w:smallCaps/>
          <w:kern w:val="28"/>
          <w:sz w:val="20"/>
          <w:szCs w:val="20"/>
        </w:rPr>
      </w:pPr>
      <w:bookmarkStart w:id="475" w:name="_Toc438463105"/>
      <w:r w:rsidRPr="00263FFD">
        <w:rPr>
          <w:rFonts w:cs="Arial"/>
          <w:b/>
          <w:smallCaps/>
          <w:kern w:val="28"/>
          <w:sz w:val="20"/>
          <w:szCs w:val="20"/>
        </w:rPr>
        <w:t>Release of obligations and liabilities</w:t>
      </w:r>
      <w:bookmarkEnd w:id="475"/>
    </w:p>
    <w:p w:rsidR="00DF2252" w:rsidRDefault="00263FFD" w:rsidP="00263FFD">
      <w:pPr>
        <w:numPr>
          <w:ilvl w:val="1"/>
          <w:numId w:val="0"/>
        </w:numPr>
        <w:tabs>
          <w:tab w:val="num" w:pos="720"/>
        </w:tabs>
        <w:spacing w:before="280" w:after="120" w:line="300" w:lineRule="atLeast"/>
        <w:ind w:left="720" w:hanging="720"/>
        <w:jc w:val="both"/>
        <w:outlineLvl w:val="1"/>
        <w:rPr>
          <w:rFonts w:cs="Arial"/>
          <w:color w:val="000000"/>
          <w:sz w:val="20"/>
          <w:szCs w:val="20"/>
        </w:rPr>
      </w:pPr>
      <w:r w:rsidRPr="00263FFD">
        <w:rPr>
          <w:rFonts w:cs="Arial"/>
          <w:color w:val="000000"/>
          <w:sz w:val="20"/>
          <w:szCs w:val="20"/>
        </w:rPr>
        <w:t xml:space="preserve">The Continuing Party and the MoD release each other from all future obligations to the other under the Contract. </w:t>
      </w:r>
    </w:p>
    <w:p w:rsidR="00263FFD" w:rsidRPr="00263FFD" w:rsidRDefault="00263FFD" w:rsidP="00263FFD">
      <w:pPr>
        <w:numPr>
          <w:ilvl w:val="1"/>
          <w:numId w:val="0"/>
        </w:numPr>
        <w:tabs>
          <w:tab w:val="num" w:pos="720"/>
        </w:tabs>
        <w:spacing w:before="280" w:after="120" w:line="300" w:lineRule="atLeast"/>
        <w:ind w:left="720" w:hanging="720"/>
        <w:jc w:val="both"/>
        <w:outlineLvl w:val="1"/>
        <w:rPr>
          <w:rFonts w:cs="Arial"/>
          <w:color w:val="000000"/>
          <w:sz w:val="20"/>
          <w:szCs w:val="20"/>
        </w:rPr>
      </w:pPr>
      <w:r w:rsidRPr="00263FFD">
        <w:rPr>
          <w:rFonts w:cs="Arial"/>
          <w:color w:val="000000"/>
          <w:sz w:val="20"/>
          <w:szCs w:val="20"/>
        </w:rPr>
        <w:lastRenderedPageBreak/>
        <w:t>Nothing in this agreement shall affect or prejudice any claim or demand that the Continuing Party or the MoD may have against the other under or in connection with the Contract arising before the Effective Date.</w:t>
      </w:r>
    </w:p>
    <w:p w:rsidR="00263FFD" w:rsidRPr="00263FFD" w:rsidRDefault="00263FFD" w:rsidP="00263FFD">
      <w:pPr>
        <w:keepNext/>
        <w:tabs>
          <w:tab w:val="num" w:pos="720"/>
        </w:tabs>
        <w:spacing w:before="320" w:line="300" w:lineRule="atLeast"/>
        <w:ind w:left="720" w:hanging="720"/>
        <w:jc w:val="both"/>
        <w:outlineLvl w:val="0"/>
        <w:rPr>
          <w:rFonts w:cs="Arial"/>
          <w:b/>
          <w:smallCaps/>
          <w:kern w:val="28"/>
          <w:sz w:val="20"/>
          <w:szCs w:val="20"/>
        </w:rPr>
      </w:pPr>
      <w:bookmarkStart w:id="476" w:name="_Toc438463107"/>
      <w:r w:rsidRPr="00263FFD">
        <w:rPr>
          <w:rFonts w:cs="Arial"/>
          <w:b/>
          <w:smallCaps/>
          <w:kern w:val="28"/>
          <w:sz w:val="20"/>
          <w:szCs w:val="20"/>
        </w:rPr>
        <w:t>Governing law</w:t>
      </w:r>
      <w:bookmarkEnd w:id="476"/>
    </w:p>
    <w:p w:rsidR="00263FFD" w:rsidRPr="00263FFD" w:rsidRDefault="00263FFD" w:rsidP="00263FFD">
      <w:pPr>
        <w:spacing w:before="240" w:after="120" w:line="300" w:lineRule="atLeast"/>
        <w:ind w:left="720"/>
        <w:jc w:val="both"/>
        <w:rPr>
          <w:rFonts w:cs="Arial"/>
          <w:sz w:val="20"/>
          <w:szCs w:val="20"/>
        </w:rPr>
      </w:pPr>
      <w:r w:rsidRPr="00263FFD">
        <w:rPr>
          <w:rFonts w:cs="Arial"/>
          <w:sz w:val="20"/>
          <w:szCs w:val="20"/>
        </w:rPr>
        <w:t xml:space="preserve">This agreement and any dispute or claim (including non-contractual disputes or claims) arising out of or in connection with it or its subject matter or formation shall be governed by and construed in accordance with the law of England and Wales. </w:t>
      </w:r>
    </w:p>
    <w:p w:rsidR="00263FFD" w:rsidRPr="00263FFD" w:rsidRDefault="00263FFD" w:rsidP="00263FFD">
      <w:pPr>
        <w:keepNext/>
        <w:tabs>
          <w:tab w:val="num" w:pos="720"/>
        </w:tabs>
        <w:spacing w:before="320" w:line="300" w:lineRule="atLeast"/>
        <w:ind w:left="720" w:hanging="720"/>
        <w:jc w:val="both"/>
        <w:outlineLvl w:val="0"/>
        <w:rPr>
          <w:rFonts w:cs="Arial"/>
          <w:b/>
          <w:smallCaps/>
          <w:kern w:val="28"/>
          <w:sz w:val="20"/>
          <w:szCs w:val="20"/>
        </w:rPr>
      </w:pPr>
      <w:bookmarkStart w:id="477" w:name="_Toc438463108"/>
      <w:r w:rsidRPr="00263FFD">
        <w:rPr>
          <w:rFonts w:cs="Arial"/>
          <w:b/>
          <w:smallCaps/>
          <w:kern w:val="28"/>
          <w:sz w:val="20"/>
          <w:szCs w:val="20"/>
        </w:rPr>
        <w:t>Jurisdiction</w:t>
      </w:r>
      <w:bookmarkEnd w:id="477"/>
    </w:p>
    <w:p w:rsidR="00263FFD" w:rsidRPr="00263FFD" w:rsidRDefault="00263FFD" w:rsidP="00263FFD">
      <w:pPr>
        <w:spacing w:before="240" w:after="120" w:line="300" w:lineRule="atLeast"/>
        <w:ind w:left="720"/>
        <w:jc w:val="both"/>
        <w:rPr>
          <w:rFonts w:cs="Arial"/>
          <w:sz w:val="20"/>
          <w:szCs w:val="20"/>
        </w:rPr>
      </w:pPr>
      <w:r w:rsidRPr="00263FFD">
        <w:rPr>
          <w:rFonts w:cs="Arial"/>
          <w:sz w:val="20"/>
          <w:szCs w:val="20"/>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p>
    <w:p w:rsidR="00263FFD" w:rsidRPr="00263FFD" w:rsidRDefault="00263FFD" w:rsidP="00263FFD">
      <w:pPr>
        <w:spacing w:before="240" w:after="120" w:line="300" w:lineRule="atLeast"/>
        <w:ind w:left="720"/>
        <w:jc w:val="both"/>
        <w:rPr>
          <w:rFonts w:cs="Arial"/>
          <w:sz w:val="20"/>
          <w:szCs w:val="20"/>
        </w:rPr>
      </w:pPr>
    </w:p>
    <w:p w:rsidR="00263FFD" w:rsidRPr="00263FFD" w:rsidRDefault="00263FFD" w:rsidP="00263FFD">
      <w:pPr>
        <w:spacing w:before="240" w:after="120" w:line="300" w:lineRule="atLeast"/>
        <w:jc w:val="both"/>
        <w:rPr>
          <w:rFonts w:cs="Arial"/>
          <w:sz w:val="20"/>
          <w:szCs w:val="20"/>
        </w:rPr>
      </w:pPr>
      <w:r w:rsidRPr="00263FFD">
        <w:rPr>
          <w:rFonts w:cs="Arial"/>
          <w:sz w:val="20"/>
          <w:szCs w:val="20"/>
        </w:rPr>
        <w:t>Signed .....................................................</w:t>
      </w:r>
    </w:p>
    <w:p w:rsidR="00263FFD" w:rsidRPr="00263FFD" w:rsidRDefault="00263FFD" w:rsidP="00263FFD">
      <w:pPr>
        <w:spacing w:before="240" w:after="120" w:line="300" w:lineRule="atLeast"/>
        <w:jc w:val="both"/>
        <w:rPr>
          <w:rFonts w:cs="Arial"/>
          <w:sz w:val="20"/>
          <w:szCs w:val="20"/>
        </w:rPr>
      </w:pPr>
      <w:r w:rsidRPr="00263FFD">
        <w:rPr>
          <w:rFonts w:cs="Arial"/>
          <w:sz w:val="20"/>
          <w:szCs w:val="20"/>
        </w:rPr>
        <w:t>for and on behalf of [SECRETARY OF STATE FOR DEFENCE]</w:t>
      </w:r>
    </w:p>
    <w:p w:rsidR="00263FFD" w:rsidRPr="00263FFD" w:rsidRDefault="00263FFD" w:rsidP="00263FFD">
      <w:pPr>
        <w:spacing w:before="240" w:after="120" w:line="300" w:lineRule="atLeast"/>
        <w:jc w:val="both"/>
        <w:rPr>
          <w:rFonts w:cs="Arial"/>
          <w:sz w:val="20"/>
          <w:szCs w:val="20"/>
        </w:rPr>
      </w:pPr>
      <w:r w:rsidRPr="00263FFD">
        <w:rPr>
          <w:rFonts w:cs="Arial"/>
          <w:sz w:val="20"/>
          <w:szCs w:val="20"/>
        </w:rPr>
        <w:t>Date ........................................................</w:t>
      </w:r>
    </w:p>
    <w:p w:rsidR="00263FFD" w:rsidRPr="00263FFD" w:rsidRDefault="00263FFD" w:rsidP="00263FFD">
      <w:pPr>
        <w:spacing w:before="240" w:after="120" w:line="300" w:lineRule="atLeast"/>
        <w:jc w:val="both"/>
        <w:rPr>
          <w:rFonts w:cs="Arial"/>
          <w:sz w:val="20"/>
          <w:szCs w:val="20"/>
        </w:rPr>
      </w:pPr>
      <w:r w:rsidRPr="00263FFD">
        <w:rPr>
          <w:rFonts w:cs="Arial"/>
          <w:sz w:val="20"/>
          <w:szCs w:val="20"/>
        </w:rPr>
        <w:t>Signed ................................................................</w:t>
      </w:r>
    </w:p>
    <w:p w:rsidR="00263FFD" w:rsidRPr="00263FFD" w:rsidRDefault="00263FFD" w:rsidP="00263FFD">
      <w:pPr>
        <w:spacing w:before="240" w:after="120" w:line="300" w:lineRule="atLeast"/>
        <w:jc w:val="both"/>
        <w:rPr>
          <w:rFonts w:cs="Arial"/>
          <w:sz w:val="20"/>
          <w:szCs w:val="20"/>
        </w:rPr>
      </w:pPr>
      <w:r w:rsidRPr="00263FFD">
        <w:rPr>
          <w:rFonts w:cs="Arial"/>
          <w:sz w:val="20"/>
          <w:szCs w:val="20"/>
        </w:rPr>
        <w:t>for and on behalf of [BABCOCK DSG LIMITED]</w:t>
      </w:r>
    </w:p>
    <w:p w:rsidR="00263FFD" w:rsidRPr="00263FFD" w:rsidRDefault="00263FFD" w:rsidP="00263FFD">
      <w:pPr>
        <w:spacing w:before="240" w:after="120" w:line="300" w:lineRule="atLeast"/>
        <w:jc w:val="both"/>
        <w:rPr>
          <w:rFonts w:cs="Arial"/>
          <w:sz w:val="20"/>
          <w:szCs w:val="20"/>
        </w:rPr>
      </w:pPr>
      <w:r w:rsidRPr="00263FFD">
        <w:rPr>
          <w:rFonts w:cs="Arial"/>
          <w:sz w:val="20"/>
          <w:szCs w:val="20"/>
        </w:rPr>
        <w:t>Date ........................................................</w:t>
      </w:r>
    </w:p>
    <w:p w:rsidR="00263FFD" w:rsidRPr="00263FFD" w:rsidRDefault="00263FFD" w:rsidP="00263FFD">
      <w:pPr>
        <w:spacing w:before="240" w:after="120" w:line="300" w:lineRule="atLeast"/>
        <w:jc w:val="both"/>
        <w:rPr>
          <w:rFonts w:cs="Arial"/>
          <w:sz w:val="20"/>
          <w:szCs w:val="20"/>
        </w:rPr>
      </w:pPr>
      <w:r w:rsidRPr="00263FFD">
        <w:rPr>
          <w:rFonts w:cs="Arial"/>
          <w:sz w:val="20"/>
          <w:szCs w:val="20"/>
        </w:rPr>
        <w:t>Signed .....................................................</w:t>
      </w:r>
    </w:p>
    <w:p w:rsidR="00263FFD" w:rsidRPr="00263FFD" w:rsidRDefault="00263FFD" w:rsidP="00263FFD">
      <w:pPr>
        <w:spacing w:before="240" w:after="120" w:line="300" w:lineRule="atLeast"/>
        <w:jc w:val="both"/>
        <w:rPr>
          <w:rFonts w:cs="Arial"/>
          <w:sz w:val="20"/>
          <w:szCs w:val="20"/>
        </w:rPr>
      </w:pPr>
      <w:r w:rsidRPr="00263FFD">
        <w:rPr>
          <w:rFonts w:cs="Arial"/>
          <w:sz w:val="20"/>
          <w:szCs w:val="20"/>
        </w:rPr>
        <w:t>for and on behalf of [CONTINUING PARTY]</w:t>
      </w:r>
    </w:p>
    <w:p w:rsidR="00263FFD" w:rsidRPr="00263FFD" w:rsidRDefault="00263FFD" w:rsidP="00263FFD">
      <w:pPr>
        <w:spacing w:before="240" w:after="120" w:line="300" w:lineRule="atLeast"/>
        <w:jc w:val="both"/>
        <w:rPr>
          <w:rFonts w:ascii="Times New Roman" w:hAnsi="Times New Roman"/>
          <w:szCs w:val="20"/>
        </w:rPr>
      </w:pPr>
      <w:r w:rsidRPr="00263FFD">
        <w:rPr>
          <w:rFonts w:cs="Arial"/>
          <w:sz w:val="20"/>
          <w:szCs w:val="20"/>
        </w:rPr>
        <w:t>Date ........................................................</w:t>
      </w:r>
    </w:p>
    <w:p w:rsidR="00263FFD" w:rsidRPr="00263FFD" w:rsidRDefault="00263FFD" w:rsidP="00263FFD">
      <w:pPr>
        <w:spacing w:after="200" w:line="276" w:lineRule="auto"/>
        <w:jc w:val="both"/>
        <w:rPr>
          <w:rFonts w:eastAsiaTheme="minorHAnsi" w:cstheme="minorBidi"/>
          <w:sz w:val="20"/>
          <w:szCs w:val="22"/>
        </w:rPr>
      </w:pPr>
    </w:p>
    <w:p w:rsidR="00263FFD" w:rsidRPr="00263FFD" w:rsidRDefault="00263FFD" w:rsidP="00263FFD">
      <w:pPr>
        <w:spacing w:after="200" w:line="276" w:lineRule="auto"/>
        <w:ind w:left="720" w:hanging="720"/>
        <w:jc w:val="both"/>
        <w:rPr>
          <w:rFonts w:eastAsiaTheme="minorHAnsi" w:cstheme="minorBidi"/>
          <w:sz w:val="20"/>
          <w:szCs w:val="22"/>
        </w:rPr>
      </w:pPr>
      <w:r w:rsidRPr="00263FFD">
        <w:rPr>
          <w:rFonts w:eastAsiaTheme="minorHAnsi" w:cstheme="minorBidi"/>
          <w:sz w:val="20"/>
          <w:szCs w:val="22"/>
        </w:rPr>
        <w:t xml:space="preserve"> </w:t>
      </w:r>
    </w:p>
    <w:p w:rsidR="004256E2" w:rsidRDefault="004256E2" w:rsidP="00AE4D77">
      <w:pPr>
        <w:widowControl w:val="0"/>
        <w:rPr>
          <w:rFonts w:cs="Arial"/>
          <w:color w:val="000000"/>
          <w:sz w:val="20"/>
          <w:szCs w:val="20"/>
        </w:rPr>
      </w:pPr>
    </w:p>
    <w:p w:rsidR="004256E2" w:rsidRDefault="004256E2" w:rsidP="00AE4D77">
      <w:pPr>
        <w:widowControl w:val="0"/>
        <w:rPr>
          <w:rFonts w:cs="Arial"/>
          <w:color w:val="000000"/>
          <w:sz w:val="20"/>
          <w:szCs w:val="20"/>
        </w:rPr>
      </w:pPr>
    </w:p>
    <w:p w:rsidR="004256E2" w:rsidRDefault="004256E2" w:rsidP="00AE4D77">
      <w:pPr>
        <w:widowControl w:val="0"/>
        <w:rPr>
          <w:rFonts w:cs="Arial"/>
          <w:color w:val="000000"/>
          <w:sz w:val="20"/>
          <w:szCs w:val="20"/>
        </w:rPr>
      </w:pPr>
    </w:p>
    <w:p w:rsidR="004256E2" w:rsidRDefault="004256E2" w:rsidP="00AE4D77">
      <w:pPr>
        <w:widowControl w:val="0"/>
        <w:rPr>
          <w:rFonts w:cs="Arial"/>
          <w:color w:val="000000"/>
          <w:sz w:val="20"/>
          <w:szCs w:val="20"/>
        </w:rPr>
      </w:pPr>
    </w:p>
    <w:p w:rsidR="004256E2" w:rsidRDefault="004256E2" w:rsidP="00AE4D77">
      <w:pPr>
        <w:widowControl w:val="0"/>
        <w:rPr>
          <w:rFonts w:cs="Arial"/>
          <w:color w:val="000000"/>
          <w:sz w:val="20"/>
          <w:szCs w:val="20"/>
        </w:rPr>
      </w:pPr>
    </w:p>
    <w:p w:rsidR="004256E2" w:rsidRDefault="004256E2" w:rsidP="00AE4D77">
      <w:pPr>
        <w:widowControl w:val="0"/>
        <w:rPr>
          <w:rFonts w:cs="Arial"/>
          <w:color w:val="000000"/>
          <w:sz w:val="20"/>
          <w:szCs w:val="20"/>
        </w:rPr>
      </w:pPr>
    </w:p>
    <w:p w:rsidR="004256E2" w:rsidRDefault="004256E2" w:rsidP="00AE4D77">
      <w:pPr>
        <w:widowControl w:val="0"/>
        <w:rPr>
          <w:rFonts w:cs="Arial"/>
          <w:color w:val="000000"/>
          <w:sz w:val="20"/>
          <w:szCs w:val="20"/>
        </w:rPr>
      </w:pPr>
    </w:p>
    <w:p w:rsidR="004256E2" w:rsidRDefault="004256E2" w:rsidP="00AE4D77">
      <w:pPr>
        <w:widowControl w:val="0"/>
        <w:rPr>
          <w:rFonts w:cs="Arial"/>
          <w:color w:val="000000"/>
          <w:sz w:val="20"/>
          <w:szCs w:val="20"/>
        </w:rPr>
      </w:pPr>
    </w:p>
    <w:p w:rsidR="004256E2" w:rsidRDefault="004256E2" w:rsidP="00AE4D77">
      <w:pPr>
        <w:widowControl w:val="0"/>
        <w:rPr>
          <w:rFonts w:cs="Arial"/>
          <w:color w:val="000000"/>
          <w:sz w:val="20"/>
          <w:szCs w:val="20"/>
        </w:rPr>
      </w:pPr>
    </w:p>
    <w:p w:rsidR="004256E2" w:rsidRDefault="004256E2" w:rsidP="00AE4D77">
      <w:pPr>
        <w:widowControl w:val="0"/>
        <w:rPr>
          <w:rFonts w:cs="Arial"/>
          <w:color w:val="000000"/>
          <w:sz w:val="20"/>
          <w:szCs w:val="20"/>
        </w:rPr>
      </w:pPr>
    </w:p>
    <w:p w:rsidR="004256E2" w:rsidRDefault="004256E2" w:rsidP="00AE4D77">
      <w:pPr>
        <w:widowControl w:val="0"/>
        <w:rPr>
          <w:rFonts w:cs="Arial"/>
          <w:color w:val="000000"/>
          <w:sz w:val="20"/>
          <w:szCs w:val="20"/>
        </w:rPr>
      </w:pPr>
    </w:p>
    <w:p w:rsidR="004256E2" w:rsidRDefault="004256E2" w:rsidP="00AE4D77">
      <w:pPr>
        <w:widowControl w:val="0"/>
        <w:rPr>
          <w:rFonts w:cs="Arial"/>
          <w:color w:val="000000"/>
          <w:sz w:val="20"/>
          <w:szCs w:val="20"/>
        </w:rPr>
      </w:pPr>
    </w:p>
    <w:p w:rsidR="005D3AE7" w:rsidRPr="005D3AE7" w:rsidRDefault="005D3AE7" w:rsidP="00AE4D77">
      <w:pPr>
        <w:widowControl w:val="0"/>
        <w:rPr>
          <w:rFonts w:cs="Arial"/>
          <w:b/>
          <w:color w:val="000000"/>
          <w:sz w:val="20"/>
          <w:szCs w:val="20"/>
          <w:u w:val="single"/>
        </w:rPr>
      </w:pPr>
      <w:r w:rsidRPr="005D3AE7">
        <w:rPr>
          <w:rFonts w:cs="Arial"/>
          <w:b/>
          <w:color w:val="000000"/>
          <w:sz w:val="20"/>
          <w:szCs w:val="20"/>
          <w:u w:val="single"/>
        </w:rPr>
        <w:lastRenderedPageBreak/>
        <w:t>Schedule 16 – Timber and Wood Derived Products</w:t>
      </w:r>
    </w:p>
    <w:p w:rsidR="005D3AE7" w:rsidRPr="005D3AE7" w:rsidRDefault="005D3AE7" w:rsidP="005D3AE7">
      <w:pPr>
        <w:widowControl w:val="0"/>
        <w:jc w:val="right"/>
        <w:rPr>
          <w:rFonts w:cs="Arial"/>
          <w:b/>
          <w:bCs/>
          <w:color w:val="000000"/>
          <w:sz w:val="20"/>
          <w:szCs w:val="20"/>
        </w:rPr>
      </w:pPr>
      <w:r w:rsidRPr="005D3AE7">
        <w:rPr>
          <w:rFonts w:cs="Arial"/>
          <w:b/>
          <w:bCs/>
          <w:color w:val="000000"/>
          <w:sz w:val="20"/>
          <w:szCs w:val="20"/>
        </w:rPr>
        <w:t xml:space="preserve">DEFFORM 691A </w:t>
      </w:r>
    </w:p>
    <w:p w:rsidR="005D3AE7" w:rsidRPr="005D3AE7" w:rsidRDefault="005D3AE7" w:rsidP="005D3AE7">
      <w:pPr>
        <w:widowControl w:val="0"/>
        <w:jc w:val="right"/>
        <w:rPr>
          <w:rFonts w:cs="Arial"/>
          <w:b/>
          <w:bCs/>
          <w:color w:val="000000"/>
          <w:sz w:val="20"/>
          <w:szCs w:val="20"/>
        </w:rPr>
      </w:pPr>
      <w:r w:rsidRPr="005D3AE7">
        <w:rPr>
          <w:rFonts w:cs="Arial"/>
          <w:b/>
          <w:bCs/>
          <w:color w:val="000000"/>
          <w:sz w:val="20"/>
          <w:szCs w:val="20"/>
        </w:rPr>
        <w:t>(Edn 03/13)</w:t>
      </w:r>
    </w:p>
    <w:p w:rsidR="005D3AE7" w:rsidRDefault="005D3AE7" w:rsidP="005D3AE7">
      <w:pPr>
        <w:widowControl w:val="0"/>
        <w:jc w:val="right"/>
        <w:rPr>
          <w:rFonts w:cs="Arial"/>
          <w:color w:val="000000"/>
          <w:sz w:val="20"/>
          <w:szCs w:val="20"/>
        </w:rPr>
      </w:pPr>
    </w:p>
    <w:p w:rsidR="005D3AE7" w:rsidRPr="005D3AE7" w:rsidRDefault="005D3AE7" w:rsidP="005D3AE7">
      <w:pPr>
        <w:widowControl w:val="0"/>
        <w:jc w:val="center"/>
        <w:rPr>
          <w:rFonts w:cs="Arial"/>
          <w:b/>
          <w:bCs/>
          <w:color w:val="000000"/>
          <w:sz w:val="20"/>
          <w:szCs w:val="20"/>
        </w:rPr>
      </w:pPr>
      <w:r w:rsidRPr="005D3AE7">
        <w:rPr>
          <w:rFonts w:cs="Arial"/>
          <w:b/>
          <w:bCs/>
          <w:color w:val="000000"/>
          <w:sz w:val="20"/>
          <w:szCs w:val="20"/>
        </w:rPr>
        <w:t>Ministry of Defence</w:t>
      </w:r>
    </w:p>
    <w:p w:rsidR="005D3AE7" w:rsidRPr="005D3AE7" w:rsidRDefault="005D3AE7" w:rsidP="005D3AE7">
      <w:pPr>
        <w:widowControl w:val="0"/>
        <w:jc w:val="center"/>
        <w:rPr>
          <w:rFonts w:cs="Arial"/>
          <w:b/>
          <w:bCs/>
          <w:color w:val="000000"/>
          <w:sz w:val="20"/>
          <w:szCs w:val="20"/>
        </w:rPr>
      </w:pPr>
      <w:r w:rsidRPr="005D3AE7">
        <w:rPr>
          <w:rFonts w:cs="Arial"/>
          <w:b/>
          <w:bCs/>
          <w:color w:val="000000"/>
          <w:sz w:val="20"/>
          <w:szCs w:val="20"/>
        </w:rPr>
        <w:t>Timber and Wood-Derived Products Supplied under the Contract –</w:t>
      </w:r>
    </w:p>
    <w:p w:rsidR="005D3AE7" w:rsidRPr="005D3AE7" w:rsidRDefault="005D3AE7" w:rsidP="005D3AE7">
      <w:pPr>
        <w:widowControl w:val="0"/>
        <w:jc w:val="center"/>
        <w:rPr>
          <w:rFonts w:cs="Arial"/>
          <w:b/>
          <w:bCs/>
          <w:color w:val="000000"/>
          <w:sz w:val="20"/>
          <w:szCs w:val="20"/>
        </w:rPr>
      </w:pPr>
      <w:r w:rsidRPr="005D3AE7">
        <w:rPr>
          <w:rFonts w:cs="Arial"/>
          <w:b/>
          <w:bCs/>
          <w:color w:val="000000"/>
          <w:sz w:val="20"/>
          <w:szCs w:val="20"/>
        </w:rPr>
        <w:t>Data Requirements</w:t>
      </w:r>
    </w:p>
    <w:p w:rsidR="005D3AE7" w:rsidRDefault="005D3AE7" w:rsidP="005D3AE7">
      <w:pPr>
        <w:widowControl w:val="0"/>
        <w:rPr>
          <w:rFonts w:cs="Arial"/>
          <w:b/>
          <w:color w:val="000000"/>
          <w:sz w:val="20"/>
          <w:szCs w:val="20"/>
        </w:rPr>
      </w:pPr>
    </w:p>
    <w:p w:rsidR="005D3AE7" w:rsidRDefault="005D3AE7" w:rsidP="005D3AE7">
      <w:pPr>
        <w:widowControl w:val="0"/>
        <w:rPr>
          <w:rFonts w:cs="Arial"/>
          <w:b/>
          <w:color w:val="000000"/>
          <w:sz w:val="20"/>
          <w:szCs w:val="20"/>
        </w:rPr>
      </w:pPr>
    </w:p>
    <w:p w:rsidR="005D3AE7" w:rsidRDefault="005D3AE7" w:rsidP="005D3AE7">
      <w:pPr>
        <w:widowControl w:val="0"/>
        <w:rPr>
          <w:rFonts w:cs="Arial"/>
          <w:b/>
          <w:color w:val="000000"/>
          <w:sz w:val="20"/>
          <w:szCs w:val="20"/>
        </w:rPr>
      </w:pPr>
      <w:r w:rsidRPr="005D3AE7">
        <w:rPr>
          <w:rFonts w:cs="Arial"/>
          <w:b/>
          <w:color w:val="000000"/>
          <w:sz w:val="20"/>
          <w:szCs w:val="20"/>
        </w:rPr>
        <w:t xml:space="preserve">Contract No: </w:t>
      </w:r>
      <w:r>
        <w:rPr>
          <w:rFonts w:cs="Arial"/>
          <w:b/>
          <w:color w:val="000000"/>
          <w:sz w:val="20"/>
          <w:szCs w:val="20"/>
        </w:rPr>
        <w:t xml:space="preserve"> IRM17/1328</w:t>
      </w:r>
    </w:p>
    <w:p w:rsidR="00A3777B" w:rsidRDefault="00A3777B" w:rsidP="005D3AE7">
      <w:pPr>
        <w:widowControl w:val="0"/>
        <w:rPr>
          <w:rFonts w:cs="Arial"/>
          <w:b/>
          <w:color w:val="000000"/>
          <w:sz w:val="20"/>
          <w:szCs w:val="20"/>
        </w:rPr>
      </w:pPr>
    </w:p>
    <w:p w:rsidR="00A3777B" w:rsidRDefault="00A3777B" w:rsidP="005D3AE7">
      <w:pPr>
        <w:widowControl w:val="0"/>
        <w:rPr>
          <w:rFonts w:cs="Arial"/>
          <w:b/>
          <w:color w:val="000000"/>
          <w:sz w:val="20"/>
          <w:szCs w:val="20"/>
        </w:rPr>
      </w:pPr>
      <w:r>
        <w:rPr>
          <w:rFonts w:cs="Arial"/>
          <w:b/>
          <w:color w:val="000000"/>
          <w:sz w:val="20"/>
          <w:szCs w:val="20"/>
        </w:rPr>
        <w:t>NIL RESPONSE PRVIDED AT ITT STAGE</w:t>
      </w:r>
    </w:p>
    <w:p w:rsidR="005D3AE7" w:rsidRPr="005D3AE7" w:rsidRDefault="005D3AE7" w:rsidP="005D3AE7">
      <w:pPr>
        <w:widowControl w:val="0"/>
        <w:rPr>
          <w:rFonts w:cs="Arial"/>
          <w:b/>
          <w:color w:val="000000"/>
          <w:sz w:val="20"/>
          <w:szCs w:val="20"/>
        </w:rPr>
      </w:pPr>
    </w:p>
    <w:tbl>
      <w:tblPr>
        <w:tblStyle w:val="TableWeb1"/>
        <w:tblW w:w="5000" w:type="pct"/>
        <w:tblLook w:val="0000" w:firstRow="0" w:lastRow="0" w:firstColumn="0" w:lastColumn="0" w:noHBand="0" w:noVBand="0"/>
      </w:tblPr>
      <w:tblGrid>
        <w:gridCol w:w="1640"/>
        <w:gridCol w:w="1565"/>
        <w:gridCol w:w="1673"/>
        <w:gridCol w:w="1889"/>
        <w:gridCol w:w="1872"/>
      </w:tblGrid>
      <w:tr w:rsidR="005D3AE7" w:rsidRPr="005D3AE7" w:rsidTr="00B96C10">
        <w:trPr>
          <w:trHeight w:val="1717"/>
        </w:trPr>
        <w:tc>
          <w:tcPr>
            <w:tcW w:w="784" w:type="pct"/>
          </w:tcPr>
          <w:p w:rsidR="005D3AE7" w:rsidRPr="005D3AE7" w:rsidRDefault="005D3AE7" w:rsidP="005D3AE7">
            <w:pPr>
              <w:rPr>
                <w:rFonts w:ascii="Arial" w:hAnsi="Arial" w:cs="Arial"/>
                <w:b/>
                <w:color w:val="000000"/>
                <w:sz w:val="20"/>
                <w:szCs w:val="20"/>
                <w:lang w:eastAsia="en-US"/>
              </w:rPr>
            </w:pPr>
            <w:r w:rsidRPr="005D3AE7">
              <w:rPr>
                <w:rFonts w:ascii="Arial" w:hAnsi="Arial" w:cs="Arial"/>
                <w:b/>
                <w:color w:val="000000"/>
                <w:sz w:val="20"/>
                <w:szCs w:val="20"/>
                <w:lang w:eastAsia="en-US"/>
              </w:rPr>
              <w:t>Schedule of Requirements item and timber product type</w:t>
            </w:r>
          </w:p>
        </w:tc>
        <w:tc>
          <w:tcPr>
            <w:tcW w:w="923" w:type="pct"/>
          </w:tcPr>
          <w:p w:rsidR="005D3AE7" w:rsidRPr="005D3AE7" w:rsidRDefault="005D3AE7" w:rsidP="005D3AE7">
            <w:pPr>
              <w:rPr>
                <w:rFonts w:ascii="Arial" w:hAnsi="Arial" w:cs="Arial"/>
                <w:b/>
                <w:color w:val="000000"/>
                <w:sz w:val="20"/>
                <w:szCs w:val="20"/>
                <w:lang w:eastAsia="en-US"/>
              </w:rPr>
            </w:pPr>
            <w:r w:rsidRPr="005D3AE7">
              <w:rPr>
                <w:rFonts w:ascii="Arial" w:hAnsi="Arial" w:cs="Arial"/>
                <w:b/>
                <w:color w:val="000000"/>
                <w:sz w:val="20"/>
                <w:szCs w:val="20"/>
                <w:lang w:eastAsia="en-US"/>
              </w:rPr>
              <w:t>Volume of timber delivered to the Authority with FSC, PEFC or equivalent evidence</w:t>
            </w:r>
          </w:p>
        </w:tc>
        <w:tc>
          <w:tcPr>
            <w:tcW w:w="986" w:type="pct"/>
          </w:tcPr>
          <w:p w:rsidR="005D3AE7" w:rsidRPr="005D3AE7" w:rsidRDefault="005D3AE7" w:rsidP="005D3AE7">
            <w:pPr>
              <w:rPr>
                <w:rFonts w:ascii="Arial" w:hAnsi="Arial" w:cs="Arial"/>
                <w:b/>
                <w:color w:val="000000"/>
                <w:sz w:val="20"/>
                <w:szCs w:val="20"/>
                <w:lang w:eastAsia="en-US"/>
              </w:rPr>
            </w:pPr>
            <w:r w:rsidRPr="005D3AE7">
              <w:rPr>
                <w:rFonts w:ascii="Arial" w:hAnsi="Arial" w:cs="Arial"/>
                <w:b/>
                <w:color w:val="000000"/>
                <w:sz w:val="20"/>
                <w:szCs w:val="20"/>
                <w:lang w:eastAsia="en-US"/>
              </w:rPr>
              <w:t>Volume of timber delivered to the Authority with other evidence</w:t>
            </w:r>
          </w:p>
        </w:tc>
        <w:tc>
          <w:tcPr>
            <w:tcW w:w="1112" w:type="pct"/>
          </w:tcPr>
          <w:p w:rsidR="005D3AE7" w:rsidRPr="005D3AE7" w:rsidRDefault="005D3AE7" w:rsidP="005D3AE7">
            <w:pPr>
              <w:rPr>
                <w:rFonts w:ascii="Arial" w:hAnsi="Arial" w:cs="Arial"/>
                <w:b/>
                <w:color w:val="000000"/>
                <w:sz w:val="20"/>
                <w:szCs w:val="20"/>
                <w:lang w:eastAsia="en-US"/>
              </w:rPr>
            </w:pPr>
            <w:r w:rsidRPr="005D3AE7">
              <w:rPr>
                <w:rFonts w:ascii="Arial" w:hAnsi="Arial" w:cs="Arial"/>
                <w:b/>
                <w:color w:val="000000"/>
                <w:sz w:val="20"/>
                <w:szCs w:val="20"/>
                <w:lang w:eastAsia="en-US"/>
              </w:rPr>
              <w:t>Volume (as delivered to the Authority) of timber without evidence of compliance with Government Timber Procurement Policy</w:t>
            </w:r>
          </w:p>
        </w:tc>
        <w:tc>
          <w:tcPr>
            <w:tcW w:w="1089" w:type="pct"/>
          </w:tcPr>
          <w:p w:rsidR="005D3AE7" w:rsidRPr="005D3AE7" w:rsidRDefault="005D3AE7" w:rsidP="005D3AE7">
            <w:pPr>
              <w:rPr>
                <w:rFonts w:ascii="Arial" w:hAnsi="Arial" w:cs="Arial"/>
                <w:b/>
                <w:color w:val="000000"/>
                <w:sz w:val="20"/>
                <w:szCs w:val="20"/>
                <w:lang w:eastAsia="en-US"/>
              </w:rPr>
            </w:pPr>
            <w:r w:rsidRPr="005D3AE7">
              <w:rPr>
                <w:rFonts w:ascii="Arial" w:hAnsi="Arial" w:cs="Arial"/>
                <w:b/>
                <w:color w:val="000000"/>
                <w:sz w:val="20"/>
                <w:szCs w:val="20"/>
                <w:lang w:eastAsia="en-US"/>
              </w:rPr>
              <w:t>Total volume of timber delivered to the Authority under the Contract</w:t>
            </w:r>
          </w:p>
        </w:tc>
      </w:tr>
      <w:tr w:rsidR="005D3AE7" w:rsidRPr="005D3AE7" w:rsidTr="00B96C10">
        <w:trPr>
          <w:trHeight w:val="568"/>
        </w:trPr>
        <w:tc>
          <w:tcPr>
            <w:tcW w:w="784"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923"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986"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1112"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1089"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r>
      <w:tr w:rsidR="005D3AE7" w:rsidRPr="005D3AE7" w:rsidTr="00B96C10">
        <w:trPr>
          <w:trHeight w:val="568"/>
        </w:trPr>
        <w:tc>
          <w:tcPr>
            <w:tcW w:w="784"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923"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986"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1112"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1089"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r>
      <w:tr w:rsidR="005D3AE7" w:rsidRPr="005D3AE7" w:rsidTr="00B96C10">
        <w:trPr>
          <w:trHeight w:val="568"/>
        </w:trPr>
        <w:tc>
          <w:tcPr>
            <w:tcW w:w="784"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923"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986"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1112"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1089"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r>
      <w:tr w:rsidR="005D3AE7" w:rsidRPr="005D3AE7" w:rsidTr="00B96C10">
        <w:trPr>
          <w:trHeight w:val="568"/>
        </w:trPr>
        <w:tc>
          <w:tcPr>
            <w:tcW w:w="784"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923"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986"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1112"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1089"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r>
      <w:tr w:rsidR="005D3AE7" w:rsidRPr="005D3AE7" w:rsidTr="00B96C10">
        <w:trPr>
          <w:trHeight w:val="568"/>
        </w:trPr>
        <w:tc>
          <w:tcPr>
            <w:tcW w:w="784"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923"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986"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1112"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1089"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r>
      <w:tr w:rsidR="005D3AE7" w:rsidRPr="005D3AE7" w:rsidTr="00B96C10">
        <w:trPr>
          <w:trHeight w:val="568"/>
        </w:trPr>
        <w:tc>
          <w:tcPr>
            <w:tcW w:w="784"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923"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986"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1112"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c>
          <w:tcPr>
            <w:tcW w:w="1089" w:type="pct"/>
          </w:tcPr>
          <w:p w:rsidR="005D3AE7" w:rsidRPr="005D3AE7" w:rsidRDefault="005D3AE7" w:rsidP="005D3AE7">
            <w:pPr>
              <w:numPr>
                <w:ilvl w:val="0"/>
                <w:numId w:val="17"/>
              </w:numPr>
              <w:tabs>
                <w:tab w:val="clear" w:pos="360"/>
              </w:tabs>
              <w:rPr>
                <w:rFonts w:ascii="Arial" w:hAnsi="Arial" w:cs="Arial"/>
                <w:b/>
                <w:color w:val="000000"/>
                <w:sz w:val="20"/>
                <w:szCs w:val="20"/>
                <w:lang w:eastAsia="en-US"/>
              </w:rPr>
            </w:pPr>
          </w:p>
        </w:tc>
      </w:tr>
    </w:tbl>
    <w:p w:rsidR="005D3AE7" w:rsidRPr="005D3AE7" w:rsidRDefault="005D3AE7" w:rsidP="005D3AE7">
      <w:pPr>
        <w:widowControl w:val="0"/>
        <w:rPr>
          <w:rFonts w:cs="Arial"/>
          <w:color w:val="000000"/>
          <w:sz w:val="20"/>
          <w:szCs w:val="20"/>
        </w:rPr>
      </w:pPr>
    </w:p>
    <w:p w:rsidR="005D3AE7" w:rsidRDefault="005D3AE7" w:rsidP="005D3AE7">
      <w:pPr>
        <w:widowControl w:val="0"/>
        <w:rPr>
          <w:rFonts w:cs="Arial"/>
          <w:b/>
          <w:color w:val="000000"/>
          <w:sz w:val="20"/>
          <w:szCs w:val="20"/>
        </w:rPr>
      </w:pPr>
    </w:p>
    <w:p w:rsidR="005D3AE7" w:rsidRDefault="005D3AE7" w:rsidP="005D3AE7">
      <w:pPr>
        <w:widowControl w:val="0"/>
        <w:rPr>
          <w:rFonts w:cs="Arial"/>
          <w:b/>
          <w:color w:val="000000"/>
          <w:sz w:val="20"/>
          <w:szCs w:val="20"/>
        </w:rPr>
      </w:pPr>
    </w:p>
    <w:p w:rsidR="005D3AE7" w:rsidRDefault="005D3AE7" w:rsidP="00AE4D77">
      <w:pPr>
        <w:widowControl w:val="0"/>
        <w:rPr>
          <w:rFonts w:cs="Arial"/>
          <w:color w:val="000000"/>
          <w:sz w:val="20"/>
          <w:szCs w:val="20"/>
        </w:rPr>
      </w:pPr>
    </w:p>
    <w:p w:rsidR="004A6DC5" w:rsidRDefault="004A6DC5" w:rsidP="00AE4D77">
      <w:pPr>
        <w:widowControl w:val="0"/>
        <w:rPr>
          <w:rFonts w:cs="Arial"/>
          <w:color w:val="000000"/>
          <w:sz w:val="20"/>
          <w:szCs w:val="20"/>
        </w:rPr>
      </w:pPr>
    </w:p>
    <w:p w:rsidR="004A6DC5" w:rsidRDefault="004A6DC5" w:rsidP="00AE4D77">
      <w:pPr>
        <w:widowControl w:val="0"/>
        <w:rPr>
          <w:rFonts w:cs="Arial"/>
          <w:color w:val="000000"/>
          <w:sz w:val="20"/>
          <w:szCs w:val="20"/>
        </w:rPr>
      </w:pPr>
    </w:p>
    <w:p w:rsidR="00B96C10" w:rsidRDefault="00B96C10" w:rsidP="00AE4D77">
      <w:pPr>
        <w:widowControl w:val="0"/>
        <w:rPr>
          <w:rFonts w:cs="Arial"/>
          <w:color w:val="000000"/>
          <w:sz w:val="20"/>
          <w:szCs w:val="20"/>
        </w:rPr>
        <w:sectPr w:rsidR="00B96C10" w:rsidSect="00B96C10">
          <w:headerReference w:type="even" r:id="rId65"/>
          <w:headerReference w:type="default" r:id="rId66"/>
          <w:footerReference w:type="even" r:id="rId67"/>
          <w:footerReference w:type="default" r:id="rId68"/>
          <w:headerReference w:type="first" r:id="rId69"/>
          <w:pgSz w:w="11907" w:h="16840"/>
          <w:pgMar w:top="1440" w:right="1797" w:bottom="1440" w:left="1797" w:header="708" w:footer="708" w:gutter="0"/>
          <w:cols w:space="708"/>
          <w:docGrid w:linePitch="360"/>
        </w:sectPr>
      </w:pPr>
    </w:p>
    <w:p w:rsidR="004A6DC5" w:rsidRPr="009F2389" w:rsidRDefault="004A6DC5" w:rsidP="004A6DC5">
      <w:pPr>
        <w:rPr>
          <w:rFonts w:cs="Arial"/>
          <w:b/>
          <w:bCs/>
          <w:szCs w:val="22"/>
          <w:u w:val="single"/>
          <w:lang w:eastAsia="en-GB"/>
        </w:rPr>
      </w:pPr>
      <w:r w:rsidRPr="009F2389">
        <w:rPr>
          <w:b/>
          <w:szCs w:val="22"/>
          <w:u w:val="single"/>
          <w:lang w:eastAsia="en-GB"/>
        </w:rPr>
        <w:lastRenderedPageBreak/>
        <w:t xml:space="preserve">Schedule 17 </w:t>
      </w:r>
      <w:r w:rsidRPr="009F2389">
        <w:rPr>
          <w:rFonts w:cs="Arial"/>
          <w:b/>
          <w:bCs/>
          <w:szCs w:val="22"/>
          <w:u w:val="single"/>
          <w:lang w:eastAsia="en-GB"/>
        </w:rPr>
        <w:t>for Contract No: IRM17/1328</w:t>
      </w:r>
      <w:r w:rsidR="00076275" w:rsidRPr="009F2389">
        <w:rPr>
          <w:rFonts w:cs="Arial"/>
          <w:b/>
          <w:bCs/>
          <w:szCs w:val="22"/>
          <w:u w:val="single"/>
          <w:lang w:eastAsia="en-GB"/>
        </w:rPr>
        <w:t xml:space="preserve"> </w:t>
      </w:r>
      <w:r w:rsidRPr="009F2389">
        <w:rPr>
          <w:rFonts w:cs="Arial"/>
          <w:b/>
          <w:bCs/>
          <w:szCs w:val="22"/>
          <w:u w:val="single"/>
          <w:lang w:eastAsia="en-GB"/>
        </w:rPr>
        <w:t>DELIVERABLE DRAFT QUALITY PLAN</w:t>
      </w:r>
    </w:p>
    <w:p w:rsidR="008C5B65" w:rsidRPr="009F2389" w:rsidRDefault="009F2389" w:rsidP="004A6DC5">
      <w:pPr>
        <w:keepNext/>
        <w:spacing w:before="240" w:after="240"/>
        <w:outlineLvl w:val="0"/>
        <w:rPr>
          <w:rFonts w:cs="Arial"/>
          <w:b/>
          <w:bCs/>
          <w:kern w:val="32"/>
          <w:szCs w:val="22"/>
        </w:rPr>
      </w:pPr>
      <w:r w:rsidRPr="009F2389">
        <w:rPr>
          <w:rFonts w:cs="Arial"/>
          <w:b/>
          <w:bCs/>
          <w:kern w:val="32"/>
          <w:szCs w:val="22"/>
        </w:rPr>
        <w:t>Also see attached PDF entitled “DRAFT Quality Plan – Annex A to Schedule 17”</w:t>
      </w:r>
    </w:p>
    <w:p w:rsidR="004A6DC5" w:rsidRPr="009F2389" w:rsidRDefault="004A6DC5" w:rsidP="004A6DC5">
      <w:pPr>
        <w:keepNext/>
        <w:spacing w:before="240" w:after="240"/>
        <w:outlineLvl w:val="0"/>
        <w:rPr>
          <w:rFonts w:cs="Arial"/>
          <w:b/>
          <w:bCs/>
          <w:kern w:val="32"/>
          <w:szCs w:val="22"/>
        </w:rPr>
      </w:pPr>
      <w:r w:rsidRPr="009F2389">
        <w:rPr>
          <w:rFonts w:cs="Arial"/>
          <w:b/>
          <w:bCs/>
          <w:kern w:val="32"/>
          <w:szCs w:val="22"/>
        </w:rPr>
        <w:t>Deliverable Quality Plan Review and Evaluation Form</w:t>
      </w:r>
    </w:p>
    <w:p w:rsidR="004A6DC5" w:rsidRPr="004A6DC5" w:rsidRDefault="004A6DC5" w:rsidP="004A6DC5">
      <w:pPr>
        <w:keepNext/>
        <w:tabs>
          <w:tab w:val="left" w:pos="3198"/>
        </w:tabs>
        <w:overflowPunct w:val="0"/>
        <w:autoSpaceDE w:val="0"/>
        <w:autoSpaceDN w:val="0"/>
        <w:adjustRightInd w:val="0"/>
        <w:spacing w:before="240" w:after="60"/>
        <w:textAlignment w:val="baseline"/>
        <w:outlineLvl w:val="2"/>
        <w:rPr>
          <w:b/>
          <w:kern w:val="22"/>
          <w:sz w:val="26"/>
          <w:szCs w:val="20"/>
        </w:rPr>
      </w:pPr>
      <w:r w:rsidRPr="004A6DC5">
        <w:rPr>
          <w:b/>
          <w:kern w:val="22"/>
          <w:sz w:val="26"/>
          <w:szCs w:val="20"/>
        </w:rPr>
        <w:t>TO AQAP 2105 Edn.2</w:t>
      </w:r>
      <w:r w:rsidRPr="004A6DC5">
        <w:rPr>
          <w:b/>
          <w:kern w:val="22"/>
          <w:sz w:val="26"/>
          <w:szCs w:val="20"/>
        </w:rPr>
        <w:tab/>
      </w:r>
    </w:p>
    <w:tbl>
      <w:tblPr>
        <w:tblW w:w="5000" w:type="pct"/>
        <w:tblLayout w:type="fixed"/>
        <w:tblLook w:val="01E0" w:firstRow="1" w:lastRow="1" w:firstColumn="1" w:lastColumn="1" w:noHBand="0" w:noVBand="0"/>
      </w:tblPr>
      <w:tblGrid>
        <w:gridCol w:w="251"/>
        <w:gridCol w:w="2156"/>
        <w:gridCol w:w="4693"/>
        <w:gridCol w:w="1153"/>
        <w:gridCol w:w="1797"/>
        <w:gridCol w:w="1475"/>
        <w:gridCol w:w="2415"/>
        <w:gridCol w:w="236"/>
      </w:tblGrid>
      <w:tr w:rsidR="004A6DC5" w:rsidRPr="004A6DC5" w:rsidTr="004A6DC5">
        <w:trPr>
          <w:trHeight w:hRule="exact" w:val="170"/>
        </w:trPr>
        <w:tc>
          <w:tcPr>
            <w:tcW w:w="15614" w:type="dxa"/>
            <w:gridSpan w:val="8"/>
            <w:tcBorders>
              <w:top w:val="single" w:sz="8" w:space="0" w:color="auto"/>
              <w:left w:val="single" w:sz="8" w:space="0" w:color="auto"/>
              <w:right w:val="single" w:sz="8" w:space="0" w:color="auto"/>
            </w:tcBorders>
            <w:shd w:val="clear" w:color="auto" w:fill="auto"/>
            <w:vAlign w:val="center"/>
          </w:tcPr>
          <w:p w:rsidR="004A6DC5" w:rsidRPr="004A6DC5" w:rsidRDefault="004A6DC5" w:rsidP="004A6DC5">
            <w:pPr>
              <w:overflowPunct w:val="0"/>
              <w:autoSpaceDE w:val="0"/>
              <w:autoSpaceDN w:val="0"/>
              <w:adjustRightInd w:val="0"/>
              <w:textAlignment w:val="baseline"/>
              <w:rPr>
                <w:rFonts w:cs="Arial"/>
                <w:kern w:val="22"/>
                <w:szCs w:val="22"/>
              </w:rPr>
            </w:pPr>
          </w:p>
        </w:tc>
      </w:tr>
      <w:tr w:rsidR="004A6DC5" w:rsidRPr="004A6DC5" w:rsidTr="004A6DC5">
        <w:trPr>
          <w:trHeight w:val="454"/>
        </w:trPr>
        <w:tc>
          <w:tcPr>
            <w:tcW w:w="252" w:type="dxa"/>
            <w:tcBorders>
              <w:left w:val="single" w:sz="8" w:space="0" w:color="auto"/>
            </w:tcBorders>
            <w:shd w:val="clear" w:color="auto" w:fill="auto"/>
            <w:vAlign w:val="bottom"/>
          </w:tcPr>
          <w:p w:rsidR="004A6DC5" w:rsidRPr="004A6DC5" w:rsidRDefault="004A6DC5" w:rsidP="004A6DC5">
            <w:pPr>
              <w:overflowPunct w:val="0"/>
              <w:autoSpaceDE w:val="0"/>
              <w:autoSpaceDN w:val="0"/>
              <w:adjustRightInd w:val="0"/>
              <w:textAlignment w:val="baseline"/>
              <w:rPr>
                <w:rFonts w:cs="Arial"/>
                <w:kern w:val="22"/>
                <w:szCs w:val="22"/>
              </w:rPr>
            </w:pPr>
          </w:p>
        </w:tc>
        <w:tc>
          <w:tcPr>
            <w:tcW w:w="2381" w:type="dxa"/>
            <w:shd w:val="clear" w:color="auto" w:fill="auto"/>
            <w:vAlign w:val="bottom"/>
          </w:tcPr>
          <w:p w:rsidR="004A6DC5" w:rsidRPr="004A6DC5" w:rsidRDefault="004A6DC5" w:rsidP="004A6DC5">
            <w:pPr>
              <w:overflowPunct w:val="0"/>
              <w:autoSpaceDE w:val="0"/>
              <w:autoSpaceDN w:val="0"/>
              <w:adjustRightInd w:val="0"/>
              <w:textAlignment w:val="baseline"/>
              <w:rPr>
                <w:rFonts w:cs="Arial"/>
                <w:b/>
                <w:kern w:val="22"/>
                <w:szCs w:val="22"/>
              </w:rPr>
            </w:pPr>
            <w:r w:rsidRPr="004A6DC5">
              <w:rPr>
                <w:rFonts w:cs="Arial"/>
                <w:b/>
                <w:kern w:val="22"/>
                <w:szCs w:val="22"/>
              </w:rPr>
              <w:t>MoD Project Team:</w:t>
            </w:r>
          </w:p>
        </w:tc>
        <w:tc>
          <w:tcPr>
            <w:tcW w:w="5215" w:type="dxa"/>
            <w:tcBorders>
              <w:bottom w:val="dashSmallGap" w:sz="4" w:space="0" w:color="auto"/>
            </w:tcBorders>
            <w:shd w:val="clear" w:color="auto" w:fill="auto"/>
            <w:vAlign w:val="bottom"/>
          </w:tcPr>
          <w:p w:rsidR="004A6DC5" w:rsidRPr="004A6DC5" w:rsidRDefault="004A6DC5" w:rsidP="004A6DC5">
            <w:pPr>
              <w:overflowPunct w:val="0"/>
              <w:autoSpaceDE w:val="0"/>
              <w:autoSpaceDN w:val="0"/>
              <w:adjustRightInd w:val="0"/>
              <w:textAlignment w:val="baseline"/>
              <w:rPr>
                <w:rFonts w:cs="Arial"/>
                <w:kern w:val="22"/>
                <w:szCs w:val="22"/>
              </w:rPr>
            </w:pPr>
          </w:p>
        </w:tc>
        <w:tc>
          <w:tcPr>
            <w:tcW w:w="1260" w:type="dxa"/>
            <w:shd w:val="clear" w:color="auto" w:fill="auto"/>
            <w:vAlign w:val="bottom"/>
          </w:tcPr>
          <w:p w:rsidR="004A6DC5" w:rsidRPr="004A6DC5" w:rsidRDefault="004A6DC5" w:rsidP="004A6DC5">
            <w:pPr>
              <w:overflowPunct w:val="0"/>
              <w:autoSpaceDE w:val="0"/>
              <w:autoSpaceDN w:val="0"/>
              <w:adjustRightInd w:val="0"/>
              <w:jc w:val="right"/>
              <w:textAlignment w:val="baseline"/>
              <w:rPr>
                <w:rFonts w:cs="Arial"/>
                <w:b/>
                <w:kern w:val="22"/>
                <w:szCs w:val="22"/>
              </w:rPr>
            </w:pPr>
            <w:r w:rsidRPr="004A6DC5">
              <w:rPr>
                <w:rFonts w:cs="Arial"/>
                <w:b/>
                <w:kern w:val="22"/>
                <w:szCs w:val="22"/>
              </w:rPr>
              <w:t>Supplier:</w:t>
            </w:r>
          </w:p>
        </w:tc>
        <w:tc>
          <w:tcPr>
            <w:tcW w:w="6270" w:type="dxa"/>
            <w:gridSpan w:val="3"/>
            <w:tcBorders>
              <w:bottom w:val="dashSmallGap" w:sz="4" w:space="0" w:color="auto"/>
            </w:tcBorders>
            <w:shd w:val="clear" w:color="auto" w:fill="auto"/>
            <w:vAlign w:val="bottom"/>
          </w:tcPr>
          <w:p w:rsidR="004A6DC5" w:rsidRPr="004A6DC5" w:rsidRDefault="00A3777B" w:rsidP="004A6DC5">
            <w:pPr>
              <w:overflowPunct w:val="0"/>
              <w:autoSpaceDE w:val="0"/>
              <w:autoSpaceDN w:val="0"/>
              <w:adjustRightInd w:val="0"/>
              <w:textAlignment w:val="baseline"/>
              <w:rPr>
                <w:rFonts w:cs="Arial"/>
                <w:kern w:val="22"/>
                <w:szCs w:val="22"/>
              </w:rPr>
            </w:pPr>
            <w:r>
              <w:rPr>
                <w:rFonts w:cs="Arial"/>
                <w:kern w:val="22"/>
                <w:szCs w:val="22"/>
              </w:rPr>
              <w:t xml:space="preserve">BI Engineering </w:t>
            </w:r>
          </w:p>
        </w:tc>
        <w:tc>
          <w:tcPr>
            <w:tcW w:w="236" w:type="dxa"/>
            <w:tcBorders>
              <w:right w:val="single" w:sz="8" w:space="0" w:color="auto"/>
            </w:tcBorders>
            <w:shd w:val="clear" w:color="auto" w:fill="auto"/>
            <w:vAlign w:val="bottom"/>
          </w:tcPr>
          <w:p w:rsidR="004A6DC5" w:rsidRPr="004A6DC5" w:rsidRDefault="004A6DC5" w:rsidP="004A6DC5">
            <w:pPr>
              <w:overflowPunct w:val="0"/>
              <w:autoSpaceDE w:val="0"/>
              <w:autoSpaceDN w:val="0"/>
              <w:adjustRightInd w:val="0"/>
              <w:textAlignment w:val="baseline"/>
              <w:rPr>
                <w:rFonts w:cs="Arial"/>
                <w:kern w:val="22"/>
                <w:szCs w:val="22"/>
              </w:rPr>
            </w:pPr>
          </w:p>
        </w:tc>
      </w:tr>
      <w:tr w:rsidR="004A6DC5" w:rsidRPr="004A6DC5" w:rsidTr="004A6DC5">
        <w:trPr>
          <w:trHeight w:val="454"/>
        </w:trPr>
        <w:tc>
          <w:tcPr>
            <w:tcW w:w="252" w:type="dxa"/>
            <w:tcBorders>
              <w:left w:val="single" w:sz="8" w:space="0" w:color="auto"/>
            </w:tcBorders>
            <w:shd w:val="clear" w:color="auto" w:fill="auto"/>
            <w:vAlign w:val="bottom"/>
          </w:tcPr>
          <w:p w:rsidR="004A6DC5" w:rsidRPr="004A6DC5" w:rsidRDefault="004A6DC5" w:rsidP="004A6DC5">
            <w:pPr>
              <w:overflowPunct w:val="0"/>
              <w:autoSpaceDE w:val="0"/>
              <w:autoSpaceDN w:val="0"/>
              <w:adjustRightInd w:val="0"/>
              <w:textAlignment w:val="baseline"/>
              <w:rPr>
                <w:rFonts w:cs="Arial"/>
                <w:kern w:val="22"/>
                <w:szCs w:val="22"/>
              </w:rPr>
            </w:pPr>
          </w:p>
        </w:tc>
        <w:tc>
          <w:tcPr>
            <w:tcW w:w="2381" w:type="dxa"/>
            <w:shd w:val="clear" w:color="auto" w:fill="auto"/>
            <w:vAlign w:val="bottom"/>
          </w:tcPr>
          <w:p w:rsidR="004A6DC5" w:rsidRPr="004A6DC5" w:rsidRDefault="004A6DC5" w:rsidP="004A6DC5">
            <w:pPr>
              <w:overflowPunct w:val="0"/>
              <w:autoSpaceDE w:val="0"/>
              <w:autoSpaceDN w:val="0"/>
              <w:adjustRightInd w:val="0"/>
              <w:textAlignment w:val="baseline"/>
              <w:rPr>
                <w:rFonts w:cs="Arial"/>
                <w:b/>
                <w:kern w:val="22"/>
                <w:szCs w:val="22"/>
              </w:rPr>
            </w:pPr>
            <w:r w:rsidRPr="004A6DC5">
              <w:rPr>
                <w:rFonts w:cs="Arial"/>
                <w:b/>
                <w:kern w:val="22"/>
                <w:szCs w:val="22"/>
              </w:rPr>
              <w:t>QP Reference No:</w:t>
            </w:r>
          </w:p>
        </w:tc>
        <w:tc>
          <w:tcPr>
            <w:tcW w:w="5215" w:type="dxa"/>
            <w:tcBorders>
              <w:bottom w:val="dashSmallGap" w:sz="4" w:space="0" w:color="auto"/>
            </w:tcBorders>
            <w:shd w:val="clear" w:color="auto" w:fill="auto"/>
            <w:vAlign w:val="bottom"/>
          </w:tcPr>
          <w:p w:rsidR="004A6DC5" w:rsidRPr="004A6DC5" w:rsidRDefault="004A6DC5" w:rsidP="004A6DC5">
            <w:pPr>
              <w:overflowPunct w:val="0"/>
              <w:autoSpaceDE w:val="0"/>
              <w:autoSpaceDN w:val="0"/>
              <w:adjustRightInd w:val="0"/>
              <w:textAlignment w:val="baseline"/>
              <w:rPr>
                <w:rFonts w:cs="Arial"/>
                <w:kern w:val="22"/>
                <w:szCs w:val="22"/>
              </w:rPr>
            </w:pPr>
          </w:p>
        </w:tc>
        <w:tc>
          <w:tcPr>
            <w:tcW w:w="1260" w:type="dxa"/>
            <w:shd w:val="clear" w:color="auto" w:fill="auto"/>
            <w:vAlign w:val="bottom"/>
          </w:tcPr>
          <w:p w:rsidR="004A6DC5" w:rsidRPr="004A6DC5" w:rsidRDefault="004A6DC5" w:rsidP="004A6DC5">
            <w:pPr>
              <w:overflowPunct w:val="0"/>
              <w:autoSpaceDE w:val="0"/>
              <w:autoSpaceDN w:val="0"/>
              <w:adjustRightInd w:val="0"/>
              <w:jc w:val="right"/>
              <w:textAlignment w:val="baseline"/>
              <w:rPr>
                <w:rFonts w:cs="Arial"/>
                <w:b/>
                <w:kern w:val="22"/>
                <w:szCs w:val="22"/>
              </w:rPr>
            </w:pPr>
            <w:r w:rsidRPr="004A6DC5">
              <w:rPr>
                <w:rFonts w:cs="Arial"/>
                <w:b/>
                <w:kern w:val="22"/>
                <w:szCs w:val="22"/>
              </w:rPr>
              <w:t>Issue:</w:t>
            </w:r>
          </w:p>
        </w:tc>
        <w:tc>
          <w:tcPr>
            <w:tcW w:w="1980" w:type="dxa"/>
            <w:tcBorders>
              <w:bottom w:val="dashSmallGap" w:sz="4" w:space="0" w:color="auto"/>
            </w:tcBorders>
            <w:shd w:val="clear" w:color="auto" w:fill="auto"/>
            <w:vAlign w:val="bottom"/>
          </w:tcPr>
          <w:p w:rsidR="004A6DC5" w:rsidRPr="004A6DC5" w:rsidRDefault="004A6DC5" w:rsidP="004A6DC5">
            <w:pPr>
              <w:overflowPunct w:val="0"/>
              <w:autoSpaceDE w:val="0"/>
              <w:autoSpaceDN w:val="0"/>
              <w:adjustRightInd w:val="0"/>
              <w:textAlignment w:val="baseline"/>
              <w:rPr>
                <w:rFonts w:cs="Arial"/>
                <w:kern w:val="22"/>
                <w:szCs w:val="22"/>
              </w:rPr>
            </w:pPr>
          </w:p>
        </w:tc>
        <w:tc>
          <w:tcPr>
            <w:tcW w:w="1620" w:type="dxa"/>
            <w:shd w:val="clear" w:color="auto" w:fill="auto"/>
            <w:vAlign w:val="bottom"/>
          </w:tcPr>
          <w:p w:rsidR="004A6DC5" w:rsidRPr="004A6DC5" w:rsidRDefault="004A6DC5" w:rsidP="004A6DC5">
            <w:pPr>
              <w:overflowPunct w:val="0"/>
              <w:autoSpaceDE w:val="0"/>
              <w:autoSpaceDN w:val="0"/>
              <w:adjustRightInd w:val="0"/>
              <w:jc w:val="right"/>
              <w:textAlignment w:val="baseline"/>
              <w:rPr>
                <w:rFonts w:cs="Arial"/>
                <w:b/>
                <w:kern w:val="22"/>
                <w:szCs w:val="22"/>
              </w:rPr>
            </w:pPr>
            <w:r w:rsidRPr="004A6DC5">
              <w:rPr>
                <w:rFonts w:cs="Arial"/>
                <w:b/>
                <w:kern w:val="22"/>
                <w:szCs w:val="22"/>
              </w:rPr>
              <w:t>Date:</w:t>
            </w:r>
          </w:p>
        </w:tc>
        <w:tc>
          <w:tcPr>
            <w:tcW w:w="2670" w:type="dxa"/>
            <w:tcBorders>
              <w:bottom w:val="dashSmallGap" w:sz="4" w:space="0" w:color="auto"/>
            </w:tcBorders>
            <w:shd w:val="clear" w:color="auto" w:fill="auto"/>
            <w:vAlign w:val="bottom"/>
          </w:tcPr>
          <w:p w:rsidR="004A6DC5" w:rsidRPr="004A6DC5" w:rsidRDefault="00A3777B" w:rsidP="004A6DC5">
            <w:pPr>
              <w:overflowPunct w:val="0"/>
              <w:autoSpaceDE w:val="0"/>
              <w:autoSpaceDN w:val="0"/>
              <w:adjustRightInd w:val="0"/>
              <w:textAlignment w:val="baseline"/>
              <w:rPr>
                <w:rFonts w:cs="Arial"/>
                <w:kern w:val="22"/>
                <w:szCs w:val="22"/>
              </w:rPr>
            </w:pPr>
            <w:r>
              <w:rPr>
                <w:rFonts w:cs="Arial"/>
                <w:kern w:val="22"/>
                <w:szCs w:val="22"/>
              </w:rPr>
              <w:t>01.02.2018</w:t>
            </w:r>
          </w:p>
        </w:tc>
        <w:tc>
          <w:tcPr>
            <w:tcW w:w="236" w:type="dxa"/>
            <w:tcBorders>
              <w:right w:val="single" w:sz="8" w:space="0" w:color="auto"/>
            </w:tcBorders>
            <w:shd w:val="clear" w:color="auto" w:fill="auto"/>
            <w:vAlign w:val="bottom"/>
          </w:tcPr>
          <w:p w:rsidR="004A6DC5" w:rsidRPr="004A6DC5" w:rsidRDefault="004A6DC5" w:rsidP="004A6DC5">
            <w:pPr>
              <w:overflowPunct w:val="0"/>
              <w:autoSpaceDE w:val="0"/>
              <w:autoSpaceDN w:val="0"/>
              <w:adjustRightInd w:val="0"/>
              <w:textAlignment w:val="baseline"/>
              <w:rPr>
                <w:rFonts w:cs="Arial"/>
                <w:kern w:val="22"/>
                <w:szCs w:val="22"/>
              </w:rPr>
            </w:pPr>
          </w:p>
        </w:tc>
      </w:tr>
      <w:tr w:rsidR="004A6DC5" w:rsidRPr="004A6DC5" w:rsidTr="004A6DC5">
        <w:trPr>
          <w:trHeight w:hRule="exact" w:val="170"/>
        </w:trPr>
        <w:tc>
          <w:tcPr>
            <w:tcW w:w="15614" w:type="dxa"/>
            <w:gridSpan w:val="8"/>
            <w:tcBorders>
              <w:left w:val="single" w:sz="8" w:space="0" w:color="auto"/>
              <w:bottom w:val="single" w:sz="8" w:space="0" w:color="auto"/>
              <w:right w:val="single" w:sz="8" w:space="0" w:color="auto"/>
            </w:tcBorders>
            <w:shd w:val="clear" w:color="auto" w:fill="auto"/>
            <w:vAlign w:val="center"/>
          </w:tcPr>
          <w:p w:rsidR="004A6DC5" w:rsidRPr="004A6DC5" w:rsidRDefault="004A6DC5" w:rsidP="004A6DC5">
            <w:pPr>
              <w:overflowPunct w:val="0"/>
              <w:autoSpaceDE w:val="0"/>
              <w:autoSpaceDN w:val="0"/>
              <w:adjustRightInd w:val="0"/>
              <w:textAlignment w:val="baseline"/>
              <w:rPr>
                <w:rFonts w:cs="Arial"/>
                <w:kern w:val="22"/>
                <w:szCs w:val="22"/>
              </w:rPr>
            </w:pPr>
          </w:p>
        </w:tc>
      </w:tr>
    </w:tbl>
    <w:p w:rsidR="004A6DC5" w:rsidRPr="004A6DC5" w:rsidRDefault="004A6DC5" w:rsidP="004A6DC5">
      <w:pPr>
        <w:overflowPunct w:val="0"/>
        <w:autoSpaceDE w:val="0"/>
        <w:autoSpaceDN w:val="0"/>
        <w:adjustRightInd w:val="0"/>
        <w:textAlignment w:val="baseline"/>
        <w:rPr>
          <w:kern w:val="22"/>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
        <w:gridCol w:w="3515"/>
        <w:gridCol w:w="5121"/>
        <w:gridCol w:w="1320"/>
        <w:gridCol w:w="3288"/>
      </w:tblGrid>
      <w:tr w:rsidR="004A6DC5" w:rsidRPr="004A6DC5" w:rsidTr="004A6DC5">
        <w:trPr>
          <w:cantSplit/>
          <w:tblHeader/>
        </w:trPr>
        <w:tc>
          <w:tcPr>
            <w:tcW w:w="1008" w:type="dxa"/>
            <w:tcBorders>
              <w:top w:val="single" w:sz="4" w:space="0" w:color="auto"/>
              <w:left w:val="single" w:sz="4" w:space="0" w:color="auto"/>
              <w:bottom w:val="single" w:sz="4" w:space="0" w:color="auto"/>
            </w:tcBorders>
            <w:shd w:val="clear" w:color="auto" w:fill="E6E6E6"/>
            <w:vAlign w:val="center"/>
          </w:tcPr>
          <w:p w:rsidR="004A6DC5" w:rsidRPr="004A6DC5" w:rsidRDefault="004A6DC5" w:rsidP="004A6DC5">
            <w:pPr>
              <w:spacing w:before="60" w:after="60"/>
              <w:jc w:val="center"/>
              <w:outlineLvl w:val="0"/>
              <w:rPr>
                <w:rFonts w:cs="Arial"/>
                <w:b/>
                <w:bCs/>
                <w:kern w:val="32"/>
                <w:szCs w:val="22"/>
              </w:rPr>
            </w:pPr>
            <w:r w:rsidRPr="004A6DC5">
              <w:rPr>
                <w:rFonts w:cs="Arial"/>
                <w:b/>
                <w:bCs/>
                <w:kern w:val="32"/>
                <w:szCs w:val="22"/>
              </w:rPr>
              <w:t>AQAP</w:t>
            </w:r>
          </w:p>
        </w:tc>
        <w:tc>
          <w:tcPr>
            <w:tcW w:w="3878" w:type="dxa"/>
            <w:tcBorders>
              <w:top w:val="single" w:sz="4" w:space="0" w:color="auto"/>
              <w:left w:val="single" w:sz="4" w:space="0" w:color="auto"/>
              <w:bottom w:val="single" w:sz="4" w:space="0" w:color="auto"/>
            </w:tcBorders>
            <w:shd w:val="clear" w:color="auto" w:fill="E6E6E6"/>
            <w:vAlign w:val="center"/>
          </w:tcPr>
          <w:p w:rsidR="004A6DC5" w:rsidRPr="004A6DC5" w:rsidRDefault="004A6DC5" w:rsidP="004A6DC5">
            <w:pPr>
              <w:spacing w:before="60" w:after="60"/>
              <w:jc w:val="center"/>
              <w:outlineLvl w:val="0"/>
              <w:rPr>
                <w:rFonts w:cs="Arial"/>
                <w:b/>
                <w:bCs/>
                <w:kern w:val="32"/>
                <w:szCs w:val="22"/>
              </w:rPr>
            </w:pPr>
            <w:r w:rsidRPr="004A6DC5">
              <w:rPr>
                <w:rFonts w:cs="Arial"/>
                <w:b/>
                <w:bCs/>
                <w:kern w:val="32"/>
                <w:szCs w:val="22"/>
              </w:rPr>
              <w:t>Title</w:t>
            </w:r>
          </w:p>
        </w:tc>
        <w:tc>
          <w:tcPr>
            <w:tcW w:w="5662" w:type="dxa"/>
            <w:tcBorders>
              <w:top w:val="single" w:sz="4" w:space="0" w:color="auto"/>
              <w:bottom w:val="single" w:sz="4" w:space="0" w:color="auto"/>
            </w:tcBorders>
            <w:shd w:val="clear" w:color="auto" w:fill="E6E6E6"/>
            <w:vAlign w:val="center"/>
          </w:tcPr>
          <w:p w:rsidR="004A6DC5" w:rsidRPr="004A6DC5" w:rsidRDefault="004A6DC5" w:rsidP="004A6DC5">
            <w:pPr>
              <w:overflowPunct w:val="0"/>
              <w:autoSpaceDE w:val="0"/>
              <w:autoSpaceDN w:val="0"/>
              <w:adjustRightInd w:val="0"/>
              <w:spacing w:before="60" w:after="60"/>
              <w:jc w:val="center"/>
              <w:textAlignment w:val="baseline"/>
              <w:rPr>
                <w:b/>
                <w:kern w:val="22"/>
                <w:szCs w:val="22"/>
              </w:rPr>
            </w:pPr>
            <w:r w:rsidRPr="004A6DC5">
              <w:rPr>
                <w:b/>
                <w:kern w:val="22"/>
                <w:szCs w:val="22"/>
              </w:rPr>
              <w:t>Requirement</w:t>
            </w:r>
          </w:p>
        </w:tc>
        <w:tc>
          <w:tcPr>
            <w:tcW w:w="1440" w:type="dxa"/>
            <w:tcBorders>
              <w:top w:val="single" w:sz="4" w:space="0" w:color="auto"/>
              <w:bottom w:val="single" w:sz="4" w:space="0" w:color="auto"/>
            </w:tcBorders>
            <w:shd w:val="clear" w:color="auto" w:fill="E6E6E6"/>
            <w:vAlign w:val="center"/>
          </w:tcPr>
          <w:p w:rsidR="004A6DC5" w:rsidRPr="004A6DC5" w:rsidRDefault="004A6DC5" w:rsidP="004A6DC5">
            <w:pPr>
              <w:overflowPunct w:val="0"/>
              <w:autoSpaceDE w:val="0"/>
              <w:autoSpaceDN w:val="0"/>
              <w:adjustRightInd w:val="0"/>
              <w:spacing w:before="60" w:after="60"/>
              <w:jc w:val="center"/>
              <w:textAlignment w:val="baseline"/>
              <w:rPr>
                <w:b/>
                <w:kern w:val="22"/>
                <w:szCs w:val="22"/>
              </w:rPr>
            </w:pPr>
            <w:r w:rsidRPr="004A6DC5">
              <w:rPr>
                <w:b/>
                <w:kern w:val="22"/>
                <w:szCs w:val="22"/>
              </w:rPr>
              <w:t>Acceptable</w:t>
            </w:r>
          </w:p>
          <w:p w:rsidR="004A6DC5" w:rsidRPr="004A6DC5" w:rsidRDefault="004A6DC5" w:rsidP="004A6DC5">
            <w:pPr>
              <w:overflowPunct w:val="0"/>
              <w:autoSpaceDE w:val="0"/>
              <w:autoSpaceDN w:val="0"/>
              <w:adjustRightInd w:val="0"/>
              <w:spacing w:before="60" w:after="60"/>
              <w:jc w:val="center"/>
              <w:textAlignment w:val="baseline"/>
              <w:rPr>
                <w:b/>
                <w:kern w:val="22"/>
                <w:szCs w:val="22"/>
              </w:rPr>
            </w:pPr>
            <w:r w:rsidRPr="004A6DC5">
              <w:rPr>
                <w:b/>
                <w:kern w:val="22"/>
                <w:szCs w:val="22"/>
              </w:rPr>
              <w:t>(Y/N)</w:t>
            </w:r>
          </w:p>
        </w:tc>
        <w:tc>
          <w:tcPr>
            <w:tcW w:w="3626" w:type="dxa"/>
            <w:tcBorders>
              <w:top w:val="single" w:sz="4" w:space="0" w:color="auto"/>
              <w:bottom w:val="single" w:sz="4" w:space="0" w:color="auto"/>
              <w:right w:val="single" w:sz="4" w:space="0" w:color="auto"/>
            </w:tcBorders>
            <w:shd w:val="clear" w:color="auto" w:fill="E6E6E6"/>
            <w:vAlign w:val="center"/>
          </w:tcPr>
          <w:p w:rsidR="004A6DC5" w:rsidRPr="004A6DC5" w:rsidRDefault="004A6DC5" w:rsidP="004A6DC5">
            <w:pPr>
              <w:overflowPunct w:val="0"/>
              <w:autoSpaceDE w:val="0"/>
              <w:autoSpaceDN w:val="0"/>
              <w:adjustRightInd w:val="0"/>
              <w:spacing w:before="60" w:after="60"/>
              <w:jc w:val="center"/>
              <w:textAlignment w:val="baseline"/>
              <w:rPr>
                <w:b/>
                <w:kern w:val="22"/>
                <w:szCs w:val="22"/>
              </w:rPr>
            </w:pPr>
            <w:r w:rsidRPr="004A6DC5">
              <w:rPr>
                <w:b/>
                <w:kern w:val="22"/>
                <w:szCs w:val="22"/>
              </w:rPr>
              <w:t>Comments</w:t>
            </w:r>
          </w:p>
        </w:tc>
      </w:tr>
      <w:tr w:rsidR="004A6DC5" w:rsidRPr="004A6DC5" w:rsidTr="004A6DC5">
        <w:trPr>
          <w:cantSplit/>
        </w:trPr>
        <w:tc>
          <w:tcPr>
            <w:tcW w:w="1008" w:type="dxa"/>
            <w:tcBorders>
              <w:top w:val="single" w:sz="4" w:space="0" w:color="auto"/>
            </w:tcBorders>
          </w:tcPr>
          <w:p w:rsidR="004A6DC5" w:rsidRPr="004A6DC5" w:rsidRDefault="004A6DC5" w:rsidP="004A6DC5">
            <w:pPr>
              <w:overflowPunct w:val="0"/>
              <w:autoSpaceDE w:val="0"/>
              <w:autoSpaceDN w:val="0"/>
              <w:adjustRightInd w:val="0"/>
              <w:spacing w:before="60" w:after="60" w:line="360" w:lineRule="auto"/>
              <w:textAlignment w:val="baseline"/>
              <w:rPr>
                <w:rFonts w:cs="Arial"/>
                <w:b/>
                <w:bCs/>
                <w:szCs w:val="22"/>
                <w:lang w:eastAsia="en-GB"/>
              </w:rPr>
            </w:pPr>
            <w:r w:rsidRPr="004A6DC5">
              <w:rPr>
                <w:rFonts w:cs="Arial"/>
                <w:b/>
                <w:bCs/>
                <w:szCs w:val="22"/>
                <w:lang w:eastAsia="en-GB"/>
              </w:rPr>
              <w:t>3.1.3</w:t>
            </w:r>
          </w:p>
        </w:tc>
        <w:tc>
          <w:tcPr>
            <w:tcW w:w="3878" w:type="dxa"/>
            <w:tcBorders>
              <w:top w:val="single" w:sz="4" w:space="0" w:color="auto"/>
            </w:tcBorders>
          </w:tcPr>
          <w:p w:rsidR="004A6DC5" w:rsidRPr="004A6DC5" w:rsidRDefault="004A6DC5" w:rsidP="004A6DC5">
            <w:pPr>
              <w:overflowPunct w:val="0"/>
              <w:autoSpaceDE w:val="0"/>
              <w:autoSpaceDN w:val="0"/>
              <w:adjustRightInd w:val="0"/>
              <w:spacing w:before="60" w:after="60" w:line="360" w:lineRule="auto"/>
              <w:textAlignment w:val="baseline"/>
              <w:rPr>
                <w:b/>
                <w:kern w:val="22"/>
                <w:szCs w:val="22"/>
              </w:rPr>
            </w:pPr>
            <w:r w:rsidRPr="004A6DC5">
              <w:rPr>
                <w:b/>
                <w:kern w:val="22"/>
                <w:szCs w:val="22"/>
              </w:rPr>
              <w:t>General Requirement</w:t>
            </w:r>
          </w:p>
        </w:tc>
        <w:tc>
          <w:tcPr>
            <w:tcW w:w="5662" w:type="dxa"/>
            <w:tcBorders>
              <w:top w:val="single" w:sz="4" w:space="0" w:color="auto"/>
            </w:tcBorders>
          </w:tcPr>
          <w:p w:rsidR="004A6DC5" w:rsidRPr="004A6DC5" w:rsidRDefault="004A6DC5" w:rsidP="004A6DC5">
            <w:pPr>
              <w:autoSpaceDE w:val="0"/>
              <w:autoSpaceDN w:val="0"/>
              <w:adjustRightInd w:val="0"/>
              <w:spacing w:before="60" w:after="60"/>
              <w:rPr>
                <w:rFonts w:cs="Arial"/>
                <w:szCs w:val="22"/>
                <w:lang w:eastAsia="en-GB"/>
              </w:rPr>
            </w:pPr>
            <w:r w:rsidRPr="004A6DC5">
              <w:rPr>
                <w:kern w:val="22"/>
                <w:szCs w:val="22"/>
              </w:rPr>
              <w:t>The deliverable Quality Plan shall be clearly linked to the contract and the product</w:t>
            </w:r>
          </w:p>
        </w:tc>
        <w:tc>
          <w:tcPr>
            <w:tcW w:w="1440" w:type="dxa"/>
            <w:tcBorders>
              <w:top w:val="single" w:sz="4" w:space="0" w:color="auto"/>
            </w:tcBorders>
          </w:tcPr>
          <w:p w:rsidR="004A6DC5" w:rsidRPr="004A6DC5" w:rsidRDefault="00A3777B" w:rsidP="004A6DC5">
            <w:pPr>
              <w:overflowPunct w:val="0"/>
              <w:autoSpaceDE w:val="0"/>
              <w:autoSpaceDN w:val="0"/>
              <w:adjustRightInd w:val="0"/>
              <w:spacing w:before="60" w:after="60" w:line="360" w:lineRule="auto"/>
              <w:jc w:val="center"/>
              <w:textAlignment w:val="baseline"/>
              <w:rPr>
                <w:kern w:val="22"/>
                <w:szCs w:val="22"/>
              </w:rPr>
            </w:pPr>
            <w:r>
              <w:rPr>
                <w:kern w:val="22"/>
                <w:szCs w:val="22"/>
              </w:rPr>
              <w:t>Y</w:t>
            </w:r>
          </w:p>
        </w:tc>
        <w:tc>
          <w:tcPr>
            <w:tcW w:w="3626" w:type="dxa"/>
            <w:tcBorders>
              <w:top w:val="single" w:sz="4" w:space="0" w:color="auto"/>
            </w:tcBorders>
          </w:tcPr>
          <w:p w:rsidR="004A6DC5" w:rsidRPr="004A6DC5" w:rsidRDefault="004A6DC5" w:rsidP="004A6DC5">
            <w:pPr>
              <w:overflowPunct w:val="0"/>
              <w:autoSpaceDE w:val="0"/>
              <w:autoSpaceDN w:val="0"/>
              <w:adjustRightInd w:val="0"/>
              <w:spacing w:before="60" w:after="60" w:line="360" w:lineRule="auto"/>
              <w:textAlignment w:val="baseline"/>
              <w:rPr>
                <w:kern w:val="22"/>
                <w:szCs w:val="22"/>
              </w:rPr>
            </w:pPr>
          </w:p>
        </w:tc>
      </w:tr>
      <w:tr w:rsidR="004A6DC5" w:rsidRPr="004A6DC5" w:rsidTr="004A6DC5">
        <w:trPr>
          <w:cantSplit/>
        </w:trPr>
        <w:tc>
          <w:tcPr>
            <w:tcW w:w="1008" w:type="dxa"/>
            <w:tcBorders>
              <w:top w:val="single" w:sz="4" w:space="0" w:color="auto"/>
            </w:tcBorders>
          </w:tcPr>
          <w:p w:rsidR="004A6DC5" w:rsidRPr="004A6DC5" w:rsidRDefault="004A6DC5" w:rsidP="004A6DC5">
            <w:pPr>
              <w:overflowPunct w:val="0"/>
              <w:autoSpaceDE w:val="0"/>
              <w:autoSpaceDN w:val="0"/>
              <w:adjustRightInd w:val="0"/>
              <w:spacing w:before="60" w:after="60" w:line="360" w:lineRule="auto"/>
              <w:textAlignment w:val="baseline"/>
              <w:rPr>
                <w:rFonts w:cs="Arial"/>
                <w:b/>
                <w:bCs/>
                <w:szCs w:val="22"/>
                <w:lang w:eastAsia="en-GB"/>
              </w:rPr>
            </w:pPr>
            <w:r w:rsidRPr="004A6DC5">
              <w:rPr>
                <w:rFonts w:cs="Arial"/>
                <w:b/>
                <w:bCs/>
                <w:szCs w:val="22"/>
                <w:lang w:eastAsia="en-GB"/>
              </w:rPr>
              <w:t>3.2.1</w:t>
            </w:r>
          </w:p>
        </w:tc>
        <w:tc>
          <w:tcPr>
            <w:tcW w:w="3878" w:type="dxa"/>
            <w:tcBorders>
              <w:top w:val="single" w:sz="4" w:space="0" w:color="auto"/>
            </w:tcBorders>
          </w:tcPr>
          <w:p w:rsidR="004A6DC5" w:rsidRPr="004A6DC5" w:rsidRDefault="004A6DC5" w:rsidP="004A6DC5">
            <w:pPr>
              <w:overflowPunct w:val="0"/>
              <w:autoSpaceDE w:val="0"/>
              <w:autoSpaceDN w:val="0"/>
              <w:adjustRightInd w:val="0"/>
              <w:spacing w:before="60" w:after="60" w:line="360" w:lineRule="auto"/>
              <w:textAlignment w:val="baseline"/>
              <w:rPr>
                <w:b/>
                <w:kern w:val="22"/>
                <w:szCs w:val="22"/>
              </w:rPr>
            </w:pPr>
            <w:r w:rsidRPr="004A6DC5">
              <w:rPr>
                <w:b/>
                <w:kern w:val="22"/>
                <w:szCs w:val="22"/>
              </w:rPr>
              <w:t>Approval / Submission</w:t>
            </w:r>
          </w:p>
        </w:tc>
        <w:tc>
          <w:tcPr>
            <w:tcW w:w="5662" w:type="dxa"/>
            <w:tcBorders>
              <w:top w:val="single" w:sz="4" w:space="0" w:color="auto"/>
            </w:tcBorders>
          </w:tcPr>
          <w:p w:rsidR="004A6DC5" w:rsidRPr="004A6DC5" w:rsidRDefault="004A6DC5" w:rsidP="004A6DC5">
            <w:pPr>
              <w:autoSpaceDE w:val="0"/>
              <w:autoSpaceDN w:val="0"/>
              <w:adjustRightInd w:val="0"/>
              <w:spacing w:before="60" w:after="60"/>
              <w:rPr>
                <w:rFonts w:cs="Arial"/>
                <w:sz w:val="20"/>
                <w:szCs w:val="20"/>
                <w:lang w:eastAsia="en-GB"/>
              </w:rPr>
            </w:pPr>
            <w:r w:rsidRPr="004A6DC5">
              <w:rPr>
                <w:rFonts w:cs="Arial"/>
                <w:szCs w:val="22"/>
                <w:lang w:eastAsia="en-GB"/>
              </w:rPr>
              <w:t>Supplier authorized personnel shall approve the Deliverable Quality Plan prior to submittal to the GQAR and/or Acquirer for evaluation.</w:t>
            </w:r>
          </w:p>
        </w:tc>
        <w:tc>
          <w:tcPr>
            <w:tcW w:w="1440" w:type="dxa"/>
            <w:tcBorders>
              <w:top w:val="single" w:sz="4" w:space="0" w:color="auto"/>
            </w:tcBorders>
          </w:tcPr>
          <w:p w:rsidR="004A6DC5" w:rsidRPr="004A6DC5" w:rsidRDefault="00A3777B" w:rsidP="004A6DC5">
            <w:pPr>
              <w:overflowPunct w:val="0"/>
              <w:autoSpaceDE w:val="0"/>
              <w:autoSpaceDN w:val="0"/>
              <w:adjustRightInd w:val="0"/>
              <w:spacing w:before="60" w:after="60" w:line="360" w:lineRule="auto"/>
              <w:jc w:val="center"/>
              <w:textAlignment w:val="baseline"/>
              <w:rPr>
                <w:kern w:val="22"/>
                <w:szCs w:val="22"/>
              </w:rPr>
            </w:pPr>
            <w:r>
              <w:rPr>
                <w:kern w:val="22"/>
                <w:szCs w:val="22"/>
              </w:rPr>
              <w:t>Y</w:t>
            </w:r>
          </w:p>
        </w:tc>
        <w:tc>
          <w:tcPr>
            <w:tcW w:w="3626" w:type="dxa"/>
            <w:tcBorders>
              <w:top w:val="single" w:sz="4" w:space="0" w:color="auto"/>
            </w:tcBorders>
          </w:tcPr>
          <w:p w:rsidR="004A6DC5" w:rsidRPr="004A6DC5" w:rsidRDefault="004A6DC5" w:rsidP="004A6DC5">
            <w:pPr>
              <w:overflowPunct w:val="0"/>
              <w:autoSpaceDE w:val="0"/>
              <w:autoSpaceDN w:val="0"/>
              <w:adjustRightInd w:val="0"/>
              <w:spacing w:before="60" w:after="60" w:line="360" w:lineRule="auto"/>
              <w:textAlignment w:val="baseline"/>
              <w:rPr>
                <w:kern w:val="22"/>
                <w:szCs w:val="22"/>
              </w:rPr>
            </w:pPr>
          </w:p>
        </w:tc>
      </w:tr>
      <w:tr w:rsidR="004A6DC5" w:rsidRPr="004A6DC5" w:rsidTr="004A6DC5">
        <w:trPr>
          <w:cantSplit/>
        </w:trPr>
        <w:tc>
          <w:tcPr>
            <w:tcW w:w="1008" w:type="dxa"/>
            <w:tcBorders>
              <w:top w:val="single" w:sz="4" w:space="0" w:color="auto"/>
            </w:tcBorders>
          </w:tcPr>
          <w:p w:rsidR="004A6DC5" w:rsidRPr="004A6DC5" w:rsidRDefault="004A6DC5" w:rsidP="004A6DC5">
            <w:pPr>
              <w:overflowPunct w:val="0"/>
              <w:autoSpaceDE w:val="0"/>
              <w:autoSpaceDN w:val="0"/>
              <w:adjustRightInd w:val="0"/>
              <w:spacing w:before="60" w:after="60" w:line="360" w:lineRule="auto"/>
              <w:textAlignment w:val="baseline"/>
              <w:rPr>
                <w:rFonts w:cs="Arial"/>
                <w:b/>
                <w:bCs/>
                <w:szCs w:val="22"/>
                <w:lang w:eastAsia="en-GB"/>
              </w:rPr>
            </w:pPr>
            <w:r w:rsidRPr="004A6DC5">
              <w:rPr>
                <w:rFonts w:cs="Arial"/>
                <w:b/>
                <w:bCs/>
                <w:szCs w:val="22"/>
                <w:lang w:eastAsia="en-GB"/>
              </w:rPr>
              <w:t>3.4</w:t>
            </w:r>
          </w:p>
        </w:tc>
        <w:tc>
          <w:tcPr>
            <w:tcW w:w="14606" w:type="dxa"/>
            <w:gridSpan w:val="4"/>
            <w:tcBorders>
              <w:top w:val="single" w:sz="4" w:space="0" w:color="auto"/>
            </w:tcBorders>
          </w:tcPr>
          <w:p w:rsidR="004A6DC5" w:rsidRPr="004A6DC5" w:rsidRDefault="004A6DC5" w:rsidP="004A6DC5">
            <w:pPr>
              <w:tabs>
                <w:tab w:val="left" w:pos="12089"/>
              </w:tabs>
              <w:overflowPunct w:val="0"/>
              <w:autoSpaceDE w:val="0"/>
              <w:autoSpaceDN w:val="0"/>
              <w:adjustRightInd w:val="0"/>
              <w:spacing w:before="60" w:after="60" w:line="360" w:lineRule="auto"/>
              <w:textAlignment w:val="baseline"/>
              <w:rPr>
                <w:b/>
                <w:kern w:val="22"/>
                <w:szCs w:val="22"/>
              </w:rPr>
            </w:pPr>
            <w:r w:rsidRPr="004A6DC5">
              <w:rPr>
                <w:b/>
                <w:kern w:val="22"/>
                <w:szCs w:val="22"/>
              </w:rPr>
              <w:t>Reviews, Revision and Change Control</w:t>
            </w:r>
            <w:r w:rsidRPr="004A6DC5">
              <w:rPr>
                <w:b/>
                <w:kern w:val="22"/>
                <w:szCs w:val="22"/>
              </w:rPr>
              <w:tab/>
            </w:r>
          </w:p>
        </w:tc>
      </w:tr>
      <w:tr w:rsidR="004A6DC5" w:rsidRPr="004A6DC5" w:rsidTr="004A6DC5">
        <w:trPr>
          <w:cantSplit/>
        </w:trPr>
        <w:tc>
          <w:tcPr>
            <w:tcW w:w="1008"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3.4.1</w:t>
            </w:r>
          </w:p>
        </w:tc>
        <w:tc>
          <w:tcPr>
            <w:tcW w:w="3878"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Review of Quality Plan</w:t>
            </w:r>
          </w:p>
        </w:tc>
        <w:tc>
          <w:tcPr>
            <w:tcW w:w="5662" w:type="dxa"/>
            <w:tcBorders>
              <w:top w:val="single" w:sz="4" w:space="0" w:color="auto"/>
            </w:tcBorders>
          </w:tcPr>
          <w:p w:rsidR="004A6DC5" w:rsidRPr="004A6DC5" w:rsidRDefault="004A6DC5" w:rsidP="004A6DC5">
            <w:pPr>
              <w:autoSpaceDE w:val="0"/>
              <w:autoSpaceDN w:val="0"/>
              <w:adjustRightInd w:val="0"/>
              <w:spacing w:before="60" w:after="60"/>
              <w:rPr>
                <w:rFonts w:cs="Arial"/>
                <w:szCs w:val="22"/>
                <w:lang w:eastAsia="en-GB"/>
              </w:rPr>
            </w:pPr>
            <w:r w:rsidRPr="004A6DC5">
              <w:rPr>
                <w:snapToGrid w:val="0"/>
                <w:kern w:val="22"/>
                <w:szCs w:val="22"/>
              </w:rPr>
              <w:t>The Deliverable Quality Plan shall be reviewed periodically by the supplier within the phases through the contract life cycle.</w:t>
            </w:r>
          </w:p>
        </w:tc>
        <w:tc>
          <w:tcPr>
            <w:tcW w:w="1440" w:type="dxa"/>
            <w:tcBorders>
              <w:top w:val="single" w:sz="4" w:space="0" w:color="auto"/>
            </w:tcBorders>
          </w:tcPr>
          <w:p w:rsidR="004A6DC5" w:rsidRPr="004A6DC5" w:rsidRDefault="00A3777B" w:rsidP="004A6DC5">
            <w:pPr>
              <w:overflowPunct w:val="0"/>
              <w:autoSpaceDE w:val="0"/>
              <w:autoSpaceDN w:val="0"/>
              <w:adjustRightInd w:val="0"/>
              <w:spacing w:before="60" w:after="60"/>
              <w:jc w:val="center"/>
              <w:textAlignment w:val="baseline"/>
              <w:outlineLvl w:val="3"/>
              <w:rPr>
                <w:kern w:val="22"/>
                <w:szCs w:val="22"/>
              </w:rPr>
            </w:pPr>
            <w:r>
              <w:rPr>
                <w:kern w:val="22"/>
                <w:szCs w:val="22"/>
              </w:rPr>
              <w:t>Y</w:t>
            </w:r>
          </w:p>
        </w:tc>
        <w:tc>
          <w:tcPr>
            <w:tcW w:w="3626"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3.4.3</w:t>
            </w:r>
          </w:p>
        </w:tc>
        <w:tc>
          <w:tcPr>
            <w:tcW w:w="3878"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Amendment of Quality Plan</w:t>
            </w:r>
          </w:p>
        </w:tc>
        <w:tc>
          <w:tcPr>
            <w:tcW w:w="5662"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 xml:space="preserve">The supplier’s procedure for amending the Deliverable Quality Plan shall be included. </w:t>
            </w:r>
          </w:p>
        </w:tc>
        <w:tc>
          <w:tcPr>
            <w:tcW w:w="1440" w:type="dxa"/>
            <w:tcBorders>
              <w:top w:val="single" w:sz="4" w:space="0" w:color="auto"/>
            </w:tcBorders>
          </w:tcPr>
          <w:p w:rsidR="004A6DC5" w:rsidRPr="004A6DC5" w:rsidRDefault="00A3777B" w:rsidP="004A6DC5">
            <w:pPr>
              <w:overflowPunct w:val="0"/>
              <w:autoSpaceDE w:val="0"/>
              <w:autoSpaceDN w:val="0"/>
              <w:adjustRightInd w:val="0"/>
              <w:spacing w:before="60" w:after="60"/>
              <w:jc w:val="center"/>
              <w:textAlignment w:val="baseline"/>
              <w:outlineLvl w:val="3"/>
              <w:rPr>
                <w:kern w:val="22"/>
                <w:szCs w:val="22"/>
              </w:rPr>
            </w:pPr>
            <w:r>
              <w:rPr>
                <w:kern w:val="22"/>
                <w:szCs w:val="22"/>
              </w:rPr>
              <w:t>Y</w:t>
            </w:r>
          </w:p>
        </w:tc>
        <w:tc>
          <w:tcPr>
            <w:tcW w:w="3626"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lastRenderedPageBreak/>
              <w:t>3.4.4</w:t>
            </w:r>
          </w:p>
        </w:tc>
        <w:tc>
          <w:tcPr>
            <w:tcW w:w="3878"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Change Control</w:t>
            </w:r>
          </w:p>
        </w:tc>
        <w:tc>
          <w:tcPr>
            <w:tcW w:w="5662" w:type="dxa"/>
            <w:tcBorders>
              <w:top w:val="single" w:sz="4" w:space="0" w:color="auto"/>
            </w:tcBorders>
          </w:tcPr>
          <w:p w:rsidR="004A6DC5" w:rsidRPr="004A6DC5" w:rsidRDefault="004A6DC5" w:rsidP="004A6DC5">
            <w:pPr>
              <w:autoSpaceDE w:val="0"/>
              <w:autoSpaceDN w:val="0"/>
              <w:adjustRightInd w:val="0"/>
              <w:spacing w:before="60" w:after="60"/>
              <w:rPr>
                <w:rFonts w:cs="Arial"/>
                <w:szCs w:val="22"/>
                <w:lang w:eastAsia="en-GB"/>
              </w:rPr>
            </w:pPr>
            <w:r w:rsidRPr="004A6DC5">
              <w:rPr>
                <w:snapToGrid w:val="0"/>
                <w:kern w:val="22"/>
                <w:szCs w:val="22"/>
              </w:rPr>
              <w:t>The plan must be under, and demonstrate, evidence of change control.</w:t>
            </w:r>
          </w:p>
        </w:tc>
        <w:tc>
          <w:tcPr>
            <w:tcW w:w="1440" w:type="dxa"/>
            <w:tcBorders>
              <w:top w:val="single" w:sz="4" w:space="0" w:color="auto"/>
            </w:tcBorders>
          </w:tcPr>
          <w:p w:rsidR="004A6DC5" w:rsidRPr="004A6DC5" w:rsidRDefault="00A3777B" w:rsidP="004A6DC5">
            <w:pPr>
              <w:overflowPunct w:val="0"/>
              <w:autoSpaceDE w:val="0"/>
              <w:autoSpaceDN w:val="0"/>
              <w:adjustRightInd w:val="0"/>
              <w:spacing w:before="60" w:after="60"/>
              <w:jc w:val="center"/>
              <w:textAlignment w:val="baseline"/>
              <w:outlineLvl w:val="3"/>
              <w:rPr>
                <w:kern w:val="22"/>
                <w:szCs w:val="22"/>
              </w:rPr>
            </w:pPr>
            <w:r>
              <w:rPr>
                <w:kern w:val="22"/>
                <w:szCs w:val="22"/>
              </w:rPr>
              <w:t>Y</w:t>
            </w:r>
          </w:p>
        </w:tc>
        <w:tc>
          <w:tcPr>
            <w:tcW w:w="3626"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rFonts w:cs="Arial"/>
                <w:b/>
                <w:bCs/>
                <w:szCs w:val="22"/>
                <w:lang w:eastAsia="en-GB"/>
              </w:rPr>
              <w:t>4.0</w:t>
            </w:r>
          </w:p>
        </w:tc>
        <w:tc>
          <w:tcPr>
            <w:tcW w:w="14606" w:type="dxa"/>
            <w:gridSpan w:val="4"/>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rFonts w:cs="Arial"/>
                <w:b/>
                <w:bCs/>
                <w:szCs w:val="22"/>
                <w:lang w:eastAsia="en-GB"/>
              </w:rPr>
              <w:t>Content of the Deliverable Quality Plan</w:t>
            </w:r>
          </w:p>
        </w:tc>
      </w:tr>
      <w:tr w:rsidR="004A6DC5" w:rsidRPr="004A6DC5" w:rsidTr="004A6DC5">
        <w:trPr>
          <w:cantSplit/>
        </w:trPr>
        <w:tc>
          <w:tcPr>
            <w:tcW w:w="1008"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4.1</w:t>
            </w:r>
          </w:p>
        </w:tc>
        <w:tc>
          <w:tcPr>
            <w:tcW w:w="3878"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Link to Contract and/or Product</w:t>
            </w:r>
          </w:p>
        </w:tc>
        <w:tc>
          <w:tcPr>
            <w:tcW w:w="5662"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rFonts w:cs="Arial"/>
                <w:szCs w:val="22"/>
                <w:lang w:eastAsia="en-GB"/>
              </w:rPr>
              <w:t>The content of the Deliverable Quality Plan must be adequately precise and detailed enough to reflect the ongoing supplier activities specific for the contract.</w:t>
            </w:r>
          </w:p>
        </w:tc>
        <w:tc>
          <w:tcPr>
            <w:tcW w:w="1440" w:type="dxa"/>
            <w:tcBorders>
              <w:top w:val="single" w:sz="4" w:space="0" w:color="auto"/>
            </w:tcBorders>
          </w:tcPr>
          <w:p w:rsidR="004A6DC5" w:rsidRPr="004A6DC5" w:rsidRDefault="00A3777B" w:rsidP="004A6DC5">
            <w:pPr>
              <w:overflowPunct w:val="0"/>
              <w:autoSpaceDE w:val="0"/>
              <w:autoSpaceDN w:val="0"/>
              <w:adjustRightInd w:val="0"/>
              <w:spacing w:before="60" w:after="60"/>
              <w:jc w:val="center"/>
              <w:textAlignment w:val="baseline"/>
              <w:outlineLvl w:val="3"/>
              <w:rPr>
                <w:kern w:val="22"/>
                <w:szCs w:val="22"/>
              </w:rPr>
            </w:pPr>
            <w:r>
              <w:rPr>
                <w:kern w:val="22"/>
                <w:szCs w:val="22"/>
              </w:rPr>
              <w:t>Y</w:t>
            </w:r>
          </w:p>
        </w:tc>
        <w:tc>
          <w:tcPr>
            <w:tcW w:w="3626" w:type="dxa"/>
            <w:tcBorders>
              <w:top w:val="single" w:sz="4" w:space="0" w:color="auto"/>
            </w:tcBorders>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4.1</w:t>
            </w:r>
          </w:p>
        </w:tc>
        <w:tc>
          <w:tcPr>
            <w:tcW w:w="387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Reference to documentation</w:t>
            </w:r>
          </w:p>
        </w:tc>
        <w:tc>
          <w:tcPr>
            <w:tcW w:w="5662" w:type="dxa"/>
          </w:tcPr>
          <w:p w:rsidR="004A6DC5" w:rsidRPr="004A6DC5" w:rsidRDefault="004A6DC5" w:rsidP="004A6DC5">
            <w:pPr>
              <w:autoSpaceDE w:val="0"/>
              <w:autoSpaceDN w:val="0"/>
              <w:adjustRightInd w:val="0"/>
              <w:spacing w:before="60" w:after="60"/>
              <w:rPr>
                <w:rFonts w:cs="Arial"/>
                <w:szCs w:val="22"/>
                <w:lang w:eastAsia="en-GB"/>
              </w:rPr>
            </w:pPr>
            <w:r w:rsidRPr="004A6DC5">
              <w:rPr>
                <w:rFonts w:cs="Arial"/>
                <w:szCs w:val="22"/>
                <w:lang w:eastAsia="en-GB"/>
              </w:rPr>
              <w:t xml:space="preserve">The Deliverable Quality Plan shall refer to and/or include all procedures, plans and other documents applicable to the contract. </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outlineLvl w:val="3"/>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4.1</w:t>
            </w:r>
          </w:p>
        </w:tc>
        <w:tc>
          <w:tcPr>
            <w:tcW w:w="387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Specify Activities</w:t>
            </w:r>
          </w:p>
        </w:tc>
        <w:tc>
          <w:tcPr>
            <w:tcW w:w="5662" w:type="dxa"/>
          </w:tcPr>
          <w:p w:rsidR="004A6DC5" w:rsidRPr="004A6DC5" w:rsidRDefault="004A6DC5" w:rsidP="004A6DC5">
            <w:pPr>
              <w:autoSpaceDE w:val="0"/>
              <w:autoSpaceDN w:val="0"/>
              <w:adjustRightInd w:val="0"/>
              <w:spacing w:before="60" w:after="60"/>
              <w:rPr>
                <w:rFonts w:cs="Arial"/>
                <w:szCs w:val="22"/>
                <w:lang w:eastAsia="en-GB"/>
              </w:rPr>
            </w:pPr>
            <w:r w:rsidRPr="004A6DC5">
              <w:rPr>
                <w:rFonts w:cs="Arial"/>
                <w:szCs w:val="22"/>
                <w:lang w:eastAsia="en-GB"/>
              </w:rPr>
              <w:t>The Deliverable Quality Plan shall specify the activities (managerial and technical) to be implemented, either directly or by Reference to appropriate procedures and documents.</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outlineLvl w:val="3"/>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snapToGrid w:val="0"/>
                <w:kern w:val="22"/>
                <w:szCs w:val="22"/>
              </w:rPr>
            </w:pPr>
            <w:r w:rsidRPr="004A6DC5">
              <w:rPr>
                <w:b/>
                <w:snapToGrid w:val="0"/>
                <w:kern w:val="22"/>
                <w:szCs w:val="22"/>
              </w:rPr>
              <w:t>4.2</w:t>
            </w:r>
          </w:p>
        </w:tc>
        <w:tc>
          <w:tcPr>
            <w:tcW w:w="387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snapToGrid w:val="0"/>
                <w:kern w:val="22"/>
                <w:szCs w:val="22"/>
              </w:rPr>
              <w:t>Project Description</w:t>
            </w:r>
          </w:p>
        </w:tc>
        <w:tc>
          <w:tcPr>
            <w:tcW w:w="5662" w:type="dxa"/>
          </w:tcPr>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snapToGrid w:val="0"/>
                <w:kern w:val="22"/>
                <w:szCs w:val="22"/>
              </w:rPr>
              <w:t>The purpose and applicability of the project shall be described in a short form.</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snapToGrid w:val="0"/>
                <w:kern w:val="22"/>
                <w:szCs w:val="22"/>
              </w:rPr>
            </w:pPr>
            <w:r w:rsidRPr="004A6DC5">
              <w:rPr>
                <w:b/>
                <w:snapToGrid w:val="0"/>
                <w:kern w:val="22"/>
                <w:szCs w:val="22"/>
              </w:rPr>
              <w:t>4.3</w:t>
            </w:r>
          </w:p>
        </w:tc>
        <w:tc>
          <w:tcPr>
            <w:tcW w:w="3878" w:type="dxa"/>
            <w:shd w:val="clear" w:color="auto" w:fill="auto"/>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snapToGrid w:val="0"/>
                <w:kern w:val="22"/>
                <w:szCs w:val="22"/>
              </w:rPr>
              <w:t xml:space="preserve">Acronyms, Abbreviations </w:t>
            </w:r>
          </w:p>
        </w:tc>
        <w:tc>
          <w:tcPr>
            <w:tcW w:w="5662" w:type="dxa"/>
          </w:tcPr>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snapToGrid w:val="0"/>
                <w:kern w:val="22"/>
                <w:szCs w:val="22"/>
              </w:rPr>
              <w:t>All acronyms and abbreviations used in the Deliverable Quality Plan shall be listed.</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4.3</w:t>
            </w:r>
          </w:p>
        </w:tc>
        <w:tc>
          <w:tcPr>
            <w:tcW w:w="3878" w:type="dxa"/>
            <w:shd w:val="clear" w:color="auto" w:fill="auto"/>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snapToGrid w:val="0"/>
                <w:kern w:val="22"/>
                <w:szCs w:val="22"/>
              </w:rPr>
              <w:t>Definitions</w:t>
            </w:r>
          </w:p>
        </w:tc>
        <w:tc>
          <w:tcPr>
            <w:tcW w:w="5662" w:type="dxa"/>
          </w:tcPr>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snapToGrid w:val="0"/>
                <w:kern w:val="22"/>
                <w:szCs w:val="22"/>
              </w:rPr>
              <w:t>All definitions used in the Deliverable Quality Plan shall be listed except the contractual definitions.</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snapToGrid w:val="0"/>
                <w:kern w:val="22"/>
                <w:szCs w:val="22"/>
              </w:rPr>
            </w:pPr>
            <w:r w:rsidRPr="004A6DC5">
              <w:rPr>
                <w:b/>
                <w:snapToGrid w:val="0"/>
                <w:kern w:val="22"/>
                <w:szCs w:val="22"/>
              </w:rPr>
              <w:lastRenderedPageBreak/>
              <w:t>4.4</w:t>
            </w:r>
          </w:p>
        </w:tc>
        <w:tc>
          <w:tcPr>
            <w:tcW w:w="3878" w:type="dxa"/>
          </w:tcPr>
          <w:p w:rsidR="004A6DC5" w:rsidRPr="004A6DC5" w:rsidRDefault="004A6DC5" w:rsidP="004A6DC5">
            <w:pPr>
              <w:overflowPunct w:val="0"/>
              <w:autoSpaceDE w:val="0"/>
              <w:autoSpaceDN w:val="0"/>
              <w:adjustRightInd w:val="0"/>
              <w:spacing w:before="60" w:after="60"/>
              <w:textAlignment w:val="baseline"/>
              <w:rPr>
                <w:b/>
                <w:snapToGrid w:val="0"/>
                <w:kern w:val="22"/>
                <w:szCs w:val="22"/>
              </w:rPr>
            </w:pPr>
            <w:r w:rsidRPr="004A6DC5">
              <w:rPr>
                <w:b/>
                <w:snapToGrid w:val="0"/>
                <w:kern w:val="22"/>
                <w:szCs w:val="22"/>
              </w:rPr>
              <w:t>Organisation and Responsibilities</w:t>
            </w:r>
          </w:p>
        </w:tc>
        <w:tc>
          <w:tcPr>
            <w:tcW w:w="5662" w:type="dxa"/>
          </w:tcPr>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snapToGrid w:val="0"/>
                <w:kern w:val="22"/>
                <w:szCs w:val="22"/>
              </w:rPr>
              <w:t>The Deliverable Quality Plan shall include a contract specific description of the organisational structure and identify those responsible for ensuring that the required activities are carried out, including detail of those responsibilities.</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snapToGrid w:val="0"/>
                <w:kern w:val="22"/>
                <w:szCs w:val="22"/>
              </w:rPr>
            </w:pPr>
            <w:r w:rsidRPr="004A6DC5">
              <w:rPr>
                <w:b/>
                <w:snapToGrid w:val="0"/>
                <w:kern w:val="22"/>
                <w:szCs w:val="22"/>
              </w:rPr>
              <w:t>4.4</w:t>
            </w:r>
          </w:p>
        </w:tc>
        <w:tc>
          <w:tcPr>
            <w:tcW w:w="3878" w:type="dxa"/>
          </w:tcPr>
          <w:p w:rsidR="004A6DC5" w:rsidRPr="004A6DC5" w:rsidRDefault="004A6DC5" w:rsidP="004A6DC5">
            <w:pPr>
              <w:overflowPunct w:val="0"/>
              <w:autoSpaceDE w:val="0"/>
              <w:autoSpaceDN w:val="0"/>
              <w:adjustRightInd w:val="0"/>
              <w:spacing w:before="60" w:after="60"/>
              <w:textAlignment w:val="baseline"/>
              <w:rPr>
                <w:b/>
                <w:snapToGrid w:val="0"/>
                <w:kern w:val="22"/>
                <w:szCs w:val="22"/>
              </w:rPr>
            </w:pPr>
            <w:r w:rsidRPr="004A6DC5">
              <w:rPr>
                <w:b/>
                <w:snapToGrid w:val="0"/>
                <w:kern w:val="22"/>
                <w:szCs w:val="22"/>
              </w:rPr>
              <w:t>Relationship</w:t>
            </w: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Relationship to the Authority shall be described.</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snapToGrid w:val="0"/>
                <w:kern w:val="22"/>
                <w:szCs w:val="22"/>
              </w:rPr>
            </w:pPr>
            <w:r w:rsidRPr="004A6DC5">
              <w:rPr>
                <w:b/>
                <w:snapToGrid w:val="0"/>
                <w:kern w:val="22"/>
                <w:szCs w:val="22"/>
              </w:rPr>
              <w:t>4.5</w:t>
            </w:r>
          </w:p>
        </w:tc>
        <w:tc>
          <w:tcPr>
            <w:tcW w:w="3878" w:type="dxa"/>
          </w:tcPr>
          <w:p w:rsidR="004A6DC5" w:rsidRPr="004A6DC5" w:rsidRDefault="004A6DC5" w:rsidP="004A6DC5">
            <w:pPr>
              <w:overflowPunct w:val="0"/>
              <w:autoSpaceDE w:val="0"/>
              <w:autoSpaceDN w:val="0"/>
              <w:adjustRightInd w:val="0"/>
              <w:spacing w:before="60" w:after="60"/>
              <w:textAlignment w:val="baseline"/>
              <w:rPr>
                <w:b/>
                <w:snapToGrid w:val="0"/>
                <w:kern w:val="22"/>
                <w:szCs w:val="22"/>
              </w:rPr>
            </w:pPr>
            <w:r w:rsidRPr="004A6DC5">
              <w:rPr>
                <w:b/>
                <w:snapToGrid w:val="0"/>
                <w:kern w:val="22"/>
                <w:szCs w:val="22"/>
              </w:rPr>
              <w:t>Resource Management</w:t>
            </w: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The provision of resources, human resources, infrastructure and work environment needed to implement the contract requirements shall be specified in the Deliverable Quality Plan.</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outlineLvl w:val="2"/>
              <w:rPr>
                <w:b/>
                <w:kern w:val="22"/>
                <w:szCs w:val="22"/>
              </w:rPr>
            </w:pPr>
            <w:r w:rsidRPr="004A6DC5">
              <w:rPr>
                <w:b/>
                <w:kern w:val="22"/>
                <w:szCs w:val="22"/>
              </w:rPr>
              <w:t>4.6</w:t>
            </w:r>
          </w:p>
        </w:tc>
        <w:tc>
          <w:tcPr>
            <w:tcW w:w="14606" w:type="dxa"/>
            <w:gridSpan w:val="4"/>
          </w:tcPr>
          <w:p w:rsidR="004A6DC5" w:rsidRPr="004A6DC5" w:rsidRDefault="004A6DC5" w:rsidP="004A6DC5">
            <w:pPr>
              <w:overflowPunct w:val="0"/>
              <w:autoSpaceDE w:val="0"/>
              <w:autoSpaceDN w:val="0"/>
              <w:adjustRightInd w:val="0"/>
              <w:spacing w:before="60" w:after="60"/>
              <w:textAlignment w:val="baseline"/>
              <w:outlineLvl w:val="2"/>
              <w:rPr>
                <w:b/>
                <w:kern w:val="22"/>
                <w:szCs w:val="22"/>
              </w:rPr>
            </w:pPr>
            <w:r w:rsidRPr="004A6DC5">
              <w:rPr>
                <w:b/>
                <w:kern w:val="22"/>
                <w:szCs w:val="22"/>
              </w:rPr>
              <w:t>Quality Management System Activities</w:t>
            </w:r>
          </w:p>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The planning of applicable quality management activities derived from the quality related requirements and risks shall be defined, but is not limited, to the processes given in the sub-paragraphs below.</w:t>
            </w:r>
          </w:p>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snapToGrid w:val="0"/>
                <w:kern w:val="22"/>
                <w:szCs w:val="22"/>
              </w:rPr>
              <w:t>The Deliverable Quality Plan shall describe how the requirements are flowed down to the places where work is being performed.</w:t>
            </w:r>
          </w:p>
        </w:tc>
      </w:tr>
      <w:tr w:rsidR="004A6DC5" w:rsidRPr="004A6DC5" w:rsidTr="004A6DC5">
        <w:trPr>
          <w:cantSplit/>
        </w:trPr>
        <w:tc>
          <w:tcPr>
            <w:tcW w:w="1008" w:type="dxa"/>
            <w:vMerge w:val="restart"/>
          </w:tcPr>
          <w:p w:rsidR="004A6DC5" w:rsidRPr="004A6DC5" w:rsidRDefault="004A6DC5" w:rsidP="004A6DC5">
            <w:pPr>
              <w:overflowPunct w:val="0"/>
              <w:autoSpaceDE w:val="0"/>
              <w:autoSpaceDN w:val="0"/>
              <w:adjustRightInd w:val="0"/>
              <w:spacing w:before="60" w:after="60"/>
              <w:textAlignment w:val="baseline"/>
              <w:rPr>
                <w:b/>
                <w:snapToGrid w:val="0"/>
                <w:kern w:val="22"/>
                <w:szCs w:val="22"/>
              </w:rPr>
            </w:pPr>
            <w:r w:rsidRPr="004A6DC5">
              <w:rPr>
                <w:b/>
                <w:snapToGrid w:val="0"/>
                <w:kern w:val="22"/>
                <w:szCs w:val="22"/>
              </w:rPr>
              <w:t>4.6.1</w:t>
            </w:r>
          </w:p>
        </w:tc>
        <w:tc>
          <w:tcPr>
            <w:tcW w:w="3878" w:type="dxa"/>
            <w:vMerge w:val="restart"/>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snapToGrid w:val="0"/>
                <w:kern w:val="22"/>
                <w:szCs w:val="22"/>
              </w:rPr>
              <w:t>Processes (General requirements)</w:t>
            </w:r>
          </w:p>
          <w:p w:rsidR="004A6DC5" w:rsidRPr="004A6DC5" w:rsidRDefault="004A6DC5" w:rsidP="004A6DC5">
            <w:pPr>
              <w:overflowPunct w:val="0"/>
              <w:autoSpaceDE w:val="0"/>
              <w:autoSpaceDN w:val="0"/>
              <w:adjustRightInd w:val="0"/>
              <w:textAlignment w:val="baseline"/>
              <w:rPr>
                <w:kern w:val="22"/>
                <w:szCs w:val="22"/>
              </w:rPr>
            </w:pPr>
          </w:p>
          <w:p w:rsidR="004A6DC5" w:rsidRPr="004A6DC5" w:rsidRDefault="004A6DC5" w:rsidP="004A6DC5">
            <w:pPr>
              <w:overflowPunct w:val="0"/>
              <w:autoSpaceDE w:val="0"/>
              <w:autoSpaceDN w:val="0"/>
              <w:adjustRightInd w:val="0"/>
              <w:textAlignment w:val="baseline"/>
              <w:rPr>
                <w:kern w:val="22"/>
                <w:szCs w:val="22"/>
              </w:rPr>
            </w:pPr>
          </w:p>
          <w:p w:rsidR="004A6DC5" w:rsidRPr="004A6DC5" w:rsidRDefault="004A6DC5" w:rsidP="004A6DC5">
            <w:pPr>
              <w:overflowPunct w:val="0"/>
              <w:autoSpaceDE w:val="0"/>
              <w:autoSpaceDN w:val="0"/>
              <w:adjustRightInd w:val="0"/>
              <w:textAlignment w:val="baseline"/>
              <w:rPr>
                <w:kern w:val="22"/>
                <w:szCs w:val="22"/>
              </w:rPr>
            </w:pPr>
          </w:p>
        </w:tc>
        <w:tc>
          <w:tcPr>
            <w:tcW w:w="5662" w:type="dxa"/>
          </w:tcPr>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snapToGrid w:val="0"/>
                <w:kern w:val="22"/>
                <w:szCs w:val="22"/>
              </w:rPr>
              <w:t>The Deliverable Quality Plan shall include how processes are identified along with their application, their sequence and interaction.</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vMerge/>
          </w:tcPr>
          <w:p w:rsidR="004A6DC5" w:rsidRPr="004A6DC5" w:rsidRDefault="004A6DC5" w:rsidP="004A6DC5">
            <w:pPr>
              <w:overflowPunct w:val="0"/>
              <w:autoSpaceDE w:val="0"/>
              <w:autoSpaceDN w:val="0"/>
              <w:adjustRightInd w:val="0"/>
              <w:spacing w:before="60" w:after="60"/>
              <w:textAlignment w:val="baseline"/>
              <w:rPr>
                <w:b/>
                <w:kern w:val="22"/>
                <w:szCs w:val="22"/>
              </w:rPr>
            </w:pPr>
          </w:p>
        </w:tc>
        <w:tc>
          <w:tcPr>
            <w:tcW w:w="3878" w:type="dxa"/>
            <w:vMerge/>
          </w:tcPr>
          <w:p w:rsidR="004A6DC5" w:rsidRPr="004A6DC5" w:rsidRDefault="004A6DC5" w:rsidP="004A6DC5">
            <w:pPr>
              <w:overflowPunct w:val="0"/>
              <w:autoSpaceDE w:val="0"/>
              <w:autoSpaceDN w:val="0"/>
              <w:adjustRightInd w:val="0"/>
              <w:spacing w:before="60" w:after="60"/>
              <w:textAlignment w:val="baseline"/>
              <w:rPr>
                <w:b/>
                <w:kern w:val="22"/>
                <w:szCs w:val="22"/>
              </w:rPr>
            </w:pP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rFonts w:cs="Arial"/>
                <w:szCs w:val="22"/>
                <w:lang w:eastAsia="en-GB"/>
              </w:rPr>
              <w:t>Criteria and methods to ensure that processes are effective shall be included, as well as resources to support and monitor the implementation of them. Special emphasis shall be put on special or new processes.</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vMerge/>
          </w:tcPr>
          <w:p w:rsidR="004A6DC5" w:rsidRPr="004A6DC5" w:rsidRDefault="004A6DC5" w:rsidP="004A6DC5">
            <w:pPr>
              <w:overflowPunct w:val="0"/>
              <w:autoSpaceDE w:val="0"/>
              <w:autoSpaceDN w:val="0"/>
              <w:adjustRightInd w:val="0"/>
              <w:spacing w:before="60" w:after="60"/>
              <w:textAlignment w:val="baseline"/>
              <w:rPr>
                <w:b/>
                <w:kern w:val="22"/>
                <w:szCs w:val="22"/>
              </w:rPr>
            </w:pPr>
          </w:p>
        </w:tc>
        <w:tc>
          <w:tcPr>
            <w:tcW w:w="3878" w:type="dxa"/>
            <w:vMerge/>
          </w:tcPr>
          <w:p w:rsidR="004A6DC5" w:rsidRPr="004A6DC5" w:rsidRDefault="004A6DC5" w:rsidP="004A6DC5">
            <w:pPr>
              <w:overflowPunct w:val="0"/>
              <w:autoSpaceDE w:val="0"/>
              <w:autoSpaceDN w:val="0"/>
              <w:adjustRightInd w:val="0"/>
              <w:spacing w:before="60" w:after="60"/>
              <w:textAlignment w:val="baseline"/>
              <w:rPr>
                <w:b/>
                <w:kern w:val="22"/>
                <w:szCs w:val="22"/>
              </w:rPr>
            </w:pPr>
          </w:p>
        </w:tc>
        <w:tc>
          <w:tcPr>
            <w:tcW w:w="5662" w:type="dxa"/>
          </w:tcPr>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snapToGrid w:val="0"/>
                <w:kern w:val="22"/>
                <w:szCs w:val="22"/>
              </w:rPr>
              <w:t>The Deliverable Quality Plan shall include how the supplier will control outsourced products, processes and activities.</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vMerge/>
          </w:tcPr>
          <w:p w:rsidR="004A6DC5" w:rsidRPr="004A6DC5" w:rsidRDefault="004A6DC5" w:rsidP="004A6DC5">
            <w:pPr>
              <w:overflowPunct w:val="0"/>
              <w:autoSpaceDE w:val="0"/>
              <w:autoSpaceDN w:val="0"/>
              <w:adjustRightInd w:val="0"/>
              <w:spacing w:before="60" w:after="60"/>
              <w:textAlignment w:val="baseline"/>
              <w:rPr>
                <w:b/>
                <w:kern w:val="22"/>
                <w:szCs w:val="22"/>
              </w:rPr>
            </w:pPr>
          </w:p>
        </w:tc>
        <w:tc>
          <w:tcPr>
            <w:tcW w:w="3878" w:type="dxa"/>
            <w:vMerge/>
          </w:tcPr>
          <w:p w:rsidR="004A6DC5" w:rsidRPr="004A6DC5" w:rsidRDefault="004A6DC5" w:rsidP="004A6DC5">
            <w:pPr>
              <w:overflowPunct w:val="0"/>
              <w:autoSpaceDE w:val="0"/>
              <w:autoSpaceDN w:val="0"/>
              <w:adjustRightInd w:val="0"/>
              <w:spacing w:before="60" w:after="60"/>
              <w:textAlignment w:val="baseline"/>
              <w:rPr>
                <w:b/>
                <w:kern w:val="22"/>
                <w:szCs w:val="22"/>
              </w:rPr>
            </w:pPr>
          </w:p>
        </w:tc>
        <w:tc>
          <w:tcPr>
            <w:tcW w:w="5662" w:type="dxa"/>
          </w:tcPr>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snapToGrid w:val="0"/>
                <w:kern w:val="22"/>
                <w:szCs w:val="22"/>
              </w:rPr>
              <w:t>The Deliverable Quality Plan shall include how processes are monitored, measured, analysed and continually improved.</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snapToGrid w:val="0"/>
                <w:kern w:val="22"/>
                <w:szCs w:val="22"/>
              </w:rPr>
            </w:pPr>
            <w:r w:rsidRPr="004A6DC5">
              <w:rPr>
                <w:b/>
                <w:snapToGrid w:val="0"/>
                <w:kern w:val="22"/>
                <w:szCs w:val="22"/>
              </w:rPr>
              <w:t>4.6.2</w:t>
            </w:r>
          </w:p>
        </w:tc>
        <w:tc>
          <w:tcPr>
            <w:tcW w:w="387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snapToGrid w:val="0"/>
                <w:kern w:val="22"/>
                <w:szCs w:val="22"/>
              </w:rPr>
              <w:t>Documentation requirements</w:t>
            </w:r>
          </w:p>
        </w:tc>
        <w:tc>
          <w:tcPr>
            <w:tcW w:w="5662" w:type="dxa"/>
          </w:tcPr>
          <w:p w:rsidR="004A6DC5" w:rsidRPr="004A6DC5" w:rsidRDefault="004A6DC5" w:rsidP="004A6DC5">
            <w:pPr>
              <w:autoSpaceDE w:val="0"/>
              <w:autoSpaceDN w:val="0"/>
              <w:adjustRightInd w:val="0"/>
              <w:spacing w:before="60" w:after="60"/>
              <w:rPr>
                <w:rFonts w:cs="Arial"/>
                <w:szCs w:val="22"/>
                <w:lang w:eastAsia="en-GB"/>
              </w:rPr>
            </w:pPr>
            <w:r w:rsidRPr="004A6DC5">
              <w:rPr>
                <w:snapToGrid w:val="0"/>
                <w:kern w:val="22"/>
                <w:szCs w:val="22"/>
              </w:rPr>
              <w:t xml:space="preserve">The Deliverable Quality Plan shall describe how documentation requirements, including quality policy, quality objectives, quality manual, procedures, records and other documents are maintained and controlled, including retention periods. </w:t>
            </w:r>
            <w:r w:rsidRPr="004A6DC5">
              <w:rPr>
                <w:rFonts w:cs="Arial"/>
                <w:szCs w:val="22"/>
                <w:lang w:eastAsia="en-GB"/>
              </w:rPr>
              <w:t>A document status list shall be available at all times, formalised during transitions between phases and/or baselines e.g. prior to design reviews.</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outlineLvl w:val="2"/>
              <w:rPr>
                <w:b/>
                <w:kern w:val="22"/>
                <w:szCs w:val="22"/>
              </w:rPr>
            </w:pPr>
            <w:r w:rsidRPr="004A6DC5">
              <w:rPr>
                <w:b/>
                <w:kern w:val="22"/>
                <w:szCs w:val="22"/>
              </w:rPr>
              <w:t>4.7</w:t>
            </w:r>
          </w:p>
        </w:tc>
        <w:tc>
          <w:tcPr>
            <w:tcW w:w="14606" w:type="dxa"/>
            <w:gridSpan w:val="4"/>
          </w:tcPr>
          <w:p w:rsidR="004A6DC5" w:rsidRPr="004A6DC5" w:rsidRDefault="004A6DC5" w:rsidP="004A6DC5">
            <w:pPr>
              <w:overflowPunct w:val="0"/>
              <w:autoSpaceDE w:val="0"/>
              <w:autoSpaceDN w:val="0"/>
              <w:adjustRightInd w:val="0"/>
              <w:spacing w:before="60" w:after="60"/>
              <w:textAlignment w:val="baseline"/>
              <w:outlineLvl w:val="2"/>
              <w:rPr>
                <w:b/>
                <w:kern w:val="22"/>
                <w:szCs w:val="22"/>
              </w:rPr>
            </w:pPr>
            <w:r w:rsidRPr="004A6DC5">
              <w:rPr>
                <w:b/>
                <w:kern w:val="22"/>
                <w:szCs w:val="22"/>
              </w:rPr>
              <w:t>Product Realisation Activities</w:t>
            </w:r>
          </w:p>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snapToGrid w:val="0"/>
                <w:kern w:val="22"/>
                <w:szCs w:val="22"/>
              </w:rPr>
              <w:t>The planning of applicable product realisation activities derived from the quality related requirements and risks shall be defined, but is not limited, to the processes below.</w:t>
            </w: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snapToGrid w:val="0"/>
                <w:kern w:val="22"/>
                <w:szCs w:val="22"/>
              </w:rPr>
            </w:pPr>
            <w:r w:rsidRPr="004A6DC5">
              <w:rPr>
                <w:b/>
                <w:snapToGrid w:val="0"/>
                <w:kern w:val="22"/>
                <w:szCs w:val="22"/>
              </w:rPr>
              <w:t>4.7.1</w:t>
            </w:r>
          </w:p>
        </w:tc>
        <w:tc>
          <w:tcPr>
            <w:tcW w:w="387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snapToGrid w:val="0"/>
                <w:kern w:val="22"/>
                <w:szCs w:val="22"/>
              </w:rPr>
              <w:t>Planning of product realisation</w:t>
            </w:r>
          </w:p>
        </w:tc>
        <w:tc>
          <w:tcPr>
            <w:tcW w:w="5662" w:type="dxa"/>
          </w:tcPr>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snapToGrid w:val="0"/>
                <w:kern w:val="22"/>
                <w:szCs w:val="22"/>
              </w:rPr>
              <w:t>The Deliverable Quality Plan shall describe the activities related to how the planning process for product realisation will be carried out.</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lastRenderedPageBreak/>
              <w:t>4.7.2</w:t>
            </w:r>
          </w:p>
        </w:tc>
        <w:tc>
          <w:tcPr>
            <w:tcW w:w="387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Customer related processes</w:t>
            </w:r>
          </w:p>
        </w:tc>
        <w:tc>
          <w:tcPr>
            <w:tcW w:w="5662" w:type="dxa"/>
          </w:tcPr>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snapToGrid w:val="0"/>
                <w:kern w:val="22"/>
                <w:szCs w:val="22"/>
              </w:rPr>
              <w:t>The Deliverable Quality Plan shall describe the activities associated with the process of the determination and reviewing requirements related to the product. It shall describe the arrangements for customer communication.</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4.7.3</w:t>
            </w:r>
          </w:p>
        </w:tc>
        <w:tc>
          <w:tcPr>
            <w:tcW w:w="387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Design and development</w:t>
            </w:r>
          </w:p>
        </w:tc>
        <w:tc>
          <w:tcPr>
            <w:tcW w:w="5662" w:type="dxa"/>
          </w:tcPr>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snapToGrid w:val="0"/>
                <w:kern w:val="22"/>
                <w:szCs w:val="22"/>
              </w:rPr>
              <w:t>The Deliverable Quality Plan shall describe the activities related to how the supplier plans and controls the design and development of the product and how interfaces are managed.</w:t>
            </w:r>
          </w:p>
        </w:tc>
        <w:tc>
          <w:tcPr>
            <w:tcW w:w="1440" w:type="dxa"/>
          </w:tcPr>
          <w:p w:rsidR="00A3777B" w:rsidRPr="004A6DC5" w:rsidRDefault="00A3777B" w:rsidP="00A3777B">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shd w:val="clear" w:color="auto" w:fill="auto"/>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4.7.4</w:t>
            </w:r>
          </w:p>
        </w:tc>
        <w:tc>
          <w:tcPr>
            <w:tcW w:w="3878" w:type="dxa"/>
            <w:shd w:val="clear" w:color="auto" w:fill="auto"/>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 xml:space="preserve">Purchasing </w:t>
            </w: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 xml:space="preserve">The Deliverable Quality Plan shall describe how the purchasing process will be carried out, how the supplier ensures that purchased products conforms to the specified requirements. </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shd w:val="clear" w:color="auto" w:fill="auto"/>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4.7.4</w:t>
            </w:r>
          </w:p>
        </w:tc>
        <w:tc>
          <w:tcPr>
            <w:tcW w:w="3878" w:type="dxa"/>
            <w:shd w:val="clear" w:color="auto" w:fill="auto"/>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Control of sub-suppliers</w:t>
            </w: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The Deliverable Quality Plan shall describe how sub-suppliers are evaluated and selected. Specific risks related with sub-suppliers or their products shall be listed and addressed.</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4.7.5</w:t>
            </w:r>
          </w:p>
        </w:tc>
        <w:tc>
          <w:tcPr>
            <w:tcW w:w="387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Production and service provisioning</w:t>
            </w:r>
          </w:p>
        </w:tc>
        <w:tc>
          <w:tcPr>
            <w:tcW w:w="5662" w:type="dxa"/>
          </w:tcPr>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snapToGrid w:val="0"/>
                <w:kern w:val="22"/>
                <w:szCs w:val="22"/>
              </w:rPr>
              <w:t>The Deliverable Quality Plan shall describe how the production and service provisioning is carried out under controlled conditions.</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vMerge w:val="restart"/>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4.7.6</w:t>
            </w:r>
          </w:p>
        </w:tc>
        <w:tc>
          <w:tcPr>
            <w:tcW w:w="3878" w:type="dxa"/>
            <w:vMerge w:val="restart"/>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Control of monitoring and measuring devices</w:t>
            </w: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The Deliverable Quality Plan shall describe how monitoring and measuring devices are controlled in order to provide evidence of product conformity to contract requirements.</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vMerge/>
          </w:tcPr>
          <w:p w:rsidR="004A6DC5" w:rsidRPr="004A6DC5" w:rsidRDefault="004A6DC5" w:rsidP="004A6DC5">
            <w:pPr>
              <w:overflowPunct w:val="0"/>
              <w:autoSpaceDE w:val="0"/>
              <w:autoSpaceDN w:val="0"/>
              <w:adjustRightInd w:val="0"/>
              <w:spacing w:before="60" w:after="60"/>
              <w:textAlignment w:val="baseline"/>
              <w:rPr>
                <w:b/>
                <w:kern w:val="22"/>
                <w:szCs w:val="22"/>
              </w:rPr>
            </w:pPr>
          </w:p>
        </w:tc>
        <w:tc>
          <w:tcPr>
            <w:tcW w:w="3878" w:type="dxa"/>
            <w:vMerge/>
          </w:tcPr>
          <w:p w:rsidR="004A6DC5" w:rsidRPr="004A6DC5" w:rsidRDefault="004A6DC5" w:rsidP="004A6DC5">
            <w:pPr>
              <w:overflowPunct w:val="0"/>
              <w:autoSpaceDE w:val="0"/>
              <w:autoSpaceDN w:val="0"/>
              <w:adjustRightInd w:val="0"/>
              <w:spacing w:before="60" w:after="60"/>
              <w:textAlignment w:val="baseline"/>
              <w:rPr>
                <w:b/>
                <w:kern w:val="22"/>
                <w:szCs w:val="22"/>
              </w:rPr>
            </w:pP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The Deliverable Quality Plan shall describe the processes used to ensure that measurement and calibration systems meet the requirements.</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spacing w:before="60" w:after="60"/>
              <w:outlineLvl w:val="0"/>
              <w:rPr>
                <w:rFonts w:cs="Arial"/>
                <w:b/>
                <w:bCs/>
                <w:kern w:val="32"/>
                <w:szCs w:val="22"/>
              </w:rPr>
            </w:pPr>
            <w:r w:rsidRPr="004A6DC5">
              <w:rPr>
                <w:rFonts w:cs="Arial"/>
                <w:b/>
                <w:bCs/>
                <w:kern w:val="32"/>
                <w:szCs w:val="22"/>
              </w:rPr>
              <w:t>4.7.7</w:t>
            </w:r>
          </w:p>
        </w:tc>
        <w:tc>
          <w:tcPr>
            <w:tcW w:w="387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Configuration management</w:t>
            </w:r>
          </w:p>
        </w:tc>
        <w:tc>
          <w:tcPr>
            <w:tcW w:w="5662" w:type="dxa"/>
          </w:tcPr>
          <w:p w:rsidR="004A6DC5" w:rsidRPr="004A6DC5" w:rsidRDefault="004A6DC5" w:rsidP="004A6DC5">
            <w:pPr>
              <w:spacing w:before="60" w:after="60"/>
              <w:ind w:left="34"/>
              <w:rPr>
                <w:snapToGrid w:val="0"/>
                <w:szCs w:val="22"/>
              </w:rPr>
            </w:pPr>
            <w:r w:rsidRPr="004A6DC5">
              <w:rPr>
                <w:snapToGrid w:val="0"/>
                <w:szCs w:val="22"/>
              </w:rPr>
              <w:t>The Deliverable Quality Plan shall describe the contract specific activities for configuration management and/or give reference to the required Configuration Management Plan.</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4.7.8</w:t>
            </w:r>
          </w:p>
        </w:tc>
        <w:tc>
          <w:tcPr>
            <w:tcW w:w="387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Reliability and Maintainability</w:t>
            </w: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The Deliverable Quality Plan shall describe the contract specific activities for Reliability &amp; Maintainability.</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outlineLvl w:val="2"/>
              <w:rPr>
                <w:b/>
                <w:kern w:val="22"/>
                <w:szCs w:val="22"/>
              </w:rPr>
            </w:pPr>
            <w:r w:rsidRPr="004A6DC5">
              <w:rPr>
                <w:b/>
                <w:kern w:val="22"/>
                <w:szCs w:val="22"/>
              </w:rPr>
              <w:t>4.8</w:t>
            </w:r>
          </w:p>
        </w:tc>
        <w:tc>
          <w:tcPr>
            <w:tcW w:w="14606" w:type="dxa"/>
            <w:gridSpan w:val="4"/>
          </w:tcPr>
          <w:p w:rsidR="004A6DC5" w:rsidRPr="004A6DC5" w:rsidRDefault="004A6DC5" w:rsidP="004A6DC5">
            <w:pPr>
              <w:overflowPunct w:val="0"/>
              <w:autoSpaceDE w:val="0"/>
              <w:autoSpaceDN w:val="0"/>
              <w:adjustRightInd w:val="0"/>
              <w:spacing w:before="60" w:after="60"/>
              <w:textAlignment w:val="baseline"/>
              <w:outlineLvl w:val="2"/>
              <w:rPr>
                <w:b/>
                <w:kern w:val="22"/>
                <w:szCs w:val="22"/>
              </w:rPr>
            </w:pPr>
            <w:r w:rsidRPr="004A6DC5">
              <w:rPr>
                <w:b/>
                <w:kern w:val="22"/>
                <w:szCs w:val="22"/>
              </w:rPr>
              <w:t>Measurement, Analysis and Improvement Activities</w:t>
            </w:r>
          </w:p>
          <w:p w:rsidR="004A6DC5" w:rsidRPr="004A6DC5" w:rsidRDefault="004A6DC5" w:rsidP="004A6DC5">
            <w:pPr>
              <w:overflowPunct w:val="0"/>
              <w:autoSpaceDE w:val="0"/>
              <w:autoSpaceDN w:val="0"/>
              <w:adjustRightInd w:val="0"/>
              <w:spacing w:before="60" w:after="60"/>
              <w:textAlignment w:val="baseline"/>
              <w:rPr>
                <w:kern w:val="22"/>
                <w:szCs w:val="22"/>
              </w:rPr>
            </w:pPr>
            <w:r w:rsidRPr="004A6DC5">
              <w:rPr>
                <w:snapToGrid w:val="0"/>
                <w:kern w:val="22"/>
                <w:szCs w:val="22"/>
              </w:rPr>
              <w:t>The planning of applicable measurement, analysis and improvement activities derived from the quality-related requirements and risks shall be defined, but is not limited, to the processes below.</w:t>
            </w:r>
          </w:p>
        </w:tc>
      </w:tr>
      <w:tr w:rsidR="004A6DC5" w:rsidRPr="004A6DC5" w:rsidTr="004A6DC5">
        <w:trPr>
          <w:cantSplit/>
        </w:trPr>
        <w:tc>
          <w:tcPr>
            <w:tcW w:w="1008" w:type="dxa"/>
          </w:tcPr>
          <w:p w:rsidR="004A6DC5" w:rsidRPr="004A6DC5" w:rsidRDefault="004A6DC5" w:rsidP="004A6DC5">
            <w:pPr>
              <w:overflowPunct w:val="0"/>
              <w:autoSpaceDE w:val="0"/>
              <w:autoSpaceDN w:val="0"/>
              <w:adjustRightInd w:val="0"/>
              <w:spacing w:before="60" w:after="60"/>
              <w:textAlignment w:val="baseline"/>
              <w:rPr>
                <w:b/>
                <w:snapToGrid w:val="0"/>
                <w:kern w:val="22"/>
                <w:szCs w:val="22"/>
              </w:rPr>
            </w:pPr>
            <w:r w:rsidRPr="004A6DC5">
              <w:rPr>
                <w:b/>
                <w:snapToGrid w:val="0"/>
                <w:kern w:val="22"/>
                <w:szCs w:val="22"/>
              </w:rPr>
              <w:t>4.8.1</w:t>
            </w:r>
          </w:p>
        </w:tc>
        <w:tc>
          <w:tcPr>
            <w:tcW w:w="387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snapToGrid w:val="0"/>
                <w:kern w:val="22"/>
                <w:szCs w:val="22"/>
              </w:rPr>
              <w:t>Customer satisfaction</w:t>
            </w: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The Deliverable Quality Plan shall describe how monitoring and measurement of customer satisfaction will be carried out.</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spacing w:before="60" w:after="60"/>
              <w:outlineLvl w:val="0"/>
              <w:rPr>
                <w:rFonts w:cs="Arial"/>
                <w:b/>
                <w:bCs/>
                <w:kern w:val="32"/>
                <w:szCs w:val="22"/>
              </w:rPr>
            </w:pPr>
            <w:r w:rsidRPr="004A6DC5">
              <w:rPr>
                <w:rFonts w:cs="Arial"/>
                <w:b/>
                <w:bCs/>
                <w:kern w:val="32"/>
                <w:szCs w:val="22"/>
              </w:rPr>
              <w:t>4.8.2</w:t>
            </w:r>
          </w:p>
        </w:tc>
        <w:tc>
          <w:tcPr>
            <w:tcW w:w="3878" w:type="dxa"/>
          </w:tcPr>
          <w:p w:rsidR="004A6DC5" w:rsidRPr="004A6DC5" w:rsidRDefault="004A6DC5" w:rsidP="004A6DC5">
            <w:pPr>
              <w:overflowPunct w:val="0"/>
              <w:autoSpaceDE w:val="0"/>
              <w:autoSpaceDN w:val="0"/>
              <w:adjustRightInd w:val="0"/>
              <w:spacing w:before="60" w:after="60"/>
              <w:textAlignment w:val="baseline"/>
              <w:rPr>
                <w:b/>
                <w:kern w:val="22"/>
                <w:szCs w:val="22"/>
              </w:rPr>
            </w:pPr>
            <w:r w:rsidRPr="004A6DC5">
              <w:rPr>
                <w:b/>
                <w:kern w:val="22"/>
                <w:szCs w:val="22"/>
              </w:rPr>
              <w:t>Internal audit</w:t>
            </w: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The Deliverable Quality Plan shall describe how internal audits will be performed in order to determine whether the Deliverable Quality Plan conforms to the requirements and is effectively implemented and maintained.</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spacing w:before="60" w:after="60"/>
              <w:outlineLvl w:val="0"/>
              <w:rPr>
                <w:rFonts w:cs="Arial"/>
                <w:b/>
                <w:bCs/>
                <w:kern w:val="32"/>
                <w:szCs w:val="22"/>
              </w:rPr>
            </w:pPr>
            <w:r w:rsidRPr="004A6DC5">
              <w:rPr>
                <w:rFonts w:cs="Arial"/>
                <w:b/>
                <w:bCs/>
                <w:kern w:val="32"/>
                <w:szCs w:val="22"/>
              </w:rPr>
              <w:t>4.8.3</w:t>
            </w:r>
          </w:p>
        </w:tc>
        <w:tc>
          <w:tcPr>
            <w:tcW w:w="3878" w:type="dxa"/>
          </w:tcPr>
          <w:p w:rsidR="004A6DC5" w:rsidRPr="004A6DC5" w:rsidRDefault="004A6DC5" w:rsidP="004A6DC5">
            <w:pPr>
              <w:spacing w:before="60" w:after="60"/>
              <w:outlineLvl w:val="0"/>
              <w:rPr>
                <w:rFonts w:cs="Arial"/>
                <w:b/>
                <w:bCs/>
                <w:kern w:val="32"/>
                <w:szCs w:val="22"/>
              </w:rPr>
            </w:pPr>
            <w:r w:rsidRPr="004A6DC5">
              <w:rPr>
                <w:rFonts w:cs="Arial"/>
                <w:b/>
                <w:bCs/>
                <w:kern w:val="32"/>
                <w:szCs w:val="22"/>
              </w:rPr>
              <w:t>Certificate of Conformity</w:t>
            </w: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The Deliverable Quality Plan shall refer to the contract specific arrangements for the use of Certificate of Conformity.</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spacing w:before="60" w:after="60"/>
              <w:outlineLvl w:val="0"/>
              <w:rPr>
                <w:rFonts w:cs="Arial"/>
                <w:b/>
                <w:bCs/>
                <w:kern w:val="32"/>
                <w:szCs w:val="22"/>
              </w:rPr>
            </w:pPr>
            <w:r w:rsidRPr="004A6DC5">
              <w:rPr>
                <w:rFonts w:cs="Arial"/>
                <w:b/>
                <w:bCs/>
                <w:kern w:val="32"/>
                <w:szCs w:val="22"/>
              </w:rPr>
              <w:lastRenderedPageBreak/>
              <w:t>4.8.4</w:t>
            </w:r>
          </w:p>
        </w:tc>
        <w:tc>
          <w:tcPr>
            <w:tcW w:w="3878" w:type="dxa"/>
          </w:tcPr>
          <w:p w:rsidR="004A6DC5" w:rsidRPr="004A6DC5" w:rsidRDefault="004A6DC5" w:rsidP="004A6DC5">
            <w:pPr>
              <w:spacing w:before="60" w:after="60"/>
              <w:outlineLvl w:val="0"/>
              <w:rPr>
                <w:rFonts w:cs="Arial"/>
                <w:b/>
                <w:bCs/>
                <w:kern w:val="32"/>
                <w:szCs w:val="22"/>
              </w:rPr>
            </w:pPr>
            <w:r w:rsidRPr="004A6DC5">
              <w:rPr>
                <w:rFonts w:cs="Arial"/>
                <w:b/>
                <w:bCs/>
                <w:kern w:val="32"/>
                <w:szCs w:val="22"/>
              </w:rPr>
              <w:t>Control of non-conforming product</w:t>
            </w:r>
          </w:p>
        </w:tc>
        <w:tc>
          <w:tcPr>
            <w:tcW w:w="5662" w:type="dxa"/>
          </w:tcPr>
          <w:p w:rsidR="004A6DC5" w:rsidRPr="004A6DC5" w:rsidRDefault="004A6DC5" w:rsidP="004A6DC5">
            <w:pPr>
              <w:spacing w:before="60" w:after="60"/>
              <w:ind w:left="34"/>
              <w:rPr>
                <w:snapToGrid w:val="0"/>
                <w:szCs w:val="22"/>
              </w:rPr>
            </w:pPr>
            <w:r w:rsidRPr="004A6DC5">
              <w:rPr>
                <w:snapToGrid w:val="0"/>
                <w:szCs w:val="22"/>
              </w:rPr>
              <w:t>The Deliverable Quality Plan shall describe how the contract specific requirements for identification and control of non-conformances will be carried out.</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spacing w:before="60" w:after="60"/>
              <w:outlineLvl w:val="0"/>
              <w:rPr>
                <w:rFonts w:cs="Arial"/>
                <w:b/>
                <w:bCs/>
                <w:kern w:val="32"/>
                <w:szCs w:val="22"/>
              </w:rPr>
            </w:pPr>
            <w:r w:rsidRPr="004A6DC5">
              <w:rPr>
                <w:rFonts w:cs="Arial"/>
                <w:b/>
                <w:bCs/>
                <w:kern w:val="32"/>
                <w:szCs w:val="22"/>
              </w:rPr>
              <w:t>4.8.5</w:t>
            </w:r>
          </w:p>
        </w:tc>
        <w:tc>
          <w:tcPr>
            <w:tcW w:w="3878" w:type="dxa"/>
          </w:tcPr>
          <w:p w:rsidR="004A6DC5" w:rsidRPr="004A6DC5" w:rsidRDefault="004A6DC5" w:rsidP="004A6DC5">
            <w:pPr>
              <w:spacing w:before="60" w:after="60"/>
              <w:outlineLvl w:val="0"/>
              <w:rPr>
                <w:rFonts w:cs="Arial"/>
                <w:b/>
                <w:bCs/>
                <w:kern w:val="32"/>
                <w:szCs w:val="22"/>
              </w:rPr>
            </w:pPr>
            <w:r w:rsidRPr="004A6DC5">
              <w:rPr>
                <w:rFonts w:cs="Arial"/>
                <w:b/>
                <w:bCs/>
                <w:kern w:val="32"/>
                <w:szCs w:val="22"/>
              </w:rPr>
              <w:t>Analysis of data</w:t>
            </w: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The Deliverable Quality Plan shall describe how analysis of data will be performed in order to demonstrate the suitability and effectiveness of the planned activities and where improvements can be made.</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spacing w:before="60" w:after="60"/>
              <w:outlineLvl w:val="0"/>
              <w:rPr>
                <w:rFonts w:cs="Arial"/>
                <w:b/>
                <w:bCs/>
                <w:kern w:val="32"/>
                <w:szCs w:val="22"/>
              </w:rPr>
            </w:pPr>
            <w:r w:rsidRPr="004A6DC5">
              <w:rPr>
                <w:rFonts w:cs="Arial"/>
                <w:b/>
                <w:bCs/>
                <w:kern w:val="32"/>
                <w:szCs w:val="22"/>
              </w:rPr>
              <w:t>4.8.6</w:t>
            </w:r>
          </w:p>
        </w:tc>
        <w:tc>
          <w:tcPr>
            <w:tcW w:w="3878" w:type="dxa"/>
          </w:tcPr>
          <w:p w:rsidR="004A6DC5" w:rsidRPr="004A6DC5" w:rsidRDefault="004A6DC5" w:rsidP="004A6DC5">
            <w:pPr>
              <w:spacing w:before="60" w:after="60"/>
              <w:outlineLvl w:val="0"/>
              <w:rPr>
                <w:rFonts w:cs="Arial"/>
                <w:b/>
                <w:bCs/>
                <w:kern w:val="32"/>
                <w:szCs w:val="22"/>
              </w:rPr>
            </w:pPr>
            <w:r w:rsidRPr="004A6DC5">
              <w:rPr>
                <w:rFonts w:cs="Arial"/>
                <w:b/>
                <w:bCs/>
                <w:kern w:val="32"/>
                <w:szCs w:val="22"/>
              </w:rPr>
              <w:t>Improvement</w:t>
            </w: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The Deliverable Quality Plan shall describe how continual improvement, corrective and preventive actions will be carried out.</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vMerge w:val="restart"/>
          </w:tcPr>
          <w:p w:rsidR="004A6DC5" w:rsidRPr="004A6DC5" w:rsidRDefault="004A6DC5" w:rsidP="004A6DC5">
            <w:pPr>
              <w:spacing w:before="60" w:after="60"/>
              <w:outlineLvl w:val="0"/>
              <w:rPr>
                <w:rFonts w:cs="Arial"/>
                <w:b/>
                <w:bCs/>
                <w:snapToGrid w:val="0"/>
                <w:kern w:val="32"/>
                <w:szCs w:val="22"/>
              </w:rPr>
            </w:pPr>
            <w:r w:rsidRPr="004A6DC5">
              <w:rPr>
                <w:rFonts w:cs="Arial"/>
                <w:b/>
                <w:bCs/>
                <w:snapToGrid w:val="0"/>
                <w:kern w:val="32"/>
                <w:szCs w:val="22"/>
              </w:rPr>
              <w:t>4.9</w:t>
            </w:r>
          </w:p>
        </w:tc>
        <w:tc>
          <w:tcPr>
            <w:tcW w:w="3878" w:type="dxa"/>
            <w:vMerge w:val="restart"/>
          </w:tcPr>
          <w:p w:rsidR="004A6DC5" w:rsidRPr="004A6DC5" w:rsidRDefault="004A6DC5" w:rsidP="004A6DC5">
            <w:pPr>
              <w:spacing w:before="60" w:after="60"/>
              <w:outlineLvl w:val="0"/>
              <w:rPr>
                <w:rFonts w:cs="Arial"/>
                <w:b/>
                <w:bCs/>
                <w:snapToGrid w:val="0"/>
                <w:kern w:val="32"/>
                <w:szCs w:val="22"/>
              </w:rPr>
            </w:pPr>
            <w:r w:rsidRPr="004A6DC5">
              <w:rPr>
                <w:rFonts w:cs="Arial"/>
                <w:b/>
                <w:bCs/>
                <w:snapToGrid w:val="0"/>
                <w:kern w:val="32"/>
                <w:szCs w:val="22"/>
              </w:rPr>
              <w:t>NATO Additional Requirements</w:t>
            </w: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The Deliverable Quality Plan shall describe how the Authority access to supplier and sub-suppliers are given and how support for GQA activities will be provided.</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vMerge/>
          </w:tcPr>
          <w:p w:rsidR="004A6DC5" w:rsidRPr="004A6DC5" w:rsidRDefault="004A6DC5" w:rsidP="004A6DC5">
            <w:pPr>
              <w:spacing w:before="60" w:after="60"/>
              <w:outlineLvl w:val="0"/>
              <w:rPr>
                <w:rFonts w:cs="Arial"/>
                <w:b/>
                <w:bCs/>
                <w:kern w:val="32"/>
                <w:szCs w:val="22"/>
              </w:rPr>
            </w:pPr>
          </w:p>
        </w:tc>
        <w:tc>
          <w:tcPr>
            <w:tcW w:w="3878" w:type="dxa"/>
            <w:vMerge/>
          </w:tcPr>
          <w:p w:rsidR="004A6DC5" w:rsidRPr="004A6DC5" w:rsidRDefault="004A6DC5" w:rsidP="004A6DC5">
            <w:pPr>
              <w:spacing w:before="60" w:after="60"/>
              <w:outlineLvl w:val="0"/>
              <w:rPr>
                <w:rFonts w:cs="Arial"/>
                <w:b/>
                <w:bCs/>
                <w:kern w:val="32"/>
                <w:szCs w:val="22"/>
              </w:rPr>
            </w:pPr>
          </w:p>
        </w:tc>
        <w:tc>
          <w:tcPr>
            <w:tcW w:w="5662" w:type="dxa"/>
          </w:tcPr>
          <w:p w:rsidR="004A6DC5" w:rsidRPr="004A6DC5" w:rsidRDefault="004A6DC5" w:rsidP="004A6DC5">
            <w:pPr>
              <w:overflowPunct w:val="0"/>
              <w:autoSpaceDE w:val="0"/>
              <w:autoSpaceDN w:val="0"/>
              <w:adjustRightInd w:val="0"/>
              <w:spacing w:before="60" w:after="60"/>
              <w:textAlignment w:val="baseline"/>
              <w:rPr>
                <w:snapToGrid w:val="0"/>
                <w:kern w:val="22"/>
                <w:szCs w:val="22"/>
              </w:rPr>
            </w:pPr>
            <w:r w:rsidRPr="004A6DC5">
              <w:rPr>
                <w:snapToGrid w:val="0"/>
                <w:kern w:val="22"/>
                <w:szCs w:val="22"/>
              </w:rPr>
              <w:t>The Deliverable Quality Plan shall describe how the supplier will ensure that only acceptable products intended for delivery are released to the acquirer.</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keepNext/>
              <w:spacing w:before="60" w:after="60"/>
              <w:outlineLvl w:val="0"/>
              <w:rPr>
                <w:rFonts w:cs="Arial"/>
                <w:b/>
                <w:bCs/>
                <w:snapToGrid w:val="0"/>
                <w:kern w:val="32"/>
                <w:szCs w:val="22"/>
              </w:rPr>
            </w:pPr>
            <w:r w:rsidRPr="004A6DC5">
              <w:rPr>
                <w:rFonts w:cs="Arial"/>
                <w:b/>
                <w:bCs/>
                <w:snapToGrid w:val="0"/>
                <w:kern w:val="32"/>
                <w:szCs w:val="22"/>
              </w:rPr>
              <w:lastRenderedPageBreak/>
              <w:t>4.10</w:t>
            </w:r>
          </w:p>
        </w:tc>
        <w:tc>
          <w:tcPr>
            <w:tcW w:w="14606" w:type="dxa"/>
            <w:gridSpan w:val="4"/>
          </w:tcPr>
          <w:p w:rsidR="004A6DC5" w:rsidRPr="004A6DC5" w:rsidRDefault="004A6DC5" w:rsidP="004A6DC5">
            <w:pPr>
              <w:keepNext/>
              <w:spacing w:before="60" w:after="60"/>
              <w:outlineLvl w:val="0"/>
              <w:rPr>
                <w:rFonts w:cs="Arial"/>
                <w:b/>
                <w:bCs/>
                <w:kern w:val="32"/>
                <w:szCs w:val="22"/>
              </w:rPr>
            </w:pPr>
            <w:r w:rsidRPr="004A6DC5">
              <w:rPr>
                <w:rFonts w:cs="Arial"/>
                <w:b/>
                <w:bCs/>
                <w:snapToGrid w:val="0"/>
                <w:kern w:val="32"/>
                <w:szCs w:val="22"/>
              </w:rPr>
              <w:t>Referenced Documents</w:t>
            </w:r>
          </w:p>
        </w:tc>
      </w:tr>
      <w:tr w:rsidR="004A6DC5" w:rsidRPr="004A6DC5" w:rsidTr="004A6DC5">
        <w:trPr>
          <w:cantSplit/>
        </w:trPr>
        <w:tc>
          <w:tcPr>
            <w:tcW w:w="1008" w:type="dxa"/>
            <w:vMerge w:val="restart"/>
          </w:tcPr>
          <w:p w:rsidR="004A6DC5" w:rsidRPr="004A6DC5" w:rsidRDefault="004A6DC5" w:rsidP="004A6DC5">
            <w:pPr>
              <w:keepNext/>
              <w:spacing w:before="60" w:after="60"/>
              <w:outlineLvl w:val="0"/>
              <w:rPr>
                <w:rFonts w:cs="Arial"/>
                <w:b/>
                <w:bCs/>
                <w:snapToGrid w:val="0"/>
                <w:kern w:val="32"/>
                <w:szCs w:val="22"/>
              </w:rPr>
            </w:pPr>
            <w:r w:rsidRPr="004A6DC5">
              <w:rPr>
                <w:rFonts w:cs="Arial"/>
                <w:b/>
                <w:bCs/>
                <w:snapToGrid w:val="0"/>
                <w:kern w:val="32"/>
                <w:szCs w:val="22"/>
              </w:rPr>
              <w:t>4.10.1</w:t>
            </w:r>
          </w:p>
        </w:tc>
        <w:tc>
          <w:tcPr>
            <w:tcW w:w="3878" w:type="dxa"/>
            <w:vMerge w:val="restart"/>
          </w:tcPr>
          <w:p w:rsidR="004A6DC5" w:rsidRPr="004A6DC5" w:rsidRDefault="004A6DC5" w:rsidP="004A6DC5">
            <w:pPr>
              <w:keepNext/>
              <w:spacing w:before="60" w:after="60"/>
              <w:outlineLvl w:val="0"/>
              <w:rPr>
                <w:rFonts w:cs="Arial"/>
                <w:b/>
                <w:bCs/>
                <w:snapToGrid w:val="0"/>
                <w:kern w:val="32"/>
                <w:szCs w:val="22"/>
              </w:rPr>
            </w:pPr>
            <w:r w:rsidRPr="004A6DC5">
              <w:rPr>
                <w:rFonts w:cs="Arial"/>
                <w:b/>
                <w:bCs/>
                <w:snapToGrid w:val="0"/>
                <w:kern w:val="32"/>
                <w:szCs w:val="22"/>
              </w:rPr>
              <w:t>Contractual documents</w:t>
            </w:r>
          </w:p>
        </w:tc>
        <w:tc>
          <w:tcPr>
            <w:tcW w:w="5662" w:type="dxa"/>
          </w:tcPr>
          <w:p w:rsidR="004A6DC5" w:rsidRPr="004A6DC5" w:rsidRDefault="004A6DC5" w:rsidP="004A6DC5">
            <w:pPr>
              <w:autoSpaceDE w:val="0"/>
              <w:autoSpaceDN w:val="0"/>
              <w:adjustRightInd w:val="0"/>
              <w:spacing w:before="60" w:after="60"/>
              <w:rPr>
                <w:rFonts w:cs="Arial"/>
                <w:szCs w:val="22"/>
                <w:lang w:eastAsia="en-GB"/>
              </w:rPr>
            </w:pPr>
            <w:r w:rsidRPr="004A6DC5">
              <w:rPr>
                <w:rFonts w:cs="Arial"/>
                <w:szCs w:val="22"/>
                <w:lang w:eastAsia="en-GB"/>
              </w:rPr>
              <w:t>Where applicable, the Deliverable Quality Plan shall refer to other plans or their appropriate sections and quality related contractual documents.</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vMerge/>
          </w:tcPr>
          <w:p w:rsidR="004A6DC5" w:rsidRPr="004A6DC5" w:rsidRDefault="004A6DC5" w:rsidP="004A6DC5">
            <w:pPr>
              <w:keepNext/>
              <w:spacing w:before="60" w:after="60"/>
              <w:outlineLvl w:val="0"/>
              <w:rPr>
                <w:rFonts w:cs="Arial"/>
                <w:b/>
                <w:bCs/>
                <w:snapToGrid w:val="0"/>
                <w:kern w:val="32"/>
                <w:szCs w:val="22"/>
              </w:rPr>
            </w:pPr>
          </w:p>
        </w:tc>
        <w:tc>
          <w:tcPr>
            <w:tcW w:w="3878" w:type="dxa"/>
            <w:vMerge/>
          </w:tcPr>
          <w:p w:rsidR="004A6DC5" w:rsidRPr="004A6DC5" w:rsidRDefault="004A6DC5" w:rsidP="004A6DC5">
            <w:pPr>
              <w:keepNext/>
              <w:spacing w:before="60" w:after="60"/>
              <w:outlineLvl w:val="0"/>
              <w:rPr>
                <w:rFonts w:cs="Arial"/>
                <w:b/>
                <w:bCs/>
                <w:snapToGrid w:val="0"/>
                <w:kern w:val="32"/>
                <w:szCs w:val="22"/>
              </w:rPr>
            </w:pPr>
          </w:p>
        </w:tc>
        <w:tc>
          <w:tcPr>
            <w:tcW w:w="5662" w:type="dxa"/>
          </w:tcPr>
          <w:p w:rsidR="004A6DC5" w:rsidRPr="004A6DC5" w:rsidRDefault="004A6DC5" w:rsidP="004A6DC5">
            <w:pPr>
              <w:autoSpaceDE w:val="0"/>
              <w:autoSpaceDN w:val="0"/>
              <w:adjustRightInd w:val="0"/>
              <w:spacing w:before="60" w:after="60"/>
              <w:rPr>
                <w:rFonts w:cs="Arial"/>
                <w:szCs w:val="22"/>
                <w:lang w:eastAsia="en-GB"/>
              </w:rPr>
            </w:pPr>
            <w:r w:rsidRPr="004A6DC5">
              <w:rPr>
                <w:rFonts w:cs="Arial"/>
                <w:szCs w:val="22"/>
                <w:lang w:eastAsia="en-GB"/>
              </w:rPr>
              <w:t>The interfaces and relationships to these and other planning documents required in contracts shall be described.</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keepNext/>
              <w:spacing w:before="60" w:after="60"/>
              <w:outlineLvl w:val="0"/>
              <w:rPr>
                <w:rFonts w:cs="Arial"/>
                <w:b/>
                <w:bCs/>
                <w:snapToGrid w:val="0"/>
                <w:kern w:val="32"/>
                <w:szCs w:val="22"/>
              </w:rPr>
            </w:pPr>
            <w:r w:rsidRPr="004A6DC5">
              <w:rPr>
                <w:rFonts w:cs="Arial"/>
                <w:b/>
                <w:bCs/>
                <w:snapToGrid w:val="0"/>
                <w:kern w:val="32"/>
                <w:szCs w:val="22"/>
              </w:rPr>
              <w:t>4.10.2</w:t>
            </w:r>
          </w:p>
        </w:tc>
        <w:tc>
          <w:tcPr>
            <w:tcW w:w="3878" w:type="dxa"/>
          </w:tcPr>
          <w:p w:rsidR="004A6DC5" w:rsidRPr="004A6DC5" w:rsidRDefault="004A6DC5" w:rsidP="004A6DC5">
            <w:pPr>
              <w:keepNext/>
              <w:spacing w:before="60" w:after="60"/>
              <w:outlineLvl w:val="0"/>
              <w:rPr>
                <w:rFonts w:cs="Arial"/>
                <w:b/>
                <w:bCs/>
                <w:snapToGrid w:val="0"/>
                <w:kern w:val="32"/>
                <w:szCs w:val="22"/>
              </w:rPr>
            </w:pPr>
            <w:r w:rsidRPr="004A6DC5">
              <w:rPr>
                <w:rFonts w:cs="Arial"/>
                <w:b/>
                <w:bCs/>
                <w:snapToGrid w:val="0"/>
                <w:kern w:val="32"/>
                <w:szCs w:val="22"/>
              </w:rPr>
              <w:t>Supplier internal quality related documents</w:t>
            </w:r>
          </w:p>
        </w:tc>
        <w:tc>
          <w:tcPr>
            <w:tcW w:w="5662" w:type="dxa"/>
          </w:tcPr>
          <w:p w:rsidR="004A6DC5" w:rsidRPr="004A6DC5" w:rsidRDefault="004A6DC5" w:rsidP="004A6DC5">
            <w:pPr>
              <w:autoSpaceDE w:val="0"/>
              <w:autoSpaceDN w:val="0"/>
              <w:adjustRightInd w:val="0"/>
              <w:spacing w:before="60" w:after="60"/>
              <w:rPr>
                <w:rFonts w:cs="Arial"/>
                <w:szCs w:val="22"/>
                <w:lang w:eastAsia="en-GB"/>
              </w:rPr>
            </w:pPr>
            <w:r w:rsidRPr="004A6DC5">
              <w:rPr>
                <w:rFonts w:cs="Arial"/>
                <w:szCs w:val="22"/>
                <w:lang w:eastAsia="en-GB"/>
              </w:rPr>
              <w:t>Where applicable, the Deliverable Quality Plan shall refer to the supplier’s Quality</w:t>
            </w:r>
          </w:p>
          <w:p w:rsidR="004A6DC5" w:rsidRPr="004A6DC5" w:rsidRDefault="004A6DC5" w:rsidP="004A6DC5">
            <w:pPr>
              <w:autoSpaceDE w:val="0"/>
              <w:autoSpaceDN w:val="0"/>
              <w:adjustRightInd w:val="0"/>
              <w:spacing w:before="60" w:after="60"/>
              <w:rPr>
                <w:rFonts w:cs="Arial"/>
                <w:szCs w:val="22"/>
                <w:lang w:eastAsia="en-GB"/>
              </w:rPr>
            </w:pPr>
            <w:r w:rsidRPr="004A6DC5">
              <w:rPr>
                <w:rFonts w:cs="Arial"/>
                <w:szCs w:val="22"/>
                <w:lang w:eastAsia="en-GB"/>
              </w:rPr>
              <w:t>Management System.</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keepNext/>
              <w:spacing w:before="60" w:after="60"/>
              <w:outlineLvl w:val="0"/>
              <w:rPr>
                <w:rFonts w:cs="Arial"/>
                <w:b/>
                <w:bCs/>
                <w:snapToGrid w:val="0"/>
                <w:kern w:val="32"/>
                <w:szCs w:val="22"/>
              </w:rPr>
            </w:pPr>
            <w:r w:rsidRPr="004A6DC5">
              <w:rPr>
                <w:rFonts w:cs="Arial"/>
                <w:b/>
                <w:bCs/>
                <w:snapToGrid w:val="0"/>
                <w:kern w:val="32"/>
                <w:szCs w:val="22"/>
              </w:rPr>
              <w:t>4.10.3</w:t>
            </w:r>
          </w:p>
        </w:tc>
        <w:tc>
          <w:tcPr>
            <w:tcW w:w="3878" w:type="dxa"/>
          </w:tcPr>
          <w:p w:rsidR="004A6DC5" w:rsidRPr="004A6DC5" w:rsidRDefault="004A6DC5" w:rsidP="004A6DC5">
            <w:pPr>
              <w:keepNext/>
              <w:spacing w:before="60" w:after="60"/>
              <w:outlineLvl w:val="0"/>
              <w:rPr>
                <w:rFonts w:cs="Arial"/>
                <w:b/>
                <w:bCs/>
                <w:snapToGrid w:val="0"/>
                <w:kern w:val="32"/>
                <w:szCs w:val="22"/>
              </w:rPr>
            </w:pPr>
            <w:r w:rsidRPr="004A6DC5">
              <w:rPr>
                <w:rFonts w:cs="Arial"/>
                <w:b/>
                <w:bCs/>
                <w:snapToGrid w:val="0"/>
                <w:kern w:val="32"/>
                <w:szCs w:val="22"/>
              </w:rPr>
              <w:t>Other documents</w:t>
            </w:r>
          </w:p>
        </w:tc>
        <w:tc>
          <w:tcPr>
            <w:tcW w:w="5662" w:type="dxa"/>
          </w:tcPr>
          <w:p w:rsidR="004A6DC5" w:rsidRPr="004A6DC5" w:rsidRDefault="004A6DC5" w:rsidP="004A6DC5">
            <w:pPr>
              <w:autoSpaceDE w:val="0"/>
              <w:autoSpaceDN w:val="0"/>
              <w:adjustRightInd w:val="0"/>
              <w:spacing w:before="60" w:after="60"/>
              <w:rPr>
                <w:rFonts w:cs="Arial"/>
                <w:szCs w:val="22"/>
                <w:lang w:eastAsia="en-GB"/>
              </w:rPr>
            </w:pPr>
            <w:r w:rsidRPr="004A6DC5">
              <w:rPr>
                <w:rFonts w:cs="Arial"/>
                <w:szCs w:val="22"/>
                <w:lang w:eastAsia="en-GB"/>
              </w:rPr>
              <w:t>The Deliverable Quality Plan shall list other relevant and contract related documents.</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r w:rsidR="004A6DC5" w:rsidRPr="004A6DC5" w:rsidTr="004A6DC5">
        <w:trPr>
          <w:cantSplit/>
        </w:trPr>
        <w:tc>
          <w:tcPr>
            <w:tcW w:w="1008" w:type="dxa"/>
          </w:tcPr>
          <w:p w:rsidR="004A6DC5" w:rsidRPr="004A6DC5" w:rsidRDefault="004A6DC5" w:rsidP="004A6DC5">
            <w:pPr>
              <w:spacing w:before="60" w:after="60"/>
              <w:outlineLvl w:val="0"/>
              <w:rPr>
                <w:rFonts w:cs="Arial"/>
                <w:b/>
                <w:bCs/>
                <w:snapToGrid w:val="0"/>
                <w:kern w:val="32"/>
                <w:szCs w:val="22"/>
              </w:rPr>
            </w:pPr>
            <w:r w:rsidRPr="004A6DC5">
              <w:rPr>
                <w:rFonts w:cs="Arial"/>
                <w:b/>
                <w:bCs/>
                <w:snapToGrid w:val="0"/>
                <w:kern w:val="32"/>
                <w:szCs w:val="22"/>
              </w:rPr>
              <w:t>4.10.4</w:t>
            </w:r>
          </w:p>
        </w:tc>
        <w:tc>
          <w:tcPr>
            <w:tcW w:w="3878" w:type="dxa"/>
          </w:tcPr>
          <w:p w:rsidR="004A6DC5" w:rsidRPr="004A6DC5" w:rsidRDefault="004A6DC5" w:rsidP="004A6DC5">
            <w:pPr>
              <w:spacing w:before="60" w:after="60"/>
              <w:outlineLvl w:val="0"/>
              <w:rPr>
                <w:rFonts w:cs="Arial"/>
                <w:b/>
                <w:bCs/>
                <w:snapToGrid w:val="0"/>
                <w:kern w:val="32"/>
                <w:szCs w:val="22"/>
              </w:rPr>
            </w:pPr>
            <w:r w:rsidRPr="004A6DC5">
              <w:rPr>
                <w:rFonts w:cs="Arial"/>
                <w:b/>
                <w:bCs/>
                <w:snapToGrid w:val="0"/>
                <w:kern w:val="32"/>
                <w:szCs w:val="22"/>
              </w:rPr>
              <w:t>Order of precedence</w:t>
            </w:r>
          </w:p>
        </w:tc>
        <w:tc>
          <w:tcPr>
            <w:tcW w:w="5662" w:type="dxa"/>
          </w:tcPr>
          <w:p w:rsidR="004A6DC5" w:rsidRPr="004A6DC5" w:rsidRDefault="004A6DC5" w:rsidP="004A6DC5">
            <w:pPr>
              <w:autoSpaceDE w:val="0"/>
              <w:autoSpaceDN w:val="0"/>
              <w:adjustRightInd w:val="0"/>
              <w:spacing w:before="60" w:after="60"/>
              <w:rPr>
                <w:rFonts w:cs="Arial"/>
                <w:szCs w:val="22"/>
                <w:lang w:eastAsia="en-GB"/>
              </w:rPr>
            </w:pPr>
            <w:r w:rsidRPr="004A6DC5">
              <w:rPr>
                <w:rFonts w:cs="Arial"/>
                <w:szCs w:val="22"/>
                <w:lang w:eastAsia="en-GB"/>
              </w:rPr>
              <w:t>The order of precedence of referenced documents and their relationship to the contract, including the Deliverable Quality Plan, shall be specified.</w:t>
            </w:r>
          </w:p>
        </w:tc>
        <w:tc>
          <w:tcPr>
            <w:tcW w:w="1440" w:type="dxa"/>
          </w:tcPr>
          <w:p w:rsidR="004A6DC5" w:rsidRPr="004A6DC5" w:rsidRDefault="00A3777B" w:rsidP="004A6DC5">
            <w:pPr>
              <w:overflowPunct w:val="0"/>
              <w:autoSpaceDE w:val="0"/>
              <w:autoSpaceDN w:val="0"/>
              <w:adjustRightInd w:val="0"/>
              <w:spacing w:before="60" w:after="60"/>
              <w:jc w:val="center"/>
              <w:textAlignment w:val="baseline"/>
              <w:rPr>
                <w:kern w:val="22"/>
                <w:szCs w:val="22"/>
              </w:rPr>
            </w:pPr>
            <w:r>
              <w:rPr>
                <w:kern w:val="22"/>
                <w:szCs w:val="22"/>
              </w:rPr>
              <w:t>Y</w:t>
            </w:r>
          </w:p>
        </w:tc>
        <w:tc>
          <w:tcPr>
            <w:tcW w:w="3626" w:type="dxa"/>
          </w:tcPr>
          <w:p w:rsidR="004A6DC5" w:rsidRPr="004A6DC5" w:rsidRDefault="004A6DC5" w:rsidP="004A6DC5">
            <w:pPr>
              <w:overflowPunct w:val="0"/>
              <w:autoSpaceDE w:val="0"/>
              <w:autoSpaceDN w:val="0"/>
              <w:adjustRightInd w:val="0"/>
              <w:spacing w:before="60" w:after="60"/>
              <w:textAlignment w:val="baseline"/>
              <w:rPr>
                <w:kern w:val="22"/>
                <w:szCs w:val="22"/>
              </w:rPr>
            </w:pPr>
          </w:p>
        </w:tc>
      </w:tr>
    </w:tbl>
    <w:p w:rsidR="004A6DC5" w:rsidRPr="004A6DC5" w:rsidRDefault="004A6DC5" w:rsidP="004A6DC5">
      <w:pPr>
        <w:overflowPunct w:val="0"/>
        <w:autoSpaceDE w:val="0"/>
        <w:autoSpaceDN w:val="0"/>
        <w:adjustRightInd w:val="0"/>
        <w:textAlignment w:val="baseline"/>
        <w:rPr>
          <w:vanish/>
          <w:kern w:val="22"/>
          <w:szCs w:val="20"/>
        </w:rPr>
      </w:pPr>
    </w:p>
    <w:tbl>
      <w:tblPr>
        <w:tblW w:w="5000" w:type="pct"/>
        <w:tblLayout w:type="fixed"/>
        <w:tblLook w:val="01E0" w:firstRow="1" w:lastRow="1" w:firstColumn="1" w:lastColumn="1" w:noHBand="0" w:noVBand="0"/>
      </w:tblPr>
      <w:tblGrid>
        <w:gridCol w:w="353"/>
        <w:gridCol w:w="924"/>
        <w:gridCol w:w="6818"/>
        <w:gridCol w:w="1354"/>
        <w:gridCol w:w="4392"/>
        <w:gridCol w:w="335"/>
      </w:tblGrid>
      <w:tr w:rsidR="004A6DC5" w:rsidRPr="004A6DC5" w:rsidTr="004A6DC5">
        <w:tc>
          <w:tcPr>
            <w:tcW w:w="15614" w:type="dxa"/>
            <w:gridSpan w:val="6"/>
            <w:tcBorders>
              <w:top w:val="single" w:sz="8" w:space="0" w:color="auto"/>
              <w:left w:val="single" w:sz="8" w:space="0" w:color="auto"/>
              <w:right w:val="single" w:sz="8" w:space="0" w:color="auto"/>
            </w:tcBorders>
            <w:shd w:val="clear" w:color="auto" w:fill="E6E6E6"/>
          </w:tcPr>
          <w:p w:rsidR="004A6DC5" w:rsidRPr="004A6DC5" w:rsidRDefault="004A6DC5" w:rsidP="004A6DC5">
            <w:pPr>
              <w:keepNext/>
              <w:overflowPunct w:val="0"/>
              <w:autoSpaceDE w:val="0"/>
              <w:autoSpaceDN w:val="0"/>
              <w:adjustRightInd w:val="0"/>
              <w:spacing w:before="60" w:after="60"/>
              <w:textAlignment w:val="baseline"/>
              <w:rPr>
                <w:b/>
                <w:kern w:val="22"/>
                <w:szCs w:val="22"/>
              </w:rPr>
            </w:pPr>
            <w:r w:rsidRPr="004A6DC5">
              <w:rPr>
                <w:b/>
                <w:kern w:val="22"/>
                <w:szCs w:val="22"/>
              </w:rPr>
              <w:lastRenderedPageBreak/>
              <w:t xml:space="preserve">Additional Comments:  </w:t>
            </w:r>
          </w:p>
        </w:tc>
      </w:tr>
      <w:tr w:rsidR="004A6DC5" w:rsidRPr="004A6DC5" w:rsidTr="004A6DC5">
        <w:trPr>
          <w:trHeight w:val="1701"/>
        </w:trPr>
        <w:tc>
          <w:tcPr>
            <w:tcW w:w="15614" w:type="dxa"/>
            <w:gridSpan w:val="6"/>
            <w:tcBorders>
              <w:top w:val="single" w:sz="8" w:space="0" w:color="auto"/>
              <w:left w:val="single" w:sz="8" w:space="0" w:color="auto"/>
              <w:right w:val="single" w:sz="8" w:space="0" w:color="auto"/>
            </w:tcBorders>
            <w:shd w:val="clear" w:color="auto" w:fill="auto"/>
          </w:tcPr>
          <w:p w:rsidR="004A6DC5" w:rsidRPr="004A6DC5" w:rsidRDefault="004A6DC5" w:rsidP="004A6DC5">
            <w:pPr>
              <w:keepNext/>
              <w:overflowPunct w:val="0"/>
              <w:autoSpaceDE w:val="0"/>
              <w:autoSpaceDN w:val="0"/>
              <w:adjustRightInd w:val="0"/>
              <w:spacing w:before="60" w:after="60"/>
              <w:textAlignment w:val="baseline"/>
              <w:rPr>
                <w:kern w:val="22"/>
                <w:szCs w:val="22"/>
              </w:rPr>
            </w:pPr>
          </w:p>
        </w:tc>
      </w:tr>
      <w:tr w:rsidR="004A6DC5" w:rsidRPr="004A6DC5" w:rsidTr="004A6DC5">
        <w:trPr>
          <w:trHeight w:val="397"/>
        </w:trPr>
        <w:tc>
          <w:tcPr>
            <w:tcW w:w="15614" w:type="dxa"/>
            <w:gridSpan w:val="6"/>
            <w:tcBorders>
              <w:top w:val="single" w:sz="8" w:space="0" w:color="auto"/>
              <w:left w:val="single" w:sz="8" w:space="0" w:color="auto"/>
              <w:right w:val="single" w:sz="8" w:space="0" w:color="auto"/>
            </w:tcBorders>
            <w:shd w:val="clear" w:color="auto" w:fill="auto"/>
            <w:vAlign w:val="center"/>
          </w:tcPr>
          <w:p w:rsidR="004A6DC5" w:rsidRPr="004A6DC5" w:rsidRDefault="004A6DC5" w:rsidP="004A6DC5">
            <w:pPr>
              <w:keepNext/>
              <w:overflowPunct w:val="0"/>
              <w:autoSpaceDE w:val="0"/>
              <w:autoSpaceDN w:val="0"/>
              <w:adjustRightInd w:val="0"/>
              <w:textAlignment w:val="baseline"/>
              <w:rPr>
                <w:rFonts w:cs="Arial"/>
                <w:kern w:val="22"/>
                <w:szCs w:val="22"/>
              </w:rPr>
            </w:pPr>
            <w:r w:rsidRPr="004A6DC5">
              <w:rPr>
                <w:kern w:val="22"/>
                <w:szCs w:val="22"/>
              </w:rPr>
              <w:t xml:space="preserve">This Quality Plan is Accepted / Not Accepted </w:t>
            </w:r>
            <w:r w:rsidRPr="004A6DC5">
              <w:rPr>
                <w:b/>
                <w:kern w:val="22"/>
                <w:szCs w:val="22"/>
              </w:rPr>
              <w:t>*</w:t>
            </w:r>
          </w:p>
        </w:tc>
      </w:tr>
      <w:tr w:rsidR="004A6DC5" w:rsidRPr="004A6DC5" w:rsidTr="004A6DC5">
        <w:trPr>
          <w:trHeight w:val="567"/>
        </w:trPr>
        <w:tc>
          <w:tcPr>
            <w:tcW w:w="366" w:type="dxa"/>
            <w:tcBorders>
              <w:top w:val="single" w:sz="8" w:space="0" w:color="auto"/>
              <w:left w:val="single" w:sz="8" w:space="0" w:color="auto"/>
            </w:tcBorders>
            <w:shd w:val="clear" w:color="auto" w:fill="auto"/>
            <w:vAlign w:val="bottom"/>
          </w:tcPr>
          <w:p w:rsidR="004A6DC5" w:rsidRPr="004A6DC5" w:rsidRDefault="004A6DC5" w:rsidP="004A6DC5">
            <w:pPr>
              <w:keepNext/>
              <w:overflowPunct w:val="0"/>
              <w:autoSpaceDE w:val="0"/>
              <w:autoSpaceDN w:val="0"/>
              <w:adjustRightInd w:val="0"/>
              <w:textAlignment w:val="baseline"/>
              <w:rPr>
                <w:rFonts w:cs="Arial"/>
                <w:kern w:val="22"/>
                <w:szCs w:val="22"/>
              </w:rPr>
            </w:pPr>
          </w:p>
        </w:tc>
        <w:tc>
          <w:tcPr>
            <w:tcW w:w="1002" w:type="dxa"/>
            <w:tcBorders>
              <w:top w:val="single" w:sz="8" w:space="0" w:color="auto"/>
            </w:tcBorders>
            <w:shd w:val="clear" w:color="auto" w:fill="auto"/>
            <w:vAlign w:val="bottom"/>
          </w:tcPr>
          <w:p w:rsidR="004A6DC5" w:rsidRPr="004A6DC5" w:rsidRDefault="004A6DC5" w:rsidP="004A6DC5">
            <w:pPr>
              <w:keepNext/>
              <w:overflowPunct w:val="0"/>
              <w:autoSpaceDE w:val="0"/>
              <w:autoSpaceDN w:val="0"/>
              <w:adjustRightInd w:val="0"/>
              <w:textAlignment w:val="baseline"/>
              <w:rPr>
                <w:rFonts w:cs="Arial"/>
                <w:b/>
                <w:kern w:val="22"/>
                <w:szCs w:val="22"/>
              </w:rPr>
            </w:pPr>
            <w:r w:rsidRPr="004A6DC5">
              <w:rPr>
                <w:rFonts w:cs="Arial"/>
                <w:b/>
                <w:kern w:val="22"/>
                <w:szCs w:val="22"/>
              </w:rPr>
              <w:t>Name:</w:t>
            </w:r>
          </w:p>
        </w:tc>
        <w:tc>
          <w:tcPr>
            <w:tcW w:w="7560" w:type="dxa"/>
            <w:tcBorders>
              <w:top w:val="single" w:sz="8" w:space="0" w:color="auto"/>
              <w:bottom w:val="dashSmallGap" w:sz="4" w:space="0" w:color="auto"/>
            </w:tcBorders>
            <w:shd w:val="clear" w:color="auto" w:fill="auto"/>
            <w:vAlign w:val="bottom"/>
          </w:tcPr>
          <w:p w:rsidR="004A6DC5" w:rsidRPr="004A6DC5" w:rsidRDefault="004A6DC5" w:rsidP="004A6DC5">
            <w:pPr>
              <w:keepNext/>
              <w:overflowPunct w:val="0"/>
              <w:autoSpaceDE w:val="0"/>
              <w:autoSpaceDN w:val="0"/>
              <w:adjustRightInd w:val="0"/>
              <w:textAlignment w:val="baseline"/>
              <w:rPr>
                <w:rFonts w:cs="Arial"/>
                <w:kern w:val="22"/>
                <w:szCs w:val="22"/>
              </w:rPr>
            </w:pPr>
          </w:p>
        </w:tc>
        <w:tc>
          <w:tcPr>
            <w:tcW w:w="1480" w:type="dxa"/>
            <w:tcBorders>
              <w:top w:val="single" w:sz="8" w:space="0" w:color="auto"/>
            </w:tcBorders>
            <w:shd w:val="clear" w:color="auto" w:fill="auto"/>
            <w:vAlign w:val="bottom"/>
          </w:tcPr>
          <w:p w:rsidR="004A6DC5" w:rsidRPr="004A6DC5" w:rsidRDefault="004A6DC5" w:rsidP="004A6DC5">
            <w:pPr>
              <w:keepNext/>
              <w:overflowPunct w:val="0"/>
              <w:autoSpaceDE w:val="0"/>
              <w:autoSpaceDN w:val="0"/>
              <w:adjustRightInd w:val="0"/>
              <w:jc w:val="right"/>
              <w:textAlignment w:val="baseline"/>
              <w:rPr>
                <w:rFonts w:cs="Arial"/>
                <w:b/>
                <w:kern w:val="22"/>
                <w:szCs w:val="22"/>
              </w:rPr>
            </w:pPr>
            <w:r w:rsidRPr="004A6DC5">
              <w:rPr>
                <w:rFonts w:cs="Arial"/>
                <w:b/>
                <w:kern w:val="22"/>
                <w:szCs w:val="22"/>
              </w:rPr>
              <w:t>Signature</w:t>
            </w:r>
          </w:p>
        </w:tc>
        <w:tc>
          <w:tcPr>
            <w:tcW w:w="4860" w:type="dxa"/>
            <w:tcBorders>
              <w:top w:val="single" w:sz="8" w:space="0" w:color="auto"/>
              <w:bottom w:val="dashSmallGap" w:sz="4" w:space="0" w:color="auto"/>
            </w:tcBorders>
            <w:shd w:val="clear" w:color="auto" w:fill="auto"/>
            <w:vAlign w:val="bottom"/>
          </w:tcPr>
          <w:p w:rsidR="004A6DC5" w:rsidRPr="004A6DC5" w:rsidRDefault="004A6DC5" w:rsidP="004A6DC5">
            <w:pPr>
              <w:keepNext/>
              <w:overflowPunct w:val="0"/>
              <w:autoSpaceDE w:val="0"/>
              <w:autoSpaceDN w:val="0"/>
              <w:adjustRightInd w:val="0"/>
              <w:textAlignment w:val="baseline"/>
              <w:rPr>
                <w:rFonts w:cs="Arial"/>
                <w:kern w:val="22"/>
                <w:szCs w:val="22"/>
              </w:rPr>
            </w:pPr>
          </w:p>
        </w:tc>
        <w:tc>
          <w:tcPr>
            <w:tcW w:w="346" w:type="dxa"/>
            <w:tcBorders>
              <w:top w:val="single" w:sz="8" w:space="0" w:color="auto"/>
              <w:right w:val="single" w:sz="8" w:space="0" w:color="auto"/>
            </w:tcBorders>
            <w:shd w:val="clear" w:color="auto" w:fill="auto"/>
            <w:vAlign w:val="bottom"/>
          </w:tcPr>
          <w:p w:rsidR="004A6DC5" w:rsidRPr="004A6DC5" w:rsidRDefault="004A6DC5" w:rsidP="004A6DC5">
            <w:pPr>
              <w:keepNext/>
              <w:overflowPunct w:val="0"/>
              <w:autoSpaceDE w:val="0"/>
              <w:autoSpaceDN w:val="0"/>
              <w:adjustRightInd w:val="0"/>
              <w:textAlignment w:val="baseline"/>
              <w:rPr>
                <w:rFonts w:cs="Arial"/>
                <w:kern w:val="22"/>
                <w:szCs w:val="22"/>
              </w:rPr>
            </w:pPr>
          </w:p>
        </w:tc>
      </w:tr>
      <w:tr w:rsidR="004A6DC5" w:rsidRPr="004A6DC5" w:rsidTr="004A6DC5">
        <w:trPr>
          <w:trHeight w:val="567"/>
        </w:trPr>
        <w:tc>
          <w:tcPr>
            <w:tcW w:w="366" w:type="dxa"/>
            <w:tcBorders>
              <w:left w:val="single" w:sz="8" w:space="0" w:color="auto"/>
            </w:tcBorders>
            <w:shd w:val="clear" w:color="auto" w:fill="auto"/>
            <w:vAlign w:val="bottom"/>
          </w:tcPr>
          <w:p w:rsidR="004A6DC5" w:rsidRPr="004A6DC5" w:rsidRDefault="004A6DC5" w:rsidP="004A6DC5">
            <w:pPr>
              <w:keepNext/>
              <w:overflowPunct w:val="0"/>
              <w:autoSpaceDE w:val="0"/>
              <w:autoSpaceDN w:val="0"/>
              <w:adjustRightInd w:val="0"/>
              <w:textAlignment w:val="baseline"/>
              <w:rPr>
                <w:rFonts w:cs="Arial"/>
                <w:kern w:val="22"/>
                <w:szCs w:val="22"/>
              </w:rPr>
            </w:pPr>
          </w:p>
        </w:tc>
        <w:tc>
          <w:tcPr>
            <w:tcW w:w="1002" w:type="dxa"/>
            <w:shd w:val="clear" w:color="auto" w:fill="auto"/>
            <w:vAlign w:val="bottom"/>
          </w:tcPr>
          <w:p w:rsidR="004A6DC5" w:rsidRPr="004A6DC5" w:rsidRDefault="004A6DC5" w:rsidP="004A6DC5">
            <w:pPr>
              <w:keepNext/>
              <w:overflowPunct w:val="0"/>
              <w:autoSpaceDE w:val="0"/>
              <w:autoSpaceDN w:val="0"/>
              <w:adjustRightInd w:val="0"/>
              <w:textAlignment w:val="baseline"/>
              <w:rPr>
                <w:rFonts w:cs="Arial"/>
                <w:b/>
                <w:kern w:val="22"/>
                <w:szCs w:val="22"/>
              </w:rPr>
            </w:pPr>
            <w:r w:rsidRPr="004A6DC5">
              <w:rPr>
                <w:rFonts w:cs="Arial"/>
                <w:b/>
                <w:kern w:val="22"/>
                <w:szCs w:val="22"/>
              </w:rPr>
              <w:t>Post:</w:t>
            </w:r>
          </w:p>
        </w:tc>
        <w:tc>
          <w:tcPr>
            <w:tcW w:w="7560" w:type="dxa"/>
            <w:tcBorders>
              <w:top w:val="dashSmallGap" w:sz="4" w:space="0" w:color="auto"/>
              <w:bottom w:val="dashSmallGap" w:sz="4" w:space="0" w:color="auto"/>
            </w:tcBorders>
            <w:shd w:val="clear" w:color="auto" w:fill="auto"/>
            <w:vAlign w:val="bottom"/>
          </w:tcPr>
          <w:p w:rsidR="004A6DC5" w:rsidRPr="004A6DC5" w:rsidRDefault="004A6DC5" w:rsidP="004A6DC5">
            <w:pPr>
              <w:keepNext/>
              <w:overflowPunct w:val="0"/>
              <w:autoSpaceDE w:val="0"/>
              <w:autoSpaceDN w:val="0"/>
              <w:adjustRightInd w:val="0"/>
              <w:textAlignment w:val="baseline"/>
              <w:rPr>
                <w:rFonts w:cs="Arial"/>
                <w:kern w:val="22"/>
                <w:szCs w:val="22"/>
              </w:rPr>
            </w:pPr>
          </w:p>
        </w:tc>
        <w:tc>
          <w:tcPr>
            <w:tcW w:w="1480" w:type="dxa"/>
            <w:shd w:val="clear" w:color="auto" w:fill="auto"/>
            <w:vAlign w:val="bottom"/>
          </w:tcPr>
          <w:p w:rsidR="004A6DC5" w:rsidRPr="004A6DC5" w:rsidRDefault="004A6DC5" w:rsidP="004A6DC5">
            <w:pPr>
              <w:keepNext/>
              <w:overflowPunct w:val="0"/>
              <w:autoSpaceDE w:val="0"/>
              <w:autoSpaceDN w:val="0"/>
              <w:adjustRightInd w:val="0"/>
              <w:jc w:val="right"/>
              <w:textAlignment w:val="baseline"/>
              <w:rPr>
                <w:rFonts w:cs="Arial"/>
                <w:b/>
                <w:kern w:val="22"/>
                <w:szCs w:val="22"/>
              </w:rPr>
            </w:pPr>
            <w:r w:rsidRPr="004A6DC5">
              <w:rPr>
                <w:rFonts w:cs="Arial"/>
                <w:b/>
                <w:kern w:val="22"/>
                <w:szCs w:val="22"/>
              </w:rPr>
              <w:t>Date:</w:t>
            </w:r>
          </w:p>
        </w:tc>
        <w:tc>
          <w:tcPr>
            <w:tcW w:w="4860" w:type="dxa"/>
            <w:tcBorders>
              <w:top w:val="dashSmallGap" w:sz="4" w:space="0" w:color="auto"/>
              <w:bottom w:val="dashSmallGap" w:sz="4" w:space="0" w:color="auto"/>
            </w:tcBorders>
            <w:shd w:val="clear" w:color="auto" w:fill="auto"/>
            <w:vAlign w:val="bottom"/>
          </w:tcPr>
          <w:p w:rsidR="004A6DC5" w:rsidRPr="004A6DC5" w:rsidRDefault="004A6DC5" w:rsidP="004A6DC5">
            <w:pPr>
              <w:keepNext/>
              <w:overflowPunct w:val="0"/>
              <w:autoSpaceDE w:val="0"/>
              <w:autoSpaceDN w:val="0"/>
              <w:adjustRightInd w:val="0"/>
              <w:textAlignment w:val="baseline"/>
              <w:rPr>
                <w:rFonts w:cs="Arial"/>
                <w:kern w:val="22"/>
                <w:szCs w:val="22"/>
              </w:rPr>
            </w:pPr>
          </w:p>
        </w:tc>
        <w:tc>
          <w:tcPr>
            <w:tcW w:w="346" w:type="dxa"/>
            <w:tcBorders>
              <w:right w:val="single" w:sz="8" w:space="0" w:color="auto"/>
            </w:tcBorders>
            <w:shd w:val="clear" w:color="auto" w:fill="auto"/>
            <w:vAlign w:val="bottom"/>
          </w:tcPr>
          <w:p w:rsidR="004A6DC5" w:rsidRPr="004A6DC5" w:rsidRDefault="004A6DC5" w:rsidP="004A6DC5">
            <w:pPr>
              <w:keepNext/>
              <w:overflowPunct w:val="0"/>
              <w:autoSpaceDE w:val="0"/>
              <w:autoSpaceDN w:val="0"/>
              <w:adjustRightInd w:val="0"/>
              <w:textAlignment w:val="baseline"/>
              <w:rPr>
                <w:rFonts w:cs="Arial"/>
                <w:kern w:val="22"/>
                <w:szCs w:val="22"/>
              </w:rPr>
            </w:pPr>
          </w:p>
        </w:tc>
      </w:tr>
      <w:tr w:rsidR="004A6DC5" w:rsidRPr="004A6DC5" w:rsidTr="004A6DC5">
        <w:trPr>
          <w:trHeight w:val="397"/>
        </w:trPr>
        <w:tc>
          <w:tcPr>
            <w:tcW w:w="15614" w:type="dxa"/>
            <w:gridSpan w:val="6"/>
            <w:tcBorders>
              <w:left w:val="single" w:sz="8" w:space="0" w:color="auto"/>
              <w:bottom w:val="single" w:sz="8" w:space="0" w:color="auto"/>
              <w:right w:val="single" w:sz="8" w:space="0" w:color="auto"/>
            </w:tcBorders>
            <w:shd w:val="clear" w:color="auto" w:fill="auto"/>
            <w:vAlign w:val="bottom"/>
          </w:tcPr>
          <w:p w:rsidR="004A6DC5" w:rsidRPr="004A6DC5" w:rsidRDefault="004A6DC5" w:rsidP="004A6DC5">
            <w:pPr>
              <w:overflowPunct w:val="0"/>
              <w:autoSpaceDE w:val="0"/>
              <w:autoSpaceDN w:val="0"/>
              <w:adjustRightInd w:val="0"/>
              <w:textAlignment w:val="baseline"/>
              <w:rPr>
                <w:rFonts w:cs="Arial"/>
                <w:i/>
                <w:kern w:val="22"/>
                <w:sz w:val="18"/>
                <w:szCs w:val="18"/>
              </w:rPr>
            </w:pPr>
            <w:r w:rsidRPr="004A6DC5">
              <w:rPr>
                <w:rFonts w:cs="Arial"/>
                <w:i/>
                <w:kern w:val="22"/>
                <w:sz w:val="18"/>
                <w:szCs w:val="18"/>
              </w:rPr>
              <w:t>* Delete as applicable</w:t>
            </w:r>
          </w:p>
        </w:tc>
      </w:tr>
    </w:tbl>
    <w:p w:rsidR="004A6DC5" w:rsidRPr="004A6DC5" w:rsidRDefault="004A6DC5" w:rsidP="004A6DC5">
      <w:pPr>
        <w:rPr>
          <w:sz w:val="20"/>
          <w:szCs w:val="20"/>
          <w:lang w:eastAsia="en-GB"/>
        </w:rPr>
      </w:pPr>
    </w:p>
    <w:p w:rsidR="004A6DC5" w:rsidRPr="004A6DC5" w:rsidRDefault="004A6DC5" w:rsidP="004A6DC5">
      <w:pPr>
        <w:rPr>
          <w:sz w:val="20"/>
          <w:szCs w:val="20"/>
          <w:lang w:eastAsia="en-GB"/>
        </w:rPr>
      </w:pPr>
    </w:p>
    <w:p w:rsidR="004A6DC5" w:rsidRPr="004A6DC5" w:rsidRDefault="004A6DC5" w:rsidP="004A6DC5">
      <w:pPr>
        <w:rPr>
          <w:sz w:val="20"/>
          <w:szCs w:val="20"/>
          <w:lang w:eastAsia="en-GB"/>
        </w:rPr>
      </w:pPr>
    </w:p>
    <w:p w:rsidR="004A6DC5" w:rsidRPr="004A6DC5" w:rsidRDefault="004A6DC5" w:rsidP="004A6DC5">
      <w:pPr>
        <w:overflowPunct w:val="0"/>
        <w:autoSpaceDE w:val="0"/>
        <w:autoSpaceDN w:val="0"/>
        <w:adjustRightInd w:val="0"/>
        <w:spacing w:after="220"/>
        <w:textAlignment w:val="baseline"/>
      </w:pPr>
    </w:p>
    <w:p w:rsidR="004A6DC5" w:rsidRDefault="004A6DC5" w:rsidP="00AE4D77">
      <w:pPr>
        <w:widowControl w:val="0"/>
        <w:rPr>
          <w:rFonts w:cs="Arial"/>
          <w:color w:val="000000"/>
          <w:sz w:val="20"/>
          <w:szCs w:val="20"/>
        </w:rPr>
      </w:pPr>
    </w:p>
    <w:p w:rsidR="004A6DC5" w:rsidRDefault="004A6DC5" w:rsidP="00AE4D77">
      <w:pPr>
        <w:widowControl w:val="0"/>
        <w:rPr>
          <w:rFonts w:cs="Arial"/>
          <w:color w:val="000000"/>
          <w:sz w:val="20"/>
          <w:szCs w:val="20"/>
        </w:rPr>
      </w:pPr>
    </w:p>
    <w:p w:rsidR="004A6DC5" w:rsidRDefault="004A6DC5" w:rsidP="00AE4D77">
      <w:pPr>
        <w:widowControl w:val="0"/>
        <w:rPr>
          <w:rFonts w:cs="Arial"/>
          <w:color w:val="000000"/>
          <w:sz w:val="20"/>
          <w:szCs w:val="20"/>
        </w:rPr>
      </w:pPr>
    </w:p>
    <w:p w:rsidR="004A6DC5" w:rsidRDefault="004A6DC5" w:rsidP="00AE4D77">
      <w:pPr>
        <w:widowControl w:val="0"/>
        <w:rPr>
          <w:rFonts w:cs="Arial"/>
          <w:color w:val="000000"/>
          <w:sz w:val="20"/>
          <w:szCs w:val="20"/>
        </w:rPr>
      </w:pPr>
    </w:p>
    <w:p w:rsidR="00435413" w:rsidRDefault="00435413">
      <w:pPr>
        <w:spacing w:after="200" w:line="276" w:lineRule="auto"/>
        <w:rPr>
          <w:rFonts w:cs="Arial"/>
          <w:color w:val="000000"/>
          <w:sz w:val="20"/>
          <w:szCs w:val="20"/>
        </w:rPr>
        <w:sectPr w:rsidR="00435413" w:rsidSect="00B96C10">
          <w:headerReference w:type="even" r:id="rId70"/>
          <w:headerReference w:type="default" r:id="rId71"/>
          <w:headerReference w:type="first" r:id="rId72"/>
          <w:pgSz w:w="16840" w:h="11907" w:orient="landscape"/>
          <w:pgMar w:top="1797" w:right="1440" w:bottom="1797" w:left="1440" w:header="709" w:footer="709" w:gutter="0"/>
          <w:cols w:space="708"/>
          <w:docGrid w:linePitch="360"/>
        </w:sectPr>
      </w:pPr>
    </w:p>
    <w:p w:rsidR="00435413" w:rsidRDefault="00435413">
      <w:pPr>
        <w:spacing w:after="200" w:line="276" w:lineRule="auto"/>
        <w:rPr>
          <w:rFonts w:cs="Arial"/>
          <w:b/>
          <w:color w:val="000000"/>
          <w:szCs w:val="22"/>
          <w:u w:val="single"/>
        </w:rPr>
      </w:pPr>
      <w:r w:rsidRPr="00435413">
        <w:rPr>
          <w:rFonts w:cs="Arial"/>
          <w:b/>
          <w:color w:val="000000"/>
          <w:szCs w:val="22"/>
          <w:u w:val="single"/>
        </w:rPr>
        <w:lastRenderedPageBreak/>
        <w:t>Schedule 18 – DEFFORM 528 – Import and Export Control Information</w:t>
      </w:r>
    </w:p>
    <w:p w:rsidR="004A6DC5" w:rsidRDefault="00435413" w:rsidP="00687389">
      <w:pPr>
        <w:spacing w:after="200" w:line="276" w:lineRule="auto"/>
        <w:rPr>
          <w:rFonts w:cs="Arial"/>
          <w:color w:val="000000"/>
          <w:sz w:val="20"/>
          <w:szCs w:val="20"/>
        </w:rPr>
      </w:pPr>
      <w:r w:rsidRPr="00435413">
        <w:rPr>
          <w:rFonts w:cs="Arial"/>
          <w:color w:val="000000"/>
          <w:szCs w:val="22"/>
        </w:rPr>
        <w:t>Please see attached excel spreadsheet entitled “Schedule 18 – DEFFORM 528” and word document entitled “B I Engineering Annex A”</w:t>
      </w:r>
    </w:p>
    <w:sectPr w:rsidR="004A6DC5" w:rsidSect="00687389">
      <w:headerReference w:type="default" r:id="rId73"/>
      <w:pgSz w:w="11907"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413" w:rsidRDefault="00435413">
      <w:r>
        <w:separator/>
      </w:r>
    </w:p>
  </w:endnote>
  <w:endnote w:type="continuationSeparator" w:id="0">
    <w:p w:rsidR="00435413" w:rsidRDefault="0043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89" w:rsidRDefault="0068738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rsidP="00C64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rsidR="00435413" w:rsidRDefault="00435413" w:rsidP="00C64E62">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Pr="008C3E42" w:rsidRDefault="00435413" w:rsidP="00C64E62">
    <w:pPr>
      <w:pStyle w:val="Footer"/>
      <w:ind w:right="360"/>
      <w:jc w:val="center"/>
    </w:pPr>
    <w:r w:rsidRPr="008C3E42">
      <w:rPr>
        <w:rStyle w:val="PageNumber"/>
      </w:rPr>
      <w:fldChar w:fldCharType="begin"/>
    </w:r>
    <w:r w:rsidRPr="008C3E42">
      <w:rPr>
        <w:rStyle w:val="PageNumber"/>
      </w:rPr>
      <w:instrText xml:space="preserve"> PAGE </w:instrText>
    </w:r>
    <w:r w:rsidRPr="008C3E42">
      <w:rPr>
        <w:rStyle w:val="PageNumber"/>
      </w:rPr>
      <w:fldChar w:fldCharType="separate"/>
    </w:r>
    <w:r w:rsidR="00DF25EB">
      <w:rPr>
        <w:rStyle w:val="PageNumber"/>
        <w:noProof/>
      </w:rPr>
      <w:t>92</w:t>
    </w:r>
    <w:r w:rsidRPr="008C3E42">
      <w:rPr>
        <w:rStyle w:val="PageNumber"/>
      </w:rPr>
      <w:fldChar w:fldCharType="end"/>
    </w:r>
    <w:r w:rsidRPr="008C3E42">
      <w:rPr>
        <w:rStyle w:val="PageNumber"/>
      </w:rPr>
      <w:t xml:space="preserve"> of </w:t>
    </w:r>
    <w:r w:rsidRPr="008C3E42">
      <w:rPr>
        <w:rStyle w:val="PageNumber"/>
      </w:rPr>
      <w:fldChar w:fldCharType="begin"/>
    </w:r>
    <w:r w:rsidRPr="008C3E42">
      <w:rPr>
        <w:rStyle w:val="PageNumber"/>
      </w:rPr>
      <w:instrText xml:space="preserve"> NUMPAGES </w:instrText>
    </w:r>
    <w:r w:rsidRPr="008C3E42">
      <w:rPr>
        <w:rStyle w:val="PageNumber"/>
      </w:rPr>
      <w:fldChar w:fldCharType="separate"/>
    </w:r>
    <w:r w:rsidR="00DF25EB">
      <w:rPr>
        <w:rStyle w:val="PageNumber"/>
        <w:noProof/>
      </w:rPr>
      <w:t>92</w:t>
    </w:r>
    <w:r w:rsidRPr="008C3E4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Pr="004F25B1" w:rsidRDefault="00435413">
    <w:pPr>
      <w:pStyle w:val="Footer"/>
      <w:jc w:val="center"/>
      <w:rPr>
        <w:rFonts w:ascii="Arial" w:hAnsi="Arial" w:cs="Arial"/>
      </w:rPr>
    </w:pPr>
    <w:r w:rsidRPr="004F25B1">
      <w:rPr>
        <w:rFonts w:ascii="Arial" w:hAnsi="Arial" w:cs="Arial"/>
      </w:rPr>
      <w:t xml:space="preserve">Page </w:t>
    </w:r>
    <w:r w:rsidRPr="004F25B1">
      <w:rPr>
        <w:rFonts w:ascii="Arial" w:hAnsi="Arial" w:cs="Arial"/>
        <w:b/>
        <w:bCs/>
        <w:sz w:val="24"/>
        <w:szCs w:val="24"/>
      </w:rPr>
      <w:fldChar w:fldCharType="begin"/>
    </w:r>
    <w:r w:rsidRPr="004F25B1">
      <w:rPr>
        <w:rFonts w:ascii="Arial" w:hAnsi="Arial" w:cs="Arial"/>
        <w:b/>
        <w:bCs/>
      </w:rPr>
      <w:instrText xml:space="preserve"> PAGE </w:instrText>
    </w:r>
    <w:r w:rsidRPr="004F25B1">
      <w:rPr>
        <w:rFonts w:ascii="Arial" w:hAnsi="Arial" w:cs="Arial"/>
        <w:b/>
        <w:bCs/>
        <w:sz w:val="24"/>
        <w:szCs w:val="24"/>
      </w:rPr>
      <w:fldChar w:fldCharType="separate"/>
    </w:r>
    <w:r w:rsidR="00DF25EB">
      <w:rPr>
        <w:rFonts w:ascii="Arial" w:hAnsi="Arial" w:cs="Arial"/>
        <w:b/>
        <w:bCs/>
        <w:noProof/>
      </w:rPr>
      <w:t>36</w:t>
    </w:r>
    <w:r w:rsidRPr="004F25B1">
      <w:rPr>
        <w:rFonts w:ascii="Arial" w:hAnsi="Arial" w:cs="Arial"/>
        <w:b/>
        <w:bCs/>
        <w:sz w:val="24"/>
        <w:szCs w:val="24"/>
      </w:rPr>
      <w:fldChar w:fldCharType="end"/>
    </w:r>
    <w:r w:rsidRPr="004F25B1">
      <w:rPr>
        <w:rFonts w:ascii="Arial" w:hAnsi="Arial" w:cs="Arial"/>
      </w:rPr>
      <w:t xml:space="preserve"> of </w:t>
    </w:r>
    <w:r w:rsidRPr="004F25B1">
      <w:rPr>
        <w:rFonts w:ascii="Arial" w:hAnsi="Arial" w:cs="Arial"/>
        <w:b/>
        <w:bCs/>
        <w:sz w:val="24"/>
        <w:szCs w:val="24"/>
      </w:rPr>
      <w:fldChar w:fldCharType="begin"/>
    </w:r>
    <w:r w:rsidRPr="004F25B1">
      <w:rPr>
        <w:rFonts w:ascii="Arial" w:hAnsi="Arial" w:cs="Arial"/>
        <w:b/>
        <w:bCs/>
      </w:rPr>
      <w:instrText xml:space="preserve"> NUMPAGES  </w:instrText>
    </w:r>
    <w:r w:rsidRPr="004F25B1">
      <w:rPr>
        <w:rFonts w:ascii="Arial" w:hAnsi="Arial" w:cs="Arial"/>
        <w:b/>
        <w:bCs/>
        <w:sz w:val="24"/>
        <w:szCs w:val="24"/>
      </w:rPr>
      <w:fldChar w:fldCharType="separate"/>
    </w:r>
    <w:r w:rsidR="00DF25EB">
      <w:rPr>
        <w:rFonts w:ascii="Arial" w:hAnsi="Arial" w:cs="Arial"/>
        <w:b/>
        <w:bCs/>
        <w:noProof/>
      </w:rPr>
      <w:t>92</w:t>
    </w:r>
    <w:r w:rsidRPr="004F25B1">
      <w:rPr>
        <w:rFonts w:ascii="Arial" w:hAnsi="Arial" w:cs="Arial"/>
        <w:b/>
        <w:bCs/>
        <w:sz w:val="24"/>
        <w:szCs w:val="24"/>
      </w:rPr>
      <w:fldChar w:fldCharType="end"/>
    </w:r>
  </w:p>
  <w:p w:rsidR="00435413" w:rsidRDefault="00435413" w:rsidP="00496F0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89" w:rsidRDefault="006873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Pr="00F01FE9" w:rsidRDefault="00435413" w:rsidP="00535346">
    <w:pPr>
      <w:pStyle w:val="Footer3"/>
      <w:rPr>
        <w:color w:val="365F91" w:themeColor="accent1" w:themeShade="BF"/>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F25EB">
      <w:rPr>
        <w:b/>
        <w:bCs/>
        <w:noProof/>
      </w:rPr>
      <w:t>68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25EB">
      <w:rPr>
        <w:b/>
        <w:bCs/>
        <w:noProof/>
      </w:rPr>
      <w:t>92</w:t>
    </w:r>
    <w:r>
      <w:rPr>
        <w:b/>
        <w:bCs/>
        <w:sz w:val="24"/>
        <w:szCs w:val="24"/>
      </w:rPr>
      <w:fldChar w:fldCharType="end"/>
    </w:r>
  </w:p>
  <w:p w:rsidR="00435413" w:rsidRDefault="00435413" w:rsidP="00496F0E">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rsidP="00496F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rsidR="00435413" w:rsidRDefault="00435413" w:rsidP="00496F0E">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F25EB">
      <w:rPr>
        <w:b/>
        <w:bCs/>
        <w:noProof/>
      </w:rPr>
      <w:t>75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25EB">
      <w:rPr>
        <w:b/>
        <w:bCs/>
        <w:noProof/>
      </w:rPr>
      <w:t>92</w:t>
    </w:r>
    <w:r>
      <w:rPr>
        <w:b/>
        <w:bCs/>
        <w:sz w:val="24"/>
        <w:szCs w:val="24"/>
      </w:rPr>
      <w:fldChar w:fldCharType="end"/>
    </w:r>
  </w:p>
  <w:p w:rsidR="00435413" w:rsidRPr="008C3E42" w:rsidRDefault="00435413" w:rsidP="00496F0E">
    <w:pPr>
      <w:pStyle w:val="Footer"/>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rsidP="00496F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F25EB">
      <w:rPr>
        <w:b/>
        <w:bCs/>
        <w:noProof/>
      </w:rPr>
      <w:t>79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25EB">
      <w:rPr>
        <w:b/>
        <w:bCs/>
        <w:noProof/>
      </w:rPr>
      <w:t>92</w:t>
    </w:r>
    <w:r>
      <w:rPr>
        <w:b/>
        <w:bCs/>
        <w:sz w:val="24"/>
        <w:szCs w:val="24"/>
      </w:rPr>
      <w:fldChar w:fldCharType="end"/>
    </w:r>
  </w:p>
  <w:p w:rsidR="00435413" w:rsidRDefault="00435413">
    <w:pPr>
      <w:pStyle w:val="Footer"/>
      <w:jc w:val="center"/>
      <w:rPr>
        <w:rFonts w:ascii="Calibri" w:hAnsi="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413" w:rsidRDefault="00435413">
      <w:r>
        <w:separator/>
      </w:r>
    </w:p>
  </w:footnote>
  <w:footnote w:type="continuationSeparator" w:id="0">
    <w:p w:rsidR="00435413" w:rsidRDefault="00435413">
      <w:r>
        <w:continuationSeparator/>
      </w:r>
    </w:p>
  </w:footnote>
  <w:footnote w:id="1">
    <w:p w:rsidR="00435413" w:rsidRPr="005A0B5F" w:rsidRDefault="00435413" w:rsidP="00535346">
      <w:pPr>
        <w:pStyle w:val="FootnoteText"/>
        <w:rPr>
          <w:color w:val="FF0000"/>
        </w:rPr>
      </w:pPr>
      <w:r>
        <w:rPr>
          <w:rStyle w:val="FootnoteReference"/>
        </w:rPr>
        <w:footnoteRef/>
      </w:r>
      <w:r w:rsidRPr="005A0B5F">
        <w:rPr>
          <w:color w:val="FF0000"/>
        </w:rPr>
        <w:t xml:space="preserve"> </w:t>
      </w:r>
      <w:r w:rsidRPr="005A0B5F">
        <w:rPr>
          <w:color w:val="FF0000"/>
          <w:sz w:val="18"/>
          <w:szCs w:val="18"/>
        </w:rPr>
        <w:t xml:space="preserve">For the purposes of DEFCON 611 </w:t>
      </w:r>
      <w:r w:rsidRPr="00676E5E">
        <w:rPr>
          <w:sz w:val="18"/>
          <w:szCs w:val="18"/>
        </w:rPr>
        <w:t>all contractor deliverables issued unde</w:t>
      </w:r>
      <w:r>
        <w:rPr>
          <w:sz w:val="18"/>
          <w:szCs w:val="18"/>
        </w:rPr>
        <w:t>r the contract will be issued</w:t>
      </w:r>
      <w:r w:rsidRPr="00676E5E">
        <w:rPr>
          <w:sz w:val="18"/>
          <w:szCs w:val="18"/>
        </w:rPr>
        <w:t xml:space="preserve"> as a Contract work Item (formerly </w:t>
      </w:r>
      <w:r>
        <w:rPr>
          <w:sz w:val="18"/>
          <w:szCs w:val="18"/>
        </w:rPr>
        <w:t xml:space="preserve">on </w:t>
      </w:r>
      <w:r w:rsidRPr="00676E5E">
        <w:rPr>
          <w:sz w:val="18"/>
          <w:szCs w:val="18"/>
        </w:rPr>
        <w:t>Contract Loan) basis.</w:t>
      </w:r>
    </w:p>
  </w:footnote>
  <w:footnote w:id="2">
    <w:p w:rsidR="00435413" w:rsidRPr="00676E5E" w:rsidRDefault="00435413" w:rsidP="00535346">
      <w:pPr>
        <w:pStyle w:val="FootnoteText"/>
        <w:rPr>
          <w:sz w:val="18"/>
          <w:szCs w:val="18"/>
        </w:rPr>
      </w:pPr>
      <w:r w:rsidRPr="00676E5E">
        <w:rPr>
          <w:rStyle w:val="FootnoteReference"/>
          <w:sz w:val="18"/>
          <w:szCs w:val="18"/>
        </w:rPr>
        <w:footnoteRef/>
      </w:r>
      <w:r w:rsidRPr="00676E5E">
        <w:rPr>
          <w:sz w:val="18"/>
          <w:szCs w:val="18"/>
        </w:rPr>
        <w:t xml:space="preserve"> The contractor is advised that no guarantee can be given or responsibilities accepted by the Authority regarding the completeness or correctness of equipment issued for repair, or give any indications of the level of repair required.</w:t>
      </w:r>
    </w:p>
  </w:footnote>
  <w:footnote w:id="3">
    <w:p w:rsidR="00435413" w:rsidRDefault="00435413" w:rsidP="00535346">
      <w:pPr>
        <w:pStyle w:val="FootnoteText"/>
      </w:pPr>
      <w:r w:rsidRPr="00676E5E">
        <w:rPr>
          <w:rStyle w:val="FootnoteReference"/>
          <w:sz w:val="18"/>
          <w:szCs w:val="18"/>
        </w:rPr>
        <w:footnoteRef/>
      </w:r>
      <w:r w:rsidRPr="00676E5E">
        <w:rPr>
          <w:sz w:val="18"/>
          <w:szCs w:val="18"/>
        </w:rPr>
        <w:t xml:space="preserve"> This is the general guide criteria but can be varied depending upon stock levels, new buy time limits and supply urgency, the Babcock DSG Repair Manager will advise in all BER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89" w:rsidRDefault="0068738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jc w:val="right"/>
      <w:rPr>
        <w:rFonts w:ascii="Calibri" w:hAnsi="Calibri"/>
        <w:b/>
        <w:sz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89" w:rsidRDefault="0068738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539513"/>
      <w:docPartObj>
        <w:docPartGallery w:val="Watermarks"/>
        <w:docPartUnique/>
      </w:docPartObj>
    </w:sdtPr>
    <w:sdtEndPr/>
    <w:sdtContent>
      <w:p w:rsidR="00435413" w:rsidRDefault="00DF25EB">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486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89" w:rsidRDefault="006873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89" w:rsidRDefault="006873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Pr="00F01FE9" w:rsidRDefault="00435413" w:rsidP="00535346">
    <w:pPr>
      <w:pStyle w:val="Header"/>
      <w:rPr>
        <w:noProof/>
        <w:color w:val="365F91" w:themeColor="accent1" w:themeShade="BF"/>
        <w:sz w:val="18"/>
        <w:szCs w:val="18"/>
      </w:rPr>
    </w:pPr>
  </w:p>
  <w:p w:rsidR="00435413" w:rsidRPr="00FA550F" w:rsidRDefault="00435413" w:rsidP="00535346">
    <w:pPr>
      <w:pStyle w:val="Header"/>
    </w:pPr>
    <w:r w:rsidRPr="00F01FE9">
      <w:rPr>
        <w:noProof/>
        <w:color w:val="365F91" w:themeColor="accent1" w:themeShade="BF"/>
        <w:sz w:val="18"/>
        <w:szCs w:val="18"/>
      </w:rPr>
      <w:t xml:space="preserve">SPECIFICATION FOR THE REPAIR OF </w:t>
    </w:r>
    <w:r>
      <w:rPr>
        <w:noProof/>
        <w:color w:val="365F91" w:themeColor="accent1" w:themeShade="BF"/>
        <w:sz w:val="18"/>
        <w:szCs w:val="18"/>
      </w:rPr>
      <w:t xml:space="preserve">JACKAL </w:t>
    </w:r>
    <w:r w:rsidRPr="00E006C0">
      <w:rPr>
        <w:noProof/>
        <w:color w:val="365F91" w:themeColor="accent1" w:themeShade="BF"/>
        <w:sz w:val="18"/>
        <w:szCs w:val="18"/>
      </w:rPr>
      <w:t>HIGH MOBILITY TRUCK VARIANT (HMTV) ASSEMBLIES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13" w:rsidRDefault="004354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EE1B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FA49A5"/>
    <w:multiLevelType w:val="hybridMultilevel"/>
    <w:tmpl w:val="E4DC51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
    <w:nsid w:val="099416A5"/>
    <w:multiLevelType w:val="hybridMultilevel"/>
    <w:tmpl w:val="E5908C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B62E3E"/>
    <w:multiLevelType w:val="hybridMultilevel"/>
    <w:tmpl w:val="C34234A2"/>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9F68F0CC">
      <w:start w:val="10"/>
      <w:numFmt w:val="decimal"/>
      <w:lvlText w:val="%6."/>
      <w:lvlJc w:val="left"/>
      <w:pPr>
        <w:ind w:left="2397" w:hanging="360"/>
      </w:pPr>
      <w:rPr>
        <w:rFonts w:hint="default"/>
      </w:r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6">
    <w:nsid w:val="09C63338"/>
    <w:multiLevelType w:val="hybridMultilevel"/>
    <w:tmpl w:val="7FCE7274"/>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7">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nsid w:val="0D1C18F5"/>
    <w:multiLevelType w:val="hybridMultilevel"/>
    <w:tmpl w:val="B7A009D6"/>
    <w:styleLink w:val="1111111"/>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0D714BAC"/>
    <w:multiLevelType w:val="hybridMultilevel"/>
    <w:tmpl w:val="8B085C86"/>
    <w:lvl w:ilvl="0" w:tplc="3426201E">
      <w:start w:val="1"/>
      <w:numFmt w:val="decimal"/>
      <w:lvlText w:val="(%1)"/>
      <w:lvlJc w:val="left"/>
      <w:pPr>
        <w:tabs>
          <w:tab w:val="num" w:pos="2829"/>
        </w:tabs>
        <w:ind w:left="2829" w:hanging="169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0">
    <w:nsid w:val="0DDC6A54"/>
    <w:multiLevelType w:val="multilevel"/>
    <w:tmpl w:val="D9AE7A58"/>
    <w:lvl w:ilvl="0">
      <w:start w:val="1"/>
      <w:numFmt w:val="upperLetter"/>
      <w:lvlText w:val="%1."/>
      <w:lvlJc w:val="left"/>
      <w:pPr>
        <w:tabs>
          <w:tab w:val="num" w:pos="681"/>
        </w:tabs>
        <w:ind w:left="567" w:firstLine="113"/>
      </w:pPr>
      <w:rPr>
        <w:rFonts w:hint="default"/>
        <w:b/>
        <w:i w:val="0"/>
      </w:rPr>
    </w:lvl>
    <w:lvl w:ilvl="1">
      <w:start w:val="1"/>
      <w:numFmt w:val="decimal"/>
      <w:lvlText w:val="%1%2."/>
      <w:lvlJc w:val="left"/>
      <w:pPr>
        <w:tabs>
          <w:tab w:val="num" w:pos="794"/>
        </w:tabs>
        <w:ind w:left="680" w:firstLine="113"/>
      </w:pPr>
      <w:rPr>
        <w:rFonts w:hint="default"/>
      </w:rPr>
    </w:lvl>
    <w:lvl w:ilvl="2">
      <w:start w:val="1"/>
      <w:numFmt w:val="lowerRoman"/>
      <w:lvlText w:val="%3."/>
      <w:lvlJc w:val="right"/>
      <w:pPr>
        <w:tabs>
          <w:tab w:val="num" w:pos="907"/>
        </w:tabs>
        <w:ind w:left="793" w:firstLine="113"/>
      </w:pPr>
      <w:rPr>
        <w:rFonts w:hint="default"/>
      </w:rPr>
    </w:lvl>
    <w:lvl w:ilvl="3">
      <w:start w:val="1"/>
      <w:numFmt w:val="decimal"/>
      <w:lvlText w:val="%4."/>
      <w:lvlJc w:val="left"/>
      <w:pPr>
        <w:tabs>
          <w:tab w:val="num" w:pos="1020"/>
        </w:tabs>
        <w:ind w:left="906" w:firstLine="113"/>
      </w:pPr>
      <w:rPr>
        <w:rFonts w:hint="default"/>
      </w:rPr>
    </w:lvl>
    <w:lvl w:ilvl="4">
      <w:start w:val="1"/>
      <w:numFmt w:val="lowerLetter"/>
      <w:lvlText w:val="%5."/>
      <w:lvlJc w:val="left"/>
      <w:pPr>
        <w:tabs>
          <w:tab w:val="num" w:pos="1133"/>
        </w:tabs>
        <w:ind w:left="1019" w:firstLine="113"/>
      </w:pPr>
      <w:rPr>
        <w:rFonts w:hint="default"/>
      </w:rPr>
    </w:lvl>
    <w:lvl w:ilvl="5">
      <w:start w:val="1"/>
      <w:numFmt w:val="lowerRoman"/>
      <w:lvlText w:val="%6."/>
      <w:lvlJc w:val="right"/>
      <w:pPr>
        <w:tabs>
          <w:tab w:val="num" w:pos="1246"/>
        </w:tabs>
        <w:ind w:left="1132" w:firstLine="113"/>
      </w:pPr>
      <w:rPr>
        <w:rFonts w:hint="default"/>
      </w:rPr>
    </w:lvl>
    <w:lvl w:ilvl="6">
      <w:start w:val="1"/>
      <w:numFmt w:val="decimal"/>
      <w:lvlText w:val="%7."/>
      <w:lvlJc w:val="left"/>
      <w:pPr>
        <w:tabs>
          <w:tab w:val="num" w:pos="1359"/>
        </w:tabs>
        <w:ind w:left="1245" w:firstLine="113"/>
      </w:pPr>
      <w:rPr>
        <w:rFonts w:hint="default"/>
      </w:rPr>
    </w:lvl>
    <w:lvl w:ilvl="7">
      <w:start w:val="1"/>
      <w:numFmt w:val="lowerLetter"/>
      <w:lvlText w:val="%8."/>
      <w:lvlJc w:val="left"/>
      <w:pPr>
        <w:tabs>
          <w:tab w:val="num" w:pos="1472"/>
        </w:tabs>
        <w:ind w:left="1358" w:firstLine="113"/>
      </w:pPr>
      <w:rPr>
        <w:rFonts w:hint="default"/>
      </w:rPr>
    </w:lvl>
    <w:lvl w:ilvl="8">
      <w:start w:val="1"/>
      <w:numFmt w:val="lowerRoman"/>
      <w:lvlText w:val="%9."/>
      <w:lvlJc w:val="right"/>
      <w:pPr>
        <w:tabs>
          <w:tab w:val="num" w:pos="1585"/>
        </w:tabs>
        <w:ind w:left="1471" w:firstLine="113"/>
      </w:pPr>
      <w:rPr>
        <w:rFonts w:hint="default"/>
      </w:rPr>
    </w:lvl>
  </w:abstractNum>
  <w:abstractNum w:abstractNumId="11">
    <w:nsid w:val="101B20ED"/>
    <w:multiLevelType w:val="hybridMultilevel"/>
    <w:tmpl w:val="A4D055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23A7BD4"/>
    <w:multiLevelType w:val="hybridMultilevel"/>
    <w:tmpl w:val="75E09D5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13472E21"/>
    <w:multiLevelType w:val="hybridMultilevel"/>
    <w:tmpl w:val="D7AEEFA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5">
    <w:nsid w:val="18647347"/>
    <w:multiLevelType w:val="hybridMultilevel"/>
    <w:tmpl w:val="518E32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8ED6696"/>
    <w:multiLevelType w:val="hybridMultilevel"/>
    <w:tmpl w:val="BC768E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9B61BED"/>
    <w:multiLevelType w:val="hybridMultilevel"/>
    <w:tmpl w:val="F81A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9">
    <w:nsid w:val="1EB12C7C"/>
    <w:multiLevelType w:val="hybridMultilevel"/>
    <w:tmpl w:val="870E8768"/>
    <w:lvl w:ilvl="0" w:tplc="681C6F26">
      <w:start w:val="2"/>
      <w:numFmt w:val="decimal"/>
      <w:lvlText w:val="(%1)"/>
      <w:lvlJc w:val="left"/>
      <w:pPr>
        <w:tabs>
          <w:tab w:val="num" w:pos="2061"/>
        </w:tabs>
        <w:ind w:left="2061" w:hanging="360"/>
      </w:pPr>
      <w:rPr>
        <w:rFonts w:hint="default"/>
      </w:rPr>
    </w:lvl>
    <w:lvl w:ilvl="1" w:tplc="08090019" w:tentative="1">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20">
    <w:nsid w:val="230C493D"/>
    <w:multiLevelType w:val="multilevel"/>
    <w:tmpl w:val="E592CAEA"/>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23743FB8"/>
    <w:multiLevelType w:val="multilevel"/>
    <w:tmpl w:val="8C1ECF0A"/>
    <w:lvl w:ilvl="0">
      <w:start w:val="5"/>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23A951A4"/>
    <w:multiLevelType w:val="hybridMultilevel"/>
    <w:tmpl w:val="7570ED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48126DA"/>
    <w:multiLevelType w:val="hybridMultilevel"/>
    <w:tmpl w:val="6DE8B9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25">
    <w:nsid w:val="270C4063"/>
    <w:multiLevelType w:val="hybridMultilevel"/>
    <w:tmpl w:val="A22627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E00750E"/>
    <w:multiLevelType w:val="hybridMultilevel"/>
    <w:tmpl w:val="B24A566A"/>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7">
    <w:nsid w:val="2F3A0308"/>
    <w:multiLevelType w:val="multilevel"/>
    <w:tmpl w:val="E21CC8C8"/>
    <w:lvl w:ilvl="0">
      <w:start w:val="1"/>
      <w:numFmt w:val="decimal"/>
      <w:lvlText w:val="Schedule %1."/>
      <w:lvlJc w:val="left"/>
      <w:pPr>
        <w:tabs>
          <w:tab w:val="num" w:pos="1191"/>
        </w:tabs>
        <w:ind w:left="2608" w:hanging="1757"/>
      </w:pPr>
      <w:rPr>
        <w:rFonts w:hint="default"/>
        <w:b/>
        <w:i w:val="0"/>
      </w:rPr>
    </w:lvl>
    <w:lvl w:ilvl="1">
      <w:start w:val="1"/>
      <w:numFmt w:val="decimal"/>
      <w:lvlText w:val="%1%2."/>
      <w:lvlJc w:val="left"/>
      <w:pPr>
        <w:tabs>
          <w:tab w:val="num" w:pos="86"/>
        </w:tabs>
        <w:ind w:left="-28" w:firstLine="113"/>
      </w:pPr>
      <w:rPr>
        <w:rFonts w:hint="default"/>
      </w:rPr>
    </w:lvl>
    <w:lvl w:ilvl="2">
      <w:start w:val="1"/>
      <w:numFmt w:val="lowerRoman"/>
      <w:lvlText w:val="%3."/>
      <w:lvlJc w:val="right"/>
      <w:pPr>
        <w:tabs>
          <w:tab w:val="num" w:pos="199"/>
        </w:tabs>
        <w:ind w:left="85" w:firstLine="113"/>
      </w:pPr>
      <w:rPr>
        <w:rFonts w:hint="default"/>
      </w:rPr>
    </w:lvl>
    <w:lvl w:ilvl="3">
      <w:start w:val="1"/>
      <w:numFmt w:val="decimal"/>
      <w:lvlText w:val="%4."/>
      <w:lvlJc w:val="left"/>
      <w:pPr>
        <w:tabs>
          <w:tab w:val="num" w:pos="312"/>
        </w:tabs>
        <w:ind w:left="198" w:firstLine="113"/>
      </w:pPr>
      <w:rPr>
        <w:rFonts w:hint="default"/>
      </w:rPr>
    </w:lvl>
    <w:lvl w:ilvl="4">
      <w:start w:val="1"/>
      <w:numFmt w:val="lowerLetter"/>
      <w:lvlText w:val="%5."/>
      <w:lvlJc w:val="left"/>
      <w:pPr>
        <w:tabs>
          <w:tab w:val="num" w:pos="425"/>
        </w:tabs>
        <w:ind w:left="311" w:firstLine="113"/>
      </w:pPr>
      <w:rPr>
        <w:rFonts w:hint="default"/>
      </w:rPr>
    </w:lvl>
    <w:lvl w:ilvl="5">
      <w:start w:val="1"/>
      <w:numFmt w:val="lowerRoman"/>
      <w:lvlText w:val="%6."/>
      <w:lvlJc w:val="right"/>
      <w:pPr>
        <w:tabs>
          <w:tab w:val="num" w:pos="538"/>
        </w:tabs>
        <w:ind w:left="424" w:firstLine="113"/>
      </w:pPr>
      <w:rPr>
        <w:rFonts w:hint="default"/>
      </w:rPr>
    </w:lvl>
    <w:lvl w:ilvl="6">
      <w:start w:val="1"/>
      <w:numFmt w:val="decimal"/>
      <w:lvlText w:val="%7."/>
      <w:lvlJc w:val="left"/>
      <w:pPr>
        <w:tabs>
          <w:tab w:val="num" w:pos="651"/>
        </w:tabs>
        <w:ind w:left="537" w:firstLine="113"/>
      </w:pPr>
      <w:rPr>
        <w:rFonts w:hint="default"/>
      </w:rPr>
    </w:lvl>
    <w:lvl w:ilvl="7">
      <w:start w:val="1"/>
      <w:numFmt w:val="lowerLetter"/>
      <w:lvlText w:val="%8."/>
      <w:lvlJc w:val="left"/>
      <w:pPr>
        <w:tabs>
          <w:tab w:val="num" w:pos="764"/>
        </w:tabs>
        <w:ind w:left="650" w:firstLine="113"/>
      </w:pPr>
      <w:rPr>
        <w:rFonts w:hint="default"/>
      </w:rPr>
    </w:lvl>
    <w:lvl w:ilvl="8">
      <w:start w:val="1"/>
      <w:numFmt w:val="lowerRoman"/>
      <w:lvlText w:val="%9."/>
      <w:lvlJc w:val="right"/>
      <w:pPr>
        <w:tabs>
          <w:tab w:val="num" w:pos="877"/>
        </w:tabs>
        <w:ind w:left="763" w:firstLine="113"/>
      </w:pPr>
      <w:rPr>
        <w:rFonts w:hint="default"/>
      </w:rPr>
    </w:lvl>
  </w:abstractNum>
  <w:abstractNum w:abstractNumId="28">
    <w:nsid w:val="335217E8"/>
    <w:multiLevelType w:val="hybridMultilevel"/>
    <w:tmpl w:val="2D4660A8"/>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9">
    <w:nsid w:val="34752EEE"/>
    <w:multiLevelType w:val="hybridMultilevel"/>
    <w:tmpl w:val="D9982488"/>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5E5E2A">
      <w:start w:val="1"/>
      <w:numFmt w:val="decimal"/>
      <w:lvlText w:val="(%3)"/>
      <w:lvlJc w:val="left"/>
      <w:pPr>
        <w:tabs>
          <w:tab w:val="num" w:pos="2550"/>
        </w:tabs>
        <w:ind w:left="2550" w:hanging="360"/>
      </w:pPr>
      <w:rPr>
        <w:rFonts w:hint="default"/>
      </w:r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30">
    <w:nsid w:val="34834F9E"/>
    <w:multiLevelType w:val="multilevel"/>
    <w:tmpl w:val="2B1420A6"/>
    <w:lvl w:ilvl="0">
      <w:start w:val="2"/>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1">
    <w:nsid w:val="37FB50CF"/>
    <w:multiLevelType w:val="hybridMultilevel"/>
    <w:tmpl w:val="D2F6D2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3">
    <w:nsid w:val="38345C29"/>
    <w:multiLevelType w:val="hybridMultilevel"/>
    <w:tmpl w:val="AB7408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384D0F4F"/>
    <w:multiLevelType w:val="multilevel"/>
    <w:tmpl w:val="337A4B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395D5473"/>
    <w:multiLevelType w:val="hybridMultilevel"/>
    <w:tmpl w:val="6EF411F8"/>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BDB43970">
      <w:start w:val="1"/>
      <w:numFmt w:val="lowerLetter"/>
      <w:lvlText w:val="%3)"/>
      <w:lvlJc w:val="left"/>
      <w:pPr>
        <w:ind w:left="3138" w:hanging="360"/>
      </w:pPr>
      <w:rPr>
        <w:rFonts w:hint="default"/>
      </w:r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36">
    <w:nsid w:val="39884F26"/>
    <w:multiLevelType w:val="hybridMultilevel"/>
    <w:tmpl w:val="102E2DF2"/>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7">
    <w:nsid w:val="3C5D0EB5"/>
    <w:multiLevelType w:val="hybridMultilevel"/>
    <w:tmpl w:val="93580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FA43F95"/>
    <w:multiLevelType w:val="hybridMultilevel"/>
    <w:tmpl w:val="4258794C"/>
    <w:lvl w:ilvl="0" w:tplc="08090019">
      <w:start w:val="1"/>
      <w:numFmt w:val="lowerLetter"/>
      <w:lvlText w:val="%1."/>
      <w:lvlJc w:val="left"/>
      <w:pPr>
        <w:tabs>
          <w:tab w:val="num" w:pos="1386"/>
        </w:tabs>
        <w:ind w:left="1386" w:hanging="360"/>
      </w:pPr>
    </w:lvl>
    <w:lvl w:ilvl="1" w:tplc="9E0A76A0">
      <w:start w:val="1"/>
      <w:numFmt w:val="decimal"/>
      <w:lvlText w:val="(%2)"/>
      <w:lvlJc w:val="left"/>
      <w:pPr>
        <w:tabs>
          <w:tab w:val="num" w:pos="2301"/>
        </w:tabs>
        <w:ind w:left="2301" w:hanging="555"/>
      </w:pPr>
      <w:rPr>
        <w:rFonts w:hint="default"/>
      </w:rPr>
    </w:lvl>
    <w:lvl w:ilvl="2" w:tplc="0809001B" w:tentative="1">
      <w:start w:val="1"/>
      <w:numFmt w:val="lowerRoman"/>
      <w:lvlText w:val="%3."/>
      <w:lvlJc w:val="right"/>
      <w:pPr>
        <w:tabs>
          <w:tab w:val="num" w:pos="2826"/>
        </w:tabs>
        <w:ind w:left="2826" w:hanging="180"/>
      </w:pPr>
    </w:lvl>
    <w:lvl w:ilvl="3" w:tplc="0809000F" w:tentative="1">
      <w:start w:val="1"/>
      <w:numFmt w:val="decimal"/>
      <w:lvlText w:val="%4."/>
      <w:lvlJc w:val="left"/>
      <w:pPr>
        <w:tabs>
          <w:tab w:val="num" w:pos="3546"/>
        </w:tabs>
        <w:ind w:left="3546" w:hanging="360"/>
      </w:pPr>
    </w:lvl>
    <w:lvl w:ilvl="4" w:tplc="08090019" w:tentative="1">
      <w:start w:val="1"/>
      <w:numFmt w:val="lowerLetter"/>
      <w:lvlText w:val="%5."/>
      <w:lvlJc w:val="left"/>
      <w:pPr>
        <w:tabs>
          <w:tab w:val="num" w:pos="4266"/>
        </w:tabs>
        <w:ind w:left="4266" w:hanging="360"/>
      </w:pPr>
    </w:lvl>
    <w:lvl w:ilvl="5" w:tplc="0809001B" w:tentative="1">
      <w:start w:val="1"/>
      <w:numFmt w:val="lowerRoman"/>
      <w:lvlText w:val="%6."/>
      <w:lvlJc w:val="right"/>
      <w:pPr>
        <w:tabs>
          <w:tab w:val="num" w:pos="4986"/>
        </w:tabs>
        <w:ind w:left="4986" w:hanging="180"/>
      </w:pPr>
    </w:lvl>
    <w:lvl w:ilvl="6" w:tplc="0809000F" w:tentative="1">
      <w:start w:val="1"/>
      <w:numFmt w:val="decimal"/>
      <w:lvlText w:val="%7."/>
      <w:lvlJc w:val="left"/>
      <w:pPr>
        <w:tabs>
          <w:tab w:val="num" w:pos="5706"/>
        </w:tabs>
        <w:ind w:left="5706" w:hanging="360"/>
      </w:pPr>
    </w:lvl>
    <w:lvl w:ilvl="7" w:tplc="08090019" w:tentative="1">
      <w:start w:val="1"/>
      <w:numFmt w:val="lowerLetter"/>
      <w:lvlText w:val="%8."/>
      <w:lvlJc w:val="left"/>
      <w:pPr>
        <w:tabs>
          <w:tab w:val="num" w:pos="6426"/>
        </w:tabs>
        <w:ind w:left="6426" w:hanging="360"/>
      </w:pPr>
    </w:lvl>
    <w:lvl w:ilvl="8" w:tplc="0809001B" w:tentative="1">
      <w:start w:val="1"/>
      <w:numFmt w:val="lowerRoman"/>
      <w:lvlText w:val="%9."/>
      <w:lvlJc w:val="right"/>
      <w:pPr>
        <w:tabs>
          <w:tab w:val="num" w:pos="7146"/>
        </w:tabs>
        <w:ind w:left="7146" w:hanging="180"/>
      </w:pPr>
    </w:lvl>
  </w:abstractNum>
  <w:abstractNum w:abstractNumId="39">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41">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42">
    <w:nsid w:val="46975F41"/>
    <w:multiLevelType w:val="hybridMultilevel"/>
    <w:tmpl w:val="01F8BE66"/>
    <w:lvl w:ilvl="0" w:tplc="A45E5E2A">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tabs>
          <w:tab w:val="num" w:pos="2136"/>
        </w:tabs>
        <w:ind w:left="2136" w:hanging="360"/>
      </w:pPr>
    </w:lvl>
    <w:lvl w:ilvl="2" w:tplc="0809001B" w:tentative="1">
      <w:start w:val="1"/>
      <w:numFmt w:val="lowerRoman"/>
      <w:lvlText w:val="%3."/>
      <w:lvlJc w:val="right"/>
      <w:pPr>
        <w:tabs>
          <w:tab w:val="num" w:pos="2856"/>
        </w:tabs>
        <w:ind w:left="2856" w:hanging="180"/>
      </w:pPr>
    </w:lvl>
    <w:lvl w:ilvl="3" w:tplc="0809000F" w:tentative="1">
      <w:start w:val="1"/>
      <w:numFmt w:val="decimal"/>
      <w:lvlText w:val="%4."/>
      <w:lvlJc w:val="left"/>
      <w:pPr>
        <w:tabs>
          <w:tab w:val="num" w:pos="3576"/>
        </w:tabs>
        <w:ind w:left="3576" w:hanging="360"/>
      </w:pPr>
    </w:lvl>
    <w:lvl w:ilvl="4" w:tplc="08090019" w:tentative="1">
      <w:start w:val="1"/>
      <w:numFmt w:val="lowerLetter"/>
      <w:lvlText w:val="%5."/>
      <w:lvlJc w:val="left"/>
      <w:pPr>
        <w:tabs>
          <w:tab w:val="num" w:pos="4296"/>
        </w:tabs>
        <w:ind w:left="4296" w:hanging="360"/>
      </w:pPr>
    </w:lvl>
    <w:lvl w:ilvl="5" w:tplc="0809001B" w:tentative="1">
      <w:start w:val="1"/>
      <w:numFmt w:val="lowerRoman"/>
      <w:lvlText w:val="%6."/>
      <w:lvlJc w:val="right"/>
      <w:pPr>
        <w:tabs>
          <w:tab w:val="num" w:pos="5016"/>
        </w:tabs>
        <w:ind w:left="5016" w:hanging="180"/>
      </w:pPr>
    </w:lvl>
    <w:lvl w:ilvl="6" w:tplc="0809000F" w:tentative="1">
      <w:start w:val="1"/>
      <w:numFmt w:val="decimal"/>
      <w:lvlText w:val="%7."/>
      <w:lvlJc w:val="left"/>
      <w:pPr>
        <w:tabs>
          <w:tab w:val="num" w:pos="5736"/>
        </w:tabs>
        <w:ind w:left="5736" w:hanging="360"/>
      </w:pPr>
    </w:lvl>
    <w:lvl w:ilvl="7" w:tplc="08090019" w:tentative="1">
      <w:start w:val="1"/>
      <w:numFmt w:val="lowerLetter"/>
      <w:lvlText w:val="%8."/>
      <w:lvlJc w:val="left"/>
      <w:pPr>
        <w:tabs>
          <w:tab w:val="num" w:pos="6456"/>
        </w:tabs>
        <w:ind w:left="6456" w:hanging="360"/>
      </w:pPr>
    </w:lvl>
    <w:lvl w:ilvl="8" w:tplc="0809001B" w:tentative="1">
      <w:start w:val="1"/>
      <w:numFmt w:val="lowerRoman"/>
      <w:lvlText w:val="%9."/>
      <w:lvlJc w:val="right"/>
      <w:pPr>
        <w:tabs>
          <w:tab w:val="num" w:pos="7176"/>
        </w:tabs>
        <w:ind w:left="7176" w:hanging="180"/>
      </w:pPr>
    </w:lvl>
  </w:abstractNum>
  <w:abstractNum w:abstractNumId="43">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44">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7">
    <w:nsid w:val="53A95478"/>
    <w:multiLevelType w:val="hybridMultilevel"/>
    <w:tmpl w:val="20B87350"/>
    <w:lvl w:ilvl="0" w:tplc="7CAE8438">
      <w:start w:val="1"/>
      <w:numFmt w:val="lowerLetter"/>
      <w:lvlText w:val="(%1)"/>
      <w:lvlJc w:val="left"/>
      <w:pPr>
        <w:ind w:left="2421" w:hanging="360"/>
      </w:pPr>
      <w:rPr>
        <w:rFonts w:hint="default"/>
        <w:sz w:val="20"/>
        <w:szCs w:val="20"/>
      </w:rPr>
    </w:lvl>
    <w:lvl w:ilvl="1" w:tplc="08090019" w:tentative="1">
      <w:start w:val="1"/>
      <w:numFmt w:val="lowerLetter"/>
      <w:lvlText w:val="%2."/>
      <w:lvlJc w:val="left"/>
      <w:pPr>
        <w:tabs>
          <w:tab w:val="num" w:pos="3141"/>
        </w:tabs>
        <w:ind w:left="3141" w:hanging="360"/>
      </w:pPr>
    </w:lvl>
    <w:lvl w:ilvl="2" w:tplc="0809001B" w:tentative="1">
      <w:start w:val="1"/>
      <w:numFmt w:val="lowerRoman"/>
      <w:lvlText w:val="%3."/>
      <w:lvlJc w:val="right"/>
      <w:pPr>
        <w:tabs>
          <w:tab w:val="num" w:pos="3861"/>
        </w:tabs>
        <w:ind w:left="3861" w:hanging="180"/>
      </w:pPr>
    </w:lvl>
    <w:lvl w:ilvl="3" w:tplc="0809000F" w:tentative="1">
      <w:start w:val="1"/>
      <w:numFmt w:val="decimal"/>
      <w:lvlText w:val="%4."/>
      <w:lvlJc w:val="left"/>
      <w:pPr>
        <w:tabs>
          <w:tab w:val="num" w:pos="4581"/>
        </w:tabs>
        <w:ind w:left="4581" w:hanging="360"/>
      </w:pPr>
    </w:lvl>
    <w:lvl w:ilvl="4" w:tplc="08090019" w:tentative="1">
      <w:start w:val="1"/>
      <w:numFmt w:val="lowerLetter"/>
      <w:lvlText w:val="%5."/>
      <w:lvlJc w:val="left"/>
      <w:pPr>
        <w:tabs>
          <w:tab w:val="num" w:pos="5301"/>
        </w:tabs>
        <w:ind w:left="5301" w:hanging="360"/>
      </w:pPr>
    </w:lvl>
    <w:lvl w:ilvl="5" w:tplc="0809001B" w:tentative="1">
      <w:start w:val="1"/>
      <w:numFmt w:val="lowerRoman"/>
      <w:lvlText w:val="%6."/>
      <w:lvlJc w:val="right"/>
      <w:pPr>
        <w:tabs>
          <w:tab w:val="num" w:pos="6021"/>
        </w:tabs>
        <w:ind w:left="6021" w:hanging="180"/>
      </w:pPr>
    </w:lvl>
    <w:lvl w:ilvl="6" w:tplc="0809000F" w:tentative="1">
      <w:start w:val="1"/>
      <w:numFmt w:val="decimal"/>
      <w:lvlText w:val="%7."/>
      <w:lvlJc w:val="left"/>
      <w:pPr>
        <w:tabs>
          <w:tab w:val="num" w:pos="6741"/>
        </w:tabs>
        <w:ind w:left="6741" w:hanging="360"/>
      </w:pPr>
    </w:lvl>
    <w:lvl w:ilvl="7" w:tplc="08090019" w:tentative="1">
      <w:start w:val="1"/>
      <w:numFmt w:val="lowerLetter"/>
      <w:lvlText w:val="%8."/>
      <w:lvlJc w:val="left"/>
      <w:pPr>
        <w:tabs>
          <w:tab w:val="num" w:pos="7461"/>
        </w:tabs>
        <w:ind w:left="7461" w:hanging="360"/>
      </w:pPr>
    </w:lvl>
    <w:lvl w:ilvl="8" w:tplc="0809001B" w:tentative="1">
      <w:start w:val="1"/>
      <w:numFmt w:val="lowerRoman"/>
      <w:lvlText w:val="%9."/>
      <w:lvlJc w:val="right"/>
      <w:pPr>
        <w:tabs>
          <w:tab w:val="num" w:pos="8181"/>
        </w:tabs>
        <w:ind w:left="8181" w:hanging="180"/>
      </w:pPr>
    </w:lvl>
  </w:abstractNum>
  <w:abstractNum w:abstractNumId="48">
    <w:nsid w:val="53DD03B3"/>
    <w:multiLevelType w:val="hybridMultilevel"/>
    <w:tmpl w:val="AE628734"/>
    <w:lvl w:ilvl="0" w:tplc="2DB4B8E8">
      <w:start w:val="1"/>
      <w:numFmt w:val="decimal"/>
      <w:lvlText w:val="A%1."/>
      <w:lvlJc w:val="left"/>
      <w:pPr>
        <w:tabs>
          <w:tab w:val="num" w:pos="360"/>
        </w:tabs>
        <w:ind w:left="36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54DC3F99"/>
    <w:multiLevelType w:val="hybridMultilevel"/>
    <w:tmpl w:val="D996DFF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0">
    <w:nsid w:val="55014760"/>
    <w:multiLevelType w:val="hybridMultilevel"/>
    <w:tmpl w:val="C2F6DB5C"/>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1">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52">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53">
    <w:nsid w:val="56FD726C"/>
    <w:multiLevelType w:val="hybridMultilevel"/>
    <w:tmpl w:val="3DB0E982"/>
    <w:lvl w:ilvl="0" w:tplc="0A76A652">
      <w:start w:val="3"/>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4">
    <w:nsid w:val="57715B5D"/>
    <w:multiLevelType w:val="multilevel"/>
    <w:tmpl w:val="8F6EE80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5">
    <w:nsid w:val="58BA11A5"/>
    <w:multiLevelType w:val="hybridMultilevel"/>
    <w:tmpl w:val="0D42150A"/>
    <w:lvl w:ilvl="0" w:tplc="01A0C990">
      <w:start w:val="1"/>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6">
    <w:nsid w:val="5C26663C"/>
    <w:multiLevelType w:val="hybridMultilevel"/>
    <w:tmpl w:val="9C12F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0B12613"/>
    <w:multiLevelType w:val="hybridMultilevel"/>
    <w:tmpl w:val="A6EC5D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nsid w:val="613F738C"/>
    <w:multiLevelType w:val="hybridMultilevel"/>
    <w:tmpl w:val="E5908C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1">
    <w:nsid w:val="69105E0A"/>
    <w:multiLevelType w:val="hybridMultilevel"/>
    <w:tmpl w:val="6B46C080"/>
    <w:lvl w:ilvl="0" w:tplc="85BE635E">
      <w:start w:val="1"/>
      <w:numFmt w:val="lowerLetter"/>
      <w:lvlText w:val="%1."/>
      <w:lvlJc w:val="left"/>
      <w:pPr>
        <w:tabs>
          <w:tab w:val="num" w:pos="720"/>
        </w:tabs>
        <w:ind w:left="720" w:hanging="360"/>
      </w:pPr>
      <w:rPr>
        <w:rFonts w:hint="default"/>
      </w:rPr>
    </w:lvl>
    <w:lvl w:ilvl="1" w:tplc="C0062AC4">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nsid w:val="6A1B6066"/>
    <w:multiLevelType w:val="multilevel"/>
    <w:tmpl w:val="EA6CF37E"/>
    <w:lvl w:ilvl="0">
      <w:start w:val="4"/>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63">
    <w:nsid w:val="6C2F1566"/>
    <w:multiLevelType w:val="hybridMultilevel"/>
    <w:tmpl w:val="40A2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0A4083D"/>
    <w:multiLevelType w:val="hybridMultilevel"/>
    <w:tmpl w:val="F8EC16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nsid w:val="71482D9F"/>
    <w:multiLevelType w:val="hybridMultilevel"/>
    <w:tmpl w:val="C62C1BC6"/>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6">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67">
    <w:nsid w:val="78B16106"/>
    <w:multiLevelType w:val="hybridMultilevel"/>
    <w:tmpl w:val="02B896D4"/>
    <w:lvl w:ilvl="0" w:tplc="08090001">
      <w:start w:val="1"/>
      <w:numFmt w:val="bullet"/>
      <w:lvlText w:val=""/>
      <w:lvlJc w:val="left"/>
      <w:pPr>
        <w:ind w:left="2160" w:hanging="72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8">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69">
    <w:nsid w:val="7EAC66E7"/>
    <w:multiLevelType w:val="hybridMultilevel"/>
    <w:tmpl w:val="167879C6"/>
    <w:lvl w:ilvl="0" w:tplc="08090001">
      <w:start w:val="1"/>
      <w:numFmt w:val="bullet"/>
      <w:lvlText w:val=""/>
      <w:lvlJc w:val="left"/>
      <w:pPr>
        <w:ind w:left="720" w:hanging="360"/>
      </w:pPr>
      <w:rPr>
        <w:rFonts w:ascii="Symbol" w:hAnsi="Symbol" w:hint="default"/>
      </w:rPr>
    </w:lvl>
    <w:lvl w:ilvl="1" w:tplc="33A4951A">
      <w:start w:val="1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EED2315"/>
    <w:multiLevelType w:val="hybridMultilevel"/>
    <w:tmpl w:val="4C5A87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7FBF0F64"/>
    <w:multiLevelType w:val="hybridMultilevel"/>
    <w:tmpl w:val="2D6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0"/>
  </w:num>
  <w:num w:numId="2">
    <w:abstractNumId w:val="66"/>
  </w:num>
  <w:num w:numId="3">
    <w:abstractNumId w:val="48"/>
  </w:num>
  <w:num w:numId="4">
    <w:abstractNumId w:val="45"/>
  </w:num>
  <w:num w:numId="5">
    <w:abstractNumId w:val="35"/>
  </w:num>
  <w:num w:numId="6">
    <w:abstractNumId w:val="28"/>
  </w:num>
  <w:num w:numId="7">
    <w:abstractNumId w:val="3"/>
  </w:num>
  <w:num w:numId="8">
    <w:abstractNumId w:val="29"/>
  </w:num>
  <w:num w:numId="9">
    <w:abstractNumId w:val="47"/>
  </w:num>
  <w:num w:numId="10">
    <w:abstractNumId w:val="42"/>
  </w:num>
  <w:num w:numId="11">
    <w:abstractNumId w:val="61"/>
  </w:num>
  <w:num w:numId="12">
    <w:abstractNumId w:val="26"/>
  </w:num>
  <w:num w:numId="13">
    <w:abstractNumId w:val="2"/>
  </w:num>
  <w:num w:numId="14">
    <w:abstractNumId w:val="43"/>
  </w:num>
  <w:num w:numId="15">
    <w:abstractNumId w:val="51"/>
  </w:num>
  <w:num w:numId="16">
    <w:abstractNumId w:val="41"/>
  </w:num>
  <w:num w:numId="17">
    <w:abstractNumId w:val="46"/>
  </w:num>
  <w:num w:numId="18">
    <w:abstractNumId w:val="24"/>
  </w:num>
  <w:num w:numId="19">
    <w:abstractNumId w:val="32"/>
  </w:num>
  <w:num w:numId="20">
    <w:abstractNumId w:val="40"/>
  </w:num>
  <w:num w:numId="21">
    <w:abstractNumId w:val="52"/>
  </w:num>
  <w:num w:numId="22">
    <w:abstractNumId w:val="7"/>
  </w:num>
  <w:num w:numId="23">
    <w:abstractNumId w:val="8"/>
  </w:num>
  <w:num w:numId="24">
    <w:abstractNumId w:val="12"/>
  </w:num>
  <w:num w:numId="25">
    <w:abstractNumId w:val="59"/>
  </w:num>
  <w:num w:numId="26">
    <w:abstractNumId w:val="68"/>
  </w:num>
  <w:num w:numId="27">
    <w:abstractNumId w:val="5"/>
  </w:num>
  <w:num w:numId="28">
    <w:abstractNumId w:val="38"/>
  </w:num>
  <w:num w:numId="29">
    <w:abstractNumId w:val="44"/>
  </w:num>
  <w:num w:numId="30">
    <w:abstractNumId w:val="39"/>
  </w:num>
  <w:num w:numId="31">
    <w:abstractNumId w:val="0"/>
  </w:num>
  <w:num w:numId="32">
    <w:abstractNumId w:val="56"/>
  </w:num>
  <w:num w:numId="33">
    <w:abstractNumId w:val="53"/>
  </w:num>
  <w:num w:numId="34">
    <w:abstractNumId w:val="19"/>
  </w:num>
  <w:num w:numId="35">
    <w:abstractNumId w:val="9"/>
  </w:num>
  <w:num w:numId="36">
    <w:abstractNumId w:val="55"/>
  </w:num>
  <w:num w:numId="37">
    <w:abstractNumId w:val="57"/>
  </w:num>
  <w:num w:numId="38">
    <w:abstractNumId w:val="18"/>
  </w:num>
  <w:num w:numId="39">
    <w:abstractNumId w:val="71"/>
  </w:num>
  <w:num w:numId="40">
    <w:abstractNumId w:val="10"/>
  </w:num>
  <w:num w:numId="41">
    <w:abstractNumId w:val="27"/>
  </w:num>
  <w:num w:numId="42">
    <w:abstractNumId w:val="63"/>
  </w:num>
  <w:num w:numId="43">
    <w:abstractNumId w:val="65"/>
  </w:num>
  <w:num w:numId="44">
    <w:abstractNumId w:val="67"/>
  </w:num>
  <w:num w:numId="45">
    <w:abstractNumId w:val="50"/>
  </w:num>
  <w:num w:numId="46">
    <w:abstractNumId w:val="64"/>
  </w:num>
  <w:num w:numId="47">
    <w:abstractNumId w:val="34"/>
  </w:num>
  <w:num w:numId="48">
    <w:abstractNumId w:val="13"/>
  </w:num>
  <w:num w:numId="49">
    <w:abstractNumId w:val="20"/>
  </w:num>
  <w:num w:numId="50">
    <w:abstractNumId w:val="30"/>
  </w:num>
  <w:num w:numId="51">
    <w:abstractNumId w:val="54"/>
  </w:num>
  <w:num w:numId="52">
    <w:abstractNumId w:val="62"/>
  </w:num>
  <w:num w:numId="53">
    <w:abstractNumId w:val="21"/>
  </w:num>
  <w:num w:numId="54">
    <w:abstractNumId w:val="14"/>
  </w:num>
  <w:num w:numId="55">
    <w:abstractNumId w:val="36"/>
  </w:num>
  <w:num w:numId="56">
    <w:abstractNumId w:val="6"/>
  </w:num>
  <w:num w:numId="57">
    <w:abstractNumId w:val="69"/>
  </w:num>
  <w:num w:numId="58">
    <w:abstractNumId w:val="49"/>
  </w:num>
  <w:num w:numId="59">
    <w:abstractNumId w:val="17"/>
  </w:num>
  <w:num w:numId="60">
    <w:abstractNumId w:val="37"/>
  </w:num>
  <w:num w:numId="61">
    <w:abstractNumId w:val="22"/>
  </w:num>
  <w:num w:numId="62">
    <w:abstractNumId w:val="1"/>
  </w:num>
  <w:num w:numId="63">
    <w:abstractNumId w:val="58"/>
  </w:num>
  <w:num w:numId="64">
    <w:abstractNumId w:val="4"/>
  </w:num>
  <w:num w:numId="65">
    <w:abstractNumId w:val="33"/>
  </w:num>
  <w:num w:numId="66">
    <w:abstractNumId w:val="11"/>
  </w:num>
  <w:num w:numId="67">
    <w:abstractNumId w:val="16"/>
  </w:num>
  <w:num w:numId="68">
    <w:abstractNumId w:val="23"/>
  </w:num>
  <w:num w:numId="69">
    <w:abstractNumId w:val="70"/>
  </w:num>
  <w:num w:numId="70">
    <w:abstractNumId w:val="15"/>
  </w:num>
  <w:num w:numId="71">
    <w:abstractNumId w:val="25"/>
  </w:num>
  <w:num w:numId="72">
    <w:abstractNumId w:val="3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34868"/>
    <o:shapelayout v:ext="edit">
      <o:idmap v:ext="edit" data="34"/>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2F"/>
    <w:rsid w:val="000019DF"/>
    <w:rsid w:val="000231B5"/>
    <w:rsid w:val="00034876"/>
    <w:rsid w:val="00034C2A"/>
    <w:rsid w:val="000378C5"/>
    <w:rsid w:val="00046BAC"/>
    <w:rsid w:val="00047984"/>
    <w:rsid w:val="00047FB3"/>
    <w:rsid w:val="000528DF"/>
    <w:rsid w:val="00055C5F"/>
    <w:rsid w:val="00060D7C"/>
    <w:rsid w:val="00065140"/>
    <w:rsid w:val="00076275"/>
    <w:rsid w:val="00085233"/>
    <w:rsid w:val="0009196B"/>
    <w:rsid w:val="00097CD9"/>
    <w:rsid w:val="000A0C04"/>
    <w:rsid w:val="000A146C"/>
    <w:rsid w:val="000A19CC"/>
    <w:rsid w:val="000B0105"/>
    <w:rsid w:val="000B1D62"/>
    <w:rsid w:val="000B52CD"/>
    <w:rsid w:val="000B66BB"/>
    <w:rsid w:val="000C067B"/>
    <w:rsid w:val="000C2314"/>
    <w:rsid w:val="000C37B4"/>
    <w:rsid w:val="000C4CF9"/>
    <w:rsid w:val="000D3A6E"/>
    <w:rsid w:val="000D6B36"/>
    <w:rsid w:val="000E0ECA"/>
    <w:rsid w:val="000E4E46"/>
    <w:rsid w:val="001026AC"/>
    <w:rsid w:val="001077EE"/>
    <w:rsid w:val="001140D1"/>
    <w:rsid w:val="00114DA1"/>
    <w:rsid w:val="00120429"/>
    <w:rsid w:val="00127502"/>
    <w:rsid w:val="0013217B"/>
    <w:rsid w:val="00132DA9"/>
    <w:rsid w:val="00133241"/>
    <w:rsid w:val="001349C4"/>
    <w:rsid w:val="00136C00"/>
    <w:rsid w:val="001420C3"/>
    <w:rsid w:val="001430A7"/>
    <w:rsid w:val="001528EF"/>
    <w:rsid w:val="00155761"/>
    <w:rsid w:val="00155916"/>
    <w:rsid w:val="00156FA0"/>
    <w:rsid w:val="00180612"/>
    <w:rsid w:val="0018799C"/>
    <w:rsid w:val="00196238"/>
    <w:rsid w:val="001A1FA4"/>
    <w:rsid w:val="001B5144"/>
    <w:rsid w:val="001B5EE1"/>
    <w:rsid w:val="001C4D18"/>
    <w:rsid w:val="001C5946"/>
    <w:rsid w:val="001C63C1"/>
    <w:rsid w:val="001E3292"/>
    <w:rsid w:val="00200B74"/>
    <w:rsid w:val="00202086"/>
    <w:rsid w:val="002060DE"/>
    <w:rsid w:val="002169C9"/>
    <w:rsid w:val="002217AB"/>
    <w:rsid w:val="002228D3"/>
    <w:rsid w:val="00241E5E"/>
    <w:rsid w:val="00253785"/>
    <w:rsid w:val="002539B5"/>
    <w:rsid w:val="00255233"/>
    <w:rsid w:val="0025594E"/>
    <w:rsid w:val="00257A71"/>
    <w:rsid w:val="00261572"/>
    <w:rsid w:val="00263FFD"/>
    <w:rsid w:val="00266942"/>
    <w:rsid w:val="00273F9F"/>
    <w:rsid w:val="0027590B"/>
    <w:rsid w:val="002811FD"/>
    <w:rsid w:val="002846C4"/>
    <w:rsid w:val="00285150"/>
    <w:rsid w:val="00295BB5"/>
    <w:rsid w:val="002A2E62"/>
    <w:rsid w:val="002A660E"/>
    <w:rsid w:val="002B21CF"/>
    <w:rsid w:val="002B6D49"/>
    <w:rsid w:val="002B73A2"/>
    <w:rsid w:val="002D77D6"/>
    <w:rsid w:val="002E0536"/>
    <w:rsid w:val="002F205E"/>
    <w:rsid w:val="002F25F6"/>
    <w:rsid w:val="002F29E5"/>
    <w:rsid w:val="002F3114"/>
    <w:rsid w:val="0030263B"/>
    <w:rsid w:val="00304204"/>
    <w:rsid w:val="0030788A"/>
    <w:rsid w:val="00307B4F"/>
    <w:rsid w:val="00314A70"/>
    <w:rsid w:val="003308C8"/>
    <w:rsid w:val="00335C2E"/>
    <w:rsid w:val="003420C6"/>
    <w:rsid w:val="003454BD"/>
    <w:rsid w:val="00352E0B"/>
    <w:rsid w:val="00356EDA"/>
    <w:rsid w:val="00361154"/>
    <w:rsid w:val="00380209"/>
    <w:rsid w:val="0039736A"/>
    <w:rsid w:val="003A225B"/>
    <w:rsid w:val="003C5267"/>
    <w:rsid w:val="003C63D5"/>
    <w:rsid w:val="003D64CF"/>
    <w:rsid w:val="003D6701"/>
    <w:rsid w:val="003D7842"/>
    <w:rsid w:val="003E00C5"/>
    <w:rsid w:val="003E2072"/>
    <w:rsid w:val="003E4449"/>
    <w:rsid w:val="003F297F"/>
    <w:rsid w:val="003F5261"/>
    <w:rsid w:val="0040090D"/>
    <w:rsid w:val="00403354"/>
    <w:rsid w:val="004117D4"/>
    <w:rsid w:val="00414370"/>
    <w:rsid w:val="00420291"/>
    <w:rsid w:val="004206BD"/>
    <w:rsid w:val="004237E2"/>
    <w:rsid w:val="004256E2"/>
    <w:rsid w:val="004311BF"/>
    <w:rsid w:val="00431652"/>
    <w:rsid w:val="00432819"/>
    <w:rsid w:val="00435413"/>
    <w:rsid w:val="00436C70"/>
    <w:rsid w:val="004444E8"/>
    <w:rsid w:val="004501B5"/>
    <w:rsid w:val="00452D36"/>
    <w:rsid w:val="00457B4F"/>
    <w:rsid w:val="004627F1"/>
    <w:rsid w:val="00470BD0"/>
    <w:rsid w:val="00472F2B"/>
    <w:rsid w:val="00480071"/>
    <w:rsid w:val="00496F0E"/>
    <w:rsid w:val="004A6DC5"/>
    <w:rsid w:val="004A7D8C"/>
    <w:rsid w:val="004D45E2"/>
    <w:rsid w:val="004E0CEB"/>
    <w:rsid w:val="004E7C24"/>
    <w:rsid w:val="004F25B1"/>
    <w:rsid w:val="00504A07"/>
    <w:rsid w:val="00516017"/>
    <w:rsid w:val="0052135A"/>
    <w:rsid w:val="0052627A"/>
    <w:rsid w:val="00534E46"/>
    <w:rsid w:val="00535346"/>
    <w:rsid w:val="00535E80"/>
    <w:rsid w:val="005371DB"/>
    <w:rsid w:val="00565750"/>
    <w:rsid w:val="00573EB7"/>
    <w:rsid w:val="00575DFF"/>
    <w:rsid w:val="00584E70"/>
    <w:rsid w:val="0058650A"/>
    <w:rsid w:val="00590C60"/>
    <w:rsid w:val="005964E2"/>
    <w:rsid w:val="00597BA1"/>
    <w:rsid w:val="005A31F9"/>
    <w:rsid w:val="005B1ACC"/>
    <w:rsid w:val="005B25BC"/>
    <w:rsid w:val="005B57AD"/>
    <w:rsid w:val="005B7486"/>
    <w:rsid w:val="005C1A9A"/>
    <w:rsid w:val="005C66D8"/>
    <w:rsid w:val="005D3AE7"/>
    <w:rsid w:val="005D6101"/>
    <w:rsid w:val="005E02F8"/>
    <w:rsid w:val="005F2790"/>
    <w:rsid w:val="005F326B"/>
    <w:rsid w:val="005F451E"/>
    <w:rsid w:val="005F74A1"/>
    <w:rsid w:val="00600D29"/>
    <w:rsid w:val="0060315D"/>
    <w:rsid w:val="00603B54"/>
    <w:rsid w:val="00610ECE"/>
    <w:rsid w:val="00611E6A"/>
    <w:rsid w:val="0061240C"/>
    <w:rsid w:val="006242BD"/>
    <w:rsid w:val="00633364"/>
    <w:rsid w:val="0063493B"/>
    <w:rsid w:val="0063514A"/>
    <w:rsid w:val="00637369"/>
    <w:rsid w:val="00643DD3"/>
    <w:rsid w:val="006476A3"/>
    <w:rsid w:val="0065285C"/>
    <w:rsid w:val="00654012"/>
    <w:rsid w:val="00655AA6"/>
    <w:rsid w:val="00660226"/>
    <w:rsid w:val="00664958"/>
    <w:rsid w:val="00667F35"/>
    <w:rsid w:val="00670B11"/>
    <w:rsid w:val="00674957"/>
    <w:rsid w:val="00676BD8"/>
    <w:rsid w:val="00687389"/>
    <w:rsid w:val="00692A80"/>
    <w:rsid w:val="0069432A"/>
    <w:rsid w:val="006B5470"/>
    <w:rsid w:val="006C04AB"/>
    <w:rsid w:val="006C39C2"/>
    <w:rsid w:val="006C6ECE"/>
    <w:rsid w:val="006C7344"/>
    <w:rsid w:val="006D6D93"/>
    <w:rsid w:val="006D7230"/>
    <w:rsid w:val="006D7291"/>
    <w:rsid w:val="006E03EC"/>
    <w:rsid w:val="006E6712"/>
    <w:rsid w:val="006E6A6E"/>
    <w:rsid w:val="006E6BBC"/>
    <w:rsid w:val="00700AE6"/>
    <w:rsid w:val="00722887"/>
    <w:rsid w:val="0073624E"/>
    <w:rsid w:val="0074474E"/>
    <w:rsid w:val="007576BE"/>
    <w:rsid w:val="00764689"/>
    <w:rsid w:val="00765D35"/>
    <w:rsid w:val="00775F1E"/>
    <w:rsid w:val="00776046"/>
    <w:rsid w:val="00776A50"/>
    <w:rsid w:val="00785994"/>
    <w:rsid w:val="0078687A"/>
    <w:rsid w:val="007B2626"/>
    <w:rsid w:val="007B6468"/>
    <w:rsid w:val="007B6A18"/>
    <w:rsid w:val="007C35FC"/>
    <w:rsid w:val="007C3915"/>
    <w:rsid w:val="007C64C4"/>
    <w:rsid w:val="007D01C3"/>
    <w:rsid w:val="007D4419"/>
    <w:rsid w:val="007D7CD8"/>
    <w:rsid w:val="007E7248"/>
    <w:rsid w:val="007F7957"/>
    <w:rsid w:val="00813692"/>
    <w:rsid w:val="008140F9"/>
    <w:rsid w:val="00821628"/>
    <w:rsid w:val="008244FE"/>
    <w:rsid w:val="0082565C"/>
    <w:rsid w:val="00825CF9"/>
    <w:rsid w:val="008370BA"/>
    <w:rsid w:val="00841517"/>
    <w:rsid w:val="00856ECD"/>
    <w:rsid w:val="00860512"/>
    <w:rsid w:val="00860B27"/>
    <w:rsid w:val="0087074B"/>
    <w:rsid w:val="00872617"/>
    <w:rsid w:val="008731E4"/>
    <w:rsid w:val="00881F99"/>
    <w:rsid w:val="00882CFE"/>
    <w:rsid w:val="008A1E5D"/>
    <w:rsid w:val="008A432F"/>
    <w:rsid w:val="008B2FE9"/>
    <w:rsid w:val="008B33BE"/>
    <w:rsid w:val="008B5581"/>
    <w:rsid w:val="008C0AF3"/>
    <w:rsid w:val="008C17BC"/>
    <w:rsid w:val="008C29E6"/>
    <w:rsid w:val="008C4E5A"/>
    <w:rsid w:val="008C50D0"/>
    <w:rsid w:val="008C5433"/>
    <w:rsid w:val="008C5B65"/>
    <w:rsid w:val="008C7498"/>
    <w:rsid w:val="008D6DC9"/>
    <w:rsid w:val="008E479F"/>
    <w:rsid w:val="008E5155"/>
    <w:rsid w:val="008F2F3E"/>
    <w:rsid w:val="0090226D"/>
    <w:rsid w:val="009052E3"/>
    <w:rsid w:val="00905B5E"/>
    <w:rsid w:val="00917BFE"/>
    <w:rsid w:val="00930291"/>
    <w:rsid w:val="00942297"/>
    <w:rsid w:val="00944983"/>
    <w:rsid w:val="00946652"/>
    <w:rsid w:val="00956DF4"/>
    <w:rsid w:val="00956ED2"/>
    <w:rsid w:val="00980C04"/>
    <w:rsid w:val="00981BEF"/>
    <w:rsid w:val="0098703D"/>
    <w:rsid w:val="00997FEC"/>
    <w:rsid w:val="009A3DE7"/>
    <w:rsid w:val="009C423C"/>
    <w:rsid w:val="009D2938"/>
    <w:rsid w:val="009D44DD"/>
    <w:rsid w:val="009E227E"/>
    <w:rsid w:val="009E373B"/>
    <w:rsid w:val="009E5B1D"/>
    <w:rsid w:val="009E6FB1"/>
    <w:rsid w:val="009E7A0E"/>
    <w:rsid w:val="009F2389"/>
    <w:rsid w:val="00A11C1B"/>
    <w:rsid w:val="00A23FA6"/>
    <w:rsid w:val="00A27D7D"/>
    <w:rsid w:val="00A27E8A"/>
    <w:rsid w:val="00A33470"/>
    <w:rsid w:val="00A3777B"/>
    <w:rsid w:val="00A42606"/>
    <w:rsid w:val="00A44E4E"/>
    <w:rsid w:val="00A51945"/>
    <w:rsid w:val="00A52431"/>
    <w:rsid w:val="00A538C1"/>
    <w:rsid w:val="00A53A1A"/>
    <w:rsid w:val="00A54740"/>
    <w:rsid w:val="00A626A9"/>
    <w:rsid w:val="00A6602E"/>
    <w:rsid w:val="00A71CF9"/>
    <w:rsid w:val="00A722CC"/>
    <w:rsid w:val="00A900DB"/>
    <w:rsid w:val="00A91236"/>
    <w:rsid w:val="00A93B35"/>
    <w:rsid w:val="00A94007"/>
    <w:rsid w:val="00A94D46"/>
    <w:rsid w:val="00AA4C06"/>
    <w:rsid w:val="00AA5565"/>
    <w:rsid w:val="00AC4181"/>
    <w:rsid w:val="00AD27DA"/>
    <w:rsid w:val="00AD306F"/>
    <w:rsid w:val="00AD566D"/>
    <w:rsid w:val="00AD7500"/>
    <w:rsid w:val="00AD7922"/>
    <w:rsid w:val="00AE4D77"/>
    <w:rsid w:val="00AF1B6C"/>
    <w:rsid w:val="00B0591C"/>
    <w:rsid w:val="00B10872"/>
    <w:rsid w:val="00B13C42"/>
    <w:rsid w:val="00B1444F"/>
    <w:rsid w:val="00B14AC8"/>
    <w:rsid w:val="00B14E41"/>
    <w:rsid w:val="00B1613F"/>
    <w:rsid w:val="00B25467"/>
    <w:rsid w:val="00B26637"/>
    <w:rsid w:val="00B32EC3"/>
    <w:rsid w:val="00B45148"/>
    <w:rsid w:val="00B46B66"/>
    <w:rsid w:val="00B47C56"/>
    <w:rsid w:val="00B50C1B"/>
    <w:rsid w:val="00B51B41"/>
    <w:rsid w:val="00B619C2"/>
    <w:rsid w:val="00B675AC"/>
    <w:rsid w:val="00B7477B"/>
    <w:rsid w:val="00B91F25"/>
    <w:rsid w:val="00B928B8"/>
    <w:rsid w:val="00B935E4"/>
    <w:rsid w:val="00B94180"/>
    <w:rsid w:val="00B95BDA"/>
    <w:rsid w:val="00B96C10"/>
    <w:rsid w:val="00BA69AF"/>
    <w:rsid w:val="00BA6B8E"/>
    <w:rsid w:val="00BC10D2"/>
    <w:rsid w:val="00BD33FF"/>
    <w:rsid w:val="00BE6348"/>
    <w:rsid w:val="00BF4D70"/>
    <w:rsid w:val="00BF5499"/>
    <w:rsid w:val="00BF6DEF"/>
    <w:rsid w:val="00BF75F8"/>
    <w:rsid w:val="00C00B3A"/>
    <w:rsid w:val="00C04857"/>
    <w:rsid w:val="00C05D08"/>
    <w:rsid w:val="00C0625E"/>
    <w:rsid w:val="00C12B94"/>
    <w:rsid w:val="00C13307"/>
    <w:rsid w:val="00C15648"/>
    <w:rsid w:val="00C2344B"/>
    <w:rsid w:val="00C36A8A"/>
    <w:rsid w:val="00C37260"/>
    <w:rsid w:val="00C4147D"/>
    <w:rsid w:val="00C438C9"/>
    <w:rsid w:val="00C44629"/>
    <w:rsid w:val="00C45621"/>
    <w:rsid w:val="00C54C89"/>
    <w:rsid w:val="00C55D9B"/>
    <w:rsid w:val="00C61330"/>
    <w:rsid w:val="00C64E62"/>
    <w:rsid w:val="00C923A2"/>
    <w:rsid w:val="00C930D0"/>
    <w:rsid w:val="00C972C4"/>
    <w:rsid w:val="00CB5E1A"/>
    <w:rsid w:val="00CC014D"/>
    <w:rsid w:val="00CC0353"/>
    <w:rsid w:val="00CC38AB"/>
    <w:rsid w:val="00CC5ECD"/>
    <w:rsid w:val="00CD2BF6"/>
    <w:rsid w:val="00CE0F04"/>
    <w:rsid w:val="00CE455D"/>
    <w:rsid w:val="00CF02ED"/>
    <w:rsid w:val="00D1008F"/>
    <w:rsid w:val="00D10525"/>
    <w:rsid w:val="00D13F0B"/>
    <w:rsid w:val="00D175B8"/>
    <w:rsid w:val="00D20A8B"/>
    <w:rsid w:val="00D3031F"/>
    <w:rsid w:val="00D43611"/>
    <w:rsid w:val="00D616FC"/>
    <w:rsid w:val="00D62014"/>
    <w:rsid w:val="00D8067B"/>
    <w:rsid w:val="00D962C5"/>
    <w:rsid w:val="00DA0DD6"/>
    <w:rsid w:val="00DA6CC8"/>
    <w:rsid w:val="00DB11BD"/>
    <w:rsid w:val="00DB3058"/>
    <w:rsid w:val="00DB7197"/>
    <w:rsid w:val="00DC26A8"/>
    <w:rsid w:val="00DC27D9"/>
    <w:rsid w:val="00DC42C4"/>
    <w:rsid w:val="00DD040B"/>
    <w:rsid w:val="00DD2E2C"/>
    <w:rsid w:val="00DD563B"/>
    <w:rsid w:val="00DD5EEC"/>
    <w:rsid w:val="00DE3048"/>
    <w:rsid w:val="00DE43FE"/>
    <w:rsid w:val="00DE63EC"/>
    <w:rsid w:val="00DE64C6"/>
    <w:rsid w:val="00DE78DC"/>
    <w:rsid w:val="00DF0866"/>
    <w:rsid w:val="00DF2252"/>
    <w:rsid w:val="00DF25EB"/>
    <w:rsid w:val="00DF51F0"/>
    <w:rsid w:val="00E02E10"/>
    <w:rsid w:val="00E06740"/>
    <w:rsid w:val="00E079A4"/>
    <w:rsid w:val="00E13480"/>
    <w:rsid w:val="00E14B57"/>
    <w:rsid w:val="00E24A47"/>
    <w:rsid w:val="00E253E7"/>
    <w:rsid w:val="00E368BA"/>
    <w:rsid w:val="00E40CCF"/>
    <w:rsid w:val="00E43CA0"/>
    <w:rsid w:val="00E46997"/>
    <w:rsid w:val="00E54CBF"/>
    <w:rsid w:val="00E62C99"/>
    <w:rsid w:val="00E63989"/>
    <w:rsid w:val="00E70070"/>
    <w:rsid w:val="00E73364"/>
    <w:rsid w:val="00E8215E"/>
    <w:rsid w:val="00E92E45"/>
    <w:rsid w:val="00E95FF5"/>
    <w:rsid w:val="00EA557D"/>
    <w:rsid w:val="00EA78A6"/>
    <w:rsid w:val="00EA7F9C"/>
    <w:rsid w:val="00EB4037"/>
    <w:rsid w:val="00EB5611"/>
    <w:rsid w:val="00EB7DE0"/>
    <w:rsid w:val="00EC6F6C"/>
    <w:rsid w:val="00ED081B"/>
    <w:rsid w:val="00EE4D42"/>
    <w:rsid w:val="00EF4639"/>
    <w:rsid w:val="00EF6907"/>
    <w:rsid w:val="00F017FD"/>
    <w:rsid w:val="00F06AE3"/>
    <w:rsid w:val="00F06B6E"/>
    <w:rsid w:val="00F07BC8"/>
    <w:rsid w:val="00F12675"/>
    <w:rsid w:val="00F21F05"/>
    <w:rsid w:val="00F24A34"/>
    <w:rsid w:val="00F25583"/>
    <w:rsid w:val="00F447AC"/>
    <w:rsid w:val="00F53779"/>
    <w:rsid w:val="00F619B4"/>
    <w:rsid w:val="00F64874"/>
    <w:rsid w:val="00F71C51"/>
    <w:rsid w:val="00F7233F"/>
    <w:rsid w:val="00FA1D6C"/>
    <w:rsid w:val="00FA5C22"/>
    <w:rsid w:val="00FB4BB3"/>
    <w:rsid w:val="00FC3C48"/>
    <w:rsid w:val="00FC3F59"/>
    <w:rsid w:val="00FC6B91"/>
    <w:rsid w:val="00FC6DBD"/>
    <w:rsid w:val="00FD559B"/>
    <w:rsid w:val="00FD5F46"/>
    <w:rsid w:val="00FE3F68"/>
    <w:rsid w:val="00FE41ED"/>
    <w:rsid w:val="00FE4EEE"/>
    <w:rsid w:val="00FF0FA5"/>
    <w:rsid w:val="00FF3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endnote reference" w:uiPriority="0"/>
    <w:lsdException w:name="endnote text" w:uiPriority="0"/>
    <w:lsdException w:name="toa heading"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11"/>
    <w:pPr>
      <w:spacing w:after="0" w:line="240" w:lineRule="auto"/>
    </w:pPr>
    <w:rPr>
      <w:rFonts w:eastAsia="Times New Roman" w:cs="Times New Roman"/>
      <w:sz w:val="22"/>
      <w:szCs w:val="24"/>
    </w:rPr>
  </w:style>
  <w:style w:type="paragraph" w:styleId="Heading1">
    <w:name w:val="heading 1"/>
    <w:basedOn w:val="Normal"/>
    <w:next w:val="Normal"/>
    <w:link w:val="Heading1Char"/>
    <w:qFormat/>
    <w:rsid w:val="008A432F"/>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8A432F"/>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8A432F"/>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8A432F"/>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8A432F"/>
    <w:pPr>
      <w:spacing w:before="240" w:after="60"/>
      <w:outlineLvl w:val="4"/>
    </w:pPr>
    <w:rPr>
      <w:b/>
      <w:i/>
      <w:kern w:val="22"/>
      <w:sz w:val="26"/>
      <w:szCs w:val="20"/>
      <w:lang w:eastAsia="en-GB"/>
    </w:rPr>
  </w:style>
  <w:style w:type="paragraph" w:styleId="Heading6">
    <w:name w:val="heading 6"/>
    <w:basedOn w:val="Normal"/>
    <w:next w:val="Normal"/>
    <w:link w:val="Heading6Char"/>
    <w:qFormat/>
    <w:rsid w:val="008A432F"/>
    <w:pPr>
      <w:spacing w:before="240" w:after="60"/>
      <w:outlineLvl w:val="5"/>
    </w:pPr>
    <w:rPr>
      <w:b/>
      <w:kern w:val="22"/>
      <w:szCs w:val="20"/>
      <w:lang w:eastAsia="en-GB"/>
    </w:rPr>
  </w:style>
  <w:style w:type="paragraph" w:styleId="Heading7">
    <w:name w:val="heading 7"/>
    <w:basedOn w:val="Normal"/>
    <w:next w:val="Normal"/>
    <w:link w:val="Heading7Char"/>
    <w:qFormat/>
    <w:rsid w:val="008A432F"/>
    <w:pPr>
      <w:spacing w:before="240" w:after="60"/>
      <w:outlineLvl w:val="6"/>
    </w:pPr>
    <w:rPr>
      <w:kern w:val="22"/>
      <w:szCs w:val="20"/>
      <w:lang w:eastAsia="en-GB"/>
    </w:rPr>
  </w:style>
  <w:style w:type="paragraph" w:styleId="Heading8">
    <w:name w:val="heading 8"/>
    <w:basedOn w:val="Normal"/>
    <w:next w:val="Normal"/>
    <w:link w:val="Heading8Char"/>
    <w:qFormat/>
    <w:rsid w:val="008A432F"/>
    <w:pPr>
      <w:spacing w:before="240" w:after="60"/>
      <w:outlineLvl w:val="7"/>
    </w:pPr>
    <w:rPr>
      <w:i/>
      <w:kern w:val="22"/>
      <w:szCs w:val="20"/>
      <w:lang w:eastAsia="en-GB"/>
    </w:rPr>
  </w:style>
  <w:style w:type="paragraph" w:styleId="Heading9">
    <w:name w:val="heading 9"/>
    <w:basedOn w:val="Normal"/>
    <w:next w:val="Normal"/>
    <w:link w:val="Heading9Char"/>
    <w:qFormat/>
    <w:rsid w:val="008A432F"/>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432F"/>
    <w:rPr>
      <w:color w:val="0000FF"/>
      <w:u w:val="single"/>
    </w:rPr>
  </w:style>
  <w:style w:type="character" w:customStyle="1" w:styleId="Heading1Char">
    <w:name w:val="Heading 1 Char"/>
    <w:basedOn w:val="DefaultParagraphFont"/>
    <w:link w:val="Heading1"/>
    <w:rsid w:val="008A432F"/>
    <w:rPr>
      <w:rFonts w:eastAsia="Times New Roman" w:cs="Arial"/>
      <w:b/>
      <w:bCs/>
      <w:kern w:val="32"/>
      <w:sz w:val="32"/>
      <w:szCs w:val="32"/>
      <w:lang w:eastAsia="en-GB"/>
    </w:rPr>
  </w:style>
  <w:style w:type="character" w:customStyle="1" w:styleId="Heading2Char">
    <w:name w:val="Heading 2 Char"/>
    <w:basedOn w:val="DefaultParagraphFont"/>
    <w:link w:val="Heading2"/>
    <w:rsid w:val="008A432F"/>
    <w:rPr>
      <w:rFonts w:eastAsia="Times New Roman" w:cs="Times New Roman"/>
      <w:b/>
      <w:i/>
      <w:kern w:val="22"/>
      <w:sz w:val="28"/>
      <w:szCs w:val="20"/>
    </w:rPr>
  </w:style>
  <w:style w:type="character" w:customStyle="1" w:styleId="Heading3Char">
    <w:name w:val="Heading 3 Char"/>
    <w:basedOn w:val="DefaultParagraphFont"/>
    <w:link w:val="Heading3"/>
    <w:rsid w:val="008A432F"/>
    <w:rPr>
      <w:rFonts w:eastAsia="Times New Roman" w:cs="Times New Roman"/>
      <w:b/>
      <w:kern w:val="22"/>
      <w:sz w:val="26"/>
      <w:szCs w:val="20"/>
    </w:rPr>
  </w:style>
  <w:style w:type="character" w:customStyle="1" w:styleId="Heading4Char">
    <w:name w:val="Heading 4 Char"/>
    <w:basedOn w:val="DefaultParagraphFont"/>
    <w:link w:val="Heading4"/>
    <w:rsid w:val="008A432F"/>
    <w:rPr>
      <w:rFonts w:eastAsia="Times New Roman" w:cs="Times New Roman"/>
      <w:b/>
      <w:kern w:val="22"/>
      <w:sz w:val="28"/>
      <w:szCs w:val="20"/>
      <w:lang w:eastAsia="en-GB"/>
    </w:rPr>
  </w:style>
  <w:style w:type="character" w:customStyle="1" w:styleId="Heading5Char">
    <w:name w:val="Heading 5 Char"/>
    <w:basedOn w:val="DefaultParagraphFont"/>
    <w:link w:val="Heading5"/>
    <w:rsid w:val="008A432F"/>
    <w:rPr>
      <w:rFonts w:eastAsia="Times New Roman" w:cs="Times New Roman"/>
      <w:b/>
      <w:i/>
      <w:kern w:val="22"/>
      <w:sz w:val="26"/>
      <w:szCs w:val="20"/>
      <w:lang w:eastAsia="en-GB"/>
    </w:rPr>
  </w:style>
  <w:style w:type="character" w:customStyle="1" w:styleId="Heading6Char">
    <w:name w:val="Heading 6 Char"/>
    <w:basedOn w:val="DefaultParagraphFont"/>
    <w:link w:val="Heading6"/>
    <w:rsid w:val="008A432F"/>
    <w:rPr>
      <w:rFonts w:eastAsia="Times New Roman" w:cs="Times New Roman"/>
      <w:b/>
      <w:kern w:val="22"/>
      <w:sz w:val="22"/>
      <w:szCs w:val="20"/>
      <w:lang w:eastAsia="en-GB"/>
    </w:rPr>
  </w:style>
  <w:style w:type="character" w:customStyle="1" w:styleId="Heading7Char">
    <w:name w:val="Heading 7 Char"/>
    <w:basedOn w:val="DefaultParagraphFont"/>
    <w:link w:val="Heading7"/>
    <w:rsid w:val="008A432F"/>
    <w:rPr>
      <w:rFonts w:eastAsia="Times New Roman" w:cs="Times New Roman"/>
      <w:kern w:val="22"/>
      <w:sz w:val="22"/>
      <w:szCs w:val="20"/>
      <w:lang w:eastAsia="en-GB"/>
    </w:rPr>
  </w:style>
  <w:style w:type="character" w:customStyle="1" w:styleId="Heading8Char">
    <w:name w:val="Heading 8 Char"/>
    <w:basedOn w:val="DefaultParagraphFont"/>
    <w:link w:val="Heading8"/>
    <w:rsid w:val="008A432F"/>
    <w:rPr>
      <w:rFonts w:eastAsia="Times New Roman" w:cs="Times New Roman"/>
      <w:i/>
      <w:kern w:val="22"/>
      <w:sz w:val="22"/>
      <w:szCs w:val="20"/>
      <w:lang w:eastAsia="en-GB"/>
    </w:rPr>
  </w:style>
  <w:style w:type="character" w:customStyle="1" w:styleId="Heading9Char">
    <w:name w:val="Heading 9 Char"/>
    <w:basedOn w:val="DefaultParagraphFont"/>
    <w:link w:val="Heading9"/>
    <w:rsid w:val="008A432F"/>
    <w:rPr>
      <w:rFonts w:eastAsia="Times New Roman" w:cs="Times New Roman"/>
      <w:kern w:val="22"/>
      <w:sz w:val="22"/>
      <w:szCs w:val="20"/>
      <w:lang w:eastAsia="en-GB"/>
    </w:rPr>
  </w:style>
  <w:style w:type="paragraph" w:styleId="Header">
    <w:name w:val="header"/>
    <w:basedOn w:val="Normal"/>
    <w:link w:val="HeaderChar"/>
    <w:uiPriority w:val="99"/>
    <w:rsid w:val="008A432F"/>
    <w:pPr>
      <w:tabs>
        <w:tab w:val="center" w:pos="4320"/>
        <w:tab w:val="right" w:pos="8640"/>
      </w:tabs>
    </w:pPr>
  </w:style>
  <w:style w:type="character" w:customStyle="1" w:styleId="HeaderChar">
    <w:name w:val="Header Char"/>
    <w:basedOn w:val="DefaultParagraphFont"/>
    <w:link w:val="Header"/>
    <w:uiPriority w:val="99"/>
    <w:rsid w:val="008A432F"/>
    <w:rPr>
      <w:rFonts w:eastAsia="Times New Roman" w:cs="Times New Roman"/>
      <w:sz w:val="22"/>
      <w:szCs w:val="24"/>
    </w:rPr>
  </w:style>
  <w:style w:type="character" w:styleId="FootnoteReference">
    <w:name w:val="footnote reference"/>
    <w:uiPriority w:val="99"/>
    <w:semiHidden/>
    <w:rsid w:val="008A432F"/>
    <w:rPr>
      <w:vertAlign w:val="superscript"/>
    </w:rPr>
  </w:style>
  <w:style w:type="paragraph" w:styleId="FootnoteText">
    <w:name w:val="footnote text"/>
    <w:basedOn w:val="Normal"/>
    <w:link w:val="FootnoteTextChar"/>
    <w:semiHidden/>
    <w:rsid w:val="008A432F"/>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semiHidden/>
    <w:rsid w:val="008A432F"/>
    <w:rPr>
      <w:rFonts w:eastAsia="Times New Roman" w:cs="Times New Roman"/>
      <w:kern w:val="22"/>
      <w:sz w:val="16"/>
      <w:szCs w:val="20"/>
    </w:rPr>
  </w:style>
  <w:style w:type="paragraph" w:styleId="NormalWeb">
    <w:name w:val="Normal (Web)"/>
    <w:basedOn w:val="Normal"/>
    <w:next w:val="Normal"/>
    <w:link w:val="NormalWebChar"/>
    <w:rsid w:val="008A432F"/>
    <w:pPr>
      <w:autoSpaceDE w:val="0"/>
      <w:autoSpaceDN w:val="0"/>
      <w:adjustRightInd w:val="0"/>
    </w:pPr>
    <w:rPr>
      <w:rFonts w:ascii="Verdana" w:hAnsi="Verdana"/>
      <w:sz w:val="24"/>
      <w:lang w:eastAsia="en-GB"/>
    </w:rPr>
  </w:style>
  <w:style w:type="character" w:customStyle="1" w:styleId="NormalWebChar">
    <w:name w:val="Normal (Web) Char"/>
    <w:link w:val="NormalWeb"/>
    <w:rsid w:val="008A432F"/>
    <w:rPr>
      <w:rFonts w:ascii="Verdana" w:eastAsia="Times New Roman" w:hAnsi="Verdana" w:cs="Times New Roman"/>
      <w:sz w:val="24"/>
      <w:szCs w:val="24"/>
      <w:lang w:eastAsia="en-GB"/>
    </w:rPr>
  </w:style>
  <w:style w:type="character" w:styleId="Emphasis">
    <w:name w:val="Emphasis"/>
    <w:qFormat/>
    <w:rsid w:val="008A432F"/>
    <w:rPr>
      <w:i/>
      <w:iCs/>
    </w:rPr>
  </w:style>
  <w:style w:type="character" w:styleId="CommentReference">
    <w:name w:val="annotation reference"/>
    <w:uiPriority w:val="99"/>
    <w:semiHidden/>
    <w:rsid w:val="008A432F"/>
    <w:rPr>
      <w:sz w:val="16"/>
      <w:szCs w:val="16"/>
    </w:rPr>
  </w:style>
  <w:style w:type="paragraph" w:styleId="CommentText">
    <w:name w:val="annotation text"/>
    <w:basedOn w:val="Normal"/>
    <w:link w:val="CommentTextChar"/>
    <w:uiPriority w:val="99"/>
    <w:rsid w:val="008A432F"/>
    <w:rPr>
      <w:sz w:val="20"/>
      <w:szCs w:val="20"/>
    </w:rPr>
  </w:style>
  <w:style w:type="character" w:customStyle="1" w:styleId="CommentTextChar">
    <w:name w:val="Comment Text Char"/>
    <w:basedOn w:val="DefaultParagraphFont"/>
    <w:link w:val="CommentText"/>
    <w:uiPriority w:val="99"/>
    <w:rsid w:val="008A432F"/>
    <w:rPr>
      <w:rFonts w:eastAsia="Times New Roman" w:cs="Times New Roman"/>
      <w:szCs w:val="20"/>
    </w:rPr>
  </w:style>
  <w:style w:type="paragraph" w:styleId="CommentSubject">
    <w:name w:val="annotation subject"/>
    <w:basedOn w:val="CommentText"/>
    <w:next w:val="CommentText"/>
    <w:link w:val="CommentSubjectChar"/>
    <w:semiHidden/>
    <w:rsid w:val="008A432F"/>
    <w:rPr>
      <w:b/>
      <w:bCs/>
    </w:rPr>
  </w:style>
  <w:style w:type="character" w:customStyle="1" w:styleId="CommentSubjectChar">
    <w:name w:val="Comment Subject Char"/>
    <w:basedOn w:val="CommentTextChar"/>
    <w:link w:val="CommentSubject"/>
    <w:semiHidden/>
    <w:rsid w:val="008A432F"/>
    <w:rPr>
      <w:rFonts w:eastAsia="Times New Roman" w:cs="Times New Roman"/>
      <w:b/>
      <w:bCs/>
      <w:szCs w:val="20"/>
    </w:rPr>
  </w:style>
  <w:style w:type="paragraph" w:styleId="BalloonText">
    <w:name w:val="Balloon Text"/>
    <w:basedOn w:val="Normal"/>
    <w:link w:val="BalloonTextChar"/>
    <w:semiHidden/>
    <w:rsid w:val="008A432F"/>
    <w:rPr>
      <w:rFonts w:ascii="Tahoma" w:hAnsi="Tahoma" w:cs="Tahoma"/>
      <w:sz w:val="16"/>
      <w:szCs w:val="16"/>
    </w:rPr>
  </w:style>
  <w:style w:type="character" w:customStyle="1" w:styleId="BalloonTextChar">
    <w:name w:val="Balloon Text Char"/>
    <w:basedOn w:val="DefaultParagraphFont"/>
    <w:link w:val="BalloonText"/>
    <w:semiHidden/>
    <w:rsid w:val="008A432F"/>
    <w:rPr>
      <w:rFonts w:ascii="Tahoma" w:eastAsia="Times New Roman" w:hAnsi="Tahoma" w:cs="Tahoma"/>
      <w:sz w:val="16"/>
      <w:szCs w:val="16"/>
    </w:rPr>
  </w:style>
  <w:style w:type="character" w:customStyle="1" w:styleId="AdditionalMarking">
    <w:name w:val="Additional Marking"/>
    <w:rsid w:val="008A432F"/>
    <w:rPr>
      <w:b/>
      <w:caps/>
    </w:rPr>
  </w:style>
  <w:style w:type="paragraph" w:customStyle="1" w:styleId="AddressBlock">
    <w:name w:val="Address Block"/>
    <w:basedOn w:val="Normal"/>
    <w:rsid w:val="008A432F"/>
    <w:rPr>
      <w:rFonts w:ascii="Times New Roman" w:hAnsi="Times New Roman"/>
      <w:sz w:val="20"/>
      <w:szCs w:val="20"/>
      <w:lang w:eastAsia="en-GB"/>
    </w:rPr>
  </w:style>
  <w:style w:type="paragraph" w:customStyle="1" w:styleId="DWListAlphabetical">
    <w:name w:val="DW List Alphabetical"/>
    <w:basedOn w:val="DWNormal"/>
    <w:rsid w:val="008A432F"/>
    <w:pPr>
      <w:numPr>
        <w:numId w:val="20"/>
      </w:numPr>
      <w:tabs>
        <w:tab w:val="clear" w:pos="567"/>
      </w:tabs>
    </w:pPr>
  </w:style>
  <w:style w:type="paragraph" w:customStyle="1" w:styleId="DWNormal">
    <w:name w:val="DW Normal"/>
    <w:basedOn w:val="Normal"/>
    <w:rsid w:val="008A432F"/>
    <w:rPr>
      <w:rFonts w:ascii="Times New Roman" w:hAnsi="Times New Roman"/>
      <w:sz w:val="20"/>
      <w:szCs w:val="20"/>
      <w:lang w:eastAsia="en-GB"/>
    </w:rPr>
  </w:style>
  <w:style w:type="paragraph" w:customStyle="1" w:styleId="DWAnnex">
    <w:name w:val="DW Annex"/>
    <w:basedOn w:val="DWNormal"/>
    <w:rsid w:val="008A432F"/>
    <w:rPr>
      <w:b/>
      <w:caps/>
    </w:rPr>
  </w:style>
  <w:style w:type="paragraph" w:customStyle="1" w:styleId="Appointment">
    <w:name w:val="Appointment"/>
    <w:basedOn w:val="DWNormal"/>
    <w:next w:val="DWNormal"/>
    <w:rsid w:val="008A432F"/>
    <w:pPr>
      <w:spacing w:before="120"/>
    </w:pPr>
    <w:rPr>
      <w:i/>
    </w:rPr>
  </w:style>
  <w:style w:type="paragraph" w:customStyle="1" w:styleId="Compliments">
    <w:name w:val="Compliments"/>
    <w:basedOn w:val="DWNormal"/>
    <w:next w:val="Normal"/>
    <w:rsid w:val="008A432F"/>
    <w:pPr>
      <w:spacing w:before="1160"/>
    </w:pPr>
    <w:rPr>
      <w:i/>
    </w:rPr>
  </w:style>
  <w:style w:type="character" w:customStyle="1" w:styleId="DWFlag">
    <w:name w:val="DW Flag"/>
    <w:rsid w:val="008A432F"/>
    <w:rPr>
      <w:b/>
    </w:rPr>
  </w:style>
  <w:style w:type="paragraph" w:styleId="Footer">
    <w:name w:val="footer"/>
    <w:basedOn w:val="DWNormal"/>
    <w:link w:val="FooterChar"/>
    <w:rsid w:val="008A432F"/>
    <w:pPr>
      <w:spacing w:before="220"/>
    </w:pPr>
  </w:style>
  <w:style w:type="character" w:customStyle="1" w:styleId="FooterChar">
    <w:name w:val="Footer Char"/>
    <w:basedOn w:val="DefaultParagraphFont"/>
    <w:link w:val="Footer"/>
    <w:rsid w:val="008A432F"/>
    <w:rPr>
      <w:rFonts w:ascii="Times New Roman" w:eastAsia="Times New Roman" w:hAnsi="Times New Roman" w:cs="Times New Roman"/>
      <w:szCs w:val="20"/>
      <w:lang w:eastAsia="en-GB"/>
    </w:rPr>
  </w:style>
  <w:style w:type="character" w:customStyle="1" w:styleId="FooterCaption">
    <w:name w:val="Footer Caption"/>
    <w:rsid w:val="008A432F"/>
    <w:rPr>
      <w:sz w:val="12"/>
    </w:rPr>
  </w:style>
  <w:style w:type="paragraph" w:customStyle="1" w:styleId="DWHdgGroup">
    <w:name w:val="DW Hdg Group"/>
    <w:basedOn w:val="DWNormal"/>
    <w:next w:val="DWPara"/>
    <w:rsid w:val="008A432F"/>
    <w:pPr>
      <w:keepNext/>
      <w:spacing w:after="220"/>
    </w:pPr>
    <w:rPr>
      <w:b/>
      <w:caps/>
    </w:rPr>
  </w:style>
  <w:style w:type="paragraph" w:customStyle="1" w:styleId="DWPara">
    <w:name w:val="DW Para"/>
    <w:basedOn w:val="DWNormal"/>
    <w:rsid w:val="008A432F"/>
    <w:pPr>
      <w:spacing w:after="220"/>
    </w:pPr>
  </w:style>
  <w:style w:type="character" w:customStyle="1" w:styleId="HeaderCaption">
    <w:name w:val="Header Caption"/>
    <w:rsid w:val="008A432F"/>
    <w:rPr>
      <w:sz w:val="12"/>
    </w:rPr>
  </w:style>
  <w:style w:type="character" w:customStyle="1" w:styleId="HiddenText">
    <w:name w:val="Hidden Text"/>
    <w:rsid w:val="008A432F"/>
    <w:rPr>
      <w:vanish/>
    </w:rPr>
  </w:style>
  <w:style w:type="paragraph" w:customStyle="1" w:styleId="DWHdgMain">
    <w:name w:val="DW Hdg Main"/>
    <w:basedOn w:val="DWHdgGroup"/>
    <w:next w:val="DWHdgGroup"/>
    <w:rsid w:val="008A432F"/>
    <w:pPr>
      <w:jc w:val="center"/>
    </w:pPr>
  </w:style>
  <w:style w:type="character" w:customStyle="1" w:styleId="MarginalNote">
    <w:name w:val="Marginal Note"/>
    <w:rsid w:val="008A432F"/>
    <w:rPr>
      <w:rFonts w:ascii="Arial" w:hAnsi="Arial"/>
      <w:sz w:val="16"/>
    </w:rPr>
  </w:style>
  <w:style w:type="paragraph" w:customStyle="1" w:styleId="DWName">
    <w:name w:val="DW Name"/>
    <w:basedOn w:val="DWNormal"/>
    <w:next w:val="Normal"/>
    <w:rsid w:val="008A432F"/>
    <w:pPr>
      <w:keepNext/>
      <w:spacing w:before="220"/>
    </w:pPr>
    <w:rPr>
      <w:caps/>
    </w:rPr>
  </w:style>
  <w:style w:type="paragraph" w:customStyle="1" w:styleId="DWListNumerical">
    <w:name w:val="DW List Numerical"/>
    <w:basedOn w:val="DWNormal"/>
    <w:rsid w:val="008A432F"/>
    <w:pPr>
      <w:numPr>
        <w:numId w:val="18"/>
      </w:numPr>
      <w:tabs>
        <w:tab w:val="clear" w:pos="567"/>
      </w:tabs>
    </w:pPr>
  </w:style>
  <w:style w:type="paragraph" w:customStyle="1" w:styleId="Originator">
    <w:name w:val="Originator"/>
    <w:basedOn w:val="DWNormal"/>
    <w:next w:val="Normal"/>
    <w:rsid w:val="008A432F"/>
    <w:pPr>
      <w:spacing w:after="220"/>
    </w:pPr>
  </w:style>
  <w:style w:type="character" w:customStyle="1" w:styleId="DWHdgPara">
    <w:name w:val="DW Hdg Para"/>
    <w:rsid w:val="008A432F"/>
    <w:rPr>
      <w:b/>
      <w:u w:val="none"/>
    </w:rPr>
  </w:style>
  <w:style w:type="character" w:customStyle="1" w:styleId="PostTown">
    <w:name w:val="Post Town"/>
    <w:rsid w:val="008A432F"/>
    <w:rPr>
      <w:smallCaps/>
    </w:rPr>
  </w:style>
  <w:style w:type="character" w:customStyle="1" w:styleId="ProtectiveMarking">
    <w:name w:val="Protective Marking"/>
    <w:rsid w:val="008A432F"/>
    <w:rPr>
      <w:b/>
      <w:caps/>
    </w:rPr>
  </w:style>
  <w:style w:type="character" w:customStyle="1" w:styleId="ReferenceDate">
    <w:name w:val="Reference/Date"/>
    <w:rsid w:val="008A432F"/>
    <w:rPr>
      <w:rFonts w:ascii="Arial" w:hAnsi="Arial"/>
      <w:spacing w:val="0"/>
      <w:sz w:val="20"/>
    </w:rPr>
  </w:style>
  <w:style w:type="character" w:customStyle="1" w:styleId="DWHdgSubject">
    <w:name w:val="DW Hdg Subject"/>
    <w:rsid w:val="008A432F"/>
    <w:rPr>
      <w:u w:val="single"/>
    </w:rPr>
  </w:style>
  <w:style w:type="paragraph" w:customStyle="1" w:styleId="DWTable">
    <w:name w:val="DW Table"/>
    <w:basedOn w:val="DWNormal"/>
    <w:rsid w:val="008A432F"/>
  </w:style>
  <w:style w:type="paragraph" w:customStyle="1" w:styleId="TableBox">
    <w:name w:val="Table Box"/>
    <w:basedOn w:val="DWTable"/>
    <w:next w:val="DWPara"/>
    <w:rsid w:val="008A432F"/>
  </w:style>
  <w:style w:type="paragraph" w:customStyle="1" w:styleId="DWTablePara">
    <w:name w:val="DW Table Para"/>
    <w:basedOn w:val="DWTable"/>
    <w:rsid w:val="008A432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A432F"/>
    <w:pPr>
      <w:spacing w:after="100"/>
      <w:jc w:val="center"/>
    </w:pPr>
  </w:style>
  <w:style w:type="paragraph" w:customStyle="1" w:styleId="DWTableHdg">
    <w:name w:val="DW Table Hdg"/>
    <w:basedOn w:val="DWTable"/>
    <w:next w:val="DWTableCol"/>
    <w:rsid w:val="008A432F"/>
    <w:pPr>
      <w:spacing w:before="100" w:after="100"/>
      <w:jc w:val="center"/>
    </w:pPr>
    <w:rPr>
      <w:b/>
    </w:rPr>
  </w:style>
  <w:style w:type="paragraph" w:customStyle="1" w:styleId="TelFaxBlock">
    <w:name w:val="Tel/Fax Block"/>
    <w:basedOn w:val="Normal"/>
    <w:rsid w:val="008A432F"/>
    <w:rPr>
      <w:rFonts w:ascii="Times New Roman" w:hAnsi="Times New Roman"/>
      <w:sz w:val="18"/>
      <w:szCs w:val="20"/>
      <w:lang w:eastAsia="en-GB"/>
    </w:rPr>
  </w:style>
  <w:style w:type="paragraph" w:customStyle="1" w:styleId="UnitTitle">
    <w:name w:val="Unit Title"/>
    <w:basedOn w:val="AddressBlock"/>
    <w:next w:val="AddressBlock"/>
    <w:rsid w:val="008A432F"/>
    <w:rPr>
      <w:b/>
      <w:sz w:val="22"/>
    </w:rPr>
  </w:style>
  <w:style w:type="paragraph" w:customStyle="1" w:styleId="DWSignature">
    <w:name w:val="DW Signature"/>
    <w:basedOn w:val="DWNormal"/>
    <w:next w:val="DWName"/>
    <w:rsid w:val="008A432F"/>
    <w:pPr>
      <w:spacing w:before="160"/>
    </w:pPr>
  </w:style>
  <w:style w:type="character" w:styleId="PageNumber">
    <w:name w:val="page number"/>
    <w:basedOn w:val="DefaultParagraphFont"/>
    <w:rsid w:val="008A432F"/>
  </w:style>
  <w:style w:type="paragraph" w:customStyle="1" w:styleId="DWParaNum1">
    <w:name w:val="DW Para Num1"/>
    <w:basedOn w:val="DWPara"/>
    <w:rsid w:val="008A432F"/>
    <w:pPr>
      <w:numPr>
        <w:numId w:val="21"/>
      </w:numPr>
    </w:pPr>
  </w:style>
  <w:style w:type="paragraph" w:customStyle="1" w:styleId="DWParaNum2">
    <w:name w:val="DW Para Num2"/>
    <w:basedOn w:val="DWPara"/>
    <w:rsid w:val="008A432F"/>
    <w:pPr>
      <w:numPr>
        <w:ilvl w:val="1"/>
        <w:numId w:val="21"/>
      </w:numPr>
      <w:tabs>
        <w:tab w:val="clear" w:pos="1134"/>
      </w:tabs>
    </w:pPr>
  </w:style>
  <w:style w:type="paragraph" w:customStyle="1" w:styleId="DWParaNum3">
    <w:name w:val="DW Para Num3"/>
    <w:basedOn w:val="DWPara"/>
    <w:rsid w:val="008A432F"/>
    <w:pPr>
      <w:numPr>
        <w:ilvl w:val="2"/>
        <w:numId w:val="21"/>
      </w:numPr>
      <w:tabs>
        <w:tab w:val="clear" w:pos="1701"/>
      </w:tabs>
    </w:pPr>
  </w:style>
  <w:style w:type="paragraph" w:customStyle="1" w:styleId="DWParaNum4">
    <w:name w:val="DW Para Num4"/>
    <w:basedOn w:val="DWPara"/>
    <w:rsid w:val="008A432F"/>
    <w:pPr>
      <w:numPr>
        <w:ilvl w:val="3"/>
        <w:numId w:val="21"/>
      </w:numPr>
      <w:tabs>
        <w:tab w:val="clear" w:pos="2268"/>
      </w:tabs>
    </w:pPr>
  </w:style>
  <w:style w:type="paragraph" w:customStyle="1" w:styleId="DWParaNum5">
    <w:name w:val="DW Para Num5"/>
    <w:basedOn w:val="DWPara"/>
    <w:rsid w:val="008A432F"/>
    <w:pPr>
      <w:numPr>
        <w:ilvl w:val="4"/>
        <w:numId w:val="21"/>
      </w:numPr>
      <w:tabs>
        <w:tab w:val="clear" w:pos="2835"/>
      </w:tabs>
    </w:pPr>
  </w:style>
  <w:style w:type="paragraph" w:customStyle="1" w:styleId="DWParaPB1">
    <w:name w:val="DW Para PB1"/>
    <w:basedOn w:val="DWPara"/>
    <w:rsid w:val="008A432F"/>
    <w:pPr>
      <w:numPr>
        <w:numId w:val="17"/>
      </w:numPr>
    </w:pPr>
  </w:style>
  <w:style w:type="paragraph" w:customStyle="1" w:styleId="DWParaPB2">
    <w:name w:val="DW Para PB2"/>
    <w:basedOn w:val="DWPara"/>
    <w:rsid w:val="008A432F"/>
    <w:pPr>
      <w:numPr>
        <w:ilvl w:val="1"/>
        <w:numId w:val="17"/>
      </w:numPr>
      <w:tabs>
        <w:tab w:val="clear" w:pos="1134"/>
      </w:tabs>
    </w:pPr>
  </w:style>
  <w:style w:type="paragraph" w:customStyle="1" w:styleId="DWParaPB3">
    <w:name w:val="DW Para PB3"/>
    <w:basedOn w:val="DWPara"/>
    <w:rsid w:val="008A432F"/>
    <w:pPr>
      <w:numPr>
        <w:ilvl w:val="2"/>
        <w:numId w:val="17"/>
      </w:numPr>
      <w:tabs>
        <w:tab w:val="clear" w:pos="1701"/>
      </w:tabs>
    </w:pPr>
  </w:style>
  <w:style w:type="paragraph" w:customStyle="1" w:styleId="DWParaPB4">
    <w:name w:val="DW Para PB4"/>
    <w:basedOn w:val="DWPara"/>
    <w:rsid w:val="008A432F"/>
    <w:pPr>
      <w:numPr>
        <w:ilvl w:val="3"/>
        <w:numId w:val="17"/>
      </w:numPr>
      <w:tabs>
        <w:tab w:val="clear" w:pos="2268"/>
      </w:tabs>
    </w:pPr>
  </w:style>
  <w:style w:type="paragraph" w:customStyle="1" w:styleId="DWParaPB5">
    <w:name w:val="DW Para PB5"/>
    <w:basedOn w:val="DWPara"/>
    <w:rsid w:val="008A432F"/>
    <w:pPr>
      <w:numPr>
        <w:ilvl w:val="4"/>
        <w:numId w:val="17"/>
      </w:numPr>
      <w:tabs>
        <w:tab w:val="clear" w:pos="2835"/>
      </w:tabs>
    </w:pPr>
  </w:style>
  <w:style w:type="paragraph" w:customStyle="1" w:styleId="DWTableParaNum1">
    <w:name w:val="DW Table Para Num1"/>
    <w:basedOn w:val="DWTablePara"/>
    <w:rsid w:val="008A432F"/>
    <w:pPr>
      <w:numPr>
        <w:numId w:val="19"/>
      </w:numPr>
      <w:tabs>
        <w:tab w:val="clear" w:pos="360"/>
        <w:tab w:val="left" w:pos="369"/>
      </w:tabs>
    </w:pPr>
  </w:style>
  <w:style w:type="paragraph" w:customStyle="1" w:styleId="DWTableParaNum2">
    <w:name w:val="DW Table Para Num2"/>
    <w:basedOn w:val="DWTablePara"/>
    <w:rsid w:val="008A432F"/>
    <w:pPr>
      <w:numPr>
        <w:ilvl w:val="1"/>
        <w:numId w:val="19"/>
      </w:numPr>
      <w:tabs>
        <w:tab w:val="left" w:pos="737"/>
      </w:tabs>
    </w:pPr>
  </w:style>
  <w:style w:type="paragraph" w:customStyle="1" w:styleId="DWTableParaNum3">
    <w:name w:val="DW Table Para Num3"/>
    <w:basedOn w:val="DWTablePara"/>
    <w:rsid w:val="008A432F"/>
    <w:pPr>
      <w:numPr>
        <w:ilvl w:val="2"/>
        <w:numId w:val="19"/>
      </w:numPr>
      <w:tabs>
        <w:tab w:val="left" w:pos="1106"/>
      </w:tabs>
    </w:pPr>
  </w:style>
  <w:style w:type="paragraph" w:customStyle="1" w:styleId="DWTableParaNum4">
    <w:name w:val="DW Table Para Num4"/>
    <w:basedOn w:val="DWTablePara"/>
    <w:rsid w:val="008A432F"/>
    <w:pPr>
      <w:numPr>
        <w:ilvl w:val="3"/>
        <w:numId w:val="19"/>
      </w:numPr>
      <w:tabs>
        <w:tab w:val="left" w:pos="1474"/>
      </w:tabs>
    </w:pPr>
  </w:style>
  <w:style w:type="paragraph" w:customStyle="1" w:styleId="DWTableParaNum5">
    <w:name w:val="DW Table Para Num5"/>
    <w:basedOn w:val="DWTablePara"/>
    <w:rsid w:val="008A432F"/>
    <w:pPr>
      <w:numPr>
        <w:ilvl w:val="4"/>
        <w:numId w:val="19"/>
      </w:numPr>
      <w:tabs>
        <w:tab w:val="left" w:pos="1843"/>
      </w:tabs>
    </w:pPr>
  </w:style>
  <w:style w:type="paragraph" w:customStyle="1" w:styleId="DWParaBul1">
    <w:name w:val="DW Para Bul1"/>
    <w:basedOn w:val="DWPara"/>
    <w:rsid w:val="008A432F"/>
    <w:pPr>
      <w:numPr>
        <w:numId w:val="22"/>
      </w:numPr>
    </w:pPr>
  </w:style>
  <w:style w:type="paragraph" w:customStyle="1" w:styleId="DWParaBul2">
    <w:name w:val="DW Para Bul2"/>
    <w:basedOn w:val="DWPara"/>
    <w:rsid w:val="008A432F"/>
    <w:pPr>
      <w:numPr>
        <w:ilvl w:val="1"/>
        <w:numId w:val="22"/>
      </w:numPr>
      <w:tabs>
        <w:tab w:val="clear" w:pos="1134"/>
      </w:tabs>
    </w:pPr>
  </w:style>
  <w:style w:type="paragraph" w:customStyle="1" w:styleId="DWParaBul3">
    <w:name w:val="DW Para Bul3"/>
    <w:basedOn w:val="DWPara"/>
    <w:rsid w:val="008A432F"/>
    <w:pPr>
      <w:numPr>
        <w:ilvl w:val="2"/>
        <w:numId w:val="22"/>
      </w:numPr>
      <w:tabs>
        <w:tab w:val="clear" w:pos="1701"/>
      </w:tabs>
    </w:pPr>
  </w:style>
  <w:style w:type="paragraph" w:customStyle="1" w:styleId="DWParaBul4">
    <w:name w:val="DW Para Bul4"/>
    <w:basedOn w:val="DWPara"/>
    <w:rsid w:val="008A432F"/>
    <w:pPr>
      <w:numPr>
        <w:ilvl w:val="3"/>
        <w:numId w:val="22"/>
      </w:numPr>
      <w:tabs>
        <w:tab w:val="clear" w:pos="2268"/>
      </w:tabs>
    </w:pPr>
  </w:style>
  <w:style w:type="paragraph" w:customStyle="1" w:styleId="DWParaBul5">
    <w:name w:val="DW Para Bul5"/>
    <w:basedOn w:val="DWPara"/>
    <w:rsid w:val="008A432F"/>
    <w:pPr>
      <w:numPr>
        <w:ilvl w:val="4"/>
        <w:numId w:val="22"/>
      </w:numPr>
      <w:tabs>
        <w:tab w:val="clear" w:pos="2835"/>
      </w:tabs>
    </w:pPr>
  </w:style>
  <w:style w:type="paragraph" w:customStyle="1" w:styleId="FooterFilename">
    <w:name w:val="Footer Filename"/>
    <w:basedOn w:val="Footer"/>
    <w:rsid w:val="008A432F"/>
    <w:pPr>
      <w:tabs>
        <w:tab w:val="center" w:pos="4815"/>
        <w:tab w:val="right" w:pos="9645"/>
      </w:tabs>
      <w:spacing w:before="120"/>
    </w:pPr>
    <w:rPr>
      <w:sz w:val="12"/>
    </w:rPr>
  </w:style>
  <w:style w:type="table" w:styleId="TableGrid">
    <w:name w:val="Table Grid"/>
    <w:basedOn w:val="TableNormal"/>
    <w:rsid w:val="008A432F"/>
    <w:pPr>
      <w:spacing w:after="0" w:line="240" w:lineRule="auto"/>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32F"/>
    <w:rPr>
      <w:color w:val="606420"/>
      <w:u w:val="single"/>
    </w:rPr>
  </w:style>
  <w:style w:type="paragraph" w:styleId="BodyTextIndent">
    <w:name w:val="Body Text Indent"/>
    <w:basedOn w:val="Normal"/>
    <w:link w:val="BodyTextIndentChar"/>
    <w:rsid w:val="008A432F"/>
    <w:pPr>
      <w:ind w:left="709" w:hanging="709"/>
    </w:pPr>
    <w:rPr>
      <w:sz w:val="24"/>
      <w:szCs w:val="20"/>
      <w:lang w:eastAsia="en-GB"/>
    </w:rPr>
  </w:style>
  <w:style w:type="character" w:customStyle="1" w:styleId="BodyTextIndentChar">
    <w:name w:val="Body Text Indent Char"/>
    <w:basedOn w:val="DefaultParagraphFont"/>
    <w:link w:val="BodyTextIndent"/>
    <w:rsid w:val="008A432F"/>
    <w:rPr>
      <w:rFonts w:eastAsia="Times New Roman" w:cs="Times New Roman"/>
      <w:sz w:val="24"/>
      <w:szCs w:val="20"/>
      <w:lang w:eastAsia="en-GB"/>
    </w:rPr>
  </w:style>
  <w:style w:type="paragraph" w:customStyle="1" w:styleId="Default">
    <w:name w:val="Default"/>
    <w:link w:val="DefaultChar"/>
    <w:rsid w:val="008A432F"/>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8A432F"/>
    <w:pPr>
      <w:spacing w:after="200" w:line="276" w:lineRule="auto"/>
      <w:ind w:left="720"/>
      <w:contextualSpacing/>
    </w:pPr>
    <w:rPr>
      <w:rFonts w:ascii="Calibri" w:hAnsi="Calibri"/>
      <w:szCs w:val="22"/>
    </w:rPr>
  </w:style>
  <w:style w:type="character" w:customStyle="1" w:styleId="DefaultChar">
    <w:name w:val="Default Char"/>
    <w:link w:val="Default"/>
    <w:rsid w:val="008A432F"/>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8A43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A432F"/>
    <w:rPr>
      <w:rFonts w:ascii="Tahoma" w:eastAsia="Times New Roman" w:hAnsi="Tahoma" w:cs="Tahoma"/>
      <w:szCs w:val="20"/>
      <w:shd w:val="clear" w:color="auto" w:fill="000080"/>
    </w:rPr>
  </w:style>
  <w:style w:type="paragraph" w:customStyle="1" w:styleId="default0">
    <w:name w:val="default"/>
    <w:basedOn w:val="Normal"/>
    <w:rsid w:val="008A432F"/>
    <w:pPr>
      <w:autoSpaceDE w:val="0"/>
      <w:autoSpaceDN w:val="0"/>
    </w:pPr>
    <w:rPr>
      <w:rFonts w:ascii="Verdana" w:hAnsi="Verdana" w:cs="Arial"/>
      <w:color w:val="000000"/>
      <w:sz w:val="24"/>
      <w:lang w:eastAsia="en-GB"/>
    </w:rPr>
  </w:style>
  <w:style w:type="character" w:customStyle="1" w:styleId="emailstyle17">
    <w:name w:val="emailstyle17"/>
    <w:semiHidden/>
    <w:rsid w:val="008A432F"/>
    <w:rPr>
      <w:rFonts w:ascii="Arial" w:hAnsi="Arial" w:cs="Arial" w:hint="default"/>
      <w:b w:val="0"/>
      <w:bCs w:val="0"/>
      <w:i w:val="0"/>
      <w:iCs w:val="0"/>
      <w:strike w:val="0"/>
      <w:dstrike w:val="0"/>
      <w:color w:val="000080"/>
      <w:sz w:val="22"/>
      <w:szCs w:val="22"/>
      <w:u w:val="none"/>
      <w:effect w:val="none"/>
    </w:rPr>
  </w:style>
  <w:style w:type="paragraph" w:styleId="BodyText2">
    <w:name w:val="Body Text 2"/>
    <w:basedOn w:val="Normal"/>
    <w:link w:val="BodyText2Char"/>
    <w:rsid w:val="008A432F"/>
    <w:pPr>
      <w:spacing w:after="120" w:line="480" w:lineRule="auto"/>
    </w:pPr>
  </w:style>
  <w:style w:type="character" w:customStyle="1" w:styleId="BodyText2Char">
    <w:name w:val="Body Text 2 Char"/>
    <w:basedOn w:val="DefaultParagraphFont"/>
    <w:link w:val="BodyText2"/>
    <w:rsid w:val="008A432F"/>
    <w:rPr>
      <w:rFonts w:eastAsia="Times New Roman" w:cs="Times New Roman"/>
      <w:sz w:val="22"/>
      <w:szCs w:val="24"/>
    </w:rPr>
  </w:style>
  <w:style w:type="numbering" w:customStyle="1" w:styleId="NoList1">
    <w:name w:val="No List1"/>
    <w:next w:val="NoList"/>
    <w:semiHidden/>
    <w:rsid w:val="008A432F"/>
  </w:style>
  <w:style w:type="character" w:styleId="EndnoteReference">
    <w:name w:val="endnote reference"/>
    <w:rsid w:val="008A432F"/>
    <w:rPr>
      <w:vertAlign w:val="superscript"/>
    </w:rPr>
  </w:style>
  <w:style w:type="paragraph" w:styleId="EndnoteText">
    <w:name w:val="endnote text"/>
    <w:basedOn w:val="DWNormal"/>
    <w:link w:val="EndnoteTextChar"/>
    <w:rsid w:val="008A432F"/>
    <w:pPr>
      <w:widowControl w:val="0"/>
      <w:tabs>
        <w:tab w:val="left" w:pos="472"/>
        <w:tab w:val="left" w:pos="945"/>
        <w:tab w:val="left" w:pos="1417"/>
      </w:tabs>
    </w:pPr>
    <w:rPr>
      <w:rFonts w:ascii="Arial" w:hAnsi="Arial"/>
      <w:szCs w:val="24"/>
    </w:rPr>
  </w:style>
  <w:style w:type="character" w:customStyle="1" w:styleId="EndnoteTextChar">
    <w:name w:val="Endnote Text Char"/>
    <w:basedOn w:val="DefaultParagraphFont"/>
    <w:link w:val="EndnoteText"/>
    <w:rsid w:val="008A432F"/>
    <w:rPr>
      <w:rFonts w:eastAsia="Times New Roman" w:cs="Times New Roman"/>
      <w:szCs w:val="24"/>
      <w:lang w:eastAsia="en-GB"/>
    </w:rPr>
  </w:style>
  <w:style w:type="paragraph" w:styleId="TOC1">
    <w:name w:val="toc 1"/>
    <w:basedOn w:val="DWNormal"/>
    <w:rsid w:val="008A432F"/>
    <w:pPr>
      <w:widowControl w:val="0"/>
      <w:tabs>
        <w:tab w:val="right" w:leader="dot" w:pos="9072"/>
      </w:tabs>
      <w:ind w:left="567"/>
    </w:pPr>
    <w:rPr>
      <w:rFonts w:ascii="Arial" w:hAnsi="Arial"/>
      <w:smallCaps/>
      <w:szCs w:val="24"/>
    </w:rPr>
  </w:style>
  <w:style w:type="paragraph" w:styleId="TOC2">
    <w:name w:val="toc 2"/>
    <w:basedOn w:val="TOC1"/>
    <w:rsid w:val="008A432F"/>
    <w:pPr>
      <w:ind w:left="851"/>
    </w:pPr>
    <w:rPr>
      <w:smallCaps w:val="0"/>
    </w:rPr>
  </w:style>
  <w:style w:type="paragraph" w:styleId="TOC3">
    <w:name w:val="toc 3"/>
    <w:basedOn w:val="TOC2"/>
    <w:rsid w:val="008A432F"/>
    <w:pPr>
      <w:ind w:left="1134"/>
    </w:pPr>
  </w:style>
  <w:style w:type="paragraph" w:styleId="TOC4">
    <w:name w:val="toc 4"/>
    <w:basedOn w:val="TOC3"/>
    <w:rsid w:val="008A432F"/>
    <w:pPr>
      <w:ind w:left="1418"/>
    </w:pPr>
  </w:style>
  <w:style w:type="paragraph" w:styleId="TOC5">
    <w:name w:val="toc 5"/>
    <w:basedOn w:val="TOC4"/>
    <w:rsid w:val="008A432F"/>
    <w:pPr>
      <w:ind w:left="1701"/>
    </w:pPr>
  </w:style>
  <w:style w:type="paragraph" w:styleId="TOC6">
    <w:name w:val="toc 6"/>
    <w:basedOn w:val="TOC5"/>
    <w:rsid w:val="008A432F"/>
    <w:pPr>
      <w:ind w:left="1985"/>
    </w:pPr>
  </w:style>
  <w:style w:type="paragraph" w:styleId="TOC7">
    <w:name w:val="toc 7"/>
    <w:basedOn w:val="TOC6"/>
    <w:rsid w:val="008A432F"/>
    <w:pPr>
      <w:ind w:left="2268"/>
    </w:pPr>
  </w:style>
  <w:style w:type="paragraph" w:customStyle="1" w:styleId="Char1">
    <w:name w:val="Char1"/>
    <w:basedOn w:val="Normal"/>
    <w:rsid w:val="008A432F"/>
    <w:pPr>
      <w:keepLines/>
      <w:widowControl w:val="0"/>
      <w:spacing w:after="40" w:line="240" w:lineRule="exact"/>
      <w:ind w:left="2977"/>
    </w:pPr>
    <w:rPr>
      <w:rFonts w:ascii="Tahoma" w:hAnsi="Tahoma"/>
      <w:lang w:val="en-US"/>
    </w:rPr>
  </w:style>
  <w:style w:type="numbering" w:styleId="111111">
    <w:name w:val="Outline List 2"/>
    <w:basedOn w:val="NoList"/>
    <w:rsid w:val="008A432F"/>
    <w:pPr>
      <w:numPr>
        <w:numId w:val="24"/>
      </w:numPr>
    </w:pPr>
  </w:style>
  <w:style w:type="character" w:customStyle="1" w:styleId="searchword">
    <w:name w:val="searchword"/>
    <w:rsid w:val="008A432F"/>
  </w:style>
  <w:style w:type="paragraph" w:customStyle="1" w:styleId="Style1">
    <w:name w:val="Style1"/>
    <w:basedOn w:val="Normal"/>
    <w:link w:val="Style1Char"/>
    <w:autoRedefine/>
    <w:rsid w:val="00431652"/>
    <w:pPr>
      <w:framePr w:hSpace="180" w:wrap="around" w:vAnchor="page" w:hAnchor="page" w:x="823" w:y="646"/>
      <w:widowControl w:val="0"/>
    </w:pPr>
    <w:rPr>
      <w:rFonts w:cs="Arial"/>
      <w:sz w:val="20"/>
      <w:szCs w:val="20"/>
      <w:lang w:eastAsia="en-GB"/>
    </w:rPr>
  </w:style>
  <w:style w:type="paragraph" w:customStyle="1" w:styleId="Style2">
    <w:name w:val="Style2"/>
    <w:autoRedefine/>
    <w:rsid w:val="008A432F"/>
    <w:pPr>
      <w:spacing w:before="240" w:after="240" w:line="240" w:lineRule="auto"/>
      <w:jc w:val="center"/>
    </w:pPr>
    <w:rPr>
      <w:rFonts w:eastAsia="Times New Roman" w:cs="Times New Roman"/>
      <w:b/>
      <w:bCs/>
      <w:sz w:val="22"/>
      <w:szCs w:val="24"/>
      <w:u w:val="single"/>
      <w:lang w:eastAsia="en-GB"/>
    </w:rPr>
  </w:style>
  <w:style w:type="paragraph" w:customStyle="1" w:styleId="Style3">
    <w:name w:val="Style3"/>
    <w:basedOn w:val="Style2"/>
    <w:autoRedefine/>
    <w:rsid w:val="008A432F"/>
    <w:pPr>
      <w:tabs>
        <w:tab w:val="num" w:pos="1871"/>
      </w:tabs>
    </w:pPr>
    <w:rPr>
      <w:sz w:val="20"/>
      <w:szCs w:val="20"/>
    </w:rPr>
  </w:style>
  <w:style w:type="paragraph" w:customStyle="1" w:styleId="Style4">
    <w:name w:val="Style4"/>
    <w:basedOn w:val="Style3"/>
    <w:rsid w:val="008A432F"/>
    <w:pPr>
      <w:tabs>
        <w:tab w:val="clear" w:pos="1871"/>
      </w:tabs>
    </w:pPr>
  </w:style>
  <w:style w:type="paragraph" w:customStyle="1" w:styleId="Style5">
    <w:name w:val="Style5"/>
    <w:basedOn w:val="Style1"/>
    <w:autoRedefine/>
    <w:rsid w:val="008A432F"/>
    <w:pPr>
      <w:framePr w:wrap="around"/>
    </w:pPr>
    <w:rPr>
      <w:b/>
    </w:rPr>
  </w:style>
  <w:style w:type="paragraph" w:customStyle="1" w:styleId="Condensed1">
    <w:name w:val="Condensed1"/>
    <w:basedOn w:val="Style1"/>
    <w:autoRedefine/>
    <w:rsid w:val="008A432F"/>
    <w:pPr>
      <w:keepNext/>
      <w:framePr w:wrap="around"/>
    </w:pPr>
  </w:style>
  <w:style w:type="paragraph" w:customStyle="1" w:styleId="Condensed2">
    <w:name w:val="Condensed2"/>
    <w:basedOn w:val="Style2"/>
    <w:autoRedefine/>
    <w:rsid w:val="008A432F"/>
    <w:pPr>
      <w:numPr>
        <w:ilvl w:val="3"/>
        <w:numId w:val="25"/>
      </w:numPr>
      <w:tabs>
        <w:tab w:val="left" w:pos="851"/>
      </w:tabs>
      <w:spacing w:before="0" w:after="0"/>
    </w:pPr>
    <w:rPr>
      <w:sz w:val="20"/>
    </w:rPr>
  </w:style>
  <w:style w:type="paragraph" w:customStyle="1" w:styleId="Condensed3">
    <w:name w:val="Condensed3"/>
    <w:basedOn w:val="Style3"/>
    <w:rsid w:val="008A432F"/>
    <w:pPr>
      <w:spacing w:before="0" w:after="120"/>
      <w:ind w:left="1872" w:hanging="1021"/>
    </w:pPr>
    <w:rPr>
      <w:rFonts w:cs="Arial"/>
    </w:rPr>
  </w:style>
  <w:style w:type="paragraph" w:customStyle="1" w:styleId="Condensed4">
    <w:name w:val="Condensed4"/>
    <w:basedOn w:val="Style4"/>
    <w:autoRedefine/>
    <w:rsid w:val="008A432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8A432F"/>
    <w:pPr>
      <w:tabs>
        <w:tab w:val="clear" w:pos="1871"/>
      </w:tabs>
      <w:spacing w:before="0" w:after="120"/>
      <w:ind w:left="1702" w:hanging="851"/>
    </w:pPr>
    <w:rPr>
      <w:rFonts w:cs="Arial"/>
    </w:rPr>
  </w:style>
  <w:style w:type="paragraph" w:customStyle="1" w:styleId="Condensed5">
    <w:name w:val="Condensed5"/>
    <w:basedOn w:val="Style5"/>
    <w:autoRedefine/>
    <w:rsid w:val="008A432F"/>
    <w:pPr>
      <w:framePr w:wrap="around"/>
      <w:tabs>
        <w:tab w:val="num" w:pos="4082"/>
        <w:tab w:val="num" w:pos="4253"/>
      </w:tabs>
      <w:spacing w:after="120"/>
      <w:ind w:left="4082" w:hanging="1247"/>
      <w:contextualSpacing/>
    </w:pPr>
  </w:style>
  <w:style w:type="character" w:customStyle="1" w:styleId="Style1Char">
    <w:name w:val="Style1 Char"/>
    <w:link w:val="Style1"/>
    <w:locked/>
    <w:rsid w:val="00431652"/>
    <w:rPr>
      <w:rFonts w:eastAsia="Times New Roman" w:cs="Arial"/>
      <w:szCs w:val="20"/>
      <w:lang w:eastAsia="en-GB"/>
    </w:rPr>
  </w:style>
  <w:style w:type="paragraph" w:customStyle="1" w:styleId="Body">
    <w:name w:val="Body"/>
    <w:aliases w:val="b"/>
    <w:basedOn w:val="Normal"/>
    <w:link w:val="BodyChar"/>
    <w:rsid w:val="008A432F"/>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8A432F"/>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paragraph" w:styleId="TOAHeading">
    <w:name w:val="toa heading"/>
    <w:basedOn w:val="Normal"/>
    <w:next w:val="Normal"/>
    <w:rsid w:val="008A432F"/>
    <w:pPr>
      <w:tabs>
        <w:tab w:val="right" w:pos="9360"/>
      </w:tabs>
      <w:suppressAutoHyphens/>
    </w:pPr>
    <w:rPr>
      <w:rFonts w:ascii="Courier New" w:hAnsi="Courier New"/>
      <w:sz w:val="20"/>
      <w:szCs w:val="20"/>
      <w:lang w:val="en-US"/>
    </w:rPr>
  </w:style>
  <w:style w:type="paragraph" w:styleId="BodyText">
    <w:name w:val="Body Text"/>
    <w:basedOn w:val="Normal"/>
    <w:link w:val="BodyTextChar"/>
    <w:uiPriority w:val="99"/>
    <w:qFormat/>
    <w:rsid w:val="008A432F"/>
    <w:pPr>
      <w:jc w:val="both"/>
    </w:pPr>
    <w:rPr>
      <w:rFonts w:ascii="Times New Roman" w:hAnsi="Times New Roman"/>
      <w:sz w:val="20"/>
      <w:szCs w:val="20"/>
    </w:rPr>
  </w:style>
  <w:style w:type="character" w:customStyle="1" w:styleId="BodyTextChar">
    <w:name w:val="Body Text Char"/>
    <w:basedOn w:val="DefaultParagraphFont"/>
    <w:link w:val="BodyText"/>
    <w:uiPriority w:val="99"/>
    <w:rsid w:val="008A432F"/>
    <w:rPr>
      <w:rFonts w:ascii="Times New Roman" w:eastAsia="Times New Roman" w:hAnsi="Times New Roman" w:cs="Times New Roman"/>
      <w:szCs w:val="20"/>
    </w:rPr>
  </w:style>
  <w:style w:type="paragraph" w:styleId="BodyText3">
    <w:name w:val="Body Text 3"/>
    <w:basedOn w:val="Normal"/>
    <w:link w:val="BodyText3Char"/>
    <w:rsid w:val="008A432F"/>
    <w:rPr>
      <w:rFonts w:ascii="Times New Roman" w:hAnsi="Times New Roman"/>
      <w:b/>
      <w:i/>
      <w:sz w:val="20"/>
      <w:szCs w:val="20"/>
    </w:rPr>
  </w:style>
  <w:style w:type="character" w:customStyle="1" w:styleId="BodyText3Char">
    <w:name w:val="Body Text 3 Char"/>
    <w:basedOn w:val="DefaultParagraphFont"/>
    <w:link w:val="BodyText3"/>
    <w:rsid w:val="008A432F"/>
    <w:rPr>
      <w:rFonts w:ascii="Times New Roman" w:eastAsia="Times New Roman" w:hAnsi="Times New Roman" w:cs="Times New Roman"/>
      <w:b/>
      <w:i/>
      <w:szCs w:val="20"/>
    </w:rPr>
  </w:style>
  <w:style w:type="paragraph" w:styleId="BodyTextIndent2">
    <w:name w:val="Body Text Indent 2"/>
    <w:basedOn w:val="Normal"/>
    <w:link w:val="BodyTextIndent2Char"/>
    <w:rsid w:val="008A432F"/>
    <w:pPr>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8A432F"/>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8A432F"/>
    <w:rPr>
      <w:rFonts w:cs="Times New Roman"/>
      <w:color w:val="auto"/>
    </w:rPr>
  </w:style>
  <w:style w:type="paragraph" w:customStyle="1" w:styleId="StyleHeading210ptLeft1cmFirstline0cm">
    <w:name w:val="Style Heading 2 + 10 pt Left:  1 cm First line:  0 cm"/>
    <w:basedOn w:val="Heading2"/>
    <w:rsid w:val="008A432F"/>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8A432F"/>
    <w:pPr>
      <w:ind w:left="1680"/>
    </w:pPr>
    <w:rPr>
      <w:rFonts w:ascii="Times New Roman" w:hAnsi="Times New Roman"/>
      <w:sz w:val="24"/>
      <w:lang w:eastAsia="en-GB"/>
    </w:rPr>
  </w:style>
  <w:style w:type="paragraph" w:styleId="TOC9">
    <w:name w:val="toc 9"/>
    <w:basedOn w:val="Normal"/>
    <w:next w:val="Normal"/>
    <w:autoRedefine/>
    <w:rsid w:val="008A432F"/>
    <w:pPr>
      <w:ind w:left="1920"/>
    </w:pPr>
    <w:rPr>
      <w:rFonts w:ascii="Times New Roman" w:hAnsi="Times New Roman"/>
      <w:sz w:val="24"/>
      <w:lang w:eastAsia="en-GB"/>
    </w:rPr>
  </w:style>
  <w:style w:type="character" w:customStyle="1" w:styleId="EmailStyle1191">
    <w:name w:val="EmailStyle1191"/>
    <w:semiHidden/>
    <w:rsid w:val="008A432F"/>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8A432F"/>
    <w:pPr>
      <w:widowControl w:val="0"/>
    </w:pPr>
    <w:rPr>
      <w:lang w:eastAsia="en-GB"/>
    </w:rPr>
  </w:style>
  <w:style w:type="paragraph" w:customStyle="1" w:styleId="Style7">
    <w:name w:val="Style7"/>
    <w:rsid w:val="008A432F"/>
    <w:pPr>
      <w:spacing w:after="0" w:line="240" w:lineRule="auto"/>
    </w:pPr>
    <w:rPr>
      <w:rFonts w:eastAsia="Times New Roman" w:cs="Arial"/>
      <w:b/>
      <w:bCs/>
      <w:sz w:val="22"/>
      <w:szCs w:val="32"/>
      <w:u w:val="single"/>
      <w:lang w:eastAsia="en-GB"/>
    </w:rPr>
  </w:style>
  <w:style w:type="character" w:customStyle="1" w:styleId="Style6Char">
    <w:name w:val="Style6 Char"/>
    <w:link w:val="Style6"/>
    <w:rsid w:val="008A432F"/>
    <w:rPr>
      <w:rFonts w:eastAsia="Times New Roman" w:cs="Times New Roman"/>
      <w:sz w:val="22"/>
      <w:szCs w:val="24"/>
      <w:lang w:eastAsia="en-GB"/>
    </w:rPr>
  </w:style>
  <w:style w:type="table" w:styleId="TableWeb1">
    <w:name w:val="Table Web 1"/>
    <w:basedOn w:val="TableNormal"/>
    <w:rsid w:val="008A432F"/>
    <w:pPr>
      <w:widowControl w:val="0"/>
      <w:spacing w:after="0" w:line="240" w:lineRule="auto"/>
    </w:pPr>
    <w:rPr>
      <w:rFonts w:ascii="Times New Roman" w:eastAsia="Times New Roman" w:hAnsi="Times New Roman" w:cs="Times New Roman"/>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semiHidden/>
    <w:rsid w:val="008A432F"/>
  </w:style>
  <w:style w:type="numbering" w:customStyle="1" w:styleId="1111111">
    <w:name w:val="1 / 1.1 / 1.1.11"/>
    <w:basedOn w:val="NoList"/>
    <w:next w:val="111111"/>
    <w:rsid w:val="008A432F"/>
    <w:pPr>
      <w:numPr>
        <w:numId w:val="23"/>
      </w:numPr>
    </w:pPr>
  </w:style>
  <w:style w:type="paragraph" w:customStyle="1" w:styleId="tablesmall">
    <w:name w:val="table_small"/>
    <w:basedOn w:val="Normal"/>
    <w:rsid w:val="008A432F"/>
    <w:pPr>
      <w:tabs>
        <w:tab w:val="left" w:pos="4800"/>
      </w:tabs>
      <w:spacing w:before="20" w:after="20" w:line="260" w:lineRule="atLeast"/>
    </w:pPr>
    <w:rPr>
      <w:sz w:val="18"/>
      <w:szCs w:val="20"/>
    </w:rPr>
  </w:style>
  <w:style w:type="paragraph" w:styleId="BodyTextIndent3">
    <w:name w:val="Body Text Indent 3"/>
    <w:basedOn w:val="Normal"/>
    <w:link w:val="BodyTextIndent3Char"/>
    <w:rsid w:val="008A432F"/>
    <w:pPr>
      <w:widowControl w:val="0"/>
      <w:spacing w:after="120"/>
      <w:ind w:left="283"/>
    </w:pPr>
    <w:rPr>
      <w:sz w:val="16"/>
      <w:szCs w:val="16"/>
      <w:lang w:eastAsia="en-GB"/>
    </w:rPr>
  </w:style>
  <w:style w:type="character" w:customStyle="1" w:styleId="BodyTextIndent3Char">
    <w:name w:val="Body Text Indent 3 Char"/>
    <w:basedOn w:val="DefaultParagraphFont"/>
    <w:link w:val="BodyTextIndent3"/>
    <w:rsid w:val="008A432F"/>
    <w:rPr>
      <w:rFonts w:eastAsia="Times New Roman" w:cs="Times New Roman"/>
      <w:sz w:val="16"/>
      <w:szCs w:val="16"/>
      <w:lang w:eastAsia="en-GB"/>
    </w:rPr>
  </w:style>
  <w:style w:type="paragraph" w:customStyle="1" w:styleId="PrePrintReturnAddress">
    <w:name w:val="PrePrintReturnAddress"/>
    <w:basedOn w:val="BodyText"/>
    <w:rsid w:val="008A432F"/>
    <w:rPr>
      <w:rFonts w:ascii="Arial" w:hAnsi="Arial" w:cs="Arial"/>
    </w:rPr>
  </w:style>
  <w:style w:type="paragraph" w:customStyle="1" w:styleId="Numbers">
    <w:name w:val="Numbers"/>
    <w:basedOn w:val="BodyText"/>
    <w:rsid w:val="008A432F"/>
    <w:pPr>
      <w:tabs>
        <w:tab w:val="left" w:pos="1134"/>
        <w:tab w:val="left" w:pos="1418"/>
        <w:tab w:val="left" w:pos="1701"/>
      </w:tabs>
      <w:jc w:val="left"/>
    </w:pPr>
    <w:rPr>
      <w:rFonts w:ascii="Arial" w:hAnsi="Arial" w:cs="Arial"/>
      <w:sz w:val="18"/>
      <w:szCs w:val="18"/>
    </w:rPr>
  </w:style>
  <w:style w:type="paragraph" w:customStyle="1" w:styleId="PrePrintLogoType">
    <w:name w:val="PrePrintLogoType"/>
    <w:basedOn w:val="BodyText"/>
    <w:next w:val="PrePrintReturnAddress"/>
    <w:rsid w:val="008A432F"/>
    <w:rPr>
      <w:rFonts w:ascii="Arial" w:hAnsi="Arial" w:cs="Arial"/>
      <w:b/>
      <w:bCs/>
    </w:rPr>
  </w:style>
  <w:style w:type="paragraph" w:styleId="ListBullet">
    <w:name w:val="List Bullet"/>
    <w:basedOn w:val="Normal"/>
    <w:rsid w:val="008A432F"/>
    <w:pPr>
      <w:numPr>
        <w:numId w:val="31"/>
      </w:numPr>
      <w:contextualSpacing/>
    </w:pPr>
  </w:style>
  <w:style w:type="paragraph" w:styleId="NoSpacing">
    <w:name w:val="No Spacing"/>
    <w:uiPriority w:val="1"/>
    <w:qFormat/>
    <w:rsid w:val="00B26637"/>
    <w:pPr>
      <w:spacing w:after="0" w:line="240" w:lineRule="auto"/>
    </w:pPr>
    <w:rPr>
      <w:rFonts w:eastAsia="Times New Roman" w:cs="Times New Roman"/>
      <w:sz w:val="22"/>
      <w:szCs w:val="24"/>
    </w:rPr>
  </w:style>
  <w:style w:type="table" w:customStyle="1" w:styleId="TableGrid1">
    <w:name w:val="Table Grid1"/>
    <w:basedOn w:val="TableNormal"/>
    <w:next w:val="TableGrid"/>
    <w:uiPriority w:val="59"/>
    <w:rsid w:val="0042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576BE"/>
  </w:style>
  <w:style w:type="paragraph" w:customStyle="1" w:styleId="Level2">
    <w:name w:val="Level 2"/>
    <w:basedOn w:val="Normal"/>
    <w:link w:val="Level2Char"/>
    <w:rsid w:val="004256E2"/>
    <w:pPr>
      <w:numPr>
        <w:ilvl w:val="1"/>
        <w:numId w:val="38"/>
      </w:numPr>
      <w:spacing w:after="240"/>
      <w:jc w:val="both"/>
      <w:outlineLvl w:val="1"/>
    </w:pPr>
    <w:rPr>
      <w:rFonts w:ascii="Verdana" w:hAnsi="Verdana" w:cs="Arial"/>
      <w:sz w:val="20"/>
      <w:szCs w:val="20"/>
    </w:rPr>
  </w:style>
  <w:style w:type="paragraph" w:customStyle="1" w:styleId="Level1">
    <w:name w:val="Level 1"/>
    <w:basedOn w:val="Normal"/>
    <w:rsid w:val="004256E2"/>
    <w:pPr>
      <w:numPr>
        <w:numId w:val="38"/>
      </w:numPr>
      <w:spacing w:after="240"/>
      <w:jc w:val="both"/>
      <w:outlineLvl w:val="0"/>
    </w:pPr>
    <w:rPr>
      <w:rFonts w:ascii="Verdana" w:hAnsi="Verdana" w:cs="Arial"/>
      <w:sz w:val="20"/>
      <w:szCs w:val="20"/>
    </w:rPr>
  </w:style>
  <w:style w:type="paragraph" w:customStyle="1" w:styleId="Level3">
    <w:name w:val="Level 3"/>
    <w:basedOn w:val="Normal"/>
    <w:link w:val="Level3Char1"/>
    <w:rsid w:val="004256E2"/>
    <w:pPr>
      <w:numPr>
        <w:ilvl w:val="2"/>
        <w:numId w:val="38"/>
      </w:numPr>
      <w:spacing w:after="240"/>
      <w:jc w:val="both"/>
      <w:outlineLvl w:val="2"/>
    </w:pPr>
    <w:rPr>
      <w:rFonts w:ascii="Verdana" w:hAnsi="Verdana" w:cs="Arial"/>
      <w:sz w:val="20"/>
      <w:szCs w:val="20"/>
    </w:rPr>
  </w:style>
  <w:style w:type="paragraph" w:customStyle="1" w:styleId="Level4">
    <w:name w:val="Level 4"/>
    <w:basedOn w:val="Normal"/>
    <w:rsid w:val="004256E2"/>
    <w:pPr>
      <w:numPr>
        <w:ilvl w:val="3"/>
        <w:numId w:val="38"/>
      </w:numPr>
      <w:spacing w:after="240"/>
      <w:jc w:val="both"/>
      <w:outlineLvl w:val="3"/>
    </w:pPr>
    <w:rPr>
      <w:rFonts w:ascii="Verdana" w:hAnsi="Verdana" w:cs="Arial"/>
      <w:sz w:val="20"/>
      <w:szCs w:val="20"/>
    </w:rPr>
  </w:style>
  <w:style w:type="paragraph" w:customStyle="1" w:styleId="Level5">
    <w:name w:val="Level 5"/>
    <w:basedOn w:val="Normal"/>
    <w:rsid w:val="004256E2"/>
    <w:pPr>
      <w:numPr>
        <w:ilvl w:val="4"/>
        <w:numId w:val="38"/>
      </w:numPr>
      <w:spacing w:after="240"/>
      <w:jc w:val="both"/>
      <w:outlineLvl w:val="4"/>
    </w:pPr>
    <w:rPr>
      <w:rFonts w:ascii="Verdana" w:hAnsi="Verdana" w:cs="Arial"/>
      <w:sz w:val="20"/>
      <w:szCs w:val="20"/>
    </w:rPr>
  </w:style>
  <w:style w:type="paragraph" w:customStyle="1" w:styleId="Level6">
    <w:name w:val="Level 6"/>
    <w:basedOn w:val="Normal"/>
    <w:rsid w:val="004256E2"/>
    <w:pPr>
      <w:numPr>
        <w:ilvl w:val="5"/>
        <w:numId w:val="38"/>
      </w:numPr>
      <w:spacing w:after="240"/>
      <w:jc w:val="both"/>
      <w:outlineLvl w:val="5"/>
    </w:pPr>
    <w:rPr>
      <w:rFonts w:ascii="Verdana" w:hAnsi="Verdana" w:cs="Arial"/>
      <w:sz w:val="20"/>
      <w:szCs w:val="20"/>
    </w:rPr>
  </w:style>
  <w:style w:type="character" w:customStyle="1" w:styleId="Level1asHeadingtext">
    <w:name w:val="Level 1 as Heading (text)"/>
    <w:rsid w:val="004256E2"/>
    <w:rPr>
      <w:b/>
      <w:bCs w:val="0"/>
      <w:caps/>
      <w:sz w:val="20"/>
      <w:szCs w:val="20"/>
    </w:rPr>
  </w:style>
  <w:style w:type="character" w:customStyle="1" w:styleId="BodyChar">
    <w:name w:val="Body Char"/>
    <w:link w:val="Body"/>
    <w:rsid w:val="004256E2"/>
    <w:rPr>
      <w:rFonts w:eastAsia="Batang" w:cs="Times New Roman"/>
      <w:sz w:val="22"/>
      <w:szCs w:val="24"/>
      <w:lang w:eastAsia="en-GB"/>
    </w:rPr>
  </w:style>
  <w:style w:type="character" w:customStyle="1" w:styleId="Level3Char1">
    <w:name w:val="Level 3 Char1"/>
    <w:basedOn w:val="DefaultParagraphFont"/>
    <w:link w:val="Level3"/>
    <w:rsid w:val="004256E2"/>
    <w:rPr>
      <w:rFonts w:ascii="Verdana" w:eastAsia="Times New Roman" w:hAnsi="Verdana" w:cs="Arial"/>
      <w:szCs w:val="20"/>
    </w:rPr>
  </w:style>
  <w:style w:type="character" w:customStyle="1" w:styleId="Level2Char">
    <w:name w:val="Level 2 Char"/>
    <w:basedOn w:val="DefaultParagraphFont"/>
    <w:link w:val="Level2"/>
    <w:rsid w:val="004256E2"/>
    <w:rPr>
      <w:rFonts w:ascii="Verdana" w:eastAsia="Times New Roman" w:hAnsi="Verdana" w:cs="Arial"/>
      <w:szCs w:val="20"/>
    </w:rPr>
  </w:style>
  <w:style w:type="paragraph" w:customStyle="1" w:styleId="02-NormInd2-BB">
    <w:name w:val="02-NormInd2-BB"/>
    <w:basedOn w:val="Normal"/>
    <w:rsid w:val="004256E2"/>
    <w:pPr>
      <w:ind w:left="1440"/>
      <w:jc w:val="both"/>
    </w:pPr>
    <w:rPr>
      <w:szCs w:val="20"/>
    </w:rPr>
  </w:style>
  <w:style w:type="character" w:customStyle="1" w:styleId="Level2asHeadingtext">
    <w:name w:val="Level 2 as Heading (text)"/>
    <w:rsid w:val="004256E2"/>
    <w:rPr>
      <w:b/>
      <w:bCs w:val="0"/>
    </w:rPr>
  </w:style>
  <w:style w:type="paragraph" w:customStyle="1" w:styleId="Footer3">
    <w:name w:val="Footer 3"/>
    <w:basedOn w:val="Normal"/>
    <w:qFormat/>
    <w:rsid w:val="00535346"/>
    <w:pPr>
      <w:spacing w:after="200" w:line="276" w:lineRule="auto"/>
    </w:pPr>
    <w:rPr>
      <w:rFonts w:eastAsia="Calibri"/>
      <w:noProof/>
      <w:color w:val="0C499C"/>
      <w:sz w:val="16"/>
      <w:szCs w:val="22"/>
      <w:lang w:eastAsia="en-GB"/>
    </w:rPr>
  </w:style>
  <w:style w:type="table" w:customStyle="1" w:styleId="TableGrid2">
    <w:name w:val="Table Grid2"/>
    <w:basedOn w:val="TableNormal"/>
    <w:next w:val="TableGrid"/>
    <w:uiPriority w:val="59"/>
    <w:rsid w:val="00535346"/>
    <w:pPr>
      <w:spacing w:after="0" w:line="240" w:lineRule="auto"/>
    </w:pPr>
    <w:rPr>
      <w:rFonts w:ascii="Calibri" w:eastAsia="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kPageText">
    <w:name w:val="Back Page Text"/>
    <w:basedOn w:val="Normal"/>
    <w:rsid w:val="00535346"/>
    <w:pPr>
      <w:tabs>
        <w:tab w:val="left" w:pos="2655"/>
      </w:tabs>
      <w:spacing w:line="276" w:lineRule="auto"/>
    </w:pPr>
    <w:rPr>
      <w:rFonts w:eastAsia="Calibri"/>
      <w:color w:val="FFFFFF"/>
      <w:sz w:val="18"/>
      <w:szCs w:val="22"/>
    </w:rPr>
  </w:style>
  <w:style w:type="table" w:customStyle="1" w:styleId="TableGrid11">
    <w:name w:val="Table Grid11"/>
    <w:basedOn w:val="TableNormal"/>
    <w:next w:val="TableGrid"/>
    <w:rsid w:val="00535346"/>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endnote reference" w:uiPriority="0"/>
    <w:lsdException w:name="endnote text" w:uiPriority="0"/>
    <w:lsdException w:name="toa heading"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11"/>
    <w:pPr>
      <w:spacing w:after="0" w:line="240" w:lineRule="auto"/>
    </w:pPr>
    <w:rPr>
      <w:rFonts w:eastAsia="Times New Roman" w:cs="Times New Roman"/>
      <w:sz w:val="22"/>
      <w:szCs w:val="24"/>
    </w:rPr>
  </w:style>
  <w:style w:type="paragraph" w:styleId="Heading1">
    <w:name w:val="heading 1"/>
    <w:basedOn w:val="Normal"/>
    <w:next w:val="Normal"/>
    <w:link w:val="Heading1Char"/>
    <w:qFormat/>
    <w:rsid w:val="008A432F"/>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8A432F"/>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8A432F"/>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8A432F"/>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8A432F"/>
    <w:pPr>
      <w:spacing w:before="240" w:after="60"/>
      <w:outlineLvl w:val="4"/>
    </w:pPr>
    <w:rPr>
      <w:b/>
      <w:i/>
      <w:kern w:val="22"/>
      <w:sz w:val="26"/>
      <w:szCs w:val="20"/>
      <w:lang w:eastAsia="en-GB"/>
    </w:rPr>
  </w:style>
  <w:style w:type="paragraph" w:styleId="Heading6">
    <w:name w:val="heading 6"/>
    <w:basedOn w:val="Normal"/>
    <w:next w:val="Normal"/>
    <w:link w:val="Heading6Char"/>
    <w:qFormat/>
    <w:rsid w:val="008A432F"/>
    <w:pPr>
      <w:spacing w:before="240" w:after="60"/>
      <w:outlineLvl w:val="5"/>
    </w:pPr>
    <w:rPr>
      <w:b/>
      <w:kern w:val="22"/>
      <w:szCs w:val="20"/>
      <w:lang w:eastAsia="en-GB"/>
    </w:rPr>
  </w:style>
  <w:style w:type="paragraph" w:styleId="Heading7">
    <w:name w:val="heading 7"/>
    <w:basedOn w:val="Normal"/>
    <w:next w:val="Normal"/>
    <w:link w:val="Heading7Char"/>
    <w:qFormat/>
    <w:rsid w:val="008A432F"/>
    <w:pPr>
      <w:spacing w:before="240" w:after="60"/>
      <w:outlineLvl w:val="6"/>
    </w:pPr>
    <w:rPr>
      <w:kern w:val="22"/>
      <w:szCs w:val="20"/>
      <w:lang w:eastAsia="en-GB"/>
    </w:rPr>
  </w:style>
  <w:style w:type="paragraph" w:styleId="Heading8">
    <w:name w:val="heading 8"/>
    <w:basedOn w:val="Normal"/>
    <w:next w:val="Normal"/>
    <w:link w:val="Heading8Char"/>
    <w:qFormat/>
    <w:rsid w:val="008A432F"/>
    <w:pPr>
      <w:spacing w:before="240" w:after="60"/>
      <w:outlineLvl w:val="7"/>
    </w:pPr>
    <w:rPr>
      <w:i/>
      <w:kern w:val="22"/>
      <w:szCs w:val="20"/>
      <w:lang w:eastAsia="en-GB"/>
    </w:rPr>
  </w:style>
  <w:style w:type="paragraph" w:styleId="Heading9">
    <w:name w:val="heading 9"/>
    <w:basedOn w:val="Normal"/>
    <w:next w:val="Normal"/>
    <w:link w:val="Heading9Char"/>
    <w:qFormat/>
    <w:rsid w:val="008A432F"/>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432F"/>
    <w:rPr>
      <w:color w:val="0000FF"/>
      <w:u w:val="single"/>
    </w:rPr>
  </w:style>
  <w:style w:type="character" w:customStyle="1" w:styleId="Heading1Char">
    <w:name w:val="Heading 1 Char"/>
    <w:basedOn w:val="DefaultParagraphFont"/>
    <w:link w:val="Heading1"/>
    <w:rsid w:val="008A432F"/>
    <w:rPr>
      <w:rFonts w:eastAsia="Times New Roman" w:cs="Arial"/>
      <w:b/>
      <w:bCs/>
      <w:kern w:val="32"/>
      <w:sz w:val="32"/>
      <w:szCs w:val="32"/>
      <w:lang w:eastAsia="en-GB"/>
    </w:rPr>
  </w:style>
  <w:style w:type="character" w:customStyle="1" w:styleId="Heading2Char">
    <w:name w:val="Heading 2 Char"/>
    <w:basedOn w:val="DefaultParagraphFont"/>
    <w:link w:val="Heading2"/>
    <w:rsid w:val="008A432F"/>
    <w:rPr>
      <w:rFonts w:eastAsia="Times New Roman" w:cs="Times New Roman"/>
      <w:b/>
      <w:i/>
      <w:kern w:val="22"/>
      <w:sz w:val="28"/>
      <w:szCs w:val="20"/>
    </w:rPr>
  </w:style>
  <w:style w:type="character" w:customStyle="1" w:styleId="Heading3Char">
    <w:name w:val="Heading 3 Char"/>
    <w:basedOn w:val="DefaultParagraphFont"/>
    <w:link w:val="Heading3"/>
    <w:rsid w:val="008A432F"/>
    <w:rPr>
      <w:rFonts w:eastAsia="Times New Roman" w:cs="Times New Roman"/>
      <w:b/>
      <w:kern w:val="22"/>
      <w:sz w:val="26"/>
      <w:szCs w:val="20"/>
    </w:rPr>
  </w:style>
  <w:style w:type="character" w:customStyle="1" w:styleId="Heading4Char">
    <w:name w:val="Heading 4 Char"/>
    <w:basedOn w:val="DefaultParagraphFont"/>
    <w:link w:val="Heading4"/>
    <w:rsid w:val="008A432F"/>
    <w:rPr>
      <w:rFonts w:eastAsia="Times New Roman" w:cs="Times New Roman"/>
      <w:b/>
      <w:kern w:val="22"/>
      <w:sz w:val="28"/>
      <w:szCs w:val="20"/>
      <w:lang w:eastAsia="en-GB"/>
    </w:rPr>
  </w:style>
  <w:style w:type="character" w:customStyle="1" w:styleId="Heading5Char">
    <w:name w:val="Heading 5 Char"/>
    <w:basedOn w:val="DefaultParagraphFont"/>
    <w:link w:val="Heading5"/>
    <w:rsid w:val="008A432F"/>
    <w:rPr>
      <w:rFonts w:eastAsia="Times New Roman" w:cs="Times New Roman"/>
      <w:b/>
      <w:i/>
      <w:kern w:val="22"/>
      <w:sz w:val="26"/>
      <w:szCs w:val="20"/>
      <w:lang w:eastAsia="en-GB"/>
    </w:rPr>
  </w:style>
  <w:style w:type="character" w:customStyle="1" w:styleId="Heading6Char">
    <w:name w:val="Heading 6 Char"/>
    <w:basedOn w:val="DefaultParagraphFont"/>
    <w:link w:val="Heading6"/>
    <w:rsid w:val="008A432F"/>
    <w:rPr>
      <w:rFonts w:eastAsia="Times New Roman" w:cs="Times New Roman"/>
      <w:b/>
      <w:kern w:val="22"/>
      <w:sz w:val="22"/>
      <w:szCs w:val="20"/>
      <w:lang w:eastAsia="en-GB"/>
    </w:rPr>
  </w:style>
  <w:style w:type="character" w:customStyle="1" w:styleId="Heading7Char">
    <w:name w:val="Heading 7 Char"/>
    <w:basedOn w:val="DefaultParagraphFont"/>
    <w:link w:val="Heading7"/>
    <w:rsid w:val="008A432F"/>
    <w:rPr>
      <w:rFonts w:eastAsia="Times New Roman" w:cs="Times New Roman"/>
      <w:kern w:val="22"/>
      <w:sz w:val="22"/>
      <w:szCs w:val="20"/>
      <w:lang w:eastAsia="en-GB"/>
    </w:rPr>
  </w:style>
  <w:style w:type="character" w:customStyle="1" w:styleId="Heading8Char">
    <w:name w:val="Heading 8 Char"/>
    <w:basedOn w:val="DefaultParagraphFont"/>
    <w:link w:val="Heading8"/>
    <w:rsid w:val="008A432F"/>
    <w:rPr>
      <w:rFonts w:eastAsia="Times New Roman" w:cs="Times New Roman"/>
      <w:i/>
      <w:kern w:val="22"/>
      <w:sz w:val="22"/>
      <w:szCs w:val="20"/>
      <w:lang w:eastAsia="en-GB"/>
    </w:rPr>
  </w:style>
  <w:style w:type="character" w:customStyle="1" w:styleId="Heading9Char">
    <w:name w:val="Heading 9 Char"/>
    <w:basedOn w:val="DefaultParagraphFont"/>
    <w:link w:val="Heading9"/>
    <w:rsid w:val="008A432F"/>
    <w:rPr>
      <w:rFonts w:eastAsia="Times New Roman" w:cs="Times New Roman"/>
      <w:kern w:val="22"/>
      <w:sz w:val="22"/>
      <w:szCs w:val="20"/>
      <w:lang w:eastAsia="en-GB"/>
    </w:rPr>
  </w:style>
  <w:style w:type="paragraph" w:styleId="Header">
    <w:name w:val="header"/>
    <w:basedOn w:val="Normal"/>
    <w:link w:val="HeaderChar"/>
    <w:uiPriority w:val="99"/>
    <w:rsid w:val="008A432F"/>
    <w:pPr>
      <w:tabs>
        <w:tab w:val="center" w:pos="4320"/>
        <w:tab w:val="right" w:pos="8640"/>
      </w:tabs>
    </w:pPr>
  </w:style>
  <w:style w:type="character" w:customStyle="1" w:styleId="HeaderChar">
    <w:name w:val="Header Char"/>
    <w:basedOn w:val="DefaultParagraphFont"/>
    <w:link w:val="Header"/>
    <w:uiPriority w:val="99"/>
    <w:rsid w:val="008A432F"/>
    <w:rPr>
      <w:rFonts w:eastAsia="Times New Roman" w:cs="Times New Roman"/>
      <w:sz w:val="22"/>
      <w:szCs w:val="24"/>
    </w:rPr>
  </w:style>
  <w:style w:type="character" w:styleId="FootnoteReference">
    <w:name w:val="footnote reference"/>
    <w:uiPriority w:val="99"/>
    <w:semiHidden/>
    <w:rsid w:val="008A432F"/>
    <w:rPr>
      <w:vertAlign w:val="superscript"/>
    </w:rPr>
  </w:style>
  <w:style w:type="paragraph" w:styleId="FootnoteText">
    <w:name w:val="footnote text"/>
    <w:basedOn w:val="Normal"/>
    <w:link w:val="FootnoteTextChar"/>
    <w:semiHidden/>
    <w:rsid w:val="008A432F"/>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semiHidden/>
    <w:rsid w:val="008A432F"/>
    <w:rPr>
      <w:rFonts w:eastAsia="Times New Roman" w:cs="Times New Roman"/>
      <w:kern w:val="22"/>
      <w:sz w:val="16"/>
      <w:szCs w:val="20"/>
    </w:rPr>
  </w:style>
  <w:style w:type="paragraph" w:styleId="NormalWeb">
    <w:name w:val="Normal (Web)"/>
    <w:basedOn w:val="Normal"/>
    <w:next w:val="Normal"/>
    <w:link w:val="NormalWebChar"/>
    <w:rsid w:val="008A432F"/>
    <w:pPr>
      <w:autoSpaceDE w:val="0"/>
      <w:autoSpaceDN w:val="0"/>
      <w:adjustRightInd w:val="0"/>
    </w:pPr>
    <w:rPr>
      <w:rFonts w:ascii="Verdana" w:hAnsi="Verdana"/>
      <w:sz w:val="24"/>
      <w:lang w:eastAsia="en-GB"/>
    </w:rPr>
  </w:style>
  <w:style w:type="character" w:customStyle="1" w:styleId="NormalWebChar">
    <w:name w:val="Normal (Web) Char"/>
    <w:link w:val="NormalWeb"/>
    <w:rsid w:val="008A432F"/>
    <w:rPr>
      <w:rFonts w:ascii="Verdana" w:eastAsia="Times New Roman" w:hAnsi="Verdana" w:cs="Times New Roman"/>
      <w:sz w:val="24"/>
      <w:szCs w:val="24"/>
      <w:lang w:eastAsia="en-GB"/>
    </w:rPr>
  </w:style>
  <w:style w:type="character" w:styleId="Emphasis">
    <w:name w:val="Emphasis"/>
    <w:qFormat/>
    <w:rsid w:val="008A432F"/>
    <w:rPr>
      <w:i/>
      <w:iCs/>
    </w:rPr>
  </w:style>
  <w:style w:type="character" w:styleId="CommentReference">
    <w:name w:val="annotation reference"/>
    <w:uiPriority w:val="99"/>
    <w:semiHidden/>
    <w:rsid w:val="008A432F"/>
    <w:rPr>
      <w:sz w:val="16"/>
      <w:szCs w:val="16"/>
    </w:rPr>
  </w:style>
  <w:style w:type="paragraph" w:styleId="CommentText">
    <w:name w:val="annotation text"/>
    <w:basedOn w:val="Normal"/>
    <w:link w:val="CommentTextChar"/>
    <w:uiPriority w:val="99"/>
    <w:rsid w:val="008A432F"/>
    <w:rPr>
      <w:sz w:val="20"/>
      <w:szCs w:val="20"/>
    </w:rPr>
  </w:style>
  <w:style w:type="character" w:customStyle="1" w:styleId="CommentTextChar">
    <w:name w:val="Comment Text Char"/>
    <w:basedOn w:val="DefaultParagraphFont"/>
    <w:link w:val="CommentText"/>
    <w:uiPriority w:val="99"/>
    <w:rsid w:val="008A432F"/>
    <w:rPr>
      <w:rFonts w:eastAsia="Times New Roman" w:cs="Times New Roman"/>
      <w:szCs w:val="20"/>
    </w:rPr>
  </w:style>
  <w:style w:type="paragraph" w:styleId="CommentSubject">
    <w:name w:val="annotation subject"/>
    <w:basedOn w:val="CommentText"/>
    <w:next w:val="CommentText"/>
    <w:link w:val="CommentSubjectChar"/>
    <w:semiHidden/>
    <w:rsid w:val="008A432F"/>
    <w:rPr>
      <w:b/>
      <w:bCs/>
    </w:rPr>
  </w:style>
  <w:style w:type="character" w:customStyle="1" w:styleId="CommentSubjectChar">
    <w:name w:val="Comment Subject Char"/>
    <w:basedOn w:val="CommentTextChar"/>
    <w:link w:val="CommentSubject"/>
    <w:semiHidden/>
    <w:rsid w:val="008A432F"/>
    <w:rPr>
      <w:rFonts w:eastAsia="Times New Roman" w:cs="Times New Roman"/>
      <w:b/>
      <w:bCs/>
      <w:szCs w:val="20"/>
    </w:rPr>
  </w:style>
  <w:style w:type="paragraph" w:styleId="BalloonText">
    <w:name w:val="Balloon Text"/>
    <w:basedOn w:val="Normal"/>
    <w:link w:val="BalloonTextChar"/>
    <w:semiHidden/>
    <w:rsid w:val="008A432F"/>
    <w:rPr>
      <w:rFonts w:ascii="Tahoma" w:hAnsi="Tahoma" w:cs="Tahoma"/>
      <w:sz w:val="16"/>
      <w:szCs w:val="16"/>
    </w:rPr>
  </w:style>
  <w:style w:type="character" w:customStyle="1" w:styleId="BalloonTextChar">
    <w:name w:val="Balloon Text Char"/>
    <w:basedOn w:val="DefaultParagraphFont"/>
    <w:link w:val="BalloonText"/>
    <w:semiHidden/>
    <w:rsid w:val="008A432F"/>
    <w:rPr>
      <w:rFonts w:ascii="Tahoma" w:eastAsia="Times New Roman" w:hAnsi="Tahoma" w:cs="Tahoma"/>
      <w:sz w:val="16"/>
      <w:szCs w:val="16"/>
    </w:rPr>
  </w:style>
  <w:style w:type="character" w:customStyle="1" w:styleId="AdditionalMarking">
    <w:name w:val="Additional Marking"/>
    <w:rsid w:val="008A432F"/>
    <w:rPr>
      <w:b/>
      <w:caps/>
    </w:rPr>
  </w:style>
  <w:style w:type="paragraph" w:customStyle="1" w:styleId="AddressBlock">
    <w:name w:val="Address Block"/>
    <w:basedOn w:val="Normal"/>
    <w:rsid w:val="008A432F"/>
    <w:rPr>
      <w:rFonts w:ascii="Times New Roman" w:hAnsi="Times New Roman"/>
      <w:sz w:val="20"/>
      <w:szCs w:val="20"/>
      <w:lang w:eastAsia="en-GB"/>
    </w:rPr>
  </w:style>
  <w:style w:type="paragraph" w:customStyle="1" w:styleId="DWListAlphabetical">
    <w:name w:val="DW List Alphabetical"/>
    <w:basedOn w:val="DWNormal"/>
    <w:rsid w:val="008A432F"/>
    <w:pPr>
      <w:numPr>
        <w:numId w:val="20"/>
      </w:numPr>
      <w:tabs>
        <w:tab w:val="clear" w:pos="567"/>
      </w:tabs>
    </w:pPr>
  </w:style>
  <w:style w:type="paragraph" w:customStyle="1" w:styleId="DWNormal">
    <w:name w:val="DW Normal"/>
    <w:basedOn w:val="Normal"/>
    <w:rsid w:val="008A432F"/>
    <w:rPr>
      <w:rFonts w:ascii="Times New Roman" w:hAnsi="Times New Roman"/>
      <w:sz w:val="20"/>
      <w:szCs w:val="20"/>
      <w:lang w:eastAsia="en-GB"/>
    </w:rPr>
  </w:style>
  <w:style w:type="paragraph" w:customStyle="1" w:styleId="DWAnnex">
    <w:name w:val="DW Annex"/>
    <w:basedOn w:val="DWNormal"/>
    <w:rsid w:val="008A432F"/>
    <w:rPr>
      <w:b/>
      <w:caps/>
    </w:rPr>
  </w:style>
  <w:style w:type="paragraph" w:customStyle="1" w:styleId="Appointment">
    <w:name w:val="Appointment"/>
    <w:basedOn w:val="DWNormal"/>
    <w:next w:val="DWNormal"/>
    <w:rsid w:val="008A432F"/>
    <w:pPr>
      <w:spacing w:before="120"/>
    </w:pPr>
    <w:rPr>
      <w:i/>
    </w:rPr>
  </w:style>
  <w:style w:type="paragraph" w:customStyle="1" w:styleId="Compliments">
    <w:name w:val="Compliments"/>
    <w:basedOn w:val="DWNormal"/>
    <w:next w:val="Normal"/>
    <w:rsid w:val="008A432F"/>
    <w:pPr>
      <w:spacing w:before="1160"/>
    </w:pPr>
    <w:rPr>
      <w:i/>
    </w:rPr>
  </w:style>
  <w:style w:type="character" w:customStyle="1" w:styleId="DWFlag">
    <w:name w:val="DW Flag"/>
    <w:rsid w:val="008A432F"/>
    <w:rPr>
      <w:b/>
    </w:rPr>
  </w:style>
  <w:style w:type="paragraph" w:styleId="Footer">
    <w:name w:val="footer"/>
    <w:basedOn w:val="DWNormal"/>
    <w:link w:val="FooterChar"/>
    <w:rsid w:val="008A432F"/>
    <w:pPr>
      <w:spacing w:before="220"/>
    </w:pPr>
  </w:style>
  <w:style w:type="character" w:customStyle="1" w:styleId="FooterChar">
    <w:name w:val="Footer Char"/>
    <w:basedOn w:val="DefaultParagraphFont"/>
    <w:link w:val="Footer"/>
    <w:rsid w:val="008A432F"/>
    <w:rPr>
      <w:rFonts w:ascii="Times New Roman" w:eastAsia="Times New Roman" w:hAnsi="Times New Roman" w:cs="Times New Roman"/>
      <w:szCs w:val="20"/>
      <w:lang w:eastAsia="en-GB"/>
    </w:rPr>
  </w:style>
  <w:style w:type="character" w:customStyle="1" w:styleId="FooterCaption">
    <w:name w:val="Footer Caption"/>
    <w:rsid w:val="008A432F"/>
    <w:rPr>
      <w:sz w:val="12"/>
    </w:rPr>
  </w:style>
  <w:style w:type="paragraph" w:customStyle="1" w:styleId="DWHdgGroup">
    <w:name w:val="DW Hdg Group"/>
    <w:basedOn w:val="DWNormal"/>
    <w:next w:val="DWPara"/>
    <w:rsid w:val="008A432F"/>
    <w:pPr>
      <w:keepNext/>
      <w:spacing w:after="220"/>
    </w:pPr>
    <w:rPr>
      <w:b/>
      <w:caps/>
    </w:rPr>
  </w:style>
  <w:style w:type="paragraph" w:customStyle="1" w:styleId="DWPara">
    <w:name w:val="DW Para"/>
    <w:basedOn w:val="DWNormal"/>
    <w:rsid w:val="008A432F"/>
    <w:pPr>
      <w:spacing w:after="220"/>
    </w:pPr>
  </w:style>
  <w:style w:type="character" w:customStyle="1" w:styleId="HeaderCaption">
    <w:name w:val="Header Caption"/>
    <w:rsid w:val="008A432F"/>
    <w:rPr>
      <w:sz w:val="12"/>
    </w:rPr>
  </w:style>
  <w:style w:type="character" w:customStyle="1" w:styleId="HiddenText">
    <w:name w:val="Hidden Text"/>
    <w:rsid w:val="008A432F"/>
    <w:rPr>
      <w:vanish/>
    </w:rPr>
  </w:style>
  <w:style w:type="paragraph" w:customStyle="1" w:styleId="DWHdgMain">
    <w:name w:val="DW Hdg Main"/>
    <w:basedOn w:val="DWHdgGroup"/>
    <w:next w:val="DWHdgGroup"/>
    <w:rsid w:val="008A432F"/>
    <w:pPr>
      <w:jc w:val="center"/>
    </w:pPr>
  </w:style>
  <w:style w:type="character" w:customStyle="1" w:styleId="MarginalNote">
    <w:name w:val="Marginal Note"/>
    <w:rsid w:val="008A432F"/>
    <w:rPr>
      <w:rFonts w:ascii="Arial" w:hAnsi="Arial"/>
      <w:sz w:val="16"/>
    </w:rPr>
  </w:style>
  <w:style w:type="paragraph" w:customStyle="1" w:styleId="DWName">
    <w:name w:val="DW Name"/>
    <w:basedOn w:val="DWNormal"/>
    <w:next w:val="Normal"/>
    <w:rsid w:val="008A432F"/>
    <w:pPr>
      <w:keepNext/>
      <w:spacing w:before="220"/>
    </w:pPr>
    <w:rPr>
      <w:caps/>
    </w:rPr>
  </w:style>
  <w:style w:type="paragraph" w:customStyle="1" w:styleId="DWListNumerical">
    <w:name w:val="DW List Numerical"/>
    <w:basedOn w:val="DWNormal"/>
    <w:rsid w:val="008A432F"/>
    <w:pPr>
      <w:numPr>
        <w:numId w:val="18"/>
      </w:numPr>
      <w:tabs>
        <w:tab w:val="clear" w:pos="567"/>
      </w:tabs>
    </w:pPr>
  </w:style>
  <w:style w:type="paragraph" w:customStyle="1" w:styleId="Originator">
    <w:name w:val="Originator"/>
    <w:basedOn w:val="DWNormal"/>
    <w:next w:val="Normal"/>
    <w:rsid w:val="008A432F"/>
    <w:pPr>
      <w:spacing w:after="220"/>
    </w:pPr>
  </w:style>
  <w:style w:type="character" w:customStyle="1" w:styleId="DWHdgPara">
    <w:name w:val="DW Hdg Para"/>
    <w:rsid w:val="008A432F"/>
    <w:rPr>
      <w:b/>
      <w:u w:val="none"/>
    </w:rPr>
  </w:style>
  <w:style w:type="character" w:customStyle="1" w:styleId="PostTown">
    <w:name w:val="Post Town"/>
    <w:rsid w:val="008A432F"/>
    <w:rPr>
      <w:smallCaps/>
    </w:rPr>
  </w:style>
  <w:style w:type="character" w:customStyle="1" w:styleId="ProtectiveMarking">
    <w:name w:val="Protective Marking"/>
    <w:rsid w:val="008A432F"/>
    <w:rPr>
      <w:b/>
      <w:caps/>
    </w:rPr>
  </w:style>
  <w:style w:type="character" w:customStyle="1" w:styleId="ReferenceDate">
    <w:name w:val="Reference/Date"/>
    <w:rsid w:val="008A432F"/>
    <w:rPr>
      <w:rFonts w:ascii="Arial" w:hAnsi="Arial"/>
      <w:spacing w:val="0"/>
      <w:sz w:val="20"/>
    </w:rPr>
  </w:style>
  <w:style w:type="character" w:customStyle="1" w:styleId="DWHdgSubject">
    <w:name w:val="DW Hdg Subject"/>
    <w:rsid w:val="008A432F"/>
    <w:rPr>
      <w:u w:val="single"/>
    </w:rPr>
  </w:style>
  <w:style w:type="paragraph" w:customStyle="1" w:styleId="DWTable">
    <w:name w:val="DW Table"/>
    <w:basedOn w:val="DWNormal"/>
    <w:rsid w:val="008A432F"/>
  </w:style>
  <w:style w:type="paragraph" w:customStyle="1" w:styleId="TableBox">
    <w:name w:val="Table Box"/>
    <w:basedOn w:val="DWTable"/>
    <w:next w:val="DWPara"/>
    <w:rsid w:val="008A432F"/>
  </w:style>
  <w:style w:type="paragraph" w:customStyle="1" w:styleId="DWTablePara">
    <w:name w:val="DW Table Para"/>
    <w:basedOn w:val="DWTable"/>
    <w:rsid w:val="008A432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A432F"/>
    <w:pPr>
      <w:spacing w:after="100"/>
      <w:jc w:val="center"/>
    </w:pPr>
  </w:style>
  <w:style w:type="paragraph" w:customStyle="1" w:styleId="DWTableHdg">
    <w:name w:val="DW Table Hdg"/>
    <w:basedOn w:val="DWTable"/>
    <w:next w:val="DWTableCol"/>
    <w:rsid w:val="008A432F"/>
    <w:pPr>
      <w:spacing w:before="100" w:after="100"/>
      <w:jc w:val="center"/>
    </w:pPr>
    <w:rPr>
      <w:b/>
    </w:rPr>
  </w:style>
  <w:style w:type="paragraph" w:customStyle="1" w:styleId="TelFaxBlock">
    <w:name w:val="Tel/Fax Block"/>
    <w:basedOn w:val="Normal"/>
    <w:rsid w:val="008A432F"/>
    <w:rPr>
      <w:rFonts w:ascii="Times New Roman" w:hAnsi="Times New Roman"/>
      <w:sz w:val="18"/>
      <w:szCs w:val="20"/>
      <w:lang w:eastAsia="en-GB"/>
    </w:rPr>
  </w:style>
  <w:style w:type="paragraph" w:customStyle="1" w:styleId="UnitTitle">
    <w:name w:val="Unit Title"/>
    <w:basedOn w:val="AddressBlock"/>
    <w:next w:val="AddressBlock"/>
    <w:rsid w:val="008A432F"/>
    <w:rPr>
      <w:b/>
      <w:sz w:val="22"/>
    </w:rPr>
  </w:style>
  <w:style w:type="paragraph" w:customStyle="1" w:styleId="DWSignature">
    <w:name w:val="DW Signature"/>
    <w:basedOn w:val="DWNormal"/>
    <w:next w:val="DWName"/>
    <w:rsid w:val="008A432F"/>
    <w:pPr>
      <w:spacing w:before="160"/>
    </w:pPr>
  </w:style>
  <w:style w:type="character" w:styleId="PageNumber">
    <w:name w:val="page number"/>
    <w:basedOn w:val="DefaultParagraphFont"/>
    <w:rsid w:val="008A432F"/>
  </w:style>
  <w:style w:type="paragraph" w:customStyle="1" w:styleId="DWParaNum1">
    <w:name w:val="DW Para Num1"/>
    <w:basedOn w:val="DWPara"/>
    <w:rsid w:val="008A432F"/>
    <w:pPr>
      <w:numPr>
        <w:numId w:val="21"/>
      </w:numPr>
    </w:pPr>
  </w:style>
  <w:style w:type="paragraph" w:customStyle="1" w:styleId="DWParaNum2">
    <w:name w:val="DW Para Num2"/>
    <w:basedOn w:val="DWPara"/>
    <w:rsid w:val="008A432F"/>
    <w:pPr>
      <w:numPr>
        <w:ilvl w:val="1"/>
        <w:numId w:val="21"/>
      </w:numPr>
      <w:tabs>
        <w:tab w:val="clear" w:pos="1134"/>
      </w:tabs>
    </w:pPr>
  </w:style>
  <w:style w:type="paragraph" w:customStyle="1" w:styleId="DWParaNum3">
    <w:name w:val="DW Para Num3"/>
    <w:basedOn w:val="DWPara"/>
    <w:rsid w:val="008A432F"/>
    <w:pPr>
      <w:numPr>
        <w:ilvl w:val="2"/>
        <w:numId w:val="21"/>
      </w:numPr>
      <w:tabs>
        <w:tab w:val="clear" w:pos="1701"/>
      </w:tabs>
    </w:pPr>
  </w:style>
  <w:style w:type="paragraph" w:customStyle="1" w:styleId="DWParaNum4">
    <w:name w:val="DW Para Num4"/>
    <w:basedOn w:val="DWPara"/>
    <w:rsid w:val="008A432F"/>
    <w:pPr>
      <w:numPr>
        <w:ilvl w:val="3"/>
        <w:numId w:val="21"/>
      </w:numPr>
      <w:tabs>
        <w:tab w:val="clear" w:pos="2268"/>
      </w:tabs>
    </w:pPr>
  </w:style>
  <w:style w:type="paragraph" w:customStyle="1" w:styleId="DWParaNum5">
    <w:name w:val="DW Para Num5"/>
    <w:basedOn w:val="DWPara"/>
    <w:rsid w:val="008A432F"/>
    <w:pPr>
      <w:numPr>
        <w:ilvl w:val="4"/>
        <w:numId w:val="21"/>
      </w:numPr>
      <w:tabs>
        <w:tab w:val="clear" w:pos="2835"/>
      </w:tabs>
    </w:pPr>
  </w:style>
  <w:style w:type="paragraph" w:customStyle="1" w:styleId="DWParaPB1">
    <w:name w:val="DW Para PB1"/>
    <w:basedOn w:val="DWPara"/>
    <w:rsid w:val="008A432F"/>
    <w:pPr>
      <w:numPr>
        <w:numId w:val="17"/>
      </w:numPr>
    </w:pPr>
  </w:style>
  <w:style w:type="paragraph" w:customStyle="1" w:styleId="DWParaPB2">
    <w:name w:val="DW Para PB2"/>
    <w:basedOn w:val="DWPara"/>
    <w:rsid w:val="008A432F"/>
    <w:pPr>
      <w:numPr>
        <w:ilvl w:val="1"/>
        <w:numId w:val="17"/>
      </w:numPr>
      <w:tabs>
        <w:tab w:val="clear" w:pos="1134"/>
      </w:tabs>
    </w:pPr>
  </w:style>
  <w:style w:type="paragraph" w:customStyle="1" w:styleId="DWParaPB3">
    <w:name w:val="DW Para PB3"/>
    <w:basedOn w:val="DWPara"/>
    <w:rsid w:val="008A432F"/>
    <w:pPr>
      <w:numPr>
        <w:ilvl w:val="2"/>
        <w:numId w:val="17"/>
      </w:numPr>
      <w:tabs>
        <w:tab w:val="clear" w:pos="1701"/>
      </w:tabs>
    </w:pPr>
  </w:style>
  <w:style w:type="paragraph" w:customStyle="1" w:styleId="DWParaPB4">
    <w:name w:val="DW Para PB4"/>
    <w:basedOn w:val="DWPara"/>
    <w:rsid w:val="008A432F"/>
    <w:pPr>
      <w:numPr>
        <w:ilvl w:val="3"/>
        <w:numId w:val="17"/>
      </w:numPr>
      <w:tabs>
        <w:tab w:val="clear" w:pos="2268"/>
      </w:tabs>
    </w:pPr>
  </w:style>
  <w:style w:type="paragraph" w:customStyle="1" w:styleId="DWParaPB5">
    <w:name w:val="DW Para PB5"/>
    <w:basedOn w:val="DWPara"/>
    <w:rsid w:val="008A432F"/>
    <w:pPr>
      <w:numPr>
        <w:ilvl w:val="4"/>
        <w:numId w:val="17"/>
      </w:numPr>
      <w:tabs>
        <w:tab w:val="clear" w:pos="2835"/>
      </w:tabs>
    </w:pPr>
  </w:style>
  <w:style w:type="paragraph" w:customStyle="1" w:styleId="DWTableParaNum1">
    <w:name w:val="DW Table Para Num1"/>
    <w:basedOn w:val="DWTablePara"/>
    <w:rsid w:val="008A432F"/>
    <w:pPr>
      <w:numPr>
        <w:numId w:val="19"/>
      </w:numPr>
      <w:tabs>
        <w:tab w:val="clear" w:pos="360"/>
        <w:tab w:val="left" w:pos="369"/>
      </w:tabs>
    </w:pPr>
  </w:style>
  <w:style w:type="paragraph" w:customStyle="1" w:styleId="DWTableParaNum2">
    <w:name w:val="DW Table Para Num2"/>
    <w:basedOn w:val="DWTablePara"/>
    <w:rsid w:val="008A432F"/>
    <w:pPr>
      <w:numPr>
        <w:ilvl w:val="1"/>
        <w:numId w:val="19"/>
      </w:numPr>
      <w:tabs>
        <w:tab w:val="left" w:pos="737"/>
      </w:tabs>
    </w:pPr>
  </w:style>
  <w:style w:type="paragraph" w:customStyle="1" w:styleId="DWTableParaNum3">
    <w:name w:val="DW Table Para Num3"/>
    <w:basedOn w:val="DWTablePara"/>
    <w:rsid w:val="008A432F"/>
    <w:pPr>
      <w:numPr>
        <w:ilvl w:val="2"/>
        <w:numId w:val="19"/>
      </w:numPr>
      <w:tabs>
        <w:tab w:val="left" w:pos="1106"/>
      </w:tabs>
    </w:pPr>
  </w:style>
  <w:style w:type="paragraph" w:customStyle="1" w:styleId="DWTableParaNum4">
    <w:name w:val="DW Table Para Num4"/>
    <w:basedOn w:val="DWTablePara"/>
    <w:rsid w:val="008A432F"/>
    <w:pPr>
      <w:numPr>
        <w:ilvl w:val="3"/>
        <w:numId w:val="19"/>
      </w:numPr>
      <w:tabs>
        <w:tab w:val="left" w:pos="1474"/>
      </w:tabs>
    </w:pPr>
  </w:style>
  <w:style w:type="paragraph" w:customStyle="1" w:styleId="DWTableParaNum5">
    <w:name w:val="DW Table Para Num5"/>
    <w:basedOn w:val="DWTablePara"/>
    <w:rsid w:val="008A432F"/>
    <w:pPr>
      <w:numPr>
        <w:ilvl w:val="4"/>
        <w:numId w:val="19"/>
      </w:numPr>
      <w:tabs>
        <w:tab w:val="left" w:pos="1843"/>
      </w:tabs>
    </w:pPr>
  </w:style>
  <w:style w:type="paragraph" w:customStyle="1" w:styleId="DWParaBul1">
    <w:name w:val="DW Para Bul1"/>
    <w:basedOn w:val="DWPara"/>
    <w:rsid w:val="008A432F"/>
    <w:pPr>
      <w:numPr>
        <w:numId w:val="22"/>
      </w:numPr>
    </w:pPr>
  </w:style>
  <w:style w:type="paragraph" w:customStyle="1" w:styleId="DWParaBul2">
    <w:name w:val="DW Para Bul2"/>
    <w:basedOn w:val="DWPara"/>
    <w:rsid w:val="008A432F"/>
    <w:pPr>
      <w:numPr>
        <w:ilvl w:val="1"/>
        <w:numId w:val="22"/>
      </w:numPr>
      <w:tabs>
        <w:tab w:val="clear" w:pos="1134"/>
      </w:tabs>
    </w:pPr>
  </w:style>
  <w:style w:type="paragraph" w:customStyle="1" w:styleId="DWParaBul3">
    <w:name w:val="DW Para Bul3"/>
    <w:basedOn w:val="DWPara"/>
    <w:rsid w:val="008A432F"/>
    <w:pPr>
      <w:numPr>
        <w:ilvl w:val="2"/>
        <w:numId w:val="22"/>
      </w:numPr>
      <w:tabs>
        <w:tab w:val="clear" w:pos="1701"/>
      </w:tabs>
    </w:pPr>
  </w:style>
  <w:style w:type="paragraph" w:customStyle="1" w:styleId="DWParaBul4">
    <w:name w:val="DW Para Bul4"/>
    <w:basedOn w:val="DWPara"/>
    <w:rsid w:val="008A432F"/>
    <w:pPr>
      <w:numPr>
        <w:ilvl w:val="3"/>
        <w:numId w:val="22"/>
      </w:numPr>
      <w:tabs>
        <w:tab w:val="clear" w:pos="2268"/>
      </w:tabs>
    </w:pPr>
  </w:style>
  <w:style w:type="paragraph" w:customStyle="1" w:styleId="DWParaBul5">
    <w:name w:val="DW Para Bul5"/>
    <w:basedOn w:val="DWPara"/>
    <w:rsid w:val="008A432F"/>
    <w:pPr>
      <w:numPr>
        <w:ilvl w:val="4"/>
        <w:numId w:val="22"/>
      </w:numPr>
      <w:tabs>
        <w:tab w:val="clear" w:pos="2835"/>
      </w:tabs>
    </w:pPr>
  </w:style>
  <w:style w:type="paragraph" w:customStyle="1" w:styleId="FooterFilename">
    <w:name w:val="Footer Filename"/>
    <w:basedOn w:val="Footer"/>
    <w:rsid w:val="008A432F"/>
    <w:pPr>
      <w:tabs>
        <w:tab w:val="center" w:pos="4815"/>
        <w:tab w:val="right" w:pos="9645"/>
      </w:tabs>
      <w:spacing w:before="120"/>
    </w:pPr>
    <w:rPr>
      <w:sz w:val="12"/>
    </w:rPr>
  </w:style>
  <w:style w:type="table" w:styleId="TableGrid">
    <w:name w:val="Table Grid"/>
    <w:basedOn w:val="TableNormal"/>
    <w:rsid w:val="008A432F"/>
    <w:pPr>
      <w:spacing w:after="0" w:line="240" w:lineRule="auto"/>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32F"/>
    <w:rPr>
      <w:color w:val="606420"/>
      <w:u w:val="single"/>
    </w:rPr>
  </w:style>
  <w:style w:type="paragraph" w:styleId="BodyTextIndent">
    <w:name w:val="Body Text Indent"/>
    <w:basedOn w:val="Normal"/>
    <w:link w:val="BodyTextIndentChar"/>
    <w:rsid w:val="008A432F"/>
    <w:pPr>
      <w:ind w:left="709" w:hanging="709"/>
    </w:pPr>
    <w:rPr>
      <w:sz w:val="24"/>
      <w:szCs w:val="20"/>
      <w:lang w:eastAsia="en-GB"/>
    </w:rPr>
  </w:style>
  <w:style w:type="character" w:customStyle="1" w:styleId="BodyTextIndentChar">
    <w:name w:val="Body Text Indent Char"/>
    <w:basedOn w:val="DefaultParagraphFont"/>
    <w:link w:val="BodyTextIndent"/>
    <w:rsid w:val="008A432F"/>
    <w:rPr>
      <w:rFonts w:eastAsia="Times New Roman" w:cs="Times New Roman"/>
      <w:sz w:val="24"/>
      <w:szCs w:val="20"/>
      <w:lang w:eastAsia="en-GB"/>
    </w:rPr>
  </w:style>
  <w:style w:type="paragraph" w:customStyle="1" w:styleId="Default">
    <w:name w:val="Default"/>
    <w:link w:val="DefaultChar"/>
    <w:rsid w:val="008A432F"/>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8A432F"/>
    <w:pPr>
      <w:spacing w:after="200" w:line="276" w:lineRule="auto"/>
      <w:ind w:left="720"/>
      <w:contextualSpacing/>
    </w:pPr>
    <w:rPr>
      <w:rFonts w:ascii="Calibri" w:hAnsi="Calibri"/>
      <w:szCs w:val="22"/>
    </w:rPr>
  </w:style>
  <w:style w:type="character" w:customStyle="1" w:styleId="DefaultChar">
    <w:name w:val="Default Char"/>
    <w:link w:val="Default"/>
    <w:rsid w:val="008A432F"/>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8A43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A432F"/>
    <w:rPr>
      <w:rFonts w:ascii="Tahoma" w:eastAsia="Times New Roman" w:hAnsi="Tahoma" w:cs="Tahoma"/>
      <w:szCs w:val="20"/>
      <w:shd w:val="clear" w:color="auto" w:fill="000080"/>
    </w:rPr>
  </w:style>
  <w:style w:type="paragraph" w:customStyle="1" w:styleId="default0">
    <w:name w:val="default"/>
    <w:basedOn w:val="Normal"/>
    <w:rsid w:val="008A432F"/>
    <w:pPr>
      <w:autoSpaceDE w:val="0"/>
      <w:autoSpaceDN w:val="0"/>
    </w:pPr>
    <w:rPr>
      <w:rFonts w:ascii="Verdana" w:hAnsi="Verdana" w:cs="Arial"/>
      <w:color w:val="000000"/>
      <w:sz w:val="24"/>
      <w:lang w:eastAsia="en-GB"/>
    </w:rPr>
  </w:style>
  <w:style w:type="character" w:customStyle="1" w:styleId="emailstyle17">
    <w:name w:val="emailstyle17"/>
    <w:semiHidden/>
    <w:rsid w:val="008A432F"/>
    <w:rPr>
      <w:rFonts w:ascii="Arial" w:hAnsi="Arial" w:cs="Arial" w:hint="default"/>
      <w:b w:val="0"/>
      <w:bCs w:val="0"/>
      <w:i w:val="0"/>
      <w:iCs w:val="0"/>
      <w:strike w:val="0"/>
      <w:dstrike w:val="0"/>
      <w:color w:val="000080"/>
      <w:sz w:val="22"/>
      <w:szCs w:val="22"/>
      <w:u w:val="none"/>
      <w:effect w:val="none"/>
    </w:rPr>
  </w:style>
  <w:style w:type="paragraph" w:styleId="BodyText2">
    <w:name w:val="Body Text 2"/>
    <w:basedOn w:val="Normal"/>
    <w:link w:val="BodyText2Char"/>
    <w:rsid w:val="008A432F"/>
    <w:pPr>
      <w:spacing w:after="120" w:line="480" w:lineRule="auto"/>
    </w:pPr>
  </w:style>
  <w:style w:type="character" w:customStyle="1" w:styleId="BodyText2Char">
    <w:name w:val="Body Text 2 Char"/>
    <w:basedOn w:val="DefaultParagraphFont"/>
    <w:link w:val="BodyText2"/>
    <w:rsid w:val="008A432F"/>
    <w:rPr>
      <w:rFonts w:eastAsia="Times New Roman" w:cs="Times New Roman"/>
      <w:sz w:val="22"/>
      <w:szCs w:val="24"/>
    </w:rPr>
  </w:style>
  <w:style w:type="numbering" w:customStyle="1" w:styleId="NoList1">
    <w:name w:val="No List1"/>
    <w:next w:val="NoList"/>
    <w:semiHidden/>
    <w:rsid w:val="008A432F"/>
  </w:style>
  <w:style w:type="character" w:styleId="EndnoteReference">
    <w:name w:val="endnote reference"/>
    <w:rsid w:val="008A432F"/>
    <w:rPr>
      <w:vertAlign w:val="superscript"/>
    </w:rPr>
  </w:style>
  <w:style w:type="paragraph" w:styleId="EndnoteText">
    <w:name w:val="endnote text"/>
    <w:basedOn w:val="DWNormal"/>
    <w:link w:val="EndnoteTextChar"/>
    <w:rsid w:val="008A432F"/>
    <w:pPr>
      <w:widowControl w:val="0"/>
      <w:tabs>
        <w:tab w:val="left" w:pos="472"/>
        <w:tab w:val="left" w:pos="945"/>
        <w:tab w:val="left" w:pos="1417"/>
      </w:tabs>
    </w:pPr>
    <w:rPr>
      <w:rFonts w:ascii="Arial" w:hAnsi="Arial"/>
      <w:szCs w:val="24"/>
    </w:rPr>
  </w:style>
  <w:style w:type="character" w:customStyle="1" w:styleId="EndnoteTextChar">
    <w:name w:val="Endnote Text Char"/>
    <w:basedOn w:val="DefaultParagraphFont"/>
    <w:link w:val="EndnoteText"/>
    <w:rsid w:val="008A432F"/>
    <w:rPr>
      <w:rFonts w:eastAsia="Times New Roman" w:cs="Times New Roman"/>
      <w:szCs w:val="24"/>
      <w:lang w:eastAsia="en-GB"/>
    </w:rPr>
  </w:style>
  <w:style w:type="paragraph" w:styleId="TOC1">
    <w:name w:val="toc 1"/>
    <w:basedOn w:val="DWNormal"/>
    <w:rsid w:val="008A432F"/>
    <w:pPr>
      <w:widowControl w:val="0"/>
      <w:tabs>
        <w:tab w:val="right" w:leader="dot" w:pos="9072"/>
      </w:tabs>
      <w:ind w:left="567"/>
    </w:pPr>
    <w:rPr>
      <w:rFonts w:ascii="Arial" w:hAnsi="Arial"/>
      <w:smallCaps/>
      <w:szCs w:val="24"/>
    </w:rPr>
  </w:style>
  <w:style w:type="paragraph" w:styleId="TOC2">
    <w:name w:val="toc 2"/>
    <w:basedOn w:val="TOC1"/>
    <w:rsid w:val="008A432F"/>
    <w:pPr>
      <w:ind w:left="851"/>
    </w:pPr>
    <w:rPr>
      <w:smallCaps w:val="0"/>
    </w:rPr>
  </w:style>
  <w:style w:type="paragraph" w:styleId="TOC3">
    <w:name w:val="toc 3"/>
    <w:basedOn w:val="TOC2"/>
    <w:rsid w:val="008A432F"/>
    <w:pPr>
      <w:ind w:left="1134"/>
    </w:pPr>
  </w:style>
  <w:style w:type="paragraph" w:styleId="TOC4">
    <w:name w:val="toc 4"/>
    <w:basedOn w:val="TOC3"/>
    <w:rsid w:val="008A432F"/>
    <w:pPr>
      <w:ind w:left="1418"/>
    </w:pPr>
  </w:style>
  <w:style w:type="paragraph" w:styleId="TOC5">
    <w:name w:val="toc 5"/>
    <w:basedOn w:val="TOC4"/>
    <w:rsid w:val="008A432F"/>
    <w:pPr>
      <w:ind w:left="1701"/>
    </w:pPr>
  </w:style>
  <w:style w:type="paragraph" w:styleId="TOC6">
    <w:name w:val="toc 6"/>
    <w:basedOn w:val="TOC5"/>
    <w:rsid w:val="008A432F"/>
    <w:pPr>
      <w:ind w:left="1985"/>
    </w:pPr>
  </w:style>
  <w:style w:type="paragraph" w:styleId="TOC7">
    <w:name w:val="toc 7"/>
    <w:basedOn w:val="TOC6"/>
    <w:rsid w:val="008A432F"/>
    <w:pPr>
      <w:ind w:left="2268"/>
    </w:pPr>
  </w:style>
  <w:style w:type="paragraph" w:customStyle="1" w:styleId="Char1">
    <w:name w:val="Char1"/>
    <w:basedOn w:val="Normal"/>
    <w:rsid w:val="008A432F"/>
    <w:pPr>
      <w:keepLines/>
      <w:widowControl w:val="0"/>
      <w:spacing w:after="40" w:line="240" w:lineRule="exact"/>
      <w:ind w:left="2977"/>
    </w:pPr>
    <w:rPr>
      <w:rFonts w:ascii="Tahoma" w:hAnsi="Tahoma"/>
      <w:lang w:val="en-US"/>
    </w:rPr>
  </w:style>
  <w:style w:type="numbering" w:styleId="111111">
    <w:name w:val="Outline List 2"/>
    <w:basedOn w:val="NoList"/>
    <w:rsid w:val="008A432F"/>
    <w:pPr>
      <w:numPr>
        <w:numId w:val="24"/>
      </w:numPr>
    </w:pPr>
  </w:style>
  <w:style w:type="character" w:customStyle="1" w:styleId="searchword">
    <w:name w:val="searchword"/>
    <w:rsid w:val="008A432F"/>
  </w:style>
  <w:style w:type="paragraph" w:customStyle="1" w:styleId="Style1">
    <w:name w:val="Style1"/>
    <w:basedOn w:val="Normal"/>
    <w:link w:val="Style1Char"/>
    <w:autoRedefine/>
    <w:rsid w:val="00431652"/>
    <w:pPr>
      <w:framePr w:hSpace="180" w:wrap="around" w:vAnchor="page" w:hAnchor="page" w:x="823" w:y="646"/>
      <w:widowControl w:val="0"/>
    </w:pPr>
    <w:rPr>
      <w:rFonts w:cs="Arial"/>
      <w:sz w:val="20"/>
      <w:szCs w:val="20"/>
      <w:lang w:eastAsia="en-GB"/>
    </w:rPr>
  </w:style>
  <w:style w:type="paragraph" w:customStyle="1" w:styleId="Style2">
    <w:name w:val="Style2"/>
    <w:autoRedefine/>
    <w:rsid w:val="008A432F"/>
    <w:pPr>
      <w:spacing w:before="240" w:after="240" w:line="240" w:lineRule="auto"/>
      <w:jc w:val="center"/>
    </w:pPr>
    <w:rPr>
      <w:rFonts w:eastAsia="Times New Roman" w:cs="Times New Roman"/>
      <w:b/>
      <w:bCs/>
      <w:sz w:val="22"/>
      <w:szCs w:val="24"/>
      <w:u w:val="single"/>
      <w:lang w:eastAsia="en-GB"/>
    </w:rPr>
  </w:style>
  <w:style w:type="paragraph" w:customStyle="1" w:styleId="Style3">
    <w:name w:val="Style3"/>
    <w:basedOn w:val="Style2"/>
    <w:autoRedefine/>
    <w:rsid w:val="008A432F"/>
    <w:pPr>
      <w:tabs>
        <w:tab w:val="num" w:pos="1871"/>
      </w:tabs>
    </w:pPr>
    <w:rPr>
      <w:sz w:val="20"/>
      <w:szCs w:val="20"/>
    </w:rPr>
  </w:style>
  <w:style w:type="paragraph" w:customStyle="1" w:styleId="Style4">
    <w:name w:val="Style4"/>
    <w:basedOn w:val="Style3"/>
    <w:rsid w:val="008A432F"/>
    <w:pPr>
      <w:tabs>
        <w:tab w:val="clear" w:pos="1871"/>
      </w:tabs>
    </w:pPr>
  </w:style>
  <w:style w:type="paragraph" w:customStyle="1" w:styleId="Style5">
    <w:name w:val="Style5"/>
    <w:basedOn w:val="Style1"/>
    <w:autoRedefine/>
    <w:rsid w:val="008A432F"/>
    <w:pPr>
      <w:framePr w:wrap="around"/>
    </w:pPr>
    <w:rPr>
      <w:b/>
    </w:rPr>
  </w:style>
  <w:style w:type="paragraph" w:customStyle="1" w:styleId="Condensed1">
    <w:name w:val="Condensed1"/>
    <w:basedOn w:val="Style1"/>
    <w:autoRedefine/>
    <w:rsid w:val="008A432F"/>
    <w:pPr>
      <w:keepNext/>
      <w:framePr w:wrap="around"/>
    </w:pPr>
  </w:style>
  <w:style w:type="paragraph" w:customStyle="1" w:styleId="Condensed2">
    <w:name w:val="Condensed2"/>
    <w:basedOn w:val="Style2"/>
    <w:autoRedefine/>
    <w:rsid w:val="008A432F"/>
    <w:pPr>
      <w:numPr>
        <w:ilvl w:val="3"/>
        <w:numId w:val="25"/>
      </w:numPr>
      <w:tabs>
        <w:tab w:val="left" w:pos="851"/>
      </w:tabs>
      <w:spacing w:before="0" w:after="0"/>
    </w:pPr>
    <w:rPr>
      <w:sz w:val="20"/>
    </w:rPr>
  </w:style>
  <w:style w:type="paragraph" w:customStyle="1" w:styleId="Condensed3">
    <w:name w:val="Condensed3"/>
    <w:basedOn w:val="Style3"/>
    <w:rsid w:val="008A432F"/>
    <w:pPr>
      <w:spacing w:before="0" w:after="120"/>
      <w:ind w:left="1872" w:hanging="1021"/>
    </w:pPr>
    <w:rPr>
      <w:rFonts w:cs="Arial"/>
    </w:rPr>
  </w:style>
  <w:style w:type="paragraph" w:customStyle="1" w:styleId="Condensed4">
    <w:name w:val="Condensed4"/>
    <w:basedOn w:val="Style4"/>
    <w:autoRedefine/>
    <w:rsid w:val="008A432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8A432F"/>
    <w:pPr>
      <w:tabs>
        <w:tab w:val="clear" w:pos="1871"/>
      </w:tabs>
      <w:spacing w:before="0" w:after="120"/>
      <w:ind w:left="1702" w:hanging="851"/>
    </w:pPr>
    <w:rPr>
      <w:rFonts w:cs="Arial"/>
    </w:rPr>
  </w:style>
  <w:style w:type="paragraph" w:customStyle="1" w:styleId="Condensed5">
    <w:name w:val="Condensed5"/>
    <w:basedOn w:val="Style5"/>
    <w:autoRedefine/>
    <w:rsid w:val="008A432F"/>
    <w:pPr>
      <w:framePr w:wrap="around"/>
      <w:tabs>
        <w:tab w:val="num" w:pos="4082"/>
        <w:tab w:val="num" w:pos="4253"/>
      </w:tabs>
      <w:spacing w:after="120"/>
      <w:ind w:left="4082" w:hanging="1247"/>
      <w:contextualSpacing/>
    </w:pPr>
  </w:style>
  <w:style w:type="character" w:customStyle="1" w:styleId="Style1Char">
    <w:name w:val="Style1 Char"/>
    <w:link w:val="Style1"/>
    <w:locked/>
    <w:rsid w:val="00431652"/>
    <w:rPr>
      <w:rFonts w:eastAsia="Times New Roman" w:cs="Arial"/>
      <w:szCs w:val="20"/>
      <w:lang w:eastAsia="en-GB"/>
    </w:rPr>
  </w:style>
  <w:style w:type="paragraph" w:customStyle="1" w:styleId="Body">
    <w:name w:val="Body"/>
    <w:aliases w:val="b"/>
    <w:basedOn w:val="Normal"/>
    <w:link w:val="BodyChar"/>
    <w:rsid w:val="008A432F"/>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8A432F"/>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paragraph" w:styleId="TOAHeading">
    <w:name w:val="toa heading"/>
    <w:basedOn w:val="Normal"/>
    <w:next w:val="Normal"/>
    <w:rsid w:val="008A432F"/>
    <w:pPr>
      <w:tabs>
        <w:tab w:val="right" w:pos="9360"/>
      </w:tabs>
      <w:suppressAutoHyphens/>
    </w:pPr>
    <w:rPr>
      <w:rFonts w:ascii="Courier New" w:hAnsi="Courier New"/>
      <w:sz w:val="20"/>
      <w:szCs w:val="20"/>
      <w:lang w:val="en-US"/>
    </w:rPr>
  </w:style>
  <w:style w:type="paragraph" w:styleId="BodyText">
    <w:name w:val="Body Text"/>
    <w:basedOn w:val="Normal"/>
    <w:link w:val="BodyTextChar"/>
    <w:uiPriority w:val="99"/>
    <w:qFormat/>
    <w:rsid w:val="008A432F"/>
    <w:pPr>
      <w:jc w:val="both"/>
    </w:pPr>
    <w:rPr>
      <w:rFonts w:ascii="Times New Roman" w:hAnsi="Times New Roman"/>
      <w:sz w:val="20"/>
      <w:szCs w:val="20"/>
    </w:rPr>
  </w:style>
  <w:style w:type="character" w:customStyle="1" w:styleId="BodyTextChar">
    <w:name w:val="Body Text Char"/>
    <w:basedOn w:val="DefaultParagraphFont"/>
    <w:link w:val="BodyText"/>
    <w:uiPriority w:val="99"/>
    <w:rsid w:val="008A432F"/>
    <w:rPr>
      <w:rFonts w:ascii="Times New Roman" w:eastAsia="Times New Roman" w:hAnsi="Times New Roman" w:cs="Times New Roman"/>
      <w:szCs w:val="20"/>
    </w:rPr>
  </w:style>
  <w:style w:type="paragraph" w:styleId="BodyText3">
    <w:name w:val="Body Text 3"/>
    <w:basedOn w:val="Normal"/>
    <w:link w:val="BodyText3Char"/>
    <w:rsid w:val="008A432F"/>
    <w:rPr>
      <w:rFonts w:ascii="Times New Roman" w:hAnsi="Times New Roman"/>
      <w:b/>
      <w:i/>
      <w:sz w:val="20"/>
      <w:szCs w:val="20"/>
    </w:rPr>
  </w:style>
  <w:style w:type="character" w:customStyle="1" w:styleId="BodyText3Char">
    <w:name w:val="Body Text 3 Char"/>
    <w:basedOn w:val="DefaultParagraphFont"/>
    <w:link w:val="BodyText3"/>
    <w:rsid w:val="008A432F"/>
    <w:rPr>
      <w:rFonts w:ascii="Times New Roman" w:eastAsia="Times New Roman" w:hAnsi="Times New Roman" w:cs="Times New Roman"/>
      <w:b/>
      <w:i/>
      <w:szCs w:val="20"/>
    </w:rPr>
  </w:style>
  <w:style w:type="paragraph" w:styleId="BodyTextIndent2">
    <w:name w:val="Body Text Indent 2"/>
    <w:basedOn w:val="Normal"/>
    <w:link w:val="BodyTextIndent2Char"/>
    <w:rsid w:val="008A432F"/>
    <w:pPr>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8A432F"/>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8A432F"/>
    <w:rPr>
      <w:rFonts w:cs="Times New Roman"/>
      <w:color w:val="auto"/>
    </w:rPr>
  </w:style>
  <w:style w:type="paragraph" w:customStyle="1" w:styleId="StyleHeading210ptLeft1cmFirstline0cm">
    <w:name w:val="Style Heading 2 + 10 pt Left:  1 cm First line:  0 cm"/>
    <w:basedOn w:val="Heading2"/>
    <w:rsid w:val="008A432F"/>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8A432F"/>
    <w:pPr>
      <w:ind w:left="1680"/>
    </w:pPr>
    <w:rPr>
      <w:rFonts w:ascii="Times New Roman" w:hAnsi="Times New Roman"/>
      <w:sz w:val="24"/>
      <w:lang w:eastAsia="en-GB"/>
    </w:rPr>
  </w:style>
  <w:style w:type="paragraph" w:styleId="TOC9">
    <w:name w:val="toc 9"/>
    <w:basedOn w:val="Normal"/>
    <w:next w:val="Normal"/>
    <w:autoRedefine/>
    <w:rsid w:val="008A432F"/>
    <w:pPr>
      <w:ind w:left="1920"/>
    </w:pPr>
    <w:rPr>
      <w:rFonts w:ascii="Times New Roman" w:hAnsi="Times New Roman"/>
      <w:sz w:val="24"/>
      <w:lang w:eastAsia="en-GB"/>
    </w:rPr>
  </w:style>
  <w:style w:type="character" w:customStyle="1" w:styleId="EmailStyle1191">
    <w:name w:val="EmailStyle1191"/>
    <w:semiHidden/>
    <w:rsid w:val="008A432F"/>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8A432F"/>
    <w:pPr>
      <w:widowControl w:val="0"/>
    </w:pPr>
    <w:rPr>
      <w:lang w:eastAsia="en-GB"/>
    </w:rPr>
  </w:style>
  <w:style w:type="paragraph" w:customStyle="1" w:styleId="Style7">
    <w:name w:val="Style7"/>
    <w:rsid w:val="008A432F"/>
    <w:pPr>
      <w:spacing w:after="0" w:line="240" w:lineRule="auto"/>
    </w:pPr>
    <w:rPr>
      <w:rFonts w:eastAsia="Times New Roman" w:cs="Arial"/>
      <w:b/>
      <w:bCs/>
      <w:sz w:val="22"/>
      <w:szCs w:val="32"/>
      <w:u w:val="single"/>
      <w:lang w:eastAsia="en-GB"/>
    </w:rPr>
  </w:style>
  <w:style w:type="character" w:customStyle="1" w:styleId="Style6Char">
    <w:name w:val="Style6 Char"/>
    <w:link w:val="Style6"/>
    <w:rsid w:val="008A432F"/>
    <w:rPr>
      <w:rFonts w:eastAsia="Times New Roman" w:cs="Times New Roman"/>
      <w:sz w:val="22"/>
      <w:szCs w:val="24"/>
      <w:lang w:eastAsia="en-GB"/>
    </w:rPr>
  </w:style>
  <w:style w:type="table" w:styleId="TableWeb1">
    <w:name w:val="Table Web 1"/>
    <w:basedOn w:val="TableNormal"/>
    <w:rsid w:val="008A432F"/>
    <w:pPr>
      <w:widowControl w:val="0"/>
      <w:spacing w:after="0" w:line="240" w:lineRule="auto"/>
    </w:pPr>
    <w:rPr>
      <w:rFonts w:ascii="Times New Roman" w:eastAsia="Times New Roman" w:hAnsi="Times New Roman" w:cs="Times New Roman"/>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semiHidden/>
    <w:rsid w:val="008A432F"/>
  </w:style>
  <w:style w:type="numbering" w:customStyle="1" w:styleId="1111111">
    <w:name w:val="1 / 1.1 / 1.1.11"/>
    <w:basedOn w:val="NoList"/>
    <w:next w:val="111111"/>
    <w:rsid w:val="008A432F"/>
    <w:pPr>
      <w:numPr>
        <w:numId w:val="23"/>
      </w:numPr>
    </w:pPr>
  </w:style>
  <w:style w:type="paragraph" w:customStyle="1" w:styleId="tablesmall">
    <w:name w:val="table_small"/>
    <w:basedOn w:val="Normal"/>
    <w:rsid w:val="008A432F"/>
    <w:pPr>
      <w:tabs>
        <w:tab w:val="left" w:pos="4800"/>
      </w:tabs>
      <w:spacing w:before="20" w:after="20" w:line="260" w:lineRule="atLeast"/>
    </w:pPr>
    <w:rPr>
      <w:sz w:val="18"/>
      <w:szCs w:val="20"/>
    </w:rPr>
  </w:style>
  <w:style w:type="paragraph" w:styleId="BodyTextIndent3">
    <w:name w:val="Body Text Indent 3"/>
    <w:basedOn w:val="Normal"/>
    <w:link w:val="BodyTextIndent3Char"/>
    <w:rsid w:val="008A432F"/>
    <w:pPr>
      <w:widowControl w:val="0"/>
      <w:spacing w:after="120"/>
      <w:ind w:left="283"/>
    </w:pPr>
    <w:rPr>
      <w:sz w:val="16"/>
      <w:szCs w:val="16"/>
      <w:lang w:eastAsia="en-GB"/>
    </w:rPr>
  </w:style>
  <w:style w:type="character" w:customStyle="1" w:styleId="BodyTextIndent3Char">
    <w:name w:val="Body Text Indent 3 Char"/>
    <w:basedOn w:val="DefaultParagraphFont"/>
    <w:link w:val="BodyTextIndent3"/>
    <w:rsid w:val="008A432F"/>
    <w:rPr>
      <w:rFonts w:eastAsia="Times New Roman" w:cs="Times New Roman"/>
      <w:sz w:val="16"/>
      <w:szCs w:val="16"/>
      <w:lang w:eastAsia="en-GB"/>
    </w:rPr>
  </w:style>
  <w:style w:type="paragraph" w:customStyle="1" w:styleId="PrePrintReturnAddress">
    <w:name w:val="PrePrintReturnAddress"/>
    <w:basedOn w:val="BodyText"/>
    <w:rsid w:val="008A432F"/>
    <w:rPr>
      <w:rFonts w:ascii="Arial" w:hAnsi="Arial" w:cs="Arial"/>
    </w:rPr>
  </w:style>
  <w:style w:type="paragraph" w:customStyle="1" w:styleId="Numbers">
    <w:name w:val="Numbers"/>
    <w:basedOn w:val="BodyText"/>
    <w:rsid w:val="008A432F"/>
    <w:pPr>
      <w:tabs>
        <w:tab w:val="left" w:pos="1134"/>
        <w:tab w:val="left" w:pos="1418"/>
        <w:tab w:val="left" w:pos="1701"/>
      </w:tabs>
      <w:jc w:val="left"/>
    </w:pPr>
    <w:rPr>
      <w:rFonts w:ascii="Arial" w:hAnsi="Arial" w:cs="Arial"/>
      <w:sz w:val="18"/>
      <w:szCs w:val="18"/>
    </w:rPr>
  </w:style>
  <w:style w:type="paragraph" w:customStyle="1" w:styleId="PrePrintLogoType">
    <w:name w:val="PrePrintLogoType"/>
    <w:basedOn w:val="BodyText"/>
    <w:next w:val="PrePrintReturnAddress"/>
    <w:rsid w:val="008A432F"/>
    <w:rPr>
      <w:rFonts w:ascii="Arial" w:hAnsi="Arial" w:cs="Arial"/>
      <w:b/>
      <w:bCs/>
    </w:rPr>
  </w:style>
  <w:style w:type="paragraph" w:styleId="ListBullet">
    <w:name w:val="List Bullet"/>
    <w:basedOn w:val="Normal"/>
    <w:rsid w:val="008A432F"/>
    <w:pPr>
      <w:numPr>
        <w:numId w:val="31"/>
      </w:numPr>
      <w:contextualSpacing/>
    </w:pPr>
  </w:style>
  <w:style w:type="paragraph" w:styleId="NoSpacing">
    <w:name w:val="No Spacing"/>
    <w:uiPriority w:val="1"/>
    <w:qFormat/>
    <w:rsid w:val="00B26637"/>
    <w:pPr>
      <w:spacing w:after="0" w:line="240" w:lineRule="auto"/>
    </w:pPr>
    <w:rPr>
      <w:rFonts w:eastAsia="Times New Roman" w:cs="Times New Roman"/>
      <w:sz w:val="22"/>
      <w:szCs w:val="24"/>
    </w:rPr>
  </w:style>
  <w:style w:type="table" w:customStyle="1" w:styleId="TableGrid1">
    <w:name w:val="Table Grid1"/>
    <w:basedOn w:val="TableNormal"/>
    <w:next w:val="TableGrid"/>
    <w:uiPriority w:val="59"/>
    <w:rsid w:val="0042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576BE"/>
  </w:style>
  <w:style w:type="paragraph" w:customStyle="1" w:styleId="Level2">
    <w:name w:val="Level 2"/>
    <w:basedOn w:val="Normal"/>
    <w:link w:val="Level2Char"/>
    <w:rsid w:val="004256E2"/>
    <w:pPr>
      <w:numPr>
        <w:ilvl w:val="1"/>
        <w:numId w:val="38"/>
      </w:numPr>
      <w:spacing w:after="240"/>
      <w:jc w:val="both"/>
      <w:outlineLvl w:val="1"/>
    </w:pPr>
    <w:rPr>
      <w:rFonts w:ascii="Verdana" w:hAnsi="Verdana" w:cs="Arial"/>
      <w:sz w:val="20"/>
      <w:szCs w:val="20"/>
    </w:rPr>
  </w:style>
  <w:style w:type="paragraph" w:customStyle="1" w:styleId="Level1">
    <w:name w:val="Level 1"/>
    <w:basedOn w:val="Normal"/>
    <w:rsid w:val="004256E2"/>
    <w:pPr>
      <w:numPr>
        <w:numId w:val="38"/>
      </w:numPr>
      <w:spacing w:after="240"/>
      <w:jc w:val="both"/>
      <w:outlineLvl w:val="0"/>
    </w:pPr>
    <w:rPr>
      <w:rFonts w:ascii="Verdana" w:hAnsi="Verdana" w:cs="Arial"/>
      <w:sz w:val="20"/>
      <w:szCs w:val="20"/>
    </w:rPr>
  </w:style>
  <w:style w:type="paragraph" w:customStyle="1" w:styleId="Level3">
    <w:name w:val="Level 3"/>
    <w:basedOn w:val="Normal"/>
    <w:link w:val="Level3Char1"/>
    <w:rsid w:val="004256E2"/>
    <w:pPr>
      <w:numPr>
        <w:ilvl w:val="2"/>
        <w:numId w:val="38"/>
      </w:numPr>
      <w:spacing w:after="240"/>
      <w:jc w:val="both"/>
      <w:outlineLvl w:val="2"/>
    </w:pPr>
    <w:rPr>
      <w:rFonts w:ascii="Verdana" w:hAnsi="Verdana" w:cs="Arial"/>
      <w:sz w:val="20"/>
      <w:szCs w:val="20"/>
    </w:rPr>
  </w:style>
  <w:style w:type="paragraph" w:customStyle="1" w:styleId="Level4">
    <w:name w:val="Level 4"/>
    <w:basedOn w:val="Normal"/>
    <w:rsid w:val="004256E2"/>
    <w:pPr>
      <w:numPr>
        <w:ilvl w:val="3"/>
        <w:numId w:val="38"/>
      </w:numPr>
      <w:spacing w:after="240"/>
      <w:jc w:val="both"/>
      <w:outlineLvl w:val="3"/>
    </w:pPr>
    <w:rPr>
      <w:rFonts w:ascii="Verdana" w:hAnsi="Verdana" w:cs="Arial"/>
      <w:sz w:val="20"/>
      <w:szCs w:val="20"/>
    </w:rPr>
  </w:style>
  <w:style w:type="paragraph" w:customStyle="1" w:styleId="Level5">
    <w:name w:val="Level 5"/>
    <w:basedOn w:val="Normal"/>
    <w:rsid w:val="004256E2"/>
    <w:pPr>
      <w:numPr>
        <w:ilvl w:val="4"/>
        <w:numId w:val="38"/>
      </w:numPr>
      <w:spacing w:after="240"/>
      <w:jc w:val="both"/>
      <w:outlineLvl w:val="4"/>
    </w:pPr>
    <w:rPr>
      <w:rFonts w:ascii="Verdana" w:hAnsi="Verdana" w:cs="Arial"/>
      <w:sz w:val="20"/>
      <w:szCs w:val="20"/>
    </w:rPr>
  </w:style>
  <w:style w:type="paragraph" w:customStyle="1" w:styleId="Level6">
    <w:name w:val="Level 6"/>
    <w:basedOn w:val="Normal"/>
    <w:rsid w:val="004256E2"/>
    <w:pPr>
      <w:numPr>
        <w:ilvl w:val="5"/>
        <w:numId w:val="38"/>
      </w:numPr>
      <w:spacing w:after="240"/>
      <w:jc w:val="both"/>
      <w:outlineLvl w:val="5"/>
    </w:pPr>
    <w:rPr>
      <w:rFonts w:ascii="Verdana" w:hAnsi="Verdana" w:cs="Arial"/>
      <w:sz w:val="20"/>
      <w:szCs w:val="20"/>
    </w:rPr>
  </w:style>
  <w:style w:type="character" w:customStyle="1" w:styleId="Level1asHeadingtext">
    <w:name w:val="Level 1 as Heading (text)"/>
    <w:rsid w:val="004256E2"/>
    <w:rPr>
      <w:b/>
      <w:bCs w:val="0"/>
      <w:caps/>
      <w:sz w:val="20"/>
      <w:szCs w:val="20"/>
    </w:rPr>
  </w:style>
  <w:style w:type="character" w:customStyle="1" w:styleId="BodyChar">
    <w:name w:val="Body Char"/>
    <w:link w:val="Body"/>
    <w:rsid w:val="004256E2"/>
    <w:rPr>
      <w:rFonts w:eastAsia="Batang" w:cs="Times New Roman"/>
      <w:sz w:val="22"/>
      <w:szCs w:val="24"/>
      <w:lang w:eastAsia="en-GB"/>
    </w:rPr>
  </w:style>
  <w:style w:type="character" w:customStyle="1" w:styleId="Level3Char1">
    <w:name w:val="Level 3 Char1"/>
    <w:basedOn w:val="DefaultParagraphFont"/>
    <w:link w:val="Level3"/>
    <w:rsid w:val="004256E2"/>
    <w:rPr>
      <w:rFonts w:ascii="Verdana" w:eastAsia="Times New Roman" w:hAnsi="Verdana" w:cs="Arial"/>
      <w:szCs w:val="20"/>
    </w:rPr>
  </w:style>
  <w:style w:type="character" w:customStyle="1" w:styleId="Level2Char">
    <w:name w:val="Level 2 Char"/>
    <w:basedOn w:val="DefaultParagraphFont"/>
    <w:link w:val="Level2"/>
    <w:rsid w:val="004256E2"/>
    <w:rPr>
      <w:rFonts w:ascii="Verdana" w:eastAsia="Times New Roman" w:hAnsi="Verdana" w:cs="Arial"/>
      <w:szCs w:val="20"/>
    </w:rPr>
  </w:style>
  <w:style w:type="paragraph" w:customStyle="1" w:styleId="02-NormInd2-BB">
    <w:name w:val="02-NormInd2-BB"/>
    <w:basedOn w:val="Normal"/>
    <w:rsid w:val="004256E2"/>
    <w:pPr>
      <w:ind w:left="1440"/>
      <w:jc w:val="both"/>
    </w:pPr>
    <w:rPr>
      <w:szCs w:val="20"/>
    </w:rPr>
  </w:style>
  <w:style w:type="character" w:customStyle="1" w:styleId="Level2asHeadingtext">
    <w:name w:val="Level 2 as Heading (text)"/>
    <w:rsid w:val="004256E2"/>
    <w:rPr>
      <w:b/>
      <w:bCs w:val="0"/>
    </w:rPr>
  </w:style>
  <w:style w:type="paragraph" w:customStyle="1" w:styleId="Footer3">
    <w:name w:val="Footer 3"/>
    <w:basedOn w:val="Normal"/>
    <w:qFormat/>
    <w:rsid w:val="00535346"/>
    <w:pPr>
      <w:spacing w:after="200" w:line="276" w:lineRule="auto"/>
    </w:pPr>
    <w:rPr>
      <w:rFonts w:eastAsia="Calibri"/>
      <w:noProof/>
      <w:color w:val="0C499C"/>
      <w:sz w:val="16"/>
      <w:szCs w:val="22"/>
      <w:lang w:eastAsia="en-GB"/>
    </w:rPr>
  </w:style>
  <w:style w:type="table" w:customStyle="1" w:styleId="TableGrid2">
    <w:name w:val="Table Grid2"/>
    <w:basedOn w:val="TableNormal"/>
    <w:next w:val="TableGrid"/>
    <w:uiPriority w:val="59"/>
    <w:rsid w:val="00535346"/>
    <w:pPr>
      <w:spacing w:after="0" w:line="240" w:lineRule="auto"/>
    </w:pPr>
    <w:rPr>
      <w:rFonts w:ascii="Calibri" w:eastAsia="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kPageText">
    <w:name w:val="Back Page Text"/>
    <w:basedOn w:val="Normal"/>
    <w:rsid w:val="00535346"/>
    <w:pPr>
      <w:tabs>
        <w:tab w:val="left" w:pos="2655"/>
      </w:tabs>
      <w:spacing w:line="276" w:lineRule="auto"/>
    </w:pPr>
    <w:rPr>
      <w:rFonts w:eastAsia="Calibri"/>
      <w:color w:val="FFFFFF"/>
      <w:sz w:val="18"/>
      <w:szCs w:val="22"/>
    </w:rPr>
  </w:style>
  <w:style w:type="table" w:customStyle="1" w:styleId="TableGrid11">
    <w:name w:val="Table Grid11"/>
    <w:basedOn w:val="TableNormal"/>
    <w:next w:val="TableGrid"/>
    <w:rsid w:val="00535346"/>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40334">
      <w:bodyDiv w:val="1"/>
      <w:marLeft w:val="0"/>
      <w:marRight w:val="0"/>
      <w:marTop w:val="0"/>
      <w:marBottom w:val="0"/>
      <w:divBdr>
        <w:top w:val="none" w:sz="0" w:space="0" w:color="auto"/>
        <w:left w:val="none" w:sz="0" w:space="0" w:color="auto"/>
        <w:bottom w:val="none" w:sz="0" w:space="0" w:color="auto"/>
        <w:right w:val="none" w:sz="0" w:space="0" w:color="auto"/>
      </w:divBdr>
    </w:div>
    <w:div w:id="352001996">
      <w:bodyDiv w:val="1"/>
      <w:marLeft w:val="0"/>
      <w:marRight w:val="0"/>
      <w:marTop w:val="0"/>
      <w:marBottom w:val="0"/>
      <w:divBdr>
        <w:top w:val="none" w:sz="0" w:space="0" w:color="auto"/>
        <w:left w:val="none" w:sz="0" w:space="0" w:color="auto"/>
        <w:bottom w:val="none" w:sz="0" w:space="0" w:color="auto"/>
        <w:right w:val="none" w:sz="0" w:space="0" w:color="auto"/>
      </w:divBdr>
    </w:div>
    <w:div w:id="1100613015">
      <w:bodyDiv w:val="1"/>
      <w:marLeft w:val="0"/>
      <w:marRight w:val="0"/>
      <w:marTop w:val="0"/>
      <w:marBottom w:val="0"/>
      <w:divBdr>
        <w:top w:val="none" w:sz="0" w:space="0" w:color="auto"/>
        <w:left w:val="none" w:sz="0" w:space="0" w:color="auto"/>
        <w:bottom w:val="none" w:sz="0" w:space="0" w:color="auto"/>
        <w:right w:val="none" w:sz="0" w:space="0" w:color="auto"/>
      </w:divBdr>
    </w:div>
    <w:div w:id="1335766548">
      <w:bodyDiv w:val="1"/>
      <w:marLeft w:val="0"/>
      <w:marRight w:val="0"/>
      <w:marTop w:val="0"/>
      <w:marBottom w:val="0"/>
      <w:divBdr>
        <w:top w:val="none" w:sz="0" w:space="0" w:color="auto"/>
        <w:left w:val="none" w:sz="0" w:space="0" w:color="auto"/>
        <w:bottom w:val="none" w:sz="0" w:space="0" w:color="auto"/>
        <w:right w:val="none" w:sz="0" w:space="0" w:color="auto"/>
      </w:divBdr>
    </w:div>
    <w:div w:id="1440299265">
      <w:bodyDiv w:val="1"/>
      <w:marLeft w:val="0"/>
      <w:marRight w:val="0"/>
      <w:marTop w:val="0"/>
      <w:marBottom w:val="0"/>
      <w:divBdr>
        <w:top w:val="none" w:sz="0" w:space="0" w:color="auto"/>
        <w:left w:val="none" w:sz="0" w:space="0" w:color="auto"/>
        <w:bottom w:val="none" w:sz="0" w:space="0" w:color="auto"/>
        <w:right w:val="none" w:sz="0" w:space="0" w:color="auto"/>
      </w:divBdr>
    </w:div>
    <w:div w:id="1445727015">
      <w:bodyDiv w:val="1"/>
      <w:marLeft w:val="0"/>
      <w:marRight w:val="0"/>
      <w:marTop w:val="0"/>
      <w:marBottom w:val="0"/>
      <w:divBdr>
        <w:top w:val="none" w:sz="0" w:space="0" w:color="auto"/>
        <w:left w:val="none" w:sz="0" w:space="0" w:color="auto"/>
        <w:bottom w:val="none" w:sz="0" w:space="0" w:color="auto"/>
        <w:right w:val="none" w:sz="0" w:space="0" w:color="auto"/>
      </w:divBdr>
    </w:div>
    <w:div w:id="1518155788">
      <w:bodyDiv w:val="1"/>
      <w:marLeft w:val="0"/>
      <w:marRight w:val="0"/>
      <w:marTop w:val="0"/>
      <w:marBottom w:val="0"/>
      <w:divBdr>
        <w:top w:val="none" w:sz="0" w:space="0" w:color="auto"/>
        <w:left w:val="none" w:sz="0" w:space="0" w:color="auto"/>
        <w:bottom w:val="none" w:sz="0" w:space="0" w:color="auto"/>
        <w:right w:val="none" w:sz="0" w:space="0" w:color="auto"/>
      </w:divBdr>
    </w:div>
    <w:div w:id="1596863186">
      <w:bodyDiv w:val="1"/>
      <w:marLeft w:val="0"/>
      <w:marRight w:val="0"/>
      <w:marTop w:val="0"/>
      <w:marBottom w:val="0"/>
      <w:divBdr>
        <w:top w:val="none" w:sz="0" w:space="0" w:color="auto"/>
        <w:left w:val="none" w:sz="0" w:space="0" w:color="auto"/>
        <w:bottom w:val="none" w:sz="0" w:space="0" w:color="auto"/>
        <w:right w:val="none" w:sz="0" w:space="0" w:color="auto"/>
      </w:divBdr>
    </w:div>
    <w:div w:id="1699700760">
      <w:bodyDiv w:val="1"/>
      <w:marLeft w:val="0"/>
      <w:marRight w:val="0"/>
      <w:marTop w:val="0"/>
      <w:marBottom w:val="0"/>
      <w:divBdr>
        <w:top w:val="none" w:sz="0" w:space="0" w:color="auto"/>
        <w:left w:val="none" w:sz="0" w:space="0" w:color="auto"/>
        <w:bottom w:val="none" w:sz="0" w:space="0" w:color="auto"/>
        <w:right w:val="none" w:sz="0" w:space="0" w:color="auto"/>
      </w:divBdr>
    </w:div>
    <w:div w:id="1968969801">
      <w:bodyDiv w:val="1"/>
      <w:marLeft w:val="0"/>
      <w:marRight w:val="0"/>
      <w:marTop w:val="0"/>
      <w:marBottom w:val="0"/>
      <w:divBdr>
        <w:top w:val="none" w:sz="0" w:space="0" w:color="auto"/>
        <w:left w:val="none" w:sz="0" w:space="0" w:color="auto"/>
        <w:bottom w:val="none" w:sz="0" w:space="0" w:color="auto"/>
        <w:right w:val="none" w:sz="0" w:space="0" w:color="auto"/>
      </w:divBdr>
    </w:div>
    <w:div w:id="1980109527">
      <w:bodyDiv w:val="1"/>
      <w:marLeft w:val="0"/>
      <w:marRight w:val="0"/>
      <w:marTop w:val="0"/>
      <w:marBottom w:val="0"/>
      <w:divBdr>
        <w:top w:val="none" w:sz="0" w:space="0" w:color="auto"/>
        <w:left w:val="none" w:sz="0" w:space="0" w:color="auto"/>
        <w:bottom w:val="none" w:sz="0" w:space="0" w:color="auto"/>
        <w:right w:val="none" w:sz="0" w:space="0" w:color="auto"/>
      </w:divBdr>
    </w:div>
    <w:div w:id="21167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forestry.gov.uk" TargetMode="External"/><Relationship Id="rId26" Type="http://schemas.openxmlformats.org/officeDocument/2006/relationships/hyperlink" Target="mailto:DESDSDA-FMWSLOTS@mod.uk" TargetMode="External"/><Relationship Id="rId39" Type="http://schemas.openxmlformats.org/officeDocument/2006/relationships/header" Target="header4.xml"/><Relationship Id="rId21" Type="http://schemas.openxmlformats.org/officeDocument/2006/relationships/hyperlink" Target="mailto:DESLCSLS-LogMACDRTeam@mod.uk" TargetMode="External"/><Relationship Id="rId34" Type="http://schemas.openxmlformats.org/officeDocument/2006/relationships/hyperlink" Target="http://www.dstan.dii.r.mil.uk/" TargetMode="External"/><Relationship Id="rId42" Type="http://schemas.openxmlformats.org/officeDocument/2006/relationships/header" Target="header6.xml"/><Relationship Id="rId47" Type="http://schemas.openxmlformats.org/officeDocument/2006/relationships/header" Target="header9.xml"/><Relationship Id="rId50" Type="http://schemas.openxmlformats.org/officeDocument/2006/relationships/header" Target="header11.xml"/><Relationship Id="rId55" Type="http://schemas.openxmlformats.org/officeDocument/2006/relationships/image" Target="media/image5.emf"/><Relationship Id="rId63" Type="http://schemas.openxmlformats.org/officeDocument/2006/relationships/image" Target="media/image7.png"/><Relationship Id="rId68" Type="http://schemas.openxmlformats.org/officeDocument/2006/relationships/footer" Target="footer12.xml"/><Relationship Id="rId7" Type="http://schemas.openxmlformats.org/officeDocument/2006/relationships/footnotes" Target="footnotes.xml"/><Relationship Id="rId71"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mailto:Samantha.cufflin-wallis@babcockinternational.com" TargetMode="External"/><Relationship Id="rId11" Type="http://schemas.openxmlformats.org/officeDocument/2006/relationships/header" Target="header1.xml"/><Relationship Id="rId24" Type="http://schemas.openxmlformats.org/officeDocument/2006/relationships/hyperlink" Target="https://www.dstan.mod.uk/" TargetMode="External"/><Relationship Id="rId32" Type="http://schemas.openxmlformats.org/officeDocument/2006/relationships/hyperlink" Target="mailto:DESLCSLS-OpsFormsandPubs@mod.uk" TargetMode="External"/><Relationship Id="rId37" Type="http://schemas.openxmlformats.org/officeDocument/2006/relationships/image" Target="media/image1.png"/><Relationship Id="rId40" Type="http://schemas.openxmlformats.org/officeDocument/2006/relationships/header" Target="header5.xml"/><Relationship Id="rId45" Type="http://schemas.openxmlformats.org/officeDocument/2006/relationships/header" Target="header8.xml"/><Relationship Id="rId53" Type="http://schemas.openxmlformats.org/officeDocument/2006/relationships/header" Target="header12.xml"/><Relationship Id="rId58" Type="http://schemas.openxmlformats.org/officeDocument/2006/relationships/header" Target="header14.xml"/><Relationship Id="rId66" Type="http://schemas.openxmlformats.org/officeDocument/2006/relationships/header" Target="header17.xm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gov.uk/acquisition-operating-framework" TargetMode="External"/><Relationship Id="rId28" Type="http://schemas.openxmlformats.org/officeDocument/2006/relationships/hyperlink" Target="mailto:DESDSDA-FMWSLOTS@mod.uk" TargetMode="External"/><Relationship Id="rId36" Type="http://schemas.openxmlformats.org/officeDocument/2006/relationships/hyperlink" Target="https://www.aof.mod.uk/aofcontent/tactical/toolkit/index.htm" TargetMode="External"/><Relationship Id="rId49" Type="http://schemas.openxmlformats.org/officeDocument/2006/relationships/header" Target="header10.xml"/><Relationship Id="rId57" Type="http://schemas.openxmlformats.org/officeDocument/2006/relationships/header" Target="header13.xml"/><Relationship Id="rId61" Type="http://schemas.openxmlformats.org/officeDocument/2006/relationships/header" Target="header15.xml"/><Relationship Id="rId10" Type="http://schemas.openxmlformats.org/officeDocument/2006/relationships/hyperlink" Target="mailto:mark.silvester@biengineering.co.uk" TargetMode="External"/><Relationship Id="rId19" Type="http://schemas.openxmlformats.org/officeDocument/2006/relationships/hyperlink" Target="http://www.fao.org" TargetMode="External"/><Relationship Id="rId31" Type="http://schemas.openxmlformats.org/officeDocument/2006/relationships/hyperlink" Target="http://www.freightcollection.com/" TargetMode="External"/><Relationship Id="rId44" Type="http://schemas.openxmlformats.org/officeDocument/2006/relationships/header" Target="header7.xml"/><Relationship Id="rId52" Type="http://schemas.openxmlformats.org/officeDocument/2006/relationships/footer" Target="footer7.xml"/><Relationship Id="rId60" Type="http://schemas.openxmlformats.org/officeDocument/2006/relationships/footer" Target="footer9.xml"/><Relationship Id="rId65" Type="http://schemas.openxmlformats.org/officeDocument/2006/relationships/header" Target="header16.xml"/><Relationship Id="rId73"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yperlink" Target="mailto:samantha.cufflin-wallis@babcockinternational.com" TargetMode="External"/><Relationship Id="rId14" Type="http://schemas.openxmlformats.org/officeDocument/2006/relationships/footer" Target="footer2.xml"/><Relationship Id="rId22" Type="http://schemas.openxmlformats.org/officeDocument/2006/relationships/hyperlink" Target="mailto:I&amp;RM-accountspayable@babcockinternational.com" TargetMode="External"/><Relationship Id="rId27" Type="http://schemas.openxmlformats.org/officeDocument/2006/relationships/hyperlink" Target="mailto:DESLCSLS-StAthanSHanger@mod.uk" TargetMode="External"/><Relationship Id="rId30" Type="http://schemas.openxmlformats.org/officeDocument/2006/relationships/hyperlink" Target="mailto:Stephen.Lane@babcockinternational.com" TargetMode="External"/><Relationship Id="rId35" Type="http://schemas.openxmlformats.org/officeDocument/2006/relationships/hyperlink" Target="https://www.dstan.mod.uk/" TargetMode="External"/><Relationship Id="rId43" Type="http://schemas.openxmlformats.org/officeDocument/2006/relationships/image" Target="media/image3.png"/><Relationship Id="rId48" Type="http://schemas.openxmlformats.org/officeDocument/2006/relationships/hyperlink" Target="mailto:chris.willis@biengineering.co.uk" TargetMode="External"/><Relationship Id="rId56" Type="http://schemas.openxmlformats.org/officeDocument/2006/relationships/image" Target="media/image6.png"/><Relationship Id="rId64" Type="http://schemas.openxmlformats.org/officeDocument/2006/relationships/image" Target="media/image8.emf"/><Relationship Id="rId69" Type="http://schemas.openxmlformats.org/officeDocument/2006/relationships/header" Target="header18.xml"/><Relationship Id="rId8" Type="http://schemas.openxmlformats.org/officeDocument/2006/relationships/endnotes" Target="endnotes.xml"/><Relationship Id="rId51" Type="http://schemas.openxmlformats.org/officeDocument/2006/relationships/footer" Target="footer6.xml"/><Relationship Id="rId72" Type="http://schemas.openxmlformats.org/officeDocument/2006/relationships/header" Target="header2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business.base-uk.org/procurement" TargetMode="External"/><Relationship Id="rId25" Type="http://schemas.openxmlformats.org/officeDocument/2006/relationships/hyperlink" Target="mailto:I&amp;RM-accountspayable@babcockinternational.com" TargetMode="External"/><Relationship Id="rId33" Type="http://schemas.openxmlformats.org/officeDocument/2006/relationships/hyperlink" Target="http://dstan.uwh.diif.r.mil.uk" TargetMode="External"/><Relationship Id="rId38" Type="http://schemas.openxmlformats.org/officeDocument/2006/relationships/image" Target="media/image2.jpeg"/><Relationship Id="rId46" Type="http://schemas.openxmlformats.org/officeDocument/2006/relationships/footer" Target="footer5.xml"/><Relationship Id="rId59" Type="http://schemas.openxmlformats.org/officeDocument/2006/relationships/footer" Target="footer8.xml"/><Relationship Id="rId67" Type="http://schemas.openxmlformats.org/officeDocument/2006/relationships/footer" Target="footer11.xml"/><Relationship Id="rId20" Type="http://schemas.openxmlformats.org/officeDocument/2006/relationships/hyperlink" Target="mailto:DESIMOCSCP-Pkg@mod.uk" TargetMode="External"/><Relationship Id="rId41" Type="http://schemas.openxmlformats.org/officeDocument/2006/relationships/footer" Target="footer4.xml"/><Relationship Id="rId54" Type="http://schemas.openxmlformats.org/officeDocument/2006/relationships/image" Target="media/image4.emf"/><Relationship Id="rId62" Type="http://schemas.openxmlformats.org/officeDocument/2006/relationships/footer" Target="footer10.xml"/><Relationship Id="rId70" Type="http://schemas.openxmlformats.org/officeDocument/2006/relationships/header" Target="header19.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20079-21E1-4FB8-811F-35B6D62D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92</Pages>
  <Words>32945</Words>
  <Characters>187793</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220298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Gosling-Hughes, Mena</dc:creator>
  <cp:lastModifiedBy>Cufflin-Wallis, Samantha</cp:lastModifiedBy>
  <cp:revision>7</cp:revision>
  <cp:lastPrinted>2018-04-14T12:04:00Z</cp:lastPrinted>
  <dcterms:created xsi:type="dcterms:W3CDTF">2018-03-20T15:32:00Z</dcterms:created>
  <dcterms:modified xsi:type="dcterms:W3CDTF">2018-04-14T12:04:00Z</dcterms:modified>
</cp:coreProperties>
</file>