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BD" w:rsidRPr="00FD0DBD" w:rsidRDefault="00FD0DBD" w:rsidP="00023267">
      <w:pPr>
        <w:rPr>
          <w:rFonts w:ascii="Verdana" w:hAnsi="Verdana"/>
          <w:i/>
          <w:sz w:val="28"/>
          <w:szCs w:val="28"/>
        </w:rPr>
      </w:pPr>
    </w:p>
    <w:p w:rsidR="00FD0DBD" w:rsidRPr="00482157" w:rsidRDefault="00FD0DBD" w:rsidP="009D7182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482157">
        <w:rPr>
          <w:rFonts w:ascii="Verdana" w:hAnsi="Verdana"/>
          <w:b/>
          <w:sz w:val="28"/>
          <w:szCs w:val="28"/>
          <w:u w:val="single"/>
        </w:rPr>
        <w:t>Seeking community-based intensive employability-support focussed projects within the Black Country</w:t>
      </w:r>
    </w:p>
    <w:p w:rsidR="009D7182" w:rsidRDefault="00FD0DBD" w:rsidP="0079124B">
      <w:pPr>
        <w:pStyle w:val="NormalWeb"/>
        <w:spacing w:after="0"/>
        <w:rPr>
          <w:rFonts w:ascii="Verdana" w:hAnsi="Verdana"/>
          <w:color w:val="333333"/>
          <w:sz w:val="20"/>
          <w:szCs w:val="20"/>
          <w:lang w:val="en"/>
        </w:rPr>
      </w:pPr>
      <w:r w:rsidRPr="001B3402">
        <w:rPr>
          <w:rFonts w:ascii="Verdana" w:hAnsi="Verdana"/>
          <w:color w:val="333333"/>
          <w:sz w:val="20"/>
          <w:szCs w:val="20"/>
          <w:lang w:val="en"/>
        </w:rPr>
        <w:t xml:space="preserve">Building Better Opportunities </w:t>
      </w:r>
      <w:r w:rsidR="009E0F72">
        <w:rPr>
          <w:rFonts w:ascii="Verdana" w:hAnsi="Verdana"/>
          <w:color w:val="333333"/>
          <w:sz w:val="20"/>
          <w:szCs w:val="20"/>
          <w:lang w:val="en"/>
        </w:rPr>
        <w:t xml:space="preserve">(BBO) </w:t>
      </w:r>
      <w:r w:rsidRPr="001B3402">
        <w:rPr>
          <w:rFonts w:ascii="Verdana" w:hAnsi="Verdana"/>
          <w:color w:val="333333"/>
          <w:sz w:val="20"/>
          <w:szCs w:val="20"/>
          <w:lang w:val="en"/>
        </w:rPr>
        <w:t xml:space="preserve">is a new multi-million pound funding </w:t>
      </w:r>
      <w:proofErr w:type="spellStart"/>
      <w:r w:rsidRPr="001B3402">
        <w:rPr>
          <w:rFonts w:ascii="Verdana" w:hAnsi="Verdana"/>
          <w:color w:val="333333"/>
          <w:sz w:val="20"/>
          <w:szCs w:val="20"/>
          <w:lang w:val="en"/>
        </w:rPr>
        <w:t>programme</w:t>
      </w:r>
      <w:proofErr w:type="spellEnd"/>
      <w:r w:rsidRPr="001B3402">
        <w:rPr>
          <w:rFonts w:ascii="Verdana" w:hAnsi="Verdana"/>
          <w:color w:val="333333"/>
          <w:sz w:val="20"/>
          <w:szCs w:val="20"/>
          <w:lang w:val="en"/>
        </w:rPr>
        <w:t xml:space="preserve"> which matches money from the European Social Fund and Big Lottery Fund to tackle poverty and social exclusion faced by the most disadvantaged people in England.</w:t>
      </w:r>
      <w:r w:rsidRPr="001B3402">
        <w:rPr>
          <w:rFonts w:ascii="Verdana" w:hAnsi="Verdana"/>
          <w:color w:val="333333"/>
          <w:sz w:val="20"/>
          <w:szCs w:val="20"/>
          <w:lang w:val="en"/>
        </w:rPr>
        <w:br/>
      </w:r>
      <w:r w:rsidRPr="001B3402">
        <w:rPr>
          <w:rFonts w:ascii="Verdana" w:hAnsi="Verdana"/>
          <w:color w:val="333333"/>
          <w:sz w:val="20"/>
          <w:szCs w:val="20"/>
          <w:lang w:val="en"/>
        </w:rPr>
        <w:br/>
      </w:r>
      <w:r w:rsidR="00B07352">
        <w:rPr>
          <w:rFonts w:ascii="Verdana" w:hAnsi="Verdana"/>
          <w:color w:val="333333"/>
          <w:sz w:val="20"/>
          <w:szCs w:val="20"/>
          <w:lang w:val="en"/>
        </w:rPr>
        <w:t xml:space="preserve">Steps to Work have been successful for securing funding for </w:t>
      </w:r>
      <w:r w:rsidR="000145B7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9E0F72">
        <w:rPr>
          <w:rFonts w:ascii="Verdana" w:hAnsi="Verdana"/>
          <w:color w:val="333333"/>
          <w:sz w:val="20"/>
          <w:szCs w:val="20"/>
          <w:lang w:val="en"/>
        </w:rPr>
        <w:t xml:space="preserve">BBO Black Country </w:t>
      </w:r>
      <w:r w:rsidR="000145B7">
        <w:rPr>
          <w:rFonts w:ascii="Verdana" w:hAnsi="Verdana"/>
          <w:color w:val="333333"/>
          <w:sz w:val="20"/>
          <w:szCs w:val="20"/>
          <w:lang w:val="en"/>
        </w:rPr>
        <w:t>Employment Support for O</w:t>
      </w:r>
      <w:r w:rsidR="009E0F72" w:rsidRPr="001B3402">
        <w:rPr>
          <w:rFonts w:ascii="Verdana" w:hAnsi="Verdana"/>
          <w:color w:val="333333"/>
          <w:sz w:val="20"/>
          <w:szCs w:val="20"/>
          <w:lang w:val="en"/>
        </w:rPr>
        <w:t>ver 24’s</w:t>
      </w:r>
      <w:r w:rsidR="009E0F72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0145B7">
        <w:rPr>
          <w:rFonts w:ascii="Verdana" w:hAnsi="Verdana"/>
          <w:color w:val="333333"/>
          <w:sz w:val="20"/>
          <w:szCs w:val="20"/>
          <w:lang w:val="en"/>
        </w:rPr>
        <w:t>BRIDGES</w:t>
      </w:r>
      <w:r w:rsidR="00B07352">
        <w:rPr>
          <w:rFonts w:ascii="Verdana" w:hAnsi="Verdana"/>
          <w:color w:val="333333"/>
          <w:sz w:val="20"/>
          <w:szCs w:val="20"/>
          <w:lang w:val="en"/>
        </w:rPr>
        <w:t xml:space="preserve"> project. Within the BRIDGES</w:t>
      </w:r>
      <w:r w:rsidR="000145B7">
        <w:rPr>
          <w:rFonts w:ascii="Verdana" w:hAnsi="Verdana"/>
          <w:color w:val="333333"/>
          <w:sz w:val="20"/>
          <w:szCs w:val="20"/>
          <w:lang w:val="en"/>
        </w:rPr>
        <w:t xml:space="preserve"> </w:t>
      </w:r>
      <w:r w:rsidR="00B07352">
        <w:rPr>
          <w:rFonts w:ascii="Verdana" w:hAnsi="Verdana"/>
          <w:color w:val="333333"/>
          <w:sz w:val="20"/>
          <w:szCs w:val="20"/>
          <w:lang w:val="en"/>
        </w:rPr>
        <w:t>p</w:t>
      </w:r>
      <w:bookmarkStart w:id="0" w:name="_GoBack"/>
      <w:bookmarkEnd w:id="0"/>
      <w:r w:rsidRPr="001B3402">
        <w:rPr>
          <w:rFonts w:ascii="Verdana" w:hAnsi="Verdana"/>
          <w:color w:val="333333"/>
          <w:sz w:val="20"/>
          <w:szCs w:val="20"/>
          <w:lang w:val="en"/>
        </w:rPr>
        <w:t>artnership</w:t>
      </w:r>
      <w:r w:rsidR="000145B7">
        <w:rPr>
          <w:rFonts w:ascii="Verdana" w:hAnsi="Verdana"/>
          <w:color w:val="333333"/>
          <w:sz w:val="20"/>
          <w:szCs w:val="20"/>
          <w:lang w:val="en"/>
        </w:rPr>
        <w:t xml:space="preserve">, </w:t>
      </w:r>
      <w:r w:rsidRPr="001B3402">
        <w:rPr>
          <w:rFonts w:ascii="Verdana" w:hAnsi="Verdana"/>
          <w:color w:val="333333"/>
          <w:sz w:val="20"/>
          <w:szCs w:val="20"/>
          <w:lang w:val="en"/>
        </w:rPr>
        <w:t xml:space="preserve">further small areas of need </w:t>
      </w:r>
      <w:r w:rsidR="009E0F72">
        <w:rPr>
          <w:rFonts w:ascii="Verdana" w:hAnsi="Verdana"/>
          <w:color w:val="333333"/>
          <w:sz w:val="20"/>
          <w:szCs w:val="20"/>
          <w:lang w:val="en"/>
        </w:rPr>
        <w:t xml:space="preserve">have been identified </w:t>
      </w:r>
      <w:r w:rsidRPr="001B3402">
        <w:rPr>
          <w:rFonts w:ascii="Verdana" w:hAnsi="Verdana"/>
          <w:color w:val="333333"/>
          <w:sz w:val="20"/>
          <w:szCs w:val="20"/>
          <w:lang w:val="en"/>
        </w:rPr>
        <w:t>within the Black Country</w:t>
      </w:r>
      <w:r w:rsidR="009D7182">
        <w:rPr>
          <w:rFonts w:ascii="Verdana" w:hAnsi="Verdana"/>
          <w:color w:val="333333"/>
          <w:sz w:val="20"/>
          <w:szCs w:val="20"/>
          <w:lang w:val="en"/>
        </w:rPr>
        <w:t xml:space="preserve">. </w:t>
      </w:r>
      <w:r w:rsidR="009D7182" w:rsidRPr="001B3402">
        <w:rPr>
          <w:rFonts w:ascii="Verdana" w:hAnsi="Verdana"/>
          <w:color w:val="333333"/>
          <w:sz w:val="20"/>
          <w:szCs w:val="20"/>
          <w:lang w:val="en"/>
        </w:rPr>
        <w:t xml:space="preserve">We are seeking a maximum of </w:t>
      </w:r>
      <w:r w:rsidR="009D7182">
        <w:rPr>
          <w:rFonts w:ascii="Verdana" w:hAnsi="Verdana"/>
          <w:color w:val="333333"/>
          <w:sz w:val="20"/>
          <w:szCs w:val="20"/>
          <w:lang w:val="en"/>
        </w:rPr>
        <w:t xml:space="preserve">one additional delivery partner with a grant allocation of £160,000 to provide a </w:t>
      </w:r>
      <w:proofErr w:type="spellStart"/>
      <w:r w:rsidR="009D7182">
        <w:rPr>
          <w:rFonts w:ascii="Verdana" w:hAnsi="Verdana"/>
          <w:color w:val="333333"/>
          <w:sz w:val="20"/>
          <w:szCs w:val="20"/>
          <w:lang w:val="en"/>
        </w:rPr>
        <w:t>programme</w:t>
      </w:r>
      <w:proofErr w:type="spellEnd"/>
      <w:r w:rsidR="009D7182">
        <w:rPr>
          <w:rFonts w:ascii="Verdana" w:hAnsi="Verdana"/>
          <w:color w:val="333333"/>
          <w:sz w:val="20"/>
          <w:szCs w:val="20"/>
          <w:lang w:val="en"/>
        </w:rPr>
        <w:t xml:space="preserve"> of services </w:t>
      </w:r>
      <w:r w:rsidR="000145B7">
        <w:rPr>
          <w:rFonts w:ascii="Verdana" w:hAnsi="Verdana"/>
          <w:color w:val="333333"/>
          <w:sz w:val="20"/>
          <w:szCs w:val="20"/>
          <w:lang w:val="en"/>
        </w:rPr>
        <w:t xml:space="preserve">within or across the Black Country, </w:t>
      </w:r>
      <w:r w:rsidR="009D7182">
        <w:rPr>
          <w:rFonts w:ascii="Verdana" w:hAnsi="Verdana"/>
          <w:color w:val="333333"/>
          <w:sz w:val="20"/>
          <w:szCs w:val="20"/>
          <w:lang w:val="en"/>
        </w:rPr>
        <w:t>which include:</w:t>
      </w:r>
    </w:p>
    <w:p w:rsidR="000145B7" w:rsidRPr="001B3402" w:rsidRDefault="000145B7" w:rsidP="000145B7">
      <w:pPr>
        <w:pStyle w:val="NormalWeb"/>
        <w:spacing w:after="0"/>
        <w:jc w:val="both"/>
        <w:rPr>
          <w:rFonts w:ascii="Verdana" w:hAnsi="Verdana"/>
          <w:color w:val="333333"/>
          <w:sz w:val="20"/>
          <w:szCs w:val="20"/>
          <w:lang w:val="en"/>
        </w:rPr>
      </w:pPr>
    </w:p>
    <w:p w:rsidR="009D7182" w:rsidRDefault="009D7182" w:rsidP="009D7182">
      <w:pPr>
        <w:pStyle w:val="xdefault"/>
        <w:numPr>
          <w:ilvl w:val="0"/>
          <w:numId w:val="1"/>
        </w:numPr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B3402">
        <w:rPr>
          <w:rFonts w:ascii="Verdana" w:hAnsi="Verdana"/>
          <w:b/>
          <w:bCs/>
          <w:sz w:val="20"/>
          <w:szCs w:val="20"/>
        </w:rPr>
        <w:t>Community-based inn</w:t>
      </w:r>
      <w:r>
        <w:rPr>
          <w:rFonts w:ascii="Verdana" w:hAnsi="Verdana"/>
          <w:b/>
          <w:bCs/>
          <w:sz w:val="20"/>
          <w:szCs w:val="20"/>
        </w:rPr>
        <w:t>ovative and creative  soft-skills  development</w:t>
      </w:r>
      <w:r w:rsidRPr="001B3402">
        <w:rPr>
          <w:rFonts w:ascii="Verdana" w:hAnsi="Verdana"/>
          <w:b/>
          <w:bCs/>
          <w:sz w:val="20"/>
          <w:szCs w:val="20"/>
        </w:rPr>
        <w:t>-related activities</w:t>
      </w:r>
    </w:p>
    <w:p w:rsidR="009D7182" w:rsidRPr="001B3402" w:rsidRDefault="009D7182" w:rsidP="009D7182">
      <w:pPr>
        <w:pStyle w:val="xdefault"/>
        <w:spacing w:before="0" w:beforeAutospacing="0" w:after="120" w:afterAutospacing="0"/>
        <w:ind w:firstLine="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And/or</w:t>
      </w:r>
    </w:p>
    <w:p w:rsidR="00FD0DBD" w:rsidRDefault="00FD0DBD" w:rsidP="009D7182">
      <w:pPr>
        <w:pStyle w:val="xdefault"/>
        <w:numPr>
          <w:ilvl w:val="0"/>
          <w:numId w:val="1"/>
        </w:numPr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B3402">
        <w:rPr>
          <w:rFonts w:ascii="Verdana" w:hAnsi="Verdana"/>
          <w:b/>
          <w:bCs/>
          <w:sz w:val="20"/>
          <w:szCs w:val="20"/>
        </w:rPr>
        <w:t>Community-based innovative and creative  employability-related activities</w:t>
      </w:r>
    </w:p>
    <w:p w:rsidR="009D7182" w:rsidRPr="001B3402" w:rsidRDefault="009D7182" w:rsidP="009D7182">
      <w:pPr>
        <w:pStyle w:val="xdefault"/>
        <w:spacing w:before="0" w:beforeAutospacing="0" w:after="0" w:afterAutospacing="0"/>
        <w:ind w:left="720"/>
        <w:rPr>
          <w:rFonts w:ascii="Verdana" w:hAnsi="Verdana"/>
          <w:b/>
          <w:bCs/>
          <w:sz w:val="20"/>
          <w:szCs w:val="20"/>
        </w:rPr>
      </w:pPr>
    </w:p>
    <w:p w:rsidR="00FD0DBD" w:rsidRPr="001B3402" w:rsidRDefault="00FD0DBD" w:rsidP="00FD0DBD">
      <w:pPr>
        <w:pStyle w:val="xdefault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  <w:lang w:val="en"/>
        </w:rPr>
      </w:pPr>
      <w:r w:rsidRPr="001B3402">
        <w:rPr>
          <w:rFonts w:ascii="Verdana" w:hAnsi="Verdana"/>
          <w:color w:val="333333"/>
          <w:sz w:val="20"/>
          <w:szCs w:val="20"/>
          <w:lang w:val="en"/>
        </w:rPr>
        <w:t xml:space="preserve">We are inviting </w:t>
      </w:r>
      <w:proofErr w:type="spellStart"/>
      <w:r w:rsidRPr="001B3402">
        <w:rPr>
          <w:rFonts w:ascii="Verdana" w:hAnsi="Verdana"/>
          <w:color w:val="333333"/>
          <w:sz w:val="20"/>
          <w:szCs w:val="20"/>
          <w:lang w:val="en"/>
        </w:rPr>
        <w:t>organisations</w:t>
      </w:r>
      <w:proofErr w:type="spellEnd"/>
      <w:r w:rsidRPr="001B3402">
        <w:rPr>
          <w:rFonts w:ascii="Verdana" w:hAnsi="Verdana"/>
          <w:color w:val="333333"/>
          <w:sz w:val="20"/>
          <w:szCs w:val="20"/>
          <w:lang w:val="en"/>
        </w:rPr>
        <w:t xml:space="preserve"> who would like to join our partnership to deliver services relating to the above, to complete and submit our Expression of Interest. </w:t>
      </w:r>
    </w:p>
    <w:p w:rsidR="00FD0DBD" w:rsidRPr="0079124B" w:rsidRDefault="00FD0DBD" w:rsidP="00FD0DBD">
      <w:pPr>
        <w:pStyle w:val="xdefault"/>
        <w:spacing w:before="0" w:beforeAutospacing="0" w:after="0" w:afterAutospacing="0"/>
        <w:jc w:val="both"/>
        <w:rPr>
          <w:rFonts w:ascii="Verdana" w:hAnsi="Verdana"/>
          <w:color w:val="333333"/>
          <w:sz w:val="22"/>
          <w:szCs w:val="22"/>
          <w:lang w:val="en"/>
        </w:rPr>
      </w:pPr>
    </w:p>
    <w:p w:rsidR="00FD0DBD" w:rsidRPr="0079124B" w:rsidRDefault="00FD0DBD" w:rsidP="00FD0DBD">
      <w:pPr>
        <w:pStyle w:val="xdefault"/>
        <w:spacing w:before="0" w:beforeAutospacing="0" w:after="0" w:afterAutospacing="0"/>
        <w:jc w:val="both"/>
        <w:rPr>
          <w:rStyle w:val="Strong"/>
          <w:rFonts w:ascii="Verdana" w:hAnsi="Verdana"/>
          <w:color w:val="000000"/>
          <w:sz w:val="20"/>
          <w:szCs w:val="22"/>
        </w:rPr>
      </w:pPr>
      <w:r w:rsidRPr="0079124B">
        <w:rPr>
          <w:rFonts w:ascii="Verdana" w:hAnsi="Verdana"/>
          <w:color w:val="333333"/>
          <w:sz w:val="20"/>
          <w:szCs w:val="22"/>
          <w:lang w:val="en"/>
        </w:rPr>
        <w:t xml:space="preserve">If you would like to apply to be one of our delivery partners, please submit your application </w:t>
      </w:r>
      <w:r w:rsidR="006C232A" w:rsidRPr="0079124B">
        <w:rPr>
          <w:rFonts w:ascii="Verdana" w:hAnsi="Verdana"/>
          <w:color w:val="333333"/>
          <w:sz w:val="20"/>
          <w:szCs w:val="22"/>
          <w:lang w:val="en"/>
        </w:rPr>
        <w:t xml:space="preserve">via email </w:t>
      </w:r>
      <w:r w:rsidRPr="0079124B">
        <w:rPr>
          <w:rFonts w:ascii="Verdana" w:hAnsi="Verdana"/>
          <w:color w:val="333333"/>
          <w:sz w:val="20"/>
          <w:szCs w:val="22"/>
          <w:lang w:val="en"/>
        </w:rPr>
        <w:t xml:space="preserve">by </w:t>
      </w:r>
      <w:r w:rsidR="0079124B" w:rsidRPr="0079124B">
        <w:rPr>
          <w:rFonts w:ascii="Verdana" w:hAnsi="Verdana"/>
          <w:b/>
          <w:sz w:val="20"/>
          <w:szCs w:val="22"/>
          <w:u w:val="single"/>
          <w:lang w:val="en"/>
        </w:rPr>
        <w:t>9.00am Monday 18th July 2016</w:t>
      </w:r>
      <w:r w:rsidRPr="0079124B">
        <w:rPr>
          <w:rFonts w:ascii="Verdana" w:hAnsi="Verdana"/>
          <w:b/>
          <w:sz w:val="20"/>
          <w:szCs w:val="22"/>
          <w:u w:val="single"/>
          <w:lang w:val="en"/>
        </w:rPr>
        <w:t>.</w:t>
      </w:r>
      <w:r w:rsidRPr="0079124B">
        <w:rPr>
          <w:rStyle w:val="Strong"/>
          <w:rFonts w:ascii="Verdana" w:hAnsi="Verdana"/>
          <w:sz w:val="20"/>
          <w:szCs w:val="22"/>
          <w:lang w:val="en"/>
        </w:rPr>
        <w:t xml:space="preserve"> </w:t>
      </w:r>
      <w:r w:rsidRPr="0079124B">
        <w:rPr>
          <w:rStyle w:val="Strong"/>
          <w:rFonts w:ascii="Verdana" w:hAnsi="Verdana"/>
          <w:color w:val="000000"/>
          <w:sz w:val="20"/>
          <w:szCs w:val="22"/>
        </w:rPr>
        <w:t>Expressions of Interest received after this time may not be considered.</w:t>
      </w:r>
    </w:p>
    <w:p w:rsidR="00270D30" w:rsidRPr="001B3402" w:rsidRDefault="00270D30" w:rsidP="00FD0DBD">
      <w:pPr>
        <w:pStyle w:val="xdefault"/>
        <w:spacing w:before="0" w:beforeAutospacing="0" w:after="0" w:afterAutospacing="0"/>
        <w:jc w:val="both"/>
        <w:rPr>
          <w:rStyle w:val="Strong"/>
          <w:rFonts w:ascii="Verdana" w:hAnsi="Verdana"/>
          <w:b w:val="0"/>
          <w:bCs w:val="0"/>
          <w:color w:val="000000"/>
          <w:sz w:val="20"/>
          <w:szCs w:val="20"/>
        </w:rPr>
      </w:pPr>
    </w:p>
    <w:p w:rsidR="00FD0DBD" w:rsidRPr="001B3402" w:rsidRDefault="00FD0DBD" w:rsidP="00FD0DBD">
      <w:pPr>
        <w:pStyle w:val="xdefault"/>
        <w:spacing w:before="0" w:beforeAutospacing="0" w:after="0" w:afterAutospacing="0"/>
        <w:jc w:val="both"/>
        <w:rPr>
          <w:rStyle w:val="Strong"/>
          <w:rFonts w:ascii="Verdana" w:hAnsi="Verdana"/>
          <w:b w:val="0"/>
          <w:bCs w:val="0"/>
          <w:color w:val="000000"/>
          <w:sz w:val="20"/>
          <w:szCs w:val="20"/>
        </w:rPr>
      </w:pPr>
    </w:p>
    <w:p w:rsidR="00FD0DBD" w:rsidRPr="0079124B" w:rsidRDefault="00046D90" w:rsidP="0079124B">
      <w:pPr>
        <w:jc w:val="both"/>
        <w:rPr>
          <w:rStyle w:val="Strong"/>
          <w:rFonts w:ascii="Verdana" w:hAnsi="Verdana" w:cs="Helvetica"/>
          <w:bCs w:val="0"/>
          <w:color w:val="373737"/>
          <w:sz w:val="20"/>
          <w:szCs w:val="20"/>
          <w:lang w:val="en-US"/>
        </w:rPr>
      </w:pPr>
      <w:r>
        <w:rPr>
          <w:rFonts w:ascii="Verdana" w:hAnsi="Verdana"/>
          <w:iCs/>
          <w:sz w:val="20"/>
          <w:szCs w:val="20"/>
        </w:rPr>
        <w:t xml:space="preserve">Further information, including selection &amp; award criteria and </w:t>
      </w:r>
      <w:r w:rsidR="00FD0DBD" w:rsidRPr="001B3402">
        <w:rPr>
          <w:rFonts w:ascii="Verdana" w:hAnsi="Verdana"/>
          <w:iCs/>
          <w:sz w:val="20"/>
          <w:szCs w:val="20"/>
        </w:rPr>
        <w:t>the Expression of Interest</w:t>
      </w:r>
      <w:r>
        <w:rPr>
          <w:rFonts w:ascii="Verdana" w:hAnsi="Verdana"/>
          <w:iCs/>
          <w:sz w:val="20"/>
          <w:szCs w:val="20"/>
        </w:rPr>
        <w:t xml:space="preserve"> form is n</w:t>
      </w:r>
      <w:r w:rsidR="00FD0DBD" w:rsidRPr="001B3402">
        <w:rPr>
          <w:rFonts w:ascii="Verdana" w:hAnsi="Verdana"/>
          <w:iCs/>
          <w:sz w:val="20"/>
          <w:szCs w:val="20"/>
        </w:rPr>
        <w:t xml:space="preserve"> now available from the Steps to Work website </w:t>
      </w:r>
      <w:hyperlink r:id="rId8" w:history="1">
        <w:r w:rsidR="00FD0DBD" w:rsidRPr="001B3402">
          <w:rPr>
            <w:rStyle w:val="Hyperlink"/>
            <w:rFonts w:ascii="Verdana" w:hAnsi="Verdana" w:cs="Arial"/>
            <w:sz w:val="20"/>
            <w:szCs w:val="20"/>
            <w:lang w:eastAsia="en-GB"/>
          </w:rPr>
          <w:t>www.</w:t>
        </w:r>
        <w:r w:rsidR="00FD0DBD" w:rsidRPr="001B3402">
          <w:rPr>
            <w:rStyle w:val="Hyperlink"/>
            <w:rFonts w:ascii="Verdana" w:hAnsi="Verdana" w:cs="Arial"/>
            <w:b/>
            <w:bCs/>
            <w:sz w:val="20"/>
            <w:szCs w:val="20"/>
            <w:lang w:eastAsia="en-GB"/>
          </w:rPr>
          <w:t>stepstowork</w:t>
        </w:r>
        <w:r w:rsidR="00FD0DBD" w:rsidRPr="001B3402">
          <w:rPr>
            <w:rStyle w:val="Hyperlink"/>
            <w:rFonts w:ascii="Verdana" w:hAnsi="Verdana" w:cs="Arial"/>
            <w:sz w:val="20"/>
            <w:szCs w:val="20"/>
            <w:lang w:eastAsia="en-GB"/>
          </w:rPr>
          <w:t>.co.uk</w:t>
        </w:r>
      </w:hyperlink>
    </w:p>
    <w:p w:rsidR="00FD0DBD" w:rsidRPr="001B3402" w:rsidRDefault="00FD0DBD" w:rsidP="00FD0DBD">
      <w:pPr>
        <w:pStyle w:val="xdefault"/>
        <w:spacing w:before="0" w:beforeAutospacing="0" w:after="0" w:afterAutospacing="0"/>
        <w:rPr>
          <w:rFonts w:ascii="Verdana" w:hAnsi="Verdana"/>
        </w:rPr>
      </w:pPr>
      <w:r w:rsidRPr="001B3402">
        <w:rPr>
          <w:rFonts w:ascii="Verdana" w:hAnsi="Verdana"/>
          <w:color w:val="000000"/>
          <w:sz w:val="20"/>
          <w:szCs w:val="20"/>
        </w:rPr>
        <w:t xml:space="preserve">Before deciding to apply for this opportunity, we strongly recommend you read the Building Better Opportunities Programme Guide and the </w:t>
      </w:r>
      <w:r w:rsidRPr="001B3402">
        <w:rPr>
          <w:rFonts w:ascii="Verdana" w:hAnsi="Verdana"/>
          <w:b/>
          <w:bCs/>
          <w:color w:val="000000"/>
          <w:sz w:val="20"/>
          <w:szCs w:val="20"/>
        </w:rPr>
        <w:t xml:space="preserve">Employment Support for Over 24’s </w:t>
      </w:r>
      <w:r w:rsidRPr="001B3402">
        <w:rPr>
          <w:rFonts w:ascii="Verdana" w:hAnsi="Verdana"/>
          <w:color w:val="000000"/>
          <w:sz w:val="20"/>
          <w:szCs w:val="20"/>
        </w:rPr>
        <w:t>Black Country LEP project outlines on Big Lottery Fund’s website:</w:t>
      </w:r>
    </w:p>
    <w:p w:rsidR="00FD0DBD" w:rsidRPr="001B3402" w:rsidRDefault="00FD0DBD" w:rsidP="00FD0DBD">
      <w:pPr>
        <w:pStyle w:val="xdefault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FD0DBD" w:rsidRPr="001B3402" w:rsidRDefault="00B07352" w:rsidP="00FD0DBD">
      <w:pPr>
        <w:pStyle w:val="xdefault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9" w:history="1">
        <w:r w:rsidR="00FD0DBD" w:rsidRPr="001B3402">
          <w:rPr>
            <w:rStyle w:val="Hyperlink"/>
            <w:rFonts w:ascii="Verdana" w:hAnsi="Verdana"/>
            <w:sz w:val="20"/>
            <w:szCs w:val="20"/>
          </w:rPr>
          <w:t>www.biglotteryfund.org.uk/global-content/programmes/england/building-better-opportunities/black-country</w:t>
        </w:r>
      </w:hyperlink>
    </w:p>
    <w:p w:rsidR="00FD0DBD" w:rsidRPr="001B3402" w:rsidRDefault="00FD0DBD" w:rsidP="00FD0DBD">
      <w:pPr>
        <w:pStyle w:val="xdefault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FD0DBD" w:rsidRPr="001B3402" w:rsidRDefault="00FD0DBD" w:rsidP="00FD0DBD">
      <w:pPr>
        <w:pStyle w:val="xdefault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1B3402">
        <w:rPr>
          <w:rFonts w:ascii="Verdana" w:hAnsi="Verdana"/>
          <w:color w:val="000000"/>
          <w:sz w:val="20"/>
          <w:szCs w:val="20"/>
        </w:rPr>
        <w:t>As well as the BBO Programme Guide:</w:t>
      </w:r>
    </w:p>
    <w:p w:rsidR="00FD0DBD" w:rsidRPr="001B3402" w:rsidRDefault="00FD0DBD" w:rsidP="00FD0DBD">
      <w:pPr>
        <w:pStyle w:val="xdefault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FD0DBD" w:rsidRPr="001B3402" w:rsidRDefault="00B07352" w:rsidP="00FD0DBD">
      <w:pPr>
        <w:pStyle w:val="xdefault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10" w:history="1">
        <w:r w:rsidR="00FD0DBD" w:rsidRPr="001B3402">
          <w:rPr>
            <w:rStyle w:val="Hyperlink"/>
            <w:rFonts w:ascii="Verdana" w:hAnsi="Verdana"/>
            <w:sz w:val="20"/>
            <w:szCs w:val="20"/>
          </w:rPr>
          <w:t>www.biglotteryfund.org.uk/global-content/programmes/england/building-better-opportunities</w:t>
        </w:r>
      </w:hyperlink>
    </w:p>
    <w:p w:rsidR="00FD0DBD" w:rsidRDefault="00FD0DBD" w:rsidP="00FD0DBD">
      <w:pPr>
        <w:pStyle w:val="xdefault"/>
        <w:spacing w:before="0" w:beforeAutospacing="0" w:after="0" w:afterAutospacing="0"/>
        <w:rPr>
          <w:rFonts w:ascii="Verdana" w:hAnsi="Verdana"/>
          <w:b/>
          <w:bCs/>
          <w:sz w:val="20"/>
          <w:szCs w:val="20"/>
          <w:u w:val="single"/>
        </w:rPr>
      </w:pPr>
    </w:p>
    <w:p w:rsidR="00FD0DBD" w:rsidRPr="0079124B" w:rsidRDefault="00FD0DBD" w:rsidP="00FD0DBD">
      <w:pPr>
        <w:pStyle w:val="xdefault"/>
        <w:spacing w:before="0" w:beforeAutospacing="0" w:after="0" w:afterAutospacing="0"/>
        <w:rPr>
          <w:rFonts w:ascii="Verdana" w:hAnsi="Verdana"/>
          <w:color w:val="000000"/>
          <w:sz w:val="18"/>
          <w:szCs w:val="20"/>
        </w:rPr>
      </w:pPr>
      <w:r w:rsidRPr="0079124B">
        <w:rPr>
          <w:rFonts w:ascii="Verdana" w:hAnsi="Verdana"/>
          <w:color w:val="000000"/>
          <w:sz w:val="18"/>
          <w:szCs w:val="20"/>
        </w:rPr>
        <w:t>  </w:t>
      </w:r>
    </w:p>
    <w:p w:rsidR="0079124B" w:rsidRPr="0079124B" w:rsidRDefault="0079124B" w:rsidP="0079124B">
      <w:pPr>
        <w:spacing w:before="60" w:after="60"/>
        <w:rPr>
          <w:rFonts w:ascii="Verdana" w:hAnsi="Verdana"/>
          <w:sz w:val="20"/>
        </w:rPr>
      </w:pPr>
      <w:r w:rsidRPr="0079124B">
        <w:rPr>
          <w:rFonts w:ascii="Verdana" w:hAnsi="Verdana"/>
          <w:sz w:val="20"/>
        </w:rPr>
        <w:t>Notification of outcome will be received by applicants no later than Monday 1</w:t>
      </w:r>
      <w:r w:rsidRPr="0079124B">
        <w:rPr>
          <w:rFonts w:ascii="Verdana" w:hAnsi="Verdana"/>
          <w:sz w:val="20"/>
          <w:vertAlign w:val="superscript"/>
        </w:rPr>
        <w:t>st</w:t>
      </w:r>
      <w:r w:rsidRPr="0079124B">
        <w:rPr>
          <w:rFonts w:ascii="Verdana" w:hAnsi="Verdana"/>
          <w:sz w:val="20"/>
        </w:rPr>
        <w:t xml:space="preserve"> August 2016</w:t>
      </w:r>
    </w:p>
    <w:p w:rsidR="0079124B" w:rsidRPr="0079124B" w:rsidRDefault="0079124B" w:rsidP="0079124B">
      <w:pPr>
        <w:pStyle w:val="xdefault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2"/>
        </w:rPr>
      </w:pPr>
    </w:p>
    <w:p w:rsidR="0079124B" w:rsidRPr="0079124B" w:rsidRDefault="0079124B" w:rsidP="0079124B">
      <w:pPr>
        <w:pStyle w:val="xdefault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2"/>
        </w:rPr>
      </w:pPr>
      <w:r w:rsidRPr="0079124B">
        <w:rPr>
          <w:rFonts w:ascii="Verdana" w:hAnsi="Verdana"/>
          <w:b/>
          <w:color w:val="000000"/>
          <w:sz w:val="20"/>
          <w:szCs w:val="22"/>
        </w:rPr>
        <w:t>This project is funded through Big Lottery Fund and the European Union through European Social Fund.</w:t>
      </w:r>
    </w:p>
    <w:p w:rsidR="00E04F76" w:rsidRDefault="00B07352"/>
    <w:sectPr w:rsidR="00E04F76" w:rsidSect="00D750A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67" w:rsidRDefault="00023267" w:rsidP="00023267">
      <w:pPr>
        <w:spacing w:after="0" w:line="240" w:lineRule="auto"/>
      </w:pPr>
      <w:r>
        <w:separator/>
      </w:r>
    </w:p>
  </w:endnote>
  <w:endnote w:type="continuationSeparator" w:id="0">
    <w:p w:rsidR="00023267" w:rsidRDefault="00023267" w:rsidP="0002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67" w:rsidRDefault="00023267" w:rsidP="00023267">
      <w:pPr>
        <w:spacing w:after="0" w:line="240" w:lineRule="auto"/>
      </w:pPr>
      <w:r>
        <w:separator/>
      </w:r>
    </w:p>
  </w:footnote>
  <w:footnote w:type="continuationSeparator" w:id="0">
    <w:p w:rsidR="00023267" w:rsidRDefault="00023267" w:rsidP="0002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67" w:rsidRDefault="000232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620C22F" wp14:editId="01C64105">
          <wp:simplePos x="0" y="0"/>
          <wp:positionH relativeFrom="column">
            <wp:posOffset>5251450</wp:posOffset>
          </wp:positionH>
          <wp:positionV relativeFrom="paragraph">
            <wp:posOffset>-116205</wp:posOffset>
          </wp:positionV>
          <wp:extent cx="1510665" cy="537845"/>
          <wp:effectExtent l="0" t="0" r="0" b="0"/>
          <wp:wrapTight wrapText="bothSides">
            <wp:wrapPolygon edited="0">
              <wp:start x="17160" y="0"/>
              <wp:lineTo x="0" y="6885"/>
              <wp:lineTo x="0" y="19126"/>
              <wp:lineTo x="2996" y="20656"/>
              <wp:lineTo x="20974" y="20656"/>
              <wp:lineTo x="21246" y="18361"/>
              <wp:lineTo x="21246" y="11476"/>
              <wp:lineTo x="19612" y="0"/>
              <wp:lineTo x="17160" y="0"/>
            </wp:wrapPolygon>
          </wp:wrapTight>
          <wp:docPr id="2" name="Picture 2" descr="S:\Corporate Shared\Marketing\04 Corporate Design\01 Core Logos\STW Logo-Black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rporate Shared\Marketing\04 Corporate Design\01 Core Logos\STW Logo-Black 201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94D31A5" wp14:editId="61766580">
          <wp:simplePos x="0" y="0"/>
          <wp:positionH relativeFrom="column">
            <wp:posOffset>2794000</wp:posOffset>
          </wp:positionH>
          <wp:positionV relativeFrom="paragraph">
            <wp:posOffset>-116205</wp:posOffset>
          </wp:positionV>
          <wp:extent cx="1757045" cy="540385"/>
          <wp:effectExtent l="0" t="0" r="0" b="0"/>
          <wp:wrapTight wrapText="bothSides">
            <wp:wrapPolygon edited="0">
              <wp:start x="1405" y="0"/>
              <wp:lineTo x="1405" y="20559"/>
              <wp:lineTo x="19906" y="20559"/>
              <wp:lineTo x="19906" y="0"/>
              <wp:lineTo x="1405" y="0"/>
            </wp:wrapPolygon>
          </wp:wrapTight>
          <wp:docPr id="1" name="Picture 1" descr="S:\Corporate Shared\Marketing\04 Corporate Design\01 Core Logos\Bridges Logo Colour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rporate Shared\Marketing\04 Corporate Design\01 Core Logos\Bridges Logo Colour transparen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298"/>
                  <a:stretch/>
                </pic:blipFill>
                <pic:spPr bwMode="auto">
                  <a:xfrm>
                    <a:off x="0" y="0"/>
                    <a:ext cx="17570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C51CA2" wp14:editId="0AE83624">
          <wp:simplePos x="0" y="0"/>
          <wp:positionH relativeFrom="column">
            <wp:posOffset>-266700</wp:posOffset>
          </wp:positionH>
          <wp:positionV relativeFrom="paragraph">
            <wp:posOffset>-362585</wp:posOffset>
          </wp:positionV>
          <wp:extent cx="2273935" cy="966470"/>
          <wp:effectExtent l="0" t="0" r="0" b="508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 preferRelativeResize="0"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3267" w:rsidRDefault="00023267">
    <w:pPr>
      <w:pStyle w:val="Header"/>
    </w:pPr>
  </w:p>
  <w:p w:rsidR="00023267" w:rsidRDefault="00023267">
    <w:pPr>
      <w:pStyle w:val="Header"/>
    </w:pPr>
    <w:r>
      <w:t xml:space="preserve">                                                                          </w:t>
    </w:r>
  </w:p>
  <w:p w:rsidR="00023267" w:rsidRDefault="000232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7084"/>
    <w:multiLevelType w:val="hybridMultilevel"/>
    <w:tmpl w:val="9462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331BF0C-FBA1-4A26-8625-0A8C230655A3}"/>
    <w:docVar w:name="dgnword-eventsink" w:val="120108720"/>
  </w:docVars>
  <w:rsids>
    <w:rsidRoot w:val="00FD0DBD"/>
    <w:rsid w:val="000145B7"/>
    <w:rsid w:val="00023267"/>
    <w:rsid w:val="00046D90"/>
    <w:rsid w:val="00170CCF"/>
    <w:rsid w:val="00270D30"/>
    <w:rsid w:val="006C232A"/>
    <w:rsid w:val="0079124B"/>
    <w:rsid w:val="009D7182"/>
    <w:rsid w:val="009E0F72"/>
    <w:rsid w:val="00A02BFA"/>
    <w:rsid w:val="00B07352"/>
    <w:rsid w:val="00C272A2"/>
    <w:rsid w:val="00F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D0D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0DBD"/>
    <w:pPr>
      <w:spacing w:after="15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default">
    <w:name w:val="x_default"/>
    <w:basedOn w:val="Normal"/>
    <w:uiPriority w:val="99"/>
    <w:rsid w:val="00FD0D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0D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3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67"/>
  </w:style>
  <w:style w:type="paragraph" w:styleId="Footer">
    <w:name w:val="footer"/>
    <w:basedOn w:val="Normal"/>
    <w:link w:val="FooterChar"/>
    <w:uiPriority w:val="99"/>
    <w:unhideWhenUsed/>
    <w:rsid w:val="00023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67"/>
  </w:style>
  <w:style w:type="paragraph" w:styleId="BalloonText">
    <w:name w:val="Balloon Text"/>
    <w:basedOn w:val="Normal"/>
    <w:link w:val="BalloonTextChar"/>
    <w:uiPriority w:val="99"/>
    <w:semiHidden/>
    <w:unhideWhenUsed/>
    <w:rsid w:val="0002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D0D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0DBD"/>
    <w:pPr>
      <w:spacing w:after="15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default">
    <w:name w:val="x_default"/>
    <w:basedOn w:val="Normal"/>
    <w:uiPriority w:val="99"/>
    <w:rsid w:val="00FD0D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0D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3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67"/>
  </w:style>
  <w:style w:type="paragraph" w:styleId="Footer">
    <w:name w:val="footer"/>
    <w:basedOn w:val="Normal"/>
    <w:link w:val="FooterChar"/>
    <w:uiPriority w:val="99"/>
    <w:unhideWhenUsed/>
    <w:rsid w:val="00023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67"/>
  </w:style>
  <w:style w:type="paragraph" w:styleId="BalloonText">
    <w:name w:val="Balloon Text"/>
    <w:basedOn w:val="Normal"/>
    <w:link w:val="BalloonTextChar"/>
    <w:uiPriority w:val="99"/>
    <w:semiHidden/>
    <w:unhideWhenUsed/>
    <w:rsid w:val="0002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stowork.co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glotteryfund.org.uk/global-content/programmes/england/building-better-opportun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glotteryfund.org.uk/global-content/programmes/england/building-better-opportunities/black-count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 Wright</dc:creator>
  <cp:lastModifiedBy>Lyndsay Wright</cp:lastModifiedBy>
  <cp:revision>3</cp:revision>
  <dcterms:created xsi:type="dcterms:W3CDTF">2016-06-30T07:33:00Z</dcterms:created>
  <dcterms:modified xsi:type="dcterms:W3CDTF">2016-06-30T08:06:00Z</dcterms:modified>
</cp:coreProperties>
</file>