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A2052" w14:textId="77777777" w:rsidR="00E46DF6" w:rsidRDefault="0029167B">
      <w:pPr>
        <w:spacing w:after="189" w:line="259" w:lineRule="auto"/>
        <w:ind w:left="0" w:firstLine="0"/>
      </w:pPr>
      <w:r>
        <w:rPr>
          <w:b/>
          <w:color w:val="0070C0"/>
          <w:sz w:val="28"/>
        </w:rPr>
        <w:t xml:space="preserve">SHORT FORM CONTRACT FOR THE SUPPLY OF GOODS AND/OR SERVICES </w:t>
      </w:r>
    </w:p>
    <w:p w14:paraId="2836AF53" w14:textId="77777777" w:rsidR="00E46DF6" w:rsidRDefault="0029167B">
      <w:pPr>
        <w:pStyle w:val="Heading1"/>
        <w:tabs>
          <w:tab w:val="center" w:pos="1499"/>
        </w:tabs>
        <w:ind w:left="-15" w:firstLine="0"/>
      </w:pPr>
      <w:bookmarkStart w:id="0" w:name="_Toc161126542"/>
      <w:r>
        <w:t xml:space="preserve">I. </w:t>
      </w:r>
      <w:r>
        <w:tab/>
        <w:t>Index</w:t>
      </w:r>
      <w:bookmarkEnd w:id="0"/>
      <w:r>
        <w:t xml:space="preserve"> </w:t>
      </w:r>
    </w:p>
    <w:sdt>
      <w:sdtPr>
        <w:rPr>
          <w:rFonts w:ascii="Arial" w:eastAsia="Arial" w:hAnsi="Arial" w:cs="Arial"/>
          <w:color w:val="000000"/>
          <w:kern w:val="2"/>
          <w:sz w:val="22"/>
          <w:szCs w:val="22"/>
          <w:lang w:val="en-GB" w:eastAsia="en-GB"/>
          <w14:ligatures w14:val="standardContextual"/>
        </w:rPr>
        <w:id w:val="-756754484"/>
        <w:docPartObj>
          <w:docPartGallery w:val="Table of Contents"/>
          <w:docPartUnique/>
        </w:docPartObj>
      </w:sdtPr>
      <w:sdtEndPr>
        <w:rPr>
          <w:b/>
          <w:bCs/>
          <w:noProof/>
        </w:rPr>
      </w:sdtEndPr>
      <w:sdtContent>
        <w:p w14:paraId="6532C01F" w14:textId="4EBCF8B8" w:rsidR="00BD6136" w:rsidRDefault="00BD6136">
          <w:pPr>
            <w:pStyle w:val="TOCHeading"/>
          </w:pPr>
          <w:r>
            <w:t>Contents</w:t>
          </w:r>
        </w:p>
        <w:p w14:paraId="5FC8B86F" w14:textId="19B7F444" w:rsidR="00155DFC" w:rsidRDefault="00BD6136">
          <w:pPr>
            <w:pStyle w:val="TOC1"/>
            <w:tabs>
              <w:tab w:val="left" w:pos="440"/>
              <w:tab w:val="right" w:leader="dot" w:pos="10464"/>
            </w:tabs>
            <w:rPr>
              <w:rFonts w:asciiTheme="minorHAnsi" w:eastAsiaTheme="minorEastAsia" w:hAnsiTheme="minorHAnsi" w:cstheme="minorBidi"/>
              <w:noProof/>
              <w:color w:val="auto"/>
            </w:rPr>
          </w:pPr>
          <w:r>
            <w:fldChar w:fldCharType="begin"/>
          </w:r>
          <w:r>
            <w:instrText xml:space="preserve"> TOC \o "1-3" \h \z \u </w:instrText>
          </w:r>
          <w:r>
            <w:fldChar w:fldCharType="separate"/>
          </w:r>
          <w:hyperlink w:anchor="_Toc161126542" w:history="1">
            <w:r w:rsidR="00155DFC" w:rsidRPr="007B6E64">
              <w:rPr>
                <w:rStyle w:val="Hyperlink"/>
                <w:noProof/>
              </w:rPr>
              <w:t xml:space="preserve">I. </w:t>
            </w:r>
            <w:r w:rsidR="00155DFC">
              <w:rPr>
                <w:rFonts w:asciiTheme="minorHAnsi" w:eastAsiaTheme="minorEastAsia" w:hAnsiTheme="minorHAnsi" w:cstheme="minorBidi"/>
                <w:noProof/>
                <w:color w:val="auto"/>
              </w:rPr>
              <w:tab/>
            </w:r>
            <w:r w:rsidR="00155DFC" w:rsidRPr="007B6E64">
              <w:rPr>
                <w:rStyle w:val="Hyperlink"/>
                <w:noProof/>
              </w:rPr>
              <w:t>Index</w:t>
            </w:r>
            <w:r w:rsidR="00155DFC">
              <w:rPr>
                <w:noProof/>
                <w:webHidden/>
              </w:rPr>
              <w:tab/>
            </w:r>
            <w:r w:rsidR="00155DFC">
              <w:rPr>
                <w:noProof/>
                <w:webHidden/>
              </w:rPr>
              <w:fldChar w:fldCharType="begin"/>
            </w:r>
            <w:r w:rsidR="00155DFC">
              <w:rPr>
                <w:noProof/>
                <w:webHidden/>
              </w:rPr>
              <w:instrText xml:space="preserve"> PAGEREF _Toc161126542 \h </w:instrText>
            </w:r>
            <w:r w:rsidR="00155DFC">
              <w:rPr>
                <w:noProof/>
                <w:webHidden/>
              </w:rPr>
            </w:r>
            <w:r w:rsidR="00155DFC">
              <w:rPr>
                <w:noProof/>
                <w:webHidden/>
              </w:rPr>
              <w:fldChar w:fldCharType="separate"/>
            </w:r>
            <w:r w:rsidR="00155DFC">
              <w:rPr>
                <w:noProof/>
                <w:webHidden/>
              </w:rPr>
              <w:t>1</w:t>
            </w:r>
            <w:r w:rsidR="00155DFC">
              <w:rPr>
                <w:noProof/>
                <w:webHidden/>
              </w:rPr>
              <w:fldChar w:fldCharType="end"/>
            </w:r>
          </w:hyperlink>
        </w:p>
        <w:p w14:paraId="32585EBB" w14:textId="5CD6B5EB" w:rsidR="00155DFC" w:rsidRDefault="00C005FA">
          <w:pPr>
            <w:pStyle w:val="TOC1"/>
            <w:tabs>
              <w:tab w:val="left" w:pos="660"/>
              <w:tab w:val="right" w:leader="dot" w:pos="10464"/>
            </w:tabs>
            <w:rPr>
              <w:rFonts w:asciiTheme="minorHAnsi" w:eastAsiaTheme="minorEastAsia" w:hAnsiTheme="minorHAnsi" w:cstheme="minorBidi"/>
              <w:noProof/>
              <w:color w:val="auto"/>
            </w:rPr>
          </w:pPr>
          <w:hyperlink w:anchor="_Toc161126543" w:history="1">
            <w:r w:rsidR="00155DFC" w:rsidRPr="007B6E64">
              <w:rPr>
                <w:rStyle w:val="Hyperlink"/>
                <w:noProof/>
              </w:rPr>
              <w:t xml:space="preserve">II. </w:t>
            </w:r>
            <w:r w:rsidR="00155DFC">
              <w:rPr>
                <w:rFonts w:asciiTheme="minorHAnsi" w:eastAsiaTheme="minorEastAsia" w:hAnsiTheme="minorHAnsi" w:cstheme="minorBidi"/>
                <w:noProof/>
                <w:color w:val="auto"/>
              </w:rPr>
              <w:tab/>
            </w:r>
            <w:r w:rsidR="00155DFC" w:rsidRPr="007B6E64">
              <w:rPr>
                <w:rStyle w:val="Hyperlink"/>
                <w:noProof/>
              </w:rPr>
              <w:t>Cover Letter</w:t>
            </w:r>
            <w:r w:rsidR="00155DFC">
              <w:rPr>
                <w:noProof/>
                <w:webHidden/>
              </w:rPr>
              <w:tab/>
            </w:r>
            <w:r w:rsidR="00155DFC">
              <w:rPr>
                <w:noProof/>
                <w:webHidden/>
              </w:rPr>
              <w:fldChar w:fldCharType="begin"/>
            </w:r>
            <w:r w:rsidR="00155DFC">
              <w:rPr>
                <w:noProof/>
                <w:webHidden/>
              </w:rPr>
              <w:instrText xml:space="preserve"> PAGEREF _Toc161126543 \h </w:instrText>
            </w:r>
            <w:r w:rsidR="00155DFC">
              <w:rPr>
                <w:noProof/>
                <w:webHidden/>
              </w:rPr>
            </w:r>
            <w:r w:rsidR="00155DFC">
              <w:rPr>
                <w:noProof/>
                <w:webHidden/>
              </w:rPr>
              <w:fldChar w:fldCharType="separate"/>
            </w:r>
            <w:r w:rsidR="00155DFC">
              <w:rPr>
                <w:noProof/>
                <w:webHidden/>
              </w:rPr>
              <w:t>3</w:t>
            </w:r>
            <w:r w:rsidR="00155DFC">
              <w:rPr>
                <w:noProof/>
                <w:webHidden/>
              </w:rPr>
              <w:fldChar w:fldCharType="end"/>
            </w:r>
          </w:hyperlink>
        </w:p>
        <w:p w14:paraId="0336EEB3" w14:textId="6FE2F4D9" w:rsidR="00155DFC" w:rsidRDefault="00C005FA">
          <w:pPr>
            <w:pStyle w:val="TOC2"/>
            <w:tabs>
              <w:tab w:val="right" w:leader="dot" w:pos="10464"/>
            </w:tabs>
            <w:rPr>
              <w:rFonts w:asciiTheme="minorHAnsi" w:eastAsiaTheme="minorEastAsia" w:hAnsiTheme="minorHAnsi" w:cstheme="minorBidi"/>
              <w:noProof/>
              <w:color w:val="auto"/>
            </w:rPr>
          </w:pPr>
          <w:hyperlink w:anchor="_Toc161126544" w:history="1">
            <w:r w:rsidR="00155DFC" w:rsidRPr="007B6E64">
              <w:rPr>
                <w:rStyle w:val="Hyperlink"/>
                <w:noProof/>
              </w:rPr>
              <w:t>Secretary of State for the Home Department</w:t>
            </w:r>
            <w:r w:rsidR="00155DFC">
              <w:rPr>
                <w:noProof/>
                <w:webHidden/>
              </w:rPr>
              <w:tab/>
            </w:r>
            <w:r w:rsidR="00155DFC">
              <w:rPr>
                <w:noProof/>
                <w:webHidden/>
              </w:rPr>
              <w:fldChar w:fldCharType="begin"/>
            </w:r>
            <w:r w:rsidR="00155DFC">
              <w:rPr>
                <w:noProof/>
                <w:webHidden/>
              </w:rPr>
              <w:instrText xml:space="preserve"> PAGEREF _Toc161126544 \h </w:instrText>
            </w:r>
            <w:r w:rsidR="00155DFC">
              <w:rPr>
                <w:noProof/>
                <w:webHidden/>
              </w:rPr>
            </w:r>
            <w:r w:rsidR="00155DFC">
              <w:rPr>
                <w:noProof/>
                <w:webHidden/>
              </w:rPr>
              <w:fldChar w:fldCharType="separate"/>
            </w:r>
            <w:r w:rsidR="00155DFC">
              <w:rPr>
                <w:noProof/>
                <w:webHidden/>
              </w:rPr>
              <w:t>3</w:t>
            </w:r>
            <w:r w:rsidR="00155DFC">
              <w:rPr>
                <w:noProof/>
                <w:webHidden/>
              </w:rPr>
              <w:fldChar w:fldCharType="end"/>
            </w:r>
          </w:hyperlink>
        </w:p>
        <w:p w14:paraId="6D6FF66E" w14:textId="0638A0C6" w:rsidR="00155DFC" w:rsidRDefault="00C005FA">
          <w:pPr>
            <w:pStyle w:val="TOC2"/>
            <w:tabs>
              <w:tab w:val="right" w:leader="dot" w:pos="10464"/>
            </w:tabs>
            <w:rPr>
              <w:rFonts w:asciiTheme="minorHAnsi" w:eastAsiaTheme="minorEastAsia" w:hAnsiTheme="minorHAnsi" w:cstheme="minorBidi"/>
              <w:noProof/>
              <w:color w:val="auto"/>
            </w:rPr>
          </w:pPr>
          <w:hyperlink w:anchor="_Toc161126545" w:history="1">
            <w:r w:rsidR="00155DFC" w:rsidRPr="007B6E64">
              <w:rPr>
                <w:rStyle w:val="Hyperlink"/>
                <w:noProof/>
              </w:rPr>
              <w:t>Dr Andrea Hollomotz</w:t>
            </w:r>
            <w:r w:rsidR="00155DFC">
              <w:rPr>
                <w:noProof/>
                <w:webHidden/>
              </w:rPr>
              <w:tab/>
            </w:r>
            <w:r w:rsidR="00155DFC">
              <w:rPr>
                <w:noProof/>
                <w:webHidden/>
              </w:rPr>
              <w:fldChar w:fldCharType="begin"/>
            </w:r>
            <w:r w:rsidR="00155DFC">
              <w:rPr>
                <w:noProof/>
                <w:webHidden/>
              </w:rPr>
              <w:instrText xml:space="preserve"> PAGEREF _Toc161126545 \h </w:instrText>
            </w:r>
            <w:r w:rsidR="00155DFC">
              <w:rPr>
                <w:noProof/>
                <w:webHidden/>
              </w:rPr>
            </w:r>
            <w:r w:rsidR="00155DFC">
              <w:rPr>
                <w:noProof/>
                <w:webHidden/>
              </w:rPr>
              <w:fldChar w:fldCharType="separate"/>
            </w:r>
            <w:r w:rsidR="00155DFC">
              <w:rPr>
                <w:noProof/>
                <w:webHidden/>
              </w:rPr>
              <w:t>3</w:t>
            </w:r>
            <w:r w:rsidR="00155DFC">
              <w:rPr>
                <w:noProof/>
                <w:webHidden/>
              </w:rPr>
              <w:fldChar w:fldCharType="end"/>
            </w:r>
          </w:hyperlink>
        </w:p>
        <w:p w14:paraId="7B4DDD02" w14:textId="62F82225" w:rsidR="00155DFC" w:rsidRDefault="00C005FA">
          <w:pPr>
            <w:pStyle w:val="TOC1"/>
            <w:tabs>
              <w:tab w:val="left" w:pos="660"/>
              <w:tab w:val="right" w:leader="dot" w:pos="10464"/>
            </w:tabs>
            <w:rPr>
              <w:rFonts w:asciiTheme="minorHAnsi" w:eastAsiaTheme="minorEastAsia" w:hAnsiTheme="minorHAnsi" w:cstheme="minorBidi"/>
              <w:noProof/>
              <w:color w:val="auto"/>
            </w:rPr>
          </w:pPr>
          <w:hyperlink w:anchor="_Toc161126546" w:history="1">
            <w:r w:rsidR="00155DFC" w:rsidRPr="007B6E64">
              <w:rPr>
                <w:rStyle w:val="Hyperlink"/>
                <w:noProof/>
              </w:rPr>
              <w:t xml:space="preserve">III. </w:t>
            </w:r>
            <w:r w:rsidR="00155DFC">
              <w:rPr>
                <w:rFonts w:asciiTheme="minorHAnsi" w:eastAsiaTheme="minorEastAsia" w:hAnsiTheme="minorHAnsi" w:cstheme="minorBidi"/>
                <w:noProof/>
                <w:color w:val="auto"/>
              </w:rPr>
              <w:tab/>
            </w:r>
            <w:r w:rsidR="00155DFC" w:rsidRPr="007B6E64">
              <w:rPr>
                <w:rStyle w:val="Hyperlink"/>
                <w:noProof/>
              </w:rPr>
              <w:t>Order Form</w:t>
            </w:r>
            <w:r w:rsidR="00155DFC">
              <w:rPr>
                <w:noProof/>
                <w:webHidden/>
              </w:rPr>
              <w:tab/>
            </w:r>
            <w:r w:rsidR="00155DFC">
              <w:rPr>
                <w:noProof/>
                <w:webHidden/>
              </w:rPr>
              <w:fldChar w:fldCharType="begin"/>
            </w:r>
            <w:r w:rsidR="00155DFC">
              <w:rPr>
                <w:noProof/>
                <w:webHidden/>
              </w:rPr>
              <w:instrText xml:space="preserve"> PAGEREF _Toc161126546 \h </w:instrText>
            </w:r>
            <w:r w:rsidR="00155DFC">
              <w:rPr>
                <w:noProof/>
                <w:webHidden/>
              </w:rPr>
            </w:r>
            <w:r w:rsidR="00155DFC">
              <w:rPr>
                <w:noProof/>
                <w:webHidden/>
              </w:rPr>
              <w:fldChar w:fldCharType="separate"/>
            </w:r>
            <w:r w:rsidR="00155DFC">
              <w:rPr>
                <w:noProof/>
                <w:webHidden/>
              </w:rPr>
              <w:t>5</w:t>
            </w:r>
            <w:r w:rsidR="00155DFC">
              <w:rPr>
                <w:noProof/>
                <w:webHidden/>
              </w:rPr>
              <w:fldChar w:fldCharType="end"/>
            </w:r>
          </w:hyperlink>
        </w:p>
        <w:p w14:paraId="7524A104" w14:textId="1761D66A" w:rsidR="00155DFC" w:rsidRDefault="00C005FA">
          <w:pPr>
            <w:pStyle w:val="TOC1"/>
            <w:tabs>
              <w:tab w:val="left" w:pos="660"/>
              <w:tab w:val="right" w:leader="dot" w:pos="10464"/>
            </w:tabs>
            <w:rPr>
              <w:rFonts w:asciiTheme="minorHAnsi" w:eastAsiaTheme="minorEastAsia" w:hAnsiTheme="minorHAnsi" w:cstheme="minorBidi"/>
              <w:noProof/>
              <w:color w:val="auto"/>
            </w:rPr>
          </w:pPr>
          <w:hyperlink w:anchor="_Toc161126547" w:history="1">
            <w:r w:rsidR="00155DFC" w:rsidRPr="007B6E64">
              <w:rPr>
                <w:rStyle w:val="Hyperlink"/>
                <w:noProof/>
              </w:rPr>
              <w:t xml:space="preserve">IV. </w:t>
            </w:r>
            <w:r w:rsidR="00155DFC">
              <w:rPr>
                <w:rFonts w:asciiTheme="minorHAnsi" w:eastAsiaTheme="minorEastAsia" w:hAnsiTheme="minorHAnsi" w:cstheme="minorBidi"/>
                <w:noProof/>
                <w:color w:val="auto"/>
              </w:rPr>
              <w:tab/>
            </w:r>
            <w:r w:rsidR="00155DFC" w:rsidRPr="007B6E64">
              <w:rPr>
                <w:rStyle w:val="Hyperlink"/>
                <w:noProof/>
              </w:rPr>
              <w:t>Short form Terms (“Conditions”)</w:t>
            </w:r>
            <w:r w:rsidR="00155DFC">
              <w:rPr>
                <w:noProof/>
                <w:webHidden/>
              </w:rPr>
              <w:tab/>
            </w:r>
            <w:r w:rsidR="00155DFC">
              <w:rPr>
                <w:noProof/>
                <w:webHidden/>
              </w:rPr>
              <w:fldChar w:fldCharType="begin"/>
            </w:r>
            <w:r w:rsidR="00155DFC">
              <w:rPr>
                <w:noProof/>
                <w:webHidden/>
              </w:rPr>
              <w:instrText xml:space="preserve"> PAGEREF _Toc161126547 \h </w:instrText>
            </w:r>
            <w:r w:rsidR="00155DFC">
              <w:rPr>
                <w:noProof/>
                <w:webHidden/>
              </w:rPr>
            </w:r>
            <w:r w:rsidR="00155DFC">
              <w:rPr>
                <w:noProof/>
                <w:webHidden/>
              </w:rPr>
              <w:fldChar w:fldCharType="separate"/>
            </w:r>
            <w:r w:rsidR="00155DFC">
              <w:rPr>
                <w:noProof/>
                <w:webHidden/>
              </w:rPr>
              <w:t>10</w:t>
            </w:r>
            <w:r w:rsidR="00155DFC">
              <w:rPr>
                <w:noProof/>
                <w:webHidden/>
              </w:rPr>
              <w:fldChar w:fldCharType="end"/>
            </w:r>
          </w:hyperlink>
        </w:p>
        <w:p w14:paraId="19420A12" w14:textId="1FF7C894" w:rsidR="00155DFC" w:rsidRDefault="00C005FA">
          <w:pPr>
            <w:pStyle w:val="TOC2"/>
            <w:tabs>
              <w:tab w:val="left" w:pos="660"/>
              <w:tab w:val="right" w:leader="dot" w:pos="10464"/>
            </w:tabs>
            <w:rPr>
              <w:rFonts w:asciiTheme="minorHAnsi" w:eastAsiaTheme="minorEastAsia" w:hAnsiTheme="minorHAnsi" w:cstheme="minorBidi"/>
              <w:noProof/>
              <w:color w:val="auto"/>
            </w:rPr>
          </w:pPr>
          <w:hyperlink w:anchor="_Toc161126548" w:history="1">
            <w:r w:rsidR="00155DFC" w:rsidRPr="007B6E64">
              <w:rPr>
                <w:rStyle w:val="Hyperlink"/>
                <w:noProof/>
              </w:rPr>
              <w:t xml:space="preserve">1 </w:t>
            </w:r>
            <w:r w:rsidR="00155DFC">
              <w:rPr>
                <w:rFonts w:asciiTheme="minorHAnsi" w:eastAsiaTheme="minorEastAsia" w:hAnsiTheme="minorHAnsi" w:cstheme="minorBidi"/>
                <w:noProof/>
                <w:color w:val="auto"/>
              </w:rPr>
              <w:tab/>
            </w:r>
            <w:r w:rsidR="00155DFC" w:rsidRPr="007B6E64">
              <w:rPr>
                <w:rStyle w:val="Hyperlink"/>
                <w:noProof/>
              </w:rPr>
              <w:t>DEFINITIONS USED IN THE CONTRACT</w:t>
            </w:r>
            <w:r w:rsidR="00155DFC">
              <w:rPr>
                <w:noProof/>
                <w:webHidden/>
              </w:rPr>
              <w:tab/>
            </w:r>
            <w:r w:rsidR="00155DFC">
              <w:rPr>
                <w:noProof/>
                <w:webHidden/>
              </w:rPr>
              <w:fldChar w:fldCharType="begin"/>
            </w:r>
            <w:r w:rsidR="00155DFC">
              <w:rPr>
                <w:noProof/>
                <w:webHidden/>
              </w:rPr>
              <w:instrText xml:space="preserve"> PAGEREF _Toc161126548 \h </w:instrText>
            </w:r>
            <w:r w:rsidR="00155DFC">
              <w:rPr>
                <w:noProof/>
                <w:webHidden/>
              </w:rPr>
            </w:r>
            <w:r w:rsidR="00155DFC">
              <w:rPr>
                <w:noProof/>
                <w:webHidden/>
              </w:rPr>
              <w:fldChar w:fldCharType="separate"/>
            </w:r>
            <w:r w:rsidR="00155DFC">
              <w:rPr>
                <w:noProof/>
                <w:webHidden/>
              </w:rPr>
              <w:t>10</w:t>
            </w:r>
            <w:r w:rsidR="00155DFC">
              <w:rPr>
                <w:noProof/>
                <w:webHidden/>
              </w:rPr>
              <w:fldChar w:fldCharType="end"/>
            </w:r>
          </w:hyperlink>
        </w:p>
        <w:p w14:paraId="15891282" w14:textId="6A9163C6" w:rsidR="00155DFC" w:rsidRDefault="00C005FA">
          <w:pPr>
            <w:pStyle w:val="TOC2"/>
            <w:tabs>
              <w:tab w:val="left" w:pos="660"/>
              <w:tab w:val="right" w:leader="dot" w:pos="10464"/>
            </w:tabs>
            <w:rPr>
              <w:rFonts w:asciiTheme="minorHAnsi" w:eastAsiaTheme="minorEastAsia" w:hAnsiTheme="minorHAnsi" w:cstheme="minorBidi"/>
              <w:noProof/>
              <w:color w:val="auto"/>
            </w:rPr>
          </w:pPr>
          <w:hyperlink w:anchor="_Toc161126549" w:history="1">
            <w:r w:rsidR="00155DFC" w:rsidRPr="007B6E64">
              <w:rPr>
                <w:rStyle w:val="Hyperlink"/>
                <w:noProof/>
              </w:rPr>
              <w:t xml:space="preserve">2 </w:t>
            </w:r>
            <w:r w:rsidR="00155DFC">
              <w:rPr>
                <w:rFonts w:asciiTheme="minorHAnsi" w:eastAsiaTheme="minorEastAsia" w:hAnsiTheme="minorHAnsi" w:cstheme="minorBidi"/>
                <w:noProof/>
                <w:color w:val="auto"/>
              </w:rPr>
              <w:tab/>
            </w:r>
            <w:r w:rsidR="00155DFC" w:rsidRPr="007B6E64">
              <w:rPr>
                <w:rStyle w:val="Hyperlink"/>
                <w:noProof/>
              </w:rPr>
              <w:t>UNDERSTANDING THE CONTRACT</w:t>
            </w:r>
            <w:r w:rsidR="00155DFC">
              <w:rPr>
                <w:noProof/>
                <w:webHidden/>
              </w:rPr>
              <w:tab/>
            </w:r>
            <w:r w:rsidR="00155DFC">
              <w:rPr>
                <w:noProof/>
                <w:webHidden/>
              </w:rPr>
              <w:fldChar w:fldCharType="begin"/>
            </w:r>
            <w:r w:rsidR="00155DFC">
              <w:rPr>
                <w:noProof/>
                <w:webHidden/>
              </w:rPr>
              <w:instrText xml:space="preserve"> PAGEREF _Toc161126549 \h </w:instrText>
            </w:r>
            <w:r w:rsidR="00155DFC">
              <w:rPr>
                <w:noProof/>
                <w:webHidden/>
              </w:rPr>
            </w:r>
            <w:r w:rsidR="00155DFC">
              <w:rPr>
                <w:noProof/>
                <w:webHidden/>
              </w:rPr>
              <w:fldChar w:fldCharType="separate"/>
            </w:r>
            <w:r w:rsidR="00155DFC">
              <w:rPr>
                <w:noProof/>
                <w:webHidden/>
              </w:rPr>
              <w:t>20</w:t>
            </w:r>
            <w:r w:rsidR="00155DFC">
              <w:rPr>
                <w:noProof/>
                <w:webHidden/>
              </w:rPr>
              <w:fldChar w:fldCharType="end"/>
            </w:r>
          </w:hyperlink>
        </w:p>
        <w:p w14:paraId="4697C105" w14:textId="4B92C27A" w:rsidR="00155DFC" w:rsidRDefault="00C005FA">
          <w:pPr>
            <w:pStyle w:val="TOC2"/>
            <w:tabs>
              <w:tab w:val="left" w:pos="660"/>
              <w:tab w:val="right" w:leader="dot" w:pos="10464"/>
            </w:tabs>
            <w:rPr>
              <w:rFonts w:asciiTheme="minorHAnsi" w:eastAsiaTheme="minorEastAsia" w:hAnsiTheme="minorHAnsi" w:cstheme="minorBidi"/>
              <w:noProof/>
              <w:color w:val="auto"/>
            </w:rPr>
          </w:pPr>
          <w:hyperlink w:anchor="_Toc161126550" w:history="1">
            <w:r w:rsidR="00155DFC" w:rsidRPr="007B6E64">
              <w:rPr>
                <w:rStyle w:val="Hyperlink"/>
                <w:noProof/>
              </w:rPr>
              <w:t xml:space="preserve">3 </w:t>
            </w:r>
            <w:r w:rsidR="00155DFC">
              <w:rPr>
                <w:rFonts w:asciiTheme="minorHAnsi" w:eastAsiaTheme="minorEastAsia" w:hAnsiTheme="minorHAnsi" w:cstheme="minorBidi"/>
                <w:noProof/>
                <w:color w:val="auto"/>
              </w:rPr>
              <w:tab/>
            </w:r>
            <w:r w:rsidR="00155DFC" w:rsidRPr="007B6E64">
              <w:rPr>
                <w:rStyle w:val="Hyperlink"/>
                <w:noProof/>
              </w:rPr>
              <w:t>HOW THE CONTRACT WORKS</w:t>
            </w:r>
            <w:r w:rsidR="00155DFC">
              <w:rPr>
                <w:noProof/>
                <w:webHidden/>
              </w:rPr>
              <w:tab/>
            </w:r>
            <w:r w:rsidR="00155DFC">
              <w:rPr>
                <w:noProof/>
                <w:webHidden/>
              </w:rPr>
              <w:fldChar w:fldCharType="begin"/>
            </w:r>
            <w:r w:rsidR="00155DFC">
              <w:rPr>
                <w:noProof/>
                <w:webHidden/>
              </w:rPr>
              <w:instrText xml:space="preserve"> PAGEREF _Toc161126550 \h </w:instrText>
            </w:r>
            <w:r w:rsidR="00155DFC">
              <w:rPr>
                <w:noProof/>
                <w:webHidden/>
              </w:rPr>
            </w:r>
            <w:r w:rsidR="00155DFC">
              <w:rPr>
                <w:noProof/>
                <w:webHidden/>
              </w:rPr>
              <w:fldChar w:fldCharType="separate"/>
            </w:r>
            <w:r w:rsidR="00155DFC">
              <w:rPr>
                <w:noProof/>
                <w:webHidden/>
              </w:rPr>
              <w:t>21</w:t>
            </w:r>
            <w:r w:rsidR="00155DFC">
              <w:rPr>
                <w:noProof/>
                <w:webHidden/>
              </w:rPr>
              <w:fldChar w:fldCharType="end"/>
            </w:r>
          </w:hyperlink>
        </w:p>
        <w:p w14:paraId="46D4B4B5" w14:textId="39378EA2" w:rsidR="00155DFC" w:rsidRDefault="00C005FA">
          <w:pPr>
            <w:pStyle w:val="TOC2"/>
            <w:tabs>
              <w:tab w:val="left" w:pos="660"/>
              <w:tab w:val="right" w:leader="dot" w:pos="10464"/>
            </w:tabs>
            <w:rPr>
              <w:rFonts w:asciiTheme="minorHAnsi" w:eastAsiaTheme="minorEastAsia" w:hAnsiTheme="minorHAnsi" w:cstheme="minorBidi"/>
              <w:noProof/>
              <w:color w:val="auto"/>
            </w:rPr>
          </w:pPr>
          <w:hyperlink w:anchor="_Toc161126551" w:history="1">
            <w:r w:rsidR="00155DFC" w:rsidRPr="007B6E64">
              <w:rPr>
                <w:rStyle w:val="Hyperlink"/>
                <w:noProof/>
              </w:rPr>
              <w:t xml:space="preserve">4 </w:t>
            </w:r>
            <w:r w:rsidR="00155DFC">
              <w:rPr>
                <w:rFonts w:asciiTheme="minorHAnsi" w:eastAsiaTheme="minorEastAsia" w:hAnsiTheme="minorHAnsi" w:cstheme="minorBidi"/>
                <w:noProof/>
                <w:color w:val="auto"/>
              </w:rPr>
              <w:tab/>
            </w:r>
            <w:r w:rsidR="00155DFC" w:rsidRPr="007B6E64">
              <w:rPr>
                <w:rStyle w:val="Hyperlink"/>
                <w:noProof/>
              </w:rPr>
              <w:t>WHAT NEEDS TO BE DELIVERED</w:t>
            </w:r>
            <w:r w:rsidR="00155DFC">
              <w:rPr>
                <w:noProof/>
                <w:webHidden/>
              </w:rPr>
              <w:tab/>
            </w:r>
            <w:r w:rsidR="00155DFC">
              <w:rPr>
                <w:noProof/>
                <w:webHidden/>
              </w:rPr>
              <w:fldChar w:fldCharType="begin"/>
            </w:r>
            <w:r w:rsidR="00155DFC">
              <w:rPr>
                <w:noProof/>
                <w:webHidden/>
              </w:rPr>
              <w:instrText xml:space="preserve"> PAGEREF _Toc161126551 \h </w:instrText>
            </w:r>
            <w:r w:rsidR="00155DFC">
              <w:rPr>
                <w:noProof/>
                <w:webHidden/>
              </w:rPr>
            </w:r>
            <w:r w:rsidR="00155DFC">
              <w:rPr>
                <w:noProof/>
                <w:webHidden/>
              </w:rPr>
              <w:fldChar w:fldCharType="separate"/>
            </w:r>
            <w:r w:rsidR="00155DFC">
              <w:rPr>
                <w:noProof/>
                <w:webHidden/>
              </w:rPr>
              <w:t>21</w:t>
            </w:r>
            <w:r w:rsidR="00155DFC">
              <w:rPr>
                <w:noProof/>
                <w:webHidden/>
              </w:rPr>
              <w:fldChar w:fldCharType="end"/>
            </w:r>
          </w:hyperlink>
        </w:p>
        <w:p w14:paraId="69256010" w14:textId="1EB3E0E6" w:rsidR="00155DFC" w:rsidRDefault="00C005FA">
          <w:pPr>
            <w:pStyle w:val="TOC3"/>
            <w:tabs>
              <w:tab w:val="left" w:pos="1100"/>
              <w:tab w:val="right" w:leader="dot" w:pos="10464"/>
            </w:tabs>
            <w:rPr>
              <w:rFonts w:asciiTheme="minorHAnsi" w:eastAsiaTheme="minorEastAsia" w:hAnsiTheme="minorHAnsi" w:cstheme="minorBidi"/>
              <w:noProof/>
              <w:color w:val="auto"/>
            </w:rPr>
          </w:pPr>
          <w:hyperlink w:anchor="_Toc161126552" w:history="1">
            <w:r w:rsidR="00155DFC" w:rsidRPr="007B6E64">
              <w:rPr>
                <w:rStyle w:val="Hyperlink"/>
                <w:noProof/>
              </w:rPr>
              <w:t xml:space="preserve">4.1 </w:t>
            </w:r>
            <w:r w:rsidR="00155DFC">
              <w:rPr>
                <w:rFonts w:asciiTheme="minorHAnsi" w:eastAsiaTheme="minorEastAsia" w:hAnsiTheme="minorHAnsi" w:cstheme="minorBidi"/>
                <w:noProof/>
                <w:color w:val="auto"/>
              </w:rPr>
              <w:tab/>
            </w:r>
            <w:r w:rsidR="00155DFC" w:rsidRPr="007B6E64">
              <w:rPr>
                <w:rStyle w:val="Hyperlink"/>
                <w:noProof/>
              </w:rPr>
              <w:t>All Deliverables</w:t>
            </w:r>
            <w:r w:rsidR="00155DFC">
              <w:rPr>
                <w:noProof/>
                <w:webHidden/>
              </w:rPr>
              <w:tab/>
            </w:r>
            <w:r w:rsidR="00155DFC">
              <w:rPr>
                <w:noProof/>
                <w:webHidden/>
              </w:rPr>
              <w:fldChar w:fldCharType="begin"/>
            </w:r>
            <w:r w:rsidR="00155DFC">
              <w:rPr>
                <w:noProof/>
                <w:webHidden/>
              </w:rPr>
              <w:instrText xml:space="preserve"> PAGEREF _Toc161126552 \h </w:instrText>
            </w:r>
            <w:r w:rsidR="00155DFC">
              <w:rPr>
                <w:noProof/>
                <w:webHidden/>
              </w:rPr>
            </w:r>
            <w:r w:rsidR="00155DFC">
              <w:rPr>
                <w:noProof/>
                <w:webHidden/>
              </w:rPr>
              <w:fldChar w:fldCharType="separate"/>
            </w:r>
            <w:r w:rsidR="00155DFC">
              <w:rPr>
                <w:noProof/>
                <w:webHidden/>
              </w:rPr>
              <w:t>21</w:t>
            </w:r>
            <w:r w:rsidR="00155DFC">
              <w:rPr>
                <w:noProof/>
                <w:webHidden/>
              </w:rPr>
              <w:fldChar w:fldCharType="end"/>
            </w:r>
          </w:hyperlink>
        </w:p>
        <w:p w14:paraId="59E33D9F" w14:textId="641AE2D1" w:rsidR="00155DFC" w:rsidRDefault="00C005FA">
          <w:pPr>
            <w:pStyle w:val="TOC3"/>
            <w:tabs>
              <w:tab w:val="left" w:pos="1100"/>
              <w:tab w:val="right" w:leader="dot" w:pos="10464"/>
            </w:tabs>
            <w:rPr>
              <w:rFonts w:asciiTheme="minorHAnsi" w:eastAsiaTheme="minorEastAsia" w:hAnsiTheme="minorHAnsi" w:cstheme="minorBidi"/>
              <w:noProof/>
              <w:color w:val="auto"/>
            </w:rPr>
          </w:pPr>
          <w:hyperlink w:anchor="_Toc161126553" w:history="1">
            <w:r w:rsidR="00155DFC" w:rsidRPr="007B6E64">
              <w:rPr>
                <w:rStyle w:val="Hyperlink"/>
                <w:noProof/>
              </w:rPr>
              <w:t xml:space="preserve">4.2 </w:t>
            </w:r>
            <w:r w:rsidR="00155DFC">
              <w:rPr>
                <w:rFonts w:asciiTheme="minorHAnsi" w:eastAsiaTheme="minorEastAsia" w:hAnsiTheme="minorHAnsi" w:cstheme="minorBidi"/>
                <w:noProof/>
                <w:color w:val="auto"/>
              </w:rPr>
              <w:tab/>
            </w:r>
            <w:r w:rsidR="00155DFC" w:rsidRPr="007B6E64">
              <w:rPr>
                <w:rStyle w:val="Hyperlink"/>
                <w:noProof/>
              </w:rPr>
              <w:t>Goods clauses</w:t>
            </w:r>
            <w:r w:rsidR="00155DFC">
              <w:rPr>
                <w:noProof/>
                <w:webHidden/>
              </w:rPr>
              <w:tab/>
            </w:r>
            <w:r w:rsidR="00155DFC">
              <w:rPr>
                <w:noProof/>
                <w:webHidden/>
              </w:rPr>
              <w:fldChar w:fldCharType="begin"/>
            </w:r>
            <w:r w:rsidR="00155DFC">
              <w:rPr>
                <w:noProof/>
                <w:webHidden/>
              </w:rPr>
              <w:instrText xml:space="preserve"> PAGEREF _Toc161126553 \h </w:instrText>
            </w:r>
            <w:r w:rsidR="00155DFC">
              <w:rPr>
                <w:noProof/>
                <w:webHidden/>
              </w:rPr>
            </w:r>
            <w:r w:rsidR="00155DFC">
              <w:rPr>
                <w:noProof/>
                <w:webHidden/>
              </w:rPr>
              <w:fldChar w:fldCharType="separate"/>
            </w:r>
            <w:r w:rsidR="00155DFC">
              <w:rPr>
                <w:noProof/>
                <w:webHidden/>
              </w:rPr>
              <w:t>22</w:t>
            </w:r>
            <w:r w:rsidR="00155DFC">
              <w:rPr>
                <w:noProof/>
                <w:webHidden/>
              </w:rPr>
              <w:fldChar w:fldCharType="end"/>
            </w:r>
          </w:hyperlink>
        </w:p>
        <w:p w14:paraId="7DBFE79B" w14:textId="0F622986" w:rsidR="00155DFC" w:rsidRDefault="00C005FA">
          <w:pPr>
            <w:pStyle w:val="TOC3"/>
            <w:tabs>
              <w:tab w:val="left" w:pos="1100"/>
              <w:tab w:val="right" w:leader="dot" w:pos="10464"/>
            </w:tabs>
            <w:rPr>
              <w:rFonts w:asciiTheme="minorHAnsi" w:eastAsiaTheme="minorEastAsia" w:hAnsiTheme="minorHAnsi" w:cstheme="minorBidi"/>
              <w:noProof/>
              <w:color w:val="auto"/>
            </w:rPr>
          </w:pPr>
          <w:hyperlink w:anchor="_Toc161126554" w:history="1">
            <w:r w:rsidR="00155DFC" w:rsidRPr="007B6E64">
              <w:rPr>
                <w:rStyle w:val="Hyperlink"/>
                <w:noProof/>
              </w:rPr>
              <w:t xml:space="preserve">4.3 </w:t>
            </w:r>
            <w:r w:rsidR="00155DFC">
              <w:rPr>
                <w:rFonts w:asciiTheme="minorHAnsi" w:eastAsiaTheme="minorEastAsia" w:hAnsiTheme="minorHAnsi" w:cstheme="minorBidi"/>
                <w:noProof/>
                <w:color w:val="auto"/>
              </w:rPr>
              <w:tab/>
            </w:r>
            <w:r w:rsidR="00155DFC" w:rsidRPr="007B6E64">
              <w:rPr>
                <w:rStyle w:val="Hyperlink"/>
                <w:noProof/>
              </w:rPr>
              <w:t>Services clauses</w:t>
            </w:r>
            <w:r w:rsidR="00155DFC">
              <w:rPr>
                <w:noProof/>
                <w:webHidden/>
              </w:rPr>
              <w:tab/>
            </w:r>
            <w:r w:rsidR="00155DFC">
              <w:rPr>
                <w:noProof/>
                <w:webHidden/>
              </w:rPr>
              <w:fldChar w:fldCharType="begin"/>
            </w:r>
            <w:r w:rsidR="00155DFC">
              <w:rPr>
                <w:noProof/>
                <w:webHidden/>
              </w:rPr>
              <w:instrText xml:space="preserve"> PAGEREF _Toc161126554 \h </w:instrText>
            </w:r>
            <w:r w:rsidR="00155DFC">
              <w:rPr>
                <w:noProof/>
                <w:webHidden/>
              </w:rPr>
            </w:r>
            <w:r w:rsidR="00155DFC">
              <w:rPr>
                <w:noProof/>
                <w:webHidden/>
              </w:rPr>
              <w:fldChar w:fldCharType="separate"/>
            </w:r>
            <w:r w:rsidR="00155DFC">
              <w:rPr>
                <w:noProof/>
                <w:webHidden/>
              </w:rPr>
              <w:t>23</w:t>
            </w:r>
            <w:r w:rsidR="00155DFC">
              <w:rPr>
                <w:noProof/>
                <w:webHidden/>
              </w:rPr>
              <w:fldChar w:fldCharType="end"/>
            </w:r>
          </w:hyperlink>
        </w:p>
        <w:p w14:paraId="46252643" w14:textId="439E7C6E" w:rsidR="00155DFC" w:rsidRDefault="00C005FA">
          <w:pPr>
            <w:pStyle w:val="TOC2"/>
            <w:tabs>
              <w:tab w:val="left" w:pos="660"/>
              <w:tab w:val="right" w:leader="dot" w:pos="10464"/>
            </w:tabs>
            <w:rPr>
              <w:rFonts w:asciiTheme="minorHAnsi" w:eastAsiaTheme="minorEastAsia" w:hAnsiTheme="minorHAnsi" w:cstheme="minorBidi"/>
              <w:noProof/>
              <w:color w:val="auto"/>
            </w:rPr>
          </w:pPr>
          <w:hyperlink w:anchor="_Toc161126555" w:history="1">
            <w:r w:rsidR="00155DFC" w:rsidRPr="007B6E64">
              <w:rPr>
                <w:rStyle w:val="Hyperlink"/>
                <w:noProof/>
              </w:rPr>
              <w:t xml:space="preserve">5 </w:t>
            </w:r>
            <w:r w:rsidR="00155DFC">
              <w:rPr>
                <w:rFonts w:asciiTheme="minorHAnsi" w:eastAsiaTheme="minorEastAsia" w:hAnsiTheme="minorHAnsi" w:cstheme="minorBidi"/>
                <w:noProof/>
                <w:color w:val="auto"/>
              </w:rPr>
              <w:tab/>
            </w:r>
            <w:r w:rsidR="00155DFC" w:rsidRPr="007B6E64">
              <w:rPr>
                <w:rStyle w:val="Hyperlink"/>
                <w:noProof/>
              </w:rPr>
              <w:t>PRICING AND PAYMENTS</w:t>
            </w:r>
            <w:r w:rsidR="00155DFC">
              <w:rPr>
                <w:noProof/>
                <w:webHidden/>
              </w:rPr>
              <w:tab/>
            </w:r>
            <w:r w:rsidR="00155DFC">
              <w:rPr>
                <w:noProof/>
                <w:webHidden/>
              </w:rPr>
              <w:fldChar w:fldCharType="begin"/>
            </w:r>
            <w:r w:rsidR="00155DFC">
              <w:rPr>
                <w:noProof/>
                <w:webHidden/>
              </w:rPr>
              <w:instrText xml:space="preserve"> PAGEREF _Toc161126555 \h </w:instrText>
            </w:r>
            <w:r w:rsidR="00155DFC">
              <w:rPr>
                <w:noProof/>
                <w:webHidden/>
              </w:rPr>
            </w:r>
            <w:r w:rsidR="00155DFC">
              <w:rPr>
                <w:noProof/>
                <w:webHidden/>
              </w:rPr>
              <w:fldChar w:fldCharType="separate"/>
            </w:r>
            <w:r w:rsidR="00155DFC">
              <w:rPr>
                <w:noProof/>
                <w:webHidden/>
              </w:rPr>
              <w:t>24</w:t>
            </w:r>
            <w:r w:rsidR="00155DFC">
              <w:rPr>
                <w:noProof/>
                <w:webHidden/>
              </w:rPr>
              <w:fldChar w:fldCharType="end"/>
            </w:r>
          </w:hyperlink>
        </w:p>
        <w:p w14:paraId="1A39A30C" w14:textId="47D21643" w:rsidR="00155DFC" w:rsidRDefault="00C005FA">
          <w:pPr>
            <w:pStyle w:val="TOC2"/>
            <w:tabs>
              <w:tab w:val="left" w:pos="660"/>
              <w:tab w:val="right" w:leader="dot" w:pos="10464"/>
            </w:tabs>
            <w:rPr>
              <w:rFonts w:asciiTheme="minorHAnsi" w:eastAsiaTheme="minorEastAsia" w:hAnsiTheme="minorHAnsi" w:cstheme="minorBidi"/>
              <w:noProof/>
              <w:color w:val="auto"/>
            </w:rPr>
          </w:pPr>
          <w:hyperlink w:anchor="_Toc161126556" w:history="1">
            <w:r w:rsidR="00155DFC" w:rsidRPr="007B6E64">
              <w:rPr>
                <w:rStyle w:val="Hyperlink"/>
                <w:noProof/>
              </w:rPr>
              <w:t xml:space="preserve">6 </w:t>
            </w:r>
            <w:r w:rsidR="00155DFC">
              <w:rPr>
                <w:rFonts w:asciiTheme="minorHAnsi" w:eastAsiaTheme="minorEastAsia" w:hAnsiTheme="minorHAnsi" w:cstheme="minorBidi"/>
                <w:noProof/>
                <w:color w:val="auto"/>
              </w:rPr>
              <w:tab/>
            </w:r>
            <w:r w:rsidR="00155DFC" w:rsidRPr="007B6E64">
              <w:rPr>
                <w:rStyle w:val="Hyperlink"/>
                <w:noProof/>
              </w:rPr>
              <w:t>THE BUYER'S OBLIGATIONS TO THE SUPPLIER</w:t>
            </w:r>
            <w:r w:rsidR="00155DFC">
              <w:rPr>
                <w:noProof/>
                <w:webHidden/>
              </w:rPr>
              <w:tab/>
            </w:r>
            <w:r w:rsidR="00155DFC">
              <w:rPr>
                <w:noProof/>
                <w:webHidden/>
              </w:rPr>
              <w:fldChar w:fldCharType="begin"/>
            </w:r>
            <w:r w:rsidR="00155DFC">
              <w:rPr>
                <w:noProof/>
                <w:webHidden/>
              </w:rPr>
              <w:instrText xml:space="preserve"> PAGEREF _Toc161126556 \h </w:instrText>
            </w:r>
            <w:r w:rsidR="00155DFC">
              <w:rPr>
                <w:noProof/>
                <w:webHidden/>
              </w:rPr>
            </w:r>
            <w:r w:rsidR="00155DFC">
              <w:rPr>
                <w:noProof/>
                <w:webHidden/>
              </w:rPr>
              <w:fldChar w:fldCharType="separate"/>
            </w:r>
            <w:r w:rsidR="00155DFC">
              <w:rPr>
                <w:noProof/>
                <w:webHidden/>
              </w:rPr>
              <w:t>24</w:t>
            </w:r>
            <w:r w:rsidR="00155DFC">
              <w:rPr>
                <w:noProof/>
                <w:webHidden/>
              </w:rPr>
              <w:fldChar w:fldCharType="end"/>
            </w:r>
          </w:hyperlink>
        </w:p>
        <w:p w14:paraId="3030BA82" w14:textId="45A2F608" w:rsidR="00155DFC" w:rsidRDefault="00C005FA">
          <w:pPr>
            <w:pStyle w:val="TOC2"/>
            <w:tabs>
              <w:tab w:val="left" w:pos="660"/>
              <w:tab w:val="right" w:leader="dot" w:pos="10464"/>
            </w:tabs>
            <w:rPr>
              <w:rFonts w:asciiTheme="minorHAnsi" w:eastAsiaTheme="minorEastAsia" w:hAnsiTheme="minorHAnsi" w:cstheme="minorBidi"/>
              <w:noProof/>
              <w:color w:val="auto"/>
            </w:rPr>
          </w:pPr>
          <w:hyperlink w:anchor="_Toc161126557" w:history="1">
            <w:r w:rsidR="00155DFC" w:rsidRPr="007B6E64">
              <w:rPr>
                <w:rStyle w:val="Hyperlink"/>
                <w:noProof/>
              </w:rPr>
              <w:t xml:space="preserve">7 </w:t>
            </w:r>
            <w:r w:rsidR="00155DFC">
              <w:rPr>
                <w:rFonts w:asciiTheme="minorHAnsi" w:eastAsiaTheme="minorEastAsia" w:hAnsiTheme="minorHAnsi" w:cstheme="minorBidi"/>
                <w:noProof/>
                <w:color w:val="auto"/>
              </w:rPr>
              <w:tab/>
            </w:r>
            <w:r w:rsidR="00155DFC" w:rsidRPr="007B6E64">
              <w:rPr>
                <w:rStyle w:val="Hyperlink"/>
                <w:noProof/>
              </w:rPr>
              <w:t>RECORD KEEPING AND REPORTING</w:t>
            </w:r>
            <w:r w:rsidR="00155DFC">
              <w:rPr>
                <w:noProof/>
                <w:webHidden/>
              </w:rPr>
              <w:tab/>
            </w:r>
            <w:r w:rsidR="00155DFC">
              <w:rPr>
                <w:noProof/>
                <w:webHidden/>
              </w:rPr>
              <w:fldChar w:fldCharType="begin"/>
            </w:r>
            <w:r w:rsidR="00155DFC">
              <w:rPr>
                <w:noProof/>
                <w:webHidden/>
              </w:rPr>
              <w:instrText xml:space="preserve"> PAGEREF _Toc161126557 \h </w:instrText>
            </w:r>
            <w:r w:rsidR="00155DFC">
              <w:rPr>
                <w:noProof/>
                <w:webHidden/>
              </w:rPr>
            </w:r>
            <w:r w:rsidR="00155DFC">
              <w:rPr>
                <w:noProof/>
                <w:webHidden/>
              </w:rPr>
              <w:fldChar w:fldCharType="separate"/>
            </w:r>
            <w:r w:rsidR="00155DFC">
              <w:rPr>
                <w:noProof/>
                <w:webHidden/>
              </w:rPr>
              <w:t>25</w:t>
            </w:r>
            <w:r w:rsidR="00155DFC">
              <w:rPr>
                <w:noProof/>
                <w:webHidden/>
              </w:rPr>
              <w:fldChar w:fldCharType="end"/>
            </w:r>
          </w:hyperlink>
        </w:p>
        <w:p w14:paraId="586FDB13" w14:textId="0DAA03F2" w:rsidR="00155DFC" w:rsidRDefault="00C005FA">
          <w:pPr>
            <w:pStyle w:val="TOC2"/>
            <w:tabs>
              <w:tab w:val="left" w:pos="660"/>
              <w:tab w:val="right" w:leader="dot" w:pos="10464"/>
            </w:tabs>
            <w:rPr>
              <w:rFonts w:asciiTheme="minorHAnsi" w:eastAsiaTheme="minorEastAsia" w:hAnsiTheme="minorHAnsi" w:cstheme="minorBidi"/>
              <w:noProof/>
              <w:color w:val="auto"/>
            </w:rPr>
          </w:pPr>
          <w:hyperlink w:anchor="_Toc161126558" w:history="1">
            <w:r w:rsidR="00155DFC" w:rsidRPr="007B6E64">
              <w:rPr>
                <w:rStyle w:val="Hyperlink"/>
                <w:noProof/>
              </w:rPr>
              <w:t xml:space="preserve">8 </w:t>
            </w:r>
            <w:r w:rsidR="00155DFC">
              <w:rPr>
                <w:rFonts w:asciiTheme="minorHAnsi" w:eastAsiaTheme="minorEastAsia" w:hAnsiTheme="minorHAnsi" w:cstheme="minorBidi"/>
                <w:noProof/>
                <w:color w:val="auto"/>
              </w:rPr>
              <w:tab/>
            </w:r>
            <w:r w:rsidR="00155DFC" w:rsidRPr="007B6E64">
              <w:rPr>
                <w:rStyle w:val="Hyperlink"/>
                <w:noProof/>
              </w:rPr>
              <w:t>SUPPLIER STAFF</w:t>
            </w:r>
            <w:r w:rsidR="00155DFC">
              <w:rPr>
                <w:noProof/>
                <w:webHidden/>
              </w:rPr>
              <w:tab/>
            </w:r>
            <w:r w:rsidR="00155DFC">
              <w:rPr>
                <w:noProof/>
                <w:webHidden/>
              </w:rPr>
              <w:fldChar w:fldCharType="begin"/>
            </w:r>
            <w:r w:rsidR="00155DFC">
              <w:rPr>
                <w:noProof/>
                <w:webHidden/>
              </w:rPr>
              <w:instrText xml:space="preserve"> PAGEREF _Toc161126558 \h </w:instrText>
            </w:r>
            <w:r w:rsidR="00155DFC">
              <w:rPr>
                <w:noProof/>
                <w:webHidden/>
              </w:rPr>
            </w:r>
            <w:r w:rsidR="00155DFC">
              <w:rPr>
                <w:noProof/>
                <w:webHidden/>
              </w:rPr>
              <w:fldChar w:fldCharType="separate"/>
            </w:r>
            <w:r w:rsidR="00155DFC">
              <w:rPr>
                <w:noProof/>
                <w:webHidden/>
              </w:rPr>
              <w:t>26</w:t>
            </w:r>
            <w:r w:rsidR="00155DFC">
              <w:rPr>
                <w:noProof/>
                <w:webHidden/>
              </w:rPr>
              <w:fldChar w:fldCharType="end"/>
            </w:r>
          </w:hyperlink>
        </w:p>
        <w:p w14:paraId="56345D8A" w14:textId="6ACE54E5" w:rsidR="00155DFC" w:rsidRDefault="00C005FA">
          <w:pPr>
            <w:pStyle w:val="TOC2"/>
            <w:tabs>
              <w:tab w:val="left" w:pos="660"/>
              <w:tab w:val="right" w:leader="dot" w:pos="10464"/>
            </w:tabs>
            <w:rPr>
              <w:rFonts w:asciiTheme="minorHAnsi" w:eastAsiaTheme="minorEastAsia" w:hAnsiTheme="minorHAnsi" w:cstheme="minorBidi"/>
              <w:noProof/>
              <w:color w:val="auto"/>
            </w:rPr>
          </w:pPr>
          <w:hyperlink w:anchor="_Toc161126559" w:history="1">
            <w:r w:rsidR="00155DFC" w:rsidRPr="007B6E64">
              <w:rPr>
                <w:rStyle w:val="Hyperlink"/>
                <w:noProof/>
              </w:rPr>
              <w:t xml:space="preserve">9 </w:t>
            </w:r>
            <w:r w:rsidR="00155DFC">
              <w:rPr>
                <w:rFonts w:asciiTheme="minorHAnsi" w:eastAsiaTheme="minorEastAsia" w:hAnsiTheme="minorHAnsi" w:cstheme="minorBidi"/>
                <w:noProof/>
                <w:color w:val="auto"/>
              </w:rPr>
              <w:tab/>
            </w:r>
            <w:r w:rsidR="00155DFC" w:rsidRPr="007B6E64">
              <w:rPr>
                <w:rStyle w:val="Hyperlink"/>
                <w:noProof/>
              </w:rPr>
              <w:t>RIGHTS AND PROTECTION</w:t>
            </w:r>
            <w:r w:rsidR="00155DFC">
              <w:rPr>
                <w:noProof/>
                <w:webHidden/>
              </w:rPr>
              <w:tab/>
            </w:r>
            <w:r w:rsidR="00155DFC">
              <w:rPr>
                <w:noProof/>
                <w:webHidden/>
              </w:rPr>
              <w:fldChar w:fldCharType="begin"/>
            </w:r>
            <w:r w:rsidR="00155DFC">
              <w:rPr>
                <w:noProof/>
                <w:webHidden/>
              </w:rPr>
              <w:instrText xml:space="preserve"> PAGEREF _Toc161126559 \h </w:instrText>
            </w:r>
            <w:r w:rsidR="00155DFC">
              <w:rPr>
                <w:noProof/>
                <w:webHidden/>
              </w:rPr>
            </w:r>
            <w:r w:rsidR="00155DFC">
              <w:rPr>
                <w:noProof/>
                <w:webHidden/>
              </w:rPr>
              <w:fldChar w:fldCharType="separate"/>
            </w:r>
            <w:r w:rsidR="00155DFC">
              <w:rPr>
                <w:noProof/>
                <w:webHidden/>
              </w:rPr>
              <w:t>27</w:t>
            </w:r>
            <w:r w:rsidR="00155DFC">
              <w:rPr>
                <w:noProof/>
                <w:webHidden/>
              </w:rPr>
              <w:fldChar w:fldCharType="end"/>
            </w:r>
          </w:hyperlink>
        </w:p>
        <w:p w14:paraId="31F557B7" w14:textId="69DB42A0" w:rsidR="00155DFC" w:rsidRDefault="00C005FA">
          <w:pPr>
            <w:pStyle w:val="TOC2"/>
            <w:tabs>
              <w:tab w:val="left" w:pos="880"/>
              <w:tab w:val="right" w:leader="dot" w:pos="10464"/>
            </w:tabs>
            <w:rPr>
              <w:rFonts w:asciiTheme="minorHAnsi" w:eastAsiaTheme="minorEastAsia" w:hAnsiTheme="minorHAnsi" w:cstheme="minorBidi"/>
              <w:noProof/>
              <w:color w:val="auto"/>
            </w:rPr>
          </w:pPr>
          <w:hyperlink w:anchor="_Toc161126560" w:history="1">
            <w:r w:rsidR="00155DFC" w:rsidRPr="007B6E64">
              <w:rPr>
                <w:rStyle w:val="Hyperlink"/>
                <w:noProof/>
              </w:rPr>
              <w:t xml:space="preserve">11 </w:t>
            </w:r>
            <w:r w:rsidR="00155DFC">
              <w:rPr>
                <w:rFonts w:asciiTheme="minorHAnsi" w:eastAsiaTheme="minorEastAsia" w:hAnsiTheme="minorHAnsi" w:cstheme="minorBidi"/>
                <w:noProof/>
                <w:color w:val="auto"/>
              </w:rPr>
              <w:tab/>
            </w:r>
            <w:r w:rsidR="00155DFC" w:rsidRPr="007B6E64">
              <w:rPr>
                <w:rStyle w:val="Hyperlink"/>
                <w:noProof/>
              </w:rPr>
              <w:t>ENDING THE CONTRACT</w:t>
            </w:r>
            <w:r w:rsidR="00155DFC">
              <w:rPr>
                <w:noProof/>
                <w:webHidden/>
              </w:rPr>
              <w:tab/>
            </w:r>
            <w:r w:rsidR="00155DFC">
              <w:rPr>
                <w:noProof/>
                <w:webHidden/>
              </w:rPr>
              <w:fldChar w:fldCharType="begin"/>
            </w:r>
            <w:r w:rsidR="00155DFC">
              <w:rPr>
                <w:noProof/>
                <w:webHidden/>
              </w:rPr>
              <w:instrText xml:space="preserve"> PAGEREF _Toc161126560 \h </w:instrText>
            </w:r>
            <w:r w:rsidR="00155DFC">
              <w:rPr>
                <w:noProof/>
                <w:webHidden/>
              </w:rPr>
            </w:r>
            <w:r w:rsidR="00155DFC">
              <w:rPr>
                <w:noProof/>
                <w:webHidden/>
              </w:rPr>
              <w:fldChar w:fldCharType="separate"/>
            </w:r>
            <w:r w:rsidR="00155DFC">
              <w:rPr>
                <w:noProof/>
                <w:webHidden/>
              </w:rPr>
              <w:t>27</w:t>
            </w:r>
            <w:r w:rsidR="00155DFC">
              <w:rPr>
                <w:noProof/>
                <w:webHidden/>
              </w:rPr>
              <w:fldChar w:fldCharType="end"/>
            </w:r>
          </w:hyperlink>
        </w:p>
        <w:p w14:paraId="2C32E67E" w14:textId="466B4407" w:rsidR="00155DFC" w:rsidRDefault="00C005FA">
          <w:pPr>
            <w:pStyle w:val="TOC2"/>
            <w:tabs>
              <w:tab w:val="left" w:pos="880"/>
              <w:tab w:val="right" w:leader="dot" w:pos="10464"/>
            </w:tabs>
            <w:rPr>
              <w:rFonts w:asciiTheme="minorHAnsi" w:eastAsiaTheme="minorEastAsia" w:hAnsiTheme="minorHAnsi" w:cstheme="minorBidi"/>
              <w:noProof/>
              <w:color w:val="auto"/>
            </w:rPr>
          </w:pPr>
          <w:hyperlink w:anchor="_Toc161126561" w:history="1">
            <w:r w:rsidR="00155DFC" w:rsidRPr="007B6E64">
              <w:rPr>
                <w:rStyle w:val="Hyperlink"/>
                <w:noProof/>
              </w:rPr>
              <w:t xml:space="preserve">12 </w:t>
            </w:r>
            <w:r w:rsidR="00155DFC">
              <w:rPr>
                <w:rFonts w:asciiTheme="minorHAnsi" w:eastAsiaTheme="minorEastAsia" w:hAnsiTheme="minorHAnsi" w:cstheme="minorBidi"/>
                <w:noProof/>
                <w:color w:val="auto"/>
              </w:rPr>
              <w:tab/>
            </w:r>
            <w:r w:rsidR="00155DFC" w:rsidRPr="007B6E64">
              <w:rPr>
                <w:rStyle w:val="Hyperlink"/>
                <w:noProof/>
              </w:rPr>
              <w:t>HOW MUCH YOU CAN BE HELD RESPONSIBLE FOR</w:t>
            </w:r>
            <w:r w:rsidR="00155DFC">
              <w:rPr>
                <w:noProof/>
                <w:webHidden/>
              </w:rPr>
              <w:tab/>
            </w:r>
            <w:r w:rsidR="00155DFC">
              <w:rPr>
                <w:noProof/>
                <w:webHidden/>
              </w:rPr>
              <w:fldChar w:fldCharType="begin"/>
            </w:r>
            <w:r w:rsidR="00155DFC">
              <w:rPr>
                <w:noProof/>
                <w:webHidden/>
              </w:rPr>
              <w:instrText xml:space="preserve"> PAGEREF _Toc161126561 \h </w:instrText>
            </w:r>
            <w:r w:rsidR="00155DFC">
              <w:rPr>
                <w:noProof/>
                <w:webHidden/>
              </w:rPr>
            </w:r>
            <w:r w:rsidR="00155DFC">
              <w:rPr>
                <w:noProof/>
                <w:webHidden/>
              </w:rPr>
              <w:fldChar w:fldCharType="separate"/>
            </w:r>
            <w:r w:rsidR="00155DFC">
              <w:rPr>
                <w:noProof/>
                <w:webHidden/>
              </w:rPr>
              <w:t>30</w:t>
            </w:r>
            <w:r w:rsidR="00155DFC">
              <w:rPr>
                <w:noProof/>
                <w:webHidden/>
              </w:rPr>
              <w:fldChar w:fldCharType="end"/>
            </w:r>
          </w:hyperlink>
        </w:p>
        <w:p w14:paraId="37C12F8A" w14:textId="21CD3AE0" w:rsidR="00155DFC" w:rsidRDefault="00C005FA">
          <w:pPr>
            <w:pStyle w:val="TOC2"/>
            <w:tabs>
              <w:tab w:val="left" w:pos="880"/>
              <w:tab w:val="right" w:leader="dot" w:pos="10464"/>
            </w:tabs>
            <w:rPr>
              <w:rFonts w:asciiTheme="minorHAnsi" w:eastAsiaTheme="minorEastAsia" w:hAnsiTheme="minorHAnsi" w:cstheme="minorBidi"/>
              <w:noProof/>
              <w:color w:val="auto"/>
            </w:rPr>
          </w:pPr>
          <w:hyperlink w:anchor="_Toc161126562" w:history="1">
            <w:r w:rsidR="00155DFC" w:rsidRPr="007B6E64">
              <w:rPr>
                <w:rStyle w:val="Hyperlink"/>
                <w:noProof/>
              </w:rPr>
              <w:t xml:space="preserve">13 </w:t>
            </w:r>
            <w:r w:rsidR="00155DFC">
              <w:rPr>
                <w:rFonts w:asciiTheme="minorHAnsi" w:eastAsiaTheme="minorEastAsia" w:hAnsiTheme="minorHAnsi" w:cstheme="minorBidi"/>
                <w:noProof/>
                <w:color w:val="auto"/>
              </w:rPr>
              <w:tab/>
            </w:r>
            <w:r w:rsidR="00155DFC" w:rsidRPr="007B6E64">
              <w:rPr>
                <w:rStyle w:val="Hyperlink"/>
                <w:noProof/>
              </w:rPr>
              <w:t>OBEYING THE LAW</w:t>
            </w:r>
            <w:r w:rsidR="00155DFC">
              <w:rPr>
                <w:noProof/>
                <w:webHidden/>
              </w:rPr>
              <w:tab/>
            </w:r>
            <w:r w:rsidR="00155DFC">
              <w:rPr>
                <w:noProof/>
                <w:webHidden/>
              </w:rPr>
              <w:fldChar w:fldCharType="begin"/>
            </w:r>
            <w:r w:rsidR="00155DFC">
              <w:rPr>
                <w:noProof/>
                <w:webHidden/>
              </w:rPr>
              <w:instrText xml:space="preserve"> PAGEREF _Toc161126562 \h </w:instrText>
            </w:r>
            <w:r w:rsidR="00155DFC">
              <w:rPr>
                <w:noProof/>
                <w:webHidden/>
              </w:rPr>
            </w:r>
            <w:r w:rsidR="00155DFC">
              <w:rPr>
                <w:noProof/>
                <w:webHidden/>
              </w:rPr>
              <w:fldChar w:fldCharType="separate"/>
            </w:r>
            <w:r w:rsidR="00155DFC">
              <w:rPr>
                <w:noProof/>
                <w:webHidden/>
              </w:rPr>
              <w:t>30</w:t>
            </w:r>
            <w:r w:rsidR="00155DFC">
              <w:rPr>
                <w:noProof/>
                <w:webHidden/>
              </w:rPr>
              <w:fldChar w:fldCharType="end"/>
            </w:r>
          </w:hyperlink>
        </w:p>
        <w:p w14:paraId="09498AB7" w14:textId="48AA5C3B" w:rsidR="00155DFC" w:rsidRDefault="00C005FA">
          <w:pPr>
            <w:pStyle w:val="TOC2"/>
            <w:tabs>
              <w:tab w:val="left" w:pos="880"/>
              <w:tab w:val="right" w:leader="dot" w:pos="10464"/>
            </w:tabs>
            <w:rPr>
              <w:rFonts w:asciiTheme="minorHAnsi" w:eastAsiaTheme="minorEastAsia" w:hAnsiTheme="minorHAnsi" w:cstheme="minorBidi"/>
              <w:noProof/>
              <w:color w:val="auto"/>
            </w:rPr>
          </w:pPr>
          <w:hyperlink w:anchor="_Toc161126563" w:history="1">
            <w:r w:rsidR="00155DFC" w:rsidRPr="007B6E64">
              <w:rPr>
                <w:rStyle w:val="Hyperlink"/>
                <w:noProof/>
              </w:rPr>
              <w:t xml:space="preserve">14 </w:t>
            </w:r>
            <w:r w:rsidR="00155DFC">
              <w:rPr>
                <w:rFonts w:asciiTheme="minorHAnsi" w:eastAsiaTheme="minorEastAsia" w:hAnsiTheme="minorHAnsi" w:cstheme="minorBidi"/>
                <w:noProof/>
                <w:color w:val="auto"/>
              </w:rPr>
              <w:tab/>
            </w:r>
            <w:r w:rsidR="00155DFC" w:rsidRPr="007B6E64">
              <w:rPr>
                <w:rStyle w:val="Hyperlink"/>
                <w:noProof/>
              </w:rPr>
              <w:t>DATA PROTECTION AND SECURITY</w:t>
            </w:r>
            <w:r w:rsidR="00155DFC">
              <w:rPr>
                <w:noProof/>
                <w:webHidden/>
              </w:rPr>
              <w:tab/>
            </w:r>
            <w:r w:rsidR="00155DFC">
              <w:rPr>
                <w:noProof/>
                <w:webHidden/>
              </w:rPr>
              <w:fldChar w:fldCharType="begin"/>
            </w:r>
            <w:r w:rsidR="00155DFC">
              <w:rPr>
                <w:noProof/>
                <w:webHidden/>
              </w:rPr>
              <w:instrText xml:space="preserve"> PAGEREF _Toc161126563 \h </w:instrText>
            </w:r>
            <w:r w:rsidR="00155DFC">
              <w:rPr>
                <w:noProof/>
                <w:webHidden/>
              </w:rPr>
            </w:r>
            <w:r w:rsidR="00155DFC">
              <w:rPr>
                <w:noProof/>
                <w:webHidden/>
              </w:rPr>
              <w:fldChar w:fldCharType="separate"/>
            </w:r>
            <w:r w:rsidR="00155DFC">
              <w:rPr>
                <w:noProof/>
                <w:webHidden/>
              </w:rPr>
              <w:t>31</w:t>
            </w:r>
            <w:r w:rsidR="00155DFC">
              <w:rPr>
                <w:noProof/>
                <w:webHidden/>
              </w:rPr>
              <w:fldChar w:fldCharType="end"/>
            </w:r>
          </w:hyperlink>
        </w:p>
        <w:p w14:paraId="655B5031" w14:textId="613CAEB8" w:rsidR="00155DFC" w:rsidRDefault="00C005FA">
          <w:pPr>
            <w:pStyle w:val="TOC2"/>
            <w:tabs>
              <w:tab w:val="left" w:pos="880"/>
              <w:tab w:val="right" w:leader="dot" w:pos="10464"/>
            </w:tabs>
            <w:rPr>
              <w:rFonts w:asciiTheme="minorHAnsi" w:eastAsiaTheme="minorEastAsia" w:hAnsiTheme="minorHAnsi" w:cstheme="minorBidi"/>
              <w:noProof/>
              <w:color w:val="auto"/>
            </w:rPr>
          </w:pPr>
          <w:hyperlink w:anchor="_Toc161126564" w:history="1">
            <w:r w:rsidR="00155DFC" w:rsidRPr="007B6E64">
              <w:rPr>
                <w:rStyle w:val="Hyperlink"/>
                <w:noProof/>
              </w:rPr>
              <w:t xml:space="preserve">15 </w:t>
            </w:r>
            <w:r w:rsidR="00155DFC">
              <w:rPr>
                <w:rFonts w:asciiTheme="minorHAnsi" w:eastAsiaTheme="minorEastAsia" w:hAnsiTheme="minorHAnsi" w:cstheme="minorBidi"/>
                <w:noProof/>
                <w:color w:val="auto"/>
              </w:rPr>
              <w:tab/>
            </w:r>
            <w:r w:rsidR="00155DFC" w:rsidRPr="007B6E64">
              <w:rPr>
                <w:rStyle w:val="Hyperlink"/>
                <w:noProof/>
              </w:rPr>
              <w:t>WHAT YOU MUST KEEP CONFIDENTIAL</w:t>
            </w:r>
            <w:r w:rsidR="00155DFC">
              <w:rPr>
                <w:noProof/>
                <w:webHidden/>
              </w:rPr>
              <w:tab/>
            </w:r>
            <w:r w:rsidR="00155DFC">
              <w:rPr>
                <w:noProof/>
                <w:webHidden/>
              </w:rPr>
              <w:fldChar w:fldCharType="begin"/>
            </w:r>
            <w:r w:rsidR="00155DFC">
              <w:rPr>
                <w:noProof/>
                <w:webHidden/>
              </w:rPr>
              <w:instrText xml:space="preserve"> PAGEREF _Toc161126564 \h </w:instrText>
            </w:r>
            <w:r w:rsidR="00155DFC">
              <w:rPr>
                <w:noProof/>
                <w:webHidden/>
              </w:rPr>
            </w:r>
            <w:r w:rsidR="00155DFC">
              <w:rPr>
                <w:noProof/>
                <w:webHidden/>
              </w:rPr>
              <w:fldChar w:fldCharType="separate"/>
            </w:r>
            <w:r w:rsidR="00155DFC">
              <w:rPr>
                <w:noProof/>
                <w:webHidden/>
              </w:rPr>
              <w:t>36</w:t>
            </w:r>
            <w:r w:rsidR="00155DFC">
              <w:rPr>
                <w:noProof/>
                <w:webHidden/>
              </w:rPr>
              <w:fldChar w:fldCharType="end"/>
            </w:r>
          </w:hyperlink>
        </w:p>
        <w:p w14:paraId="7B204D1A" w14:textId="06DC45B2" w:rsidR="00155DFC" w:rsidRDefault="00C005FA">
          <w:pPr>
            <w:pStyle w:val="TOC2"/>
            <w:tabs>
              <w:tab w:val="left" w:pos="880"/>
              <w:tab w:val="right" w:leader="dot" w:pos="10464"/>
            </w:tabs>
            <w:rPr>
              <w:rFonts w:asciiTheme="minorHAnsi" w:eastAsiaTheme="minorEastAsia" w:hAnsiTheme="minorHAnsi" w:cstheme="minorBidi"/>
              <w:noProof/>
              <w:color w:val="auto"/>
            </w:rPr>
          </w:pPr>
          <w:hyperlink w:anchor="_Toc161126565" w:history="1">
            <w:r w:rsidR="00155DFC" w:rsidRPr="007B6E64">
              <w:rPr>
                <w:rStyle w:val="Hyperlink"/>
                <w:noProof/>
              </w:rPr>
              <w:t xml:space="preserve">16 </w:t>
            </w:r>
            <w:r w:rsidR="00155DFC">
              <w:rPr>
                <w:rFonts w:asciiTheme="minorHAnsi" w:eastAsiaTheme="minorEastAsia" w:hAnsiTheme="minorHAnsi" w:cstheme="minorBidi"/>
                <w:noProof/>
                <w:color w:val="auto"/>
              </w:rPr>
              <w:tab/>
            </w:r>
            <w:r w:rsidR="00155DFC" w:rsidRPr="007B6E64">
              <w:rPr>
                <w:rStyle w:val="Hyperlink"/>
                <w:noProof/>
              </w:rPr>
              <w:t>WHEN YOU CAN SHARE INFORMATION</w:t>
            </w:r>
            <w:r w:rsidR="00155DFC">
              <w:rPr>
                <w:noProof/>
                <w:webHidden/>
              </w:rPr>
              <w:tab/>
            </w:r>
            <w:r w:rsidR="00155DFC">
              <w:rPr>
                <w:noProof/>
                <w:webHidden/>
              </w:rPr>
              <w:fldChar w:fldCharType="begin"/>
            </w:r>
            <w:r w:rsidR="00155DFC">
              <w:rPr>
                <w:noProof/>
                <w:webHidden/>
              </w:rPr>
              <w:instrText xml:space="preserve"> PAGEREF _Toc161126565 \h </w:instrText>
            </w:r>
            <w:r w:rsidR="00155DFC">
              <w:rPr>
                <w:noProof/>
                <w:webHidden/>
              </w:rPr>
            </w:r>
            <w:r w:rsidR="00155DFC">
              <w:rPr>
                <w:noProof/>
                <w:webHidden/>
              </w:rPr>
              <w:fldChar w:fldCharType="separate"/>
            </w:r>
            <w:r w:rsidR="00155DFC">
              <w:rPr>
                <w:noProof/>
                <w:webHidden/>
              </w:rPr>
              <w:t>38</w:t>
            </w:r>
            <w:r w:rsidR="00155DFC">
              <w:rPr>
                <w:noProof/>
                <w:webHidden/>
              </w:rPr>
              <w:fldChar w:fldCharType="end"/>
            </w:r>
          </w:hyperlink>
        </w:p>
        <w:p w14:paraId="213ACE77" w14:textId="4D97A703" w:rsidR="00155DFC" w:rsidRDefault="00C005FA">
          <w:pPr>
            <w:pStyle w:val="TOC2"/>
            <w:tabs>
              <w:tab w:val="left" w:pos="880"/>
              <w:tab w:val="right" w:leader="dot" w:pos="10464"/>
            </w:tabs>
            <w:rPr>
              <w:rFonts w:asciiTheme="minorHAnsi" w:eastAsiaTheme="minorEastAsia" w:hAnsiTheme="minorHAnsi" w:cstheme="minorBidi"/>
              <w:noProof/>
              <w:color w:val="auto"/>
            </w:rPr>
          </w:pPr>
          <w:hyperlink w:anchor="_Toc161126566" w:history="1">
            <w:r w:rsidR="00155DFC" w:rsidRPr="007B6E64">
              <w:rPr>
                <w:rStyle w:val="Hyperlink"/>
                <w:noProof/>
              </w:rPr>
              <w:t xml:space="preserve">18 </w:t>
            </w:r>
            <w:r w:rsidR="00155DFC">
              <w:rPr>
                <w:rFonts w:asciiTheme="minorHAnsi" w:eastAsiaTheme="minorEastAsia" w:hAnsiTheme="minorHAnsi" w:cstheme="minorBidi"/>
                <w:noProof/>
                <w:color w:val="auto"/>
              </w:rPr>
              <w:tab/>
            </w:r>
            <w:r w:rsidR="00155DFC" w:rsidRPr="007B6E64">
              <w:rPr>
                <w:rStyle w:val="Hyperlink"/>
                <w:noProof/>
              </w:rPr>
              <w:t>INVALID PARTS OF THE CONTRACT</w:t>
            </w:r>
            <w:r w:rsidR="00155DFC">
              <w:rPr>
                <w:noProof/>
                <w:webHidden/>
              </w:rPr>
              <w:tab/>
            </w:r>
            <w:r w:rsidR="00155DFC">
              <w:rPr>
                <w:noProof/>
                <w:webHidden/>
              </w:rPr>
              <w:fldChar w:fldCharType="begin"/>
            </w:r>
            <w:r w:rsidR="00155DFC">
              <w:rPr>
                <w:noProof/>
                <w:webHidden/>
              </w:rPr>
              <w:instrText xml:space="preserve"> PAGEREF _Toc161126566 \h </w:instrText>
            </w:r>
            <w:r w:rsidR="00155DFC">
              <w:rPr>
                <w:noProof/>
                <w:webHidden/>
              </w:rPr>
            </w:r>
            <w:r w:rsidR="00155DFC">
              <w:rPr>
                <w:noProof/>
                <w:webHidden/>
              </w:rPr>
              <w:fldChar w:fldCharType="separate"/>
            </w:r>
            <w:r w:rsidR="00155DFC">
              <w:rPr>
                <w:noProof/>
                <w:webHidden/>
              </w:rPr>
              <w:t>38</w:t>
            </w:r>
            <w:r w:rsidR="00155DFC">
              <w:rPr>
                <w:noProof/>
                <w:webHidden/>
              </w:rPr>
              <w:fldChar w:fldCharType="end"/>
            </w:r>
          </w:hyperlink>
        </w:p>
        <w:p w14:paraId="680F73FC" w14:textId="21430C15" w:rsidR="00155DFC" w:rsidRDefault="00C005FA">
          <w:pPr>
            <w:pStyle w:val="TOC2"/>
            <w:tabs>
              <w:tab w:val="left" w:pos="880"/>
              <w:tab w:val="right" w:leader="dot" w:pos="10464"/>
            </w:tabs>
            <w:rPr>
              <w:rFonts w:asciiTheme="minorHAnsi" w:eastAsiaTheme="minorEastAsia" w:hAnsiTheme="minorHAnsi" w:cstheme="minorBidi"/>
              <w:noProof/>
              <w:color w:val="auto"/>
            </w:rPr>
          </w:pPr>
          <w:hyperlink w:anchor="_Toc161126567" w:history="1">
            <w:r w:rsidR="00155DFC" w:rsidRPr="007B6E64">
              <w:rPr>
                <w:rStyle w:val="Hyperlink"/>
                <w:noProof/>
              </w:rPr>
              <w:t xml:space="preserve">19 </w:t>
            </w:r>
            <w:r w:rsidR="00155DFC">
              <w:rPr>
                <w:rFonts w:asciiTheme="minorHAnsi" w:eastAsiaTheme="minorEastAsia" w:hAnsiTheme="minorHAnsi" w:cstheme="minorBidi"/>
                <w:noProof/>
                <w:color w:val="auto"/>
              </w:rPr>
              <w:tab/>
            </w:r>
            <w:r w:rsidR="00155DFC" w:rsidRPr="007B6E64">
              <w:rPr>
                <w:rStyle w:val="Hyperlink"/>
                <w:noProof/>
              </w:rPr>
              <w:t>OTHER PEOPLE'S RIGHTS IN THE CONTRACT</w:t>
            </w:r>
            <w:r w:rsidR="00155DFC">
              <w:rPr>
                <w:noProof/>
                <w:webHidden/>
              </w:rPr>
              <w:tab/>
            </w:r>
            <w:r w:rsidR="00155DFC">
              <w:rPr>
                <w:noProof/>
                <w:webHidden/>
              </w:rPr>
              <w:fldChar w:fldCharType="begin"/>
            </w:r>
            <w:r w:rsidR="00155DFC">
              <w:rPr>
                <w:noProof/>
                <w:webHidden/>
              </w:rPr>
              <w:instrText xml:space="preserve"> PAGEREF _Toc161126567 \h </w:instrText>
            </w:r>
            <w:r w:rsidR="00155DFC">
              <w:rPr>
                <w:noProof/>
                <w:webHidden/>
              </w:rPr>
            </w:r>
            <w:r w:rsidR="00155DFC">
              <w:rPr>
                <w:noProof/>
                <w:webHidden/>
              </w:rPr>
              <w:fldChar w:fldCharType="separate"/>
            </w:r>
            <w:r w:rsidR="00155DFC">
              <w:rPr>
                <w:noProof/>
                <w:webHidden/>
              </w:rPr>
              <w:t>39</w:t>
            </w:r>
            <w:r w:rsidR="00155DFC">
              <w:rPr>
                <w:noProof/>
                <w:webHidden/>
              </w:rPr>
              <w:fldChar w:fldCharType="end"/>
            </w:r>
          </w:hyperlink>
        </w:p>
        <w:p w14:paraId="33E172B3" w14:textId="1A0F1DAF" w:rsidR="00155DFC" w:rsidRDefault="00C005FA">
          <w:pPr>
            <w:pStyle w:val="TOC2"/>
            <w:tabs>
              <w:tab w:val="left" w:pos="880"/>
              <w:tab w:val="right" w:leader="dot" w:pos="10464"/>
            </w:tabs>
            <w:rPr>
              <w:rFonts w:asciiTheme="minorHAnsi" w:eastAsiaTheme="minorEastAsia" w:hAnsiTheme="minorHAnsi" w:cstheme="minorBidi"/>
              <w:noProof/>
              <w:color w:val="auto"/>
            </w:rPr>
          </w:pPr>
          <w:hyperlink w:anchor="_Toc161126568" w:history="1">
            <w:r w:rsidR="00155DFC" w:rsidRPr="007B6E64">
              <w:rPr>
                <w:rStyle w:val="Hyperlink"/>
                <w:noProof/>
              </w:rPr>
              <w:t xml:space="preserve">20 </w:t>
            </w:r>
            <w:r w:rsidR="00155DFC">
              <w:rPr>
                <w:rFonts w:asciiTheme="minorHAnsi" w:eastAsiaTheme="minorEastAsia" w:hAnsiTheme="minorHAnsi" w:cstheme="minorBidi"/>
                <w:noProof/>
                <w:color w:val="auto"/>
              </w:rPr>
              <w:tab/>
            </w:r>
            <w:r w:rsidR="00155DFC" w:rsidRPr="007B6E64">
              <w:rPr>
                <w:rStyle w:val="Hyperlink"/>
                <w:noProof/>
              </w:rPr>
              <w:t>CIRCUMSTANCES BEYOND YOUR CONTROL</w:t>
            </w:r>
            <w:r w:rsidR="00155DFC">
              <w:rPr>
                <w:noProof/>
                <w:webHidden/>
              </w:rPr>
              <w:tab/>
            </w:r>
            <w:r w:rsidR="00155DFC">
              <w:rPr>
                <w:noProof/>
                <w:webHidden/>
              </w:rPr>
              <w:fldChar w:fldCharType="begin"/>
            </w:r>
            <w:r w:rsidR="00155DFC">
              <w:rPr>
                <w:noProof/>
                <w:webHidden/>
              </w:rPr>
              <w:instrText xml:space="preserve"> PAGEREF _Toc161126568 \h </w:instrText>
            </w:r>
            <w:r w:rsidR="00155DFC">
              <w:rPr>
                <w:noProof/>
                <w:webHidden/>
              </w:rPr>
            </w:r>
            <w:r w:rsidR="00155DFC">
              <w:rPr>
                <w:noProof/>
                <w:webHidden/>
              </w:rPr>
              <w:fldChar w:fldCharType="separate"/>
            </w:r>
            <w:r w:rsidR="00155DFC">
              <w:rPr>
                <w:noProof/>
                <w:webHidden/>
              </w:rPr>
              <w:t>39</w:t>
            </w:r>
            <w:r w:rsidR="00155DFC">
              <w:rPr>
                <w:noProof/>
                <w:webHidden/>
              </w:rPr>
              <w:fldChar w:fldCharType="end"/>
            </w:r>
          </w:hyperlink>
        </w:p>
        <w:p w14:paraId="6AFA02EF" w14:textId="414C0F04" w:rsidR="00155DFC" w:rsidRDefault="00C005FA">
          <w:pPr>
            <w:pStyle w:val="TOC2"/>
            <w:tabs>
              <w:tab w:val="left" w:pos="880"/>
              <w:tab w:val="right" w:leader="dot" w:pos="10464"/>
            </w:tabs>
            <w:rPr>
              <w:rFonts w:asciiTheme="minorHAnsi" w:eastAsiaTheme="minorEastAsia" w:hAnsiTheme="minorHAnsi" w:cstheme="minorBidi"/>
              <w:noProof/>
              <w:color w:val="auto"/>
            </w:rPr>
          </w:pPr>
          <w:hyperlink w:anchor="_Toc161126569" w:history="1">
            <w:r w:rsidR="00155DFC" w:rsidRPr="007B6E64">
              <w:rPr>
                <w:rStyle w:val="Hyperlink"/>
                <w:noProof/>
              </w:rPr>
              <w:t xml:space="preserve">21 </w:t>
            </w:r>
            <w:r w:rsidR="00155DFC">
              <w:rPr>
                <w:rFonts w:asciiTheme="minorHAnsi" w:eastAsiaTheme="minorEastAsia" w:hAnsiTheme="minorHAnsi" w:cstheme="minorBidi"/>
                <w:noProof/>
                <w:color w:val="auto"/>
              </w:rPr>
              <w:tab/>
            </w:r>
            <w:r w:rsidR="00155DFC" w:rsidRPr="007B6E64">
              <w:rPr>
                <w:rStyle w:val="Hyperlink"/>
                <w:noProof/>
              </w:rPr>
              <w:t>RELATIONSHIPS CREATED BY THE CONTRACT</w:t>
            </w:r>
            <w:r w:rsidR="00155DFC">
              <w:rPr>
                <w:noProof/>
                <w:webHidden/>
              </w:rPr>
              <w:tab/>
            </w:r>
            <w:r w:rsidR="00155DFC">
              <w:rPr>
                <w:noProof/>
                <w:webHidden/>
              </w:rPr>
              <w:fldChar w:fldCharType="begin"/>
            </w:r>
            <w:r w:rsidR="00155DFC">
              <w:rPr>
                <w:noProof/>
                <w:webHidden/>
              </w:rPr>
              <w:instrText xml:space="preserve"> PAGEREF _Toc161126569 \h </w:instrText>
            </w:r>
            <w:r w:rsidR="00155DFC">
              <w:rPr>
                <w:noProof/>
                <w:webHidden/>
              </w:rPr>
            </w:r>
            <w:r w:rsidR="00155DFC">
              <w:rPr>
                <w:noProof/>
                <w:webHidden/>
              </w:rPr>
              <w:fldChar w:fldCharType="separate"/>
            </w:r>
            <w:r w:rsidR="00155DFC">
              <w:rPr>
                <w:noProof/>
                <w:webHidden/>
              </w:rPr>
              <w:t>39</w:t>
            </w:r>
            <w:r w:rsidR="00155DFC">
              <w:rPr>
                <w:noProof/>
                <w:webHidden/>
              </w:rPr>
              <w:fldChar w:fldCharType="end"/>
            </w:r>
          </w:hyperlink>
        </w:p>
        <w:p w14:paraId="144F76B9" w14:textId="45C56453" w:rsidR="00155DFC" w:rsidRDefault="00C005FA">
          <w:pPr>
            <w:pStyle w:val="TOC2"/>
            <w:tabs>
              <w:tab w:val="left" w:pos="880"/>
              <w:tab w:val="right" w:leader="dot" w:pos="10464"/>
            </w:tabs>
            <w:rPr>
              <w:rFonts w:asciiTheme="minorHAnsi" w:eastAsiaTheme="minorEastAsia" w:hAnsiTheme="minorHAnsi" w:cstheme="minorBidi"/>
              <w:noProof/>
              <w:color w:val="auto"/>
            </w:rPr>
          </w:pPr>
          <w:hyperlink w:anchor="_Toc161126570" w:history="1">
            <w:r w:rsidR="00155DFC" w:rsidRPr="007B6E64">
              <w:rPr>
                <w:rStyle w:val="Hyperlink"/>
                <w:noProof/>
              </w:rPr>
              <w:t xml:space="preserve">22 </w:t>
            </w:r>
            <w:r w:rsidR="00155DFC">
              <w:rPr>
                <w:rFonts w:asciiTheme="minorHAnsi" w:eastAsiaTheme="minorEastAsia" w:hAnsiTheme="minorHAnsi" w:cstheme="minorBidi"/>
                <w:noProof/>
                <w:color w:val="auto"/>
              </w:rPr>
              <w:tab/>
            </w:r>
            <w:r w:rsidR="00155DFC" w:rsidRPr="007B6E64">
              <w:rPr>
                <w:rStyle w:val="Hyperlink"/>
                <w:noProof/>
              </w:rPr>
              <w:t>GIVING UP CONTRACT RIGHTS</w:t>
            </w:r>
            <w:r w:rsidR="00155DFC">
              <w:rPr>
                <w:noProof/>
                <w:webHidden/>
              </w:rPr>
              <w:tab/>
            </w:r>
            <w:r w:rsidR="00155DFC">
              <w:rPr>
                <w:noProof/>
                <w:webHidden/>
              </w:rPr>
              <w:fldChar w:fldCharType="begin"/>
            </w:r>
            <w:r w:rsidR="00155DFC">
              <w:rPr>
                <w:noProof/>
                <w:webHidden/>
              </w:rPr>
              <w:instrText xml:space="preserve"> PAGEREF _Toc161126570 \h </w:instrText>
            </w:r>
            <w:r w:rsidR="00155DFC">
              <w:rPr>
                <w:noProof/>
                <w:webHidden/>
              </w:rPr>
            </w:r>
            <w:r w:rsidR="00155DFC">
              <w:rPr>
                <w:noProof/>
                <w:webHidden/>
              </w:rPr>
              <w:fldChar w:fldCharType="separate"/>
            </w:r>
            <w:r w:rsidR="00155DFC">
              <w:rPr>
                <w:noProof/>
                <w:webHidden/>
              </w:rPr>
              <w:t>39</w:t>
            </w:r>
            <w:r w:rsidR="00155DFC">
              <w:rPr>
                <w:noProof/>
                <w:webHidden/>
              </w:rPr>
              <w:fldChar w:fldCharType="end"/>
            </w:r>
          </w:hyperlink>
        </w:p>
        <w:p w14:paraId="478A6043" w14:textId="4AAB4810" w:rsidR="00155DFC" w:rsidRDefault="00C005FA">
          <w:pPr>
            <w:pStyle w:val="TOC2"/>
            <w:tabs>
              <w:tab w:val="left" w:pos="880"/>
              <w:tab w:val="right" w:leader="dot" w:pos="10464"/>
            </w:tabs>
            <w:rPr>
              <w:rFonts w:asciiTheme="minorHAnsi" w:eastAsiaTheme="minorEastAsia" w:hAnsiTheme="minorHAnsi" w:cstheme="minorBidi"/>
              <w:noProof/>
              <w:color w:val="auto"/>
            </w:rPr>
          </w:pPr>
          <w:hyperlink w:anchor="_Toc161126571" w:history="1">
            <w:r w:rsidR="00155DFC" w:rsidRPr="007B6E64">
              <w:rPr>
                <w:rStyle w:val="Hyperlink"/>
                <w:noProof/>
              </w:rPr>
              <w:t xml:space="preserve">23 </w:t>
            </w:r>
            <w:r w:rsidR="00155DFC">
              <w:rPr>
                <w:rFonts w:asciiTheme="minorHAnsi" w:eastAsiaTheme="minorEastAsia" w:hAnsiTheme="minorHAnsi" w:cstheme="minorBidi"/>
                <w:noProof/>
                <w:color w:val="auto"/>
              </w:rPr>
              <w:tab/>
            </w:r>
            <w:r w:rsidR="00155DFC" w:rsidRPr="007B6E64">
              <w:rPr>
                <w:rStyle w:val="Hyperlink"/>
                <w:noProof/>
              </w:rPr>
              <w:t>TRANSFERRING RESPONSIBILITIES</w:t>
            </w:r>
            <w:r w:rsidR="00155DFC">
              <w:rPr>
                <w:noProof/>
                <w:webHidden/>
              </w:rPr>
              <w:tab/>
            </w:r>
            <w:r w:rsidR="00155DFC">
              <w:rPr>
                <w:noProof/>
                <w:webHidden/>
              </w:rPr>
              <w:fldChar w:fldCharType="begin"/>
            </w:r>
            <w:r w:rsidR="00155DFC">
              <w:rPr>
                <w:noProof/>
                <w:webHidden/>
              </w:rPr>
              <w:instrText xml:space="preserve"> PAGEREF _Toc161126571 \h </w:instrText>
            </w:r>
            <w:r w:rsidR="00155DFC">
              <w:rPr>
                <w:noProof/>
                <w:webHidden/>
              </w:rPr>
            </w:r>
            <w:r w:rsidR="00155DFC">
              <w:rPr>
                <w:noProof/>
                <w:webHidden/>
              </w:rPr>
              <w:fldChar w:fldCharType="separate"/>
            </w:r>
            <w:r w:rsidR="00155DFC">
              <w:rPr>
                <w:noProof/>
                <w:webHidden/>
              </w:rPr>
              <w:t>39</w:t>
            </w:r>
            <w:r w:rsidR="00155DFC">
              <w:rPr>
                <w:noProof/>
                <w:webHidden/>
              </w:rPr>
              <w:fldChar w:fldCharType="end"/>
            </w:r>
          </w:hyperlink>
        </w:p>
        <w:p w14:paraId="229BC801" w14:textId="465978C9" w:rsidR="00155DFC" w:rsidRDefault="00C005FA">
          <w:pPr>
            <w:pStyle w:val="TOC2"/>
            <w:tabs>
              <w:tab w:val="left" w:pos="880"/>
              <w:tab w:val="right" w:leader="dot" w:pos="10464"/>
            </w:tabs>
            <w:rPr>
              <w:rFonts w:asciiTheme="minorHAnsi" w:eastAsiaTheme="minorEastAsia" w:hAnsiTheme="minorHAnsi" w:cstheme="minorBidi"/>
              <w:noProof/>
              <w:color w:val="auto"/>
            </w:rPr>
          </w:pPr>
          <w:hyperlink w:anchor="_Toc161126572" w:history="1">
            <w:r w:rsidR="00155DFC" w:rsidRPr="007B6E64">
              <w:rPr>
                <w:rStyle w:val="Hyperlink"/>
                <w:noProof/>
              </w:rPr>
              <w:t xml:space="preserve">24 </w:t>
            </w:r>
            <w:r w:rsidR="00155DFC">
              <w:rPr>
                <w:rFonts w:asciiTheme="minorHAnsi" w:eastAsiaTheme="minorEastAsia" w:hAnsiTheme="minorHAnsi" w:cstheme="minorBidi"/>
                <w:noProof/>
                <w:color w:val="auto"/>
              </w:rPr>
              <w:tab/>
            </w:r>
            <w:r w:rsidR="00155DFC" w:rsidRPr="007B6E64">
              <w:rPr>
                <w:rStyle w:val="Hyperlink"/>
                <w:noProof/>
              </w:rPr>
              <w:t>SUPPLY CHAIN</w:t>
            </w:r>
            <w:r w:rsidR="00155DFC">
              <w:rPr>
                <w:noProof/>
                <w:webHidden/>
              </w:rPr>
              <w:tab/>
            </w:r>
            <w:r w:rsidR="00155DFC">
              <w:rPr>
                <w:noProof/>
                <w:webHidden/>
              </w:rPr>
              <w:fldChar w:fldCharType="begin"/>
            </w:r>
            <w:r w:rsidR="00155DFC">
              <w:rPr>
                <w:noProof/>
                <w:webHidden/>
              </w:rPr>
              <w:instrText xml:space="preserve"> PAGEREF _Toc161126572 \h </w:instrText>
            </w:r>
            <w:r w:rsidR="00155DFC">
              <w:rPr>
                <w:noProof/>
                <w:webHidden/>
              </w:rPr>
            </w:r>
            <w:r w:rsidR="00155DFC">
              <w:rPr>
                <w:noProof/>
                <w:webHidden/>
              </w:rPr>
              <w:fldChar w:fldCharType="separate"/>
            </w:r>
            <w:r w:rsidR="00155DFC">
              <w:rPr>
                <w:noProof/>
                <w:webHidden/>
              </w:rPr>
              <w:t>40</w:t>
            </w:r>
            <w:r w:rsidR="00155DFC">
              <w:rPr>
                <w:noProof/>
                <w:webHidden/>
              </w:rPr>
              <w:fldChar w:fldCharType="end"/>
            </w:r>
          </w:hyperlink>
        </w:p>
        <w:p w14:paraId="4D5483C9" w14:textId="05E5BAC3" w:rsidR="00155DFC" w:rsidRDefault="00C005FA">
          <w:pPr>
            <w:pStyle w:val="TOC2"/>
            <w:tabs>
              <w:tab w:val="left" w:pos="880"/>
              <w:tab w:val="right" w:leader="dot" w:pos="10464"/>
            </w:tabs>
            <w:rPr>
              <w:rFonts w:asciiTheme="minorHAnsi" w:eastAsiaTheme="minorEastAsia" w:hAnsiTheme="minorHAnsi" w:cstheme="minorBidi"/>
              <w:noProof/>
              <w:color w:val="auto"/>
            </w:rPr>
          </w:pPr>
          <w:hyperlink w:anchor="_Toc161126573" w:history="1">
            <w:r w:rsidR="00155DFC" w:rsidRPr="007B6E64">
              <w:rPr>
                <w:rStyle w:val="Hyperlink"/>
                <w:noProof/>
              </w:rPr>
              <w:t xml:space="preserve">25 </w:t>
            </w:r>
            <w:r w:rsidR="00155DFC">
              <w:rPr>
                <w:rFonts w:asciiTheme="minorHAnsi" w:eastAsiaTheme="minorEastAsia" w:hAnsiTheme="minorHAnsi" w:cstheme="minorBidi"/>
                <w:noProof/>
                <w:color w:val="auto"/>
              </w:rPr>
              <w:tab/>
            </w:r>
            <w:r w:rsidR="00155DFC" w:rsidRPr="007B6E64">
              <w:rPr>
                <w:rStyle w:val="Hyperlink"/>
                <w:noProof/>
              </w:rPr>
              <w:t>CHANGING THE CONTRACT</w:t>
            </w:r>
            <w:r w:rsidR="00155DFC">
              <w:rPr>
                <w:noProof/>
                <w:webHidden/>
              </w:rPr>
              <w:tab/>
            </w:r>
            <w:r w:rsidR="00155DFC">
              <w:rPr>
                <w:noProof/>
                <w:webHidden/>
              </w:rPr>
              <w:fldChar w:fldCharType="begin"/>
            </w:r>
            <w:r w:rsidR="00155DFC">
              <w:rPr>
                <w:noProof/>
                <w:webHidden/>
              </w:rPr>
              <w:instrText xml:space="preserve"> PAGEREF _Toc161126573 \h </w:instrText>
            </w:r>
            <w:r w:rsidR="00155DFC">
              <w:rPr>
                <w:noProof/>
                <w:webHidden/>
              </w:rPr>
            </w:r>
            <w:r w:rsidR="00155DFC">
              <w:rPr>
                <w:noProof/>
                <w:webHidden/>
              </w:rPr>
              <w:fldChar w:fldCharType="separate"/>
            </w:r>
            <w:r w:rsidR="00155DFC">
              <w:rPr>
                <w:noProof/>
                <w:webHidden/>
              </w:rPr>
              <w:t>41</w:t>
            </w:r>
            <w:r w:rsidR="00155DFC">
              <w:rPr>
                <w:noProof/>
                <w:webHidden/>
              </w:rPr>
              <w:fldChar w:fldCharType="end"/>
            </w:r>
          </w:hyperlink>
        </w:p>
        <w:p w14:paraId="3E50A36A" w14:textId="54104783" w:rsidR="00155DFC" w:rsidRDefault="00C005FA">
          <w:pPr>
            <w:pStyle w:val="TOC2"/>
            <w:tabs>
              <w:tab w:val="left" w:pos="880"/>
              <w:tab w:val="right" w:leader="dot" w:pos="10464"/>
            </w:tabs>
            <w:rPr>
              <w:rFonts w:asciiTheme="minorHAnsi" w:eastAsiaTheme="minorEastAsia" w:hAnsiTheme="minorHAnsi" w:cstheme="minorBidi"/>
              <w:noProof/>
              <w:color w:val="auto"/>
            </w:rPr>
          </w:pPr>
          <w:hyperlink w:anchor="_Toc161126574" w:history="1">
            <w:r w:rsidR="00155DFC" w:rsidRPr="007B6E64">
              <w:rPr>
                <w:rStyle w:val="Hyperlink"/>
                <w:noProof/>
              </w:rPr>
              <w:t xml:space="preserve">26 </w:t>
            </w:r>
            <w:r w:rsidR="00155DFC">
              <w:rPr>
                <w:rFonts w:asciiTheme="minorHAnsi" w:eastAsiaTheme="minorEastAsia" w:hAnsiTheme="minorHAnsi" w:cstheme="minorBidi"/>
                <w:noProof/>
                <w:color w:val="auto"/>
              </w:rPr>
              <w:tab/>
            </w:r>
            <w:r w:rsidR="00155DFC" w:rsidRPr="007B6E64">
              <w:rPr>
                <w:rStyle w:val="Hyperlink"/>
                <w:noProof/>
              </w:rPr>
              <w:t>HOW TO COMMUNICATE ABOUT THE CONTRACT</w:t>
            </w:r>
            <w:r w:rsidR="00155DFC">
              <w:rPr>
                <w:noProof/>
                <w:webHidden/>
              </w:rPr>
              <w:tab/>
            </w:r>
            <w:r w:rsidR="00155DFC">
              <w:rPr>
                <w:noProof/>
                <w:webHidden/>
              </w:rPr>
              <w:fldChar w:fldCharType="begin"/>
            </w:r>
            <w:r w:rsidR="00155DFC">
              <w:rPr>
                <w:noProof/>
                <w:webHidden/>
              </w:rPr>
              <w:instrText xml:space="preserve"> PAGEREF _Toc161126574 \h </w:instrText>
            </w:r>
            <w:r w:rsidR="00155DFC">
              <w:rPr>
                <w:noProof/>
                <w:webHidden/>
              </w:rPr>
            </w:r>
            <w:r w:rsidR="00155DFC">
              <w:rPr>
                <w:noProof/>
                <w:webHidden/>
              </w:rPr>
              <w:fldChar w:fldCharType="separate"/>
            </w:r>
            <w:r w:rsidR="00155DFC">
              <w:rPr>
                <w:noProof/>
                <w:webHidden/>
              </w:rPr>
              <w:t>41</w:t>
            </w:r>
            <w:r w:rsidR="00155DFC">
              <w:rPr>
                <w:noProof/>
                <w:webHidden/>
              </w:rPr>
              <w:fldChar w:fldCharType="end"/>
            </w:r>
          </w:hyperlink>
        </w:p>
        <w:p w14:paraId="3699FAD7" w14:textId="2F6B426E" w:rsidR="00155DFC" w:rsidRDefault="00C005FA">
          <w:pPr>
            <w:pStyle w:val="TOC2"/>
            <w:tabs>
              <w:tab w:val="left" w:pos="880"/>
              <w:tab w:val="right" w:leader="dot" w:pos="10464"/>
            </w:tabs>
            <w:rPr>
              <w:rFonts w:asciiTheme="minorHAnsi" w:eastAsiaTheme="minorEastAsia" w:hAnsiTheme="minorHAnsi" w:cstheme="minorBidi"/>
              <w:noProof/>
              <w:color w:val="auto"/>
            </w:rPr>
          </w:pPr>
          <w:hyperlink w:anchor="_Toc161126575" w:history="1">
            <w:r w:rsidR="00155DFC" w:rsidRPr="007B6E64">
              <w:rPr>
                <w:rStyle w:val="Hyperlink"/>
                <w:noProof/>
              </w:rPr>
              <w:t xml:space="preserve">27 </w:t>
            </w:r>
            <w:r w:rsidR="00155DFC">
              <w:rPr>
                <w:rFonts w:asciiTheme="minorHAnsi" w:eastAsiaTheme="minorEastAsia" w:hAnsiTheme="minorHAnsi" w:cstheme="minorBidi"/>
                <w:noProof/>
                <w:color w:val="auto"/>
              </w:rPr>
              <w:tab/>
            </w:r>
            <w:r w:rsidR="00155DFC" w:rsidRPr="007B6E64">
              <w:rPr>
                <w:rStyle w:val="Hyperlink"/>
                <w:noProof/>
              </w:rPr>
              <w:t>DEALING WITH CLAIMS</w:t>
            </w:r>
            <w:r w:rsidR="00155DFC">
              <w:rPr>
                <w:noProof/>
                <w:webHidden/>
              </w:rPr>
              <w:tab/>
            </w:r>
            <w:r w:rsidR="00155DFC">
              <w:rPr>
                <w:noProof/>
                <w:webHidden/>
              </w:rPr>
              <w:fldChar w:fldCharType="begin"/>
            </w:r>
            <w:r w:rsidR="00155DFC">
              <w:rPr>
                <w:noProof/>
                <w:webHidden/>
              </w:rPr>
              <w:instrText xml:space="preserve"> PAGEREF _Toc161126575 \h </w:instrText>
            </w:r>
            <w:r w:rsidR="00155DFC">
              <w:rPr>
                <w:noProof/>
                <w:webHidden/>
              </w:rPr>
            </w:r>
            <w:r w:rsidR="00155DFC">
              <w:rPr>
                <w:noProof/>
                <w:webHidden/>
              </w:rPr>
              <w:fldChar w:fldCharType="separate"/>
            </w:r>
            <w:r w:rsidR="00155DFC">
              <w:rPr>
                <w:noProof/>
                <w:webHidden/>
              </w:rPr>
              <w:t>41</w:t>
            </w:r>
            <w:r w:rsidR="00155DFC">
              <w:rPr>
                <w:noProof/>
                <w:webHidden/>
              </w:rPr>
              <w:fldChar w:fldCharType="end"/>
            </w:r>
          </w:hyperlink>
        </w:p>
        <w:p w14:paraId="4C38E212" w14:textId="6BB170B9" w:rsidR="00155DFC" w:rsidRDefault="00C005FA">
          <w:pPr>
            <w:pStyle w:val="TOC2"/>
            <w:tabs>
              <w:tab w:val="left" w:pos="880"/>
              <w:tab w:val="right" w:leader="dot" w:pos="10464"/>
            </w:tabs>
            <w:rPr>
              <w:rFonts w:asciiTheme="minorHAnsi" w:eastAsiaTheme="minorEastAsia" w:hAnsiTheme="minorHAnsi" w:cstheme="minorBidi"/>
              <w:noProof/>
              <w:color w:val="auto"/>
            </w:rPr>
          </w:pPr>
          <w:hyperlink w:anchor="_Toc161126576" w:history="1">
            <w:r w:rsidR="00155DFC" w:rsidRPr="007B6E64">
              <w:rPr>
                <w:rStyle w:val="Hyperlink"/>
                <w:noProof/>
              </w:rPr>
              <w:t xml:space="preserve">28 </w:t>
            </w:r>
            <w:r w:rsidR="00155DFC">
              <w:rPr>
                <w:rFonts w:asciiTheme="minorHAnsi" w:eastAsiaTheme="minorEastAsia" w:hAnsiTheme="minorHAnsi" w:cstheme="minorBidi"/>
                <w:noProof/>
                <w:color w:val="auto"/>
              </w:rPr>
              <w:tab/>
            </w:r>
            <w:r w:rsidR="00155DFC" w:rsidRPr="007B6E64">
              <w:rPr>
                <w:rStyle w:val="Hyperlink"/>
                <w:noProof/>
              </w:rPr>
              <w:t>PREVENTING FRAUD, BRIBERY AND CORRUPTION</w:t>
            </w:r>
            <w:r w:rsidR="00155DFC">
              <w:rPr>
                <w:noProof/>
                <w:webHidden/>
              </w:rPr>
              <w:tab/>
            </w:r>
            <w:r w:rsidR="00155DFC">
              <w:rPr>
                <w:noProof/>
                <w:webHidden/>
              </w:rPr>
              <w:fldChar w:fldCharType="begin"/>
            </w:r>
            <w:r w:rsidR="00155DFC">
              <w:rPr>
                <w:noProof/>
                <w:webHidden/>
              </w:rPr>
              <w:instrText xml:space="preserve"> PAGEREF _Toc161126576 \h </w:instrText>
            </w:r>
            <w:r w:rsidR="00155DFC">
              <w:rPr>
                <w:noProof/>
                <w:webHidden/>
              </w:rPr>
            </w:r>
            <w:r w:rsidR="00155DFC">
              <w:rPr>
                <w:noProof/>
                <w:webHidden/>
              </w:rPr>
              <w:fldChar w:fldCharType="separate"/>
            </w:r>
            <w:r w:rsidR="00155DFC">
              <w:rPr>
                <w:noProof/>
                <w:webHidden/>
              </w:rPr>
              <w:t>42</w:t>
            </w:r>
            <w:r w:rsidR="00155DFC">
              <w:rPr>
                <w:noProof/>
                <w:webHidden/>
              </w:rPr>
              <w:fldChar w:fldCharType="end"/>
            </w:r>
          </w:hyperlink>
        </w:p>
        <w:p w14:paraId="3D45AFD2" w14:textId="307D125D" w:rsidR="00155DFC" w:rsidRDefault="00C005FA">
          <w:pPr>
            <w:pStyle w:val="TOC2"/>
            <w:tabs>
              <w:tab w:val="left" w:pos="880"/>
              <w:tab w:val="right" w:leader="dot" w:pos="10464"/>
            </w:tabs>
            <w:rPr>
              <w:rFonts w:asciiTheme="minorHAnsi" w:eastAsiaTheme="minorEastAsia" w:hAnsiTheme="minorHAnsi" w:cstheme="minorBidi"/>
              <w:noProof/>
              <w:color w:val="auto"/>
            </w:rPr>
          </w:pPr>
          <w:hyperlink w:anchor="_Toc161126577" w:history="1">
            <w:r w:rsidR="00155DFC" w:rsidRPr="007B6E64">
              <w:rPr>
                <w:rStyle w:val="Hyperlink"/>
                <w:noProof/>
              </w:rPr>
              <w:t xml:space="preserve">29 </w:t>
            </w:r>
            <w:r w:rsidR="00155DFC">
              <w:rPr>
                <w:rFonts w:asciiTheme="minorHAnsi" w:eastAsiaTheme="minorEastAsia" w:hAnsiTheme="minorHAnsi" w:cstheme="minorBidi"/>
                <w:noProof/>
                <w:color w:val="auto"/>
              </w:rPr>
              <w:tab/>
            </w:r>
            <w:r w:rsidR="00155DFC" w:rsidRPr="007B6E64">
              <w:rPr>
                <w:rStyle w:val="Hyperlink"/>
                <w:noProof/>
              </w:rPr>
              <w:t>EQUALITY, DIVERSITY AND HUMAN RIGHTS</w:t>
            </w:r>
            <w:r w:rsidR="00155DFC">
              <w:rPr>
                <w:noProof/>
                <w:webHidden/>
              </w:rPr>
              <w:tab/>
            </w:r>
            <w:r w:rsidR="00155DFC">
              <w:rPr>
                <w:noProof/>
                <w:webHidden/>
              </w:rPr>
              <w:fldChar w:fldCharType="begin"/>
            </w:r>
            <w:r w:rsidR="00155DFC">
              <w:rPr>
                <w:noProof/>
                <w:webHidden/>
              </w:rPr>
              <w:instrText xml:space="preserve"> PAGEREF _Toc161126577 \h </w:instrText>
            </w:r>
            <w:r w:rsidR="00155DFC">
              <w:rPr>
                <w:noProof/>
                <w:webHidden/>
              </w:rPr>
            </w:r>
            <w:r w:rsidR="00155DFC">
              <w:rPr>
                <w:noProof/>
                <w:webHidden/>
              </w:rPr>
              <w:fldChar w:fldCharType="separate"/>
            </w:r>
            <w:r w:rsidR="00155DFC">
              <w:rPr>
                <w:noProof/>
                <w:webHidden/>
              </w:rPr>
              <w:t>43</w:t>
            </w:r>
            <w:r w:rsidR="00155DFC">
              <w:rPr>
                <w:noProof/>
                <w:webHidden/>
              </w:rPr>
              <w:fldChar w:fldCharType="end"/>
            </w:r>
          </w:hyperlink>
        </w:p>
        <w:p w14:paraId="3576D89E" w14:textId="56BAA264" w:rsidR="00155DFC" w:rsidRDefault="00C005FA">
          <w:pPr>
            <w:pStyle w:val="TOC2"/>
            <w:tabs>
              <w:tab w:val="left" w:pos="880"/>
              <w:tab w:val="right" w:leader="dot" w:pos="10464"/>
            </w:tabs>
            <w:rPr>
              <w:rFonts w:asciiTheme="minorHAnsi" w:eastAsiaTheme="minorEastAsia" w:hAnsiTheme="minorHAnsi" w:cstheme="minorBidi"/>
              <w:noProof/>
              <w:color w:val="auto"/>
            </w:rPr>
          </w:pPr>
          <w:hyperlink w:anchor="_Toc161126578" w:history="1">
            <w:r w:rsidR="00155DFC" w:rsidRPr="007B6E64">
              <w:rPr>
                <w:rStyle w:val="Hyperlink"/>
                <w:noProof/>
              </w:rPr>
              <w:t xml:space="preserve">30 </w:t>
            </w:r>
            <w:r w:rsidR="00155DFC">
              <w:rPr>
                <w:rFonts w:asciiTheme="minorHAnsi" w:eastAsiaTheme="minorEastAsia" w:hAnsiTheme="minorHAnsi" w:cstheme="minorBidi"/>
                <w:noProof/>
                <w:color w:val="auto"/>
              </w:rPr>
              <w:tab/>
            </w:r>
            <w:r w:rsidR="00155DFC" w:rsidRPr="007B6E64">
              <w:rPr>
                <w:rStyle w:val="Hyperlink"/>
                <w:noProof/>
              </w:rPr>
              <w:t>HEALTH AND SAFETY</w:t>
            </w:r>
            <w:r w:rsidR="00155DFC">
              <w:rPr>
                <w:noProof/>
                <w:webHidden/>
              </w:rPr>
              <w:tab/>
            </w:r>
            <w:r w:rsidR="00155DFC">
              <w:rPr>
                <w:noProof/>
                <w:webHidden/>
              </w:rPr>
              <w:fldChar w:fldCharType="begin"/>
            </w:r>
            <w:r w:rsidR="00155DFC">
              <w:rPr>
                <w:noProof/>
                <w:webHidden/>
              </w:rPr>
              <w:instrText xml:space="preserve"> PAGEREF _Toc161126578 \h </w:instrText>
            </w:r>
            <w:r w:rsidR="00155DFC">
              <w:rPr>
                <w:noProof/>
                <w:webHidden/>
              </w:rPr>
            </w:r>
            <w:r w:rsidR="00155DFC">
              <w:rPr>
                <w:noProof/>
                <w:webHidden/>
              </w:rPr>
              <w:fldChar w:fldCharType="separate"/>
            </w:r>
            <w:r w:rsidR="00155DFC">
              <w:rPr>
                <w:noProof/>
                <w:webHidden/>
              </w:rPr>
              <w:t>43</w:t>
            </w:r>
            <w:r w:rsidR="00155DFC">
              <w:rPr>
                <w:noProof/>
                <w:webHidden/>
              </w:rPr>
              <w:fldChar w:fldCharType="end"/>
            </w:r>
          </w:hyperlink>
        </w:p>
        <w:p w14:paraId="2B60EA42" w14:textId="3B6B211F" w:rsidR="00155DFC" w:rsidRDefault="00C005FA">
          <w:pPr>
            <w:pStyle w:val="TOC2"/>
            <w:tabs>
              <w:tab w:val="left" w:pos="880"/>
              <w:tab w:val="right" w:leader="dot" w:pos="10464"/>
            </w:tabs>
            <w:rPr>
              <w:rFonts w:asciiTheme="minorHAnsi" w:eastAsiaTheme="minorEastAsia" w:hAnsiTheme="minorHAnsi" w:cstheme="minorBidi"/>
              <w:noProof/>
              <w:color w:val="auto"/>
            </w:rPr>
          </w:pPr>
          <w:hyperlink w:anchor="_Toc161126579" w:history="1">
            <w:r w:rsidR="00155DFC" w:rsidRPr="007B6E64">
              <w:rPr>
                <w:rStyle w:val="Hyperlink"/>
                <w:noProof/>
              </w:rPr>
              <w:t xml:space="preserve">31 </w:t>
            </w:r>
            <w:r w:rsidR="00155DFC">
              <w:rPr>
                <w:rFonts w:asciiTheme="minorHAnsi" w:eastAsiaTheme="minorEastAsia" w:hAnsiTheme="minorHAnsi" w:cstheme="minorBidi"/>
                <w:noProof/>
                <w:color w:val="auto"/>
              </w:rPr>
              <w:tab/>
            </w:r>
            <w:r w:rsidR="00155DFC" w:rsidRPr="007B6E64">
              <w:rPr>
                <w:rStyle w:val="Hyperlink"/>
                <w:noProof/>
              </w:rPr>
              <w:t>ENVIRONMENT AND SUSTAINABILITY</w:t>
            </w:r>
            <w:r w:rsidR="00155DFC">
              <w:rPr>
                <w:noProof/>
                <w:webHidden/>
              </w:rPr>
              <w:tab/>
            </w:r>
            <w:r w:rsidR="00155DFC">
              <w:rPr>
                <w:noProof/>
                <w:webHidden/>
              </w:rPr>
              <w:fldChar w:fldCharType="begin"/>
            </w:r>
            <w:r w:rsidR="00155DFC">
              <w:rPr>
                <w:noProof/>
                <w:webHidden/>
              </w:rPr>
              <w:instrText xml:space="preserve"> PAGEREF _Toc161126579 \h </w:instrText>
            </w:r>
            <w:r w:rsidR="00155DFC">
              <w:rPr>
                <w:noProof/>
                <w:webHidden/>
              </w:rPr>
            </w:r>
            <w:r w:rsidR="00155DFC">
              <w:rPr>
                <w:noProof/>
                <w:webHidden/>
              </w:rPr>
              <w:fldChar w:fldCharType="separate"/>
            </w:r>
            <w:r w:rsidR="00155DFC">
              <w:rPr>
                <w:noProof/>
                <w:webHidden/>
              </w:rPr>
              <w:t>43</w:t>
            </w:r>
            <w:r w:rsidR="00155DFC">
              <w:rPr>
                <w:noProof/>
                <w:webHidden/>
              </w:rPr>
              <w:fldChar w:fldCharType="end"/>
            </w:r>
          </w:hyperlink>
        </w:p>
        <w:p w14:paraId="4007BD0B" w14:textId="2AACA3AA" w:rsidR="00155DFC" w:rsidRDefault="00C005FA">
          <w:pPr>
            <w:pStyle w:val="TOC2"/>
            <w:tabs>
              <w:tab w:val="left" w:pos="880"/>
              <w:tab w:val="right" w:leader="dot" w:pos="10464"/>
            </w:tabs>
            <w:rPr>
              <w:rFonts w:asciiTheme="minorHAnsi" w:eastAsiaTheme="minorEastAsia" w:hAnsiTheme="minorHAnsi" w:cstheme="minorBidi"/>
              <w:noProof/>
              <w:color w:val="auto"/>
            </w:rPr>
          </w:pPr>
          <w:hyperlink w:anchor="_Toc161126580" w:history="1">
            <w:r w:rsidR="00155DFC" w:rsidRPr="007B6E64">
              <w:rPr>
                <w:rStyle w:val="Hyperlink"/>
                <w:noProof/>
              </w:rPr>
              <w:t xml:space="preserve">32 </w:t>
            </w:r>
            <w:r w:rsidR="00155DFC">
              <w:rPr>
                <w:rFonts w:asciiTheme="minorHAnsi" w:eastAsiaTheme="minorEastAsia" w:hAnsiTheme="minorHAnsi" w:cstheme="minorBidi"/>
                <w:noProof/>
                <w:color w:val="auto"/>
              </w:rPr>
              <w:tab/>
            </w:r>
            <w:r w:rsidR="00155DFC" w:rsidRPr="007B6E64">
              <w:rPr>
                <w:rStyle w:val="Hyperlink"/>
                <w:noProof/>
              </w:rPr>
              <w:t>TAX</w:t>
            </w:r>
            <w:r w:rsidR="00155DFC">
              <w:rPr>
                <w:noProof/>
                <w:webHidden/>
              </w:rPr>
              <w:tab/>
            </w:r>
            <w:r w:rsidR="00155DFC">
              <w:rPr>
                <w:noProof/>
                <w:webHidden/>
              </w:rPr>
              <w:fldChar w:fldCharType="begin"/>
            </w:r>
            <w:r w:rsidR="00155DFC">
              <w:rPr>
                <w:noProof/>
                <w:webHidden/>
              </w:rPr>
              <w:instrText xml:space="preserve"> PAGEREF _Toc161126580 \h </w:instrText>
            </w:r>
            <w:r w:rsidR="00155DFC">
              <w:rPr>
                <w:noProof/>
                <w:webHidden/>
              </w:rPr>
            </w:r>
            <w:r w:rsidR="00155DFC">
              <w:rPr>
                <w:noProof/>
                <w:webHidden/>
              </w:rPr>
              <w:fldChar w:fldCharType="separate"/>
            </w:r>
            <w:r w:rsidR="00155DFC">
              <w:rPr>
                <w:noProof/>
                <w:webHidden/>
              </w:rPr>
              <w:t>43</w:t>
            </w:r>
            <w:r w:rsidR="00155DFC">
              <w:rPr>
                <w:noProof/>
                <w:webHidden/>
              </w:rPr>
              <w:fldChar w:fldCharType="end"/>
            </w:r>
          </w:hyperlink>
        </w:p>
        <w:p w14:paraId="03EC2B63" w14:textId="70DD7CD1" w:rsidR="00155DFC" w:rsidRDefault="00C005FA">
          <w:pPr>
            <w:pStyle w:val="TOC2"/>
            <w:tabs>
              <w:tab w:val="left" w:pos="880"/>
              <w:tab w:val="right" w:leader="dot" w:pos="10464"/>
            </w:tabs>
            <w:rPr>
              <w:rFonts w:asciiTheme="minorHAnsi" w:eastAsiaTheme="minorEastAsia" w:hAnsiTheme="minorHAnsi" w:cstheme="minorBidi"/>
              <w:noProof/>
              <w:color w:val="auto"/>
            </w:rPr>
          </w:pPr>
          <w:hyperlink w:anchor="_Toc161126581" w:history="1">
            <w:r w:rsidR="00155DFC" w:rsidRPr="007B6E64">
              <w:rPr>
                <w:rStyle w:val="Hyperlink"/>
                <w:noProof/>
              </w:rPr>
              <w:t xml:space="preserve">33 </w:t>
            </w:r>
            <w:r w:rsidR="00155DFC">
              <w:rPr>
                <w:rFonts w:asciiTheme="minorHAnsi" w:eastAsiaTheme="minorEastAsia" w:hAnsiTheme="minorHAnsi" w:cstheme="minorBidi"/>
                <w:noProof/>
                <w:color w:val="auto"/>
              </w:rPr>
              <w:tab/>
            </w:r>
            <w:r w:rsidR="00155DFC" w:rsidRPr="007B6E64">
              <w:rPr>
                <w:rStyle w:val="Hyperlink"/>
                <w:noProof/>
              </w:rPr>
              <w:t>CONFLICT OF INTEREST</w:t>
            </w:r>
            <w:r w:rsidR="00155DFC">
              <w:rPr>
                <w:noProof/>
                <w:webHidden/>
              </w:rPr>
              <w:tab/>
            </w:r>
            <w:r w:rsidR="00155DFC">
              <w:rPr>
                <w:noProof/>
                <w:webHidden/>
              </w:rPr>
              <w:fldChar w:fldCharType="begin"/>
            </w:r>
            <w:r w:rsidR="00155DFC">
              <w:rPr>
                <w:noProof/>
                <w:webHidden/>
              </w:rPr>
              <w:instrText xml:space="preserve"> PAGEREF _Toc161126581 \h </w:instrText>
            </w:r>
            <w:r w:rsidR="00155DFC">
              <w:rPr>
                <w:noProof/>
                <w:webHidden/>
              </w:rPr>
            </w:r>
            <w:r w:rsidR="00155DFC">
              <w:rPr>
                <w:noProof/>
                <w:webHidden/>
              </w:rPr>
              <w:fldChar w:fldCharType="separate"/>
            </w:r>
            <w:r w:rsidR="00155DFC">
              <w:rPr>
                <w:noProof/>
                <w:webHidden/>
              </w:rPr>
              <w:t>44</w:t>
            </w:r>
            <w:r w:rsidR="00155DFC">
              <w:rPr>
                <w:noProof/>
                <w:webHidden/>
              </w:rPr>
              <w:fldChar w:fldCharType="end"/>
            </w:r>
          </w:hyperlink>
        </w:p>
        <w:p w14:paraId="16492705" w14:textId="08B9B8D0" w:rsidR="00155DFC" w:rsidRDefault="00C005FA">
          <w:pPr>
            <w:pStyle w:val="TOC2"/>
            <w:tabs>
              <w:tab w:val="left" w:pos="880"/>
              <w:tab w:val="right" w:leader="dot" w:pos="10464"/>
            </w:tabs>
            <w:rPr>
              <w:rFonts w:asciiTheme="minorHAnsi" w:eastAsiaTheme="minorEastAsia" w:hAnsiTheme="minorHAnsi" w:cstheme="minorBidi"/>
              <w:noProof/>
              <w:color w:val="auto"/>
            </w:rPr>
          </w:pPr>
          <w:hyperlink w:anchor="_Toc161126582" w:history="1">
            <w:r w:rsidR="00155DFC" w:rsidRPr="007B6E64">
              <w:rPr>
                <w:rStyle w:val="Hyperlink"/>
                <w:noProof/>
              </w:rPr>
              <w:t xml:space="preserve">34 </w:t>
            </w:r>
            <w:r w:rsidR="00155DFC">
              <w:rPr>
                <w:rFonts w:asciiTheme="minorHAnsi" w:eastAsiaTheme="minorEastAsia" w:hAnsiTheme="minorHAnsi" w:cstheme="minorBidi"/>
                <w:noProof/>
                <w:color w:val="auto"/>
              </w:rPr>
              <w:tab/>
            </w:r>
            <w:r w:rsidR="00155DFC" w:rsidRPr="007B6E64">
              <w:rPr>
                <w:rStyle w:val="Hyperlink"/>
                <w:noProof/>
              </w:rPr>
              <w:t>REPORTING A BREACH OF THE CONTRACT</w:t>
            </w:r>
            <w:r w:rsidR="00155DFC">
              <w:rPr>
                <w:noProof/>
                <w:webHidden/>
              </w:rPr>
              <w:tab/>
            </w:r>
            <w:r w:rsidR="00155DFC">
              <w:rPr>
                <w:noProof/>
                <w:webHidden/>
              </w:rPr>
              <w:fldChar w:fldCharType="begin"/>
            </w:r>
            <w:r w:rsidR="00155DFC">
              <w:rPr>
                <w:noProof/>
                <w:webHidden/>
              </w:rPr>
              <w:instrText xml:space="preserve"> PAGEREF _Toc161126582 \h </w:instrText>
            </w:r>
            <w:r w:rsidR="00155DFC">
              <w:rPr>
                <w:noProof/>
                <w:webHidden/>
              </w:rPr>
            </w:r>
            <w:r w:rsidR="00155DFC">
              <w:rPr>
                <w:noProof/>
                <w:webHidden/>
              </w:rPr>
              <w:fldChar w:fldCharType="separate"/>
            </w:r>
            <w:r w:rsidR="00155DFC">
              <w:rPr>
                <w:noProof/>
                <w:webHidden/>
              </w:rPr>
              <w:t>45</w:t>
            </w:r>
            <w:r w:rsidR="00155DFC">
              <w:rPr>
                <w:noProof/>
                <w:webHidden/>
              </w:rPr>
              <w:fldChar w:fldCharType="end"/>
            </w:r>
          </w:hyperlink>
        </w:p>
        <w:p w14:paraId="0F6AAB2F" w14:textId="480D83FD" w:rsidR="00155DFC" w:rsidRDefault="00C005FA">
          <w:pPr>
            <w:pStyle w:val="TOC2"/>
            <w:tabs>
              <w:tab w:val="left" w:pos="880"/>
              <w:tab w:val="right" w:leader="dot" w:pos="10464"/>
            </w:tabs>
            <w:rPr>
              <w:rFonts w:asciiTheme="minorHAnsi" w:eastAsiaTheme="minorEastAsia" w:hAnsiTheme="minorHAnsi" w:cstheme="minorBidi"/>
              <w:noProof/>
              <w:color w:val="auto"/>
            </w:rPr>
          </w:pPr>
          <w:hyperlink w:anchor="_Toc161126583" w:history="1">
            <w:r w:rsidR="00155DFC" w:rsidRPr="007B6E64">
              <w:rPr>
                <w:rStyle w:val="Hyperlink"/>
                <w:noProof/>
              </w:rPr>
              <w:t xml:space="preserve">35 </w:t>
            </w:r>
            <w:r w:rsidR="00155DFC">
              <w:rPr>
                <w:rFonts w:asciiTheme="minorHAnsi" w:eastAsiaTheme="minorEastAsia" w:hAnsiTheme="minorHAnsi" w:cstheme="minorBidi"/>
                <w:noProof/>
                <w:color w:val="auto"/>
              </w:rPr>
              <w:tab/>
            </w:r>
            <w:r w:rsidR="00155DFC" w:rsidRPr="007B6E64">
              <w:rPr>
                <w:rStyle w:val="Hyperlink"/>
                <w:noProof/>
              </w:rPr>
              <w:t>FURTHER ASSURANCES</w:t>
            </w:r>
            <w:r w:rsidR="00155DFC">
              <w:rPr>
                <w:noProof/>
                <w:webHidden/>
              </w:rPr>
              <w:tab/>
            </w:r>
            <w:r w:rsidR="00155DFC">
              <w:rPr>
                <w:noProof/>
                <w:webHidden/>
              </w:rPr>
              <w:fldChar w:fldCharType="begin"/>
            </w:r>
            <w:r w:rsidR="00155DFC">
              <w:rPr>
                <w:noProof/>
                <w:webHidden/>
              </w:rPr>
              <w:instrText xml:space="preserve"> PAGEREF _Toc161126583 \h </w:instrText>
            </w:r>
            <w:r w:rsidR="00155DFC">
              <w:rPr>
                <w:noProof/>
                <w:webHidden/>
              </w:rPr>
            </w:r>
            <w:r w:rsidR="00155DFC">
              <w:rPr>
                <w:noProof/>
                <w:webHidden/>
              </w:rPr>
              <w:fldChar w:fldCharType="separate"/>
            </w:r>
            <w:r w:rsidR="00155DFC">
              <w:rPr>
                <w:noProof/>
                <w:webHidden/>
              </w:rPr>
              <w:t>45</w:t>
            </w:r>
            <w:r w:rsidR="00155DFC">
              <w:rPr>
                <w:noProof/>
                <w:webHidden/>
              </w:rPr>
              <w:fldChar w:fldCharType="end"/>
            </w:r>
          </w:hyperlink>
        </w:p>
        <w:p w14:paraId="0A35DEAD" w14:textId="2F9F8FEA" w:rsidR="00155DFC" w:rsidRDefault="00C005FA">
          <w:pPr>
            <w:pStyle w:val="TOC2"/>
            <w:tabs>
              <w:tab w:val="left" w:pos="880"/>
              <w:tab w:val="right" w:leader="dot" w:pos="10464"/>
            </w:tabs>
            <w:rPr>
              <w:rFonts w:asciiTheme="minorHAnsi" w:eastAsiaTheme="minorEastAsia" w:hAnsiTheme="minorHAnsi" w:cstheme="minorBidi"/>
              <w:noProof/>
              <w:color w:val="auto"/>
            </w:rPr>
          </w:pPr>
          <w:hyperlink w:anchor="_Toc161126584" w:history="1">
            <w:r w:rsidR="00155DFC" w:rsidRPr="007B6E64">
              <w:rPr>
                <w:rStyle w:val="Hyperlink"/>
                <w:noProof/>
              </w:rPr>
              <w:t xml:space="preserve">36 </w:t>
            </w:r>
            <w:r w:rsidR="00155DFC">
              <w:rPr>
                <w:rFonts w:asciiTheme="minorHAnsi" w:eastAsiaTheme="minorEastAsia" w:hAnsiTheme="minorHAnsi" w:cstheme="minorBidi"/>
                <w:noProof/>
                <w:color w:val="auto"/>
              </w:rPr>
              <w:tab/>
            </w:r>
            <w:r w:rsidR="00155DFC" w:rsidRPr="007B6E64">
              <w:rPr>
                <w:rStyle w:val="Hyperlink"/>
                <w:noProof/>
              </w:rPr>
              <w:t>RESOLVING DISPUTES</w:t>
            </w:r>
            <w:r w:rsidR="00155DFC">
              <w:rPr>
                <w:noProof/>
                <w:webHidden/>
              </w:rPr>
              <w:tab/>
            </w:r>
            <w:r w:rsidR="00155DFC">
              <w:rPr>
                <w:noProof/>
                <w:webHidden/>
              </w:rPr>
              <w:fldChar w:fldCharType="begin"/>
            </w:r>
            <w:r w:rsidR="00155DFC">
              <w:rPr>
                <w:noProof/>
                <w:webHidden/>
              </w:rPr>
              <w:instrText xml:space="preserve"> PAGEREF _Toc161126584 \h </w:instrText>
            </w:r>
            <w:r w:rsidR="00155DFC">
              <w:rPr>
                <w:noProof/>
                <w:webHidden/>
              </w:rPr>
            </w:r>
            <w:r w:rsidR="00155DFC">
              <w:rPr>
                <w:noProof/>
                <w:webHidden/>
              </w:rPr>
              <w:fldChar w:fldCharType="separate"/>
            </w:r>
            <w:r w:rsidR="00155DFC">
              <w:rPr>
                <w:noProof/>
                <w:webHidden/>
              </w:rPr>
              <w:t>45</w:t>
            </w:r>
            <w:r w:rsidR="00155DFC">
              <w:rPr>
                <w:noProof/>
                <w:webHidden/>
              </w:rPr>
              <w:fldChar w:fldCharType="end"/>
            </w:r>
          </w:hyperlink>
        </w:p>
        <w:p w14:paraId="4FAC59F4" w14:textId="03144F9A" w:rsidR="00155DFC" w:rsidRDefault="00C005FA">
          <w:pPr>
            <w:pStyle w:val="TOC2"/>
            <w:tabs>
              <w:tab w:val="left" w:pos="880"/>
              <w:tab w:val="right" w:leader="dot" w:pos="10464"/>
            </w:tabs>
            <w:rPr>
              <w:rFonts w:asciiTheme="minorHAnsi" w:eastAsiaTheme="minorEastAsia" w:hAnsiTheme="minorHAnsi" w:cstheme="minorBidi"/>
              <w:noProof/>
              <w:color w:val="auto"/>
            </w:rPr>
          </w:pPr>
          <w:hyperlink w:anchor="_Toc161126585" w:history="1">
            <w:r w:rsidR="00155DFC" w:rsidRPr="007B6E64">
              <w:rPr>
                <w:rStyle w:val="Hyperlink"/>
                <w:noProof/>
              </w:rPr>
              <w:t xml:space="preserve">37 </w:t>
            </w:r>
            <w:r w:rsidR="00155DFC">
              <w:rPr>
                <w:rFonts w:asciiTheme="minorHAnsi" w:eastAsiaTheme="minorEastAsia" w:hAnsiTheme="minorHAnsi" w:cstheme="minorBidi"/>
                <w:noProof/>
                <w:color w:val="auto"/>
              </w:rPr>
              <w:tab/>
            </w:r>
            <w:r w:rsidR="00155DFC" w:rsidRPr="007B6E64">
              <w:rPr>
                <w:rStyle w:val="Hyperlink"/>
                <w:noProof/>
              </w:rPr>
              <w:t>WHICH LAW APPLIES</w:t>
            </w:r>
            <w:r w:rsidR="00155DFC">
              <w:rPr>
                <w:noProof/>
                <w:webHidden/>
              </w:rPr>
              <w:tab/>
            </w:r>
            <w:r w:rsidR="00155DFC">
              <w:rPr>
                <w:noProof/>
                <w:webHidden/>
              </w:rPr>
              <w:fldChar w:fldCharType="begin"/>
            </w:r>
            <w:r w:rsidR="00155DFC">
              <w:rPr>
                <w:noProof/>
                <w:webHidden/>
              </w:rPr>
              <w:instrText xml:space="preserve"> PAGEREF _Toc161126585 \h </w:instrText>
            </w:r>
            <w:r w:rsidR="00155DFC">
              <w:rPr>
                <w:noProof/>
                <w:webHidden/>
              </w:rPr>
            </w:r>
            <w:r w:rsidR="00155DFC">
              <w:rPr>
                <w:noProof/>
                <w:webHidden/>
              </w:rPr>
              <w:fldChar w:fldCharType="separate"/>
            </w:r>
            <w:r w:rsidR="00155DFC">
              <w:rPr>
                <w:noProof/>
                <w:webHidden/>
              </w:rPr>
              <w:t>45</w:t>
            </w:r>
            <w:r w:rsidR="00155DFC">
              <w:rPr>
                <w:noProof/>
                <w:webHidden/>
              </w:rPr>
              <w:fldChar w:fldCharType="end"/>
            </w:r>
          </w:hyperlink>
        </w:p>
        <w:p w14:paraId="2203CDF1" w14:textId="2C0C596D" w:rsidR="00155DFC" w:rsidRDefault="00C005FA">
          <w:pPr>
            <w:pStyle w:val="TOC1"/>
            <w:tabs>
              <w:tab w:val="left" w:pos="660"/>
              <w:tab w:val="right" w:leader="dot" w:pos="10464"/>
            </w:tabs>
            <w:rPr>
              <w:rFonts w:asciiTheme="minorHAnsi" w:eastAsiaTheme="minorEastAsia" w:hAnsiTheme="minorHAnsi" w:cstheme="minorBidi"/>
              <w:noProof/>
              <w:color w:val="auto"/>
            </w:rPr>
          </w:pPr>
          <w:hyperlink w:anchor="_Toc161126586" w:history="1">
            <w:r w:rsidR="00155DFC" w:rsidRPr="007B6E64">
              <w:rPr>
                <w:rStyle w:val="Hyperlink"/>
                <w:noProof/>
              </w:rPr>
              <w:t xml:space="preserve">V. </w:t>
            </w:r>
            <w:r w:rsidR="00155DFC">
              <w:rPr>
                <w:rFonts w:asciiTheme="minorHAnsi" w:eastAsiaTheme="minorEastAsia" w:hAnsiTheme="minorHAnsi" w:cstheme="minorBidi"/>
                <w:noProof/>
                <w:color w:val="auto"/>
              </w:rPr>
              <w:tab/>
            </w:r>
            <w:r w:rsidR="00155DFC" w:rsidRPr="007B6E64">
              <w:rPr>
                <w:rStyle w:val="Hyperlink"/>
                <w:noProof/>
              </w:rPr>
              <w:t>Annex 1 – Processing Personal Data</w:t>
            </w:r>
            <w:r w:rsidR="00155DFC">
              <w:rPr>
                <w:noProof/>
                <w:webHidden/>
              </w:rPr>
              <w:tab/>
            </w:r>
            <w:r w:rsidR="00155DFC">
              <w:rPr>
                <w:noProof/>
                <w:webHidden/>
              </w:rPr>
              <w:fldChar w:fldCharType="begin"/>
            </w:r>
            <w:r w:rsidR="00155DFC">
              <w:rPr>
                <w:noProof/>
                <w:webHidden/>
              </w:rPr>
              <w:instrText xml:space="preserve"> PAGEREF _Toc161126586 \h </w:instrText>
            </w:r>
            <w:r w:rsidR="00155DFC">
              <w:rPr>
                <w:noProof/>
                <w:webHidden/>
              </w:rPr>
            </w:r>
            <w:r w:rsidR="00155DFC">
              <w:rPr>
                <w:noProof/>
                <w:webHidden/>
              </w:rPr>
              <w:fldChar w:fldCharType="separate"/>
            </w:r>
            <w:r w:rsidR="00155DFC">
              <w:rPr>
                <w:noProof/>
                <w:webHidden/>
              </w:rPr>
              <w:t>46</w:t>
            </w:r>
            <w:r w:rsidR="00155DFC">
              <w:rPr>
                <w:noProof/>
                <w:webHidden/>
              </w:rPr>
              <w:fldChar w:fldCharType="end"/>
            </w:r>
          </w:hyperlink>
        </w:p>
        <w:p w14:paraId="07006A66" w14:textId="1B3354E6" w:rsidR="00155DFC" w:rsidRDefault="00C005FA">
          <w:pPr>
            <w:pStyle w:val="TOC2"/>
            <w:tabs>
              <w:tab w:val="left" w:pos="1100"/>
              <w:tab w:val="right" w:leader="dot" w:pos="10464"/>
            </w:tabs>
            <w:rPr>
              <w:rFonts w:asciiTheme="minorHAnsi" w:eastAsiaTheme="minorEastAsia" w:hAnsiTheme="minorHAnsi" w:cstheme="minorBidi"/>
              <w:noProof/>
              <w:color w:val="auto"/>
            </w:rPr>
          </w:pPr>
          <w:hyperlink w:anchor="_Toc161126587" w:history="1">
            <w:r w:rsidR="00155DFC" w:rsidRPr="007B6E64">
              <w:rPr>
                <w:rStyle w:val="Hyperlink"/>
                <w:noProof/>
              </w:rPr>
              <w:t xml:space="preserve">Part A </w:t>
            </w:r>
            <w:r w:rsidR="00155DFC">
              <w:rPr>
                <w:rFonts w:asciiTheme="minorHAnsi" w:eastAsiaTheme="minorEastAsia" w:hAnsiTheme="minorHAnsi" w:cstheme="minorBidi"/>
                <w:noProof/>
                <w:color w:val="auto"/>
              </w:rPr>
              <w:tab/>
            </w:r>
            <w:r w:rsidR="00155DFC" w:rsidRPr="007B6E64">
              <w:rPr>
                <w:rStyle w:val="Hyperlink"/>
                <w:noProof/>
              </w:rPr>
              <w:t>Authorised Processing Template</w:t>
            </w:r>
            <w:r w:rsidR="00155DFC">
              <w:rPr>
                <w:noProof/>
                <w:webHidden/>
              </w:rPr>
              <w:tab/>
            </w:r>
            <w:r w:rsidR="00155DFC">
              <w:rPr>
                <w:noProof/>
                <w:webHidden/>
              </w:rPr>
              <w:fldChar w:fldCharType="begin"/>
            </w:r>
            <w:r w:rsidR="00155DFC">
              <w:rPr>
                <w:noProof/>
                <w:webHidden/>
              </w:rPr>
              <w:instrText xml:space="preserve"> PAGEREF _Toc161126587 \h </w:instrText>
            </w:r>
            <w:r w:rsidR="00155DFC">
              <w:rPr>
                <w:noProof/>
                <w:webHidden/>
              </w:rPr>
            </w:r>
            <w:r w:rsidR="00155DFC">
              <w:rPr>
                <w:noProof/>
                <w:webHidden/>
              </w:rPr>
              <w:fldChar w:fldCharType="separate"/>
            </w:r>
            <w:r w:rsidR="00155DFC">
              <w:rPr>
                <w:noProof/>
                <w:webHidden/>
              </w:rPr>
              <w:t>46</w:t>
            </w:r>
            <w:r w:rsidR="00155DFC">
              <w:rPr>
                <w:noProof/>
                <w:webHidden/>
              </w:rPr>
              <w:fldChar w:fldCharType="end"/>
            </w:r>
          </w:hyperlink>
        </w:p>
        <w:p w14:paraId="35FE8859" w14:textId="7F130876" w:rsidR="00155DFC" w:rsidRDefault="00C005FA">
          <w:pPr>
            <w:pStyle w:val="TOC2"/>
            <w:tabs>
              <w:tab w:val="left" w:pos="1320"/>
              <w:tab w:val="right" w:leader="dot" w:pos="10464"/>
            </w:tabs>
            <w:rPr>
              <w:rFonts w:asciiTheme="minorHAnsi" w:eastAsiaTheme="minorEastAsia" w:hAnsiTheme="minorHAnsi" w:cstheme="minorBidi"/>
              <w:noProof/>
              <w:color w:val="auto"/>
            </w:rPr>
          </w:pPr>
          <w:hyperlink w:anchor="_Toc161126588" w:history="1">
            <w:r w:rsidR="00155DFC" w:rsidRPr="007B6E64">
              <w:rPr>
                <w:rStyle w:val="Hyperlink"/>
                <w:noProof/>
              </w:rPr>
              <w:t xml:space="preserve">Part B </w:t>
            </w:r>
            <w:r w:rsidR="00155DFC">
              <w:rPr>
                <w:rFonts w:asciiTheme="minorHAnsi" w:eastAsiaTheme="minorEastAsia" w:hAnsiTheme="minorHAnsi" w:cstheme="minorBidi"/>
                <w:noProof/>
                <w:color w:val="auto"/>
              </w:rPr>
              <w:tab/>
            </w:r>
            <w:r w:rsidR="00155DFC" w:rsidRPr="007B6E64">
              <w:rPr>
                <w:rStyle w:val="Hyperlink"/>
                <w:noProof/>
              </w:rPr>
              <w:t xml:space="preserve">Joint Controller Agreement </w:t>
            </w:r>
            <w:r w:rsidR="00155DFC" w:rsidRPr="007B6E64">
              <w:rPr>
                <w:rStyle w:val="Hyperlink"/>
                <w:i/>
                <w:noProof/>
              </w:rPr>
              <w:t>(Optional)</w:t>
            </w:r>
            <w:r w:rsidR="00155DFC">
              <w:rPr>
                <w:noProof/>
                <w:webHidden/>
              </w:rPr>
              <w:tab/>
            </w:r>
            <w:r w:rsidR="00155DFC">
              <w:rPr>
                <w:noProof/>
                <w:webHidden/>
              </w:rPr>
              <w:fldChar w:fldCharType="begin"/>
            </w:r>
            <w:r w:rsidR="00155DFC">
              <w:rPr>
                <w:noProof/>
                <w:webHidden/>
              </w:rPr>
              <w:instrText xml:space="preserve"> PAGEREF _Toc161126588 \h </w:instrText>
            </w:r>
            <w:r w:rsidR="00155DFC">
              <w:rPr>
                <w:noProof/>
                <w:webHidden/>
              </w:rPr>
            </w:r>
            <w:r w:rsidR="00155DFC">
              <w:rPr>
                <w:noProof/>
                <w:webHidden/>
              </w:rPr>
              <w:fldChar w:fldCharType="separate"/>
            </w:r>
            <w:r w:rsidR="00155DFC">
              <w:rPr>
                <w:noProof/>
                <w:webHidden/>
              </w:rPr>
              <w:t>47</w:t>
            </w:r>
            <w:r w:rsidR="00155DFC">
              <w:rPr>
                <w:noProof/>
                <w:webHidden/>
              </w:rPr>
              <w:fldChar w:fldCharType="end"/>
            </w:r>
          </w:hyperlink>
        </w:p>
        <w:p w14:paraId="00C18824" w14:textId="1C579E52" w:rsidR="00155DFC" w:rsidRDefault="00C005FA">
          <w:pPr>
            <w:pStyle w:val="TOC3"/>
            <w:tabs>
              <w:tab w:val="left" w:pos="880"/>
              <w:tab w:val="right" w:leader="dot" w:pos="10464"/>
            </w:tabs>
            <w:rPr>
              <w:rFonts w:asciiTheme="minorHAnsi" w:eastAsiaTheme="minorEastAsia" w:hAnsiTheme="minorHAnsi" w:cstheme="minorBidi"/>
              <w:noProof/>
              <w:color w:val="auto"/>
            </w:rPr>
          </w:pPr>
          <w:hyperlink w:anchor="_Toc161126589" w:history="1">
            <w:r w:rsidR="00155DFC" w:rsidRPr="007B6E64">
              <w:rPr>
                <w:rStyle w:val="Hyperlink"/>
                <w:noProof/>
              </w:rPr>
              <w:t xml:space="preserve">1 </w:t>
            </w:r>
            <w:r w:rsidR="00155DFC">
              <w:rPr>
                <w:rFonts w:asciiTheme="minorHAnsi" w:eastAsiaTheme="minorEastAsia" w:hAnsiTheme="minorHAnsi" w:cstheme="minorBidi"/>
                <w:noProof/>
                <w:color w:val="auto"/>
              </w:rPr>
              <w:tab/>
            </w:r>
            <w:r w:rsidR="00155DFC" w:rsidRPr="007B6E64">
              <w:rPr>
                <w:rStyle w:val="Hyperlink"/>
                <w:noProof/>
              </w:rPr>
              <w:t>JOINT CONTROLLER STATUS AND ALLOCATION OF RESPONSIBILITIES</w:t>
            </w:r>
            <w:r w:rsidR="00155DFC">
              <w:rPr>
                <w:noProof/>
                <w:webHidden/>
              </w:rPr>
              <w:tab/>
            </w:r>
            <w:r w:rsidR="00155DFC">
              <w:rPr>
                <w:noProof/>
                <w:webHidden/>
              </w:rPr>
              <w:fldChar w:fldCharType="begin"/>
            </w:r>
            <w:r w:rsidR="00155DFC">
              <w:rPr>
                <w:noProof/>
                <w:webHidden/>
              </w:rPr>
              <w:instrText xml:space="preserve"> PAGEREF _Toc161126589 \h </w:instrText>
            </w:r>
            <w:r w:rsidR="00155DFC">
              <w:rPr>
                <w:noProof/>
                <w:webHidden/>
              </w:rPr>
            </w:r>
            <w:r w:rsidR="00155DFC">
              <w:rPr>
                <w:noProof/>
                <w:webHidden/>
              </w:rPr>
              <w:fldChar w:fldCharType="separate"/>
            </w:r>
            <w:r w:rsidR="00155DFC">
              <w:rPr>
                <w:noProof/>
                <w:webHidden/>
              </w:rPr>
              <w:t>47</w:t>
            </w:r>
            <w:r w:rsidR="00155DFC">
              <w:rPr>
                <w:noProof/>
                <w:webHidden/>
              </w:rPr>
              <w:fldChar w:fldCharType="end"/>
            </w:r>
          </w:hyperlink>
        </w:p>
        <w:p w14:paraId="1B907D56" w14:textId="31164870" w:rsidR="00155DFC" w:rsidRDefault="00C005FA">
          <w:pPr>
            <w:pStyle w:val="TOC3"/>
            <w:tabs>
              <w:tab w:val="left" w:pos="880"/>
              <w:tab w:val="right" w:leader="dot" w:pos="10464"/>
            </w:tabs>
            <w:rPr>
              <w:rFonts w:asciiTheme="minorHAnsi" w:eastAsiaTheme="minorEastAsia" w:hAnsiTheme="minorHAnsi" w:cstheme="minorBidi"/>
              <w:noProof/>
              <w:color w:val="auto"/>
            </w:rPr>
          </w:pPr>
          <w:hyperlink w:anchor="_Toc161126590" w:history="1">
            <w:r w:rsidR="00155DFC" w:rsidRPr="007B6E64">
              <w:rPr>
                <w:rStyle w:val="Hyperlink"/>
                <w:noProof/>
              </w:rPr>
              <w:t xml:space="preserve">2 </w:t>
            </w:r>
            <w:r w:rsidR="00155DFC">
              <w:rPr>
                <w:rFonts w:asciiTheme="minorHAnsi" w:eastAsiaTheme="minorEastAsia" w:hAnsiTheme="minorHAnsi" w:cstheme="minorBidi"/>
                <w:noProof/>
                <w:color w:val="auto"/>
              </w:rPr>
              <w:tab/>
            </w:r>
            <w:r w:rsidR="00155DFC" w:rsidRPr="007B6E64">
              <w:rPr>
                <w:rStyle w:val="Hyperlink"/>
                <w:noProof/>
              </w:rPr>
              <w:t>UNDERTAKINGS OF BOTH PARTIES</w:t>
            </w:r>
            <w:r w:rsidR="00155DFC">
              <w:rPr>
                <w:noProof/>
                <w:webHidden/>
              </w:rPr>
              <w:tab/>
            </w:r>
            <w:r w:rsidR="00155DFC">
              <w:rPr>
                <w:noProof/>
                <w:webHidden/>
              </w:rPr>
              <w:fldChar w:fldCharType="begin"/>
            </w:r>
            <w:r w:rsidR="00155DFC">
              <w:rPr>
                <w:noProof/>
                <w:webHidden/>
              </w:rPr>
              <w:instrText xml:space="preserve"> PAGEREF _Toc161126590 \h </w:instrText>
            </w:r>
            <w:r w:rsidR="00155DFC">
              <w:rPr>
                <w:noProof/>
                <w:webHidden/>
              </w:rPr>
            </w:r>
            <w:r w:rsidR="00155DFC">
              <w:rPr>
                <w:noProof/>
                <w:webHidden/>
              </w:rPr>
              <w:fldChar w:fldCharType="separate"/>
            </w:r>
            <w:r w:rsidR="00155DFC">
              <w:rPr>
                <w:noProof/>
                <w:webHidden/>
              </w:rPr>
              <w:t>48</w:t>
            </w:r>
            <w:r w:rsidR="00155DFC">
              <w:rPr>
                <w:noProof/>
                <w:webHidden/>
              </w:rPr>
              <w:fldChar w:fldCharType="end"/>
            </w:r>
          </w:hyperlink>
        </w:p>
        <w:p w14:paraId="1124FED3" w14:textId="22B05C7E" w:rsidR="00155DFC" w:rsidRDefault="00C005FA">
          <w:pPr>
            <w:pStyle w:val="TOC3"/>
            <w:tabs>
              <w:tab w:val="left" w:pos="880"/>
              <w:tab w:val="right" w:leader="dot" w:pos="10464"/>
            </w:tabs>
            <w:rPr>
              <w:rFonts w:asciiTheme="minorHAnsi" w:eastAsiaTheme="minorEastAsia" w:hAnsiTheme="minorHAnsi" w:cstheme="minorBidi"/>
              <w:noProof/>
              <w:color w:val="auto"/>
            </w:rPr>
          </w:pPr>
          <w:hyperlink w:anchor="_Toc161126591" w:history="1">
            <w:r w:rsidR="00155DFC" w:rsidRPr="007B6E64">
              <w:rPr>
                <w:rStyle w:val="Hyperlink"/>
                <w:noProof/>
              </w:rPr>
              <w:t xml:space="preserve">3 </w:t>
            </w:r>
            <w:r w:rsidR="00155DFC">
              <w:rPr>
                <w:rFonts w:asciiTheme="minorHAnsi" w:eastAsiaTheme="minorEastAsia" w:hAnsiTheme="minorHAnsi" w:cstheme="minorBidi"/>
                <w:noProof/>
                <w:color w:val="auto"/>
              </w:rPr>
              <w:tab/>
            </w:r>
            <w:r w:rsidR="00155DFC" w:rsidRPr="007B6E64">
              <w:rPr>
                <w:rStyle w:val="Hyperlink"/>
                <w:noProof/>
              </w:rPr>
              <w:t>DATA PROTECTION BREACH</w:t>
            </w:r>
            <w:r w:rsidR="00155DFC">
              <w:rPr>
                <w:noProof/>
                <w:webHidden/>
              </w:rPr>
              <w:tab/>
            </w:r>
            <w:r w:rsidR="00155DFC">
              <w:rPr>
                <w:noProof/>
                <w:webHidden/>
              </w:rPr>
              <w:fldChar w:fldCharType="begin"/>
            </w:r>
            <w:r w:rsidR="00155DFC">
              <w:rPr>
                <w:noProof/>
                <w:webHidden/>
              </w:rPr>
              <w:instrText xml:space="preserve"> PAGEREF _Toc161126591 \h </w:instrText>
            </w:r>
            <w:r w:rsidR="00155DFC">
              <w:rPr>
                <w:noProof/>
                <w:webHidden/>
              </w:rPr>
            </w:r>
            <w:r w:rsidR="00155DFC">
              <w:rPr>
                <w:noProof/>
                <w:webHidden/>
              </w:rPr>
              <w:fldChar w:fldCharType="separate"/>
            </w:r>
            <w:r w:rsidR="00155DFC">
              <w:rPr>
                <w:noProof/>
                <w:webHidden/>
              </w:rPr>
              <w:t>51</w:t>
            </w:r>
            <w:r w:rsidR="00155DFC">
              <w:rPr>
                <w:noProof/>
                <w:webHidden/>
              </w:rPr>
              <w:fldChar w:fldCharType="end"/>
            </w:r>
          </w:hyperlink>
        </w:p>
        <w:p w14:paraId="53509491" w14:textId="4ADDDE35" w:rsidR="00155DFC" w:rsidRDefault="00C005FA">
          <w:pPr>
            <w:pStyle w:val="TOC3"/>
            <w:tabs>
              <w:tab w:val="left" w:pos="880"/>
              <w:tab w:val="right" w:leader="dot" w:pos="10464"/>
            </w:tabs>
            <w:rPr>
              <w:rFonts w:asciiTheme="minorHAnsi" w:eastAsiaTheme="minorEastAsia" w:hAnsiTheme="minorHAnsi" w:cstheme="minorBidi"/>
              <w:noProof/>
              <w:color w:val="auto"/>
            </w:rPr>
          </w:pPr>
          <w:hyperlink w:anchor="_Toc161126592" w:history="1">
            <w:r w:rsidR="00155DFC" w:rsidRPr="007B6E64">
              <w:rPr>
                <w:rStyle w:val="Hyperlink"/>
                <w:noProof/>
              </w:rPr>
              <w:t xml:space="preserve">4 </w:t>
            </w:r>
            <w:r w:rsidR="00155DFC">
              <w:rPr>
                <w:rFonts w:asciiTheme="minorHAnsi" w:eastAsiaTheme="minorEastAsia" w:hAnsiTheme="minorHAnsi" w:cstheme="minorBidi"/>
                <w:noProof/>
                <w:color w:val="auto"/>
              </w:rPr>
              <w:tab/>
            </w:r>
            <w:r w:rsidR="00155DFC" w:rsidRPr="007B6E64">
              <w:rPr>
                <w:rStyle w:val="Hyperlink"/>
                <w:noProof/>
              </w:rPr>
              <w:t>AUDIT</w:t>
            </w:r>
            <w:r w:rsidR="00155DFC">
              <w:rPr>
                <w:noProof/>
                <w:webHidden/>
              </w:rPr>
              <w:tab/>
            </w:r>
            <w:r w:rsidR="00155DFC">
              <w:rPr>
                <w:noProof/>
                <w:webHidden/>
              </w:rPr>
              <w:fldChar w:fldCharType="begin"/>
            </w:r>
            <w:r w:rsidR="00155DFC">
              <w:rPr>
                <w:noProof/>
                <w:webHidden/>
              </w:rPr>
              <w:instrText xml:space="preserve"> PAGEREF _Toc161126592 \h </w:instrText>
            </w:r>
            <w:r w:rsidR="00155DFC">
              <w:rPr>
                <w:noProof/>
                <w:webHidden/>
              </w:rPr>
            </w:r>
            <w:r w:rsidR="00155DFC">
              <w:rPr>
                <w:noProof/>
                <w:webHidden/>
              </w:rPr>
              <w:fldChar w:fldCharType="separate"/>
            </w:r>
            <w:r w:rsidR="00155DFC">
              <w:rPr>
                <w:noProof/>
                <w:webHidden/>
              </w:rPr>
              <w:t>52</w:t>
            </w:r>
            <w:r w:rsidR="00155DFC">
              <w:rPr>
                <w:noProof/>
                <w:webHidden/>
              </w:rPr>
              <w:fldChar w:fldCharType="end"/>
            </w:r>
          </w:hyperlink>
        </w:p>
        <w:p w14:paraId="556071CD" w14:textId="2A379A0F" w:rsidR="00155DFC" w:rsidRDefault="00C005FA">
          <w:pPr>
            <w:pStyle w:val="TOC3"/>
            <w:tabs>
              <w:tab w:val="left" w:pos="880"/>
              <w:tab w:val="right" w:leader="dot" w:pos="10464"/>
            </w:tabs>
            <w:rPr>
              <w:rFonts w:asciiTheme="minorHAnsi" w:eastAsiaTheme="minorEastAsia" w:hAnsiTheme="minorHAnsi" w:cstheme="minorBidi"/>
              <w:noProof/>
              <w:color w:val="auto"/>
            </w:rPr>
          </w:pPr>
          <w:hyperlink w:anchor="_Toc161126593" w:history="1">
            <w:r w:rsidR="00155DFC" w:rsidRPr="007B6E64">
              <w:rPr>
                <w:rStyle w:val="Hyperlink"/>
                <w:noProof/>
              </w:rPr>
              <w:t xml:space="preserve">5 </w:t>
            </w:r>
            <w:r w:rsidR="00155DFC">
              <w:rPr>
                <w:rFonts w:asciiTheme="minorHAnsi" w:eastAsiaTheme="minorEastAsia" w:hAnsiTheme="minorHAnsi" w:cstheme="minorBidi"/>
                <w:noProof/>
                <w:color w:val="auto"/>
              </w:rPr>
              <w:tab/>
            </w:r>
            <w:r w:rsidR="00155DFC" w:rsidRPr="007B6E64">
              <w:rPr>
                <w:rStyle w:val="Hyperlink"/>
                <w:noProof/>
              </w:rPr>
              <w:t>IMPACT ASSESSMENTS</w:t>
            </w:r>
            <w:r w:rsidR="00155DFC">
              <w:rPr>
                <w:noProof/>
                <w:webHidden/>
              </w:rPr>
              <w:tab/>
            </w:r>
            <w:r w:rsidR="00155DFC">
              <w:rPr>
                <w:noProof/>
                <w:webHidden/>
              </w:rPr>
              <w:fldChar w:fldCharType="begin"/>
            </w:r>
            <w:r w:rsidR="00155DFC">
              <w:rPr>
                <w:noProof/>
                <w:webHidden/>
              </w:rPr>
              <w:instrText xml:space="preserve"> PAGEREF _Toc161126593 \h </w:instrText>
            </w:r>
            <w:r w:rsidR="00155DFC">
              <w:rPr>
                <w:noProof/>
                <w:webHidden/>
              </w:rPr>
            </w:r>
            <w:r w:rsidR="00155DFC">
              <w:rPr>
                <w:noProof/>
                <w:webHidden/>
              </w:rPr>
              <w:fldChar w:fldCharType="separate"/>
            </w:r>
            <w:r w:rsidR="00155DFC">
              <w:rPr>
                <w:noProof/>
                <w:webHidden/>
              </w:rPr>
              <w:t>52</w:t>
            </w:r>
            <w:r w:rsidR="00155DFC">
              <w:rPr>
                <w:noProof/>
                <w:webHidden/>
              </w:rPr>
              <w:fldChar w:fldCharType="end"/>
            </w:r>
          </w:hyperlink>
        </w:p>
        <w:p w14:paraId="6FFAB603" w14:textId="406065A3" w:rsidR="00155DFC" w:rsidRDefault="00C005FA">
          <w:pPr>
            <w:pStyle w:val="TOC3"/>
            <w:tabs>
              <w:tab w:val="left" w:pos="880"/>
              <w:tab w:val="right" w:leader="dot" w:pos="10464"/>
            </w:tabs>
            <w:rPr>
              <w:rFonts w:asciiTheme="minorHAnsi" w:eastAsiaTheme="minorEastAsia" w:hAnsiTheme="minorHAnsi" w:cstheme="minorBidi"/>
              <w:noProof/>
              <w:color w:val="auto"/>
            </w:rPr>
          </w:pPr>
          <w:hyperlink w:anchor="_Toc161126594" w:history="1">
            <w:r w:rsidR="00155DFC" w:rsidRPr="007B6E64">
              <w:rPr>
                <w:rStyle w:val="Hyperlink"/>
                <w:noProof/>
              </w:rPr>
              <w:t xml:space="preserve">6 </w:t>
            </w:r>
            <w:r w:rsidR="00155DFC">
              <w:rPr>
                <w:rFonts w:asciiTheme="minorHAnsi" w:eastAsiaTheme="minorEastAsia" w:hAnsiTheme="minorHAnsi" w:cstheme="minorBidi"/>
                <w:noProof/>
                <w:color w:val="auto"/>
              </w:rPr>
              <w:tab/>
            </w:r>
            <w:r w:rsidR="00155DFC" w:rsidRPr="007B6E64">
              <w:rPr>
                <w:rStyle w:val="Hyperlink"/>
                <w:noProof/>
              </w:rPr>
              <w:t>ICO GUIDANCE</w:t>
            </w:r>
            <w:r w:rsidR="00155DFC">
              <w:rPr>
                <w:noProof/>
                <w:webHidden/>
              </w:rPr>
              <w:tab/>
            </w:r>
            <w:r w:rsidR="00155DFC">
              <w:rPr>
                <w:noProof/>
                <w:webHidden/>
              </w:rPr>
              <w:fldChar w:fldCharType="begin"/>
            </w:r>
            <w:r w:rsidR="00155DFC">
              <w:rPr>
                <w:noProof/>
                <w:webHidden/>
              </w:rPr>
              <w:instrText xml:space="preserve"> PAGEREF _Toc161126594 \h </w:instrText>
            </w:r>
            <w:r w:rsidR="00155DFC">
              <w:rPr>
                <w:noProof/>
                <w:webHidden/>
              </w:rPr>
            </w:r>
            <w:r w:rsidR="00155DFC">
              <w:rPr>
                <w:noProof/>
                <w:webHidden/>
              </w:rPr>
              <w:fldChar w:fldCharType="separate"/>
            </w:r>
            <w:r w:rsidR="00155DFC">
              <w:rPr>
                <w:noProof/>
                <w:webHidden/>
              </w:rPr>
              <w:t>53</w:t>
            </w:r>
            <w:r w:rsidR="00155DFC">
              <w:rPr>
                <w:noProof/>
                <w:webHidden/>
              </w:rPr>
              <w:fldChar w:fldCharType="end"/>
            </w:r>
          </w:hyperlink>
        </w:p>
        <w:p w14:paraId="00258A8E" w14:textId="3CB2A12F" w:rsidR="00155DFC" w:rsidRDefault="00C005FA">
          <w:pPr>
            <w:pStyle w:val="TOC3"/>
            <w:tabs>
              <w:tab w:val="left" w:pos="880"/>
              <w:tab w:val="right" w:leader="dot" w:pos="10464"/>
            </w:tabs>
            <w:rPr>
              <w:rFonts w:asciiTheme="minorHAnsi" w:eastAsiaTheme="minorEastAsia" w:hAnsiTheme="minorHAnsi" w:cstheme="minorBidi"/>
              <w:noProof/>
              <w:color w:val="auto"/>
            </w:rPr>
          </w:pPr>
          <w:hyperlink w:anchor="_Toc161126595" w:history="1">
            <w:r w:rsidR="00155DFC" w:rsidRPr="007B6E64">
              <w:rPr>
                <w:rStyle w:val="Hyperlink"/>
                <w:noProof/>
              </w:rPr>
              <w:t xml:space="preserve">7 </w:t>
            </w:r>
            <w:r w:rsidR="00155DFC">
              <w:rPr>
                <w:rFonts w:asciiTheme="minorHAnsi" w:eastAsiaTheme="minorEastAsia" w:hAnsiTheme="minorHAnsi" w:cstheme="minorBidi"/>
                <w:noProof/>
                <w:color w:val="auto"/>
              </w:rPr>
              <w:tab/>
            </w:r>
            <w:r w:rsidR="00155DFC" w:rsidRPr="007B6E64">
              <w:rPr>
                <w:rStyle w:val="Hyperlink"/>
                <w:noProof/>
              </w:rPr>
              <w:t>LIABILITIES FOR DATA PROTECTION BREACH</w:t>
            </w:r>
            <w:r w:rsidR="00155DFC">
              <w:rPr>
                <w:noProof/>
                <w:webHidden/>
              </w:rPr>
              <w:tab/>
            </w:r>
            <w:r w:rsidR="00155DFC">
              <w:rPr>
                <w:noProof/>
                <w:webHidden/>
              </w:rPr>
              <w:fldChar w:fldCharType="begin"/>
            </w:r>
            <w:r w:rsidR="00155DFC">
              <w:rPr>
                <w:noProof/>
                <w:webHidden/>
              </w:rPr>
              <w:instrText xml:space="preserve"> PAGEREF _Toc161126595 \h </w:instrText>
            </w:r>
            <w:r w:rsidR="00155DFC">
              <w:rPr>
                <w:noProof/>
                <w:webHidden/>
              </w:rPr>
            </w:r>
            <w:r w:rsidR="00155DFC">
              <w:rPr>
                <w:noProof/>
                <w:webHidden/>
              </w:rPr>
              <w:fldChar w:fldCharType="separate"/>
            </w:r>
            <w:r w:rsidR="00155DFC">
              <w:rPr>
                <w:noProof/>
                <w:webHidden/>
              </w:rPr>
              <w:t>53</w:t>
            </w:r>
            <w:r w:rsidR="00155DFC">
              <w:rPr>
                <w:noProof/>
                <w:webHidden/>
              </w:rPr>
              <w:fldChar w:fldCharType="end"/>
            </w:r>
          </w:hyperlink>
        </w:p>
        <w:p w14:paraId="3B4107A2" w14:textId="1B61331E" w:rsidR="00155DFC" w:rsidRDefault="00C005FA">
          <w:pPr>
            <w:pStyle w:val="TOC3"/>
            <w:tabs>
              <w:tab w:val="left" w:pos="880"/>
              <w:tab w:val="right" w:leader="dot" w:pos="10464"/>
            </w:tabs>
            <w:rPr>
              <w:rFonts w:asciiTheme="minorHAnsi" w:eastAsiaTheme="minorEastAsia" w:hAnsiTheme="minorHAnsi" w:cstheme="minorBidi"/>
              <w:noProof/>
              <w:color w:val="auto"/>
            </w:rPr>
          </w:pPr>
          <w:hyperlink w:anchor="_Toc161126596" w:history="1">
            <w:r w:rsidR="00155DFC" w:rsidRPr="007B6E64">
              <w:rPr>
                <w:rStyle w:val="Hyperlink"/>
                <w:noProof/>
              </w:rPr>
              <w:t xml:space="preserve">8 </w:t>
            </w:r>
            <w:r w:rsidR="00155DFC">
              <w:rPr>
                <w:rFonts w:asciiTheme="minorHAnsi" w:eastAsiaTheme="minorEastAsia" w:hAnsiTheme="minorHAnsi" w:cstheme="minorBidi"/>
                <w:noProof/>
                <w:color w:val="auto"/>
              </w:rPr>
              <w:tab/>
            </w:r>
            <w:r w:rsidR="00155DFC" w:rsidRPr="007B6E64">
              <w:rPr>
                <w:rStyle w:val="Hyperlink"/>
                <w:noProof/>
              </w:rPr>
              <w:t>TERMINATION</w:t>
            </w:r>
            <w:r w:rsidR="00155DFC">
              <w:rPr>
                <w:noProof/>
                <w:webHidden/>
              </w:rPr>
              <w:tab/>
            </w:r>
            <w:r w:rsidR="00155DFC">
              <w:rPr>
                <w:noProof/>
                <w:webHidden/>
              </w:rPr>
              <w:fldChar w:fldCharType="begin"/>
            </w:r>
            <w:r w:rsidR="00155DFC">
              <w:rPr>
                <w:noProof/>
                <w:webHidden/>
              </w:rPr>
              <w:instrText xml:space="preserve"> PAGEREF _Toc161126596 \h </w:instrText>
            </w:r>
            <w:r w:rsidR="00155DFC">
              <w:rPr>
                <w:noProof/>
                <w:webHidden/>
              </w:rPr>
            </w:r>
            <w:r w:rsidR="00155DFC">
              <w:rPr>
                <w:noProof/>
                <w:webHidden/>
              </w:rPr>
              <w:fldChar w:fldCharType="separate"/>
            </w:r>
            <w:r w:rsidR="00155DFC">
              <w:rPr>
                <w:noProof/>
                <w:webHidden/>
              </w:rPr>
              <w:t>54</w:t>
            </w:r>
            <w:r w:rsidR="00155DFC">
              <w:rPr>
                <w:noProof/>
                <w:webHidden/>
              </w:rPr>
              <w:fldChar w:fldCharType="end"/>
            </w:r>
          </w:hyperlink>
        </w:p>
        <w:p w14:paraId="48CEA579" w14:textId="266FB5C7" w:rsidR="00155DFC" w:rsidRDefault="00C005FA">
          <w:pPr>
            <w:pStyle w:val="TOC3"/>
            <w:tabs>
              <w:tab w:val="left" w:pos="880"/>
              <w:tab w:val="right" w:leader="dot" w:pos="10464"/>
            </w:tabs>
            <w:rPr>
              <w:rFonts w:asciiTheme="minorHAnsi" w:eastAsiaTheme="minorEastAsia" w:hAnsiTheme="minorHAnsi" w:cstheme="minorBidi"/>
              <w:noProof/>
              <w:color w:val="auto"/>
            </w:rPr>
          </w:pPr>
          <w:hyperlink w:anchor="_Toc161126597" w:history="1">
            <w:r w:rsidR="00155DFC" w:rsidRPr="007B6E64">
              <w:rPr>
                <w:rStyle w:val="Hyperlink"/>
                <w:noProof/>
              </w:rPr>
              <w:t xml:space="preserve">9 </w:t>
            </w:r>
            <w:r w:rsidR="00155DFC">
              <w:rPr>
                <w:rFonts w:asciiTheme="minorHAnsi" w:eastAsiaTheme="minorEastAsia" w:hAnsiTheme="minorHAnsi" w:cstheme="minorBidi"/>
                <w:noProof/>
                <w:color w:val="auto"/>
              </w:rPr>
              <w:tab/>
            </w:r>
            <w:r w:rsidR="00155DFC" w:rsidRPr="007B6E64">
              <w:rPr>
                <w:rStyle w:val="Hyperlink"/>
                <w:noProof/>
              </w:rPr>
              <w:t>SUB-PROCESSING</w:t>
            </w:r>
            <w:r w:rsidR="00155DFC">
              <w:rPr>
                <w:noProof/>
                <w:webHidden/>
              </w:rPr>
              <w:tab/>
            </w:r>
            <w:r w:rsidR="00155DFC">
              <w:rPr>
                <w:noProof/>
                <w:webHidden/>
              </w:rPr>
              <w:fldChar w:fldCharType="begin"/>
            </w:r>
            <w:r w:rsidR="00155DFC">
              <w:rPr>
                <w:noProof/>
                <w:webHidden/>
              </w:rPr>
              <w:instrText xml:space="preserve"> PAGEREF _Toc161126597 \h </w:instrText>
            </w:r>
            <w:r w:rsidR="00155DFC">
              <w:rPr>
                <w:noProof/>
                <w:webHidden/>
              </w:rPr>
            </w:r>
            <w:r w:rsidR="00155DFC">
              <w:rPr>
                <w:noProof/>
                <w:webHidden/>
              </w:rPr>
              <w:fldChar w:fldCharType="separate"/>
            </w:r>
            <w:r w:rsidR="00155DFC">
              <w:rPr>
                <w:noProof/>
                <w:webHidden/>
              </w:rPr>
              <w:t>54</w:t>
            </w:r>
            <w:r w:rsidR="00155DFC">
              <w:rPr>
                <w:noProof/>
                <w:webHidden/>
              </w:rPr>
              <w:fldChar w:fldCharType="end"/>
            </w:r>
          </w:hyperlink>
        </w:p>
        <w:p w14:paraId="3AAEF018" w14:textId="404BB02D" w:rsidR="00155DFC" w:rsidRDefault="00C005FA">
          <w:pPr>
            <w:pStyle w:val="TOC3"/>
            <w:tabs>
              <w:tab w:val="left" w:pos="1100"/>
              <w:tab w:val="right" w:leader="dot" w:pos="10464"/>
            </w:tabs>
            <w:rPr>
              <w:rFonts w:asciiTheme="minorHAnsi" w:eastAsiaTheme="minorEastAsia" w:hAnsiTheme="minorHAnsi" w:cstheme="minorBidi"/>
              <w:noProof/>
              <w:color w:val="auto"/>
            </w:rPr>
          </w:pPr>
          <w:hyperlink w:anchor="_Toc161126598" w:history="1">
            <w:r w:rsidR="00155DFC" w:rsidRPr="007B6E64">
              <w:rPr>
                <w:rStyle w:val="Hyperlink"/>
                <w:noProof/>
              </w:rPr>
              <w:t xml:space="preserve">10 </w:t>
            </w:r>
            <w:r w:rsidR="00155DFC">
              <w:rPr>
                <w:rFonts w:asciiTheme="minorHAnsi" w:eastAsiaTheme="minorEastAsia" w:hAnsiTheme="minorHAnsi" w:cstheme="minorBidi"/>
                <w:noProof/>
                <w:color w:val="auto"/>
              </w:rPr>
              <w:tab/>
            </w:r>
            <w:r w:rsidR="00155DFC" w:rsidRPr="007B6E64">
              <w:rPr>
                <w:rStyle w:val="Hyperlink"/>
                <w:noProof/>
              </w:rPr>
              <w:t>DATA RETENTION</w:t>
            </w:r>
            <w:r w:rsidR="00155DFC">
              <w:rPr>
                <w:noProof/>
                <w:webHidden/>
              </w:rPr>
              <w:tab/>
            </w:r>
            <w:r w:rsidR="00155DFC">
              <w:rPr>
                <w:noProof/>
                <w:webHidden/>
              </w:rPr>
              <w:fldChar w:fldCharType="begin"/>
            </w:r>
            <w:r w:rsidR="00155DFC">
              <w:rPr>
                <w:noProof/>
                <w:webHidden/>
              </w:rPr>
              <w:instrText xml:space="preserve"> PAGEREF _Toc161126598 \h </w:instrText>
            </w:r>
            <w:r w:rsidR="00155DFC">
              <w:rPr>
                <w:noProof/>
                <w:webHidden/>
              </w:rPr>
            </w:r>
            <w:r w:rsidR="00155DFC">
              <w:rPr>
                <w:noProof/>
                <w:webHidden/>
              </w:rPr>
              <w:fldChar w:fldCharType="separate"/>
            </w:r>
            <w:r w:rsidR="00155DFC">
              <w:rPr>
                <w:noProof/>
                <w:webHidden/>
              </w:rPr>
              <w:t>54</w:t>
            </w:r>
            <w:r w:rsidR="00155DFC">
              <w:rPr>
                <w:noProof/>
                <w:webHidden/>
              </w:rPr>
              <w:fldChar w:fldCharType="end"/>
            </w:r>
          </w:hyperlink>
        </w:p>
        <w:p w14:paraId="643D9A17" w14:textId="35377E08" w:rsidR="00155DFC" w:rsidRDefault="00C005FA">
          <w:pPr>
            <w:pStyle w:val="TOC1"/>
            <w:tabs>
              <w:tab w:val="left" w:pos="660"/>
              <w:tab w:val="right" w:leader="dot" w:pos="10464"/>
            </w:tabs>
            <w:rPr>
              <w:rFonts w:asciiTheme="minorHAnsi" w:eastAsiaTheme="minorEastAsia" w:hAnsiTheme="minorHAnsi" w:cstheme="minorBidi"/>
              <w:noProof/>
              <w:color w:val="auto"/>
            </w:rPr>
          </w:pPr>
          <w:hyperlink w:anchor="_Toc161126599" w:history="1">
            <w:r w:rsidR="00155DFC" w:rsidRPr="007B6E64">
              <w:rPr>
                <w:rStyle w:val="Hyperlink"/>
                <w:noProof/>
              </w:rPr>
              <w:t xml:space="preserve">VI. </w:t>
            </w:r>
            <w:r w:rsidR="00155DFC">
              <w:rPr>
                <w:rFonts w:asciiTheme="minorHAnsi" w:eastAsiaTheme="minorEastAsia" w:hAnsiTheme="minorHAnsi" w:cstheme="minorBidi"/>
                <w:noProof/>
                <w:color w:val="auto"/>
              </w:rPr>
              <w:tab/>
            </w:r>
            <w:r w:rsidR="00155DFC" w:rsidRPr="007B6E64">
              <w:rPr>
                <w:rStyle w:val="Hyperlink"/>
                <w:noProof/>
              </w:rPr>
              <w:t>Annex 2  Specification</w:t>
            </w:r>
            <w:r w:rsidR="00155DFC">
              <w:rPr>
                <w:noProof/>
                <w:webHidden/>
              </w:rPr>
              <w:tab/>
            </w:r>
            <w:r w:rsidR="00155DFC">
              <w:rPr>
                <w:noProof/>
                <w:webHidden/>
              </w:rPr>
              <w:fldChar w:fldCharType="begin"/>
            </w:r>
            <w:r w:rsidR="00155DFC">
              <w:rPr>
                <w:noProof/>
                <w:webHidden/>
              </w:rPr>
              <w:instrText xml:space="preserve"> PAGEREF _Toc161126599 \h </w:instrText>
            </w:r>
            <w:r w:rsidR="00155DFC">
              <w:rPr>
                <w:noProof/>
                <w:webHidden/>
              </w:rPr>
            </w:r>
            <w:r w:rsidR="00155DFC">
              <w:rPr>
                <w:noProof/>
                <w:webHidden/>
              </w:rPr>
              <w:fldChar w:fldCharType="separate"/>
            </w:r>
            <w:r w:rsidR="00155DFC">
              <w:rPr>
                <w:noProof/>
                <w:webHidden/>
              </w:rPr>
              <w:t>56</w:t>
            </w:r>
            <w:r w:rsidR="00155DFC">
              <w:rPr>
                <w:noProof/>
                <w:webHidden/>
              </w:rPr>
              <w:fldChar w:fldCharType="end"/>
            </w:r>
          </w:hyperlink>
        </w:p>
        <w:p w14:paraId="2A4D483D" w14:textId="2C5294A3" w:rsidR="00155DFC" w:rsidRDefault="00C005FA">
          <w:pPr>
            <w:pStyle w:val="TOC1"/>
            <w:tabs>
              <w:tab w:val="left" w:pos="660"/>
              <w:tab w:val="right" w:leader="dot" w:pos="10464"/>
            </w:tabs>
            <w:rPr>
              <w:rFonts w:asciiTheme="minorHAnsi" w:eastAsiaTheme="minorEastAsia" w:hAnsiTheme="minorHAnsi" w:cstheme="minorBidi"/>
              <w:noProof/>
              <w:color w:val="auto"/>
            </w:rPr>
          </w:pPr>
          <w:hyperlink w:anchor="_Toc161126600" w:history="1">
            <w:r w:rsidR="00155DFC" w:rsidRPr="007B6E64">
              <w:rPr>
                <w:rStyle w:val="Hyperlink"/>
                <w:noProof/>
              </w:rPr>
              <w:t xml:space="preserve">VIII. </w:t>
            </w:r>
            <w:r w:rsidR="00155DFC">
              <w:rPr>
                <w:rFonts w:asciiTheme="minorHAnsi" w:eastAsiaTheme="minorEastAsia" w:hAnsiTheme="minorHAnsi" w:cstheme="minorBidi"/>
                <w:noProof/>
                <w:color w:val="auto"/>
              </w:rPr>
              <w:tab/>
            </w:r>
            <w:r w:rsidR="00155DFC" w:rsidRPr="007B6E64">
              <w:rPr>
                <w:rStyle w:val="Hyperlink"/>
                <w:noProof/>
              </w:rPr>
              <w:t>Annex 4 IPR Clauses</w:t>
            </w:r>
            <w:r w:rsidR="00155DFC">
              <w:rPr>
                <w:noProof/>
                <w:webHidden/>
              </w:rPr>
              <w:tab/>
            </w:r>
            <w:r w:rsidR="00155DFC">
              <w:rPr>
                <w:noProof/>
                <w:webHidden/>
              </w:rPr>
              <w:fldChar w:fldCharType="begin"/>
            </w:r>
            <w:r w:rsidR="00155DFC">
              <w:rPr>
                <w:noProof/>
                <w:webHidden/>
              </w:rPr>
              <w:instrText xml:space="preserve"> PAGEREF _Toc161126600 \h </w:instrText>
            </w:r>
            <w:r w:rsidR="00155DFC">
              <w:rPr>
                <w:noProof/>
                <w:webHidden/>
              </w:rPr>
            </w:r>
            <w:r w:rsidR="00155DFC">
              <w:rPr>
                <w:noProof/>
                <w:webHidden/>
              </w:rPr>
              <w:fldChar w:fldCharType="separate"/>
            </w:r>
            <w:r w:rsidR="00155DFC">
              <w:rPr>
                <w:noProof/>
                <w:webHidden/>
              </w:rPr>
              <w:t>58</w:t>
            </w:r>
            <w:r w:rsidR="00155DFC">
              <w:rPr>
                <w:noProof/>
                <w:webHidden/>
              </w:rPr>
              <w:fldChar w:fldCharType="end"/>
            </w:r>
          </w:hyperlink>
        </w:p>
        <w:p w14:paraId="71D90481" w14:textId="3EBC33F3" w:rsidR="00155DFC" w:rsidRDefault="00C005FA">
          <w:pPr>
            <w:pStyle w:val="TOC2"/>
            <w:tabs>
              <w:tab w:val="left" w:pos="1100"/>
              <w:tab w:val="right" w:leader="dot" w:pos="10464"/>
            </w:tabs>
            <w:rPr>
              <w:rFonts w:asciiTheme="minorHAnsi" w:eastAsiaTheme="minorEastAsia" w:hAnsiTheme="minorHAnsi" w:cstheme="minorBidi"/>
              <w:noProof/>
              <w:color w:val="auto"/>
            </w:rPr>
          </w:pPr>
          <w:hyperlink w:anchor="_Toc161126601" w:history="1">
            <w:r w:rsidR="00155DFC" w:rsidRPr="007B6E64">
              <w:rPr>
                <w:rStyle w:val="Hyperlink"/>
                <w:noProof/>
              </w:rPr>
              <w:t xml:space="preserve">Part A </w:t>
            </w:r>
            <w:r w:rsidR="00155DFC">
              <w:rPr>
                <w:rFonts w:asciiTheme="minorHAnsi" w:eastAsiaTheme="minorEastAsia" w:hAnsiTheme="minorHAnsi" w:cstheme="minorBidi"/>
                <w:noProof/>
                <w:color w:val="auto"/>
              </w:rPr>
              <w:tab/>
            </w:r>
            <w:r w:rsidR="00155DFC" w:rsidRPr="007B6E64">
              <w:rPr>
                <w:rStyle w:val="Hyperlink"/>
                <w:noProof/>
              </w:rPr>
              <w:t>Buyer ownership with limited Supplier rights to exploit New IPR for the purposes of the current Contract</w:t>
            </w:r>
            <w:r w:rsidR="00155DFC">
              <w:rPr>
                <w:noProof/>
                <w:webHidden/>
              </w:rPr>
              <w:tab/>
            </w:r>
            <w:r w:rsidR="00155DFC">
              <w:rPr>
                <w:noProof/>
                <w:webHidden/>
              </w:rPr>
              <w:fldChar w:fldCharType="begin"/>
            </w:r>
            <w:r w:rsidR="00155DFC">
              <w:rPr>
                <w:noProof/>
                <w:webHidden/>
              </w:rPr>
              <w:instrText xml:space="preserve"> PAGEREF _Toc161126601 \h </w:instrText>
            </w:r>
            <w:r w:rsidR="00155DFC">
              <w:rPr>
                <w:noProof/>
                <w:webHidden/>
              </w:rPr>
            </w:r>
            <w:r w:rsidR="00155DFC">
              <w:rPr>
                <w:noProof/>
                <w:webHidden/>
              </w:rPr>
              <w:fldChar w:fldCharType="separate"/>
            </w:r>
            <w:r w:rsidR="00155DFC">
              <w:rPr>
                <w:noProof/>
                <w:webHidden/>
              </w:rPr>
              <w:t>58</w:t>
            </w:r>
            <w:r w:rsidR="00155DFC">
              <w:rPr>
                <w:noProof/>
                <w:webHidden/>
              </w:rPr>
              <w:fldChar w:fldCharType="end"/>
            </w:r>
          </w:hyperlink>
        </w:p>
        <w:p w14:paraId="2D8EB97B" w14:textId="4787F6BA" w:rsidR="00155DFC" w:rsidRDefault="00C005FA">
          <w:pPr>
            <w:pStyle w:val="TOC3"/>
            <w:tabs>
              <w:tab w:val="left" w:pos="1100"/>
              <w:tab w:val="right" w:leader="dot" w:pos="10464"/>
            </w:tabs>
            <w:rPr>
              <w:rFonts w:asciiTheme="minorHAnsi" w:eastAsiaTheme="minorEastAsia" w:hAnsiTheme="minorHAnsi" w:cstheme="minorBidi"/>
              <w:noProof/>
              <w:color w:val="auto"/>
            </w:rPr>
          </w:pPr>
          <w:hyperlink w:anchor="_Toc161126602" w:history="1">
            <w:r w:rsidR="00155DFC" w:rsidRPr="007B6E64">
              <w:rPr>
                <w:rStyle w:val="Hyperlink"/>
                <w:noProof/>
              </w:rPr>
              <w:t xml:space="preserve">10 </w:t>
            </w:r>
            <w:r w:rsidR="00155DFC">
              <w:rPr>
                <w:rFonts w:asciiTheme="minorHAnsi" w:eastAsiaTheme="minorEastAsia" w:hAnsiTheme="minorHAnsi" w:cstheme="minorBidi"/>
                <w:noProof/>
                <w:color w:val="auto"/>
              </w:rPr>
              <w:tab/>
            </w:r>
            <w:r w:rsidR="00155DFC" w:rsidRPr="007B6E64">
              <w:rPr>
                <w:rStyle w:val="Hyperlink"/>
                <w:noProof/>
              </w:rPr>
              <w:t>INTELLECTUAL PROPERTY RIGHTS (“IPRS”)</w:t>
            </w:r>
            <w:r w:rsidR="00155DFC">
              <w:rPr>
                <w:noProof/>
                <w:webHidden/>
              </w:rPr>
              <w:tab/>
            </w:r>
            <w:r w:rsidR="00155DFC">
              <w:rPr>
                <w:noProof/>
                <w:webHidden/>
              </w:rPr>
              <w:fldChar w:fldCharType="begin"/>
            </w:r>
            <w:r w:rsidR="00155DFC">
              <w:rPr>
                <w:noProof/>
                <w:webHidden/>
              </w:rPr>
              <w:instrText xml:space="preserve"> PAGEREF _Toc161126602 \h </w:instrText>
            </w:r>
            <w:r w:rsidR="00155DFC">
              <w:rPr>
                <w:noProof/>
                <w:webHidden/>
              </w:rPr>
            </w:r>
            <w:r w:rsidR="00155DFC">
              <w:rPr>
                <w:noProof/>
                <w:webHidden/>
              </w:rPr>
              <w:fldChar w:fldCharType="separate"/>
            </w:r>
            <w:r w:rsidR="00155DFC">
              <w:rPr>
                <w:noProof/>
                <w:webHidden/>
              </w:rPr>
              <w:t>58</w:t>
            </w:r>
            <w:r w:rsidR="00155DFC">
              <w:rPr>
                <w:noProof/>
                <w:webHidden/>
              </w:rPr>
              <w:fldChar w:fldCharType="end"/>
            </w:r>
          </w:hyperlink>
        </w:p>
        <w:p w14:paraId="670154E7" w14:textId="576E7DD2" w:rsidR="00BD6136" w:rsidRDefault="00BD6136">
          <w:r>
            <w:rPr>
              <w:b/>
              <w:bCs/>
              <w:noProof/>
            </w:rPr>
            <w:fldChar w:fldCharType="end"/>
          </w:r>
        </w:p>
      </w:sdtContent>
    </w:sdt>
    <w:p w14:paraId="7F58B44F" w14:textId="77777777" w:rsidR="00CD270E" w:rsidRDefault="00CD270E">
      <w:pPr>
        <w:pStyle w:val="Heading1"/>
        <w:tabs>
          <w:tab w:val="center" w:pos="1958"/>
        </w:tabs>
        <w:spacing w:after="254"/>
        <w:ind w:left="-15" w:firstLine="0"/>
      </w:pPr>
    </w:p>
    <w:p w14:paraId="6111CF0A" w14:textId="31468D34" w:rsidR="00E46DF6" w:rsidRDefault="0029167B">
      <w:pPr>
        <w:pStyle w:val="Heading1"/>
        <w:tabs>
          <w:tab w:val="center" w:pos="1958"/>
        </w:tabs>
        <w:spacing w:after="254"/>
        <w:ind w:left="-15" w:firstLine="0"/>
      </w:pPr>
      <w:bookmarkStart w:id="1" w:name="_Toc161126543"/>
      <w:r>
        <w:t xml:space="preserve">II. </w:t>
      </w:r>
      <w:r>
        <w:tab/>
        <w:t>Cover Letter</w:t>
      </w:r>
      <w:bookmarkEnd w:id="1"/>
      <w:r>
        <w:t xml:space="preserve"> </w:t>
      </w:r>
    </w:p>
    <w:p w14:paraId="0340ACD8" w14:textId="77777777" w:rsidR="00E46DF6" w:rsidRDefault="0029167B">
      <w:pPr>
        <w:pStyle w:val="Heading2"/>
        <w:spacing w:after="20"/>
        <w:ind w:left="-5"/>
      </w:pPr>
      <w:bookmarkStart w:id="2" w:name="_Toc161126544"/>
      <w:r>
        <w:rPr>
          <w:sz w:val="24"/>
        </w:rPr>
        <w:t>Secretary of State for the Home Department</w:t>
      </w:r>
      <w:bookmarkEnd w:id="2"/>
      <w:r>
        <w:rPr>
          <w:b w:val="0"/>
          <w:sz w:val="24"/>
        </w:rPr>
        <w:t xml:space="preserve"> </w:t>
      </w:r>
    </w:p>
    <w:p w14:paraId="633397C2" w14:textId="77777777" w:rsidR="00E46DF6" w:rsidRDefault="0029167B">
      <w:pPr>
        <w:spacing w:after="109" w:line="267" w:lineRule="auto"/>
        <w:ind w:left="-5" w:right="5111"/>
      </w:pPr>
      <w:r>
        <w:rPr>
          <w:sz w:val="24"/>
        </w:rPr>
        <w:t xml:space="preserve">Home Office, 2 Marsham St, Peel Building London SW1 4DP </w:t>
      </w:r>
    </w:p>
    <w:p w14:paraId="4D51DDA5" w14:textId="77777777" w:rsidR="00E46DF6" w:rsidRDefault="0029167B">
      <w:pPr>
        <w:spacing w:after="156" w:line="259" w:lineRule="auto"/>
        <w:ind w:left="0" w:firstLine="0"/>
      </w:pPr>
      <w:r>
        <w:t xml:space="preserve"> </w:t>
      </w:r>
    </w:p>
    <w:p w14:paraId="6586C10A" w14:textId="77777777" w:rsidR="00E46DF6" w:rsidRDefault="0029167B">
      <w:pPr>
        <w:spacing w:after="11" w:line="267" w:lineRule="auto"/>
        <w:ind w:left="-5" w:right="5111"/>
      </w:pPr>
      <w:r>
        <w:rPr>
          <w:sz w:val="24"/>
        </w:rPr>
        <w:t xml:space="preserve">University of Leeds, </w:t>
      </w:r>
    </w:p>
    <w:p w14:paraId="7DA88109" w14:textId="77777777" w:rsidR="00E46DF6" w:rsidRDefault="0029167B">
      <w:pPr>
        <w:spacing w:after="111" w:line="267" w:lineRule="auto"/>
        <w:ind w:left="-5" w:right="5111"/>
      </w:pPr>
      <w:r>
        <w:rPr>
          <w:sz w:val="24"/>
        </w:rPr>
        <w:t>Social Sciences Building: Room 11.18 Woodhouse Lane, Leeds LS2 9JT.</w:t>
      </w:r>
      <w:r>
        <w:t xml:space="preserve"> </w:t>
      </w:r>
    </w:p>
    <w:p w14:paraId="446B1F65" w14:textId="77777777" w:rsidR="00E46DF6" w:rsidRDefault="0029167B">
      <w:pPr>
        <w:spacing w:after="175" w:line="259" w:lineRule="auto"/>
        <w:ind w:left="0" w:firstLine="0"/>
      </w:pPr>
      <w:r>
        <w:t xml:space="preserve"> </w:t>
      </w:r>
    </w:p>
    <w:p w14:paraId="5CA03989" w14:textId="37BECC7F" w:rsidR="00E46DF6" w:rsidRDefault="0029167B">
      <w:pPr>
        <w:spacing w:after="175" w:line="259" w:lineRule="auto"/>
        <w:ind w:left="0" w:firstLine="0"/>
      </w:pPr>
      <w:r>
        <w:t xml:space="preserve">By email to: </w:t>
      </w:r>
    </w:p>
    <w:p w14:paraId="09CC206E" w14:textId="77777777" w:rsidR="00E46DF6" w:rsidRDefault="0029167B">
      <w:pPr>
        <w:spacing w:after="175" w:line="259" w:lineRule="auto"/>
        <w:jc w:val="right"/>
      </w:pPr>
      <w:r>
        <w:t xml:space="preserve">Date: 29/01/2024 </w:t>
      </w:r>
    </w:p>
    <w:p w14:paraId="7704BF66" w14:textId="77777777" w:rsidR="00E46DF6" w:rsidRDefault="0029167B">
      <w:pPr>
        <w:spacing w:after="175" w:line="259" w:lineRule="auto"/>
        <w:ind w:right="2"/>
        <w:jc w:val="right"/>
      </w:pPr>
      <w:r>
        <w:t>Your ref: [</w:t>
      </w:r>
      <w:proofErr w:type="gramStart"/>
      <w:r>
        <w:t>RG.SLSP</w:t>
      </w:r>
      <w:proofErr w:type="gramEnd"/>
      <w:r>
        <w:t xml:space="preserve">.131452] </w:t>
      </w:r>
    </w:p>
    <w:p w14:paraId="0C2FA90A" w14:textId="77777777" w:rsidR="00E46DF6" w:rsidRDefault="0029167B">
      <w:pPr>
        <w:spacing w:after="175" w:line="259" w:lineRule="auto"/>
        <w:ind w:right="2"/>
        <w:jc w:val="right"/>
      </w:pPr>
      <w:r>
        <w:t xml:space="preserve">Our ref: [Ref. C26292] </w:t>
      </w:r>
    </w:p>
    <w:p w14:paraId="1B749736" w14:textId="2DB7F4E9" w:rsidR="00E46DF6" w:rsidRDefault="0029167B">
      <w:pPr>
        <w:spacing w:after="365"/>
        <w:ind w:left="-5" w:right="2"/>
      </w:pPr>
      <w:r>
        <w:t xml:space="preserve">Dear, </w:t>
      </w:r>
    </w:p>
    <w:p w14:paraId="62D9BD65" w14:textId="77777777" w:rsidR="00E46DF6" w:rsidRDefault="0029167B">
      <w:pPr>
        <w:ind w:left="-5" w:right="208"/>
      </w:pPr>
      <w:r>
        <w:t xml:space="preserve">Rape and sexual violence are devastating crimes that can have a long-lasting impact on victims. Protecting women and girls from violence and supporting victims and survivors of sexual violence is a key priority for this government. We want victims to have the confidence to report these crimes, knowing they will get the support they need and that everything will be done to bring offenders to justice. Key to achieving this is improving our understanding of victims’ experience when engaging with the criminal justice system, particularly the experience of those who may face additional barriers when reporting. We are therefore pleased to confirm our intention to award this Contract to you. </w:t>
      </w:r>
    </w:p>
    <w:p w14:paraId="5643B02B" w14:textId="77777777" w:rsidR="00E46DF6" w:rsidRDefault="0029167B">
      <w:pPr>
        <w:spacing w:after="119" w:line="312" w:lineRule="auto"/>
        <w:ind w:left="-5" w:right="26"/>
        <w:jc w:val="both"/>
      </w:pPr>
      <w:r>
        <w:t xml:space="preserve">The attached Order Form and the Annexes set out the terms of the Contract between Secretary of State for the Home Department and University of Leeds for the provision of the Deliverables set out in the Order Form. </w:t>
      </w:r>
    </w:p>
    <w:p w14:paraId="7DCA51B6" w14:textId="520A7B64" w:rsidR="00E46DF6" w:rsidRDefault="0029167B">
      <w:pPr>
        <w:spacing w:after="0"/>
        <w:ind w:left="-5" w:right="2"/>
      </w:pPr>
      <w:r>
        <w:t xml:space="preserve">We thank you for your co-operation to date and look forward to forging a successful working relationship resulting in a smooth and successful Delivery of the Deliverables.  Please confirm your acceptance of this Contract by signing and returning the Order Form to at the following email address: </w:t>
      </w:r>
    </w:p>
    <w:p w14:paraId="55ADA921" w14:textId="77777777" w:rsidR="00E46DF6" w:rsidRDefault="0029167B">
      <w:pPr>
        <w:ind w:left="-5" w:right="2"/>
      </w:pPr>
      <w:r>
        <w:rPr>
          <w:color w:val="0563C1"/>
          <w:u w:val="single" w:color="0563C1"/>
        </w:rPr>
        <w:t>CollaborativeProcurement@homeoffice.gov.uk</w:t>
      </w:r>
      <w:r>
        <w:rPr>
          <w:u w:val="single" w:color="0563C1"/>
        </w:rPr>
        <w:t xml:space="preserve"> </w:t>
      </w:r>
      <w:r>
        <w:t xml:space="preserve">with the email title as Leeds Uni- Disabled Victims of Sexual Violence within 7 days from the date of the Order Form.  No other form of acknowledgement will be </w:t>
      </w:r>
      <w:r>
        <w:lastRenderedPageBreak/>
        <w:t xml:space="preserve">accepted.  Please remember to include the reference number(s) above in any future communications relating to this Contract. </w:t>
      </w:r>
    </w:p>
    <w:p w14:paraId="023E3421" w14:textId="77777777" w:rsidR="00E46DF6" w:rsidRDefault="0029167B">
      <w:pPr>
        <w:ind w:left="-5" w:right="2"/>
      </w:pPr>
      <w:r>
        <w:t xml:space="preserve">We will then arrange for the Order Form to be countersigned which will create a binding contract between us. </w:t>
      </w:r>
    </w:p>
    <w:p w14:paraId="27628100" w14:textId="77777777" w:rsidR="00E46DF6" w:rsidRDefault="0029167B">
      <w:pPr>
        <w:spacing w:after="175" w:line="259" w:lineRule="auto"/>
        <w:ind w:left="-5" w:right="2"/>
      </w:pPr>
      <w:r>
        <w:t xml:space="preserve">Yours faithfully, </w:t>
      </w:r>
    </w:p>
    <w:p w14:paraId="08FB9A86" w14:textId="053B6125" w:rsidR="00E46DF6" w:rsidRDefault="0045740C">
      <w:pPr>
        <w:spacing w:line="259" w:lineRule="auto"/>
        <w:ind w:left="-5" w:right="2"/>
      </w:pPr>
      <w:r>
        <w:t xml:space="preserve">Asst. </w:t>
      </w:r>
      <w:r w:rsidR="0029167B">
        <w:t xml:space="preserve">Commercial </w:t>
      </w:r>
      <w:r>
        <w:t>Manager</w:t>
      </w:r>
      <w:r w:rsidR="0029167B">
        <w:t xml:space="preserve"> </w:t>
      </w:r>
      <w:r w:rsidR="0029167B">
        <w:br w:type="page"/>
      </w:r>
    </w:p>
    <w:p w14:paraId="3763AFAB" w14:textId="77777777" w:rsidR="00E46DF6" w:rsidRDefault="0029167B">
      <w:pPr>
        <w:pStyle w:val="Heading1"/>
        <w:tabs>
          <w:tab w:val="center" w:pos="1905"/>
        </w:tabs>
        <w:spacing w:after="0"/>
        <w:ind w:left="-15" w:firstLine="0"/>
      </w:pPr>
      <w:bookmarkStart w:id="3" w:name="_Toc161126546"/>
      <w:r>
        <w:lastRenderedPageBreak/>
        <w:t xml:space="preserve">III. </w:t>
      </w:r>
      <w:r>
        <w:tab/>
        <w:t>Order Form</w:t>
      </w:r>
      <w:bookmarkEnd w:id="3"/>
      <w:r>
        <w:t xml:space="preserve"> </w:t>
      </w:r>
    </w:p>
    <w:tbl>
      <w:tblPr>
        <w:tblStyle w:val="TableGrid"/>
        <w:tblW w:w="10461" w:type="dxa"/>
        <w:tblInd w:w="0" w:type="dxa"/>
        <w:tblCellMar>
          <w:top w:w="9" w:type="dxa"/>
          <w:bottom w:w="9" w:type="dxa"/>
          <w:right w:w="59" w:type="dxa"/>
        </w:tblCellMar>
        <w:tblLook w:val="04A0" w:firstRow="1" w:lastRow="0" w:firstColumn="1" w:lastColumn="0" w:noHBand="0" w:noVBand="1"/>
      </w:tblPr>
      <w:tblGrid>
        <w:gridCol w:w="540"/>
        <w:gridCol w:w="1491"/>
        <w:gridCol w:w="1234"/>
        <w:gridCol w:w="7196"/>
      </w:tblGrid>
      <w:tr w:rsidR="00E46DF6" w14:paraId="78A81522" w14:textId="77777777">
        <w:trPr>
          <w:trHeight w:val="907"/>
        </w:trPr>
        <w:tc>
          <w:tcPr>
            <w:tcW w:w="540" w:type="dxa"/>
            <w:tcBorders>
              <w:top w:val="single" w:sz="4" w:space="0" w:color="000000"/>
              <w:left w:val="single" w:sz="4" w:space="0" w:color="000000"/>
              <w:bottom w:val="single" w:sz="4" w:space="0" w:color="000000"/>
              <w:right w:val="nil"/>
            </w:tcBorders>
          </w:tcPr>
          <w:p w14:paraId="0656F450" w14:textId="77777777" w:rsidR="00E46DF6" w:rsidRDefault="0029167B">
            <w:pPr>
              <w:spacing w:after="0" w:line="259" w:lineRule="auto"/>
              <w:ind w:left="115" w:firstLine="0"/>
            </w:pPr>
            <w:r>
              <w:rPr>
                <w:b/>
              </w:rPr>
              <w:t xml:space="preserve">1. </w:t>
            </w:r>
          </w:p>
        </w:tc>
        <w:tc>
          <w:tcPr>
            <w:tcW w:w="1491" w:type="dxa"/>
            <w:tcBorders>
              <w:top w:val="single" w:sz="4" w:space="0" w:color="000000"/>
              <w:left w:val="nil"/>
              <w:bottom w:val="single" w:sz="4" w:space="0" w:color="000000"/>
              <w:right w:val="single" w:sz="4" w:space="0" w:color="000000"/>
            </w:tcBorders>
            <w:vAlign w:val="center"/>
          </w:tcPr>
          <w:p w14:paraId="50E75596" w14:textId="77777777" w:rsidR="00E46DF6" w:rsidRDefault="0029167B">
            <w:pPr>
              <w:spacing w:after="55" w:line="259" w:lineRule="auto"/>
              <w:ind w:left="0" w:firstLine="0"/>
            </w:pPr>
            <w:r>
              <w:rPr>
                <w:b/>
              </w:rPr>
              <w:t xml:space="preserve">Contract </w:t>
            </w:r>
          </w:p>
          <w:p w14:paraId="55CB41FE" w14:textId="77777777" w:rsidR="00E46DF6" w:rsidRDefault="0029167B">
            <w:pPr>
              <w:spacing w:after="0" w:line="259" w:lineRule="auto"/>
              <w:ind w:left="0" w:firstLine="0"/>
            </w:pPr>
            <w:r>
              <w:rPr>
                <w:b/>
              </w:rPr>
              <w:t xml:space="preserve">Reference </w:t>
            </w:r>
          </w:p>
        </w:tc>
        <w:tc>
          <w:tcPr>
            <w:tcW w:w="8430" w:type="dxa"/>
            <w:gridSpan w:val="2"/>
            <w:tcBorders>
              <w:top w:val="single" w:sz="4" w:space="0" w:color="000000"/>
              <w:left w:val="single" w:sz="4" w:space="0" w:color="000000"/>
              <w:bottom w:val="single" w:sz="4" w:space="0" w:color="000000"/>
              <w:right w:val="single" w:sz="4" w:space="0" w:color="000000"/>
            </w:tcBorders>
          </w:tcPr>
          <w:p w14:paraId="71AF99B1" w14:textId="77777777" w:rsidR="00E46DF6" w:rsidRDefault="0029167B">
            <w:pPr>
              <w:spacing w:after="0" w:line="259" w:lineRule="auto"/>
              <w:ind w:left="118" w:firstLine="0"/>
            </w:pPr>
            <w:r>
              <w:t xml:space="preserve">Ref. C26292 </w:t>
            </w:r>
          </w:p>
        </w:tc>
      </w:tr>
      <w:tr w:rsidR="00E46DF6" w14:paraId="5A252EE6" w14:textId="77777777">
        <w:trPr>
          <w:trHeight w:val="1130"/>
        </w:trPr>
        <w:tc>
          <w:tcPr>
            <w:tcW w:w="540" w:type="dxa"/>
            <w:tcBorders>
              <w:top w:val="single" w:sz="4" w:space="0" w:color="000000"/>
              <w:left w:val="single" w:sz="4" w:space="0" w:color="000000"/>
              <w:bottom w:val="single" w:sz="4" w:space="0" w:color="000000"/>
              <w:right w:val="nil"/>
            </w:tcBorders>
          </w:tcPr>
          <w:p w14:paraId="633FA0AD" w14:textId="77777777" w:rsidR="00E46DF6" w:rsidRDefault="0029167B">
            <w:pPr>
              <w:spacing w:after="0" w:line="259" w:lineRule="auto"/>
              <w:ind w:left="115" w:firstLine="0"/>
            </w:pPr>
            <w:r>
              <w:rPr>
                <w:b/>
              </w:rPr>
              <w:t xml:space="preserve">2. </w:t>
            </w:r>
          </w:p>
        </w:tc>
        <w:tc>
          <w:tcPr>
            <w:tcW w:w="1491" w:type="dxa"/>
            <w:tcBorders>
              <w:top w:val="single" w:sz="4" w:space="0" w:color="000000"/>
              <w:left w:val="nil"/>
              <w:bottom w:val="single" w:sz="4" w:space="0" w:color="000000"/>
              <w:right w:val="single" w:sz="4" w:space="0" w:color="000000"/>
            </w:tcBorders>
          </w:tcPr>
          <w:p w14:paraId="1B03F945" w14:textId="77777777" w:rsidR="00E46DF6" w:rsidRDefault="0029167B">
            <w:pPr>
              <w:spacing w:after="0" w:line="259" w:lineRule="auto"/>
              <w:ind w:left="0" w:firstLine="0"/>
            </w:pPr>
            <w:r>
              <w:rPr>
                <w:b/>
              </w:rPr>
              <w:t xml:space="preserve">Buyer </w:t>
            </w:r>
          </w:p>
        </w:tc>
        <w:tc>
          <w:tcPr>
            <w:tcW w:w="8430" w:type="dxa"/>
            <w:gridSpan w:val="2"/>
            <w:tcBorders>
              <w:top w:val="single" w:sz="4" w:space="0" w:color="000000"/>
              <w:left w:val="single" w:sz="4" w:space="0" w:color="000000"/>
              <w:bottom w:val="single" w:sz="4" w:space="0" w:color="000000"/>
              <w:right w:val="single" w:sz="4" w:space="0" w:color="000000"/>
            </w:tcBorders>
            <w:vAlign w:val="bottom"/>
          </w:tcPr>
          <w:p w14:paraId="027E9F8A" w14:textId="77777777" w:rsidR="00E46DF6" w:rsidRDefault="0029167B">
            <w:pPr>
              <w:spacing w:after="100" w:line="259" w:lineRule="auto"/>
              <w:ind w:left="118" w:firstLine="0"/>
            </w:pPr>
            <w:r>
              <w:t xml:space="preserve">Secretary of State for the Home Department Home Office </w:t>
            </w:r>
          </w:p>
          <w:p w14:paraId="4EBB31F2" w14:textId="77777777" w:rsidR="00E46DF6" w:rsidRDefault="0029167B">
            <w:pPr>
              <w:spacing w:after="98" w:line="259" w:lineRule="auto"/>
              <w:ind w:left="118" w:firstLine="0"/>
            </w:pPr>
            <w:r>
              <w:t xml:space="preserve">2 Marsham St Peel Building London, SW1P 4DF  </w:t>
            </w:r>
          </w:p>
          <w:p w14:paraId="7E77EF53" w14:textId="77777777" w:rsidR="00E46DF6" w:rsidRDefault="0029167B">
            <w:pPr>
              <w:spacing w:after="0" w:line="259" w:lineRule="auto"/>
              <w:ind w:left="235" w:firstLine="0"/>
            </w:pPr>
            <w:r>
              <w:t xml:space="preserve"> </w:t>
            </w:r>
          </w:p>
        </w:tc>
      </w:tr>
      <w:tr w:rsidR="00E46DF6" w14:paraId="6A607987" w14:textId="77777777">
        <w:trPr>
          <w:trHeight w:val="1361"/>
        </w:trPr>
        <w:tc>
          <w:tcPr>
            <w:tcW w:w="540" w:type="dxa"/>
            <w:tcBorders>
              <w:top w:val="single" w:sz="4" w:space="0" w:color="000000"/>
              <w:left w:val="single" w:sz="4" w:space="0" w:color="000000"/>
              <w:bottom w:val="single" w:sz="4" w:space="0" w:color="000000"/>
              <w:right w:val="nil"/>
            </w:tcBorders>
          </w:tcPr>
          <w:p w14:paraId="5F850F2F" w14:textId="77777777" w:rsidR="00E46DF6" w:rsidRDefault="0029167B">
            <w:pPr>
              <w:spacing w:after="0" w:line="259" w:lineRule="auto"/>
              <w:ind w:left="115" w:firstLine="0"/>
            </w:pPr>
            <w:r>
              <w:rPr>
                <w:b/>
              </w:rPr>
              <w:t xml:space="preserve">3. </w:t>
            </w:r>
          </w:p>
        </w:tc>
        <w:tc>
          <w:tcPr>
            <w:tcW w:w="1491" w:type="dxa"/>
            <w:tcBorders>
              <w:top w:val="single" w:sz="4" w:space="0" w:color="000000"/>
              <w:left w:val="nil"/>
              <w:bottom w:val="single" w:sz="4" w:space="0" w:color="000000"/>
              <w:right w:val="single" w:sz="4" w:space="0" w:color="000000"/>
            </w:tcBorders>
          </w:tcPr>
          <w:p w14:paraId="0EA471EB" w14:textId="77777777" w:rsidR="00E46DF6" w:rsidRDefault="0029167B">
            <w:pPr>
              <w:spacing w:after="0" w:line="259" w:lineRule="auto"/>
              <w:ind w:left="0" w:firstLine="0"/>
            </w:pPr>
            <w:r>
              <w:rPr>
                <w:b/>
              </w:rPr>
              <w:t xml:space="preserve">Supplier </w:t>
            </w:r>
          </w:p>
        </w:tc>
        <w:tc>
          <w:tcPr>
            <w:tcW w:w="8430" w:type="dxa"/>
            <w:gridSpan w:val="2"/>
            <w:tcBorders>
              <w:top w:val="single" w:sz="4" w:space="0" w:color="000000"/>
              <w:left w:val="single" w:sz="4" w:space="0" w:color="000000"/>
              <w:bottom w:val="single" w:sz="4" w:space="0" w:color="000000"/>
              <w:right w:val="single" w:sz="4" w:space="0" w:color="000000"/>
            </w:tcBorders>
          </w:tcPr>
          <w:p w14:paraId="55B2F0CD" w14:textId="77777777" w:rsidR="00E46DF6" w:rsidRDefault="0029167B">
            <w:pPr>
              <w:spacing w:after="99" w:line="244" w:lineRule="auto"/>
              <w:ind w:left="118" w:firstLine="0"/>
            </w:pPr>
            <w:r>
              <w:t xml:space="preserve">UNIVERSITY OF LEEDS, </w:t>
            </w:r>
            <w:r>
              <w:rPr>
                <w:color w:val="212529"/>
              </w:rPr>
              <w:t xml:space="preserve">incorporated by Royal Charter, registration number RC000658 and </w:t>
            </w:r>
            <w:r>
              <w:t xml:space="preserve">having its main administrative offices at Woodhouse Lane, </w:t>
            </w:r>
            <w:r>
              <w:rPr>
                <w:color w:val="4A442A"/>
              </w:rPr>
              <w:t>Lees LS2 9JT</w:t>
            </w:r>
            <w:r>
              <w:rPr>
                <w:color w:val="4A442A"/>
                <w:sz w:val="24"/>
              </w:rPr>
              <w:t xml:space="preserve">. </w:t>
            </w:r>
          </w:p>
          <w:p w14:paraId="4CCCDDA9" w14:textId="77777777" w:rsidR="00E46DF6" w:rsidRDefault="0029167B">
            <w:pPr>
              <w:spacing w:after="0" w:line="259" w:lineRule="auto"/>
              <w:ind w:left="118" w:firstLine="0"/>
            </w:pPr>
            <w:r>
              <w:t xml:space="preserve"> </w:t>
            </w:r>
          </w:p>
        </w:tc>
      </w:tr>
      <w:tr w:rsidR="00E46DF6" w14:paraId="23D8130C" w14:textId="77777777">
        <w:trPr>
          <w:trHeight w:val="4330"/>
        </w:trPr>
        <w:tc>
          <w:tcPr>
            <w:tcW w:w="540" w:type="dxa"/>
            <w:tcBorders>
              <w:top w:val="single" w:sz="4" w:space="0" w:color="000000"/>
              <w:left w:val="single" w:sz="4" w:space="0" w:color="000000"/>
              <w:bottom w:val="single" w:sz="4" w:space="0" w:color="000000"/>
              <w:right w:val="nil"/>
            </w:tcBorders>
          </w:tcPr>
          <w:p w14:paraId="122327C8" w14:textId="77777777" w:rsidR="00E46DF6" w:rsidRDefault="0029167B">
            <w:pPr>
              <w:spacing w:after="0" w:line="259" w:lineRule="auto"/>
              <w:ind w:left="115" w:firstLine="0"/>
            </w:pPr>
            <w:r>
              <w:rPr>
                <w:b/>
              </w:rPr>
              <w:t xml:space="preserve">4. </w:t>
            </w:r>
          </w:p>
        </w:tc>
        <w:tc>
          <w:tcPr>
            <w:tcW w:w="1491" w:type="dxa"/>
            <w:tcBorders>
              <w:top w:val="single" w:sz="4" w:space="0" w:color="000000"/>
              <w:left w:val="nil"/>
              <w:bottom w:val="single" w:sz="4" w:space="0" w:color="000000"/>
              <w:right w:val="single" w:sz="4" w:space="0" w:color="000000"/>
            </w:tcBorders>
          </w:tcPr>
          <w:p w14:paraId="69B9E12C" w14:textId="77777777" w:rsidR="00E46DF6" w:rsidRDefault="0029167B">
            <w:pPr>
              <w:spacing w:after="0" w:line="259" w:lineRule="auto"/>
              <w:ind w:left="0" w:firstLine="0"/>
              <w:jc w:val="both"/>
            </w:pPr>
            <w:r>
              <w:rPr>
                <w:b/>
              </w:rPr>
              <w:t xml:space="preserve">The Contract </w:t>
            </w:r>
          </w:p>
        </w:tc>
        <w:tc>
          <w:tcPr>
            <w:tcW w:w="8430" w:type="dxa"/>
            <w:gridSpan w:val="2"/>
            <w:tcBorders>
              <w:top w:val="single" w:sz="4" w:space="0" w:color="000000"/>
              <w:left w:val="single" w:sz="4" w:space="0" w:color="000000"/>
              <w:bottom w:val="single" w:sz="4" w:space="0" w:color="000000"/>
              <w:right w:val="single" w:sz="4" w:space="0" w:color="000000"/>
            </w:tcBorders>
            <w:vAlign w:val="center"/>
          </w:tcPr>
          <w:p w14:paraId="1B0033B2" w14:textId="77777777" w:rsidR="00E46DF6" w:rsidRDefault="0029167B">
            <w:pPr>
              <w:spacing w:after="175" w:line="259" w:lineRule="auto"/>
              <w:ind w:left="118" w:firstLine="0"/>
            </w:pPr>
            <w:r>
              <w:t xml:space="preserve">This Contract between the Buyer and the Supplier is for the supply of Deliverables. </w:t>
            </w:r>
          </w:p>
          <w:p w14:paraId="71CBFDEA" w14:textId="77777777" w:rsidR="00E46DF6" w:rsidRDefault="0029167B">
            <w:pPr>
              <w:spacing w:after="119" w:line="311" w:lineRule="auto"/>
              <w:ind w:left="118" w:firstLine="0"/>
            </w:pPr>
            <w:r>
              <w:t>The Supplier shall supply the Deliverables described below on the terms set out in this Order Form and the attached contract conditions (“</w:t>
            </w:r>
            <w:r>
              <w:rPr>
                <w:b/>
              </w:rPr>
              <w:t>Conditions</w:t>
            </w:r>
            <w:r>
              <w:t xml:space="preserve">”) and [Annex/Annexes].  </w:t>
            </w:r>
          </w:p>
          <w:p w14:paraId="39D8FA70" w14:textId="77777777" w:rsidR="00E46DF6" w:rsidRDefault="0029167B">
            <w:pPr>
              <w:spacing w:after="140" w:line="311" w:lineRule="auto"/>
              <w:ind w:left="118" w:firstLine="0"/>
            </w:pPr>
            <w:r>
              <w:t xml:space="preserve">Unless the context otherwise requires, capitalised expressions used in this Order Form have the same meanings as in the Conditions.   </w:t>
            </w:r>
          </w:p>
          <w:p w14:paraId="540C5B0D" w14:textId="77777777" w:rsidR="00E46DF6" w:rsidRDefault="0029167B">
            <w:pPr>
              <w:spacing w:after="120" w:line="240" w:lineRule="auto"/>
              <w:ind w:left="118" w:firstLine="0"/>
              <w:jc w:val="both"/>
            </w:pPr>
            <w:r>
              <w:rPr>
                <w:sz w:val="24"/>
              </w:rPr>
              <w:t xml:space="preserve">In the event of any conflict between this Order Form and the Conditions, this Order Form shall prevail. </w:t>
            </w:r>
          </w:p>
          <w:p w14:paraId="790DDCAF" w14:textId="77777777" w:rsidR="00E46DF6" w:rsidRDefault="0029167B">
            <w:pPr>
              <w:spacing w:after="0" w:line="259" w:lineRule="auto"/>
              <w:ind w:left="118" w:firstLine="0"/>
            </w:pPr>
            <w:r>
              <w:rPr>
                <w:sz w:val="24"/>
              </w:rPr>
              <w:t>Please do not attach any Supplier terms and conditions to this Order Form as they will not be accepted by the Buyer and may delay conclusion of the Contract.</w:t>
            </w:r>
            <w:r>
              <w:rPr>
                <w:i/>
              </w:rPr>
              <w:t xml:space="preserve"> </w:t>
            </w:r>
          </w:p>
        </w:tc>
      </w:tr>
      <w:tr w:rsidR="00E46DF6" w14:paraId="036C6EDE" w14:textId="77777777">
        <w:trPr>
          <w:trHeight w:val="1030"/>
        </w:trPr>
        <w:tc>
          <w:tcPr>
            <w:tcW w:w="540" w:type="dxa"/>
            <w:vMerge w:val="restart"/>
            <w:tcBorders>
              <w:top w:val="single" w:sz="4" w:space="0" w:color="000000"/>
              <w:left w:val="single" w:sz="4" w:space="0" w:color="000000"/>
              <w:bottom w:val="single" w:sz="4" w:space="0" w:color="000000"/>
              <w:right w:val="nil"/>
            </w:tcBorders>
          </w:tcPr>
          <w:p w14:paraId="335F755F" w14:textId="77777777" w:rsidR="00E46DF6" w:rsidRDefault="0029167B">
            <w:pPr>
              <w:spacing w:after="0" w:line="259" w:lineRule="auto"/>
              <w:ind w:left="115" w:firstLine="0"/>
            </w:pPr>
            <w:r>
              <w:rPr>
                <w:b/>
              </w:rPr>
              <w:t xml:space="preserve">5. </w:t>
            </w:r>
          </w:p>
        </w:tc>
        <w:tc>
          <w:tcPr>
            <w:tcW w:w="1491" w:type="dxa"/>
            <w:vMerge w:val="restart"/>
            <w:tcBorders>
              <w:top w:val="single" w:sz="4" w:space="0" w:color="000000"/>
              <w:left w:val="nil"/>
              <w:bottom w:val="single" w:sz="4" w:space="0" w:color="000000"/>
              <w:right w:val="single" w:sz="4" w:space="0" w:color="000000"/>
            </w:tcBorders>
          </w:tcPr>
          <w:p w14:paraId="70269852" w14:textId="77777777" w:rsidR="00E46DF6" w:rsidRDefault="0029167B">
            <w:pPr>
              <w:spacing w:after="0" w:line="259" w:lineRule="auto"/>
              <w:ind w:left="0" w:firstLine="0"/>
            </w:pPr>
            <w:r>
              <w:rPr>
                <w:b/>
              </w:rPr>
              <w:t xml:space="preserve">Deliverables </w:t>
            </w:r>
          </w:p>
        </w:tc>
        <w:tc>
          <w:tcPr>
            <w:tcW w:w="1234" w:type="dxa"/>
            <w:tcBorders>
              <w:top w:val="single" w:sz="4" w:space="0" w:color="000000"/>
              <w:left w:val="single" w:sz="4" w:space="0" w:color="000000"/>
              <w:bottom w:val="single" w:sz="4" w:space="0" w:color="000000"/>
              <w:right w:val="single" w:sz="4" w:space="0" w:color="000000"/>
            </w:tcBorders>
          </w:tcPr>
          <w:p w14:paraId="13AE87B0" w14:textId="77777777" w:rsidR="00E46DF6" w:rsidRDefault="0029167B">
            <w:pPr>
              <w:spacing w:after="0" w:line="259" w:lineRule="auto"/>
              <w:ind w:left="118" w:firstLine="0"/>
            </w:pPr>
            <w:r>
              <w:rPr>
                <w:b/>
              </w:rPr>
              <w:t xml:space="preserve">Goods </w:t>
            </w:r>
          </w:p>
        </w:tc>
        <w:tc>
          <w:tcPr>
            <w:tcW w:w="7196" w:type="dxa"/>
            <w:tcBorders>
              <w:top w:val="single" w:sz="4" w:space="0" w:color="000000"/>
              <w:left w:val="single" w:sz="4" w:space="0" w:color="000000"/>
              <w:bottom w:val="single" w:sz="4" w:space="0" w:color="000000"/>
              <w:right w:val="single" w:sz="4" w:space="0" w:color="000000"/>
            </w:tcBorders>
            <w:vAlign w:val="center"/>
          </w:tcPr>
          <w:p w14:paraId="29983531" w14:textId="77777777" w:rsidR="00E46DF6" w:rsidRDefault="0029167B">
            <w:pPr>
              <w:spacing w:after="175" w:line="259" w:lineRule="auto"/>
              <w:ind w:left="115" w:firstLine="0"/>
            </w:pPr>
            <w:r>
              <w:t xml:space="preserve">As in Annex 2 – Specification </w:t>
            </w:r>
          </w:p>
          <w:p w14:paraId="4F3D72DD" w14:textId="77777777" w:rsidR="00E46DF6" w:rsidRDefault="0029167B">
            <w:pPr>
              <w:spacing w:after="0" w:line="259" w:lineRule="auto"/>
              <w:ind w:left="540" w:firstLine="0"/>
            </w:pPr>
            <w:r>
              <w:t xml:space="preserve"> </w:t>
            </w:r>
          </w:p>
        </w:tc>
      </w:tr>
      <w:tr w:rsidR="00E46DF6" w14:paraId="2325C654" w14:textId="77777777">
        <w:trPr>
          <w:trHeight w:val="1477"/>
        </w:trPr>
        <w:tc>
          <w:tcPr>
            <w:tcW w:w="0" w:type="auto"/>
            <w:vMerge/>
            <w:tcBorders>
              <w:top w:val="nil"/>
              <w:left w:val="single" w:sz="4" w:space="0" w:color="000000"/>
              <w:bottom w:val="single" w:sz="4" w:space="0" w:color="000000"/>
              <w:right w:val="nil"/>
            </w:tcBorders>
          </w:tcPr>
          <w:p w14:paraId="71E5E14F" w14:textId="77777777" w:rsidR="00E46DF6" w:rsidRDefault="00E46DF6">
            <w:pPr>
              <w:spacing w:after="160" w:line="259" w:lineRule="auto"/>
              <w:ind w:left="0" w:firstLine="0"/>
            </w:pPr>
          </w:p>
        </w:tc>
        <w:tc>
          <w:tcPr>
            <w:tcW w:w="0" w:type="auto"/>
            <w:vMerge/>
            <w:tcBorders>
              <w:top w:val="nil"/>
              <w:left w:val="nil"/>
              <w:bottom w:val="single" w:sz="4" w:space="0" w:color="000000"/>
              <w:right w:val="single" w:sz="4" w:space="0" w:color="000000"/>
            </w:tcBorders>
          </w:tcPr>
          <w:p w14:paraId="1B01896A" w14:textId="77777777" w:rsidR="00E46DF6" w:rsidRDefault="00E46DF6">
            <w:pPr>
              <w:spacing w:after="160" w:line="259" w:lineRule="auto"/>
              <w:ind w:left="0" w:firstLine="0"/>
            </w:pPr>
          </w:p>
        </w:tc>
        <w:tc>
          <w:tcPr>
            <w:tcW w:w="1234" w:type="dxa"/>
            <w:tcBorders>
              <w:top w:val="single" w:sz="4" w:space="0" w:color="000000"/>
              <w:left w:val="single" w:sz="4" w:space="0" w:color="000000"/>
              <w:bottom w:val="single" w:sz="4" w:space="0" w:color="000000"/>
              <w:right w:val="single" w:sz="4" w:space="0" w:color="000000"/>
            </w:tcBorders>
          </w:tcPr>
          <w:p w14:paraId="250168C6" w14:textId="77777777" w:rsidR="00E46DF6" w:rsidRDefault="0029167B">
            <w:pPr>
              <w:spacing w:after="0" w:line="259" w:lineRule="auto"/>
              <w:ind w:left="118" w:firstLine="0"/>
            </w:pPr>
            <w:r>
              <w:rPr>
                <w:b/>
              </w:rPr>
              <w:t xml:space="preserve">Services </w:t>
            </w:r>
          </w:p>
        </w:tc>
        <w:tc>
          <w:tcPr>
            <w:tcW w:w="7196" w:type="dxa"/>
            <w:tcBorders>
              <w:top w:val="single" w:sz="4" w:space="0" w:color="000000"/>
              <w:left w:val="single" w:sz="4" w:space="0" w:color="000000"/>
              <w:bottom w:val="single" w:sz="4" w:space="0" w:color="000000"/>
              <w:right w:val="single" w:sz="4" w:space="0" w:color="000000"/>
            </w:tcBorders>
            <w:vAlign w:val="center"/>
          </w:tcPr>
          <w:p w14:paraId="421D2F6C" w14:textId="77777777" w:rsidR="00E46DF6" w:rsidRDefault="0029167B">
            <w:pPr>
              <w:spacing w:after="175" w:line="259" w:lineRule="auto"/>
              <w:ind w:left="115" w:firstLine="0"/>
            </w:pPr>
            <w:r>
              <w:t xml:space="preserve">As in Annex 2 – Specification </w:t>
            </w:r>
          </w:p>
          <w:p w14:paraId="74B1249D" w14:textId="77777777" w:rsidR="00E46DF6" w:rsidRDefault="0029167B">
            <w:pPr>
              <w:spacing w:after="175" w:line="259" w:lineRule="auto"/>
              <w:ind w:left="540" w:firstLine="0"/>
            </w:pPr>
            <w:r>
              <w:t xml:space="preserve">   </w:t>
            </w:r>
          </w:p>
          <w:p w14:paraId="4AD687D5" w14:textId="77777777" w:rsidR="00E46DF6" w:rsidRDefault="0029167B">
            <w:pPr>
              <w:spacing w:after="0" w:line="259" w:lineRule="auto"/>
              <w:ind w:left="115" w:firstLine="0"/>
            </w:pPr>
            <w:r>
              <w:t xml:space="preserve"> </w:t>
            </w:r>
          </w:p>
        </w:tc>
      </w:tr>
      <w:tr w:rsidR="00E46DF6" w14:paraId="1BA9836C" w14:textId="77777777">
        <w:trPr>
          <w:trHeight w:val="1370"/>
        </w:trPr>
        <w:tc>
          <w:tcPr>
            <w:tcW w:w="540" w:type="dxa"/>
            <w:tcBorders>
              <w:top w:val="single" w:sz="4" w:space="0" w:color="000000"/>
              <w:left w:val="single" w:sz="4" w:space="0" w:color="000000"/>
              <w:bottom w:val="single" w:sz="4" w:space="0" w:color="000000"/>
              <w:right w:val="nil"/>
            </w:tcBorders>
          </w:tcPr>
          <w:p w14:paraId="7B365715" w14:textId="77777777" w:rsidR="00E46DF6" w:rsidRDefault="0029167B">
            <w:pPr>
              <w:spacing w:after="0" w:line="259" w:lineRule="auto"/>
              <w:ind w:left="115" w:firstLine="0"/>
            </w:pPr>
            <w:r>
              <w:rPr>
                <w:b/>
              </w:rPr>
              <w:t xml:space="preserve">6. </w:t>
            </w:r>
          </w:p>
        </w:tc>
        <w:tc>
          <w:tcPr>
            <w:tcW w:w="1491" w:type="dxa"/>
            <w:tcBorders>
              <w:top w:val="single" w:sz="4" w:space="0" w:color="000000"/>
              <w:left w:val="nil"/>
              <w:bottom w:val="single" w:sz="4" w:space="0" w:color="000000"/>
              <w:right w:val="single" w:sz="4" w:space="0" w:color="000000"/>
            </w:tcBorders>
          </w:tcPr>
          <w:p w14:paraId="6EB7C746" w14:textId="77777777" w:rsidR="00E46DF6" w:rsidRDefault="0029167B">
            <w:pPr>
              <w:spacing w:after="0" w:line="259" w:lineRule="auto"/>
              <w:ind w:left="0" w:firstLine="0"/>
              <w:jc w:val="both"/>
            </w:pPr>
            <w:r>
              <w:rPr>
                <w:b/>
              </w:rPr>
              <w:t xml:space="preserve">Specification </w:t>
            </w:r>
          </w:p>
        </w:tc>
        <w:tc>
          <w:tcPr>
            <w:tcW w:w="8430" w:type="dxa"/>
            <w:gridSpan w:val="2"/>
            <w:tcBorders>
              <w:top w:val="single" w:sz="4" w:space="0" w:color="000000"/>
              <w:left w:val="single" w:sz="4" w:space="0" w:color="000000"/>
              <w:bottom w:val="single" w:sz="4" w:space="0" w:color="000000"/>
              <w:right w:val="single" w:sz="4" w:space="0" w:color="000000"/>
            </w:tcBorders>
            <w:vAlign w:val="center"/>
          </w:tcPr>
          <w:p w14:paraId="1B64B202" w14:textId="77777777" w:rsidR="00E46DF6" w:rsidRDefault="0029167B">
            <w:pPr>
              <w:spacing w:after="192" w:line="259" w:lineRule="auto"/>
              <w:ind w:left="118" w:firstLine="0"/>
            </w:pPr>
            <w:r>
              <w:t xml:space="preserve">The specification of the Deliverables is as set </w:t>
            </w:r>
            <w:proofErr w:type="gramStart"/>
            <w:r>
              <w:t>out</w:t>
            </w:r>
            <w:proofErr w:type="gramEnd"/>
            <w:r>
              <w:t xml:space="preserve">  </w:t>
            </w:r>
          </w:p>
          <w:p w14:paraId="010DA7A9" w14:textId="77777777" w:rsidR="00E46DF6" w:rsidRDefault="0029167B">
            <w:pPr>
              <w:tabs>
                <w:tab w:val="center" w:pos="1809"/>
              </w:tabs>
              <w:spacing w:after="19" w:line="259" w:lineRule="auto"/>
              <w:ind w:left="0" w:firstLine="0"/>
            </w:pPr>
            <w:r>
              <w:rPr>
                <w:rFonts w:ascii="Segoe UI Symbol" w:eastAsia="Segoe UI Symbol" w:hAnsi="Segoe UI Symbol" w:cs="Segoe UI Symbol"/>
              </w:rPr>
              <w:t></w:t>
            </w:r>
            <w:r>
              <w:t xml:space="preserve"> </w:t>
            </w:r>
            <w:r>
              <w:tab/>
              <w:t xml:space="preserve">in Annex 2 – Specification </w:t>
            </w:r>
          </w:p>
          <w:p w14:paraId="03E5A2F7" w14:textId="77777777" w:rsidR="00E46DF6" w:rsidRDefault="0029167B">
            <w:pPr>
              <w:spacing w:after="0" w:line="259" w:lineRule="auto"/>
              <w:ind w:left="542" w:firstLine="0"/>
            </w:pPr>
            <w:r>
              <w:t xml:space="preserve"> </w:t>
            </w:r>
          </w:p>
        </w:tc>
      </w:tr>
      <w:tr w:rsidR="00E46DF6" w14:paraId="2216F044" w14:textId="77777777">
        <w:trPr>
          <w:trHeight w:val="579"/>
        </w:trPr>
        <w:tc>
          <w:tcPr>
            <w:tcW w:w="540" w:type="dxa"/>
            <w:tcBorders>
              <w:top w:val="single" w:sz="4" w:space="0" w:color="000000"/>
              <w:left w:val="single" w:sz="4" w:space="0" w:color="000000"/>
              <w:bottom w:val="single" w:sz="4" w:space="0" w:color="000000"/>
              <w:right w:val="nil"/>
            </w:tcBorders>
            <w:vAlign w:val="center"/>
          </w:tcPr>
          <w:p w14:paraId="51239338" w14:textId="77777777" w:rsidR="00E46DF6" w:rsidRDefault="0029167B">
            <w:pPr>
              <w:spacing w:after="0" w:line="259" w:lineRule="auto"/>
              <w:ind w:left="115" w:firstLine="0"/>
            </w:pPr>
            <w:r>
              <w:rPr>
                <w:b/>
              </w:rPr>
              <w:t xml:space="preserve">7. </w:t>
            </w:r>
          </w:p>
        </w:tc>
        <w:tc>
          <w:tcPr>
            <w:tcW w:w="1491" w:type="dxa"/>
            <w:tcBorders>
              <w:top w:val="single" w:sz="4" w:space="0" w:color="000000"/>
              <w:left w:val="nil"/>
              <w:bottom w:val="single" w:sz="4" w:space="0" w:color="000000"/>
              <w:right w:val="single" w:sz="4" w:space="0" w:color="000000"/>
            </w:tcBorders>
            <w:vAlign w:val="center"/>
          </w:tcPr>
          <w:p w14:paraId="5CD3A2BF" w14:textId="77777777" w:rsidR="00E46DF6" w:rsidRDefault="0029167B">
            <w:pPr>
              <w:spacing w:after="0" w:line="259" w:lineRule="auto"/>
              <w:ind w:left="0" w:firstLine="0"/>
            </w:pPr>
            <w:r>
              <w:rPr>
                <w:b/>
              </w:rPr>
              <w:t xml:space="preserve">Start Date </w:t>
            </w:r>
          </w:p>
        </w:tc>
        <w:tc>
          <w:tcPr>
            <w:tcW w:w="8430" w:type="dxa"/>
            <w:gridSpan w:val="2"/>
            <w:tcBorders>
              <w:top w:val="single" w:sz="4" w:space="0" w:color="000000"/>
              <w:left w:val="single" w:sz="4" w:space="0" w:color="000000"/>
              <w:bottom w:val="single" w:sz="4" w:space="0" w:color="000000"/>
              <w:right w:val="single" w:sz="4" w:space="0" w:color="000000"/>
            </w:tcBorders>
            <w:vAlign w:val="center"/>
          </w:tcPr>
          <w:p w14:paraId="3E1761FD" w14:textId="77777777" w:rsidR="00E46DF6" w:rsidRDefault="0029167B">
            <w:pPr>
              <w:spacing w:after="0" w:line="259" w:lineRule="auto"/>
              <w:ind w:left="118" w:firstLine="0"/>
            </w:pPr>
            <w:r>
              <w:t xml:space="preserve">The Term shall commence on start date 01/03/2024 </w:t>
            </w:r>
          </w:p>
        </w:tc>
      </w:tr>
      <w:tr w:rsidR="00E46DF6" w14:paraId="7C301644" w14:textId="77777777">
        <w:trPr>
          <w:trHeight w:val="581"/>
        </w:trPr>
        <w:tc>
          <w:tcPr>
            <w:tcW w:w="540" w:type="dxa"/>
            <w:tcBorders>
              <w:top w:val="single" w:sz="4" w:space="0" w:color="000000"/>
              <w:left w:val="single" w:sz="4" w:space="0" w:color="000000"/>
              <w:bottom w:val="single" w:sz="4" w:space="0" w:color="000000"/>
              <w:right w:val="nil"/>
            </w:tcBorders>
            <w:vAlign w:val="center"/>
          </w:tcPr>
          <w:p w14:paraId="650C33DF" w14:textId="77777777" w:rsidR="00E46DF6" w:rsidRDefault="0029167B">
            <w:pPr>
              <w:spacing w:after="0" w:line="259" w:lineRule="auto"/>
              <w:ind w:left="115" w:firstLine="0"/>
            </w:pPr>
            <w:r>
              <w:rPr>
                <w:b/>
              </w:rPr>
              <w:t xml:space="preserve">8. </w:t>
            </w:r>
          </w:p>
        </w:tc>
        <w:tc>
          <w:tcPr>
            <w:tcW w:w="1491" w:type="dxa"/>
            <w:tcBorders>
              <w:top w:val="single" w:sz="4" w:space="0" w:color="000000"/>
              <w:left w:val="nil"/>
              <w:bottom w:val="single" w:sz="4" w:space="0" w:color="000000"/>
              <w:right w:val="single" w:sz="4" w:space="0" w:color="000000"/>
            </w:tcBorders>
            <w:vAlign w:val="center"/>
          </w:tcPr>
          <w:p w14:paraId="202EE3AE" w14:textId="77777777" w:rsidR="00E46DF6" w:rsidRDefault="0029167B">
            <w:pPr>
              <w:spacing w:after="0" w:line="259" w:lineRule="auto"/>
              <w:ind w:left="0" w:firstLine="0"/>
            </w:pPr>
            <w:r>
              <w:rPr>
                <w:b/>
              </w:rPr>
              <w:t xml:space="preserve">Expiry Date </w:t>
            </w:r>
          </w:p>
        </w:tc>
        <w:tc>
          <w:tcPr>
            <w:tcW w:w="8430" w:type="dxa"/>
            <w:gridSpan w:val="2"/>
            <w:tcBorders>
              <w:top w:val="single" w:sz="4" w:space="0" w:color="000000"/>
              <w:left w:val="single" w:sz="4" w:space="0" w:color="000000"/>
              <w:bottom w:val="single" w:sz="4" w:space="0" w:color="000000"/>
              <w:right w:val="single" w:sz="4" w:space="0" w:color="000000"/>
            </w:tcBorders>
            <w:vAlign w:val="center"/>
          </w:tcPr>
          <w:p w14:paraId="41E152BE" w14:textId="77777777" w:rsidR="00E46DF6" w:rsidRDefault="0029167B">
            <w:pPr>
              <w:spacing w:after="0" w:line="259" w:lineRule="auto"/>
              <w:ind w:left="118" w:firstLine="0"/>
            </w:pPr>
            <w:r>
              <w:t xml:space="preserve">The Expiry Date 24/05/2024 </w:t>
            </w:r>
          </w:p>
        </w:tc>
      </w:tr>
    </w:tbl>
    <w:p w14:paraId="5BD32756" w14:textId="77777777" w:rsidR="00E46DF6" w:rsidRDefault="00E46DF6">
      <w:pPr>
        <w:spacing w:after="0" w:line="259" w:lineRule="auto"/>
        <w:ind w:left="-720" w:right="5" w:firstLine="0"/>
      </w:pPr>
    </w:p>
    <w:tbl>
      <w:tblPr>
        <w:tblStyle w:val="TableGrid"/>
        <w:tblW w:w="10468" w:type="dxa"/>
        <w:tblInd w:w="0" w:type="dxa"/>
        <w:tblCellMar>
          <w:top w:w="127" w:type="dxa"/>
          <w:left w:w="115" w:type="dxa"/>
          <w:right w:w="85" w:type="dxa"/>
        </w:tblCellMar>
        <w:tblLook w:val="04A0" w:firstRow="1" w:lastRow="0" w:firstColumn="1" w:lastColumn="0" w:noHBand="0" w:noVBand="1"/>
      </w:tblPr>
      <w:tblGrid>
        <w:gridCol w:w="2031"/>
        <w:gridCol w:w="8437"/>
      </w:tblGrid>
      <w:tr w:rsidR="00E46DF6" w14:paraId="09C09A3F" w14:textId="77777777">
        <w:trPr>
          <w:trHeight w:val="907"/>
        </w:trPr>
        <w:tc>
          <w:tcPr>
            <w:tcW w:w="2031" w:type="dxa"/>
            <w:tcBorders>
              <w:top w:val="single" w:sz="4" w:space="0" w:color="000000"/>
              <w:left w:val="single" w:sz="4" w:space="0" w:color="000000"/>
              <w:bottom w:val="single" w:sz="4" w:space="0" w:color="000000"/>
              <w:right w:val="single" w:sz="4" w:space="0" w:color="000000"/>
            </w:tcBorders>
            <w:vAlign w:val="center"/>
          </w:tcPr>
          <w:p w14:paraId="4E98F92A" w14:textId="77777777" w:rsidR="00E46DF6" w:rsidRDefault="0029167B">
            <w:pPr>
              <w:spacing w:after="55" w:line="259" w:lineRule="auto"/>
              <w:ind w:left="0" w:firstLine="0"/>
            </w:pPr>
            <w:r>
              <w:rPr>
                <w:b/>
              </w:rPr>
              <w:lastRenderedPageBreak/>
              <w:t xml:space="preserve">9. Extension </w:t>
            </w:r>
          </w:p>
          <w:p w14:paraId="5D9BA1D0" w14:textId="77777777" w:rsidR="00E46DF6" w:rsidRDefault="0029167B">
            <w:pPr>
              <w:spacing w:after="0" w:line="259" w:lineRule="auto"/>
              <w:ind w:left="425" w:firstLine="0"/>
            </w:pPr>
            <w:r>
              <w:rPr>
                <w:b/>
              </w:rPr>
              <w:t xml:space="preserve">Period </w:t>
            </w:r>
          </w:p>
        </w:tc>
        <w:tc>
          <w:tcPr>
            <w:tcW w:w="8438" w:type="dxa"/>
            <w:tcBorders>
              <w:top w:val="single" w:sz="4" w:space="0" w:color="000000"/>
              <w:left w:val="single" w:sz="4" w:space="0" w:color="000000"/>
              <w:bottom w:val="single" w:sz="4" w:space="0" w:color="000000"/>
              <w:right w:val="single" w:sz="4" w:space="0" w:color="000000"/>
            </w:tcBorders>
          </w:tcPr>
          <w:p w14:paraId="369B956F" w14:textId="77777777" w:rsidR="00E46DF6" w:rsidRDefault="0029167B">
            <w:pPr>
              <w:spacing w:after="0" w:line="259" w:lineRule="auto"/>
              <w:ind w:left="2" w:firstLine="0"/>
            </w:pPr>
            <w:r>
              <w:t xml:space="preserve">Not applicable </w:t>
            </w:r>
          </w:p>
        </w:tc>
      </w:tr>
      <w:tr w:rsidR="00E46DF6" w14:paraId="02B6E584" w14:textId="77777777">
        <w:trPr>
          <w:trHeight w:val="1565"/>
        </w:trPr>
        <w:tc>
          <w:tcPr>
            <w:tcW w:w="2031" w:type="dxa"/>
            <w:tcBorders>
              <w:top w:val="single" w:sz="4" w:space="0" w:color="000000"/>
              <w:left w:val="single" w:sz="4" w:space="0" w:color="000000"/>
              <w:bottom w:val="single" w:sz="4" w:space="0" w:color="000000"/>
              <w:right w:val="single" w:sz="4" w:space="0" w:color="000000"/>
            </w:tcBorders>
          </w:tcPr>
          <w:p w14:paraId="3CEA0AF9" w14:textId="77777777" w:rsidR="00E46DF6" w:rsidRDefault="0029167B">
            <w:pPr>
              <w:spacing w:after="0" w:line="259" w:lineRule="auto"/>
              <w:ind w:left="0" w:firstLine="0"/>
            </w:pPr>
            <w:r>
              <w:rPr>
                <w:b/>
              </w:rPr>
              <w:t xml:space="preserve">10. Buyer Cause </w:t>
            </w:r>
          </w:p>
        </w:tc>
        <w:tc>
          <w:tcPr>
            <w:tcW w:w="8438" w:type="dxa"/>
            <w:tcBorders>
              <w:top w:val="single" w:sz="4" w:space="0" w:color="000000"/>
              <w:left w:val="single" w:sz="4" w:space="0" w:color="000000"/>
              <w:bottom w:val="single" w:sz="4" w:space="0" w:color="000000"/>
              <w:right w:val="single" w:sz="4" w:space="0" w:color="000000"/>
            </w:tcBorders>
            <w:vAlign w:val="center"/>
          </w:tcPr>
          <w:p w14:paraId="79B3D31D" w14:textId="77777777" w:rsidR="00E46DF6" w:rsidRDefault="0029167B">
            <w:pPr>
              <w:spacing w:after="0" w:line="259" w:lineRule="auto"/>
              <w:ind w:left="2" w:right="5" w:firstLine="0"/>
            </w:pPr>
            <w:r>
              <w:t xml:space="preserve">Any Material Breach of the obligations of the Buyer or any other default, act, omission, </w:t>
            </w:r>
            <w:proofErr w:type="gramStart"/>
            <w:r>
              <w:t>negligence</w:t>
            </w:r>
            <w:proofErr w:type="gramEnd"/>
            <w:r>
              <w:t xml:space="preserve"> or statement of the Buyer, of its employees, servants, agents in connection with or in relation to the subject-matter of the Contract and in respect of which the Buyer is liable to the Supplier. Clause 6 referred.</w:t>
            </w:r>
            <w:r>
              <w:rPr>
                <w:sz w:val="20"/>
              </w:rPr>
              <w:t xml:space="preserve"> </w:t>
            </w:r>
          </w:p>
        </w:tc>
      </w:tr>
      <w:tr w:rsidR="00E46DF6" w14:paraId="6C306005" w14:textId="77777777">
        <w:trPr>
          <w:trHeight w:val="2223"/>
        </w:trPr>
        <w:tc>
          <w:tcPr>
            <w:tcW w:w="2031" w:type="dxa"/>
            <w:tcBorders>
              <w:top w:val="single" w:sz="4" w:space="0" w:color="000000"/>
              <w:left w:val="single" w:sz="4" w:space="0" w:color="000000"/>
              <w:bottom w:val="single" w:sz="4" w:space="0" w:color="000000"/>
              <w:right w:val="single" w:sz="4" w:space="0" w:color="000000"/>
            </w:tcBorders>
            <w:vAlign w:val="center"/>
          </w:tcPr>
          <w:p w14:paraId="3D8FB4AC" w14:textId="77777777" w:rsidR="00E46DF6" w:rsidRDefault="0029167B">
            <w:pPr>
              <w:spacing w:after="0" w:line="311" w:lineRule="auto"/>
              <w:ind w:left="425" w:hanging="425"/>
            </w:pPr>
            <w:r>
              <w:rPr>
                <w:b/>
              </w:rPr>
              <w:t xml:space="preserve">11. Optional Intellectual </w:t>
            </w:r>
          </w:p>
          <w:p w14:paraId="4D12FB69" w14:textId="77777777" w:rsidR="00E46DF6" w:rsidRDefault="0029167B">
            <w:pPr>
              <w:spacing w:after="55" w:line="259" w:lineRule="auto"/>
              <w:ind w:left="0" w:right="74" w:firstLine="0"/>
              <w:jc w:val="center"/>
            </w:pPr>
            <w:r>
              <w:rPr>
                <w:b/>
              </w:rPr>
              <w:t xml:space="preserve">Property </w:t>
            </w:r>
          </w:p>
          <w:p w14:paraId="6C43BC37" w14:textId="77777777" w:rsidR="00E46DF6" w:rsidRDefault="0029167B">
            <w:pPr>
              <w:spacing w:after="55" w:line="259" w:lineRule="auto"/>
              <w:ind w:left="425" w:firstLine="0"/>
            </w:pPr>
            <w:r>
              <w:rPr>
                <w:b/>
              </w:rPr>
              <w:t xml:space="preserve">Rights </w:t>
            </w:r>
          </w:p>
          <w:p w14:paraId="7D987859" w14:textId="77777777" w:rsidR="00E46DF6" w:rsidRDefault="0029167B">
            <w:pPr>
              <w:spacing w:after="55" w:line="259" w:lineRule="auto"/>
              <w:ind w:left="0" w:right="245" w:firstLine="0"/>
              <w:jc w:val="center"/>
            </w:pPr>
            <w:r>
              <w:rPr>
                <w:b/>
              </w:rPr>
              <w:t xml:space="preserve">(“IPR”) </w:t>
            </w:r>
          </w:p>
          <w:p w14:paraId="5D4DDD99" w14:textId="77777777" w:rsidR="00E46DF6" w:rsidRDefault="0029167B">
            <w:pPr>
              <w:spacing w:after="0" w:line="259" w:lineRule="auto"/>
              <w:ind w:left="0" w:right="136" w:firstLine="0"/>
              <w:jc w:val="center"/>
            </w:pPr>
            <w:r>
              <w:rPr>
                <w:b/>
              </w:rPr>
              <w:t xml:space="preserve">Clauses </w:t>
            </w:r>
          </w:p>
        </w:tc>
        <w:tc>
          <w:tcPr>
            <w:tcW w:w="8438" w:type="dxa"/>
            <w:tcBorders>
              <w:top w:val="single" w:sz="4" w:space="0" w:color="000000"/>
              <w:left w:val="single" w:sz="4" w:space="0" w:color="000000"/>
              <w:bottom w:val="single" w:sz="4" w:space="0" w:color="000000"/>
              <w:right w:val="single" w:sz="4" w:space="0" w:color="000000"/>
            </w:tcBorders>
          </w:tcPr>
          <w:p w14:paraId="0F3B2CBF" w14:textId="77777777" w:rsidR="00E46DF6" w:rsidRDefault="0029167B">
            <w:pPr>
              <w:spacing w:after="0" w:line="259" w:lineRule="auto"/>
              <w:ind w:left="2" w:firstLine="0"/>
            </w:pPr>
            <w:r>
              <w:t xml:space="preserve">Clause 10 of the conditions prevails. </w:t>
            </w:r>
          </w:p>
        </w:tc>
      </w:tr>
      <w:tr w:rsidR="00E46DF6" w14:paraId="00290C3A" w14:textId="77777777">
        <w:trPr>
          <w:trHeight w:val="581"/>
        </w:trPr>
        <w:tc>
          <w:tcPr>
            <w:tcW w:w="2031" w:type="dxa"/>
            <w:tcBorders>
              <w:top w:val="single" w:sz="4" w:space="0" w:color="000000"/>
              <w:left w:val="single" w:sz="4" w:space="0" w:color="000000"/>
              <w:bottom w:val="single" w:sz="4" w:space="0" w:color="000000"/>
              <w:right w:val="single" w:sz="4" w:space="0" w:color="000000"/>
            </w:tcBorders>
            <w:vAlign w:val="center"/>
          </w:tcPr>
          <w:p w14:paraId="16E08858" w14:textId="77777777" w:rsidR="00E46DF6" w:rsidRDefault="0029167B">
            <w:pPr>
              <w:spacing w:after="0" w:line="259" w:lineRule="auto"/>
              <w:ind w:left="0" w:firstLine="0"/>
            </w:pPr>
            <w:r>
              <w:rPr>
                <w:b/>
              </w:rPr>
              <w:t xml:space="preserve">12. Charges </w:t>
            </w:r>
          </w:p>
        </w:tc>
        <w:tc>
          <w:tcPr>
            <w:tcW w:w="8438" w:type="dxa"/>
            <w:tcBorders>
              <w:top w:val="single" w:sz="4" w:space="0" w:color="000000"/>
              <w:left w:val="single" w:sz="4" w:space="0" w:color="000000"/>
              <w:bottom w:val="single" w:sz="4" w:space="0" w:color="000000"/>
              <w:right w:val="single" w:sz="4" w:space="0" w:color="000000"/>
            </w:tcBorders>
            <w:vAlign w:val="center"/>
          </w:tcPr>
          <w:p w14:paraId="3EDB5A6E" w14:textId="77777777" w:rsidR="00E46DF6" w:rsidRDefault="0029167B">
            <w:pPr>
              <w:spacing w:after="0" w:line="259" w:lineRule="auto"/>
              <w:ind w:left="2" w:firstLine="0"/>
            </w:pPr>
            <w:r>
              <w:t xml:space="preserve">The Charges for the Deliverables shall be as set out in Annex 3 – Charges.  </w:t>
            </w:r>
          </w:p>
        </w:tc>
      </w:tr>
      <w:tr w:rsidR="00E46DF6" w14:paraId="05DBE58F" w14:textId="77777777">
        <w:trPr>
          <w:trHeight w:val="8133"/>
        </w:trPr>
        <w:tc>
          <w:tcPr>
            <w:tcW w:w="2031" w:type="dxa"/>
            <w:tcBorders>
              <w:top w:val="single" w:sz="4" w:space="0" w:color="000000"/>
              <w:left w:val="single" w:sz="4" w:space="0" w:color="000000"/>
              <w:bottom w:val="single" w:sz="4" w:space="0" w:color="000000"/>
              <w:right w:val="single" w:sz="4" w:space="0" w:color="000000"/>
            </w:tcBorders>
          </w:tcPr>
          <w:p w14:paraId="41C6AD84" w14:textId="77777777" w:rsidR="00E46DF6" w:rsidRDefault="0029167B">
            <w:pPr>
              <w:spacing w:after="0" w:line="259" w:lineRule="auto"/>
              <w:ind w:left="0" w:firstLine="0"/>
            </w:pPr>
            <w:r>
              <w:rPr>
                <w:b/>
              </w:rPr>
              <w:lastRenderedPageBreak/>
              <w:t xml:space="preserve">13. Payment </w:t>
            </w:r>
          </w:p>
        </w:tc>
        <w:tc>
          <w:tcPr>
            <w:tcW w:w="8438" w:type="dxa"/>
            <w:tcBorders>
              <w:top w:val="single" w:sz="4" w:space="0" w:color="000000"/>
              <w:left w:val="single" w:sz="4" w:space="0" w:color="000000"/>
              <w:bottom w:val="single" w:sz="4" w:space="0" w:color="000000"/>
              <w:right w:val="single" w:sz="4" w:space="0" w:color="000000"/>
            </w:tcBorders>
            <w:vAlign w:val="center"/>
          </w:tcPr>
          <w:p w14:paraId="7DFB6D61" w14:textId="77777777" w:rsidR="00E46DF6" w:rsidRDefault="0029167B">
            <w:pPr>
              <w:spacing w:after="118" w:line="313" w:lineRule="auto"/>
              <w:ind w:left="120" w:firstLine="0"/>
            </w:pPr>
            <w:r>
              <w:t xml:space="preserve">Payment of undisputed invoices will be made within 30 days of receipt of invoice, which must be submitted promptly by the Supplier. </w:t>
            </w:r>
          </w:p>
          <w:p w14:paraId="31A014F4" w14:textId="77777777" w:rsidR="00E46DF6" w:rsidRDefault="0029167B">
            <w:pPr>
              <w:spacing w:after="120" w:line="309" w:lineRule="auto"/>
              <w:ind w:left="120" w:firstLine="0"/>
            </w:pPr>
            <w:r>
              <w:t xml:space="preserve">All invoices must be sent, quoting a valid Purchase Order Number (PO Number) and any other relevant details, to: </w:t>
            </w:r>
          </w:p>
          <w:p w14:paraId="6550B213" w14:textId="77777777" w:rsidR="00E46DF6" w:rsidRDefault="0029167B">
            <w:pPr>
              <w:spacing w:after="175" w:line="259" w:lineRule="auto"/>
              <w:ind w:left="122" w:firstLine="0"/>
            </w:pPr>
            <w:r>
              <w:rPr>
                <w:b/>
              </w:rPr>
              <w:t xml:space="preserve">Home Office Shared Service Centre  </w:t>
            </w:r>
          </w:p>
          <w:p w14:paraId="63CC7025" w14:textId="77777777" w:rsidR="00E46DF6" w:rsidRDefault="0029167B">
            <w:pPr>
              <w:spacing w:after="175" w:line="259" w:lineRule="auto"/>
              <w:ind w:left="122" w:firstLine="0"/>
            </w:pPr>
            <w:r>
              <w:rPr>
                <w:b/>
              </w:rPr>
              <w:t xml:space="preserve">PO Box 5015 </w:t>
            </w:r>
          </w:p>
          <w:p w14:paraId="34F73533" w14:textId="77777777" w:rsidR="00E46DF6" w:rsidRDefault="0029167B">
            <w:pPr>
              <w:spacing w:after="175" w:line="259" w:lineRule="auto"/>
              <w:ind w:left="122" w:firstLine="0"/>
            </w:pPr>
            <w:r>
              <w:rPr>
                <w:b/>
              </w:rPr>
              <w:t xml:space="preserve">Newport  </w:t>
            </w:r>
          </w:p>
          <w:p w14:paraId="0AC0C5BD" w14:textId="77777777" w:rsidR="00E46DF6" w:rsidRDefault="0029167B">
            <w:pPr>
              <w:spacing w:after="179" w:line="259" w:lineRule="auto"/>
              <w:ind w:left="122" w:firstLine="0"/>
            </w:pPr>
            <w:r>
              <w:rPr>
                <w:b/>
              </w:rPr>
              <w:t xml:space="preserve">NP20 9BB </w:t>
            </w:r>
          </w:p>
          <w:p w14:paraId="206E9FD4" w14:textId="77777777" w:rsidR="00E46DF6" w:rsidRDefault="0029167B">
            <w:pPr>
              <w:spacing w:after="120" w:line="311" w:lineRule="auto"/>
              <w:ind w:left="120" w:right="222" w:firstLine="0"/>
            </w:pPr>
            <w:r>
              <w:t xml:space="preserve">Within 10 Working Days of receipt of your countersigned copy of this Order Form, we will send you a unique PO Number. You must be in receipt of a valid PO Number before submitting an invoice. </w:t>
            </w:r>
          </w:p>
          <w:p w14:paraId="4EF65C62" w14:textId="77777777" w:rsidR="00E46DF6" w:rsidRDefault="0029167B">
            <w:pPr>
              <w:spacing w:after="123" w:line="310" w:lineRule="auto"/>
              <w:ind w:left="120" w:right="76" w:firstLine="0"/>
            </w:pPr>
            <w:r>
              <w:t>To avoid delay in payment it is important that the invoice is compliant and that it includes a valid PO Number, item number (if applicable) and the details (name, email, and telephone number) of your Buyer contact (</w:t>
            </w:r>
            <w:proofErr w:type="gramStart"/>
            <w:r>
              <w:t>i.e.</w:t>
            </w:r>
            <w:proofErr w:type="gramEnd"/>
            <w:r>
              <w:t xml:space="preserve"> Buyer Authorised Representative). Non-compliant invoices may be sent back to you, which may lead to a delay in payment. </w:t>
            </w:r>
          </w:p>
          <w:p w14:paraId="5C4309AB" w14:textId="77777777" w:rsidR="00E46DF6" w:rsidRDefault="0029167B">
            <w:pPr>
              <w:spacing w:after="2" w:line="238" w:lineRule="auto"/>
              <w:ind w:left="120" w:firstLine="0"/>
              <w:jc w:val="both"/>
            </w:pPr>
            <w:r>
              <w:t xml:space="preserve">If you have a query regarding an outstanding payment, please contact our Accounts Payable section either by email to </w:t>
            </w:r>
          </w:p>
          <w:p w14:paraId="12D6DECF" w14:textId="77777777" w:rsidR="00E46DF6" w:rsidRDefault="0029167B">
            <w:pPr>
              <w:spacing w:after="98" w:line="259" w:lineRule="auto"/>
              <w:ind w:left="2" w:firstLine="0"/>
            </w:pPr>
            <w:r>
              <w:t xml:space="preserve"> </w:t>
            </w:r>
          </w:p>
          <w:p w14:paraId="582E5E13" w14:textId="77777777" w:rsidR="00E46DF6" w:rsidRDefault="0029167B">
            <w:pPr>
              <w:spacing w:after="0" w:line="259" w:lineRule="auto"/>
              <w:ind w:left="2" w:right="1316" w:firstLine="0"/>
            </w:pPr>
            <w:r>
              <w:rPr>
                <w:color w:val="0462C1"/>
                <w:u w:val="single" w:color="0462C1"/>
              </w:rPr>
              <w:t>finance-ap-enquiries@homeoffice.gov.uk</w:t>
            </w:r>
            <w:r>
              <w:t xml:space="preserve"> or by telephone </w:t>
            </w:r>
            <w:r>
              <w:rPr>
                <w:b/>
              </w:rPr>
              <w:t>0845 0100122</w:t>
            </w:r>
            <w:r>
              <w:t xml:space="preserve"> between 09:00-17:00 Monday to Friday. </w:t>
            </w:r>
          </w:p>
        </w:tc>
      </w:tr>
    </w:tbl>
    <w:p w14:paraId="60024C94" w14:textId="77777777" w:rsidR="00E46DF6" w:rsidRDefault="00E46DF6">
      <w:pPr>
        <w:spacing w:after="0" w:line="259" w:lineRule="auto"/>
        <w:ind w:left="-720" w:right="5" w:firstLine="0"/>
      </w:pPr>
    </w:p>
    <w:tbl>
      <w:tblPr>
        <w:tblStyle w:val="TableGrid"/>
        <w:tblW w:w="10468" w:type="dxa"/>
        <w:tblInd w:w="0" w:type="dxa"/>
        <w:tblCellMar>
          <w:top w:w="9" w:type="dxa"/>
          <w:left w:w="115" w:type="dxa"/>
          <w:right w:w="121" w:type="dxa"/>
        </w:tblCellMar>
        <w:tblLook w:val="04A0" w:firstRow="1" w:lastRow="0" w:firstColumn="1" w:lastColumn="0" w:noHBand="0" w:noVBand="1"/>
      </w:tblPr>
      <w:tblGrid>
        <w:gridCol w:w="2031"/>
        <w:gridCol w:w="8437"/>
      </w:tblGrid>
      <w:tr w:rsidR="00E46DF6" w14:paraId="2881D60E" w14:textId="77777777">
        <w:trPr>
          <w:trHeight w:val="1236"/>
        </w:trPr>
        <w:tc>
          <w:tcPr>
            <w:tcW w:w="2031" w:type="dxa"/>
            <w:tcBorders>
              <w:top w:val="single" w:sz="4" w:space="0" w:color="000000"/>
              <w:left w:val="single" w:sz="4" w:space="0" w:color="000000"/>
              <w:bottom w:val="single" w:sz="4" w:space="0" w:color="000000"/>
              <w:right w:val="single" w:sz="4" w:space="0" w:color="000000"/>
            </w:tcBorders>
            <w:vAlign w:val="center"/>
          </w:tcPr>
          <w:p w14:paraId="5340BB5B" w14:textId="77777777" w:rsidR="00E46DF6" w:rsidRDefault="0029167B">
            <w:pPr>
              <w:spacing w:after="0" w:line="311" w:lineRule="auto"/>
              <w:ind w:left="425" w:hanging="425"/>
            </w:pPr>
            <w:r>
              <w:rPr>
                <w:b/>
              </w:rPr>
              <w:t xml:space="preserve">14. Data Protection </w:t>
            </w:r>
          </w:p>
          <w:p w14:paraId="756079FB" w14:textId="77777777" w:rsidR="00E46DF6" w:rsidRDefault="0029167B">
            <w:pPr>
              <w:spacing w:after="0" w:line="259" w:lineRule="auto"/>
              <w:ind w:left="425" w:firstLine="0"/>
            </w:pPr>
            <w:r>
              <w:rPr>
                <w:b/>
              </w:rPr>
              <w:t xml:space="preserve">Liability Cap </w:t>
            </w:r>
          </w:p>
        </w:tc>
        <w:tc>
          <w:tcPr>
            <w:tcW w:w="8438" w:type="dxa"/>
            <w:tcBorders>
              <w:top w:val="single" w:sz="4" w:space="0" w:color="000000"/>
              <w:left w:val="single" w:sz="4" w:space="0" w:color="000000"/>
              <w:bottom w:val="single" w:sz="4" w:space="0" w:color="000000"/>
              <w:right w:val="single" w:sz="4" w:space="0" w:color="000000"/>
            </w:tcBorders>
            <w:vAlign w:val="center"/>
          </w:tcPr>
          <w:p w14:paraId="11348FEB" w14:textId="77777777" w:rsidR="00E46DF6" w:rsidRDefault="0029167B">
            <w:pPr>
              <w:spacing w:after="0" w:line="259" w:lineRule="auto"/>
              <w:ind w:left="2" w:right="352" w:firstLine="0"/>
              <w:jc w:val="both"/>
            </w:pPr>
            <w:r>
              <w:t>In accordance with clause 12.6 of the Conditions, the Supplier’s total aggregate liability under clause 14.7.5 of the Conditions is no more than the Data Protection Liability Cap, being £1million.</w:t>
            </w:r>
            <w:r>
              <w:rPr>
                <w:i/>
              </w:rPr>
              <w:t xml:space="preserve"> </w:t>
            </w:r>
          </w:p>
        </w:tc>
      </w:tr>
      <w:tr w:rsidR="00E46DF6" w14:paraId="40E53D7C" w14:textId="77777777">
        <w:trPr>
          <w:trHeight w:val="1894"/>
        </w:trPr>
        <w:tc>
          <w:tcPr>
            <w:tcW w:w="2031" w:type="dxa"/>
            <w:tcBorders>
              <w:top w:val="single" w:sz="4" w:space="0" w:color="000000"/>
              <w:left w:val="single" w:sz="4" w:space="0" w:color="000000"/>
              <w:bottom w:val="single" w:sz="4" w:space="0" w:color="000000"/>
              <w:right w:val="single" w:sz="4" w:space="0" w:color="000000"/>
            </w:tcBorders>
            <w:vAlign w:val="center"/>
          </w:tcPr>
          <w:p w14:paraId="17FDACF5" w14:textId="77777777" w:rsidR="00E46DF6" w:rsidRDefault="0029167B">
            <w:pPr>
              <w:spacing w:after="0" w:line="311" w:lineRule="auto"/>
              <w:ind w:left="425" w:hanging="425"/>
            </w:pPr>
            <w:r>
              <w:rPr>
                <w:b/>
              </w:rPr>
              <w:t xml:space="preserve">15. Progress Meetings and Progress </w:t>
            </w:r>
          </w:p>
          <w:p w14:paraId="79E0EC9F" w14:textId="77777777" w:rsidR="00E46DF6" w:rsidRDefault="0029167B">
            <w:pPr>
              <w:spacing w:after="0" w:line="259" w:lineRule="auto"/>
              <w:ind w:left="0" w:right="112" w:firstLine="0"/>
              <w:jc w:val="center"/>
            </w:pPr>
            <w:r>
              <w:rPr>
                <w:b/>
              </w:rPr>
              <w:t xml:space="preserve">Reports </w:t>
            </w:r>
          </w:p>
        </w:tc>
        <w:tc>
          <w:tcPr>
            <w:tcW w:w="8438" w:type="dxa"/>
            <w:tcBorders>
              <w:top w:val="single" w:sz="4" w:space="0" w:color="000000"/>
              <w:left w:val="single" w:sz="4" w:space="0" w:color="000000"/>
              <w:bottom w:val="single" w:sz="4" w:space="0" w:color="000000"/>
              <w:right w:val="single" w:sz="4" w:space="0" w:color="000000"/>
            </w:tcBorders>
          </w:tcPr>
          <w:p w14:paraId="44E283C0" w14:textId="77777777" w:rsidR="00E46DF6" w:rsidRDefault="0029167B">
            <w:pPr>
              <w:spacing w:after="0" w:line="259" w:lineRule="auto"/>
              <w:ind w:left="2" w:firstLine="0"/>
              <w:jc w:val="both"/>
            </w:pPr>
            <w:r>
              <w:t>The Supplier shall attend progress meetings and provide progress reports as per Annex 2 – Specification.</w:t>
            </w:r>
            <w:r>
              <w:rPr>
                <w:i/>
              </w:rPr>
              <w:t xml:space="preserve"> </w:t>
            </w:r>
          </w:p>
        </w:tc>
      </w:tr>
      <w:tr w:rsidR="00E46DF6" w14:paraId="5258B86C" w14:textId="77777777">
        <w:trPr>
          <w:trHeight w:val="2311"/>
        </w:trPr>
        <w:tc>
          <w:tcPr>
            <w:tcW w:w="2031" w:type="dxa"/>
            <w:tcBorders>
              <w:top w:val="single" w:sz="4" w:space="0" w:color="000000"/>
              <w:left w:val="single" w:sz="4" w:space="0" w:color="000000"/>
              <w:bottom w:val="single" w:sz="4" w:space="0" w:color="000000"/>
              <w:right w:val="single" w:sz="4" w:space="0" w:color="000000"/>
            </w:tcBorders>
          </w:tcPr>
          <w:p w14:paraId="357484A1" w14:textId="77777777" w:rsidR="00E46DF6" w:rsidRDefault="0029167B">
            <w:pPr>
              <w:spacing w:after="0" w:line="259" w:lineRule="auto"/>
              <w:ind w:left="425" w:hanging="425"/>
            </w:pPr>
            <w:r>
              <w:rPr>
                <w:b/>
              </w:rPr>
              <w:lastRenderedPageBreak/>
              <w:t xml:space="preserve">16. Buyer Authorised </w:t>
            </w:r>
            <w:proofErr w:type="spellStart"/>
            <w:r>
              <w:rPr>
                <w:b/>
              </w:rPr>
              <w:t>Representati</w:t>
            </w:r>
            <w:proofErr w:type="spellEnd"/>
            <w:r>
              <w:rPr>
                <w:b/>
              </w:rPr>
              <w:t xml:space="preserve"> </w:t>
            </w:r>
            <w:proofErr w:type="spellStart"/>
            <w:r>
              <w:rPr>
                <w:b/>
              </w:rPr>
              <w:t>ve</w:t>
            </w:r>
            <w:proofErr w:type="spellEnd"/>
            <w:r>
              <w:rPr>
                <w:b/>
              </w:rPr>
              <w:t xml:space="preserve">(s) </w:t>
            </w:r>
          </w:p>
        </w:tc>
        <w:tc>
          <w:tcPr>
            <w:tcW w:w="8438" w:type="dxa"/>
            <w:tcBorders>
              <w:top w:val="single" w:sz="4" w:space="0" w:color="000000"/>
              <w:left w:val="single" w:sz="4" w:space="0" w:color="000000"/>
              <w:bottom w:val="single" w:sz="4" w:space="0" w:color="000000"/>
              <w:right w:val="single" w:sz="4" w:space="0" w:color="000000"/>
            </w:tcBorders>
          </w:tcPr>
          <w:p w14:paraId="5210F25F" w14:textId="77777777" w:rsidR="00E46DF6" w:rsidRDefault="0029167B">
            <w:pPr>
              <w:spacing w:after="0" w:line="259" w:lineRule="auto"/>
              <w:ind w:left="2" w:firstLine="0"/>
            </w:pPr>
            <w:r>
              <w:t xml:space="preserve">For general liaison your contact will continue to be </w:t>
            </w:r>
          </w:p>
          <w:p w14:paraId="6F2F1734" w14:textId="77777777" w:rsidR="00E46DF6" w:rsidRDefault="0029167B">
            <w:pPr>
              <w:spacing w:after="0" w:line="259" w:lineRule="auto"/>
              <w:ind w:left="2" w:firstLine="0"/>
            </w:pPr>
            <w:r>
              <w:rPr>
                <w:sz w:val="24"/>
              </w:rPr>
              <w:t xml:space="preserve"> </w:t>
            </w:r>
          </w:p>
          <w:p w14:paraId="3C086E44" w14:textId="270D9B9A" w:rsidR="00E46DF6" w:rsidRDefault="0029167B">
            <w:pPr>
              <w:spacing w:after="0" w:line="259" w:lineRule="auto"/>
              <w:ind w:left="2" w:firstLine="0"/>
            </w:pPr>
            <w:r>
              <w:t xml:space="preserve">Senior Policy Adviser, Rape Review and </w:t>
            </w:r>
          </w:p>
          <w:p w14:paraId="2A7AFB26" w14:textId="77777777" w:rsidR="00E46DF6" w:rsidRDefault="0029167B">
            <w:pPr>
              <w:spacing w:after="0" w:line="259" w:lineRule="auto"/>
              <w:ind w:left="2" w:firstLine="0"/>
            </w:pPr>
            <w:r>
              <w:t xml:space="preserve">Interpersonal Abuse Unit  </w:t>
            </w:r>
          </w:p>
          <w:p w14:paraId="4B01AF7B" w14:textId="77777777" w:rsidR="00E46DF6" w:rsidRDefault="0029167B">
            <w:pPr>
              <w:spacing w:after="0" w:line="259" w:lineRule="auto"/>
              <w:ind w:left="2" w:firstLine="0"/>
            </w:pPr>
            <w:r>
              <w:t xml:space="preserve">Public Safety Group </w:t>
            </w:r>
          </w:p>
          <w:p w14:paraId="1AB5D0E3" w14:textId="77777777" w:rsidR="00E46DF6" w:rsidRDefault="0029167B">
            <w:pPr>
              <w:spacing w:after="0" w:line="259" w:lineRule="auto"/>
              <w:ind w:left="2" w:firstLine="0"/>
            </w:pPr>
            <w:r>
              <w:t xml:space="preserve"> </w:t>
            </w:r>
          </w:p>
          <w:p w14:paraId="4C1B47B7" w14:textId="772C98F2" w:rsidR="00E46DF6" w:rsidRDefault="0029167B">
            <w:pPr>
              <w:spacing w:after="0" w:line="259" w:lineRule="auto"/>
              <w:ind w:left="2" w:firstLine="0"/>
            </w:pPr>
            <w:r>
              <w:t xml:space="preserve">Email: </w:t>
            </w:r>
          </w:p>
          <w:p w14:paraId="4D9B1A9C" w14:textId="77777777" w:rsidR="00E46DF6" w:rsidRDefault="0029167B">
            <w:pPr>
              <w:spacing w:after="0" w:line="259" w:lineRule="auto"/>
              <w:ind w:left="2" w:firstLine="0"/>
            </w:pPr>
            <w:r>
              <w:t xml:space="preserve"> </w:t>
            </w:r>
          </w:p>
        </w:tc>
      </w:tr>
      <w:tr w:rsidR="00E46DF6" w14:paraId="30453593" w14:textId="77777777">
        <w:trPr>
          <w:trHeight w:val="4172"/>
        </w:trPr>
        <w:tc>
          <w:tcPr>
            <w:tcW w:w="2031" w:type="dxa"/>
            <w:tcBorders>
              <w:top w:val="single" w:sz="4" w:space="0" w:color="000000"/>
              <w:left w:val="single" w:sz="4" w:space="0" w:color="000000"/>
              <w:bottom w:val="single" w:sz="4" w:space="0" w:color="000000"/>
              <w:right w:val="single" w:sz="4" w:space="0" w:color="000000"/>
            </w:tcBorders>
          </w:tcPr>
          <w:p w14:paraId="30A7FAB3" w14:textId="77777777" w:rsidR="00E46DF6" w:rsidRDefault="0029167B">
            <w:pPr>
              <w:spacing w:after="0" w:line="259" w:lineRule="auto"/>
              <w:ind w:left="425" w:hanging="425"/>
            </w:pPr>
            <w:r>
              <w:rPr>
                <w:b/>
              </w:rPr>
              <w:t xml:space="preserve">17. Supplier Authorised </w:t>
            </w:r>
            <w:proofErr w:type="spellStart"/>
            <w:r>
              <w:rPr>
                <w:b/>
              </w:rPr>
              <w:t>Representati</w:t>
            </w:r>
            <w:proofErr w:type="spellEnd"/>
            <w:r>
              <w:rPr>
                <w:b/>
              </w:rPr>
              <w:t xml:space="preserve"> </w:t>
            </w:r>
            <w:proofErr w:type="spellStart"/>
            <w:r>
              <w:rPr>
                <w:b/>
              </w:rPr>
              <w:t>ve</w:t>
            </w:r>
            <w:proofErr w:type="spellEnd"/>
            <w:r>
              <w:rPr>
                <w:b/>
              </w:rPr>
              <w:t xml:space="preserve">(s) </w:t>
            </w:r>
          </w:p>
        </w:tc>
        <w:tc>
          <w:tcPr>
            <w:tcW w:w="8438" w:type="dxa"/>
            <w:tcBorders>
              <w:top w:val="single" w:sz="4" w:space="0" w:color="000000"/>
              <w:left w:val="single" w:sz="4" w:space="0" w:color="000000"/>
              <w:bottom w:val="single" w:sz="4" w:space="0" w:color="000000"/>
              <w:right w:val="single" w:sz="4" w:space="0" w:color="000000"/>
            </w:tcBorders>
          </w:tcPr>
          <w:p w14:paraId="37497B58" w14:textId="77777777" w:rsidR="00E46DF6" w:rsidRDefault="0029167B">
            <w:pPr>
              <w:spacing w:after="69" w:line="259" w:lineRule="auto"/>
              <w:ind w:left="2" w:firstLine="0"/>
            </w:pPr>
            <w:r>
              <w:t xml:space="preserve">For general liaison your contact will continue to be </w:t>
            </w:r>
          </w:p>
          <w:p w14:paraId="190DC267" w14:textId="77777777" w:rsidR="00E46DF6" w:rsidRDefault="0029167B">
            <w:pPr>
              <w:spacing w:after="0" w:line="259" w:lineRule="auto"/>
              <w:ind w:left="2" w:firstLine="0"/>
            </w:pPr>
            <w:r>
              <w:rPr>
                <w:sz w:val="32"/>
              </w:rPr>
              <w:t xml:space="preserve"> </w:t>
            </w:r>
          </w:p>
          <w:p w14:paraId="3898A999" w14:textId="77777777" w:rsidR="00E46DF6" w:rsidRDefault="0029167B">
            <w:pPr>
              <w:spacing w:after="0" w:line="259" w:lineRule="auto"/>
              <w:ind w:left="46" w:firstLine="0"/>
            </w:pPr>
            <w:r>
              <w:t xml:space="preserve">University of Leeds, </w:t>
            </w:r>
          </w:p>
          <w:p w14:paraId="53AF27ED" w14:textId="77777777" w:rsidR="00E46DF6" w:rsidRDefault="0029167B">
            <w:pPr>
              <w:spacing w:after="2" w:line="238" w:lineRule="auto"/>
              <w:ind w:left="46" w:right="4436" w:firstLine="0"/>
            </w:pPr>
            <w:r>
              <w:t xml:space="preserve">Social Sciences Building: Room 11.18 Woodhouse Lane, Leeds LS2 9JT. </w:t>
            </w:r>
          </w:p>
          <w:p w14:paraId="019B84AB" w14:textId="77777777" w:rsidR="00E46DF6" w:rsidRDefault="0029167B">
            <w:pPr>
              <w:spacing w:after="0" w:line="259" w:lineRule="auto"/>
              <w:ind w:left="2" w:firstLine="0"/>
            </w:pPr>
            <w:r>
              <w:t xml:space="preserve"> </w:t>
            </w:r>
          </w:p>
          <w:p w14:paraId="463D583B" w14:textId="04F47228" w:rsidR="00E46DF6" w:rsidRDefault="0029167B">
            <w:pPr>
              <w:spacing w:after="0" w:line="259" w:lineRule="auto"/>
              <w:ind w:left="2" w:firstLine="0"/>
            </w:pPr>
            <w:r>
              <w:t xml:space="preserve"> </w:t>
            </w:r>
            <w:proofErr w:type="gramStart"/>
            <w:r>
              <w:t>Email :</w:t>
            </w:r>
            <w:proofErr w:type="gramEnd"/>
            <w:r>
              <w:t xml:space="preserve"> </w:t>
            </w:r>
          </w:p>
          <w:p w14:paraId="3A6EAD8C" w14:textId="77777777" w:rsidR="00E46DF6" w:rsidRDefault="0029167B">
            <w:pPr>
              <w:spacing w:after="0" w:line="259" w:lineRule="auto"/>
              <w:ind w:left="2" w:firstLine="0"/>
            </w:pPr>
            <w:r>
              <w:t xml:space="preserve"> </w:t>
            </w:r>
          </w:p>
          <w:p w14:paraId="43049832" w14:textId="77777777" w:rsidR="00E46DF6" w:rsidRDefault="0029167B">
            <w:pPr>
              <w:spacing w:after="0" w:line="259" w:lineRule="auto"/>
              <w:ind w:left="2" w:firstLine="0"/>
            </w:pPr>
            <w:r>
              <w:t xml:space="preserve"> Or, </w:t>
            </w:r>
          </w:p>
          <w:p w14:paraId="224F82D1" w14:textId="77777777" w:rsidR="00E46DF6" w:rsidRDefault="0029167B">
            <w:pPr>
              <w:spacing w:after="0" w:line="259" w:lineRule="auto"/>
              <w:ind w:left="2" w:firstLine="0"/>
            </w:pPr>
            <w:r>
              <w:t xml:space="preserve"> </w:t>
            </w:r>
          </w:p>
          <w:p w14:paraId="5F5A5ECB" w14:textId="30CC0DEC" w:rsidR="00E46DF6" w:rsidRDefault="0029167B">
            <w:pPr>
              <w:spacing w:after="0" w:line="259" w:lineRule="auto"/>
              <w:ind w:left="2" w:firstLine="0"/>
            </w:pPr>
            <w:r>
              <w:rPr>
                <w:b/>
              </w:rPr>
              <w:t xml:space="preserve"> </w:t>
            </w:r>
          </w:p>
          <w:p w14:paraId="2297AFEF" w14:textId="1F3EE2B7" w:rsidR="00E46DF6" w:rsidRDefault="0029167B" w:rsidP="00C005FA">
            <w:pPr>
              <w:spacing w:after="0" w:line="259" w:lineRule="auto"/>
              <w:ind w:left="2" w:firstLine="0"/>
            </w:pPr>
            <w:r>
              <w:t xml:space="preserve"> </w:t>
            </w:r>
            <w:proofErr w:type="gramStart"/>
            <w:r>
              <w:t>Email :</w:t>
            </w:r>
            <w:proofErr w:type="gramEnd"/>
            <w:r>
              <w:t xml:space="preserve"> </w:t>
            </w:r>
          </w:p>
        </w:tc>
      </w:tr>
      <w:tr w:rsidR="00E46DF6" w14:paraId="15A48494" w14:textId="77777777">
        <w:trPr>
          <w:trHeight w:val="3819"/>
        </w:trPr>
        <w:tc>
          <w:tcPr>
            <w:tcW w:w="2031" w:type="dxa"/>
            <w:tcBorders>
              <w:top w:val="single" w:sz="4" w:space="0" w:color="000000"/>
              <w:left w:val="single" w:sz="4" w:space="0" w:color="000000"/>
              <w:bottom w:val="single" w:sz="4" w:space="0" w:color="000000"/>
              <w:right w:val="single" w:sz="4" w:space="0" w:color="000000"/>
            </w:tcBorders>
          </w:tcPr>
          <w:p w14:paraId="6A250265" w14:textId="77777777" w:rsidR="00E46DF6" w:rsidRDefault="0029167B">
            <w:pPr>
              <w:spacing w:after="0" w:line="259" w:lineRule="auto"/>
              <w:ind w:left="425" w:hanging="425"/>
            </w:pPr>
            <w:r>
              <w:rPr>
                <w:b/>
              </w:rPr>
              <w:t xml:space="preserve">18. Address for notices </w:t>
            </w:r>
          </w:p>
        </w:tc>
        <w:tc>
          <w:tcPr>
            <w:tcW w:w="8438" w:type="dxa"/>
            <w:tcBorders>
              <w:top w:val="single" w:sz="4" w:space="0" w:color="000000"/>
              <w:left w:val="single" w:sz="4" w:space="0" w:color="000000"/>
              <w:bottom w:val="single" w:sz="4" w:space="0" w:color="000000"/>
              <w:right w:val="single" w:sz="4" w:space="0" w:color="000000"/>
            </w:tcBorders>
          </w:tcPr>
          <w:p w14:paraId="41E86D3E" w14:textId="77777777" w:rsidR="00C5580D" w:rsidRDefault="00C5580D">
            <w:pPr>
              <w:spacing w:after="0" w:line="259" w:lineRule="auto"/>
              <w:ind w:left="2" w:firstLine="0"/>
              <w:rPr>
                <w:b/>
              </w:rPr>
            </w:pPr>
            <w:r w:rsidRPr="0045740C">
              <w:rPr>
                <w:b/>
              </w:rPr>
              <w:t>Buyer:</w:t>
            </w:r>
          </w:p>
          <w:p w14:paraId="01C37AAB" w14:textId="77777777" w:rsidR="0045740C" w:rsidRPr="0045740C" w:rsidRDefault="0045740C">
            <w:pPr>
              <w:spacing w:after="0" w:line="259" w:lineRule="auto"/>
              <w:ind w:left="2" w:firstLine="0"/>
              <w:rPr>
                <w:b/>
                <w:bCs/>
              </w:rPr>
            </w:pPr>
          </w:p>
          <w:p w14:paraId="28D9CD29" w14:textId="435C2AF2" w:rsidR="00E46DF6" w:rsidRDefault="0029167B">
            <w:pPr>
              <w:spacing w:after="0" w:line="259" w:lineRule="auto"/>
              <w:ind w:left="2" w:firstLine="0"/>
            </w:pPr>
            <w:r>
              <w:t xml:space="preserve">2 Marsham St, Peel Building </w:t>
            </w:r>
          </w:p>
          <w:p w14:paraId="46A06A06" w14:textId="77777777" w:rsidR="00E46DF6" w:rsidRDefault="0029167B">
            <w:pPr>
              <w:spacing w:after="0" w:line="259" w:lineRule="auto"/>
              <w:ind w:left="2" w:firstLine="0"/>
            </w:pPr>
            <w:r>
              <w:t xml:space="preserve">London SW1P 4DF </w:t>
            </w:r>
          </w:p>
          <w:p w14:paraId="131030A3" w14:textId="77777777" w:rsidR="00E46DF6" w:rsidRDefault="0029167B">
            <w:pPr>
              <w:spacing w:after="0" w:line="259" w:lineRule="auto"/>
              <w:ind w:left="2" w:firstLine="0"/>
            </w:pPr>
            <w:r>
              <w:t xml:space="preserve"> </w:t>
            </w:r>
          </w:p>
          <w:p w14:paraId="6F26A97D" w14:textId="4A8C4100" w:rsidR="00E46DF6" w:rsidRPr="00D204FD" w:rsidRDefault="0029167B">
            <w:pPr>
              <w:spacing w:after="0" w:line="259" w:lineRule="auto"/>
              <w:ind w:left="2" w:firstLine="0"/>
              <w:rPr>
                <w:lang w:val="fr-FR"/>
              </w:rPr>
            </w:pPr>
            <w:proofErr w:type="gramStart"/>
            <w:r w:rsidRPr="00D204FD">
              <w:rPr>
                <w:lang w:val="fr-FR"/>
              </w:rPr>
              <w:t>Attention:</w:t>
            </w:r>
            <w:proofErr w:type="gramEnd"/>
            <w:r w:rsidRPr="00D204FD">
              <w:rPr>
                <w:lang w:val="fr-FR"/>
              </w:rPr>
              <w:t xml:space="preserve"> </w:t>
            </w:r>
          </w:p>
          <w:p w14:paraId="39411D2B" w14:textId="77777777" w:rsidR="00E46DF6" w:rsidRPr="00D204FD" w:rsidRDefault="0029167B">
            <w:pPr>
              <w:spacing w:after="0" w:line="259" w:lineRule="auto"/>
              <w:ind w:left="2" w:firstLine="0"/>
              <w:rPr>
                <w:lang w:val="fr-FR"/>
              </w:rPr>
            </w:pPr>
            <w:r w:rsidRPr="00D204FD">
              <w:rPr>
                <w:lang w:val="fr-FR"/>
              </w:rPr>
              <w:t xml:space="preserve"> </w:t>
            </w:r>
          </w:p>
          <w:p w14:paraId="1208BEBC" w14:textId="01A67186" w:rsidR="00E46DF6" w:rsidRPr="00D204FD" w:rsidRDefault="0029167B">
            <w:pPr>
              <w:spacing w:after="0" w:line="259" w:lineRule="auto"/>
              <w:ind w:left="2" w:firstLine="0"/>
              <w:rPr>
                <w:lang w:val="fr-FR"/>
              </w:rPr>
            </w:pPr>
            <w:proofErr w:type="gramStart"/>
            <w:r w:rsidRPr="00D204FD">
              <w:rPr>
                <w:lang w:val="fr-FR"/>
              </w:rPr>
              <w:t>Email:</w:t>
            </w:r>
            <w:proofErr w:type="gramEnd"/>
            <w:r w:rsidRPr="00D204FD">
              <w:rPr>
                <w:lang w:val="fr-FR"/>
              </w:rPr>
              <w:t xml:space="preserve"> </w:t>
            </w:r>
          </w:p>
          <w:p w14:paraId="62BDA6F1" w14:textId="77777777" w:rsidR="0045740C" w:rsidRDefault="0045740C">
            <w:pPr>
              <w:spacing w:after="0" w:line="259" w:lineRule="auto"/>
              <w:ind w:left="2" w:firstLine="0"/>
              <w:rPr>
                <w:lang w:val="fr-FR"/>
              </w:rPr>
            </w:pPr>
          </w:p>
          <w:p w14:paraId="4BECFADB" w14:textId="77777777" w:rsidR="0045740C" w:rsidRPr="00D204FD" w:rsidRDefault="0045740C">
            <w:pPr>
              <w:spacing w:after="0" w:line="259" w:lineRule="auto"/>
              <w:ind w:left="2" w:firstLine="0"/>
              <w:rPr>
                <w:lang w:val="fr-FR"/>
              </w:rPr>
            </w:pPr>
          </w:p>
          <w:p w14:paraId="7489EA0A" w14:textId="77777777" w:rsidR="00E46DF6" w:rsidRPr="00D204FD" w:rsidRDefault="0029167B">
            <w:pPr>
              <w:spacing w:after="0" w:line="259" w:lineRule="auto"/>
              <w:ind w:left="115" w:firstLine="0"/>
              <w:rPr>
                <w:lang w:val="fr-FR"/>
              </w:rPr>
            </w:pPr>
            <w:r w:rsidRPr="00D204FD">
              <w:rPr>
                <w:b/>
                <w:lang w:val="fr-FR"/>
              </w:rPr>
              <w:t xml:space="preserve"> </w:t>
            </w:r>
          </w:p>
          <w:p w14:paraId="69E4873A" w14:textId="77777777" w:rsidR="00E46DF6" w:rsidRDefault="0029167B">
            <w:pPr>
              <w:spacing w:after="0" w:line="259" w:lineRule="auto"/>
              <w:ind w:left="2" w:firstLine="0"/>
            </w:pPr>
            <w:r>
              <w:rPr>
                <w:b/>
              </w:rPr>
              <w:t xml:space="preserve">Supplier: </w:t>
            </w:r>
          </w:p>
          <w:p w14:paraId="7F24B72D" w14:textId="77777777" w:rsidR="00E46DF6" w:rsidRDefault="0029167B">
            <w:pPr>
              <w:spacing w:after="0" w:line="259" w:lineRule="auto"/>
              <w:ind w:left="2" w:firstLine="0"/>
            </w:pPr>
            <w:r>
              <w:t xml:space="preserve"> </w:t>
            </w:r>
          </w:p>
          <w:p w14:paraId="5431ED6B" w14:textId="4F263872" w:rsidR="00E46DF6" w:rsidRDefault="0029167B">
            <w:pPr>
              <w:spacing w:after="0" w:line="259" w:lineRule="auto"/>
              <w:ind w:left="2" w:firstLine="0"/>
            </w:pPr>
            <w:r>
              <w:t xml:space="preserve">, </w:t>
            </w:r>
          </w:p>
          <w:p w14:paraId="1A6E0AEC" w14:textId="77777777" w:rsidR="00E46DF6" w:rsidRDefault="0029167B">
            <w:pPr>
              <w:spacing w:after="0" w:line="259" w:lineRule="auto"/>
              <w:ind w:left="2" w:firstLine="0"/>
            </w:pPr>
            <w:r>
              <w:t xml:space="preserve">University of Leeds, </w:t>
            </w:r>
          </w:p>
          <w:p w14:paraId="0AA5CC8A" w14:textId="77777777" w:rsidR="00E46DF6" w:rsidRDefault="0029167B">
            <w:pPr>
              <w:spacing w:after="0" w:line="259" w:lineRule="auto"/>
              <w:ind w:left="2" w:right="4479" w:firstLine="0"/>
            </w:pPr>
            <w:r>
              <w:t xml:space="preserve">Social Sciences Building: Room 11.18 Woodhouse Lane, Leeds LS2 9JT. </w:t>
            </w:r>
          </w:p>
        </w:tc>
      </w:tr>
    </w:tbl>
    <w:p w14:paraId="637EEF51" w14:textId="77777777" w:rsidR="00E46DF6" w:rsidRDefault="00E46DF6">
      <w:pPr>
        <w:spacing w:after="0" w:line="259" w:lineRule="auto"/>
        <w:ind w:left="-720" w:right="5" w:firstLine="0"/>
      </w:pPr>
    </w:p>
    <w:tbl>
      <w:tblPr>
        <w:tblStyle w:val="TableGrid"/>
        <w:tblW w:w="10468" w:type="dxa"/>
        <w:tblInd w:w="0" w:type="dxa"/>
        <w:tblCellMar>
          <w:left w:w="96" w:type="dxa"/>
          <w:right w:w="83" w:type="dxa"/>
        </w:tblCellMar>
        <w:tblLook w:val="04A0" w:firstRow="1" w:lastRow="0" w:firstColumn="1" w:lastColumn="0" w:noHBand="0" w:noVBand="1"/>
      </w:tblPr>
      <w:tblGrid>
        <w:gridCol w:w="2031"/>
        <w:gridCol w:w="8437"/>
      </w:tblGrid>
      <w:tr w:rsidR="00E46DF6" w14:paraId="2DC65DD2" w14:textId="77777777">
        <w:trPr>
          <w:trHeight w:val="3361"/>
        </w:trPr>
        <w:tc>
          <w:tcPr>
            <w:tcW w:w="2031" w:type="dxa"/>
            <w:tcBorders>
              <w:top w:val="single" w:sz="4" w:space="0" w:color="000000"/>
              <w:left w:val="single" w:sz="4" w:space="0" w:color="000000"/>
              <w:bottom w:val="single" w:sz="4" w:space="0" w:color="000000"/>
              <w:right w:val="single" w:sz="4" w:space="0" w:color="000000"/>
            </w:tcBorders>
          </w:tcPr>
          <w:p w14:paraId="17AFD031" w14:textId="77777777" w:rsidR="00E46DF6" w:rsidRDefault="00E46DF6">
            <w:pPr>
              <w:spacing w:after="160" w:line="259" w:lineRule="auto"/>
              <w:ind w:left="0" w:firstLine="0"/>
            </w:pPr>
          </w:p>
        </w:tc>
        <w:tc>
          <w:tcPr>
            <w:tcW w:w="8438" w:type="dxa"/>
            <w:tcBorders>
              <w:top w:val="single" w:sz="4" w:space="0" w:color="000000"/>
              <w:left w:val="single" w:sz="4" w:space="0" w:color="000000"/>
              <w:bottom w:val="single" w:sz="4" w:space="0" w:color="000000"/>
              <w:right w:val="single" w:sz="4" w:space="0" w:color="000000"/>
            </w:tcBorders>
          </w:tcPr>
          <w:p w14:paraId="4ED2B281" w14:textId="77777777" w:rsidR="00E46DF6" w:rsidRDefault="0029167B">
            <w:pPr>
              <w:spacing w:after="0" w:line="259" w:lineRule="auto"/>
              <w:ind w:left="22" w:firstLine="0"/>
            </w:pPr>
            <w:r>
              <w:t xml:space="preserve"> </w:t>
            </w:r>
          </w:p>
          <w:p w14:paraId="0416DC61" w14:textId="085052DF" w:rsidR="00E46DF6" w:rsidRDefault="0029167B">
            <w:pPr>
              <w:spacing w:after="0" w:line="259" w:lineRule="auto"/>
              <w:ind w:left="22" w:firstLine="0"/>
            </w:pPr>
            <w:r>
              <w:t xml:space="preserve">Email: </w:t>
            </w:r>
          </w:p>
          <w:p w14:paraId="7C111CB9" w14:textId="77777777" w:rsidR="00E46DF6" w:rsidRDefault="0029167B">
            <w:pPr>
              <w:spacing w:after="98" w:line="259" w:lineRule="auto"/>
              <w:ind w:left="139" w:firstLine="0"/>
            </w:pPr>
            <w:r>
              <w:t xml:space="preserve"> </w:t>
            </w:r>
          </w:p>
          <w:p w14:paraId="3787DAD8" w14:textId="77777777" w:rsidR="00E46DF6" w:rsidRDefault="0029167B">
            <w:pPr>
              <w:spacing w:after="175" w:line="259" w:lineRule="auto"/>
              <w:ind w:left="22" w:firstLine="0"/>
            </w:pPr>
            <w:r>
              <w:t xml:space="preserve">  With a copy to: </w:t>
            </w:r>
          </w:p>
          <w:p w14:paraId="71E37133" w14:textId="77777777" w:rsidR="00E46DF6" w:rsidRDefault="0029167B">
            <w:pPr>
              <w:spacing w:after="0" w:line="259" w:lineRule="auto"/>
              <w:ind w:left="22" w:firstLine="0"/>
            </w:pPr>
            <w:r>
              <w:t xml:space="preserve">  Director of Commercialisation </w:t>
            </w:r>
          </w:p>
          <w:p w14:paraId="3D7A9E79" w14:textId="77777777" w:rsidR="00E46DF6" w:rsidRDefault="0029167B">
            <w:pPr>
              <w:spacing w:after="0" w:line="259" w:lineRule="auto"/>
              <w:ind w:left="22" w:firstLine="0"/>
            </w:pPr>
            <w:r>
              <w:t xml:space="preserve">  Research &amp; Innovation Service </w:t>
            </w:r>
          </w:p>
          <w:p w14:paraId="241E65FE" w14:textId="77777777" w:rsidR="00E46DF6" w:rsidRDefault="0029167B">
            <w:pPr>
              <w:spacing w:after="0" w:line="259" w:lineRule="auto"/>
              <w:ind w:left="22" w:firstLine="0"/>
            </w:pPr>
            <w:r>
              <w:t xml:space="preserve">  NEXUS Building </w:t>
            </w:r>
          </w:p>
          <w:p w14:paraId="3D3B998A" w14:textId="77777777" w:rsidR="00E46DF6" w:rsidRDefault="0029167B">
            <w:pPr>
              <w:spacing w:after="0" w:line="259" w:lineRule="auto"/>
              <w:ind w:left="22" w:firstLine="0"/>
            </w:pPr>
            <w:r>
              <w:t xml:space="preserve">  Discovery Way </w:t>
            </w:r>
          </w:p>
          <w:p w14:paraId="327E1BED" w14:textId="77777777" w:rsidR="00E46DF6" w:rsidRDefault="0029167B">
            <w:pPr>
              <w:spacing w:after="0" w:line="259" w:lineRule="auto"/>
              <w:ind w:left="22" w:firstLine="0"/>
            </w:pPr>
            <w:r>
              <w:t xml:space="preserve">  University of Leeds </w:t>
            </w:r>
          </w:p>
          <w:p w14:paraId="2B020FF1" w14:textId="77777777" w:rsidR="00E46DF6" w:rsidRDefault="0029167B">
            <w:pPr>
              <w:spacing w:after="0" w:line="259" w:lineRule="auto"/>
              <w:ind w:left="22" w:firstLine="0"/>
            </w:pPr>
            <w:r>
              <w:t xml:space="preserve">  Leeds, LS2 3AA </w:t>
            </w:r>
          </w:p>
          <w:p w14:paraId="092A56EA" w14:textId="77777777" w:rsidR="00E46DF6" w:rsidRDefault="0029167B">
            <w:pPr>
              <w:spacing w:after="0" w:line="259" w:lineRule="auto"/>
              <w:ind w:left="22" w:firstLine="0"/>
            </w:pPr>
            <w:r>
              <w:t xml:space="preserve">  Email: </w:t>
            </w:r>
            <w:r>
              <w:rPr>
                <w:color w:val="0070C0"/>
                <w:u w:val="single" w:color="0070C0"/>
              </w:rPr>
              <w:t>ris@leeds.ac.uk</w:t>
            </w:r>
            <w:r>
              <w:t xml:space="preserve">  </w:t>
            </w:r>
          </w:p>
          <w:p w14:paraId="3854F1A0" w14:textId="77777777" w:rsidR="00E46DF6" w:rsidRDefault="0029167B">
            <w:pPr>
              <w:spacing w:after="0" w:line="259" w:lineRule="auto"/>
              <w:ind w:left="22" w:firstLine="0"/>
            </w:pPr>
            <w:r>
              <w:t xml:space="preserve"> </w:t>
            </w:r>
          </w:p>
        </w:tc>
      </w:tr>
      <w:tr w:rsidR="00E46DF6" w14:paraId="393F7442" w14:textId="77777777">
        <w:trPr>
          <w:trHeight w:val="2330"/>
        </w:trPr>
        <w:tc>
          <w:tcPr>
            <w:tcW w:w="2031" w:type="dxa"/>
            <w:tcBorders>
              <w:top w:val="single" w:sz="4" w:space="0" w:color="000000"/>
              <w:left w:val="single" w:sz="4" w:space="0" w:color="000000"/>
              <w:bottom w:val="single" w:sz="4" w:space="0" w:color="000000"/>
              <w:right w:val="single" w:sz="4" w:space="0" w:color="000000"/>
            </w:tcBorders>
          </w:tcPr>
          <w:p w14:paraId="2E09FAD6" w14:textId="77777777" w:rsidR="00E46DF6" w:rsidRDefault="0029167B">
            <w:pPr>
              <w:spacing w:after="0" w:line="259" w:lineRule="auto"/>
              <w:ind w:left="19" w:firstLine="0"/>
            </w:pPr>
            <w:r>
              <w:rPr>
                <w:b/>
              </w:rPr>
              <w:t xml:space="preserve">19. Key Staff </w:t>
            </w:r>
          </w:p>
        </w:tc>
        <w:tc>
          <w:tcPr>
            <w:tcW w:w="8438" w:type="dxa"/>
            <w:tcBorders>
              <w:top w:val="single" w:sz="4" w:space="0" w:color="000000"/>
              <w:left w:val="single" w:sz="4" w:space="0" w:color="000000"/>
              <w:bottom w:val="single" w:sz="4" w:space="0" w:color="000000"/>
              <w:right w:val="single" w:sz="4" w:space="0" w:color="000000"/>
            </w:tcBorders>
            <w:vAlign w:val="center"/>
          </w:tcPr>
          <w:p w14:paraId="4FE8AA66" w14:textId="77777777" w:rsidR="00E46DF6" w:rsidRDefault="0029167B">
            <w:pPr>
              <w:spacing w:after="177" w:line="259" w:lineRule="auto"/>
              <w:ind w:left="139" w:firstLine="0"/>
            </w:pPr>
            <w:r>
              <w:rPr>
                <w:b/>
              </w:rPr>
              <w:t xml:space="preserve">Buyer: </w:t>
            </w:r>
          </w:p>
          <w:p w14:paraId="2BDDEFE9" w14:textId="77777777" w:rsidR="00E46DF6" w:rsidRDefault="0029167B">
            <w:pPr>
              <w:spacing w:after="0" w:line="259" w:lineRule="auto"/>
              <w:ind w:left="139" w:firstLine="0"/>
            </w:pPr>
            <w:r>
              <w:t xml:space="preserve">As above. </w:t>
            </w:r>
          </w:p>
          <w:p w14:paraId="7C4983D9" w14:textId="77777777" w:rsidR="00E46DF6" w:rsidRDefault="0029167B">
            <w:pPr>
              <w:spacing w:after="52" w:line="259" w:lineRule="auto"/>
              <w:ind w:left="22" w:firstLine="0"/>
            </w:pPr>
            <w:r>
              <w:rPr>
                <w:sz w:val="24"/>
              </w:rPr>
              <w:t xml:space="preserve"> </w:t>
            </w:r>
          </w:p>
          <w:p w14:paraId="2B54239B" w14:textId="77777777" w:rsidR="00E46DF6" w:rsidRDefault="0029167B">
            <w:pPr>
              <w:spacing w:after="0" w:line="259" w:lineRule="auto"/>
              <w:ind w:left="22" w:firstLine="0"/>
            </w:pPr>
            <w:r>
              <w:rPr>
                <w:sz w:val="32"/>
              </w:rPr>
              <w:t xml:space="preserve"> </w:t>
            </w:r>
          </w:p>
          <w:p w14:paraId="55E6A9E1" w14:textId="77777777" w:rsidR="00E46DF6" w:rsidRDefault="0029167B">
            <w:pPr>
              <w:spacing w:after="120" w:line="259" w:lineRule="auto"/>
              <w:ind w:left="139" w:firstLine="0"/>
            </w:pPr>
            <w:r>
              <w:rPr>
                <w:b/>
              </w:rPr>
              <w:t xml:space="preserve">Supplier: </w:t>
            </w:r>
          </w:p>
          <w:p w14:paraId="0D0FFBE7" w14:textId="77777777" w:rsidR="00E46DF6" w:rsidRDefault="0029167B">
            <w:pPr>
              <w:spacing w:after="0" w:line="259" w:lineRule="auto"/>
              <w:ind w:left="22" w:firstLine="0"/>
            </w:pPr>
            <w:r>
              <w:rPr>
                <w:sz w:val="24"/>
              </w:rPr>
              <w:t xml:space="preserve">  As above</w:t>
            </w:r>
            <w:r>
              <w:t xml:space="preserve"> </w:t>
            </w:r>
          </w:p>
        </w:tc>
      </w:tr>
      <w:tr w:rsidR="00E46DF6" w14:paraId="76A350B1" w14:textId="77777777">
        <w:trPr>
          <w:trHeight w:val="4083"/>
        </w:trPr>
        <w:tc>
          <w:tcPr>
            <w:tcW w:w="2031" w:type="dxa"/>
            <w:tcBorders>
              <w:top w:val="single" w:sz="4" w:space="0" w:color="000000"/>
              <w:left w:val="single" w:sz="4" w:space="0" w:color="000000"/>
              <w:bottom w:val="single" w:sz="4" w:space="0" w:color="000000"/>
              <w:right w:val="single" w:sz="4" w:space="0" w:color="000000"/>
            </w:tcBorders>
          </w:tcPr>
          <w:p w14:paraId="525BC950" w14:textId="77777777" w:rsidR="00E46DF6" w:rsidRDefault="0029167B">
            <w:pPr>
              <w:spacing w:after="0" w:line="259" w:lineRule="auto"/>
              <w:ind w:left="444" w:hanging="425"/>
              <w:jc w:val="both"/>
            </w:pPr>
            <w:r>
              <w:rPr>
                <w:b/>
              </w:rPr>
              <w:t xml:space="preserve">20. Procedures and Policies </w:t>
            </w:r>
          </w:p>
        </w:tc>
        <w:tc>
          <w:tcPr>
            <w:tcW w:w="8438" w:type="dxa"/>
            <w:tcBorders>
              <w:top w:val="single" w:sz="4" w:space="0" w:color="000000"/>
              <w:left w:val="single" w:sz="4" w:space="0" w:color="000000"/>
              <w:bottom w:val="single" w:sz="4" w:space="0" w:color="000000"/>
              <w:right w:val="single" w:sz="4" w:space="0" w:color="000000"/>
            </w:tcBorders>
            <w:vAlign w:val="center"/>
          </w:tcPr>
          <w:p w14:paraId="2646EAE4" w14:textId="77777777" w:rsidR="00E46DF6" w:rsidRDefault="0029167B">
            <w:pPr>
              <w:spacing w:after="179" w:line="259" w:lineRule="auto"/>
              <w:ind w:left="22" w:firstLine="0"/>
            </w:pPr>
            <w:r>
              <w:t xml:space="preserve">For the purposes of the Contract the: </w:t>
            </w:r>
          </w:p>
          <w:p w14:paraId="09ADE4BA" w14:textId="77777777" w:rsidR="00E46DF6" w:rsidRDefault="0029167B">
            <w:pPr>
              <w:spacing w:after="21" w:line="239" w:lineRule="auto"/>
              <w:ind w:left="0" w:right="54" w:firstLine="0"/>
              <w:jc w:val="both"/>
            </w:pPr>
            <w:r>
              <w:t>The Buyer’s security / data security requirements are as per the</w:t>
            </w:r>
            <w:hyperlink r:id="rId8">
              <w:r>
                <w:t xml:space="preserve"> </w:t>
              </w:r>
            </w:hyperlink>
            <w:hyperlink r:id="rId9">
              <w:r>
                <w:rPr>
                  <w:color w:val="0070C0"/>
                  <w:u w:val="single" w:color="0070C0"/>
                </w:rPr>
                <w:t>Data</w:t>
              </w:r>
            </w:hyperlink>
            <w:hyperlink r:id="rId10">
              <w:r>
                <w:rPr>
                  <w:color w:val="0070C0"/>
                  <w:u w:val="single" w:color="0070C0"/>
                </w:rPr>
                <w:t xml:space="preserve"> </w:t>
              </w:r>
            </w:hyperlink>
            <w:hyperlink r:id="rId11">
              <w:r>
                <w:rPr>
                  <w:color w:val="0070C0"/>
                  <w:u w:val="single" w:color="0070C0"/>
                </w:rPr>
                <w:t>protection:</w:t>
              </w:r>
            </w:hyperlink>
            <w:hyperlink r:id="rId12">
              <w:r>
                <w:rPr>
                  <w:color w:val="0070C0"/>
                </w:rPr>
                <w:t xml:space="preserve"> </w:t>
              </w:r>
            </w:hyperlink>
            <w:hyperlink r:id="rId13">
              <w:r>
                <w:rPr>
                  <w:color w:val="0070C0"/>
                  <w:u w:val="single" w:color="0070C0"/>
                </w:rPr>
                <w:t xml:space="preserve">The Data Protection Act </w:t>
              </w:r>
            </w:hyperlink>
            <w:hyperlink r:id="rId14">
              <w:r>
                <w:rPr>
                  <w:color w:val="0070C0"/>
                  <w:u w:val="single" w:color="0070C0"/>
                </w:rPr>
                <w:t xml:space="preserve">- </w:t>
              </w:r>
            </w:hyperlink>
            <w:hyperlink r:id="rId15">
              <w:r>
                <w:rPr>
                  <w:color w:val="0070C0"/>
                  <w:u w:val="single" w:color="0070C0"/>
                </w:rPr>
                <w:t>GOV.UK (www.gov.uk)</w:t>
              </w:r>
            </w:hyperlink>
            <w:hyperlink r:id="rId16">
              <w:r>
                <w:t xml:space="preserve"> </w:t>
              </w:r>
            </w:hyperlink>
            <w:r>
              <w:t xml:space="preserve">. </w:t>
            </w:r>
          </w:p>
          <w:p w14:paraId="6F2C7A60" w14:textId="77777777" w:rsidR="00E46DF6" w:rsidRDefault="0029167B">
            <w:pPr>
              <w:spacing w:after="0" w:line="259" w:lineRule="auto"/>
              <w:ind w:left="22" w:firstLine="0"/>
            </w:pPr>
            <w:r>
              <w:rPr>
                <w:sz w:val="24"/>
              </w:rPr>
              <w:t xml:space="preserve"> </w:t>
            </w:r>
          </w:p>
          <w:p w14:paraId="185FA7AB" w14:textId="77777777" w:rsidR="00E46DF6" w:rsidRDefault="0029167B">
            <w:pPr>
              <w:spacing w:after="72" w:line="226" w:lineRule="auto"/>
              <w:ind w:left="22" w:firstLine="0"/>
              <w:jc w:val="both"/>
            </w:pPr>
            <w:r>
              <w:t>The Buyer requires the Supplier to ensure that any person employed in the delivery of the Deliverables has undertaken a Disclosure and Barring Service check.</w:t>
            </w:r>
            <w:r>
              <w:rPr>
                <w:sz w:val="29"/>
              </w:rPr>
              <w:t xml:space="preserve"> </w:t>
            </w:r>
          </w:p>
          <w:p w14:paraId="28B00917" w14:textId="77777777" w:rsidR="00E46DF6" w:rsidRDefault="0029167B">
            <w:pPr>
              <w:spacing w:after="0" w:line="311" w:lineRule="auto"/>
              <w:ind w:left="22" w:firstLine="0"/>
            </w:pPr>
            <w:r>
              <w:t xml:space="preserve">The Supplier shall ensure that no person who discloses that he/she has a conviction that is relevant to the nature of the Contract, relevant to the work of the Buyer, or is of a type otherwise advised by the Buyer (each such conviction a "Relevant </w:t>
            </w:r>
          </w:p>
          <w:p w14:paraId="04597327" w14:textId="77777777" w:rsidR="00E46DF6" w:rsidRDefault="0029167B">
            <w:pPr>
              <w:spacing w:after="0" w:line="259" w:lineRule="auto"/>
              <w:ind w:left="22" w:right="1" w:firstLine="0"/>
            </w:pPr>
            <w:r>
              <w:t>Conviction"</w:t>
            </w:r>
            <w:proofErr w:type="gramStart"/>
            <w:r>
              <w:t>), or</w:t>
            </w:r>
            <w:proofErr w:type="gramEnd"/>
            <w:r>
              <w:t xml:space="preserve"> is found by the Supplier to have a Relevant Conviction (whether as a result of a police check, a Disclosure and Barring Service check or otherwise) is employed or engaged in the provision of any part of the Deliverables. </w:t>
            </w:r>
          </w:p>
        </w:tc>
      </w:tr>
      <w:tr w:rsidR="00E46DF6" w14:paraId="24B82AAF" w14:textId="77777777">
        <w:trPr>
          <w:trHeight w:val="1567"/>
        </w:trPr>
        <w:tc>
          <w:tcPr>
            <w:tcW w:w="2031" w:type="dxa"/>
            <w:vMerge w:val="restart"/>
            <w:tcBorders>
              <w:top w:val="single" w:sz="4" w:space="0" w:color="000000"/>
              <w:left w:val="single" w:sz="4" w:space="0" w:color="000000"/>
              <w:bottom w:val="single" w:sz="4" w:space="0" w:color="000000"/>
              <w:right w:val="single" w:sz="4" w:space="0" w:color="000000"/>
            </w:tcBorders>
          </w:tcPr>
          <w:p w14:paraId="725B98F9" w14:textId="77777777" w:rsidR="00E46DF6" w:rsidRDefault="0029167B">
            <w:pPr>
              <w:spacing w:after="55" w:line="259" w:lineRule="auto"/>
              <w:ind w:left="19" w:firstLine="0"/>
            </w:pPr>
            <w:r>
              <w:rPr>
                <w:b/>
              </w:rPr>
              <w:t xml:space="preserve">21. Special </w:t>
            </w:r>
          </w:p>
          <w:p w14:paraId="3F088045" w14:textId="77777777" w:rsidR="00E46DF6" w:rsidRDefault="0029167B">
            <w:pPr>
              <w:spacing w:after="0" w:line="259" w:lineRule="auto"/>
              <w:ind w:left="444" w:firstLine="0"/>
            </w:pPr>
            <w:r>
              <w:rPr>
                <w:b/>
              </w:rPr>
              <w:t xml:space="preserve">Terms </w:t>
            </w:r>
          </w:p>
        </w:tc>
        <w:tc>
          <w:tcPr>
            <w:tcW w:w="8438" w:type="dxa"/>
            <w:tcBorders>
              <w:top w:val="single" w:sz="4" w:space="0" w:color="000000"/>
              <w:left w:val="single" w:sz="4" w:space="0" w:color="000000"/>
              <w:bottom w:val="single" w:sz="4" w:space="0" w:color="000000"/>
              <w:right w:val="single" w:sz="4" w:space="0" w:color="000000"/>
            </w:tcBorders>
            <w:vAlign w:val="center"/>
          </w:tcPr>
          <w:p w14:paraId="442D9BA0" w14:textId="77777777" w:rsidR="00E46DF6" w:rsidRDefault="0029167B">
            <w:pPr>
              <w:spacing w:after="0" w:line="259" w:lineRule="auto"/>
              <w:ind w:left="22" w:firstLine="0"/>
            </w:pPr>
            <w:r>
              <w:t xml:space="preserve">The report on disabled victims of sexual violence and their experience of the police and the easy-read and British Sign Language versions of the report to ensure accessibility, will be created under this contract and so, being a new product, would be the IPR of the Authority. </w:t>
            </w:r>
            <w:r>
              <w:rPr>
                <w:i/>
              </w:rPr>
              <w:t xml:space="preserve"> </w:t>
            </w:r>
          </w:p>
        </w:tc>
      </w:tr>
      <w:tr w:rsidR="00E46DF6" w14:paraId="22602750" w14:textId="77777777">
        <w:trPr>
          <w:trHeight w:val="578"/>
        </w:trPr>
        <w:tc>
          <w:tcPr>
            <w:tcW w:w="0" w:type="auto"/>
            <w:vMerge/>
            <w:tcBorders>
              <w:top w:val="nil"/>
              <w:left w:val="single" w:sz="4" w:space="0" w:color="000000"/>
              <w:bottom w:val="nil"/>
              <w:right w:val="single" w:sz="4" w:space="0" w:color="000000"/>
            </w:tcBorders>
          </w:tcPr>
          <w:p w14:paraId="484A4215" w14:textId="77777777" w:rsidR="00E46DF6" w:rsidRDefault="00E46DF6">
            <w:pPr>
              <w:spacing w:after="160" w:line="259" w:lineRule="auto"/>
              <w:ind w:left="0" w:firstLine="0"/>
            </w:pPr>
          </w:p>
        </w:tc>
        <w:tc>
          <w:tcPr>
            <w:tcW w:w="8438" w:type="dxa"/>
            <w:tcBorders>
              <w:top w:val="single" w:sz="4" w:space="0" w:color="000000"/>
              <w:left w:val="single" w:sz="4" w:space="0" w:color="000000"/>
              <w:bottom w:val="single" w:sz="4" w:space="0" w:color="000000"/>
              <w:right w:val="single" w:sz="4" w:space="0" w:color="000000"/>
            </w:tcBorders>
            <w:vAlign w:val="center"/>
          </w:tcPr>
          <w:p w14:paraId="63D5F68B" w14:textId="77777777" w:rsidR="00E46DF6" w:rsidRDefault="0029167B">
            <w:pPr>
              <w:spacing w:after="0" w:line="259" w:lineRule="auto"/>
              <w:ind w:left="22" w:firstLine="0"/>
            </w:pPr>
            <w:r>
              <w:t xml:space="preserve"> </w:t>
            </w:r>
          </w:p>
        </w:tc>
      </w:tr>
      <w:tr w:rsidR="00E46DF6" w14:paraId="61E37246" w14:textId="77777777">
        <w:trPr>
          <w:trHeight w:val="578"/>
        </w:trPr>
        <w:tc>
          <w:tcPr>
            <w:tcW w:w="0" w:type="auto"/>
            <w:vMerge/>
            <w:tcBorders>
              <w:top w:val="nil"/>
              <w:left w:val="single" w:sz="4" w:space="0" w:color="000000"/>
              <w:bottom w:val="single" w:sz="4" w:space="0" w:color="000000"/>
              <w:right w:val="single" w:sz="4" w:space="0" w:color="000000"/>
            </w:tcBorders>
          </w:tcPr>
          <w:p w14:paraId="5DD0E25B" w14:textId="77777777" w:rsidR="00E46DF6" w:rsidRDefault="00E46DF6">
            <w:pPr>
              <w:spacing w:after="160" w:line="259" w:lineRule="auto"/>
              <w:ind w:left="0" w:firstLine="0"/>
            </w:pPr>
          </w:p>
        </w:tc>
        <w:tc>
          <w:tcPr>
            <w:tcW w:w="8438" w:type="dxa"/>
            <w:tcBorders>
              <w:top w:val="single" w:sz="4" w:space="0" w:color="000000"/>
              <w:left w:val="single" w:sz="4" w:space="0" w:color="000000"/>
              <w:bottom w:val="single" w:sz="4" w:space="0" w:color="000000"/>
              <w:right w:val="single" w:sz="4" w:space="0" w:color="000000"/>
            </w:tcBorders>
            <w:vAlign w:val="center"/>
          </w:tcPr>
          <w:p w14:paraId="3188A30A" w14:textId="77777777" w:rsidR="00E46DF6" w:rsidRDefault="0029167B">
            <w:pPr>
              <w:spacing w:after="0" w:line="259" w:lineRule="auto"/>
              <w:ind w:left="22" w:firstLine="0"/>
            </w:pPr>
            <w:r>
              <w:t xml:space="preserve"> </w:t>
            </w:r>
          </w:p>
        </w:tc>
      </w:tr>
      <w:tr w:rsidR="00E46DF6" w14:paraId="4EB0A685" w14:textId="77777777">
        <w:trPr>
          <w:trHeight w:val="908"/>
        </w:trPr>
        <w:tc>
          <w:tcPr>
            <w:tcW w:w="2031" w:type="dxa"/>
            <w:tcBorders>
              <w:top w:val="single" w:sz="4" w:space="0" w:color="000000"/>
              <w:left w:val="single" w:sz="4" w:space="0" w:color="000000"/>
              <w:bottom w:val="single" w:sz="4" w:space="0" w:color="000000"/>
              <w:right w:val="single" w:sz="4" w:space="0" w:color="000000"/>
            </w:tcBorders>
            <w:vAlign w:val="center"/>
          </w:tcPr>
          <w:p w14:paraId="6DA3D7BF" w14:textId="77777777" w:rsidR="00E46DF6" w:rsidRDefault="0029167B">
            <w:pPr>
              <w:spacing w:after="55" w:line="259" w:lineRule="auto"/>
              <w:ind w:left="19" w:firstLine="0"/>
            </w:pPr>
            <w:r>
              <w:rPr>
                <w:b/>
              </w:rPr>
              <w:lastRenderedPageBreak/>
              <w:t xml:space="preserve">22. Incorporated </w:t>
            </w:r>
          </w:p>
          <w:p w14:paraId="41989EF1" w14:textId="77777777" w:rsidR="00E46DF6" w:rsidRDefault="0029167B">
            <w:pPr>
              <w:spacing w:after="0" w:line="259" w:lineRule="auto"/>
              <w:ind w:left="444" w:firstLine="0"/>
            </w:pPr>
            <w:r>
              <w:rPr>
                <w:b/>
              </w:rPr>
              <w:t xml:space="preserve">Terms </w:t>
            </w:r>
          </w:p>
        </w:tc>
        <w:tc>
          <w:tcPr>
            <w:tcW w:w="8438" w:type="dxa"/>
            <w:tcBorders>
              <w:top w:val="single" w:sz="4" w:space="0" w:color="000000"/>
              <w:left w:val="single" w:sz="4" w:space="0" w:color="000000"/>
              <w:bottom w:val="single" w:sz="4" w:space="0" w:color="000000"/>
              <w:right w:val="single" w:sz="4" w:space="0" w:color="000000"/>
            </w:tcBorders>
            <w:vAlign w:val="center"/>
          </w:tcPr>
          <w:p w14:paraId="17165467" w14:textId="77777777" w:rsidR="00E46DF6" w:rsidRDefault="0029167B">
            <w:pPr>
              <w:spacing w:after="0" w:line="259" w:lineRule="auto"/>
              <w:ind w:left="139" w:right="133" w:firstLine="0"/>
              <w:jc w:val="both"/>
            </w:pPr>
            <w:r>
              <w:t xml:space="preserve">The following documents are incorporated into the Contract. If there is any conflict, the following order of precedence applies: </w:t>
            </w:r>
          </w:p>
        </w:tc>
      </w:tr>
      <w:tr w:rsidR="00E46DF6" w14:paraId="0354EDDF" w14:textId="77777777">
        <w:trPr>
          <w:trHeight w:val="3581"/>
        </w:trPr>
        <w:tc>
          <w:tcPr>
            <w:tcW w:w="2031" w:type="dxa"/>
            <w:tcBorders>
              <w:top w:val="single" w:sz="4" w:space="0" w:color="000000"/>
              <w:left w:val="single" w:sz="4" w:space="0" w:color="000000"/>
              <w:bottom w:val="single" w:sz="4" w:space="0" w:color="000000"/>
              <w:right w:val="single" w:sz="4" w:space="0" w:color="000000"/>
            </w:tcBorders>
          </w:tcPr>
          <w:p w14:paraId="69F11182" w14:textId="77777777" w:rsidR="00E46DF6" w:rsidRDefault="00E46DF6">
            <w:pPr>
              <w:spacing w:after="160" w:line="259" w:lineRule="auto"/>
              <w:ind w:left="0" w:firstLine="0"/>
            </w:pPr>
          </w:p>
        </w:tc>
        <w:tc>
          <w:tcPr>
            <w:tcW w:w="8438" w:type="dxa"/>
            <w:tcBorders>
              <w:top w:val="single" w:sz="4" w:space="0" w:color="000000"/>
              <w:left w:val="single" w:sz="4" w:space="0" w:color="000000"/>
              <w:bottom w:val="single" w:sz="4" w:space="0" w:color="000000"/>
              <w:right w:val="single" w:sz="4" w:space="0" w:color="000000"/>
            </w:tcBorders>
            <w:vAlign w:val="center"/>
          </w:tcPr>
          <w:p w14:paraId="60399638" w14:textId="77777777" w:rsidR="00E46DF6" w:rsidRDefault="0029167B">
            <w:pPr>
              <w:numPr>
                <w:ilvl w:val="0"/>
                <w:numId w:val="18"/>
              </w:numPr>
              <w:spacing w:after="55" w:line="259" w:lineRule="auto"/>
              <w:ind w:hanging="581"/>
            </w:pPr>
            <w:r>
              <w:t xml:space="preserve">The cover letter from the Buyer to the Supplier dated [Not Used] </w:t>
            </w:r>
          </w:p>
          <w:p w14:paraId="1C44D510" w14:textId="77777777" w:rsidR="00E46DF6" w:rsidRDefault="0029167B">
            <w:pPr>
              <w:numPr>
                <w:ilvl w:val="0"/>
                <w:numId w:val="18"/>
              </w:numPr>
              <w:spacing w:after="55" w:line="259" w:lineRule="auto"/>
              <w:ind w:hanging="581"/>
            </w:pPr>
            <w:r>
              <w:t xml:space="preserve">This Order Form </w:t>
            </w:r>
          </w:p>
          <w:p w14:paraId="17AE7DD0" w14:textId="77777777" w:rsidR="00E46DF6" w:rsidRDefault="0029167B">
            <w:pPr>
              <w:numPr>
                <w:ilvl w:val="0"/>
                <w:numId w:val="18"/>
              </w:numPr>
              <w:spacing w:after="55" w:line="259" w:lineRule="auto"/>
              <w:ind w:hanging="581"/>
            </w:pPr>
            <w:r>
              <w:t xml:space="preserve">Any Special Terms (see row 21 (Special Terms) in this Order Form) </w:t>
            </w:r>
          </w:p>
          <w:p w14:paraId="1C1D547B" w14:textId="77777777" w:rsidR="00E46DF6" w:rsidRDefault="0029167B">
            <w:pPr>
              <w:numPr>
                <w:ilvl w:val="0"/>
                <w:numId w:val="18"/>
              </w:numPr>
              <w:spacing w:after="55" w:line="259" w:lineRule="auto"/>
              <w:ind w:hanging="581"/>
            </w:pPr>
            <w:r>
              <w:t xml:space="preserve">Conditions (as they may be amended by Annex 5 – IPR Clauses </w:t>
            </w:r>
          </w:p>
          <w:p w14:paraId="2C3EA3D7" w14:textId="77777777" w:rsidR="00E46DF6" w:rsidRDefault="0029167B">
            <w:pPr>
              <w:numPr>
                <w:ilvl w:val="0"/>
                <w:numId w:val="18"/>
              </w:numPr>
              <w:spacing w:after="56" w:line="259" w:lineRule="auto"/>
              <w:ind w:hanging="581"/>
            </w:pPr>
            <w:r>
              <w:t xml:space="preserve">The following Annexes in equal order of precedence: </w:t>
            </w:r>
          </w:p>
          <w:p w14:paraId="7A202892" w14:textId="77777777" w:rsidR="00E46DF6" w:rsidRDefault="0029167B">
            <w:pPr>
              <w:numPr>
                <w:ilvl w:val="1"/>
                <w:numId w:val="18"/>
              </w:numPr>
              <w:spacing w:after="57" w:line="259" w:lineRule="auto"/>
              <w:ind w:hanging="360"/>
            </w:pPr>
            <w:r>
              <w:t xml:space="preserve">Annex 1 – Processing Personal Data </w:t>
            </w:r>
          </w:p>
          <w:p w14:paraId="3EC17575" w14:textId="77777777" w:rsidR="00E46DF6" w:rsidRDefault="0029167B">
            <w:pPr>
              <w:numPr>
                <w:ilvl w:val="1"/>
                <w:numId w:val="18"/>
              </w:numPr>
              <w:spacing w:after="57" w:line="259" w:lineRule="auto"/>
              <w:ind w:hanging="360"/>
            </w:pPr>
            <w:r>
              <w:t xml:space="preserve">Annex 2 – Specification </w:t>
            </w:r>
          </w:p>
          <w:p w14:paraId="1EC3CC44" w14:textId="77777777" w:rsidR="00E46DF6" w:rsidRDefault="0029167B">
            <w:pPr>
              <w:numPr>
                <w:ilvl w:val="1"/>
                <w:numId w:val="18"/>
              </w:numPr>
              <w:spacing w:after="99" w:line="259" w:lineRule="auto"/>
              <w:ind w:hanging="360"/>
            </w:pPr>
            <w:r>
              <w:t xml:space="preserve">Annex 3 – Charges </w:t>
            </w:r>
          </w:p>
          <w:p w14:paraId="58802079" w14:textId="77777777" w:rsidR="00E46DF6" w:rsidRDefault="0029167B">
            <w:pPr>
              <w:numPr>
                <w:ilvl w:val="0"/>
                <w:numId w:val="18"/>
              </w:numPr>
              <w:spacing w:after="63" w:line="259" w:lineRule="auto"/>
              <w:ind w:hanging="581"/>
            </w:pPr>
            <w:r>
              <w:t xml:space="preserve">[Annex 4 – Supplier Tender] </w:t>
            </w:r>
            <w:r>
              <w:rPr>
                <w:i/>
              </w:rPr>
              <w:t xml:space="preserve">(Not Used) </w:t>
            </w:r>
            <w:r>
              <w:t xml:space="preserve">(Not Used) </w:t>
            </w:r>
          </w:p>
          <w:p w14:paraId="466A9EA5" w14:textId="77777777" w:rsidR="00E46DF6" w:rsidRDefault="0029167B">
            <w:pPr>
              <w:spacing w:after="0" w:line="259" w:lineRule="auto"/>
              <w:ind w:left="581" w:firstLine="0"/>
            </w:pPr>
            <w:r>
              <w:t xml:space="preserve"> </w:t>
            </w:r>
          </w:p>
        </w:tc>
      </w:tr>
    </w:tbl>
    <w:p w14:paraId="6C3633E3" w14:textId="77777777" w:rsidR="00E46DF6" w:rsidRDefault="0029167B">
      <w:pPr>
        <w:spacing w:after="0" w:line="259" w:lineRule="auto"/>
        <w:ind w:left="0" w:firstLine="0"/>
      </w:pPr>
      <w:r>
        <w:t xml:space="preserve"> </w:t>
      </w:r>
    </w:p>
    <w:tbl>
      <w:tblPr>
        <w:tblStyle w:val="TableGrid"/>
        <w:tblW w:w="10466" w:type="dxa"/>
        <w:tblInd w:w="2" w:type="dxa"/>
        <w:tblCellMar>
          <w:top w:w="128" w:type="dxa"/>
          <w:left w:w="113" w:type="dxa"/>
          <w:right w:w="115" w:type="dxa"/>
        </w:tblCellMar>
        <w:tblLook w:val="04A0" w:firstRow="1" w:lastRow="0" w:firstColumn="1" w:lastColumn="0" w:noHBand="0" w:noVBand="1"/>
      </w:tblPr>
      <w:tblGrid>
        <w:gridCol w:w="5003"/>
        <w:gridCol w:w="5463"/>
      </w:tblGrid>
      <w:tr w:rsidR="00E46DF6" w14:paraId="4BC3478D" w14:textId="77777777">
        <w:trPr>
          <w:trHeight w:val="1006"/>
        </w:trPr>
        <w:tc>
          <w:tcPr>
            <w:tcW w:w="5003" w:type="dxa"/>
            <w:tcBorders>
              <w:top w:val="single" w:sz="4" w:space="0" w:color="000000"/>
              <w:left w:val="single" w:sz="4" w:space="0" w:color="000000"/>
              <w:bottom w:val="single" w:sz="4" w:space="0" w:color="000000"/>
              <w:right w:val="single" w:sz="4" w:space="0" w:color="000000"/>
            </w:tcBorders>
            <w:shd w:val="clear" w:color="auto" w:fill="D5DCE4"/>
          </w:tcPr>
          <w:p w14:paraId="76718E4A" w14:textId="77777777" w:rsidR="00E46DF6" w:rsidRDefault="0029167B">
            <w:pPr>
              <w:spacing w:after="0" w:line="259" w:lineRule="auto"/>
              <w:ind w:left="0" w:firstLine="0"/>
            </w:pPr>
            <w:r>
              <w:t xml:space="preserve">Signed for and on behalf of the Supplier </w:t>
            </w:r>
          </w:p>
        </w:tc>
        <w:tc>
          <w:tcPr>
            <w:tcW w:w="5463" w:type="dxa"/>
            <w:tcBorders>
              <w:top w:val="single" w:sz="4" w:space="0" w:color="000000"/>
              <w:left w:val="single" w:sz="4" w:space="0" w:color="000000"/>
              <w:bottom w:val="single" w:sz="4" w:space="0" w:color="000000"/>
              <w:right w:val="single" w:sz="4" w:space="0" w:color="000000"/>
            </w:tcBorders>
            <w:shd w:val="clear" w:color="auto" w:fill="D5DCE4"/>
          </w:tcPr>
          <w:p w14:paraId="7D6CA357" w14:textId="77777777" w:rsidR="00E46DF6" w:rsidRDefault="0029167B">
            <w:pPr>
              <w:spacing w:after="0" w:line="259" w:lineRule="auto"/>
              <w:ind w:left="2" w:firstLine="0"/>
            </w:pPr>
            <w:r>
              <w:t xml:space="preserve">Signed for and on behalf of the Buyer acting on behalf of the Crown </w:t>
            </w:r>
          </w:p>
        </w:tc>
      </w:tr>
      <w:tr w:rsidR="00E46DF6" w14:paraId="3F0F9093" w14:textId="77777777">
        <w:trPr>
          <w:trHeight w:val="1476"/>
        </w:trPr>
        <w:tc>
          <w:tcPr>
            <w:tcW w:w="5003" w:type="dxa"/>
            <w:tcBorders>
              <w:top w:val="single" w:sz="4" w:space="0" w:color="000000"/>
              <w:left w:val="single" w:sz="4" w:space="0" w:color="000000"/>
              <w:bottom w:val="single" w:sz="4" w:space="0" w:color="000000"/>
              <w:right w:val="single" w:sz="4" w:space="0" w:color="000000"/>
            </w:tcBorders>
            <w:shd w:val="clear" w:color="auto" w:fill="D5DCE4"/>
          </w:tcPr>
          <w:p w14:paraId="1D9CCB4F" w14:textId="77777777" w:rsidR="00E46DF6" w:rsidRDefault="0029167B">
            <w:pPr>
              <w:spacing w:after="162" w:line="259" w:lineRule="auto"/>
              <w:ind w:left="0" w:firstLine="0"/>
            </w:pPr>
            <w:r>
              <w:t xml:space="preserve">Name:  </w:t>
            </w:r>
          </w:p>
          <w:tbl>
            <w:tblPr>
              <w:tblStyle w:val="TableGrid"/>
              <w:tblpPr w:vertAnchor="text" w:tblpX="175" w:tblpY="13"/>
              <w:tblOverlap w:val="never"/>
              <w:tblW w:w="586" w:type="dxa"/>
              <w:tblInd w:w="0" w:type="dxa"/>
              <w:tblCellMar>
                <w:top w:w="4" w:type="dxa"/>
              </w:tblCellMar>
              <w:tblLook w:val="04A0" w:firstRow="1" w:lastRow="0" w:firstColumn="1" w:lastColumn="0" w:noHBand="0" w:noVBand="1"/>
            </w:tblPr>
            <w:tblGrid>
              <w:gridCol w:w="587"/>
            </w:tblGrid>
            <w:tr w:rsidR="00E46DF6" w14:paraId="1156D3C9" w14:textId="77777777">
              <w:trPr>
                <w:trHeight w:val="252"/>
              </w:trPr>
              <w:tc>
                <w:tcPr>
                  <w:tcW w:w="586" w:type="dxa"/>
                  <w:tcBorders>
                    <w:top w:val="nil"/>
                    <w:left w:val="nil"/>
                    <w:bottom w:val="nil"/>
                    <w:right w:val="nil"/>
                  </w:tcBorders>
                  <w:shd w:val="clear" w:color="auto" w:fill="FFFF00"/>
                </w:tcPr>
                <w:p w14:paraId="23305C6F" w14:textId="77777777" w:rsidR="00E46DF6" w:rsidRDefault="0029167B">
                  <w:pPr>
                    <w:spacing w:after="0" w:line="259" w:lineRule="auto"/>
                    <w:ind w:left="0" w:right="-2" w:firstLine="0"/>
                    <w:jc w:val="both"/>
                  </w:pPr>
                  <w:r>
                    <w:t>Name</w:t>
                  </w:r>
                </w:p>
              </w:tc>
            </w:tr>
          </w:tbl>
          <w:p w14:paraId="4B07881B" w14:textId="0C87E63E" w:rsidR="00E46DF6" w:rsidRDefault="0029167B">
            <w:pPr>
              <w:tabs>
                <w:tab w:val="center" w:pos="1270"/>
              </w:tabs>
              <w:spacing w:after="267" w:line="259" w:lineRule="auto"/>
              <w:ind w:left="0" w:firstLine="0"/>
            </w:pPr>
            <w:r>
              <w:t>[</w:t>
            </w:r>
            <w:r>
              <w:tab/>
              <w:t xml:space="preserve">] </w:t>
            </w:r>
          </w:p>
          <w:tbl>
            <w:tblPr>
              <w:tblStyle w:val="TableGrid"/>
              <w:tblpPr w:vertAnchor="text" w:tblpX="113" w:tblpY="-21"/>
              <w:tblOverlap w:val="never"/>
              <w:tblW w:w="881" w:type="dxa"/>
              <w:tblInd w:w="0" w:type="dxa"/>
              <w:tblCellMar>
                <w:top w:w="5" w:type="dxa"/>
              </w:tblCellMar>
              <w:tblLook w:val="04A0" w:firstRow="1" w:lastRow="0" w:firstColumn="1" w:lastColumn="0" w:noHBand="0" w:noVBand="1"/>
            </w:tblPr>
            <w:tblGrid>
              <w:gridCol w:w="881"/>
            </w:tblGrid>
            <w:tr w:rsidR="00E46DF6" w14:paraId="63C95D44" w14:textId="77777777">
              <w:trPr>
                <w:trHeight w:val="252"/>
              </w:trPr>
              <w:tc>
                <w:tcPr>
                  <w:tcW w:w="881" w:type="dxa"/>
                  <w:tcBorders>
                    <w:top w:val="nil"/>
                    <w:left w:val="nil"/>
                    <w:bottom w:val="nil"/>
                    <w:right w:val="nil"/>
                  </w:tcBorders>
                  <w:shd w:val="clear" w:color="auto" w:fill="FFFF00"/>
                </w:tcPr>
                <w:p w14:paraId="7AFD5596" w14:textId="77777777" w:rsidR="00E46DF6" w:rsidRDefault="0029167B">
                  <w:pPr>
                    <w:spacing w:after="0" w:line="259" w:lineRule="auto"/>
                    <w:ind w:left="0" w:right="-1" w:firstLine="0"/>
                    <w:jc w:val="both"/>
                  </w:pPr>
                  <w:r>
                    <w:t>[Job title]</w:t>
                  </w:r>
                </w:p>
              </w:tc>
            </w:tr>
          </w:tbl>
          <w:p w14:paraId="3F0BEA9F" w14:textId="549898F6" w:rsidR="00E46DF6" w:rsidRDefault="0029167B">
            <w:pPr>
              <w:spacing w:after="0" w:line="259" w:lineRule="auto"/>
              <w:ind w:left="881" w:firstLine="0"/>
            </w:pPr>
            <w:r>
              <w:t xml:space="preserve"> </w:t>
            </w:r>
          </w:p>
        </w:tc>
        <w:tc>
          <w:tcPr>
            <w:tcW w:w="5463"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4734A556" w14:textId="5A8C07F5" w:rsidR="00E46DF6" w:rsidRDefault="0029167B">
            <w:pPr>
              <w:spacing w:after="175" w:line="259" w:lineRule="auto"/>
              <w:ind w:left="2" w:firstLine="0"/>
            </w:pPr>
            <w:r>
              <w:t xml:space="preserve">Name: </w:t>
            </w:r>
          </w:p>
          <w:p w14:paraId="137C0DD5" w14:textId="4EDD13CA" w:rsidR="00E46DF6" w:rsidRDefault="004E4B21">
            <w:pPr>
              <w:tabs>
                <w:tab w:val="center" w:pos="681"/>
              </w:tabs>
              <w:spacing w:after="0" w:line="259" w:lineRule="auto"/>
              <w:ind w:left="0" w:firstLine="0"/>
            </w:pPr>
            <w:r>
              <w:t xml:space="preserve">Job Tittle </w:t>
            </w:r>
          </w:p>
          <w:p w14:paraId="038C7921" w14:textId="1F8ABECD" w:rsidR="00E46DF6" w:rsidRDefault="004E4B21">
            <w:pPr>
              <w:spacing w:after="160" w:line="259" w:lineRule="auto"/>
              <w:ind w:left="0" w:firstLine="0"/>
            </w:pPr>
            <w:r>
              <w:t xml:space="preserve"> Commercial Lead</w:t>
            </w:r>
          </w:p>
        </w:tc>
      </w:tr>
      <w:tr w:rsidR="00E46DF6" w14:paraId="72E3DD28" w14:textId="77777777">
        <w:trPr>
          <w:trHeight w:val="713"/>
        </w:trPr>
        <w:tc>
          <w:tcPr>
            <w:tcW w:w="5003" w:type="dxa"/>
            <w:tcBorders>
              <w:top w:val="single" w:sz="4" w:space="0" w:color="000000"/>
              <w:left w:val="single" w:sz="4" w:space="0" w:color="000000"/>
              <w:bottom w:val="single" w:sz="4" w:space="0" w:color="000000"/>
              <w:right w:val="single" w:sz="4" w:space="0" w:color="000000"/>
            </w:tcBorders>
            <w:shd w:val="clear" w:color="auto" w:fill="D5DCE4"/>
          </w:tcPr>
          <w:p w14:paraId="532A29F9" w14:textId="77777777" w:rsidR="00E46DF6" w:rsidRDefault="0029167B">
            <w:pPr>
              <w:spacing w:after="0" w:line="259" w:lineRule="auto"/>
              <w:ind w:left="0" w:firstLine="0"/>
            </w:pPr>
            <w:r>
              <w:t xml:space="preserve">Date:  </w:t>
            </w:r>
            <w:r>
              <w:rPr>
                <w:rFonts w:ascii="Lucida Console" w:eastAsia="Lucida Console" w:hAnsi="Lucida Console" w:cs="Lucida Console"/>
                <w:sz w:val="18"/>
              </w:rPr>
              <w:t>08 March 2024</w:t>
            </w:r>
          </w:p>
        </w:tc>
        <w:tc>
          <w:tcPr>
            <w:tcW w:w="5463" w:type="dxa"/>
            <w:tcBorders>
              <w:top w:val="single" w:sz="4" w:space="0" w:color="000000"/>
              <w:left w:val="single" w:sz="4" w:space="0" w:color="000000"/>
              <w:bottom w:val="single" w:sz="4" w:space="0" w:color="000000"/>
              <w:right w:val="single" w:sz="4" w:space="0" w:color="000000"/>
            </w:tcBorders>
            <w:shd w:val="clear" w:color="auto" w:fill="D5DCE4"/>
          </w:tcPr>
          <w:p w14:paraId="139915BE" w14:textId="4738CDB6" w:rsidR="00E46DF6" w:rsidRDefault="0029167B">
            <w:pPr>
              <w:spacing w:after="0" w:line="259" w:lineRule="auto"/>
              <w:ind w:left="2" w:firstLine="0"/>
            </w:pPr>
            <w:r>
              <w:t xml:space="preserve">Date: </w:t>
            </w:r>
            <w:r w:rsidR="004E4B21">
              <w:t>15 March 2024</w:t>
            </w:r>
          </w:p>
        </w:tc>
      </w:tr>
      <w:tr w:rsidR="00E46DF6" w14:paraId="5B93D235" w14:textId="77777777">
        <w:trPr>
          <w:trHeight w:val="1475"/>
        </w:trPr>
        <w:tc>
          <w:tcPr>
            <w:tcW w:w="5003"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2AA83E25" w14:textId="7D30F74C" w:rsidR="00E46DF6" w:rsidRDefault="0029167B">
            <w:pPr>
              <w:spacing w:after="175" w:line="259" w:lineRule="auto"/>
              <w:ind w:left="0" w:right="1520" w:firstLine="0"/>
            </w:pPr>
            <w:r>
              <w:t xml:space="preserve">Signature:  </w:t>
            </w:r>
          </w:p>
          <w:p w14:paraId="1364D99A" w14:textId="77777777" w:rsidR="00E46DF6" w:rsidRDefault="0029167B">
            <w:pPr>
              <w:spacing w:after="0" w:line="259" w:lineRule="auto"/>
              <w:ind w:left="0" w:right="1520" w:firstLine="0"/>
            </w:pPr>
            <w:r>
              <w:t xml:space="preserve">  </w:t>
            </w:r>
          </w:p>
        </w:tc>
        <w:tc>
          <w:tcPr>
            <w:tcW w:w="5463" w:type="dxa"/>
            <w:tcBorders>
              <w:top w:val="single" w:sz="4" w:space="0" w:color="000000"/>
              <w:left w:val="single" w:sz="4" w:space="0" w:color="000000"/>
              <w:bottom w:val="single" w:sz="4" w:space="0" w:color="000000"/>
              <w:right w:val="single" w:sz="4" w:space="0" w:color="000000"/>
            </w:tcBorders>
            <w:shd w:val="clear" w:color="auto" w:fill="D5DCE4"/>
          </w:tcPr>
          <w:p w14:paraId="1EFC995A" w14:textId="491A2AD4" w:rsidR="00E46DF6" w:rsidRDefault="0029167B">
            <w:pPr>
              <w:spacing w:after="0" w:line="259" w:lineRule="auto"/>
              <w:ind w:left="2" w:firstLine="0"/>
            </w:pPr>
            <w:r>
              <w:t xml:space="preserve">Signature: </w:t>
            </w:r>
          </w:p>
        </w:tc>
      </w:tr>
    </w:tbl>
    <w:p w14:paraId="50F42427" w14:textId="77777777" w:rsidR="00E46DF6" w:rsidRDefault="0029167B">
      <w:pPr>
        <w:spacing w:after="0" w:line="311" w:lineRule="auto"/>
        <w:ind w:left="-5"/>
      </w:pPr>
      <w:r>
        <w:rPr>
          <w:i/>
          <w:shd w:val="clear" w:color="auto" w:fill="FFFF00"/>
        </w:rPr>
        <w:t>[</w:t>
      </w:r>
      <w:r>
        <w:rPr>
          <w:b/>
          <w:i/>
          <w:shd w:val="clear" w:color="auto" w:fill="FFFF00"/>
        </w:rPr>
        <w:t>Guidance: Where appropriate, this Order Form may be signed electronically by both Parties.</w:t>
      </w:r>
      <w:r>
        <w:rPr>
          <w:i/>
          <w:shd w:val="clear" w:color="auto" w:fill="FFFF00"/>
        </w:rPr>
        <w:t>]</w:t>
      </w:r>
      <w:r>
        <w:t xml:space="preserve"> </w:t>
      </w:r>
    </w:p>
    <w:p w14:paraId="411BD165" w14:textId="77777777" w:rsidR="00E46DF6" w:rsidRDefault="0029167B">
      <w:pPr>
        <w:pStyle w:val="Heading1"/>
        <w:tabs>
          <w:tab w:val="center" w:pos="3313"/>
        </w:tabs>
        <w:spacing w:after="292"/>
        <w:ind w:left="-15" w:firstLine="0"/>
      </w:pPr>
      <w:bookmarkStart w:id="4" w:name="_Toc161126547"/>
      <w:r>
        <w:t xml:space="preserve">IV. </w:t>
      </w:r>
      <w:r>
        <w:tab/>
        <w:t>Short form Terms (“Conditions”)</w:t>
      </w:r>
      <w:bookmarkEnd w:id="4"/>
      <w:r>
        <w:t xml:space="preserve"> </w:t>
      </w:r>
    </w:p>
    <w:p w14:paraId="633CF8BD" w14:textId="77777777" w:rsidR="00E46DF6" w:rsidRDefault="0029167B">
      <w:pPr>
        <w:pStyle w:val="Heading2"/>
        <w:tabs>
          <w:tab w:val="center" w:pos="2924"/>
        </w:tabs>
        <w:ind w:left="-15" w:firstLine="0"/>
      </w:pPr>
      <w:bookmarkStart w:id="5" w:name="_Toc161126548"/>
      <w:r>
        <w:t xml:space="preserve">1 </w:t>
      </w:r>
      <w:r>
        <w:tab/>
        <w:t>DEFINITIONS USED IN THE CONTRACT</w:t>
      </w:r>
      <w:bookmarkEnd w:id="5"/>
      <w:r>
        <w:t xml:space="preserve"> </w:t>
      </w:r>
    </w:p>
    <w:p w14:paraId="351F5DD3" w14:textId="77777777" w:rsidR="00E46DF6" w:rsidRDefault="0029167B">
      <w:pPr>
        <w:spacing w:after="0" w:line="259" w:lineRule="auto"/>
        <w:ind w:left="837" w:right="2" w:hanging="852"/>
      </w:pPr>
      <w:r>
        <w:t xml:space="preserve">1.1 </w:t>
      </w:r>
      <w:r>
        <w:tab/>
        <w:t xml:space="preserve">In this Contract, unless the context otherwise requires, the following words shall have the following meanings:  </w:t>
      </w:r>
    </w:p>
    <w:tbl>
      <w:tblPr>
        <w:tblStyle w:val="TableGrid"/>
        <w:tblW w:w="10468" w:type="dxa"/>
        <w:tblInd w:w="0" w:type="dxa"/>
        <w:tblCellMar>
          <w:top w:w="129" w:type="dxa"/>
          <w:left w:w="115" w:type="dxa"/>
          <w:right w:w="62" w:type="dxa"/>
        </w:tblCellMar>
        <w:tblLook w:val="04A0" w:firstRow="1" w:lastRow="0" w:firstColumn="1" w:lastColumn="0" w:noHBand="0" w:noVBand="1"/>
      </w:tblPr>
      <w:tblGrid>
        <w:gridCol w:w="2285"/>
        <w:gridCol w:w="8183"/>
      </w:tblGrid>
      <w:tr w:rsidR="00E46DF6" w14:paraId="23C715EC" w14:textId="77777777">
        <w:trPr>
          <w:trHeight w:val="1894"/>
        </w:trPr>
        <w:tc>
          <w:tcPr>
            <w:tcW w:w="2285" w:type="dxa"/>
            <w:tcBorders>
              <w:top w:val="single" w:sz="4" w:space="0" w:color="000000"/>
              <w:left w:val="single" w:sz="4" w:space="0" w:color="000000"/>
              <w:bottom w:val="single" w:sz="4" w:space="0" w:color="000000"/>
              <w:right w:val="single" w:sz="4" w:space="0" w:color="000000"/>
            </w:tcBorders>
          </w:tcPr>
          <w:p w14:paraId="0F5F4877" w14:textId="77777777" w:rsidR="00E46DF6" w:rsidRDefault="0029167B">
            <w:pPr>
              <w:spacing w:after="0" w:line="259" w:lineRule="auto"/>
              <w:ind w:left="0" w:firstLine="0"/>
            </w:pPr>
            <w:r>
              <w:rPr>
                <w:b/>
              </w:rPr>
              <w:lastRenderedPageBreak/>
              <w:t xml:space="preserve">“Affiliates” </w:t>
            </w:r>
          </w:p>
        </w:tc>
        <w:tc>
          <w:tcPr>
            <w:tcW w:w="8183" w:type="dxa"/>
            <w:tcBorders>
              <w:top w:val="single" w:sz="4" w:space="0" w:color="000000"/>
              <w:left w:val="single" w:sz="4" w:space="0" w:color="000000"/>
              <w:bottom w:val="single" w:sz="4" w:space="0" w:color="000000"/>
              <w:right w:val="single" w:sz="4" w:space="0" w:color="000000"/>
            </w:tcBorders>
            <w:vAlign w:val="center"/>
          </w:tcPr>
          <w:p w14:paraId="556BA46B" w14:textId="77777777" w:rsidR="00E46DF6" w:rsidRDefault="0029167B">
            <w:pPr>
              <w:spacing w:after="31" w:line="311" w:lineRule="auto"/>
              <w:ind w:left="0" w:right="23" w:firstLine="0"/>
            </w:pPr>
            <w:r>
              <w:t xml:space="preserve">in relation to a body corporate, any other entity which directly or indirectly Controls (in either of the senses defined in sections 450 and 1124 of the </w:t>
            </w:r>
          </w:p>
          <w:p w14:paraId="1D8F76A3" w14:textId="77777777" w:rsidR="00E46DF6" w:rsidRDefault="0029167B">
            <w:pPr>
              <w:spacing w:after="0" w:line="259" w:lineRule="auto"/>
              <w:ind w:left="0" w:right="386" w:firstLine="0"/>
              <w:jc w:val="both"/>
            </w:pPr>
            <w:r>
              <w:t>Corporation Tax Act 2010 and “</w:t>
            </w:r>
            <w:r>
              <w:rPr>
                <w:b/>
              </w:rPr>
              <w:t>Controlled</w:t>
            </w:r>
            <w:r>
              <w:t xml:space="preserve">” shall be construed accordingly), is Controlled by, or is under direct or indirect common Control of that body corporate from time to time; </w:t>
            </w:r>
          </w:p>
        </w:tc>
      </w:tr>
      <w:tr w:rsidR="00E46DF6" w14:paraId="25498C57" w14:textId="77777777">
        <w:trPr>
          <w:trHeight w:val="8655"/>
        </w:trPr>
        <w:tc>
          <w:tcPr>
            <w:tcW w:w="2285" w:type="dxa"/>
            <w:tcBorders>
              <w:top w:val="single" w:sz="4" w:space="0" w:color="000000"/>
              <w:left w:val="single" w:sz="4" w:space="0" w:color="000000"/>
              <w:bottom w:val="single" w:sz="4" w:space="0" w:color="000000"/>
              <w:right w:val="single" w:sz="4" w:space="0" w:color="000000"/>
            </w:tcBorders>
          </w:tcPr>
          <w:p w14:paraId="27A0B5E2" w14:textId="77777777" w:rsidR="00E46DF6" w:rsidRDefault="0029167B">
            <w:pPr>
              <w:spacing w:after="0" w:line="259" w:lineRule="auto"/>
              <w:ind w:left="0" w:firstLine="0"/>
            </w:pPr>
            <w:r>
              <w:rPr>
                <w:b/>
              </w:rPr>
              <w:t xml:space="preserve">“Audit” </w:t>
            </w:r>
          </w:p>
        </w:tc>
        <w:tc>
          <w:tcPr>
            <w:tcW w:w="8183" w:type="dxa"/>
            <w:tcBorders>
              <w:top w:val="single" w:sz="4" w:space="0" w:color="000000"/>
              <w:left w:val="single" w:sz="4" w:space="0" w:color="000000"/>
              <w:bottom w:val="single" w:sz="4" w:space="0" w:color="000000"/>
              <w:right w:val="single" w:sz="4" w:space="0" w:color="000000"/>
            </w:tcBorders>
            <w:vAlign w:val="center"/>
          </w:tcPr>
          <w:p w14:paraId="5B6E6CF3" w14:textId="77777777" w:rsidR="00E46DF6" w:rsidRDefault="0029167B">
            <w:pPr>
              <w:spacing w:after="175" w:line="259" w:lineRule="auto"/>
              <w:ind w:left="0" w:firstLine="0"/>
            </w:pPr>
            <w:r>
              <w:t xml:space="preserve">the Buyer’s right to: </w:t>
            </w:r>
          </w:p>
          <w:p w14:paraId="36569BEA" w14:textId="77777777" w:rsidR="00E46DF6" w:rsidRDefault="0029167B">
            <w:pPr>
              <w:numPr>
                <w:ilvl w:val="0"/>
                <w:numId w:val="19"/>
              </w:numPr>
              <w:ind w:hanging="853"/>
            </w:pPr>
            <w:r>
              <w:t>verify the accuracy of the Charges and any other amounts payable by the Buyer under the Contract (including proposed or actual variations to them in accordance with the Contract</w:t>
            </w:r>
            <w:proofErr w:type="gramStart"/>
            <w:r>
              <w:t>);</w:t>
            </w:r>
            <w:proofErr w:type="gramEnd"/>
            <w:r>
              <w:t xml:space="preserve">  </w:t>
            </w:r>
          </w:p>
          <w:p w14:paraId="33A84097" w14:textId="77777777" w:rsidR="00E46DF6" w:rsidRDefault="0029167B">
            <w:pPr>
              <w:numPr>
                <w:ilvl w:val="0"/>
                <w:numId w:val="19"/>
              </w:numPr>
              <w:spacing w:after="153"/>
              <w:ind w:hanging="853"/>
            </w:pPr>
            <w:r>
              <w:t xml:space="preserve">verify the costs of the Supplier (including the costs of all Subcontractors and any </w:t>
            </w:r>
            <w:proofErr w:type="gramStart"/>
            <w:r>
              <w:t>third party</w:t>
            </w:r>
            <w:proofErr w:type="gramEnd"/>
            <w:r>
              <w:t xml:space="preserve"> suppliers) in connection with the provision of the Deliverables; </w:t>
            </w:r>
          </w:p>
          <w:p w14:paraId="58C2BFDD" w14:textId="77777777" w:rsidR="00E46DF6" w:rsidRDefault="0029167B">
            <w:pPr>
              <w:numPr>
                <w:ilvl w:val="0"/>
                <w:numId w:val="19"/>
              </w:numPr>
              <w:spacing w:after="113" w:line="317" w:lineRule="auto"/>
              <w:ind w:hanging="853"/>
            </w:pPr>
            <w:r>
              <w:t xml:space="preserve">verify the Supplier’s and each Subcontractor’s compliance with the applicable </w:t>
            </w:r>
            <w:proofErr w:type="gramStart"/>
            <w:r>
              <w:t>Law;</w:t>
            </w:r>
            <w:proofErr w:type="gramEnd"/>
            <w:r>
              <w:t xml:space="preserve"> </w:t>
            </w:r>
          </w:p>
          <w:p w14:paraId="4247676A" w14:textId="77777777" w:rsidR="00E46DF6" w:rsidRDefault="0029167B">
            <w:pPr>
              <w:numPr>
                <w:ilvl w:val="0"/>
                <w:numId w:val="19"/>
              </w:numPr>
              <w:spacing w:after="118" w:line="313" w:lineRule="auto"/>
              <w:ind w:hanging="853"/>
            </w:pPr>
            <w:r>
              <w:t xml:space="preserve">identify or investigate actual or suspected breach of clauses 4 to 34 (inclusive), impropriety or accounting mistakes or any breach or threatened breach of security and in these circumstances the Buyer shall have no obligation to inform the Supplier of the purpose or objective of its </w:t>
            </w:r>
            <w:proofErr w:type="gramStart"/>
            <w:r>
              <w:t>investigations;</w:t>
            </w:r>
            <w:proofErr w:type="gramEnd"/>
            <w:r>
              <w:t xml:space="preserve"> </w:t>
            </w:r>
          </w:p>
          <w:p w14:paraId="48571716" w14:textId="77777777" w:rsidR="00E46DF6" w:rsidRDefault="0029167B">
            <w:pPr>
              <w:numPr>
                <w:ilvl w:val="0"/>
                <w:numId w:val="19"/>
              </w:numPr>
              <w:spacing w:after="154" w:line="315" w:lineRule="auto"/>
              <w:ind w:hanging="853"/>
            </w:pPr>
            <w:r>
              <w:t xml:space="preserve">identify or investigate any circumstances which may impact upon the financial stability of the Supplier and/or any Subcontractors or their ability to provide the </w:t>
            </w:r>
            <w:proofErr w:type="gramStart"/>
            <w:r>
              <w:t>Deliverables;</w:t>
            </w:r>
            <w:proofErr w:type="gramEnd"/>
            <w:r>
              <w:t xml:space="preserve"> </w:t>
            </w:r>
          </w:p>
          <w:p w14:paraId="501D8F11" w14:textId="77777777" w:rsidR="00E46DF6" w:rsidRDefault="0029167B">
            <w:pPr>
              <w:numPr>
                <w:ilvl w:val="0"/>
                <w:numId w:val="19"/>
              </w:numPr>
              <w:spacing w:after="118" w:line="313" w:lineRule="auto"/>
              <w:ind w:hanging="853"/>
            </w:pPr>
            <w:r>
              <w:t xml:space="preserve">obtain such information as is necessary to fulfil the Buyer’s obligations to supply information for parliamentary, ministerial, judicial or administrative purposes including the supply of information to the Comptroller and Auditor </w:t>
            </w:r>
            <w:proofErr w:type="gramStart"/>
            <w:r>
              <w:t>General;</w:t>
            </w:r>
            <w:proofErr w:type="gramEnd"/>
            <w:r>
              <w:t xml:space="preserve"> </w:t>
            </w:r>
          </w:p>
          <w:p w14:paraId="1906647B" w14:textId="77777777" w:rsidR="00E46DF6" w:rsidRDefault="0029167B">
            <w:pPr>
              <w:numPr>
                <w:ilvl w:val="0"/>
                <w:numId w:val="19"/>
              </w:numPr>
              <w:spacing w:after="0" w:line="259" w:lineRule="auto"/>
              <w:ind w:hanging="853"/>
            </w:pPr>
            <w:r>
              <w:t xml:space="preserve">review any books of account and the internal contract management accounts kept by the Supplier in connection with the Contract; </w:t>
            </w:r>
          </w:p>
        </w:tc>
      </w:tr>
    </w:tbl>
    <w:p w14:paraId="1199AE4A" w14:textId="77777777" w:rsidR="00E46DF6" w:rsidRDefault="00E46DF6">
      <w:pPr>
        <w:spacing w:after="0" w:line="259" w:lineRule="auto"/>
        <w:ind w:left="-720" w:right="5" w:firstLine="0"/>
      </w:pPr>
    </w:p>
    <w:tbl>
      <w:tblPr>
        <w:tblStyle w:val="TableGrid"/>
        <w:tblW w:w="10468" w:type="dxa"/>
        <w:tblInd w:w="0" w:type="dxa"/>
        <w:tblCellMar>
          <w:top w:w="46" w:type="dxa"/>
          <w:left w:w="115" w:type="dxa"/>
          <w:right w:w="72" w:type="dxa"/>
        </w:tblCellMar>
        <w:tblLook w:val="04A0" w:firstRow="1" w:lastRow="0" w:firstColumn="1" w:lastColumn="0" w:noHBand="0" w:noVBand="1"/>
      </w:tblPr>
      <w:tblGrid>
        <w:gridCol w:w="2285"/>
        <w:gridCol w:w="8183"/>
      </w:tblGrid>
      <w:tr w:rsidR="00E46DF6" w14:paraId="443FD145" w14:textId="77777777">
        <w:trPr>
          <w:trHeight w:val="2222"/>
        </w:trPr>
        <w:tc>
          <w:tcPr>
            <w:tcW w:w="2285" w:type="dxa"/>
            <w:tcBorders>
              <w:top w:val="single" w:sz="4" w:space="0" w:color="000000"/>
              <w:left w:val="single" w:sz="4" w:space="0" w:color="000000"/>
              <w:bottom w:val="single" w:sz="4" w:space="0" w:color="000000"/>
              <w:right w:val="single" w:sz="4" w:space="0" w:color="000000"/>
            </w:tcBorders>
          </w:tcPr>
          <w:p w14:paraId="4FC007B3" w14:textId="77777777" w:rsidR="00E46DF6" w:rsidRDefault="00E46DF6">
            <w:pPr>
              <w:spacing w:after="160" w:line="259" w:lineRule="auto"/>
              <w:ind w:left="0" w:firstLine="0"/>
            </w:pPr>
          </w:p>
        </w:tc>
        <w:tc>
          <w:tcPr>
            <w:tcW w:w="8183" w:type="dxa"/>
            <w:tcBorders>
              <w:top w:val="single" w:sz="4" w:space="0" w:color="000000"/>
              <w:left w:val="single" w:sz="4" w:space="0" w:color="000000"/>
              <w:bottom w:val="single" w:sz="4" w:space="0" w:color="000000"/>
              <w:right w:val="single" w:sz="4" w:space="0" w:color="000000"/>
            </w:tcBorders>
          </w:tcPr>
          <w:p w14:paraId="14F44E6C" w14:textId="77777777" w:rsidR="00E46DF6" w:rsidRDefault="0029167B">
            <w:pPr>
              <w:numPr>
                <w:ilvl w:val="0"/>
                <w:numId w:val="20"/>
              </w:numPr>
              <w:spacing w:after="117"/>
              <w:ind w:hanging="853"/>
            </w:pPr>
            <w:r>
              <w:t xml:space="preserve">carry out the Buyer’s internal and statutory audits and to prepare, examine and/or certify the Buyer's annual and interim reports and </w:t>
            </w:r>
            <w:proofErr w:type="gramStart"/>
            <w:r>
              <w:t>accounts;</w:t>
            </w:r>
            <w:proofErr w:type="gramEnd"/>
            <w:r>
              <w:t xml:space="preserve"> </w:t>
            </w:r>
          </w:p>
          <w:p w14:paraId="7B714A64" w14:textId="77777777" w:rsidR="00E46DF6" w:rsidRDefault="0029167B">
            <w:pPr>
              <w:numPr>
                <w:ilvl w:val="0"/>
                <w:numId w:val="20"/>
              </w:numPr>
              <w:spacing w:after="0" w:line="259" w:lineRule="auto"/>
              <w:ind w:hanging="853"/>
            </w:pPr>
            <w:r>
              <w:t xml:space="preserve">enable the National Audit Office to carry out an examination pursuant to Section 6(1) of the National Audit Act 1983 of the economy, </w:t>
            </w:r>
            <w:proofErr w:type="gramStart"/>
            <w:r>
              <w:t>efficiency</w:t>
            </w:r>
            <w:proofErr w:type="gramEnd"/>
            <w:r>
              <w:t xml:space="preserve"> and effectiveness with which the Buyer has used its resources; </w:t>
            </w:r>
          </w:p>
        </w:tc>
      </w:tr>
      <w:tr w:rsidR="00E46DF6" w14:paraId="51656BD2" w14:textId="77777777">
        <w:trPr>
          <w:trHeight w:val="908"/>
        </w:trPr>
        <w:tc>
          <w:tcPr>
            <w:tcW w:w="2285" w:type="dxa"/>
            <w:tcBorders>
              <w:top w:val="single" w:sz="4" w:space="0" w:color="000000"/>
              <w:left w:val="single" w:sz="4" w:space="0" w:color="000000"/>
              <w:bottom w:val="single" w:sz="4" w:space="0" w:color="000000"/>
              <w:right w:val="single" w:sz="4" w:space="0" w:color="000000"/>
            </w:tcBorders>
          </w:tcPr>
          <w:p w14:paraId="5F4C101E" w14:textId="77777777" w:rsidR="00E46DF6" w:rsidRDefault="0029167B">
            <w:pPr>
              <w:spacing w:after="0" w:line="259" w:lineRule="auto"/>
              <w:ind w:left="0" w:firstLine="0"/>
            </w:pPr>
            <w:r>
              <w:rPr>
                <w:b/>
              </w:rPr>
              <w:lastRenderedPageBreak/>
              <w:t xml:space="preserve">“Beneficiary” </w:t>
            </w:r>
          </w:p>
        </w:tc>
        <w:tc>
          <w:tcPr>
            <w:tcW w:w="8183" w:type="dxa"/>
            <w:tcBorders>
              <w:top w:val="single" w:sz="4" w:space="0" w:color="000000"/>
              <w:left w:val="single" w:sz="4" w:space="0" w:color="000000"/>
              <w:bottom w:val="single" w:sz="4" w:space="0" w:color="000000"/>
              <w:right w:val="single" w:sz="4" w:space="0" w:color="000000"/>
            </w:tcBorders>
            <w:vAlign w:val="center"/>
          </w:tcPr>
          <w:p w14:paraId="041336C1" w14:textId="77777777" w:rsidR="00E46DF6" w:rsidRDefault="0029167B">
            <w:pPr>
              <w:spacing w:after="55" w:line="259" w:lineRule="auto"/>
              <w:ind w:left="0" w:firstLine="0"/>
            </w:pPr>
            <w:r>
              <w:t xml:space="preserve">A Party having (or claiming to have) the benefit of an indemnity under </w:t>
            </w:r>
            <w:proofErr w:type="gramStart"/>
            <w:r>
              <w:t>this</w:t>
            </w:r>
            <w:proofErr w:type="gramEnd"/>
            <w:r>
              <w:t xml:space="preserve"> </w:t>
            </w:r>
          </w:p>
          <w:p w14:paraId="70283425" w14:textId="77777777" w:rsidR="00E46DF6" w:rsidRDefault="0029167B">
            <w:pPr>
              <w:spacing w:after="0" w:line="259" w:lineRule="auto"/>
              <w:ind w:left="0" w:firstLine="0"/>
            </w:pPr>
            <w:r>
              <w:t xml:space="preserve">Contract; </w:t>
            </w:r>
          </w:p>
        </w:tc>
      </w:tr>
      <w:tr w:rsidR="00E46DF6" w14:paraId="452C577B" w14:textId="77777777">
        <w:trPr>
          <w:trHeight w:val="578"/>
        </w:trPr>
        <w:tc>
          <w:tcPr>
            <w:tcW w:w="2285" w:type="dxa"/>
            <w:tcBorders>
              <w:top w:val="single" w:sz="4" w:space="0" w:color="000000"/>
              <w:left w:val="single" w:sz="4" w:space="0" w:color="000000"/>
              <w:bottom w:val="single" w:sz="4" w:space="0" w:color="000000"/>
              <w:right w:val="single" w:sz="4" w:space="0" w:color="000000"/>
            </w:tcBorders>
            <w:vAlign w:val="center"/>
          </w:tcPr>
          <w:p w14:paraId="3AE64536" w14:textId="77777777" w:rsidR="00E46DF6" w:rsidRDefault="0029167B">
            <w:pPr>
              <w:spacing w:after="0" w:line="259" w:lineRule="auto"/>
              <w:ind w:left="0" w:firstLine="0"/>
            </w:pPr>
            <w:r>
              <w:rPr>
                <w:b/>
              </w:rPr>
              <w:t xml:space="preserve">“Buyer Cause” </w:t>
            </w:r>
          </w:p>
        </w:tc>
        <w:tc>
          <w:tcPr>
            <w:tcW w:w="8183" w:type="dxa"/>
            <w:tcBorders>
              <w:top w:val="single" w:sz="4" w:space="0" w:color="000000"/>
              <w:left w:val="single" w:sz="4" w:space="0" w:color="000000"/>
              <w:bottom w:val="single" w:sz="4" w:space="0" w:color="000000"/>
              <w:right w:val="single" w:sz="4" w:space="0" w:color="000000"/>
            </w:tcBorders>
            <w:vAlign w:val="center"/>
          </w:tcPr>
          <w:p w14:paraId="2EF9EE01" w14:textId="77777777" w:rsidR="00E46DF6" w:rsidRDefault="0029167B">
            <w:pPr>
              <w:spacing w:after="0" w:line="259" w:lineRule="auto"/>
              <w:ind w:left="0" w:firstLine="0"/>
            </w:pPr>
            <w:r>
              <w:t xml:space="preserve">has the meaning given to it in the Order Form; </w:t>
            </w:r>
          </w:p>
        </w:tc>
      </w:tr>
      <w:tr w:rsidR="00E46DF6" w14:paraId="0107B77C" w14:textId="77777777">
        <w:trPr>
          <w:trHeight w:val="910"/>
        </w:trPr>
        <w:tc>
          <w:tcPr>
            <w:tcW w:w="2285" w:type="dxa"/>
            <w:tcBorders>
              <w:top w:val="single" w:sz="4" w:space="0" w:color="000000"/>
              <w:left w:val="single" w:sz="4" w:space="0" w:color="000000"/>
              <w:bottom w:val="single" w:sz="4" w:space="0" w:color="000000"/>
              <w:right w:val="single" w:sz="4" w:space="0" w:color="000000"/>
            </w:tcBorders>
          </w:tcPr>
          <w:p w14:paraId="5124EF96" w14:textId="77777777" w:rsidR="00E46DF6" w:rsidRDefault="0029167B">
            <w:pPr>
              <w:spacing w:after="0" w:line="259" w:lineRule="auto"/>
              <w:ind w:left="0" w:firstLine="0"/>
            </w:pPr>
            <w:r>
              <w:rPr>
                <w:b/>
              </w:rPr>
              <w:t xml:space="preserve">“Buyer” </w:t>
            </w:r>
          </w:p>
        </w:tc>
        <w:tc>
          <w:tcPr>
            <w:tcW w:w="8183" w:type="dxa"/>
            <w:tcBorders>
              <w:top w:val="single" w:sz="4" w:space="0" w:color="000000"/>
              <w:left w:val="single" w:sz="4" w:space="0" w:color="000000"/>
              <w:bottom w:val="single" w:sz="4" w:space="0" w:color="000000"/>
              <w:right w:val="single" w:sz="4" w:space="0" w:color="000000"/>
            </w:tcBorders>
            <w:vAlign w:val="center"/>
          </w:tcPr>
          <w:p w14:paraId="11082889" w14:textId="77777777" w:rsidR="00E46DF6" w:rsidRDefault="0029167B">
            <w:pPr>
              <w:spacing w:after="0" w:line="259" w:lineRule="auto"/>
              <w:ind w:left="0" w:firstLine="0"/>
            </w:pPr>
            <w:r>
              <w:t xml:space="preserve">the person named as Buyer in the Order Form. Where the Buyer is a </w:t>
            </w:r>
            <w:proofErr w:type="gramStart"/>
            <w:r>
              <w:t>Crown Body</w:t>
            </w:r>
            <w:proofErr w:type="gramEnd"/>
            <w:r>
              <w:t xml:space="preserve"> the Supplier shall be treated as contracting with the Crown as a whole; </w:t>
            </w:r>
          </w:p>
        </w:tc>
      </w:tr>
      <w:tr w:rsidR="00E46DF6" w14:paraId="46FD1F7F" w14:textId="77777777">
        <w:trPr>
          <w:trHeight w:val="578"/>
        </w:trPr>
        <w:tc>
          <w:tcPr>
            <w:tcW w:w="2285" w:type="dxa"/>
            <w:tcBorders>
              <w:top w:val="single" w:sz="4" w:space="0" w:color="000000"/>
              <w:left w:val="single" w:sz="4" w:space="0" w:color="000000"/>
              <w:bottom w:val="single" w:sz="4" w:space="0" w:color="000000"/>
              <w:right w:val="single" w:sz="4" w:space="0" w:color="000000"/>
            </w:tcBorders>
            <w:vAlign w:val="center"/>
          </w:tcPr>
          <w:p w14:paraId="2016CDDD" w14:textId="77777777" w:rsidR="00E46DF6" w:rsidRDefault="0029167B">
            <w:pPr>
              <w:spacing w:after="0" w:line="259" w:lineRule="auto"/>
              <w:ind w:left="0" w:firstLine="0"/>
            </w:pPr>
            <w:r>
              <w:rPr>
                <w:b/>
              </w:rPr>
              <w:t xml:space="preserve">“Charges” </w:t>
            </w:r>
          </w:p>
        </w:tc>
        <w:tc>
          <w:tcPr>
            <w:tcW w:w="8183" w:type="dxa"/>
            <w:tcBorders>
              <w:top w:val="single" w:sz="4" w:space="0" w:color="000000"/>
              <w:left w:val="single" w:sz="4" w:space="0" w:color="000000"/>
              <w:bottom w:val="single" w:sz="4" w:space="0" w:color="000000"/>
              <w:right w:val="single" w:sz="4" w:space="0" w:color="000000"/>
            </w:tcBorders>
            <w:vAlign w:val="center"/>
          </w:tcPr>
          <w:p w14:paraId="25E46B82" w14:textId="77777777" w:rsidR="00E46DF6" w:rsidRDefault="0029167B">
            <w:pPr>
              <w:spacing w:after="0" w:line="259" w:lineRule="auto"/>
              <w:ind w:left="0" w:firstLine="0"/>
            </w:pPr>
            <w:r>
              <w:t xml:space="preserve">the charges for the Deliverables as specified in the Order Form;  </w:t>
            </w:r>
          </w:p>
        </w:tc>
      </w:tr>
      <w:tr w:rsidR="00E46DF6" w14:paraId="767A187C" w14:textId="77777777">
        <w:trPr>
          <w:trHeight w:val="907"/>
        </w:trPr>
        <w:tc>
          <w:tcPr>
            <w:tcW w:w="2285" w:type="dxa"/>
            <w:tcBorders>
              <w:top w:val="single" w:sz="4" w:space="0" w:color="000000"/>
              <w:left w:val="single" w:sz="4" w:space="0" w:color="000000"/>
              <w:bottom w:val="single" w:sz="4" w:space="0" w:color="000000"/>
              <w:right w:val="single" w:sz="4" w:space="0" w:color="000000"/>
            </w:tcBorders>
          </w:tcPr>
          <w:p w14:paraId="77AE3558" w14:textId="77777777" w:rsidR="00E46DF6" w:rsidRDefault="0029167B">
            <w:pPr>
              <w:spacing w:after="0" w:line="259" w:lineRule="auto"/>
              <w:ind w:left="0" w:firstLine="0"/>
            </w:pPr>
            <w:r>
              <w:rPr>
                <w:b/>
              </w:rPr>
              <w:t xml:space="preserve">“Claim” </w:t>
            </w:r>
          </w:p>
        </w:tc>
        <w:tc>
          <w:tcPr>
            <w:tcW w:w="8183" w:type="dxa"/>
            <w:tcBorders>
              <w:top w:val="single" w:sz="4" w:space="0" w:color="000000"/>
              <w:left w:val="single" w:sz="4" w:space="0" w:color="000000"/>
              <w:bottom w:val="single" w:sz="4" w:space="0" w:color="000000"/>
              <w:right w:val="single" w:sz="4" w:space="0" w:color="000000"/>
            </w:tcBorders>
            <w:vAlign w:val="center"/>
          </w:tcPr>
          <w:p w14:paraId="71417032" w14:textId="77777777" w:rsidR="00E46DF6" w:rsidRDefault="0029167B">
            <w:pPr>
              <w:spacing w:after="0" w:line="259" w:lineRule="auto"/>
              <w:ind w:left="0" w:firstLine="0"/>
            </w:pPr>
            <w:r>
              <w:t xml:space="preserve">any claim which it appears that the Buyer is, or may become, entitled to indemnification under this Contract; </w:t>
            </w:r>
          </w:p>
        </w:tc>
      </w:tr>
      <w:tr w:rsidR="00E46DF6" w14:paraId="658161FD" w14:textId="77777777">
        <w:trPr>
          <w:trHeight w:val="579"/>
        </w:trPr>
        <w:tc>
          <w:tcPr>
            <w:tcW w:w="2285" w:type="dxa"/>
            <w:tcBorders>
              <w:top w:val="single" w:sz="4" w:space="0" w:color="000000"/>
              <w:left w:val="single" w:sz="4" w:space="0" w:color="000000"/>
              <w:bottom w:val="single" w:sz="4" w:space="0" w:color="000000"/>
              <w:right w:val="single" w:sz="4" w:space="0" w:color="000000"/>
            </w:tcBorders>
            <w:vAlign w:val="center"/>
          </w:tcPr>
          <w:p w14:paraId="450A43A9" w14:textId="77777777" w:rsidR="00E46DF6" w:rsidRDefault="0029167B">
            <w:pPr>
              <w:spacing w:after="0" w:line="259" w:lineRule="auto"/>
              <w:ind w:left="0" w:firstLine="0"/>
            </w:pPr>
            <w:r>
              <w:rPr>
                <w:b/>
              </w:rPr>
              <w:t xml:space="preserve">“Conditions” </w:t>
            </w:r>
          </w:p>
        </w:tc>
        <w:tc>
          <w:tcPr>
            <w:tcW w:w="8183" w:type="dxa"/>
            <w:tcBorders>
              <w:top w:val="single" w:sz="4" w:space="0" w:color="000000"/>
              <w:left w:val="single" w:sz="4" w:space="0" w:color="000000"/>
              <w:bottom w:val="single" w:sz="4" w:space="0" w:color="000000"/>
              <w:right w:val="single" w:sz="4" w:space="0" w:color="000000"/>
            </w:tcBorders>
            <w:vAlign w:val="center"/>
          </w:tcPr>
          <w:p w14:paraId="35D2728D" w14:textId="77777777" w:rsidR="00E46DF6" w:rsidRDefault="0029167B">
            <w:pPr>
              <w:spacing w:after="0" w:line="259" w:lineRule="auto"/>
              <w:ind w:left="0" w:firstLine="0"/>
            </w:pPr>
            <w:r>
              <w:t xml:space="preserve">means these short form terms and conditions of contract; </w:t>
            </w:r>
          </w:p>
        </w:tc>
      </w:tr>
      <w:tr w:rsidR="00E46DF6" w14:paraId="0AC789A8" w14:textId="77777777">
        <w:trPr>
          <w:trHeight w:val="2585"/>
        </w:trPr>
        <w:tc>
          <w:tcPr>
            <w:tcW w:w="2285" w:type="dxa"/>
            <w:tcBorders>
              <w:top w:val="single" w:sz="4" w:space="0" w:color="000000"/>
              <w:left w:val="single" w:sz="4" w:space="0" w:color="000000"/>
              <w:bottom w:val="single" w:sz="4" w:space="0" w:color="000000"/>
              <w:right w:val="single" w:sz="4" w:space="0" w:color="000000"/>
            </w:tcBorders>
          </w:tcPr>
          <w:p w14:paraId="2F990DCA" w14:textId="77777777" w:rsidR="00E46DF6" w:rsidRDefault="0029167B">
            <w:pPr>
              <w:spacing w:after="92" w:line="259" w:lineRule="auto"/>
              <w:ind w:left="0" w:firstLine="0"/>
            </w:pPr>
            <w:r>
              <w:rPr>
                <w:b/>
              </w:rPr>
              <w:t xml:space="preserve">“Confidential </w:t>
            </w:r>
          </w:p>
          <w:p w14:paraId="1DB2C0EC" w14:textId="77777777" w:rsidR="00E46DF6" w:rsidRDefault="0029167B">
            <w:pPr>
              <w:spacing w:after="0" w:line="259" w:lineRule="auto"/>
              <w:ind w:left="0" w:firstLine="0"/>
            </w:pPr>
            <w:r>
              <w:rPr>
                <w:b/>
              </w:rPr>
              <w:t xml:space="preserve">Information” </w:t>
            </w:r>
          </w:p>
        </w:tc>
        <w:tc>
          <w:tcPr>
            <w:tcW w:w="8183" w:type="dxa"/>
            <w:tcBorders>
              <w:top w:val="single" w:sz="4" w:space="0" w:color="000000"/>
              <w:left w:val="single" w:sz="4" w:space="0" w:color="000000"/>
              <w:bottom w:val="single" w:sz="4" w:space="0" w:color="000000"/>
              <w:right w:val="single" w:sz="4" w:space="0" w:color="000000"/>
            </w:tcBorders>
            <w:vAlign w:val="center"/>
          </w:tcPr>
          <w:p w14:paraId="6D9FDC99" w14:textId="77777777" w:rsidR="00E46DF6" w:rsidRDefault="0029167B">
            <w:pPr>
              <w:spacing w:after="120" w:line="311" w:lineRule="auto"/>
              <w:ind w:left="0" w:firstLine="0"/>
            </w:pPr>
            <w:r>
              <w:t xml:space="preserve">all information, whether written or oral (however recorded), provided by the disclosing Party to the receiving Party and </w:t>
            </w:r>
            <w:proofErr w:type="gramStart"/>
            <w:r>
              <w:t>which</w:t>
            </w:r>
            <w:proofErr w:type="gramEnd"/>
            <w:r>
              <w:t xml:space="preserve">  </w:t>
            </w:r>
          </w:p>
          <w:p w14:paraId="28DEC2A2" w14:textId="77777777" w:rsidR="00E46DF6" w:rsidRDefault="0029167B">
            <w:pPr>
              <w:numPr>
                <w:ilvl w:val="0"/>
                <w:numId w:val="21"/>
              </w:numPr>
              <w:spacing w:after="182" w:line="259" w:lineRule="auto"/>
              <w:ind w:hanging="853"/>
            </w:pPr>
            <w:r>
              <w:t xml:space="preserve">is known by the receiving Party to be </w:t>
            </w:r>
            <w:proofErr w:type="gramStart"/>
            <w:r>
              <w:t>confidential;</w:t>
            </w:r>
            <w:proofErr w:type="gramEnd"/>
            <w:r>
              <w:t xml:space="preserve">  </w:t>
            </w:r>
          </w:p>
          <w:p w14:paraId="04DD8DCF" w14:textId="77777777" w:rsidR="00E46DF6" w:rsidRDefault="0029167B">
            <w:pPr>
              <w:numPr>
                <w:ilvl w:val="0"/>
                <w:numId w:val="21"/>
              </w:numPr>
              <w:spacing w:after="182" w:line="259" w:lineRule="auto"/>
              <w:ind w:hanging="853"/>
            </w:pPr>
            <w:r>
              <w:t xml:space="preserve">is marked as or stated to be confidential; or  </w:t>
            </w:r>
          </w:p>
          <w:p w14:paraId="4295E038" w14:textId="77777777" w:rsidR="00E46DF6" w:rsidRDefault="0029167B">
            <w:pPr>
              <w:numPr>
                <w:ilvl w:val="0"/>
                <w:numId w:val="21"/>
              </w:numPr>
              <w:spacing w:after="0" w:line="259" w:lineRule="auto"/>
              <w:ind w:hanging="853"/>
            </w:pPr>
            <w:r>
              <w:t xml:space="preserve">ought reasonably to be considered by the receiving Party to be confidential; </w:t>
            </w:r>
          </w:p>
        </w:tc>
      </w:tr>
      <w:tr w:rsidR="00E46DF6" w14:paraId="6B2AD8F6" w14:textId="77777777">
        <w:trPr>
          <w:trHeight w:val="1237"/>
        </w:trPr>
        <w:tc>
          <w:tcPr>
            <w:tcW w:w="2285" w:type="dxa"/>
            <w:tcBorders>
              <w:top w:val="single" w:sz="4" w:space="0" w:color="000000"/>
              <w:left w:val="single" w:sz="4" w:space="0" w:color="000000"/>
              <w:bottom w:val="single" w:sz="4" w:space="0" w:color="000000"/>
              <w:right w:val="single" w:sz="4" w:space="0" w:color="000000"/>
            </w:tcBorders>
          </w:tcPr>
          <w:p w14:paraId="23F8A62F" w14:textId="77777777" w:rsidR="00E46DF6" w:rsidRDefault="0029167B">
            <w:pPr>
              <w:spacing w:after="91" w:line="259" w:lineRule="auto"/>
              <w:ind w:left="0" w:firstLine="0"/>
            </w:pPr>
            <w:r>
              <w:rPr>
                <w:b/>
              </w:rPr>
              <w:t xml:space="preserve">“Conflict of </w:t>
            </w:r>
          </w:p>
          <w:p w14:paraId="150C1CBD" w14:textId="77777777" w:rsidR="00E46DF6" w:rsidRDefault="0029167B">
            <w:pPr>
              <w:spacing w:after="0" w:line="259" w:lineRule="auto"/>
              <w:ind w:left="0" w:firstLine="0"/>
            </w:pPr>
            <w:r>
              <w:rPr>
                <w:b/>
              </w:rPr>
              <w:t xml:space="preserve">Interest” </w:t>
            </w:r>
          </w:p>
        </w:tc>
        <w:tc>
          <w:tcPr>
            <w:tcW w:w="8183" w:type="dxa"/>
            <w:tcBorders>
              <w:top w:val="single" w:sz="4" w:space="0" w:color="000000"/>
              <w:left w:val="single" w:sz="4" w:space="0" w:color="000000"/>
              <w:bottom w:val="single" w:sz="4" w:space="0" w:color="000000"/>
              <w:right w:val="single" w:sz="4" w:space="0" w:color="000000"/>
            </w:tcBorders>
            <w:vAlign w:val="center"/>
          </w:tcPr>
          <w:p w14:paraId="0CB732F7" w14:textId="77777777" w:rsidR="00E46DF6" w:rsidRDefault="0029167B">
            <w:pPr>
              <w:spacing w:after="0" w:line="259" w:lineRule="auto"/>
              <w:ind w:left="0" w:firstLine="0"/>
            </w:pPr>
            <w:r>
              <w:t xml:space="preserve">a conflict between the financial or personal duties of the Supplier or the Supplier Staff and the duties owed to the Buyer under the Contract, in the reasonable opinion of the Buyer; </w:t>
            </w:r>
          </w:p>
        </w:tc>
      </w:tr>
      <w:tr w:rsidR="00E46DF6" w14:paraId="3EF5F361" w14:textId="77777777">
        <w:trPr>
          <w:trHeight w:val="1236"/>
        </w:trPr>
        <w:tc>
          <w:tcPr>
            <w:tcW w:w="2285" w:type="dxa"/>
            <w:tcBorders>
              <w:top w:val="single" w:sz="4" w:space="0" w:color="000000"/>
              <w:left w:val="single" w:sz="4" w:space="0" w:color="000000"/>
              <w:bottom w:val="single" w:sz="4" w:space="0" w:color="000000"/>
              <w:right w:val="single" w:sz="4" w:space="0" w:color="000000"/>
            </w:tcBorders>
          </w:tcPr>
          <w:p w14:paraId="65D24E26" w14:textId="77777777" w:rsidR="00E46DF6" w:rsidRDefault="0029167B">
            <w:pPr>
              <w:spacing w:after="0" w:line="259" w:lineRule="auto"/>
              <w:ind w:left="0" w:firstLine="0"/>
            </w:pPr>
            <w:r>
              <w:rPr>
                <w:b/>
              </w:rPr>
              <w:t xml:space="preserve">“Contract” </w:t>
            </w:r>
          </w:p>
        </w:tc>
        <w:tc>
          <w:tcPr>
            <w:tcW w:w="8183" w:type="dxa"/>
            <w:tcBorders>
              <w:top w:val="single" w:sz="4" w:space="0" w:color="000000"/>
              <w:left w:val="single" w:sz="4" w:space="0" w:color="000000"/>
              <w:bottom w:val="single" w:sz="4" w:space="0" w:color="000000"/>
              <w:right w:val="single" w:sz="4" w:space="0" w:color="000000"/>
            </w:tcBorders>
            <w:vAlign w:val="center"/>
          </w:tcPr>
          <w:p w14:paraId="500D0083" w14:textId="77777777" w:rsidR="00E46DF6" w:rsidRDefault="0029167B">
            <w:pPr>
              <w:spacing w:after="55" w:line="259" w:lineRule="auto"/>
              <w:ind w:left="0" w:firstLine="0"/>
            </w:pPr>
            <w:r>
              <w:t xml:space="preserve">the contract between the Buyer and the Supplier which is created by the </w:t>
            </w:r>
          </w:p>
          <w:p w14:paraId="1DD99355" w14:textId="77777777" w:rsidR="00E46DF6" w:rsidRDefault="0029167B">
            <w:pPr>
              <w:spacing w:after="0" w:line="259" w:lineRule="auto"/>
              <w:ind w:left="0" w:firstLine="0"/>
            </w:pPr>
            <w:r>
              <w:t xml:space="preserve">Supplier’s counter signing the Order Form and includes the cover letter (if used), Order Form, these </w:t>
            </w:r>
            <w:proofErr w:type="gramStart"/>
            <w:r>
              <w:t>Conditions</w:t>
            </w:r>
            <w:proofErr w:type="gramEnd"/>
            <w:r>
              <w:t xml:space="preserve"> and the Annexes; </w:t>
            </w:r>
          </w:p>
        </w:tc>
      </w:tr>
      <w:tr w:rsidR="00E46DF6" w14:paraId="36B7B44A" w14:textId="77777777">
        <w:trPr>
          <w:trHeight w:val="907"/>
        </w:trPr>
        <w:tc>
          <w:tcPr>
            <w:tcW w:w="2285" w:type="dxa"/>
            <w:tcBorders>
              <w:top w:val="single" w:sz="4" w:space="0" w:color="000000"/>
              <w:left w:val="single" w:sz="4" w:space="0" w:color="000000"/>
              <w:bottom w:val="single" w:sz="4" w:space="0" w:color="000000"/>
              <w:right w:val="single" w:sz="4" w:space="0" w:color="000000"/>
            </w:tcBorders>
          </w:tcPr>
          <w:p w14:paraId="7C869F5C" w14:textId="77777777" w:rsidR="00E46DF6" w:rsidRDefault="0029167B">
            <w:pPr>
              <w:spacing w:after="0" w:line="259" w:lineRule="auto"/>
              <w:ind w:left="0" w:firstLine="0"/>
            </w:pPr>
            <w:r>
              <w:rPr>
                <w:b/>
              </w:rPr>
              <w:t xml:space="preserve">“Controller” </w:t>
            </w:r>
          </w:p>
        </w:tc>
        <w:tc>
          <w:tcPr>
            <w:tcW w:w="8183" w:type="dxa"/>
            <w:tcBorders>
              <w:top w:val="single" w:sz="4" w:space="0" w:color="000000"/>
              <w:left w:val="single" w:sz="4" w:space="0" w:color="000000"/>
              <w:bottom w:val="single" w:sz="4" w:space="0" w:color="000000"/>
              <w:right w:val="single" w:sz="4" w:space="0" w:color="000000"/>
            </w:tcBorders>
            <w:vAlign w:val="center"/>
          </w:tcPr>
          <w:p w14:paraId="539C856E" w14:textId="77777777" w:rsidR="00E46DF6" w:rsidRDefault="0029167B">
            <w:pPr>
              <w:spacing w:after="0" w:line="259" w:lineRule="auto"/>
              <w:ind w:left="0" w:firstLine="0"/>
            </w:pPr>
            <w:r>
              <w:t xml:space="preserve">has the meaning given to it in the UK GDPR or the EU GDPR as the context requires; </w:t>
            </w:r>
          </w:p>
        </w:tc>
      </w:tr>
      <w:tr w:rsidR="00E46DF6" w14:paraId="4AB30A1A" w14:textId="77777777">
        <w:trPr>
          <w:trHeight w:val="790"/>
        </w:trPr>
        <w:tc>
          <w:tcPr>
            <w:tcW w:w="2285" w:type="dxa"/>
            <w:tcBorders>
              <w:top w:val="single" w:sz="4" w:space="0" w:color="000000"/>
              <w:left w:val="single" w:sz="4" w:space="0" w:color="000000"/>
              <w:bottom w:val="single" w:sz="4" w:space="0" w:color="000000"/>
              <w:right w:val="single" w:sz="4" w:space="0" w:color="000000"/>
            </w:tcBorders>
          </w:tcPr>
          <w:p w14:paraId="408C40DE" w14:textId="77777777" w:rsidR="00E46DF6" w:rsidRDefault="0029167B">
            <w:pPr>
              <w:spacing w:after="0" w:line="259" w:lineRule="auto"/>
              <w:ind w:left="0" w:firstLine="0"/>
            </w:pPr>
            <w:r>
              <w:rPr>
                <w:b/>
              </w:rPr>
              <w:t xml:space="preserve">“Crown Body” </w:t>
            </w:r>
          </w:p>
        </w:tc>
        <w:tc>
          <w:tcPr>
            <w:tcW w:w="8183" w:type="dxa"/>
            <w:tcBorders>
              <w:top w:val="single" w:sz="4" w:space="0" w:color="000000"/>
              <w:left w:val="single" w:sz="4" w:space="0" w:color="000000"/>
              <w:bottom w:val="single" w:sz="4" w:space="0" w:color="000000"/>
              <w:right w:val="single" w:sz="4" w:space="0" w:color="000000"/>
            </w:tcBorders>
          </w:tcPr>
          <w:p w14:paraId="5FA15126" w14:textId="77777777" w:rsidR="00E46DF6" w:rsidRDefault="0029167B">
            <w:pPr>
              <w:spacing w:after="0" w:line="259" w:lineRule="auto"/>
              <w:ind w:left="0" w:firstLine="0"/>
            </w:pPr>
            <w:r>
              <w:t xml:space="preserve">the government of the United Kingdom (including the Northern Ireland Assembly and Executive Committee, the Scottish </w:t>
            </w:r>
            <w:proofErr w:type="gramStart"/>
            <w:r>
              <w:t>Government</w:t>
            </w:r>
            <w:proofErr w:type="gramEnd"/>
            <w:r>
              <w:t xml:space="preserve"> and the Welsh Government), </w:t>
            </w:r>
          </w:p>
        </w:tc>
      </w:tr>
    </w:tbl>
    <w:p w14:paraId="5197657B" w14:textId="77777777" w:rsidR="00E46DF6" w:rsidRDefault="00E46DF6">
      <w:pPr>
        <w:spacing w:after="0" w:line="259" w:lineRule="auto"/>
        <w:ind w:left="-720" w:right="5" w:firstLine="0"/>
      </w:pPr>
    </w:p>
    <w:tbl>
      <w:tblPr>
        <w:tblStyle w:val="TableGrid"/>
        <w:tblW w:w="10468" w:type="dxa"/>
        <w:tblInd w:w="0" w:type="dxa"/>
        <w:tblCellMar>
          <w:top w:w="9" w:type="dxa"/>
          <w:left w:w="115" w:type="dxa"/>
          <w:right w:w="58" w:type="dxa"/>
        </w:tblCellMar>
        <w:tblLook w:val="04A0" w:firstRow="1" w:lastRow="0" w:firstColumn="1" w:lastColumn="0" w:noHBand="0" w:noVBand="1"/>
      </w:tblPr>
      <w:tblGrid>
        <w:gridCol w:w="2285"/>
        <w:gridCol w:w="8183"/>
      </w:tblGrid>
      <w:tr w:rsidR="00E46DF6" w14:paraId="05FFB562" w14:textId="77777777">
        <w:trPr>
          <w:trHeight w:val="1116"/>
        </w:trPr>
        <w:tc>
          <w:tcPr>
            <w:tcW w:w="2285" w:type="dxa"/>
            <w:tcBorders>
              <w:top w:val="single" w:sz="4" w:space="0" w:color="000000"/>
              <w:left w:val="single" w:sz="4" w:space="0" w:color="000000"/>
              <w:bottom w:val="single" w:sz="4" w:space="0" w:color="000000"/>
              <w:right w:val="single" w:sz="4" w:space="0" w:color="000000"/>
            </w:tcBorders>
          </w:tcPr>
          <w:p w14:paraId="381CF7F3" w14:textId="77777777" w:rsidR="00E46DF6" w:rsidRDefault="00E46DF6">
            <w:pPr>
              <w:spacing w:after="160" w:line="259" w:lineRule="auto"/>
              <w:ind w:left="0" w:firstLine="0"/>
            </w:pPr>
          </w:p>
        </w:tc>
        <w:tc>
          <w:tcPr>
            <w:tcW w:w="8183" w:type="dxa"/>
            <w:tcBorders>
              <w:top w:val="single" w:sz="4" w:space="0" w:color="000000"/>
              <w:left w:val="single" w:sz="4" w:space="0" w:color="000000"/>
              <w:bottom w:val="single" w:sz="4" w:space="0" w:color="000000"/>
              <w:right w:val="single" w:sz="4" w:space="0" w:color="000000"/>
            </w:tcBorders>
          </w:tcPr>
          <w:p w14:paraId="4A60FE11" w14:textId="77777777" w:rsidR="00E46DF6" w:rsidRDefault="0029167B">
            <w:pPr>
              <w:spacing w:after="0" w:line="259" w:lineRule="auto"/>
              <w:ind w:left="0" w:firstLine="0"/>
            </w:pPr>
            <w:r>
              <w:t xml:space="preserve">including, but not limited to, government ministers and government departments and particular bodies, persons, </w:t>
            </w:r>
            <w:proofErr w:type="gramStart"/>
            <w:r>
              <w:t>commissions</w:t>
            </w:r>
            <w:proofErr w:type="gramEnd"/>
            <w:r>
              <w:t xml:space="preserve"> or agencies from time to time carrying out functions on its behalf; </w:t>
            </w:r>
          </w:p>
        </w:tc>
      </w:tr>
      <w:tr w:rsidR="00E46DF6" w14:paraId="461DE106" w14:textId="77777777">
        <w:trPr>
          <w:trHeight w:val="1565"/>
        </w:trPr>
        <w:tc>
          <w:tcPr>
            <w:tcW w:w="2285" w:type="dxa"/>
            <w:tcBorders>
              <w:top w:val="single" w:sz="4" w:space="0" w:color="000000"/>
              <w:left w:val="single" w:sz="4" w:space="0" w:color="000000"/>
              <w:bottom w:val="single" w:sz="4" w:space="0" w:color="000000"/>
              <w:right w:val="single" w:sz="4" w:space="0" w:color="000000"/>
            </w:tcBorders>
          </w:tcPr>
          <w:p w14:paraId="3DDE36F6" w14:textId="77777777" w:rsidR="00E46DF6" w:rsidRDefault="0029167B">
            <w:pPr>
              <w:spacing w:after="0" w:line="259" w:lineRule="auto"/>
              <w:ind w:left="0" w:firstLine="0"/>
            </w:pPr>
            <w:r>
              <w:rPr>
                <w:b/>
              </w:rPr>
              <w:lastRenderedPageBreak/>
              <w:t xml:space="preserve">“Data Loss Event” </w:t>
            </w:r>
          </w:p>
        </w:tc>
        <w:tc>
          <w:tcPr>
            <w:tcW w:w="8183" w:type="dxa"/>
            <w:tcBorders>
              <w:top w:val="single" w:sz="4" w:space="0" w:color="000000"/>
              <w:left w:val="single" w:sz="4" w:space="0" w:color="000000"/>
              <w:bottom w:val="single" w:sz="4" w:space="0" w:color="000000"/>
              <w:right w:val="single" w:sz="4" w:space="0" w:color="000000"/>
            </w:tcBorders>
            <w:vAlign w:val="center"/>
          </w:tcPr>
          <w:p w14:paraId="10EF445A" w14:textId="77777777" w:rsidR="00E46DF6" w:rsidRDefault="0029167B">
            <w:pPr>
              <w:spacing w:after="0" w:line="259" w:lineRule="auto"/>
              <w:ind w:left="0" w:firstLine="0"/>
            </w:pPr>
            <w:r>
              <w:t xml:space="preserve">any event that results, or may result, in unauthorised access to Personal Data held by the Processor under this Contract, and/or actual or potential loss and/or destruction of Personal Data in breach of this Contract, including any Personal Data Breach;  </w:t>
            </w:r>
          </w:p>
        </w:tc>
      </w:tr>
      <w:tr w:rsidR="00E46DF6" w14:paraId="0AA60C34" w14:textId="77777777">
        <w:trPr>
          <w:trHeight w:val="1237"/>
        </w:trPr>
        <w:tc>
          <w:tcPr>
            <w:tcW w:w="2285" w:type="dxa"/>
            <w:tcBorders>
              <w:top w:val="single" w:sz="4" w:space="0" w:color="000000"/>
              <w:left w:val="single" w:sz="4" w:space="0" w:color="000000"/>
              <w:bottom w:val="single" w:sz="4" w:space="0" w:color="000000"/>
              <w:right w:val="single" w:sz="4" w:space="0" w:color="000000"/>
            </w:tcBorders>
            <w:vAlign w:val="center"/>
          </w:tcPr>
          <w:p w14:paraId="034E8318" w14:textId="77777777" w:rsidR="00E46DF6" w:rsidRDefault="0029167B">
            <w:pPr>
              <w:spacing w:after="37" w:line="311" w:lineRule="auto"/>
              <w:ind w:left="0" w:firstLine="0"/>
            </w:pPr>
            <w:r>
              <w:rPr>
                <w:b/>
              </w:rPr>
              <w:t xml:space="preserve">“Data Protection Impact </w:t>
            </w:r>
          </w:p>
          <w:p w14:paraId="7607D003" w14:textId="77777777" w:rsidR="00E46DF6" w:rsidRDefault="0029167B">
            <w:pPr>
              <w:spacing w:after="0" w:line="259" w:lineRule="auto"/>
              <w:ind w:left="0" w:firstLine="0"/>
            </w:pPr>
            <w:r>
              <w:rPr>
                <w:b/>
              </w:rPr>
              <w:t xml:space="preserve">Assessment” </w:t>
            </w:r>
          </w:p>
        </w:tc>
        <w:tc>
          <w:tcPr>
            <w:tcW w:w="8183" w:type="dxa"/>
            <w:tcBorders>
              <w:top w:val="single" w:sz="4" w:space="0" w:color="000000"/>
              <w:left w:val="single" w:sz="4" w:space="0" w:color="000000"/>
              <w:bottom w:val="single" w:sz="4" w:space="0" w:color="000000"/>
              <w:right w:val="single" w:sz="4" w:space="0" w:color="000000"/>
            </w:tcBorders>
          </w:tcPr>
          <w:p w14:paraId="24C3E7F3" w14:textId="77777777" w:rsidR="00E46DF6" w:rsidRDefault="0029167B">
            <w:pPr>
              <w:spacing w:after="0" w:line="259" w:lineRule="auto"/>
              <w:ind w:left="0" w:firstLine="0"/>
            </w:pPr>
            <w:r>
              <w:t xml:space="preserve">an assessment by the Controller of the impact of the envisaged processing on the protection of Personal Data; </w:t>
            </w:r>
          </w:p>
        </w:tc>
      </w:tr>
      <w:tr w:rsidR="00E46DF6" w14:paraId="3C9386B3" w14:textId="77777777">
        <w:trPr>
          <w:trHeight w:val="2914"/>
        </w:trPr>
        <w:tc>
          <w:tcPr>
            <w:tcW w:w="2285" w:type="dxa"/>
            <w:tcBorders>
              <w:top w:val="single" w:sz="4" w:space="0" w:color="000000"/>
              <w:left w:val="single" w:sz="4" w:space="0" w:color="000000"/>
              <w:bottom w:val="single" w:sz="4" w:space="0" w:color="000000"/>
              <w:right w:val="single" w:sz="4" w:space="0" w:color="000000"/>
            </w:tcBorders>
          </w:tcPr>
          <w:p w14:paraId="1F2EDFD7" w14:textId="77777777" w:rsidR="00E46DF6" w:rsidRDefault="0029167B">
            <w:pPr>
              <w:spacing w:after="92" w:line="259" w:lineRule="auto"/>
              <w:ind w:left="0" w:firstLine="0"/>
            </w:pPr>
            <w:r>
              <w:rPr>
                <w:b/>
              </w:rPr>
              <w:t xml:space="preserve">“Data Protection </w:t>
            </w:r>
          </w:p>
          <w:p w14:paraId="644DF061" w14:textId="77777777" w:rsidR="00E46DF6" w:rsidRDefault="0029167B">
            <w:pPr>
              <w:spacing w:after="0" w:line="259" w:lineRule="auto"/>
              <w:ind w:left="0" w:firstLine="0"/>
            </w:pPr>
            <w:r>
              <w:rPr>
                <w:b/>
              </w:rPr>
              <w:t xml:space="preserve">Legislation” </w:t>
            </w:r>
          </w:p>
        </w:tc>
        <w:tc>
          <w:tcPr>
            <w:tcW w:w="8183" w:type="dxa"/>
            <w:tcBorders>
              <w:top w:val="single" w:sz="4" w:space="0" w:color="000000"/>
              <w:left w:val="single" w:sz="4" w:space="0" w:color="000000"/>
              <w:bottom w:val="single" w:sz="4" w:space="0" w:color="000000"/>
              <w:right w:val="single" w:sz="4" w:space="0" w:color="000000"/>
            </w:tcBorders>
            <w:vAlign w:val="center"/>
          </w:tcPr>
          <w:p w14:paraId="1D0B98B3" w14:textId="77777777" w:rsidR="00E46DF6" w:rsidRDefault="0029167B">
            <w:pPr>
              <w:numPr>
                <w:ilvl w:val="0"/>
                <w:numId w:val="22"/>
              </w:numPr>
              <w:spacing w:after="182" w:line="259" w:lineRule="auto"/>
              <w:ind w:hanging="853"/>
            </w:pPr>
            <w:r>
              <w:t xml:space="preserve">the UK GDPR,  </w:t>
            </w:r>
          </w:p>
          <w:p w14:paraId="60EDCE3D" w14:textId="77777777" w:rsidR="00E46DF6" w:rsidRDefault="0029167B">
            <w:pPr>
              <w:numPr>
                <w:ilvl w:val="0"/>
                <w:numId w:val="22"/>
              </w:numPr>
              <w:spacing w:after="182" w:line="259" w:lineRule="auto"/>
              <w:ind w:hanging="853"/>
            </w:pPr>
            <w:r>
              <w:t xml:space="preserve">the DPA </w:t>
            </w:r>
            <w:proofErr w:type="gramStart"/>
            <w:r>
              <w:t>2018;</w:t>
            </w:r>
            <w:proofErr w:type="gramEnd"/>
            <w:r>
              <w:t xml:space="preserve">  </w:t>
            </w:r>
          </w:p>
          <w:p w14:paraId="1E0DD161" w14:textId="77777777" w:rsidR="00E46DF6" w:rsidRDefault="0029167B">
            <w:pPr>
              <w:numPr>
                <w:ilvl w:val="0"/>
                <w:numId w:val="22"/>
              </w:numPr>
              <w:spacing w:after="117"/>
              <w:ind w:hanging="853"/>
            </w:pPr>
            <w:r>
              <w:t xml:space="preserve">all applicable Law about the processing of personal data and privacy and guidance issued by the Information Commissioner and other regulatory authority; and  </w:t>
            </w:r>
          </w:p>
          <w:p w14:paraId="13263A34" w14:textId="77777777" w:rsidR="00E46DF6" w:rsidRDefault="0029167B">
            <w:pPr>
              <w:numPr>
                <w:ilvl w:val="0"/>
                <w:numId w:val="22"/>
              </w:numPr>
              <w:spacing w:after="0" w:line="259" w:lineRule="auto"/>
              <w:ind w:hanging="853"/>
            </w:pPr>
            <w:r>
              <w:t>(</w:t>
            </w:r>
            <w:proofErr w:type="gramStart"/>
            <w:r>
              <w:t>to</w:t>
            </w:r>
            <w:proofErr w:type="gramEnd"/>
            <w:r>
              <w:t xml:space="preserve"> the extent that it applies) the EU GDPR (and in the event of conflict, the UK GDPR shall apply); </w:t>
            </w:r>
          </w:p>
        </w:tc>
      </w:tr>
      <w:tr w:rsidR="00E46DF6" w14:paraId="27968DD8" w14:textId="77777777">
        <w:trPr>
          <w:trHeight w:val="907"/>
        </w:trPr>
        <w:tc>
          <w:tcPr>
            <w:tcW w:w="2285" w:type="dxa"/>
            <w:tcBorders>
              <w:top w:val="single" w:sz="4" w:space="0" w:color="000000"/>
              <w:left w:val="single" w:sz="4" w:space="0" w:color="000000"/>
              <w:bottom w:val="single" w:sz="4" w:space="0" w:color="000000"/>
              <w:right w:val="single" w:sz="4" w:space="0" w:color="000000"/>
            </w:tcBorders>
            <w:vAlign w:val="center"/>
          </w:tcPr>
          <w:p w14:paraId="02A36882" w14:textId="77777777" w:rsidR="00E46DF6" w:rsidRDefault="0029167B">
            <w:pPr>
              <w:spacing w:after="92" w:line="259" w:lineRule="auto"/>
              <w:ind w:left="0" w:firstLine="0"/>
            </w:pPr>
            <w:r>
              <w:rPr>
                <w:b/>
              </w:rPr>
              <w:t xml:space="preserve">“Data Protection </w:t>
            </w:r>
          </w:p>
          <w:p w14:paraId="51ECF0C8" w14:textId="77777777" w:rsidR="00E46DF6" w:rsidRDefault="0029167B">
            <w:pPr>
              <w:spacing w:after="0" w:line="259" w:lineRule="auto"/>
              <w:ind w:left="0" w:firstLine="0"/>
            </w:pPr>
            <w:r>
              <w:rPr>
                <w:b/>
              </w:rPr>
              <w:t xml:space="preserve">Liability Cap” </w:t>
            </w:r>
          </w:p>
        </w:tc>
        <w:tc>
          <w:tcPr>
            <w:tcW w:w="8183" w:type="dxa"/>
            <w:tcBorders>
              <w:top w:val="single" w:sz="4" w:space="0" w:color="000000"/>
              <w:left w:val="single" w:sz="4" w:space="0" w:color="000000"/>
              <w:bottom w:val="single" w:sz="4" w:space="0" w:color="000000"/>
              <w:right w:val="single" w:sz="4" w:space="0" w:color="000000"/>
            </w:tcBorders>
          </w:tcPr>
          <w:p w14:paraId="09DE1349" w14:textId="77777777" w:rsidR="00E46DF6" w:rsidRDefault="0029167B">
            <w:pPr>
              <w:spacing w:after="0" w:line="259" w:lineRule="auto"/>
              <w:ind w:left="0" w:firstLine="0"/>
            </w:pPr>
            <w:r>
              <w:t xml:space="preserve">has the meaning given to it in row 14 of the Order Form; </w:t>
            </w:r>
          </w:p>
        </w:tc>
      </w:tr>
      <w:tr w:rsidR="00E46DF6" w14:paraId="476859E7" w14:textId="77777777">
        <w:trPr>
          <w:trHeight w:val="907"/>
        </w:trPr>
        <w:tc>
          <w:tcPr>
            <w:tcW w:w="2285" w:type="dxa"/>
            <w:tcBorders>
              <w:top w:val="single" w:sz="4" w:space="0" w:color="000000"/>
              <w:left w:val="single" w:sz="4" w:space="0" w:color="000000"/>
              <w:bottom w:val="single" w:sz="4" w:space="0" w:color="000000"/>
              <w:right w:val="single" w:sz="4" w:space="0" w:color="000000"/>
            </w:tcBorders>
            <w:vAlign w:val="center"/>
          </w:tcPr>
          <w:p w14:paraId="55CC6565" w14:textId="77777777" w:rsidR="00E46DF6" w:rsidRDefault="0029167B">
            <w:pPr>
              <w:spacing w:after="91" w:line="259" w:lineRule="auto"/>
              <w:ind w:left="0" w:firstLine="0"/>
            </w:pPr>
            <w:r>
              <w:rPr>
                <w:b/>
              </w:rPr>
              <w:t xml:space="preserve">“Data Protection </w:t>
            </w:r>
          </w:p>
          <w:p w14:paraId="1D5AA9F0" w14:textId="77777777" w:rsidR="00E46DF6" w:rsidRDefault="0029167B">
            <w:pPr>
              <w:spacing w:after="0" w:line="259" w:lineRule="auto"/>
              <w:ind w:left="0" w:firstLine="0"/>
            </w:pPr>
            <w:r>
              <w:rPr>
                <w:b/>
              </w:rPr>
              <w:t xml:space="preserve">Officer” </w:t>
            </w:r>
          </w:p>
        </w:tc>
        <w:tc>
          <w:tcPr>
            <w:tcW w:w="8183" w:type="dxa"/>
            <w:tcBorders>
              <w:top w:val="single" w:sz="4" w:space="0" w:color="000000"/>
              <w:left w:val="single" w:sz="4" w:space="0" w:color="000000"/>
              <w:bottom w:val="single" w:sz="4" w:space="0" w:color="000000"/>
              <w:right w:val="single" w:sz="4" w:space="0" w:color="000000"/>
            </w:tcBorders>
            <w:vAlign w:val="center"/>
          </w:tcPr>
          <w:p w14:paraId="3A361249" w14:textId="77777777" w:rsidR="00E46DF6" w:rsidRDefault="0029167B">
            <w:pPr>
              <w:spacing w:after="0" w:line="259" w:lineRule="auto"/>
              <w:ind w:left="0" w:firstLine="0"/>
            </w:pPr>
            <w:r>
              <w:t xml:space="preserve">has the meaning given to it in the UK GDPR or the EU GDPR as the context requires; </w:t>
            </w:r>
          </w:p>
        </w:tc>
      </w:tr>
      <w:tr w:rsidR="00E46DF6" w14:paraId="2A70731D" w14:textId="77777777">
        <w:trPr>
          <w:trHeight w:val="1237"/>
        </w:trPr>
        <w:tc>
          <w:tcPr>
            <w:tcW w:w="2285" w:type="dxa"/>
            <w:tcBorders>
              <w:top w:val="single" w:sz="4" w:space="0" w:color="000000"/>
              <w:left w:val="single" w:sz="4" w:space="0" w:color="000000"/>
              <w:bottom w:val="single" w:sz="4" w:space="0" w:color="000000"/>
              <w:right w:val="single" w:sz="4" w:space="0" w:color="000000"/>
            </w:tcBorders>
          </w:tcPr>
          <w:p w14:paraId="094DD587" w14:textId="77777777" w:rsidR="00E46DF6" w:rsidRDefault="0029167B">
            <w:pPr>
              <w:spacing w:after="92" w:line="259" w:lineRule="auto"/>
              <w:ind w:left="0" w:firstLine="0"/>
            </w:pPr>
            <w:r>
              <w:rPr>
                <w:b/>
              </w:rPr>
              <w:t xml:space="preserve">“Data Subject </w:t>
            </w:r>
          </w:p>
          <w:p w14:paraId="0A055105" w14:textId="77777777" w:rsidR="00E46DF6" w:rsidRDefault="0029167B">
            <w:pPr>
              <w:spacing w:after="0" w:line="259" w:lineRule="auto"/>
              <w:ind w:left="0" w:firstLine="0"/>
            </w:pPr>
            <w:r>
              <w:rPr>
                <w:b/>
              </w:rPr>
              <w:t xml:space="preserve">Access Request” </w:t>
            </w:r>
          </w:p>
        </w:tc>
        <w:tc>
          <w:tcPr>
            <w:tcW w:w="8183" w:type="dxa"/>
            <w:tcBorders>
              <w:top w:val="single" w:sz="4" w:space="0" w:color="000000"/>
              <w:left w:val="single" w:sz="4" w:space="0" w:color="000000"/>
              <w:bottom w:val="single" w:sz="4" w:space="0" w:color="000000"/>
              <w:right w:val="single" w:sz="4" w:space="0" w:color="000000"/>
            </w:tcBorders>
            <w:vAlign w:val="center"/>
          </w:tcPr>
          <w:p w14:paraId="0901F068" w14:textId="77777777" w:rsidR="00E46DF6" w:rsidRDefault="0029167B">
            <w:pPr>
              <w:spacing w:after="0" w:line="259" w:lineRule="auto"/>
              <w:ind w:left="0" w:right="51" w:firstLine="0"/>
            </w:pPr>
            <w:r>
              <w:t xml:space="preserve">a request made by, or on behalf of, a Data Subject in accordance with rights granted pursuant to the Data Protection Legislation to access their Personal Data;  </w:t>
            </w:r>
          </w:p>
        </w:tc>
      </w:tr>
      <w:tr w:rsidR="00E46DF6" w14:paraId="040F7944" w14:textId="77777777">
        <w:trPr>
          <w:trHeight w:val="910"/>
        </w:trPr>
        <w:tc>
          <w:tcPr>
            <w:tcW w:w="2285" w:type="dxa"/>
            <w:tcBorders>
              <w:top w:val="single" w:sz="4" w:space="0" w:color="000000"/>
              <w:left w:val="single" w:sz="4" w:space="0" w:color="000000"/>
              <w:bottom w:val="single" w:sz="4" w:space="0" w:color="000000"/>
              <w:right w:val="single" w:sz="4" w:space="0" w:color="000000"/>
            </w:tcBorders>
          </w:tcPr>
          <w:p w14:paraId="36FCF541" w14:textId="77777777" w:rsidR="00E46DF6" w:rsidRDefault="0029167B">
            <w:pPr>
              <w:spacing w:after="0" w:line="259" w:lineRule="auto"/>
              <w:ind w:left="0" w:firstLine="0"/>
            </w:pPr>
            <w:r>
              <w:rPr>
                <w:b/>
              </w:rPr>
              <w:t xml:space="preserve">“Data Subject” </w:t>
            </w:r>
          </w:p>
        </w:tc>
        <w:tc>
          <w:tcPr>
            <w:tcW w:w="8183" w:type="dxa"/>
            <w:tcBorders>
              <w:top w:val="single" w:sz="4" w:space="0" w:color="000000"/>
              <w:left w:val="single" w:sz="4" w:space="0" w:color="000000"/>
              <w:bottom w:val="single" w:sz="4" w:space="0" w:color="000000"/>
              <w:right w:val="single" w:sz="4" w:space="0" w:color="000000"/>
            </w:tcBorders>
            <w:vAlign w:val="center"/>
          </w:tcPr>
          <w:p w14:paraId="215990A9" w14:textId="77777777" w:rsidR="00E46DF6" w:rsidRDefault="0029167B">
            <w:pPr>
              <w:spacing w:after="0" w:line="259" w:lineRule="auto"/>
              <w:ind w:left="0" w:firstLine="0"/>
            </w:pPr>
            <w:r>
              <w:t xml:space="preserve">has the meaning given to it in the UK GDPR or the EU GDPR as the context requires; </w:t>
            </w:r>
          </w:p>
        </w:tc>
      </w:tr>
      <w:tr w:rsidR="00E46DF6" w14:paraId="5DF8F306" w14:textId="77777777">
        <w:trPr>
          <w:trHeight w:val="1565"/>
        </w:trPr>
        <w:tc>
          <w:tcPr>
            <w:tcW w:w="2285" w:type="dxa"/>
            <w:tcBorders>
              <w:top w:val="single" w:sz="4" w:space="0" w:color="000000"/>
              <w:left w:val="single" w:sz="4" w:space="0" w:color="000000"/>
              <w:bottom w:val="single" w:sz="4" w:space="0" w:color="000000"/>
              <w:right w:val="single" w:sz="4" w:space="0" w:color="000000"/>
            </w:tcBorders>
          </w:tcPr>
          <w:p w14:paraId="60ABDF52" w14:textId="77777777" w:rsidR="00E46DF6" w:rsidRDefault="0029167B">
            <w:pPr>
              <w:spacing w:after="0" w:line="259" w:lineRule="auto"/>
              <w:ind w:left="0" w:firstLine="0"/>
            </w:pPr>
            <w:r>
              <w:rPr>
                <w:b/>
              </w:rPr>
              <w:t xml:space="preserve">“Deliver” </w:t>
            </w:r>
          </w:p>
        </w:tc>
        <w:tc>
          <w:tcPr>
            <w:tcW w:w="8183" w:type="dxa"/>
            <w:tcBorders>
              <w:top w:val="single" w:sz="4" w:space="0" w:color="000000"/>
              <w:left w:val="single" w:sz="4" w:space="0" w:color="000000"/>
              <w:bottom w:val="single" w:sz="4" w:space="0" w:color="000000"/>
              <w:right w:val="single" w:sz="4" w:space="0" w:color="000000"/>
            </w:tcBorders>
            <w:vAlign w:val="center"/>
          </w:tcPr>
          <w:p w14:paraId="3CA340C7" w14:textId="77777777" w:rsidR="00E46DF6" w:rsidRDefault="0029167B">
            <w:pPr>
              <w:spacing w:after="0" w:line="259" w:lineRule="auto"/>
              <w:ind w:left="0" w:firstLine="0"/>
            </w:pPr>
            <w:proofErr w:type="spellStart"/>
            <w:r>
              <w:t>hand over</w:t>
            </w:r>
            <w:proofErr w:type="spellEnd"/>
            <w:r>
              <w:t xml:space="preserve"> of the Deliverables to the Buyer at the address and on the date specified in the Order Form, which shall include unloading and </w:t>
            </w:r>
            <w:proofErr w:type="gramStart"/>
            <w:r>
              <w:t>stacking</w:t>
            </w:r>
            <w:proofErr w:type="gramEnd"/>
            <w:r>
              <w:t xml:space="preserve"> and any other specific arrangements agreed in accordance with clause 4.2. “Delivered” and “Delivery” shall be </w:t>
            </w:r>
            <w:proofErr w:type="gramStart"/>
            <w:r>
              <w:t>construed accordingly;</w:t>
            </w:r>
            <w:proofErr w:type="gramEnd"/>
            <w:r>
              <w:t xml:space="preserve"> </w:t>
            </w:r>
          </w:p>
        </w:tc>
      </w:tr>
      <w:tr w:rsidR="00E46DF6" w14:paraId="0BF73AEC" w14:textId="77777777">
        <w:trPr>
          <w:trHeight w:val="908"/>
        </w:trPr>
        <w:tc>
          <w:tcPr>
            <w:tcW w:w="2285" w:type="dxa"/>
            <w:tcBorders>
              <w:top w:val="single" w:sz="4" w:space="0" w:color="000000"/>
              <w:left w:val="single" w:sz="4" w:space="0" w:color="000000"/>
              <w:bottom w:val="single" w:sz="4" w:space="0" w:color="000000"/>
              <w:right w:val="single" w:sz="4" w:space="0" w:color="000000"/>
            </w:tcBorders>
          </w:tcPr>
          <w:p w14:paraId="32901A20" w14:textId="77777777" w:rsidR="00E46DF6" w:rsidRDefault="0029167B">
            <w:pPr>
              <w:spacing w:after="0" w:line="259" w:lineRule="auto"/>
              <w:ind w:left="0" w:firstLine="0"/>
            </w:pPr>
            <w:r>
              <w:rPr>
                <w:b/>
              </w:rPr>
              <w:t xml:space="preserve">“Deliverables” </w:t>
            </w:r>
          </w:p>
        </w:tc>
        <w:tc>
          <w:tcPr>
            <w:tcW w:w="8183" w:type="dxa"/>
            <w:tcBorders>
              <w:top w:val="single" w:sz="4" w:space="0" w:color="000000"/>
              <w:left w:val="single" w:sz="4" w:space="0" w:color="000000"/>
              <w:bottom w:val="single" w:sz="4" w:space="0" w:color="000000"/>
              <w:right w:val="single" w:sz="4" w:space="0" w:color="000000"/>
            </w:tcBorders>
            <w:vAlign w:val="center"/>
          </w:tcPr>
          <w:p w14:paraId="5D471B82" w14:textId="77777777" w:rsidR="00E46DF6" w:rsidRDefault="0029167B">
            <w:pPr>
              <w:spacing w:after="0" w:line="259" w:lineRule="auto"/>
              <w:ind w:left="0" w:firstLine="0"/>
            </w:pPr>
            <w:r>
              <w:t xml:space="preserve">means the Goods, Services, and/or software to be supplied under the Contract as set out in the Order Form; </w:t>
            </w:r>
          </w:p>
        </w:tc>
      </w:tr>
    </w:tbl>
    <w:p w14:paraId="269C2A68" w14:textId="77777777" w:rsidR="00E46DF6" w:rsidRDefault="00E46DF6">
      <w:pPr>
        <w:spacing w:after="0" w:line="259" w:lineRule="auto"/>
        <w:ind w:left="-720" w:right="5" w:firstLine="0"/>
      </w:pPr>
    </w:p>
    <w:tbl>
      <w:tblPr>
        <w:tblStyle w:val="TableGrid"/>
        <w:tblW w:w="10468" w:type="dxa"/>
        <w:tblInd w:w="0" w:type="dxa"/>
        <w:tblCellMar>
          <w:top w:w="129" w:type="dxa"/>
          <w:left w:w="115" w:type="dxa"/>
          <w:right w:w="115" w:type="dxa"/>
        </w:tblCellMar>
        <w:tblLook w:val="04A0" w:firstRow="1" w:lastRow="0" w:firstColumn="1" w:lastColumn="0" w:noHBand="0" w:noVBand="1"/>
      </w:tblPr>
      <w:tblGrid>
        <w:gridCol w:w="2285"/>
        <w:gridCol w:w="8183"/>
      </w:tblGrid>
      <w:tr w:rsidR="00E46DF6" w14:paraId="5CDC2F1E" w14:textId="77777777">
        <w:trPr>
          <w:trHeight w:val="578"/>
        </w:trPr>
        <w:tc>
          <w:tcPr>
            <w:tcW w:w="2285" w:type="dxa"/>
            <w:tcBorders>
              <w:top w:val="single" w:sz="4" w:space="0" w:color="000000"/>
              <w:left w:val="single" w:sz="4" w:space="0" w:color="000000"/>
              <w:bottom w:val="single" w:sz="4" w:space="0" w:color="000000"/>
              <w:right w:val="single" w:sz="4" w:space="0" w:color="000000"/>
            </w:tcBorders>
            <w:vAlign w:val="center"/>
          </w:tcPr>
          <w:p w14:paraId="501393E0" w14:textId="77777777" w:rsidR="00E46DF6" w:rsidRDefault="0029167B">
            <w:pPr>
              <w:spacing w:after="0" w:line="259" w:lineRule="auto"/>
              <w:ind w:left="0" w:firstLine="0"/>
            </w:pPr>
            <w:r>
              <w:rPr>
                <w:b/>
              </w:rPr>
              <w:t xml:space="preserve">“DPA 2018” </w:t>
            </w:r>
          </w:p>
        </w:tc>
        <w:tc>
          <w:tcPr>
            <w:tcW w:w="8183" w:type="dxa"/>
            <w:tcBorders>
              <w:top w:val="single" w:sz="4" w:space="0" w:color="000000"/>
              <w:left w:val="single" w:sz="4" w:space="0" w:color="000000"/>
              <w:bottom w:val="single" w:sz="4" w:space="0" w:color="000000"/>
              <w:right w:val="single" w:sz="4" w:space="0" w:color="000000"/>
            </w:tcBorders>
            <w:vAlign w:val="center"/>
          </w:tcPr>
          <w:p w14:paraId="1A1CC5C7" w14:textId="77777777" w:rsidR="00E46DF6" w:rsidRDefault="0029167B">
            <w:pPr>
              <w:spacing w:after="0" w:line="259" w:lineRule="auto"/>
              <w:ind w:left="0" w:firstLine="0"/>
            </w:pPr>
            <w:r>
              <w:t xml:space="preserve">the Data Protection Act 2018; </w:t>
            </w:r>
          </w:p>
        </w:tc>
      </w:tr>
      <w:tr w:rsidR="00E46DF6" w14:paraId="48846759" w14:textId="77777777">
        <w:trPr>
          <w:trHeight w:val="1565"/>
        </w:trPr>
        <w:tc>
          <w:tcPr>
            <w:tcW w:w="2285" w:type="dxa"/>
            <w:tcBorders>
              <w:top w:val="single" w:sz="4" w:space="0" w:color="000000"/>
              <w:left w:val="single" w:sz="4" w:space="0" w:color="000000"/>
              <w:bottom w:val="single" w:sz="4" w:space="0" w:color="000000"/>
              <w:right w:val="single" w:sz="4" w:space="0" w:color="000000"/>
            </w:tcBorders>
          </w:tcPr>
          <w:p w14:paraId="06088B36" w14:textId="77777777" w:rsidR="00E46DF6" w:rsidRDefault="0029167B">
            <w:pPr>
              <w:spacing w:after="0" w:line="259" w:lineRule="auto"/>
              <w:ind w:left="0" w:firstLine="0"/>
            </w:pPr>
            <w:r>
              <w:rPr>
                <w:b/>
              </w:rPr>
              <w:lastRenderedPageBreak/>
              <w:t xml:space="preserve">“EU GDPR” </w:t>
            </w:r>
          </w:p>
        </w:tc>
        <w:tc>
          <w:tcPr>
            <w:tcW w:w="8183" w:type="dxa"/>
            <w:tcBorders>
              <w:top w:val="single" w:sz="4" w:space="0" w:color="000000"/>
              <w:left w:val="single" w:sz="4" w:space="0" w:color="000000"/>
              <w:bottom w:val="single" w:sz="4" w:space="0" w:color="000000"/>
              <w:right w:val="single" w:sz="4" w:space="0" w:color="000000"/>
            </w:tcBorders>
            <w:vAlign w:val="center"/>
          </w:tcPr>
          <w:p w14:paraId="10D14D05" w14:textId="77777777" w:rsidR="00E46DF6" w:rsidRDefault="0029167B">
            <w:pPr>
              <w:spacing w:after="0" w:line="259" w:lineRule="auto"/>
              <w:ind w:left="0" w:firstLine="0"/>
            </w:pPr>
            <w:r>
              <w:t xml:space="preserve">Regulation (EU) 2016/679 of the European Parliament and of the Council of 27 April 2016 on the protection of natural persons </w:t>
            </w:r>
            <w:proofErr w:type="gramStart"/>
            <w:r>
              <w:t>with regard to</w:t>
            </w:r>
            <w:proofErr w:type="gramEnd"/>
            <w:r>
              <w:t xml:space="preserve"> the processing of personal data and on the free movement of such data (General Data Protection Regulation) as it has effect in EU law; </w:t>
            </w:r>
          </w:p>
        </w:tc>
      </w:tr>
      <w:tr w:rsidR="00E46DF6" w14:paraId="218243AF" w14:textId="77777777">
        <w:trPr>
          <w:trHeight w:val="1237"/>
        </w:trPr>
        <w:tc>
          <w:tcPr>
            <w:tcW w:w="2285" w:type="dxa"/>
            <w:tcBorders>
              <w:top w:val="single" w:sz="4" w:space="0" w:color="000000"/>
              <w:left w:val="single" w:sz="4" w:space="0" w:color="000000"/>
              <w:bottom w:val="single" w:sz="4" w:space="0" w:color="000000"/>
              <w:right w:val="single" w:sz="4" w:space="0" w:color="000000"/>
            </w:tcBorders>
          </w:tcPr>
          <w:p w14:paraId="1A7D9375" w14:textId="77777777" w:rsidR="00E46DF6" w:rsidRDefault="0029167B">
            <w:pPr>
              <w:spacing w:after="0" w:line="259" w:lineRule="auto"/>
              <w:ind w:left="0" w:firstLine="0"/>
            </w:pPr>
            <w:r>
              <w:rPr>
                <w:b/>
              </w:rPr>
              <w:t xml:space="preserve">“Existing IPR” </w:t>
            </w:r>
          </w:p>
        </w:tc>
        <w:tc>
          <w:tcPr>
            <w:tcW w:w="8183" w:type="dxa"/>
            <w:tcBorders>
              <w:top w:val="single" w:sz="4" w:space="0" w:color="000000"/>
              <w:left w:val="single" w:sz="4" w:space="0" w:color="000000"/>
              <w:bottom w:val="single" w:sz="4" w:space="0" w:color="000000"/>
              <w:right w:val="single" w:sz="4" w:space="0" w:color="000000"/>
            </w:tcBorders>
            <w:vAlign w:val="center"/>
          </w:tcPr>
          <w:p w14:paraId="5E8EA5FA" w14:textId="77777777" w:rsidR="00E46DF6" w:rsidRDefault="0029167B">
            <w:pPr>
              <w:spacing w:after="0" w:line="259" w:lineRule="auto"/>
              <w:ind w:left="0" w:firstLine="0"/>
            </w:pPr>
            <w:proofErr w:type="gramStart"/>
            <w:r>
              <w:t>any and all</w:t>
            </w:r>
            <w:proofErr w:type="gramEnd"/>
            <w:r>
              <w:t xml:space="preserve"> intellectual property rights that are owned by or licensed to either Party and which have been developed independently of the Contract (whether prior to the date of the Contract or otherwise); </w:t>
            </w:r>
          </w:p>
        </w:tc>
      </w:tr>
      <w:tr w:rsidR="00E46DF6" w14:paraId="245C0161" w14:textId="77777777">
        <w:trPr>
          <w:trHeight w:val="578"/>
        </w:trPr>
        <w:tc>
          <w:tcPr>
            <w:tcW w:w="2285" w:type="dxa"/>
            <w:tcBorders>
              <w:top w:val="single" w:sz="4" w:space="0" w:color="000000"/>
              <w:left w:val="single" w:sz="4" w:space="0" w:color="000000"/>
              <w:bottom w:val="single" w:sz="4" w:space="0" w:color="000000"/>
              <w:right w:val="single" w:sz="4" w:space="0" w:color="000000"/>
            </w:tcBorders>
            <w:vAlign w:val="center"/>
          </w:tcPr>
          <w:p w14:paraId="1D6B5E94" w14:textId="77777777" w:rsidR="00E46DF6" w:rsidRDefault="0029167B">
            <w:pPr>
              <w:spacing w:after="0" w:line="259" w:lineRule="auto"/>
              <w:ind w:left="0" w:firstLine="0"/>
            </w:pPr>
            <w:r>
              <w:rPr>
                <w:b/>
              </w:rPr>
              <w:t xml:space="preserve">“Expiry Date” </w:t>
            </w:r>
          </w:p>
        </w:tc>
        <w:tc>
          <w:tcPr>
            <w:tcW w:w="8183" w:type="dxa"/>
            <w:tcBorders>
              <w:top w:val="single" w:sz="4" w:space="0" w:color="000000"/>
              <w:left w:val="single" w:sz="4" w:space="0" w:color="000000"/>
              <w:bottom w:val="single" w:sz="4" w:space="0" w:color="000000"/>
              <w:right w:val="single" w:sz="4" w:space="0" w:color="000000"/>
            </w:tcBorders>
            <w:vAlign w:val="center"/>
          </w:tcPr>
          <w:p w14:paraId="3B180A9D" w14:textId="77777777" w:rsidR="00E46DF6" w:rsidRDefault="0029167B">
            <w:pPr>
              <w:spacing w:after="0" w:line="259" w:lineRule="auto"/>
              <w:ind w:left="0" w:firstLine="0"/>
            </w:pPr>
            <w:r>
              <w:t xml:space="preserve">the date for expiry of the Contract as set out in the Order Form; </w:t>
            </w:r>
          </w:p>
        </w:tc>
      </w:tr>
      <w:tr w:rsidR="00E46DF6" w14:paraId="0AE20600" w14:textId="77777777">
        <w:trPr>
          <w:trHeight w:val="1238"/>
        </w:trPr>
        <w:tc>
          <w:tcPr>
            <w:tcW w:w="2285" w:type="dxa"/>
            <w:tcBorders>
              <w:top w:val="single" w:sz="4" w:space="0" w:color="000000"/>
              <w:left w:val="single" w:sz="4" w:space="0" w:color="000000"/>
              <w:bottom w:val="single" w:sz="4" w:space="0" w:color="000000"/>
              <w:right w:val="single" w:sz="4" w:space="0" w:color="000000"/>
            </w:tcBorders>
          </w:tcPr>
          <w:p w14:paraId="78AD9FA1" w14:textId="77777777" w:rsidR="00E46DF6" w:rsidRDefault="0029167B">
            <w:pPr>
              <w:spacing w:after="0" w:line="259" w:lineRule="auto"/>
              <w:ind w:left="0" w:firstLine="0"/>
            </w:pPr>
            <w:r>
              <w:rPr>
                <w:b/>
              </w:rPr>
              <w:t xml:space="preserve">“FOIA” </w:t>
            </w:r>
          </w:p>
        </w:tc>
        <w:tc>
          <w:tcPr>
            <w:tcW w:w="8183" w:type="dxa"/>
            <w:tcBorders>
              <w:top w:val="single" w:sz="4" w:space="0" w:color="000000"/>
              <w:left w:val="single" w:sz="4" w:space="0" w:color="000000"/>
              <w:bottom w:val="single" w:sz="4" w:space="0" w:color="000000"/>
              <w:right w:val="single" w:sz="4" w:space="0" w:color="000000"/>
            </w:tcBorders>
            <w:vAlign w:val="center"/>
          </w:tcPr>
          <w:p w14:paraId="37D1E8F0" w14:textId="77777777" w:rsidR="00E46DF6" w:rsidRDefault="0029167B">
            <w:pPr>
              <w:spacing w:after="0" w:line="259" w:lineRule="auto"/>
              <w:ind w:left="0" w:firstLine="0"/>
            </w:pPr>
            <w:r>
              <w:t xml:space="preserve">the Freedom of Information Act 2000 together with any guidance and/or codes of practice issued by the Information Commissioner or relevant Government department in relation to such legislation; </w:t>
            </w:r>
          </w:p>
        </w:tc>
      </w:tr>
      <w:tr w:rsidR="00E46DF6" w14:paraId="6F60C1EF" w14:textId="77777777">
        <w:trPr>
          <w:trHeight w:val="8238"/>
        </w:trPr>
        <w:tc>
          <w:tcPr>
            <w:tcW w:w="2285" w:type="dxa"/>
            <w:tcBorders>
              <w:top w:val="single" w:sz="4" w:space="0" w:color="000000"/>
              <w:left w:val="single" w:sz="4" w:space="0" w:color="000000"/>
              <w:bottom w:val="single" w:sz="4" w:space="0" w:color="000000"/>
              <w:right w:val="single" w:sz="4" w:space="0" w:color="000000"/>
            </w:tcBorders>
          </w:tcPr>
          <w:p w14:paraId="1C0CD411" w14:textId="77777777" w:rsidR="00E46DF6" w:rsidRDefault="0029167B">
            <w:pPr>
              <w:spacing w:after="91" w:line="259" w:lineRule="auto"/>
              <w:ind w:left="0" w:firstLine="0"/>
            </w:pPr>
            <w:r>
              <w:rPr>
                <w:b/>
              </w:rPr>
              <w:t xml:space="preserve">“Force Majeure </w:t>
            </w:r>
          </w:p>
          <w:p w14:paraId="33304E25" w14:textId="77777777" w:rsidR="00E46DF6" w:rsidRDefault="0029167B">
            <w:pPr>
              <w:spacing w:after="0" w:line="259" w:lineRule="auto"/>
              <w:ind w:left="0" w:firstLine="0"/>
            </w:pPr>
            <w:r>
              <w:rPr>
                <w:b/>
              </w:rPr>
              <w:t xml:space="preserve">Event” </w:t>
            </w:r>
          </w:p>
        </w:tc>
        <w:tc>
          <w:tcPr>
            <w:tcW w:w="8183" w:type="dxa"/>
            <w:tcBorders>
              <w:top w:val="single" w:sz="4" w:space="0" w:color="000000"/>
              <w:left w:val="single" w:sz="4" w:space="0" w:color="000000"/>
              <w:bottom w:val="single" w:sz="4" w:space="0" w:color="000000"/>
              <w:right w:val="single" w:sz="4" w:space="0" w:color="000000"/>
            </w:tcBorders>
            <w:vAlign w:val="center"/>
          </w:tcPr>
          <w:p w14:paraId="5F329D3C" w14:textId="77777777" w:rsidR="00E46DF6" w:rsidRDefault="0029167B">
            <w:pPr>
              <w:spacing w:after="120" w:line="311" w:lineRule="auto"/>
              <w:ind w:left="0" w:firstLine="0"/>
            </w:pPr>
            <w:r>
              <w:t xml:space="preserve">any event, circumstance, </w:t>
            </w:r>
            <w:proofErr w:type="gramStart"/>
            <w:r>
              <w:t>matter</w:t>
            </w:r>
            <w:proofErr w:type="gramEnd"/>
            <w:r>
              <w:t xml:space="preserve"> or cause affecting the performance by either the Buyer or the Supplier of its obligations arising from: </w:t>
            </w:r>
          </w:p>
          <w:p w14:paraId="33C6DEB0" w14:textId="77777777" w:rsidR="00E46DF6" w:rsidRDefault="0029167B">
            <w:pPr>
              <w:numPr>
                <w:ilvl w:val="0"/>
                <w:numId w:val="23"/>
              </w:numPr>
              <w:spacing w:after="21" w:line="318" w:lineRule="auto"/>
              <w:ind w:hanging="853"/>
            </w:pPr>
            <w:r>
              <w:t xml:space="preserve">acts, events, omissions, </w:t>
            </w:r>
            <w:proofErr w:type="gramStart"/>
            <w:r>
              <w:t>happenings</w:t>
            </w:r>
            <w:proofErr w:type="gramEnd"/>
            <w:r>
              <w:t xml:space="preserve"> or non-happenings beyond the reasonable control of the Party seeking to claim relief in respect of a </w:t>
            </w:r>
          </w:p>
          <w:p w14:paraId="6F59E23F" w14:textId="77777777" w:rsidR="00E46DF6" w:rsidRDefault="0029167B">
            <w:pPr>
              <w:spacing w:after="119" w:line="312" w:lineRule="auto"/>
              <w:ind w:left="853" w:firstLine="0"/>
            </w:pPr>
            <w:r>
              <w:t>Force Majeure Event (the “</w:t>
            </w:r>
            <w:r>
              <w:rPr>
                <w:b/>
              </w:rPr>
              <w:t>Affected Party</w:t>
            </w:r>
            <w:r>
              <w:t xml:space="preserve">”) which prevent or materially delay the Affected Party from performing its obligations under the </w:t>
            </w:r>
            <w:proofErr w:type="gramStart"/>
            <w:r>
              <w:t>Contract;</w:t>
            </w:r>
            <w:proofErr w:type="gramEnd"/>
            <w:r>
              <w:t xml:space="preserve"> </w:t>
            </w:r>
          </w:p>
          <w:p w14:paraId="664982B2" w14:textId="77777777" w:rsidR="00E46DF6" w:rsidRDefault="0029167B">
            <w:pPr>
              <w:numPr>
                <w:ilvl w:val="0"/>
                <w:numId w:val="23"/>
              </w:numPr>
              <w:spacing w:after="113" w:line="318" w:lineRule="auto"/>
              <w:ind w:hanging="853"/>
            </w:pPr>
            <w:r>
              <w:t xml:space="preserve">riots, civil commotion, war or armed conflict, acts of terrorism, nuclear, biological or chemical </w:t>
            </w:r>
            <w:proofErr w:type="gramStart"/>
            <w:r>
              <w:t>warfare;</w:t>
            </w:r>
            <w:proofErr w:type="gramEnd"/>
            <w:r>
              <w:t xml:space="preserve"> </w:t>
            </w:r>
          </w:p>
          <w:p w14:paraId="2D27D197" w14:textId="77777777" w:rsidR="00E46DF6" w:rsidRDefault="0029167B">
            <w:pPr>
              <w:numPr>
                <w:ilvl w:val="0"/>
                <w:numId w:val="23"/>
              </w:numPr>
              <w:spacing w:after="182" w:line="259" w:lineRule="auto"/>
              <w:ind w:hanging="853"/>
            </w:pPr>
            <w:r>
              <w:t xml:space="preserve">acts of a Crown Body, local government or regulatory </w:t>
            </w:r>
            <w:proofErr w:type="gramStart"/>
            <w:r>
              <w:t>bodies;</w:t>
            </w:r>
            <w:proofErr w:type="gramEnd"/>
            <w:r>
              <w:t xml:space="preserve"> </w:t>
            </w:r>
          </w:p>
          <w:p w14:paraId="6BA0490C" w14:textId="77777777" w:rsidR="00E46DF6" w:rsidRDefault="0029167B">
            <w:pPr>
              <w:numPr>
                <w:ilvl w:val="0"/>
                <w:numId w:val="23"/>
              </w:numPr>
              <w:spacing w:after="182" w:line="259" w:lineRule="auto"/>
              <w:ind w:hanging="853"/>
            </w:pPr>
            <w:r>
              <w:t xml:space="preserve">fire, </w:t>
            </w:r>
            <w:proofErr w:type="gramStart"/>
            <w:r>
              <w:t>flood</w:t>
            </w:r>
            <w:proofErr w:type="gramEnd"/>
            <w:r>
              <w:t xml:space="preserve"> or any disaster; or </w:t>
            </w:r>
          </w:p>
          <w:p w14:paraId="7F1F3E3A" w14:textId="77777777" w:rsidR="00E46DF6" w:rsidRDefault="0029167B">
            <w:pPr>
              <w:numPr>
                <w:ilvl w:val="0"/>
                <w:numId w:val="23"/>
              </w:numPr>
              <w:spacing w:after="113" w:line="318" w:lineRule="auto"/>
              <w:ind w:hanging="853"/>
            </w:pPr>
            <w:r>
              <w:t xml:space="preserve">an industrial dispute affecting a third party for which a substitute third party is not reasonably </w:t>
            </w:r>
            <w:proofErr w:type="gramStart"/>
            <w:r>
              <w:t>available</w:t>
            </w:r>
            <w:proofErr w:type="gramEnd"/>
            <w:r>
              <w:t xml:space="preserve"> </w:t>
            </w:r>
          </w:p>
          <w:p w14:paraId="6CA3346C" w14:textId="77777777" w:rsidR="00E46DF6" w:rsidRDefault="0029167B">
            <w:pPr>
              <w:spacing w:after="175" w:line="259" w:lineRule="auto"/>
              <w:ind w:left="0" w:firstLine="0"/>
            </w:pPr>
            <w:r>
              <w:t xml:space="preserve">but excluding: </w:t>
            </w:r>
          </w:p>
          <w:p w14:paraId="4C1F0F17" w14:textId="77777777" w:rsidR="00E46DF6" w:rsidRDefault="0029167B">
            <w:pPr>
              <w:numPr>
                <w:ilvl w:val="0"/>
                <w:numId w:val="24"/>
              </w:numPr>
              <w:spacing w:after="62" w:line="259" w:lineRule="auto"/>
              <w:ind w:hanging="853"/>
            </w:pPr>
            <w:r>
              <w:t xml:space="preserve">any industrial dispute relating to the Supplier, the Supplier Staff </w:t>
            </w:r>
          </w:p>
          <w:p w14:paraId="5E92C8EF" w14:textId="77777777" w:rsidR="00E46DF6" w:rsidRDefault="0029167B">
            <w:pPr>
              <w:spacing w:after="120" w:line="311" w:lineRule="auto"/>
              <w:ind w:left="853" w:firstLine="0"/>
            </w:pPr>
            <w:r>
              <w:t>(</w:t>
            </w:r>
            <w:proofErr w:type="gramStart"/>
            <w:r>
              <w:t>including</w:t>
            </w:r>
            <w:proofErr w:type="gramEnd"/>
            <w:r>
              <w:t xml:space="preserve"> any subsets of them) or any other failure in the Supplier or the Subcontractor's supply chain;  </w:t>
            </w:r>
          </w:p>
          <w:p w14:paraId="40336206" w14:textId="77777777" w:rsidR="00E46DF6" w:rsidRDefault="0029167B">
            <w:pPr>
              <w:numPr>
                <w:ilvl w:val="0"/>
                <w:numId w:val="24"/>
              </w:numPr>
              <w:spacing w:after="119"/>
              <w:ind w:hanging="853"/>
            </w:pPr>
            <w:r>
              <w:t xml:space="preserve">any event, occurrence, circumstance, matter or </w:t>
            </w:r>
            <w:proofErr w:type="gramStart"/>
            <w:r>
              <w:t>cause</w:t>
            </w:r>
            <w:proofErr w:type="gramEnd"/>
            <w:r>
              <w:t xml:space="preserve"> which is attributable to the wilful act, neglect or failure to take reasonable precautions against it by the Party concerned; and </w:t>
            </w:r>
          </w:p>
          <w:p w14:paraId="0E445AEC" w14:textId="77777777" w:rsidR="00E46DF6" w:rsidRDefault="0029167B">
            <w:pPr>
              <w:numPr>
                <w:ilvl w:val="0"/>
                <w:numId w:val="24"/>
              </w:numPr>
              <w:spacing w:after="0" w:line="259" w:lineRule="auto"/>
              <w:ind w:hanging="853"/>
            </w:pPr>
            <w:r>
              <w:t xml:space="preserve">any failure of delay caused by a lack of funds, </w:t>
            </w:r>
          </w:p>
        </w:tc>
      </w:tr>
    </w:tbl>
    <w:p w14:paraId="6DFCE27C" w14:textId="77777777" w:rsidR="00E46DF6" w:rsidRDefault="00E46DF6">
      <w:pPr>
        <w:spacing w:after="0" w:line="259" w:lineRule="auto"/>
        <w:ind w:left="-720" w:right="5" w:firstLine="0"/>
      </w:pPr>
    </w:p>
    <w:tbl>
      <w:tblPr>
        <w:tblStyle w:val="TableGrid"/>
        <w:tblW w:w="10468" w:type="dxa"/>
        <w:tblInd w:w="0" w:type="dxa"/>
        <w:tblCellMar>
          <w:top w:w="9" w:type="dxa"/>
          <w:left w:w="115" w:type="dxa"/>
          <w:right w:w="54" w:type="dxa"/>
        </w:tblCellMar>
        <w:tblLook w:val="04A0" w:firstRow="1" w:lastRow="0" w:firstColumn="1" w:lastColumn="0" w:noHBand="0" w:noVBand="1"/>
      </w:tblPr>
      <w:tblGrid>
        <w:gridCol w:w="2285"/>
        <w:gridCol w:w="8183"/>
      </w:tblGrid>
      <w:tr w:rsidR="00E46DF6" w14:paraId="0C396447" w14:textId="77777777">
        <w:trPr>
          <w:trHeight w:val="787"/>
        </w:trPr>
        <w:tc>
          <w:tcPr>
            <w:tcW w:w="2285" w:type="dxa"/>
            <w:tcBorders>
              <w:top w:val="single" w:sz="4" w:space="0" w:color="000000"/>
              <w:left w:val="single" w:sz="4" w:space="0" w:color="000000"/>
              <w:bottom w:val="single" w:sz="4" w:space="0" w:color="000000"/>
              <w:right w:val="single" w:sz="4" w:space="0" w:color="000000"/>
            </w:tcBorders>
          </w:tcPr>
          <w:p w14:paraId="1989A835" w14:textId="77777777" w:rsidR="00E46DF6" w:rsidRDefault="00E46DF6">
            <w:pPr>
              <w:spacing w:after="160" w:line="259" w:lineRule="auto"/>
              <w:ind w:left="0" w:firstLine="0"/>
            </w:pPr>
          </w:p>
        </w:tc>
        <w:tc>
          <w:tcPr>
            <w:tcW w:w="8183" w:type="dxa"/>
            <w:tcBorders>
              <w:top w:val="single" w:sz="4" w:space="0" w:color="000000"/>
              <w:left w:val="single" w:sz="4" w:space="0" w:color="000000"/>
              <w:bottom w:val="single" w:sz="4" w:space="0" w:color="000000"/>
              <w:right w:val="single" w:sz="4" w:space="0" w:color="000000"/>
            </w:tcBorders>
          </w:tcPr>
          <w:p w14:paraId="5106C827" w14:textId="77777777" w:rsidR="00E46DF6" w:rsidRDefault="0029167B">
            <w:pPr>
              <w:spacing w:after="0" w:line="259" w:lineRule="auto"/>
              <w:ind w:left="0" w:firstLine="0"/>
            </w:pPr>
            <w:r>
              <w:t xml:space="preserve">and which is not attributable to any wilful act, </w:t>
            </w:r>
            <w:proofErr w:type="gramStart"/>
            <w:r>
              <w:t>neglect</w:t>
            </w:r>
            <w:proofErr w:type="gramEnd"/>
            <w:r>
              <w:t xml:space="preserve"> or failure to take reasonable preventative action by that Party; </w:t>
            </w:r>
          </w:p>
        </w:tc>
      </w:tr>
      <w:tr w:rsidR="00E46DF6" w14:paraId="2BB0D9F6" w14:textId="77777777">
        <w:trPr>
          <w:trHeight w:val="1565"/>
        </w:trPr>
        <w:tc>
          <w:tcPr>
            <w:tcW w:w="2285" w:type="dxa"/>
            <w:tcBorders>
              <w:top w:val="single" w:sz="4" w:space="0" w:color="000000"/>
              <w:left w:val="single" w:sz="4" w:space="0" w:color="000000"/>
              <w:bottom w:val="single" w:sz="4" w:space="0" w:color="000000"/>
              <w:right w:val="single" w:sz="4" w:space="0" w:color="000000"/>
            </w:tcBorders>
          </w:tcPr>
          <w:p w14:paraId="10C89EAF" w14:textId="77777777" w:rsidR="00E46DF6" w:rsidRDefault="0029167B">
            <w:pPr>
              <w:spacing w:after="91" w:line="259" w:lineRule="auto"/>
              <w:ind w:left="0" w:firstLine="0"/>
            </w:pPr>
            <w:r>
              <w:rPr>
                <w:b/>
              </w:rPr>
              <w:t xml:space="preserve">“Good Industry </w:t>
            </w:r>
          </w:p>
          <w:p w14:paraId="7B7C5D76" w14:textId="77777777" w:rsidR="00E46DF6" w:rsidRDefault="0029167B">
            <w:pPr>
              <w:spacing w:after="0" w:line="259" w:lineRule="auto"/>
              <w:ind w:left="0" w:firstLine="0"/>
            </w:pPr>
            <w:r>
              <w:rPr>
                <w:b/>
              </w:rPr>
              <w:t xml:space="preserve">Practice” </w:t>
            </w:r>
          </w:p>
        </w:tc>
        <w:tc>
          <w:tcPr>
            <w:tcW w:w="8183" w:type="dxa"/>
            <w:tcBorders>
              <w:top w:val="single" w:sz="4" w:space="0" w:color="000000"/>
              <w:left w:val="single" w:sz="4" w:space="0" w:color="000000"/>
              <w:bottom w:val="single" w:sz="4" w:space="0" w:color="000000"/>
              <w:right w:val="single" w:sz="4" w:space="0" w:color="000000"/>
            </w:tcBorders>
            <w:vAlign w:val="center"/>
          </w:tcPr>
          <w:p w14:paraId="6D1A796A" w14:textId="77777777" w:rsidR="00E46DF6" w:rsidRDefault="0029167B">
            <w:pPr>
              <w:spacing w:after="0" w:line="259" w:lineRule="auto"/>
              <w:ind w:left="0" w:firstLine="0"/>
            </w:pPr>
            <w:r>
              <w:t xml:space="preserve">standards, practices, </w:t>
            </w:r>
            <w:proofErr w:type="gramStart"/>
            <w:r>
              <w:t>methods</w:t>
            </w:r>
            <w:proofErr w:type="gramEnd"/>
            <w:r>
              <w:t xml:space="preserve">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E46DF6" w14:paraId="7D617220" w14:textId="77777777">
        <w:trPr>
          <w:trHeight w:val="578"/>
        </w:trPr>
        <w:tc>
          <w:tcPr>
            <w:tcW w:w="2285" w:type="dxa"/>
            <w:tcBorders>
              <w:top w:val="single" w:sz="4" w:space="0" w:color="000000"/>
              <w:left w:val="single" w:sz="4" w:space="0" w:color="000000"/>
              <w:bottom w:val="single" w:sz="4" w:space="0" w:color="000000"/>
              <w:right w:val="single" w:sz="4" w:space="0" w:color="000000"/>
            </w:tcBorders>
            <w:vAlign w:val="center"/>
          </w:tcPr>
          <w:p w14:paraId="3AA66EFC" w14:textId="77777777" w:rsidR="00E46DF6" w:rsidRDefault="0029167B">
            <w:pPr>
              <w:spacing w:after="0" w:line="259" w:lineRule="auto"/>
              <w:ind w:left="0" w:firstLine="0"/>
            </w:pPr>
            <w:r>
              <w:rPr>
                <w:b/>
              </w:rPr>
              <w:t xml:space="preserve">“Goods” </w:t>
            </w:r>
          </w:p>
        </w:tc>
        <w:tc>
          <w:tcPr>
            <w:tcW w:w="8183" w:type="dxa"/>
            <w:tcBorders>
              <w:top w:val="single" w:sz="4" w:space="0" w:color="000000"/>
              <w:left w:val="single" w:sz="4" w:space="0" w:color="000000"/>
              <w:bottom w:val="single" w:sz="4" w:space="0" w:color="000000"/>
              <w:right w:val="single" w:sz="4" w:space="0" w:color="000000"/>
            </w:tcBorders>
            <w:vAlign w:val="center"/>
          </w:tcPr>
          <w:p w14:paraId="1DFC915E" w14:textId="77777777" w:rsidR="00E46DF6" w:rsidRDefault="0029167B">
            <w:pPr>
              <w:spacing w:after="0" w:line="259" w:lineRule="auto"/>
              <w:ind w:left="0" w:firstLine="0"/>
            </w:pPr>
            <w:r>
              <w:t xml:space="preserve">the goods to be supplied by the Supplier to the Buyer under the </w:t>
            </w:r>
            <w:proofErr w:type="gramStart"/>
            <w:r>
              <w:t xml:space="preserve">Contract;   </w:t>
            </w:r>
            <w:proofErr w:type="gramEnd"/>
          </w:p>
        </w:tc>
      </w:tr>
      <w:tr w:rsidR="00E46DF6" w14:paraId="70412336" w14:textId="77777777">
        <w:trPr>
          <w:trHeight w:val="3243"/>
        </w:trPr>
        <w:tc>
          <w:tcPr>
            <w:tcW w:w="2285" w:type="dxa"/>
            <w:tcBorders>
              <w:top w:val="single" w:sz="4" w:space="0" w:color="000000"/>
              <w:left w:val="single" w:sz="4" w:space="0" w:color="000000"/>
              <w:bottom w:val="single" w:sz="4" w:space="0" w:color="000000"/>
              <w:right w:val="single" w:sz="4" w:space="0" w:color="000000"/>
            </w:tcBorders>
          </w:tcPr>
          <w:p w14:paraId="1E64318F" w14:textId="77777777" w:rsidR="00E46DF6" w:rsidRDefault="0029167B">
            <w:pPr>
              <w:spacing w:after="0" w:line="259" w:lineRule="auto"/>
              <w:ind w:left="0" w:firstLine="0"/>
              <w:jc w:val="both"/>
            </w:pPr>
            <w:r>
              <w:rPr>
                <w:b/>
              </w:rPr>
              <w:t xml:space="preserve">“Government Data” </w:t>
            </w:r>
          </w:p>
        </w:tc>
        <w:tc>
          <w:tcPr>
            <w:tcW w:w="8183" w:type="dxa"/>
            <w:tcBorders>
              <w:top w:val="single" w:sz="4" w:space="0" w:color="000000"/>
              <w:left w:val="single" w:sz="4" w:space="0" w:color="000000"/>
              <w:bottom w:val="single" w:sz="4" w:space="0" w:color="000000"/>
              <w:right w:val="single" w:sz="4" w:space="0" w:color="000000"/>
            </w:tcBorders>
            <w:vAlign w:val="center"/>
          </w:tcPr>
          <w:p w14:paraId="04CDFF36" w14:textId="77777777" w:rsidR="00E46DF6" w:rsidRDefault="0029167B">
            <w:pPr>
              <w:numPr>
                <w:ilvl w:val="0"/>
                <w:numId w:val="25"/>
              </w:numPr>
              <w:spacing w:after="117"/>
              <w:ind w:right="9" w:hanging="853"/>
            </w:pPr>
            <w:r>
              <w:t xml:space="preserve">the data, text, drawings, diagrams, </w:t>
            </w:r>
            <w:proofErr w:type="gramStart"/>
            <w:r>
              <w:t>images</w:t>
            </w:r>
            <w:proofErr w:type="gramEnd"/>
            <w:r>
              <w:t xml:space="preserve"> or sounds (together with any database made up of any of these) which are embodied in any electronic, magnetic, optical or tangible media, including any of the Buyer's confidential information, and which:  </w:t>
            </w:r>
          </w:p>
          <w:p w14:paraId="6DC4804C" w14:textId="77777777" w:rsidR="00E46DF6" w:rsidRDefault="0029167B">
            <w:pPr>
              <w:numPr>
                <w:ilvl w:val="1"/>
                <w:numId w:val="25"/>
              </w:numPr>
              <w:spacing w:after="182" w:line="259" w:lineRule="auto"/>
              <w:ind w:left="1703" w:hanging="850"/>
            </w:pPr>
            <w:r>
              <w:t xml:space="preserve">are supplied to the Supplier by or on behalf of the Buyer; or  </w:t>
            </w:r>
          </w:p>
          <w:p w14:paraId="267AE0F7" w14:textId="77777777" w:rsidR="00E46DF6" w:rsidRDefault="0029167B">
            <w:pPr>
              <w:numPr>
                <w:ilvl w:val="1"/>
                <w:numId w:val="25"/>
              </w:numPr>
              <w:spacing w:after="113" w:line="318" w:lineRule="auto"/>
              <w:ind w:left="1703" w:hanging="850"/>
            </w:pPr>
            <w:r>
              <w:t xml:space="preserve">the Supplier is required to generate, process, store or transmit pursuant to the Contract; or  </w:t>
            </w:r>
          </w:p>
          <w:p w14:paraId="53153939" w14:textId="77777777" w:rsidR="00E46DF6" w:rsidRDefault="0029167B">
            <w:pPr>
              <w:numPr>
                <w:ilvl w:val="0"/>
                <w:numId w:val="25"/>
              </w:numPr>
              <w:spacing w:after="0" w:line="259" w:lineRule="auto"/>
              <w:ind w:right="9" w:hanging="853"/>
            </w:pPr>
            <w:r>
              <w:t xml:space="preserve">any Personal Data for which the Buyer is the Controller; </w:t>
            </w:r>
          </w:p>
        </w:tc>
      </w:tr>
      <w:tr w:rsidR="00E46DF6" w14:paraId="2B43655D" w14:textId="77777777">
        <w:trPr>
          <w:trHeight w:val="579"/>
        </w:trPr>
        <w:tc>
          <w:tcPr>
            <w:tcW w:w="2285" w:type="dxa"/>
            <w:tcBorders>
              <w:top w:val="single" w:sz="4" w:space="0" w:color="000000"/>
              <w:left w:val="single" w:sz="4" w:space="0" w:color="000000"/>
              <w:bottom w:val="single" w:sz="4" w:space="0" w:color="000000"/>
              <w:right w:val="single" w:sz="4" w:space="0" w:color="000000"/>
            </w:tcBorders>
            <w:vAlign w:val="center"/>
          </w:tcPr>
          <w:p w14:paraId="0DF0B0DA" w14:textId="77777777" w:rsidR="00E46DF6" w:rsidRDefault="0029167B">
            <w:pPr>
              <w:spacing w:after="0" w:line="259" w:lineRule="auto"/>
              <w:ind w:left="0" w:firstLine="0"/>
            </w:pPr>
            <w:r>
              <w:rPr>
                <w:b/>
              </w:rPr>
              <w:t xml:space="preserve">“Indemnifier” </w:t>
            </w:r>
          </w:p>
        </w:tc>
        <w:tc>
          <w:tcPr>
            <w:tcW w:w="8183" w:type="dxa"/>
            <w:tcBorders>
              <w:top w:val="single" w:sz="4" w:space="0" w:color="000000"/>
              <w:left w:val="single" w:sz="4" w:space="0" w:color="000000"/>
              <w:bottom w:val="single" w:sz="4" w:space="0" w:color="000000"/>
              <w:right w:val="single" w:sz="4" w:space="0" w:color="000000"/>
            </w:tcBorders>
            <w:vAlign w:val="center"/>
          </w:tcPr>
          <w:p w14:paraId="65BD53C4" w14:textId="77777777" w:rsidR="00E46DF6" w:rsidRDefault="0029167B">
            <w:pPr>
              <w:spacing w:after="0" w:line="259" w:lineRule="auto"/>
              <w:ind w:left="0" w:firstLine="0"/>
            </w:pPr>
            <w:r>
              <w:t xml:space="preserve">a Party from whom an indemnity is sought under this Contract; </w:t>
            </w:r>
          </w:p>
        </w:tc>
      </w:tr>
      <w:tr w:rsidR="00E46DF6" w14:paraId="7375DFE0" w14:textId="77777777">
        <w:trPr>
          <w:trHeight w:val="907"/>
        </w:trPr>
        <w:tc>
          <w:tcPr>
            <w:tcW w:w="2285" w:type="dxa"/>
            <w:tcBorders>
              <w:top w:val="single" w:sz="4" w:space="0" w:color="000000"/>
              <w:left w:val="single" w:sz="4" w:space="0" w:color="000000"/>
              <w:bottom w:val="single" w:sz="4" w:space="0" w:color="000000"/>
              <w:right w:val="single" w:sz="4" w:space="0" w:color="000000"/>
            </w:tcBorders>
            <w:vAlign w:val="center"/>
          </w:tcPr>
          <w:p w14:paraId="53946E7C" w14:textId="77777777" w:rsidR="00E46DF6" w:rsidRDefault="0029167B">
            <w:pPr>
              <w:spacing w:after="92" w:line="259" w:lineRule="auto"/>
              <w:ind w:left="0" w:firstLine="0"/>
            </w:pPr>
            <w:r>
              <w:rPr>
                <w:b/>
              </w:rPr>
              <w:t xml:space="preserve">“Independent </w:t>
            </w:r>
          </w:p>
          <w:p w14:paraId="005F72C0" w14:textId="77777777" w:rsidR="00E46DF6" w:rsidRDefault="0029167B">
            <w:pPr>
              <w:spacing w:after="0" w:line="259" w:lineRule="auto"/>
              <w:ind w:left="0" w:firstLine="0"/>
            </w:pPr>
            <w:r>
              <w:rPr>
                <w:b/>
              </w:rPr>
              <w:t xml:space="preserve">Controller”  </w:t>
            </w:r>
          </w:p>
        </w:tc>
        <w:tc>
          <w:tcPr>
            <w:tcW w:w="8183" w:type="dxa"/>
            <w:tcBorders>
              <w:top w:val="single" w:sz="4" w:space="0" w:color="000000"/>
              <w:left w:val="single" w:sz="4" w:space="0" w:color="000000"/>
              <w:bottom w:val="single" w:sz="4" w:space="0" w:color="000000"/>
              <w:right w:val="single" w:sz="4" w:space="0" w:color="000000"/>
            </w:tcBorders>
            <w:vAlign w:val="center"/>
          </w:tcPr>
          <w:p w14:paraId="68C1F236" w14:textId="77777777" w:rsidR="00E46DF6" w:rsidRDefault="0029167B">
            <w:pPr>
              <w:spacing w:after="0" w:line="259" w:lineRule="auto"/>
              <w:ind w:left="0" w:right="28" w:firstLine="0"/>
            </w:pPr>
            <w:r>
              <w:t xml:space="preserve">a party which is Controller of the same Personal Data as the other Party and there is no element of joint control with regards to that Personal Data; </w:t>
            </w:r>
          </w:p>
        </w:tc>
      </w:tr>
      <w:tr w:rsidR="00E46DF6" w14:paraId="7FC5B3B9" w14:textId="77777777">
        <w:trPr>
          <w:trHeight w:val="1236"/>
        </w:trPr>
        <w:tc>
          <w:tcPr>
            <w:tcW w:w="2285" w:type="dxa"/>
            <w:tcBorders>
              <w:top w:val="single" w:sz="4" w:space="0" w:color="000000"/>
              <w:left w:val="single" w:sz="4" w:space="0" w:color="000000"/>
              <w:bottom w:val="single" w:sz="4" w:space="0" w:color="000000"/>
              <w:right w:val="single" w:sz="4" w:space="0" w:color="000000"/>
            </w:tcBorders>
          </w:tcPr>
          <w:p w14:paraId="0C1A8FEF" w14:textId="77777777" w:rsidR="00E46DF6" w:rsidRDefault="0029167B">
            <w:pPr>
              <w:spacing w:after="0" w:line="259" w:lineRule="auto"/>
              <w:ind w:left="0" w:firstLine="0"/>
            </w:pPr>
            <w:r>
              <w:rPr>
                <w:b/>
              </w:rPr>
              <w:t xml:space="preserve">“Information Commissioner” </w:t>
            </w:r>
          </w:p>
        </w:tc>
        <w:tc>
          <w:tcPr>
            <w:tcW w:w="8183" w:type="dxa"/>
            <w:tcBorders>
              <w:top w:val="single" w:sz="4" w:space="0" w:color="000000"/>
              <w:left w:val="single" w:sz="4" w:space="0" w:color="000000"/>
              <w:bottom w:val="single" w:sz="4" w:space="0" w:color="000000"/>
              <w:right w:val="single" w:sz="4" w:space="0" w:color="000000"/>
            </w:tcBorders>
            <w:vAlign w:val="center"/>
          </w:tcPr>
          <w:p w14:paraId="72108B87" w14:textId="77777777" w:rsidR="00E46DF6" w:rsidRDefault="0029167B">
            <w:pPr>
              <w:spacing w:after="0" w:line="259" w:lineRule="auto"/>
              <w:ind w:left="0" w:right="18" w:firstLine="0"/>
            </w:pPr>
            <w:r>
              <w:t xml:space="preserve">the UK’s independent authority which deals with ensuring information relating to rights in the public interest and data privacy for individuals is met, whilst promoting openness by public bodies;  </w:t>
            </w:r>
          </w:p>
        </w:tc>
      </w:tr>
      <w:tr w:rsidR="00E46DF6" w14:paraId="4A979CBE" w14:textId="77777777">
        <w:trPr>
          <w:trHeight w:val="4470"/>
        </w:trPr>
        <w:tc>
          <w:tcPr>
            <w:tcW w:w="2285" w:type="dxa"/>
            <w:tcBorders>
              <w:top w:val="single" w:sz="4" w:space="0" w:color="000000"/>
              <w:left w:val="single" w:sz="4" w:space="0" w:color="000000"/>
              <w:bottom w:val="single" w:sz="4" w:space="0" w:color="000000"/>
              <w:right w:val="single" w:sz="4" w:space="0" w:color="000000"/>
            </w:tcBorders>
          </w:tcPr>
          <w:p w14:paraId="5E8CBFCF" w14:textId="77777777" w:rsidR="00E46DF6" w:rsidRDefault="0029167B">
            <w:pPr>
              <w:spacing w:after="0" w:line="259" w:lineRule="auto"/>
              <w:ind w:left="0" w:firstLine="0"/>
            </w:pPr>
            <w:r>
              <w:rPr>
                <w:b/>
              </w:rPr>
              <w:lastRenderedPageBreak/>
              <w:t xml:space="preserve">“Insolvency Event” </w:t>
            </w:r>
          </w:p>
        </w:tc>
        <w:tc>
          <w:tcPr>
            <w:tcW w:w="8183" w:type="dxa"/>
            <w:tcBorders>
              <w:top w:val="single" w:sz="4" w:space="0" w:color="000000"/>
              <w:left w:val="single" w:sz="4" w:space="0" w:color="000000"/>
              <w:bottom w:val="single" w:sz="4" w:space="0" w:color="000000"/>
              <w:right w:val="single" w:sz="4" w:space="0" w:color="000000"/>
            </w:tcBorders>
            <w:vAlign w:val="center"/>
          </w:tcPr>
          <w:p w14:paraId="58A74EED" w14:textId="77777777" w:rsidR="00E46DF6" w:rsidRDefault="0029167B">
            <w:pPr>
              <w:spacing w:after="175" w:line="259" w:lineRule="auto"/>
              <w:ind w:left="0" w:firstLine="0"/>
            </w:pPr>
            <w:r>
              <w:t xml:space="preserve">in respect of a person: </w:t>
            </w:r>
          </w:p>
          <w:p w14:paraId="258BB510" w14:textId="77777777" w:rsidR="00E46DF6" w:rsidRDefault="0029167B">
            <w:pPr>
              <w:numPr>
                <w:ilvl w:val="0"/>
                <w:numId w:val="26"/>
              </w:numPr>
              <w:spacing w:after="182" w:line="259" w:lineRule="auto"/>
              <w:ind w:hanging="915"/>
            </w:pPr>
            <w:r>
              <w:t xml:space="preserve">if that person is </w:t>
            </w:r>
            <w:proofErr w:type="gramStart"/>
            <w:r>
              <w:t>insolvent;</w:t>
            </w:r>
            <w:proofErr w:type="gramEnd"/>
            <w:r>
              <w:t xml:space="preserve"> </w:t>
            </w:r>
          </w:p>
          <w:p w14:paraId="7BADEDEB" w14:textId="77777777" w:rsidR="00E46DF6" w:rsidRDefault="0029167B">
            <w:pPr>
              <w:numPr>
                <w:ilvl w:val="0"/>
                <w:numId w:val="26"/>
              </w:numPr>
              <w:spacing w:after="118" w:line="313" w:lineRule="auto"/>
              <w:ind w:hanging="915"/>
            </w:pPr>
            <w:r>
              <w:t>where that person is a company, LLP or a partnership, if an order is made or a resolution is passed for the winding up of the person (other than voluntarily for the purpose of solvent amalgamation or reconstruction</w:t>
            </w:r>
            <w:proofErr w:type="gramStart"/>
            <w:r>
              <w:t>);</w:t>
            </w:r>
            <w:proofErr w:type="gramEnd"/>
            <w:r>
              <w:t xml:space="preserve"> </w:t>
            </w:r>
          </w:p>
          <w:p w14:paraId="5A8D38AC" w14:textId="77777777" w:rsidR="00E46DF6" w:rsidRDefault="0029167B">
            <w:pPr>
              <w:numPr>
                <w:ilvl w:val="0"/>
                <w:numId w:val="26"/>
              </w:numPr>
              <w:spacing w:after="101" w:line="259" w:lineRule="auto"/>
              <w:ind w:hanging="915"/>
            </w:pPr>
            <w:r>
              <w:t xml:space="preserve">if an administrator or administrative receiver is appointed in respect of </w:t>
            </w:r>
          </w:p>
          <w:p w14:paraId="76C3F253" w14:textId="77777777" w:rsidR="00E46DF6" w:rsidRDefault="0029167B">
            <w:pPr>
              <w:spacing w:after="175" w:line="259" w:lineRule="auto"/>
              <w:ind w:left="853" w:firstLine="0"/>
            </w:pPr>
            <w:r>
              <w:t xml:space="preserve">the whole or any part of the person’s assets or </w:t>
            </w:r>
            <w:proofErr w:type="gramStart"/>
            <w:r>
              <w:t>business;</w:t>
            </w:r>
            <w:proofErr w:type="gramEnd"/>
            <w:r>
              <w:t xml:space="preserve"> </w:t>
            </w:r>
          </w:p>
          <w:p w14:paraId="5634642B" w14:textId="77777777" w:rsidR="00E46DF6" w:rsidRDefault="0029167B">
            <w:pPr>
              <w:numPr>
                <w:ilvl w:val="0"/>
                <w:numId w:val="26"/>
              </w:numPr>
              <w:spacing w:after="182" w:line="259" w:lineRule="auto"/>
              <w:ind w:hanging="915"/>
            </w:pPr>
            <w:r>
              <w:t xml:space="preserve">if the person makes any composition with its creditors; or  </w:t>
            </w:r>
          </w:p>
          <w:p w14:paraId="32F3B5F1" w14:textId="77777777" w:rsidR="00E46DF6" w:rsidRDefault="0029167B">
            <w:pPr>
              <w:numPr>
                <w:ilvl w:val="0"/>
                <w:numId w:val="26"/>
              </w:numPr>
              <w:spacing w:after="0" w:line="259" w:lineRule="auto"/>
              <w:ind w:hanging="915"/>
            </w:pPr>
            <w:r>
              <w:t xml:space="preserve">takes or suffers any similar or analogous action to any of the actions detailed in this definition </w:t>
            </w:r>
            <w:proofErr w:type="gramStart"/>
            <w:r>
              <w:t>as a result of</w:t>
            </w:r>
            <w:proofErr w:type="gramEnd"/>
            <w:r>
              <w:t xml:space="preserve"> debt in any jurisdiction; </w:t>
            </w:r>
          </w:p>
        </w:tc>
      </w:tr>
    </w:tbl>
    <w:p w14:paraId="3564F5B9" w14:textId="77777777" w:rsidR="00E46DF6" w:rsidRDefault="00E46DF6">
      <w:pPr>
        <w:spacing w:after="0" w:line="259" w:lineRule="auto"/>
        <w:ind w:left="-720" w:right="5" w:firstLine="0"/>
      </w:pPr>
    </w:p>
    <w:tbl>
      <w:tblPr>
        <w:tblStyle w:val="TableGrid"/>
        <w:tblW w:w="10468" w:type="dxa"/>
        <w:tblInd w:w="0" w:type="dxa"/>
        <w:tblCellMar>
          <w:top w:w="129" w:type="dxa"/>
          <w:left w:w="115" w:type="dxa"/>
          <w:right w:w="108" w:type="dxa"/>
        </w:tblCellMar>
        <w:tblLook w:val="04A0" w:firstRow="1" w:lastRow="0" w:firstColumn="1" w:lastColumn="0" w:noHBand="0" w:noVBand="1"/>
      </w:tblPr>
      <w:tblGrid>
        <w:gridCol w:w="2285"/>
        <w:gridCol w:w="8183"/>
      </w:tblGrid>
      <w:tr w:rsidR="00E46DF6" w14:paraId="3BC6BAE8" w14:textId="77777777">
        <w:trPr>
          <w:trHeight w:val="907"/>
        </w:trPr>
        <w:tc>
          <w:tcPr>
            <w:tcW w:w="2285" w:type="dxa"/>
            <w:tcBorders>
              <w:top w:val="single" w:sz="4" w:space="0" w:color="000000"/>
              <w:left w:val="single" w:sz="4" w:space="0" w:color="000000"/>
              <w:bottom w:val="single" w:sz="4" w:space="0" w:color="000000"/>
              <w:right w:val="single" w:sz="4" w:space="0" w:color="000000"/>
            </w:tcBorders>
            <w:vAlign w:val="center"/>
          </w:tcPr>
          <w:p w14:paraId="7D3385BB" w14:textId="77777777" w:rsidR="00E46DF6" w:rsidRDefault="0029167B">
            <w:pPr>
              <w:spacing w:after="89" w:line="259" w:lineRule="auto"/>
              <w:ind w:left="0" w:firstLine="0"/>
            </w:pPr>
            <w:r>
              <w:rPr>
                <w:b/>
              </w:rPr>
              <w:t xml:space="preserve">“IP Completion </w:t>
            </w:r>
          </w:p>
          <w:p w14:paraId="3C9E5ABC" w14:textId="77777777" w:rsidR="00E46DF6" w:rsidRDefault="0029167B">
            <w:pPr>
              <w:spacing w:after="0" w:line="259" w:lineRule="auto"/>
              <w:ind w:left="0" w:firstLine="0"/>
            </w:pPr>
            <w:r>
              <w:rPr>
                <w:b/>
              </w:rPr>
              <w:t xml:space="preserve">Day” </w:t>
            </w:r>
          </w:p>
        </w:tc>
        <w:tc>
          <w:tcPr>
            <w:tcW w:w="8183" w:type="dxa"/>
            <w:tcBorders>
              <w:top w:val="single" w:sz="4" w:space="0" w:color="000000"/>
              <w:left w:val="single" w:sz="4" w:space="0" w:color="000000"/>
              <w:bottom w:val="single" w:sz="4" w:space="0" w:color="000000"/>
              <w:right w:val="single" w:sz="4" w:space="0" w:color="000000"/>
            </w:tcBorders>
            <w:vAlign w:val="center"/>
          </w:tcPr>
          <w:p w14:paraId="220BA542" w14:textId="77777777" w:rsidR="00E46DF6" w:rsidRDefault="0029167B">
            <w:pPr>
              <w:spacing w:after="55" w:line="259" w:lineRule="auto"/>
              <w:ind w:left="0" w:firstLine="0"/>
            </w:pPr>
            <w:r>
              <w:t xml:space="preserve">has the meaning given to it in the European Union (Withdrawal Agreement) Act </w:t>
            </w:r>
          </w:p>
          <w:p w14:paraId="33CF88FA" w14:textId="77777777" w:rsidR="00E46DF6" w:rsidRDefault="0029167B">
            <w:pPr>
              <w:spacing w:after="0" w:line="259" w:lineRule="auto"/>
              <w:ind w:left="0" w:firstLine="0"/>
            </w:pPr>
            <w:r>
              <w:t xml:space="preserve">2020; </w:t>
            </w:r>
          </w:p>
        </w:tc>
      </w:tr>
      <w:tr w:rsidR="00E46DF6" w14:paraId="0BD09C66" w14:textId="77777777">
        <w:trPr>
          <w:trHeight w:val="1236"/>
        </w:trPr>
        <w:tc>
          <w:tcPr>
            <w:tcW w:w="2285" w:type="dxa"/>
            <w:tcBorders>
              <w:top w:val="single" w:sz="4" w:space="0" w:color="000000"/>
              <w:left w:val="single" w:sz="4" w:space="0" w:color="000000"/>
              <w:bottom w:val="single" w:sz="4" w:space="0" w:color="000000"/>
              <w:right w:val="single" w:sz="4" w:space="0" w:color="000000"/>
            </w:tcBorders>
          </w:tcPr>
          <w:p w14:paraId="51FD3930" w14:textId="77777777" w:rsidR="00E46DF6" w:rsidRDefault="0029167B">
            <w:pPr>
              <w:spacing w:after="92" w:line="259" w:lineRule="auto"/>
              <w:ind w:left="0" w:firstLine="0"/>
            </w:pPr>
            <w:r>
              <w:rPr>
                <w:b/>
              </w:rPr>
              <w:t xml:space="preserve">“Joint Controller </w:t>
            </w:r>
          </w:p>
          <w:p w14:paraId="7A87B748" w14:textId="77777777" w:rsidR="00E46DF6" w:rsidRDefault="0029167B">
            <w:pPr>
              <w:spacing w:after="0" w:line="259" w:lineRule="auto"/>
              <w:ind w:left="0" w:firstLine="0"/>
            </w:pPr>
            <w:r>
              <w:rPr>
                <w:b/>
              </w:rPr>
              <w:t xml:space="preserve">Agreement” </w:t>
            </w:r>
          </w:p>
        </w:tc>
        <w:tc>
          <w:tcPr>
            <w:tcW w:w="8183" w:type="dxa"/>
            <w:tcBorders>
              <w:top w:val="single" w:sz="4" w:space="0" w:color="000000"/>
              <w:left w:val="single" w:sz="4" w:space="0" w:color="000000"/>
              <w:bottom w:val="single" w:sz="4" w:space="0" w:color="000000"/>
              <w:right w:val="single" w:sz="4" w:space="0" w:color="000000"/>
            </w:tcBorders>
            <w:vAlign w:val="center"/>
          </w:tcPr>
          <w:p w14:paraId="438F44FC" w14:textId="77777777" w:rsidR="00E46DF6" w:rsidRDefault="0029167B">
            <w:pPr>
              <w:spacing w:after="55" w:line="259" w:lineRule="auto"/>
              <w:ind w:left="0" w:firstLine="0"/>
            </w:pPr>
            <w:r>
              <w:t xml:space="preserve">the agreement (if any) </w:t>
            </w:r>
            <w:proofErr w:type="gramStart"/>
            <w:r>
              <w:t>entered into</w:t>
            </w:r>
            <w:proofErr w:type="gramEnd"/>
            <w:r>
              <w:t xml:space="preserve"> between the Buyer and the Supplier </w:t>
            </w:r>
          </w:p>
          <w:p w14:paraId="6A564CE3" w14:textId="77777777" w:rsidR="00E46DF6" w:rsidRDefault="0029167B">
            <w:pPr>
              <w:spacing w:after="0" w:line="259" w:lineRule="auto"/>
              <w:ind w:left="0" w:firstLine="0"/>
            </w:pPr>
            <w:r>
              <w:t xml:space="preserve">substantially in the form set out in Part B Joint Controller Agreement </w:t>
            </w:r>
            <w:r>
              <w:rPr>
                <w:i/>
              </w:rPr>
              <w:t>(Optional)</w:t>
            </w:r>
            <w:r>
              <w:t xml:space="preserve"> of Annex 1 – Processing Personal Data; </w:t>
            </w:r>
          </w:p>
        </w:tc>
      </w:tr>
      <w:tr w:rsidR="00E46DF6" w14:paraId="43B91B62" w14:textId="77777777">
        <w:trPr>
          <w:trHeight w:val="908"/>
        </w:trPr>
        <w:tc>
          <w:tcPr>
            <w:tcW w:w="2285" w:type="dxa"/>
            <w:tcBorders>
              <w:top w:val="single" w:sz="4" w:space="0" w:color="000000"/>
              <w:left w:val="single" w:sz="4" w:space="0" w:color="000000"/>
              <w:bottom w:val="single" w:sz="4" w:space="0" w:color="000000"/>
              <w:right w:val="single" w:sz="4" w:space="0" w:color="000000"/>
            </w:tcBorders>
          </w:tcPr>
          <w:p w14:paraId="5D0CB92A" w14:textId="77777777" w:rsidR="00E46DF6" w:rsidRDefault="0029167B">
            <w:pPr>
              <w:spacing w:after="0" w:line="259" w:lineRule="auto"/>
              <w:ind w:left="0" w:firstLine="0"/>
            </w:pPr>
            <w:r>
              <w:rPr>
                <w:b/>
              </w:rPr>
              <w:t xml:space="preserve">“Joint Controllers” </w:t>
            </w:r>
          </w:p>
        </w:tc>
        <w:tc>
          <w:tcPr>
            <w:tcW w:w="8183" w:type="dxa"/>
            <w:tcBorders>
              <w:top w:val="single" w:sz="4" w:space="0" w:color="000000"/>
              <w:left w:val="single" w:sz="4" w:space="0" w:color="000000"/>
              <w:bottom w:val="single" w:sz="4" w:space="0" w:color="000000"/>
              <w:right w:val="single" w:sz="4" w:space="0" w:color="000000"/>
            </w:tcBorders>
            <w:vAlign w:val="center"/>
          </w:tcPr>
          <w:p w14:paraId="4C285E5E" w14:textId="77777777" w:rsidR="00E46DF6" w:rsidRDefault="0029167B">
            <w:pPr>
              <w:spacing w:after="0" w:line="259" w:lineRule="auto"/>
              <w:ind w:left="0" w:firstLine="0"/>
            </w:pPr>
            <w:r>
              <w:t xml:space="preserve">Where two or more Controllers jointly determine the purposes and means of processing; </w:t>
            </w:r>
          </w:p>
        </w:tc>
      </w:tr>
      <w:tr w:rsidR="00E46DF6" w14:paraId="2AF5E024" w14:textId="77777777">
        <w:trPr>
          <w:trHeight w:val="1238"/>
        </w:trPr>
        <w:tc>
          <w:tcPr>
            <w:tcW w:w="2285" w:type="dxa"/>
            <w:tcBorders>
              <w:top w:val="single" w:sz="4" w:space="0" w:color="000000"/>
              <w:left w:val="single" w:sz="4" w:space="0" w:color="000000"/>
              <w:bottom w:val="single" w:sz="4" w:space="0" w:color="000000"/>
              <w:right w:val="single" w:sz="4" w:space="0" w:color="000000"/>
            </w:tcBorders>
          </w:tcPr>
          <w:p w14:paraId="2F5C5346" w14:textId="77777777" w:rsidR="00E46DF6" w:rsidRDefault="0029167B">
            <w:pPr>
              <w:spacing w:after="0" w:line="259" w:lineRule="auto"/>
              <w:ind w:left="0" w:firstLine="0"/>
            </w:pPr>
            <w:r>
              <w:rPr>
                <w:b/>
              </w:rPr>
              <w:t xml:space="preserve">“Key Staff” </w:t>
            </w:r>
          </w:p>
        </w:tc>
        <w:tc>
          <w:tcPr>
            <w:tcW w:w="8183" w:type="dxa"/>
            <w:tcBorders>
              <w:top w:val="single" w:sz="4" w:space="0" w:color="000000"/>
              <w:left w:val="single" w:sz="4" w:space="0" w:color="000000"/>
              <w:bottom w:val="single" w:sz="4" w:space="0" w:color="000000"/>
              <w:right w:val="single" w:sz="4" w:space="0" w:color="000000"/>
            </w:tcBorders>
            <w:vAlign w:val="center"/>
          </w:tcPr>
          <w:p w14:paraId="03F361A6" w14:textId="77777777" w:rsidR="00E46DF6" w:rsidRDefault="0029167B">
            <w:pPr>
              <w:spacing w:after="0" w:line="259" w:lineRule="auto"/>
              <w:ind w:left="0" w:firstLine="0"/>
            </w:pPr>
            <w:r>
              <w:t xml:space="preserve">any persons specified as such in the Order Form or otherwise notified as such by the Buyer to the Supplier in writing, following agreement to the same by the Supplier; </w:t>
            </w:r>
          </w:p>
        </w:tc>
      </w:tr>
      <w:tr w:rsidR="00E46DF6" w14:paraId="510AC913" w14:textId="77777777">
        <w:trPr>
          <w:trHeight w:val="2223"/>
        </w:trPr>
        <w:tc>
          <w:tcPr>
            <w:tcW w:w="2285" w:type="dxa"/>
            <w:tcBorders>
              <w:top w:val="single" w:sz="4" w:space="0" w:color="000000"/>
              <w:left w:val="single" w:sz="4" w:space="0" w:color="000000"/>
              <w:bottom w:val="single" w:sz="4" w:space="0" w:color="000000"/>
              <w:right w:val="single" w:sz="4" w:space="0" w:color="000000"/>
            </w:tcBorders>
          </w:tcPr>
          <w:p w14:paraId="35A49FD1" w14:textId="77777777" w:rsidR="00E46DF6" w:rsidRDefault="0029167B">
            <w:pPr>
              <w:spacing w:after="0" w:line="259" w:lineRule="auto"/>
              <w:ind w:left="0" w:firstLine="0"/>
            </w:pPr>
            <w:r>
              <w:rPr>
                <w:b/>
              </w:rPr>
              <w:t xml:space="preserve">“Law” </w:t>
            </w:r>
          </w:p>
        </w:tc>
        <w:tc>
          <w:tcPr>
            <w:tcW w:w="8183" w:type="dxa"/>
            <w:tcBorders>
              <w:top w:val="single" w:sz="4" w:space="0" w:color="000000"/>
              <w:left w:val="single" w:sz="4" w:space="0" w:color="000000"/>
              <w:bottom w:val="single" w:sz="4" w:space="0" w:color="000000"/>
              <w:right w:val="single" w:sz="4" w:space="0" w:color="000000"/>
            </w:tcBorders>
            <w:vAlign w:val="center"/>
          </w:tcPr>
          <w:p w14:paraId="0793ED7F" w14:textId="77777777" w:rsidR="00E46DF6" w:rsidRDefault="0029167B">
            <w:pPr>
              <w:spacing w:after="0" w:line="259" w:lineRule="auto"/>
              <w:ind w:left="0" w:firstLine="0"/>
            </w:pPr>
            <w:r>
              <w:t xml:space="preserve">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 </w:t>
            </w:r>
          </w:p>
        </w:tc>
      </w:tr>
      <w:tr w:rsidR="00E46DF6" w14:paraId="7EFCCB70" w14:textId="77777777">
        <w:trPr>
          <w:trHeight w:val="1236"/>
        </w:trPr>
        <w:tc>
          <w:tcPr>
            <w:tcW w:w="2285" w:type="dxa"/>
            <w:tcBorders>
              <w:top w:val="single" w:sz="4" w:space="0" w:color="000000"/>
              <w:left w:val="single" w:sz="4" w:space="0" w:color="000000"/>
              <w:bottom w:val="single" w:sz="4" w:space="0" w:color="000000"/>
              <w:right w:val="single" w:sz="4" w:space="0" w:color="000000"/>
            </w:tcBorders>
          </w:tcPr>
          <w:p w14:paraId="25D0B0A0" w14:textId="77777777" w:rsidR="00E46DF6" w:rsidRDefault="0029167B">
            <w:pPr>
              <w:spacing w:after="0" w:line="259" w:lineRule="auto"/>
              <w:ind w:left="0" w:firstLine="0"/>
            </w:pPr>
            <w:r>
              <w:rPr>
                <w:b/>
              </w:rPr>
              <w:t xml:space="preserve">“Material Breach” </w:t>
            </w:r>
          </w:p>
        </w:tc>
        <w:tc>
          <w:tcPr>
            <w:tcW w:w="8183" w:type="dxa"/>
            <w:tcBorders>
              <w:top w:val="single" w:sz="4" w:space="0" w:color="000000"/>
              <w:left w:val="single" w:sz="4" w:space="0" w:color="000000"/>
              <w:bottom w:val="single" w:sz="4" w:space="0" w:color="000000"/>
              <w:right w:val="single" w:sz="4" w:space="0" w:color="000000"/>
            </w:tcBorders>
            <w:vAlign w:val="center"/>
          </w:tcPr>
          <w:p w14:paraId="5214B1FB" w14:textId="77777777" w:rsidR="00E46DF6" w:rsidRDefault="0029167B">
            <w:pPr>
              <w:spacing w:after="0" w:line="259" w:lineRule="auto"/>
              <w:ind w:left="0" w:firstLine="0"/>
            </w:pPr>
            <w:r>
              <w:t xml:space="preserve">a single serious breach or </w:t>
            </w:r>
            <w:proofErr w:type="gramStart"/>
            <w:r>
              <w:t>a number of</w:t>
            </w:r>
            <w:proofErr w:type="gramEnd"/>
            <w:r>
              <w:t xml:space="preserve"> breaches or repeated breaches (whether of the same or different obligations and regardless of whether such breaches are remedied) </w:t>
            </w:r>
          </w:p>
        </w:tc>
      </w:tr>
      <w:tr w:rsidR="00E46DF6" w14:paraId="523E0680" w14:textId="77777777">
        <w:trPr>
          <w:trHeight w:val="1236"/>
        </w:trPr>
        <w:tc>
          <w:tcPr>
            <w:tcW w:w="2285" w:type="dxa"/>
            <w:tcBorders>
              <w:top w:val="single" w:sz="4" w:space="0" w:color="000000"/>
              <w:left w:val="single" w:sz="4" w:space="0" w:color="000000"/>
              <w:bottom w:val="single" w:sz="4" w:space="0" w:color="000000"/>
              <w:right w:val="single" w:sz="4" w:space="0" w:color="000000"/>
            </w:tcBorders>
          </w:tcPr>
          <w:p w14:paraId="43157F0C" w14:textId="77777777" w:rsidR="00E46DF6" w:rsidRDefault="0029167B">
            <w:pPr>
              <w:spacing w:after="92" w:line="259" w:lineRule="auto"/>
              <w:ind w:left="0" w:firstLine="0"/>
            </w:pPr>
            <w:r>
              <w:rPr>
                <w:b/>
              </w:rPr>
              <w:lastRenderedPageBreak/>
              <w:t xml:space="preserve">“National </w:t>
            </w:r>
          </w:p>
          <w:p w14:paraId="2AB7D6D6" w14:textId="77777777" w:rsidR="00E46DF6" w:rsidRDefault="0029167B">
            <w:pPr>
              <w:spacing w:after="0" w:line="259" w:lineRule="auto"/>
              <w:ind w:left="0" w:firstLine="0"/>
            </w:pPr>
            <w:r>
              <w:rPr>
                <w:b/>
              </w:rPr>
              <w:t xml:space="preserve">Insurance” </w:t>
            </w:r>
          </w:p>
        </w:tc>
        <w:tc>
          <w:tcPr>
            <w:tcW w:w="8183" w:type="dxa"/>
            <w:tcBorders>
              <w:top w:val="single" w:sz="4" w:space="0" w:color="000000"/>
              <w:left w:val="single" w:sz="4" w:space="0" w:color="000000"/>
              <w:bottom w:val="single" w:sz="4" w:space="0" w:color="000000"/>
              <w:right w:val="single" w:sz="4" w:space="0" w:color="000000"/>
            </w:tcBorders>
            <w:vAlign w:val="center"/>
          </w:tcPr>
          <w:p w14:paraId="69B9A3A9" w14:textId="77777777" w:rsidR="00E46DF6" w:rsidRDefault="0029167B">
            <w:pPr>
              <w:spacing w:after="0" w:line="311" w:lineRule="auto"/>
              <w:ind w:left="0" w:firstLine="0"/>
              <w:jc w:val="both"/>
            </w:pPr>
            <w:r>
              <w:t xml:space="preserve">contributions required by the Social Security Contributions and Benefits Act 1992 and made in accordance with the Social Security (Contributions) Regulations </w:t>
            </w:r>
          </w:p>
          <w:p w14:paraId="11C87505" w14:textId="77777777" w:rsidR="00E46DF6" w:rsidRDefault="0029167B">
            <w:pPr>
              <w:spacing w:after="0" w:line="259" w:lineRule="auto"/>
              <w:ind w:left="0" w:firstLine="0"/>
            </w:pPr>
            <w:r>
              <w:t xml:space="preserve">2001 (SI 2001/1004); </w:t>
            </w:r>
          </w:p>
        </w:tc>
      </w:tr>
      <w:tr w:rsidR="00E46DF6" w14:paraId="577EBA56" w14:textId="77777777">
        <w:trPr>
          <w:trHeight w:val="910"/>
        </w:trPr>
        <w:tc>
          <w:tcPr>
            <w:tcW w:w="2285" w:type="dxa"/>
            <w:tcBorders>
              <w:top w:val="single" w:sz="4" w:space="0" w:color="000000"/>
              <w:left w:val="single" w:sz="4" w:space="0" w:color="000000"/>
              <w:bottom w:val="single" w:sz="4" w:space="0" w:color="000000"/>
              <w:right w:val="single" w:sz="4" w:space="0" w:color="000000"/>
            </w:tcBorders>
          </w:tcPr>
          <w:p w14:paraId="308C337E" w14:textId="77777777" w:rsidR="00E46DF6" w:rsidRDefault="0029167B">
            <w:pPr>
              <w:spacing w:after="0" w:line="259" w:lineRule="auto"/>
              <w:ind w:left="0" w:firstLine="0"/>
            </w:pPr>
            <w:r>
              <w:rPr>
                <w:b/>
              </w:rPr>
              <w:t xml:space="preserve">“New IPR Items” </w:t>
            </w:r>
          </w:p>
        </w:tc>
        <w:tc>
          <w:tcPr>
            <w:tcW w:w="8183" w:type="dxa"/>
            <w:tcBorders>
              <w:top w:val="single" w:sz="4" w:space="0" w:color="000000"/>
              <w:left w:val="single" w:sz="4" w:space="0" w:color="000000"/>
              <w:bottom w:val="single" w:sz="4" w:space="0" w:color="000000"/>
              <w:right w:val="single" w:sz="4" w:space="0" w:color="000000"/>
            </w:tcBorders>
            <w:vAlign w:val="center"/>
          </w:tcPr>
          <w:p w14:paraId="0DA03E32" w14:textId="77777777" w:rsidR="00E46DF6" w:rsidRDefault="0029167B">
            <w:pPr>
              <w:spacing w:after="0" w:line="259" w:lineRule="auto"/>
              <w:ind w:left="0" w:firstLine="0"/>
            </w:pPr>
            <w:r>
              <w:t xml:space="preserve">means a deliverable, document, </w:t>
            </w:r>
            <w:proofErr w:type="gramStart"/>
            <w:r>
              <w:t>product</w:t>
            </w:r>
            <w:proofErr w:type="gramEnd"/>
            <w:r>
              <w:t xml:space="preserve"> or other item within which New IPR subsists; </w:t>
            </w:r>
          </w:p>
        </w:tc>
      </w:tr>
      <w:tr w:rsidR="00E46DF6" w14:paraId="0E06391B" w14:textId="77777777">
        <w:trPr>
          <w:trHeight w:val="1236"/>
        </w:trPr>
        <w:tc>
          <w:tcPr>
            <w:tcW w:w="2285" w:type="dxa"/>
            <w:tcBorders>
              <w:top w:val="single" w:sz="4" w:space="0" w:color="000000"/>
              <w:left w:val="single" w:sz="4" w:space="0" w:color="000000"/>
              <w:bottom w:val="single" w:sz="4" w:space="0" w:color="000000"/>
              <w:right w:val="single" w:sz="4" w:space="0" w:color="000000"/>
            </w:tcBorders>
          </w:tcPr>
          <w:p w14:paraId="33BF5B98" w14:textId="77777777" w:rsidR="00E46DF6" w:rsidRDefault="0029167B">
            <w:pPr>
              <w:spacing w:after="0" w:line="259" w:lineRule="auto"/>
              <w:ind w:left="0" w:firstLine="0"/>
            </w:pPr>
            <w:r>
              <w:rPr>
                <w:b/>
              </w:rPr>
              <w:t xml:space="preserve">“New IPR” </w:t>
            </w:r>
          </w:p>
        </w:tc>
        <w:tc>
          <w:tcPr>
            <w:tcW w:w="8183" w:type="dxa"/>
            <w:tcBorders>
              <w:top w:val="single" w:sz="4" w:space="0" w:color="000000"/>
              <w:left w:val="single" w:sz="4" w:space="0" w:color="000000"/>
              <w:bottom w:val="single" w:sz="4" w:space="0" w:color="000000"/>
              <w:right w:val="single" w:sz="4" w:space="0" w:color="000000"/>
            </w:tcBorders>
            <w:vAlign w:val="center"/>
          </w:tcPr>
          <w:p w14:paraId="4F29B4B4" w14:textId="77777777" w:rsidR="00E46DF6" w:rsidRDefault="0029167B">
            <w:pPr>
              <w:spacing w:after="0" w:line="259" w:lineRule="auto"/>
              <w:ind w:left="0" w:right="64" w:firstLine="0"/>
              <w:jc w:val="both"/>
            </w:pPr>
            <w:r>
              <w:t xml:space="preserve">all and intellectual property rights in any materials created or developed by or on behalf of the Supplier pursuant to the Contract but shall not include the Supplier's Existing IPR; </w:t>
            </w:r>
          </w:p>
        </w:tc>
      </w:tr>
      <w:tr w:rsidR="00E46DF6" w14:paraId="13873CD3" w14:textId="77777777">
        <w:trPr>
          <w:trHeight w:val="1774"/>
        </w:trPr>
        <w:tc>
          <w:tcPr>
            <w:tcW w:w="2285" w:type="dxa"/>
            <w:tcBorders>
              <w:top w:val="single" w:sz="4" w:space="0" w:color="000000"/>
              <w:left w:val="single" w:sz="4" w:space="0" w:color="000000"/>
              <w:bottom w:val="single" w:sz="4" w:space="0" w:color="000000"/>
              <w:right w:val="single" w:sz="4" w:space="0" w:color="000000"/>
            </w:tcBorders>
          </w:tcPr>
          <w:p w14:paraId="1FC980E0" w14:textId="77777777" w:rsidR="00E46DF6" w:rsidRDefault="0029167B">
            <w:pPr>
              <w:spacing w:after="0" w:line="259" w:lineRule="auto"/>
              <w:ind w:left="0" w:firstLine="0"/>
            </w:pPr>
            <w:r>
              <w:rPr>
                <w:b/>
              </w:rPr>
              <w:t xml:space="preserve">“Open Licence” </w:t>
            </w:r>
          </w:p>
        </w:tc>
        <w:tc>
          <w:tcPr>
            <w:tcW w:w="8183" w:type="dxa"/>
            <w:tcBorders>
              <w:top w:val="single" w:sz="4" w:space="0" w:color="000000"/>
              <w:left w:val="single" w:sz="4" w:space="0" w:color="000000"/>
              <w:bottom w:val="single" w:sz="4" w:space="0" w:color="000000"/>
              <w:right w:val="single" w:sz="4" w:space="0" w:color="000000"/>
            </w:tcBorders>
          </w:tcPr>
          <w:p w14:paraId="1061D078" w14:textId="77777777" w:rsidR="00E46DF6" w:rsidRDefault="0029167B">
            <w:pPr>
              <w:spacing w:after="0" w:line="259" w:lineRule="auto"/>
              <w:ind w:left="0" w:firstLine="0"/>
            </w:pPr>
            <w:r>
              <w:t xml:space="preserve">means any material that is published for use, with rights to access and modify, by any person for free, under a generally recognised open licence including Open Government Licence as set out at </w:t>
            </w:r>
            <w:hyperlink r:id="rId17">
              <w:r>
                <w:rPr>
                  <w:color w:val="0000FF"/>
                  <w:u w:val="single" w:color="0000FF"/>
                </w:rPr>
                <w:t>http://www.nationalarchives.gov.uk/doc/open</w:t>
              </w:r>
            </w:hyperlink>
            <w:hyperlink r:id="rId18"/>
            <w:hyperlink r:id="rId19">
              <w:r>
                <w:rPr>
                  <w:color w:val="0000FF"/>
                  <w:u w:val="single" w:color="0000FF"/>
                </w:rPr>
                <w:t>government</w:t>
              </w:r>
            </w:hyperlink>
            <w:hyperlink r:id="rId20">
              <w:r>
                <w:rPr>
                  <w:color w:val="0000FF"/>
                  <w:u w:val="single" w:color="0000FF"/>
                </w:rPr>
                <w:t>-</w:t>
              </w:r>
            </w:hyperlink>
            <w:hyperlink r:id="rId21">
              <w:r>
                <w:rPr>
                  <w:color w:val="0000FF"/>
                  <w:u w:val="single" w:color="0000FF"/>
                </w:rPr>
                <w:t>licence/version/3/</w:t>
              </w:r>
            </w:hyperlink>
            <w:hyperlink r:id="rId22">
              <w:r>
                <w:t xml:space="preserve"> </w:t>
              </w:r>
            </w:hyperlink>
            <w:r>
              <w:t xml:space="preserve">as updated from time to time and the Open Standards Principles documented at </w:t>
            </w:r>
          </w:p>
        </w:tc>
      </w:tr>
    </w:tbl>
    <w:p w14:paraId="46352B17" w14:textId="77777777" w:rsidR="00E46DF6" w:rsidRDefault="00E46DF6">
      <w:pPr>
        <w:spacing w:after="0" w:line="259" w:lineRule="auto"/>
        <w:ind w:left="-720" w:right="5" w:firstLine="0"/>
      </w:pPr>
    </w:p>
    <w:tbl>
      <w:tblPr>
        <w:tblStyle w:val="TableGrid"/>
        <w:tblW w:w="10468" w:type="dxa"/>
        <w:tblInd w:w="0" w:type="dxa"/>
        <w:tblCellMar>
          <w:top w:w="9" w:type="dxa"/>
          <w:left w:w="115" w:type="dxa"/>
          <w:right w:w="104" w:type="dxa"/>
        </w:tblCellMar>
        <w:tblLook w:val="04A0" w:firstRow="1" w:lastRow="0" w:firstColumn="1" w:lastColumn="0" w:noHBand="0" w:noVBand="1"/>
      </w:tblPr>
      <w:tblGrid>
        <w:gridCol w:w="2285"/>
        <w:gridCol w:w="8183"/>
      </w:tblGrid>
      <w:tr w:rsidR="00E46DF6" w14:paraId="5085CD53" w14:textId="77777777">
        <w:trPr>
          <w:trHeight w:val="787"/>
        </w:trPr>
        <w:tc>
          <w:tcPr>
            <w:tcW w:w="2285" w:type="dxa"/>
            <w:tcBorders>
              <w:top w:val="single" w:sz="4" w:space="0" w:color="000000"/>
              <w:left w:val="single" w:sz="4" w:space="0" w:color="000000"/>
              <w:bottom w:val="single" w:sz="4" w:space="0" w:color="000000"/>
              <w:right w:val="single" w:sz="4" w:space="0" w:color="000000"/>
            </w:tcBorders>
          </w:tcPr>
          <w:p w14:paraId="00C2F34A" w14:textId="77777777" w:rsidR="00E46DF6" w:rsidRDefault="00E46DF6">
            <w:pPr>
              <w:spacing w:after="160" w:line="259" w:lineRule="auto"/>
              <w:ind w:left="0" w:firstLine="0"/>
            </w:pPr>
          </w:p>
        </w:tc>
        <w:tc>
          <w:tcPr>
            <w:tcW w:w="8183" w:type="dxa"/>
            <w:tcBorders>
              <w:top w:val="single" w:sz="4" w:space="0" w:color="000000"/>
              <w:left w:val="single" w:sz="4" w:space="0" w:color="000000"/>
              <w:bottom w:val="single" w:sz="4" w:space="0" w:color="000000"/>
              <w:right w:val="single" w:sz="4" w:space="0" w:color="000000"/>
            </w:tcBorders>
          </w:tcPr>
          <w:p w14:paraId="51FC20DE" w14:textId="77777777" w:rsidR="00E46DF6" w:rsidRDefault="00C005FA">
            <w:pPr>
              <w:spacing w:after="0" w:line="259" w:lineRule="auto"/>
              <w:ind w:left="0" w:firstLine="0"/>
            </w:pPr>
            <w:hyperlink r:id="rId23">
              <w:r w:rsidR="0029167B">
                <w:rPr>
                  <w:color w:val="0000FF"/>
                  <w:u w:val="single" w:color="0000FF"/>
                </w:rPr>
                <w:t>https://www.gov.uk/government/publications/open</w:t>
              </w:r>
            </w:hyperlink>
            <w:hyperlink r:id="rId24">
              <w:r w:rsidR="0029167B">
                <w:rPr>
                  <w:color w:val="0000FF"/>
                  <w:u w:val="single" w:color="0000FF"/>
                </w:rPr>
                <w:t>-</w:t>
              </w:r>
            </w:hyperlink>
            <w:hyperlink r:id="rId25">
              <w:r w:rsidR="0029167B">
                <w:rPr>
                  <w:color w:val="0000FF"/>
                  <w:u w:val="single" w:color="0000FF"/>
                </w:rPr>
                <w:t>standards</w:t>
              </w:r>
            </w:hyperlink>
            <w:hyperlink r:id="rId26">
              <w:r w:rsidR="0029167B">
                <w:rPr>
                  <w:color w:val="0000FF"/>
                  <w:u w:val="single" w:color="0000FF"/>
                </w:rPr>
                <w:t>-</w:t>
              </w:r>
            </w:hyperlink>
            <w:hyperlink r:id="rId27">
              <w:r w:rsidR="0029167B">
                <w:rPr>
                  <w:color w:val="0000FF"/>
                  <w:u w:val="single" w:color="0000FF"/>
                </w:rPr>
                <w:t>principles/open</w:t>
              </w:r>
            </w:hyperlink>
            <w:hyperlink r:id="rId28"/>
            <w:hyperlink r:id="rId29">
              <w:r w:rsidR="0029167B">
                <w:rPr>
                  <w:color w:val="0000FF"/>
                  <w:u w:val="single" w:color="0000FF"/>
                </w:rPr>
                <w:t>standards</w:t>
              </w:r>
            </w:hyperlink>
            <w:hyperlink r:id="rId30">
              <w:r w:rsidR="0029167B">
                <w:rPr>
                  <w:color w:val="0000FF"/>
                  <w:u w:val="single" w:color="0000FF"/>
                </w:rPr>
                <w:t>-</w:t>
              </w:r>
            </w:hyperlink>
            <w:hyperlink r:id="rId31">
              <w:r w:rsidR="0029167B">
                <w:rPr>
                  <w:color w:val="0000FF"/>
                  <w:u w:val="single" w:color="0000FF"/>
                </w:rPr>
                <w:t>principles</w:t>
              </w:r>
            </w:hyperlink>
            <w:hyperlink r:id="rId32">
              <w:r w:rsidR="0029167B">
                <w:rPr>
                  <w:color w:val="0000FF"/>
                  <w:u w:val="single" w:color="0000FF"/>
                </w:rPr>
                <w:t xml:space="preserve"> </w:t>
              </w:r>
            </w:hyperlink>
            <w:r w:rsidR="0029167B">
              <w:t xml:space="preserve">as updated from time to time; </w:t>
            </w:r>
          </w:p>
        </w:tc>
      </w:tr>
      <w:tr w:rsidR="00E46DF6" w14:paraId="0C4B9FD6" w14:textId="77777777">
        <w:trPr>
          <w:trHeight w:val="907"/>
        </w:trPr>
        <w:tc>
          <w:tcPr>
            <w:tcW w:w="2285" w:type="dxa"/>
            <w:tcBorders>
              <w:top w:val="single" w:sz="4" w:space="0" w:color="000000"/>
              <w:left w:val="single" w:sz="4" w:space="0" w:color="000000"/>
              <w:bottom w:val="single" w:sz="4" w:space="0" w:color="000000"/>
              <w:right w:val="single" w:sz="4" w:space="0" w:color="000000"/>
            </w:tcBorders>
          </w:tcPr>
          <w:p w14:paraId="3822C4F1" w14:textId="77777777" w:rsidR="00E46DF6" w:rsidRDefault="0029167B">
            <w:pPr>
              <w:spacing w:after="0" w:line="259" w:lineRule="auto"/>
              <w:ind w:left="0" w:firstLine="0"/>
            </w:pPr>
            <w:r>
              <w:rPr>
                <w:b/>
              </w:rPr>
              <w:t xml:space="preserve">“Order Form” </w:t>
            </w:r>
          </w:p>
        </w:tc>
        <w:tc>
          <w:tcPr>
            <w:tcW w:w="8183" w:type="dxa"/>
            <w:tcBorders>
              <w:top w:val="single" w:sz="4" w:space="0" w:color="000000"/>
              <w:left w:val="single" w:sz="4" w:space="0" w:color="000000"/>
              <w:bottom w:val="single" w:sz="4" w:space="0" w:color="000000"/>
              <w:right w:val="single" w:sz="4" w:space="0" w:color="000000"/>
            </w:tcBorders>
            <w:vAlign w:val="center"/>
          </w:tcPr>
          <w:p w14:paraId="28EA1896" w14:textId="77777777" w:rsidR="00E46DF6" w:rsidRDefault="0029167B">
            <w:pPr>
              <w:spacing w:after="55" w:line="259" w:lineRule="auto"/>
              <w:ind w:left="0" w:firstLine="0"/>
            </w:pPr>
            <w:r>
              <w:t xml:space="preserve">the order form signed by the Buyer and the Supplier printed above </w:t>
            </w:r>
            <w:proofErr w:type="gramStart"/>
            <w:r>
              <w:t>these</w:t>
            </w:r>
            <w:proofErr w:type="gramEnd"/>
            <w:r>
              <w:t xml:space="preserve"> </w:t>
            </w:r>
          </w:p>
          <w:p w14:paraId="37BDED76" w14:textId="77777777" w:rsidR="00E46DF6" w:rsidRDefault="0029167B">
            <w:pPr>
              <w:spacing w:after="0" w:line="259" w:lineRule="auto"/>
              <w:ind w:left="0" w:firstLine="0"/>
            </w:pPr>
            <w:r>
              <w:t xml:space="preserve">Conditions; </w:t>
            </w:r>
          </w:p>
        </w:tc>
      </w:tr>
      <w:tr w:rsidR="00E46DF6" w14:paraId="1BB7F712" w14:textId="77777777">
        <w:trPr>
          <w:trHeight w:val="578"/>
        </w:trPr>
        <w:tc>
          <w:tcPr>
            <w:tcW w:w="2285" w:type="dxa"/>
            <w:tcBorders>
              <w:top w:val="single" w:sz="4" w:space="0" w:color="000000"/>
              <w:left w:val="single" w:sz="4" w:space="0" w:color="000000"/>
              <w:bottom w:val="single" w:sz="4" w:space="0" w:color="000000"/>
              <w:right w:val="single" w:sz="4" w:space="0" w:color="000000"/>
            </w:tcBorders>
            <w:vAlign w:val="center"/>
          </w:tcPr>
          <w:p w14:paraId="4C3F91A9" w14:textId="77777777" w:rsidR="00E46DF6" w:rsidRDefault="0029167B">
            <w:pPr>
              <w:spacing w:after="0" w:line="259" w:lineRule="auto"/>
              <w:ind w:left="0" w:firstLine="0"/>
            </w:pPr>
            <w:r>
              <w:rPr>
                <w:b/>
              </w:rPr>
              <w:t xml:space="preserve">“Party” </w:t>
            </w:r>
          </w:p>
        </w:tc>
        <w:tc>
          <w:tcPr>
            <w:tcW w:w="8183" w:type="dxa"/>
            <w:tcBorders>
              <w:top w:val="single" w:sz="4" w:space="0" w:color="000000"/>
              <w:left w:val="single" w:sz="4" w:space="0" w:color="000000"/>
              <w:bottom w:val="single" w:sz="4" w:space="0" w:color="000000"/>
              <w:right w:val="single" w:sz="4" w:space="0" w:color="000000"/>
            </w:tcBorders>
            <w:vAlign w:val="center"/>
          </w:tcPr>
          <w:p w14:paraId="3DC3CDB9" w14:textId="77777777" w:rsidR="00E46DF6" w:rsidRDefault="0029167B">
            <w:pPr>
              <w:spacing w:after="0" w:line="259" w:lineRule="auto"/>
              <w:ind w:left="0" w:firstLine="0"/>
            </w:pPr>
            <w:r>
              <w:t xml:space="preserve">the Supplier or the Buyer (as appropriate) and “Parties” shall mean both of them;  </w:t>
            </w:r>
          </w:p>
        </w:tc>
      </w:tr>
      <w:tr w:rsidR="00E46DF6" w14:paraId="3606490C" w14:textId="77777777">
        <w:trPr>
          <w:trHeight w:val="1237"/>
        </w:trPr>
        <w:tc>
          <w:tcPr>
            <w:tcW w:w="2285" w:type="dxa"/>
            <w:tcBorders>
              <w:top w:val="single" w:sz="4" w:space="0" w:color="000000"/>
              <w:left w:val="single" w:sz="4" w:space="0" w:color="000000"/>
              <w:bottom w:val="single" w:sz="4" w:space="0" w:color="000000"/>
              <w:right w:val="single" w:sz="4" w:space="0" w:color="000000"/>
            </w:tcBorders>
          </w:tcPr>
          <w:p w14:paraId="7B8E1E3D" w14:textId="77777777" w:rsidR="00E46DF6" w:rsidRDefault="0029167B">
            <w:pPr>
              <w:spacing w:after="91" w:line="259" w:lineRule="auto"/>
              <w:ind w:left="0" w:firstLine="0"/>
            </w:pPr>
            <w:r>
              <w:rPr>
                <w:b/>
              </w:rPr>
              <w:t xml:space="preserve">“Personal Data </w:t>
            </w:r>
          </w:p>
          <w:p w14:paraId="162B0CEA" w14:textId="77777777" w:rsidR="00E46DF6" w:rsidRDefault="0029167B">
            <w:pPr>
              <w:spacing w:after="0" w:line="259" w:lineRule="auto"/>
              <w:ind w:left="0" w:firstLine="0"/>
            </w:pPr>
            <w:r>
              <w:rPr>
                <w:b/>
              </w:rPr>
              <w:t xml:space="preserve">Breach”  </w:t>
            </w:r>
          </w:p>
        </w:tc>
        <w:tc>
          <w:tcPr>
            <w:tcW w:w="8183" w:type="dxa"/>
            <w:tcBorders>
              <w:top w:val="single" w:sz="4" w:space="0" w:color="000000"/>
              <w:left w:val="single" w:sz="4" w:space="0" w:color="000000"/>
              <w:bottom w:val="single" w:sz="4" w:space="0" w:color="000000"/>
              <w:right w:val="single" w:sz="4" w:space="0" w:color="000000"/>
            </w:tcBorders>
            <w:vAlign w:val="center"/>
          </w:tcPr>
          <w:p w14:paraId="0C9B1F23" w14:textId="77777777" w:rsidR="00E46DF6" w:rsidRDefault="0029167B">
            <w:pPr>
              <w:spacing w:after="0" w:line="259" w:lineRule="auto"/>
              <w:ind w:left="0" w:firstLine="0"/>
            </w:pPr>
            <w:r>
              <w:t xml:space="preserve">has the meaning given to it in the UK GDPR or the EU GDPR as the context requires and includes any breach of Data Protection Legislation relevant to Personal Data processed pursuant to the Contract;  </w:t>
            </w:r>
          </w:p>
        </w:tc>
      </w:tr>
      <w:tr w:rsidR="00E46DF6" w14:paraId="4B3C934A" w14:textId="77777777">
        <w:trPr>
          <w:trHeight w:val="910"/>
        </w:trPr>
        <w:tc>
          <w:tcPr>
            <w:tcW w:w="2285" w:type="dxa"/>
            <w:tcBorders>
              <w:top w:val="single" w:sz="4" w:space="0" w:color="000000"/>
              <w:left w:val="single" w:sz="4" w:space="0" w:color="000000"/>
              <w:bottom w:val="single" w:sz="4" w:space="0" w:color="000000"/>
              <w:right w:val="single" w:sz="4" w:space="0" w:color="000000"/>
            </w:tcBorders>
          </w:tcPr>
          <w:p w14:paraId="2A2D2834" w14:textId="77777777" w:rsidR="00E46DF6" w:rsidRDefault="0029167B">
            <w:pPr>
              <w:spacing w:after="0" w:line="259" w:lineRule="auto"/>
              <w:ind w:left="0" w:firstLine="0"/>
            </w:pPr>
            <w:r>
              <w:rPr>
                <w:b/>
              </w:rPr>
              <w:t xml:space="preserve">“Personal Data” </w:t>
            </w:r>
          </w:p>
        </w:tc>
        <w:tc>
          <w:tcPr>
            <w:tcW w:w="8183" w:type="dxa"/>
            <w:tcBorders>
              <w:top w:val="single" w:sz="4" w:space="0" w:color="000000"/>
              <w:left w:val="single" w:sz="4" w:space="0" w:color="000000"/>
              <w:bottom w:val="single" w:sz="4" w:space="0" w:color="000000"/>
              <w:right w:val="single" w:sz="4" w:space="0" w:color="000000"/>
            </w:tcBorders>
            <w:vAlign w:val="center"/>
          </w:tcPr>
          <w:p w14:paraId="216C1A60" w14:textId="77777777" w:rsidR="00E46DF6" w:rsidRDefault="0029167B">
            <w:pPr>
              <w:spacing w:after="0" w:line="259" w:lineRule="auto"/>
              <w:ind w:left="0" w:firstLine="0"/>
            </w:pPr>
            <w:r>
              <w:t xml:space="preserve">has the meaning given to it in the UK GDPR or the EU GDPR as the context requires; </w:t>
            </w:r>
          </w:p>
        </w:tc>
      </w:tr>
      <w:tr w:rsidR="00E46DF6" w14:paraId="579989FE" w14:textId="77777777">
        <w:trPr>
          <w:trHeight w:val="2223"/>
        </w:trPr>
        <w:tc>
          <w:tcPr>
            <w:tcW w:w="2285" w:type="dxa"/>
            <w:tcBorders>
              <w:top w:val="single" w:sz="4" w:space="0" w:color="000000"/>
              <w:left w:val="single" w:sz="4" w:space="0" w:color="000000"/>
              <w:bottom w:val="single" w:sz="4" w:space="0" w:color="000000"/>
              <w:right w:val="single" w:sz="4" w:space="0" w:color="000000"/>
            </w:tcBorders>
          </w:tcPr>
          <w:p w14:paraId="6DEB637C" w14:textId="77777777" w:rsidR="00E46DF6" w:rsidRDefault="0029167B">
            <w:pPr>
              <w:spacing w:after="91" w:line="259" w:lineRule="auto"/>
              <w:ind w:left="0" w:firstLine="0"/>
            </w:pPr>
            <w:r>
              <w:rPr>
                <w:b/>
              </w:rPr>
              <w:t xml:space="preserve">“Prescribed </w:t>
            </w:r>
          </w:p>
          <w:p w14:paraId="7A547192" w14:textId="77777777" w:rsidR="00E46DF6" w:rsidRDefault="0029167B">
            <w:pPr>
              <w:spacing w:after="0" w:line="259" w:lineRule="auto"/>
              <w:ind w:left="0" w:firstLine="0"/>
            </w:pPr>
            <w:r>
              <w:rPr>
                <w:b/>
              </w:rPr>
              <w:t xml:space="preserve">Person” </w:t>
            </w:r>
          </w:p>
        </w:tc>
        <w:tc>
          <w:tcPr>
            <w:tcW w:w="8183" w:type="dxa"/>
            <w:tcBorders>
              <w:top w:val="single" w:sz="4" w:space="0" w:color="000000"/>
              <w:left w:val="single" w:sz="4" w:space="0" w:color="000000"/>
              <w:bottom w:val="single" w:sz="4" w:space="0" w:color="000000"/>
              <w:right w:val="single" w:sz="4" w:space="0" w:color="000000"/>
            </w:tcBorders>
            <w:vAlign w:val="center"/>
          </w:tcPr>
          <w:p w14:paraId="1495F30A" w14:textId="77777777" w:rsidR="00E46DF6" w:rsidRDefault="0029167B">
            <w:pPr>
              <w:spacing w:after="0" w:line="259" w:lineRule="auto"/>
              <w:ind w:left="0" w:firstLine="0"/>
            </w:pPr>
            <w:r>
              <w:t xml:space="preserve">a legal adviser, an MP or an appropriate body which a whistle-blower may make a disclosure to as detailed in ‘Whistleblowing: list of prescribed people and bodies’, 24 November 2016, available online at: </w:t>
            </w:r>
            <w:hyperlink r:id="rId33">
              <w:r>
                <w:rPr>
                  <w:color w:val="0000FF"/>
                  <w:u w:val="single" w:color="0000FF"/>
                </w:rPr>
                <w:t>https://www.gov.uk/government/publications/blowing</w:t>
              </w:r>
            </w:hyperlink>
            <w:hyperlink r:id="rId34">
              <w:r>
                <w:rPr>
                  <w:color w:val="0000FF"/>
                  <w:u w:val="single" w:color="0000FF"/>
                </w:rPr>
                <w:t>-</w:t>
              </w:r>
            </w:hyperlink>
            <w:hyperlink r:id="rId35">
              <w:r>
                <w:rPr>
                  <w:color w:val="0000FF"/>
                  <w:u w:val="single" w:color="0000FF"/>
                </w:rPr>
                <w:t>the</w:t>
              </w:r>
            </w:hyperlink>
            <w:hyperlink r:id="rId36">
              <w:r>
                <w:rPr>
                  <w:color w:val="0000FF"/>
                  <w:u w:val="single" w:color="0000FF"/>
                </w:rPr>
                <w:t>-</w:t>
              </w:r>
            </w:hyperlink>
            <w:hyperlink r:id="rId37">
              <w:r>
                <w:rPr>
                  <w:color w:val="0000FF"/>
                  <w:u w:val="single" w:color="0000FF"/>
                </w:rPr>
                <w:t>whistle</w:t>
              </w:r>
            </w:hyperlink>
            <w:hyperlink r:id="rId38">
              <w:r>
                <w:rPr>
                  <w:color w:val="0000FF"/>
                  <w:u w:val="single" w:color="0000FF"/>
                </w:rPr>
                <w:t>-</w:t>
              </w:r>
            </w:hyperlink>
            <w:hyperlink r:id="rId39">
              <w:r>
                <w:rPr>
                  <w:color w:val="0000FF"/>
                  <w:u w:val="single" w:color="0000FF"/>
                </w:rPr>
                <w:t>list</w:t>
              </w:r>
            </w:hyperlink>
            <w:hyperlink r:id="rId40">
              <w:r>
                <w:rPr>
                  <w:color w:val="0000FF"/>
                  <w:u w:val="single" w:color="0000FF"/>
                </w:rPr>
                <w:t>-</w:t>
              </w:r>
            </w:hyperlink>
            <w:hyperlink r:id="rId41">
              <w:r>
                <w:rPr>
                  <w:color w:val="0000FF"/>
                  <w:u w:val="single" w:color="0000FF"/>
                </w:rPr>
                <w:t>of</w:t>
              </w:r>
            </w:hyperlink>
            <w:hyperlink r:id="rId42"/>
            <w:hyperlink r:id="rId43">
              <w:r>
                <w:rPr>
                  <w:color w:val="0000FF"/>
                  <w:u w:val="single" w:color="0000FF"/>
                </w:rPr>
                <w:t>prescribed</w:t>
              </w:r>
            </w:hyperlink>
            <w:hyperlink r:id="rId44">
              <w:r>
                <w:rPr>
                  <w:color w:val="0000FF"/>
                  <w:u w:val="single" w:color="0000FF"/>
                </w:rPr>
                <w:t>-</w:t>
              </w:r>
            </w:hyperlink>
            <w:hyperlink r:id="rId45">
              <w:r>
                <w:rPr>
                  <w:color w:val="0000FF"/>
                  <w:u w:val="single" w:color="0000FF"/>
                </w:rPr>
                <w:t>people</w:t>
              </w:r>
            </w:hyperlink>
            <w:hyperlink r:id="rId46">
              <w:r>
                <w:rPr>
                  <w:color w:val="0000FF"/>
                  <w:u w:val="single" w:color="0000FF"/>
                </w:rPr>
                <w:t>-</w:t>
              </w:r>
            </w:hyperlink>
            <w:hyperlink r:id="rId47">
              <w:r>
                <w:rPr>
                  <w:color w:val="0000FF"/>
                  <w:u w:val="single" w:color="0000FF"/>
                </w:rPr>
                <w:t>and</w:t>
              </w:r>
            </w:hyperlink>
            <w:hyperlink r:id="rId48">
              <w:r>
                <w:rPr>
                  <w:color w:val="0000FF"/>
                  <w:u w:val="single" w:color="0000FF"/>
                </w:rPr>
                <w:t>-</w:t>
              </w:r>
            </w:hyperlink>
            <w:hyperlink r:id="rId49">
              <w:r>
                <w:rPr>
                  <w:color w:val="0000FF"/>
                  <w:u w:val="single" w:color="0000FF"/>
                </w:rPr>
                <w:t>bodies</w:t>
              </w:r>
            </w:hyperlink>
            <w:hyperlink r:id="rId50">
              <w:r>
                <w:rPr>
                  <w:color w:val="0000FF"/>
                  <w:u w:val="single" w:color="0000FF"/>
                </w:rPr>
                <w:t>--</w:t>
              </w:r>
            </w:hyperlink>
            <w:hyperlink r:id="rId51">
              <w:r>
                <w:rPr>
                  <w:color w:val="0000FF"/>
                  <w:u w:val="single" w:color="0000FF"/>
                </w:rPr>
                <w:t>2/whistleblowing</w:t>
              </w:r>
            </w:hyperlink>
            <w:hyperlink r:id="rId52">
              <w:r>
                <w:rPr>
                  <w:color w:val="0000FF"/>
                  <w:u w:val="single" w:color="0000FF"/>
                </w:rPr>
                <w:t>-</w:t>
              </w:r>
            </w:hyperlink>
            <w:hyperlink r:id="rId53">
              <w:r>
                <w:rPr>
                  <w:color w:val="0000FF"/>
                  <w:u w:val="single" w:color="0000FF"/>
                </w:rPr>
                <w:t>list</w:t>
              </w:r>
            </w:hyperlink>
            <w:hyperlink r:id="rId54">
              <w:r>
                <w:rPr>
                  <w:color w:val="0000FF"/>
                  <w:u w:val="single" w:color="0000FF"/>
                </w:rPr>
                <w:t>-</w:t>
              </w:r>
            </w:hyperlink>
            <w:hyperlink r:id="rId55">
              <w:r>
                <w:rPr>
                  <w:color w:val="0000FF"/>
                  <w:u w:val="single" w:color="0000FF"/>
                </w:rPr>
                <w:t>of</w:t>
              </w:r>
            </w:hyperlink>
            <w:hyperlink r:id="rId56">
              <w:r>
                <w:rPr>
                  <w:color w:val="0000FF"/>
                  <w:u w:val="single" w:color="0000FF"/>
                </w:rPr>
                <w:t>-</w:t>
              </w:r>
            </w:hyperlink>
            <w:hyperlink r:id="rId57">
              <w:r>
                <w:rPr>
                  <w:color w:val="0000FF"/>
                  <w:u w:val="single" w:color="0000FF"/>
                </w:rPr>
                <w:t>prescribed</w:t>
              </w:r>
            </w:hyperlink>
            <w:hyperlink r:id="rId58">
              <w:r>
                <w:rPr>
                  <w:color w:val="0000FF"/>
                  <w:u w:val="single" w:color="0000FF"/>
                </w:rPr>
                <w:t>-</w:t>
              </w:r>
            </w:hyperlink>
            <w:hyperlink r:id="rId59">
              <w:r>
                <w:rPr>
                  <w:color w:val="0000FF"/>
                  <w:u w:val="single" w:color="0000FF"/>
                </w:rPr>
                <w:t>people</w:t>
              </w:r>
            </w:hyperlink>
            <w:hyperlink r:id="rId60">
              <w:r>
                <w:rPr>
                  <w:color w:val="0000FF"/>
                  <w:u w:val="single" w:color="0000FF"/>
                </w:rPr>
                <w:t>-</w:t>
              </w:r>
            </w:hyperlink>
            <w:hyperlink r:id="rId61">
              <w:r>
                <w:rPr>
                  <w:color w:val="0000FF"/>
                  <w:u w:val="single" w:color="0000FF"/>
                </w:rPr>
                <w:t>and</w:t>
              </w:r>
            </w:hyperlink>
            <w:hyperlink r:id="rId62"/>
            <w:hyperlink r:id="rId63">
              <w:r>
                <w:rPr>
                  <w:color w:val="0000FF"/>
                  <w:u w:val="single" w:color="0000FF"/>
                </w:rPr>
                <w:t>bodies</w:t>
              </w:r>
            </w:hyperlink>
            <w:hyperlink r:id="rId64">
              <w:r>
                <w:rPr>
                  <w:color w:val="0000FF"/>
                  <w:u w:val="single" w:color="0000FF"/>
                </w:rPr>
                <w:t xml:space="preserve"> </w:t>
              </w:r>
            </w:hyperlink>
            <w:r>
              <w:t xml:space="preserve">as updated from time to time; </w:t>
            </w:r>
          </w:p>
        </w:tc>
      </w:tr>
      <w:tr w:rsidR="00E46DF6" w14:paraId="53749DC9" w14:textId="77777777">
        <w:trPr>
          <w:trHeight w:val="1236"/>
        </w:trPr>
        <w:tc>
          <w:tcPr>
            <w:tcW w:w="2285" w:type="dxa"/>
            <w:tcBorders>
              <w:top w:val="single" w:sz="4" w:space="0" w:color="000000"/>
              <w:left w:val="single" w:sz="4" w:space="0" w:color="000000"/>
              <w:bottom w:val="single" w:sz="4" w:space="0" w:color="000000"/>
              <w:right w:val="single" w:sz="4" w:space="0" w:color="000000"/>
            </w:tcBorders>
          </w:tcPr>
          <w:p w14:paraId="384FBA6D" w14:textId="77777777" w:rsidR="00E46DF6" w:rsidRDefault="0029167B">
            <w:pPr>
              <w:spacing w:after="92" w:line="259" w:lineRule="auto"/>
              <w:ind w:left="0" w:firstLine="0"/>
            </w:pPr>
            <w:r>
              <w:rPr>
                <w:b/>
              </w:rPr>
              <w:lastRenderedPageBreak/>
              <w:t xml:space="preserve">“Processor </w:t>
            </w:r>
          </w:p>
          <w:p w14:paraId="65AFC9AD" w14:textId="77777777" w:rsidR="00E46DF6" w:rsidRDefault="0029167B">
            <w:pPr>
              <w:spacing w:after="0" w:line="259" w:lineRule="auto"/>
              <w:ind w:left="0" w:firstLine="0"/>
            </w:pPr>
            <w:r>
              <w:rPr>
                <w:b/>
              </w:rPr>
              <w:t xml:space="preserve">Personnel” </w:t>
            </w:r>
          </w:p>
        </w:tc>
        <w:tc>
          <w:tcPr>
            <w:tcW w:w="8183" w:type="dxa"/>
            <w:tcBorders>
              <w:top w:val="single" w:sz="4" w:space="0" w:color="000000"/>
              <w:left w:val="single" w:sz="4" w:space="0" w:color="000000"/>
              <w:bottom w:val="single" w:sz="4" w:space="0" w:color="000000"/>
              <w:right w:val="single" w:sz="4" w:space="0" w:color="000000"/>
            </w:tcBorders>
            <w:vAlign w:val="center"/>
          </w:tcPr>
          <w:p w14:paraId="23D8E923" w14:textId="77777777" w:rsidR="00E46DF6" w:rsidRDefault="0029167B">
            <w:pPr>
              <w:spacing w:after="0" w:line="259" w:lineRule="auto"/>
              <w:ind w:left="0" w:firstLine="0"/>
            </w:pPr>
            <w:r>
              <w:t xml:space="preserve">all directors, officers, employees, agents, </w:t>
            </w:r>
            <w:proofErr w:type="gramStart"/>
            <w:r>
              <w:t>consultants</w:t>
            </w:r>
            <w:proofErr w:type="gramEnd"/>
            <w:r>
              <w:t xml:space="preserve"> and suppliers of the Processor and/or of any </w:t>
            </w:r>
            <w:proofErr w:type="spellStart"/>
            <w:r>
              <w:t>Subprocessor</w:t>
            </w:r>
            <w:proofErr w:type="spellEnd"/>
            <w:r>
              <w:t xml:space="preserve"> engaged in the performance of its obligations under the Contract; </w:t>
            </w:r>
          </w:p>
        </w:tc>
      </w:tr>
      <w:tr w:rsidR="00E46DF6" w14:paraId="19310967" w14:textId="77777777">
        <w:trPr>
          <w:trHeight w:val="910"/>
        </w:trPr>
        <w:tc>
          <w:tcPr>
            <w:tcW w:w="2285" w:type="dxa"/>
            <w:tcBorders>
              <w:top w:val="single" w:sz="4" w:space="0" w:color="000000"/>
              <w:left w:val="single" w:sz="4" w:space="0" w:color="000000"/>
              <w:bottom w:val="single" w:sz="4" w:space="0" w:color="000000"/>
              <w:right w:val="single" w:sz="4" w:space="0" w:color="000000"/>
            </w:tcBorders>
          </w:tcPr>
          <w:p w14:paraId="3BD5F918" w14:textId="77777777" w:rsidR="00E46DF6" w:rsidRDefault="0029167B">
            <w:pPr>
              <w:spacing w:after="0" w:line="259" w:lineRule="auto"/>
              <w:ind w:left="0" w:firstLine="0"/>
            </w:pPr>
            <w:r>
              <w:rPr>
                <w:b/>
              </w:rPr>
              <w:t xml:space="preserve">“Processor” </w:t>
            </w:r>
          </w:p>
        </w:tc>
        <w:tc>
          <w:tcPr>
            <w:tcW w:w="8183" w:type="dxa"/>
            <w:tcBorders>
              <w:top w:val="single" w:sz="4" w:space="0" w:color="000000"/>
              <w:left w:val="single" w:sz="4" w:space="0" w:color="000000"/>
              <w:bottom w:val="single" w:sz="4" w:space="0" w:color="000000"/>
              <w:right w:val="single" w:sz="4" w:space="0" w:color="000000"/>
            </w:tcBorders>
            <w:vAlign w:val="center"/>
          </w:tcPr>
          <w:p w14:paraId="1AC1D5BA" w14:textId="77777777" w:rsidR="00E46DF6" w:rsidRDefault="0029167B">
            <w:pPr>
              <w:spacing w:after="0" w:line="259" w:lineRule="auto"/>
              <w:ind w:left="0" w:firstLine="0"/>
            </w:pPr>
            <w:r>
              <w:t xml:space="preserve">has the meaning given to it in the UK GDPR or the EU GDPR as the context requires; </w:t>
            </w:r>
          </w:p>
        </w:tc>
      </w:tr>
      <w:tr w:rsidR="00E46DF6" w14:paraId="4F49B5E1" w14:textId="77777777">
        <w:trPr>
          <w:trHeight w:val="4139"/>
        </w:trPr>
        <w:tc>
          <w:tcPr>
            <w:tcW w:w="2285" w:type="dxa"/>
            <w:tcBorders>
              <w:top w:val="single" w:sz="4" w:space="0" w:color="000000"/>
              <w:left w:val="single" w:sz="4" w:space="0" w:color="000000"/>
              <w:bottom w:val="single" w:sz="4" w:space="0" w:color="000000"/>
              <w:right w:val="single" w:sz="4" w:space="0" w:color="000000"/>
            </w:tcBorders>
          </w:tcPr>
          <w:p w14:paraId="09427D2D" w14:textId="77777777" w:rsidR="00E46DF6" w:rsidRDefault="0029167B">
            <w:pPr>
              <w:spacing w:after="92" w:line="259" w:lineRule="auto"/>
              <w:ind w:left="0" w:firstLine="0"/>
            </w:pPr>
            <w:r>
              <w:rPr>
                <w:b/>
              </w:rPr>
              <w:t xml:space="preserve">“Protective </w:t>
            </w:r>
          </w:p>
          <w:p w14:paraId="56C8E922" w14:textId="77777777" w:rsidR="00E46DF6" w:rsidRDefault="0029167B">
            <w:pPr>
              <w:spacing w:after="0" w:line="259" w:lineRule="auto"/>
              <w:ind w:left="0" w:firstLine="0"/>
            </w:pPr>
            <w:r>
              <w:rPr>
                <w:b/>
              </w:rPr>
              <w:t xml:space="preserve">Measures” </w:t>
            </w:r>
          </w:p>
        </w:tc>
        <w:tc>
          <w:tcPr>
            <w:tcW w:w="8183" w:type="dxa"/>
            <w:tcBorders>
              <w:top w:val="single" w:sz="4" w:space="0" w:color="000000"/>
              <w:left w:val="single" w:sz="4" w:space="0" w:color="000000"/>
              <w:bottom w:val="single" w:sz="4" w:space="0" w:color="000000"/>
              <w:right w:val="single" w:sz="4" w:space="0" w:color="000000"/>
            </w:tcBorders>
            <w:vAlign w:val="center"/>
          </w:tcPr>
          <w:p w14:paraId="74A4A99F" w14:textId="77777777" w:rsidR="00E46DF6" w:rsidRDefault="0029167B">
            <w:pPr>
              <w:spacing w:after="175" w:line="259" w:lineRule="auto"/>
              <w:ind w:left="0" w:firstLine="0"/>
            </w:pPr>
            <w:r>
              <w:t xml:space="preserve">technical and organisational measures which must take account of: </w:t>
            </w:r>
          </w:p>
          <w:p w14:paraId="6C0C24A8" w14:textId="77777777" w:rsidR="00E46DF6" w:rsidRDefault="0029167B">
            <w:pPr>
              <w:numPr>
                <w:ilvl w:val="0"/>
                <w:numId w:val="27"/>
              </w:numPr>
              <w:spacing w:after="182" w:line="259" w:lineRule="auto"/>
              <w:ind w:hanging="853"/>
            </w:pPr>
            <w:r>
              <w:t xml:space="preserve">the nature of the data to be </w:t>
            </w:r>
            <w:proofErr w:type="gramStart"/>
            <w:r>
              <w:t>protected;</w:t>
            </w:r>
            <w:proofErr w:type="gramEnd"/>
            <w:r>
              <w:t xml:space="preserve"> </w:t>
            </w:r>
          </w:p>
          <w:p w14:paraId="28E73074" w14:textId="77777777" w:rsidR="00E46DF6" w:rsidRDefault="0029167B">
            <w:pPr>
              <w:numPr>
                <w:ilvl w:val="0"/>
                <w:numId w:val="27"/>
              </w:numPr>
              <w:spacing w:after="182" w:line="259" w:lineRule="auto"/>
              <w:ind w:hanging="853"/>
            </w:pPr>
            <w:r>
              <w:t xml:space="preserve">harm that might result from Data Loss </w:t>
            </w:r>
            <w:proofErr w:type="gramStart"/>
            <w:r>
              <w:t>Event;</w:t>
            </w:r>
            <w:proofErr w:type="gramEnd"/>
            <w:r>
              <w:t xml:space="preserve"> </w:t>
            </w:r>
          </w:p>
          <w:p w14:paraId="483A8983" w14:textId="77777777" w:rsidR="00E46DF6" w:rsidRDefault="0029167B">
            <w:pPr>
              <w:numPr>
                <w:ilvl w:val="0"/>
                <w:numId w:val="27"/>
              </w:numPr>
              <w:spacing w:after="182" w:line="259" w:lineRule="auto"/>
              <w:ind w:hanging="853"/>
            </w:pPr>
            <w:r>
              <w:t xml:space="preserve">state of technological </w:t>
            </w:r>
            <w:proofErr w:type="gramStart"/>
            <w:r>
              <w:t>development;</w:t>
            </w:r>
            <w:proofErr w:type="gramEnd"/>
            <w:r>
              <w:t xml:space="preserve"> </w:t>
            </w:r>
          </w:p>
          <w:p w14:paraId="08BA4959" w14:textId="77777777" w:rsidR="00E46DF6" w:rsidRDefault="0029167B">
            <w:pPr>
              <w:numPr>
                <w:ilvl w:val="0"/>
                <w:numId w:val="27"/>
              </w:numPr>
              <w:spacing w:after="182" w:line="259" w:lineRule="auto"/>
              <w:ind w:hanging="853"/>
            </w:pPr>
            <w:r>
              <w:t xml:space="preserve">the cost of implementing any </w:t>
            </w:r>
            <w:proofErr w:type="gramStart"/>
            <w:r>
              <w:t>measures;</w:t>
            </w:r>
            <w:proofErr w:type="gramEnd"/>
            <w:r>
              <w:t xml:space="preserve"> </w:t>
            </w:r>
          </w:p>
          <w:p w14:paraId="6D9C9E3E" w14:textId="77777777" w:rsidR="00E46DF6" w:rsidRDefault="0029167B">
            <w:pPr>
              <w:spacing w:after="55" w:line="259" w:lineRule="auto"/>
              <w:ind w:left="0" w:firstLine="0"/>
            </w:pPr>
            <w:r>
              <w:t xml:space="preserve">including pseudonymising and encrypting Personal Data, ensuring confidentiality, </w:t>
            </w:r>
          </w:p>
          <w:p w14:paraId="2C6F923B" w14:textId="77777777" w:rsidR="00E46DF6" w:rsidRDefault="0029167B">
            <w:pPr>
              <w:spacing w:after="0" w:line="259" w:lineRule="auto"/>
              <w:ind w:left="0" w:firstLine="0"/>
            </w:pPr>
            <w:r>
              <w:t xml:space="preserve">integrity, availability and resilience of systems and services, ensuring that availability of and access to Personal Data can be restored in a timely manner after an incident, and regularly assessing and evaluating the effectiveness of </w:t>
            </w:r>
            <w:proofErr w:type="gramStart"/>
            <w:r>
              <w:t>the such</w:t>
            </w:r>
            <w:proofErr w:type="gramEnd"/>
            <w:r>
              <w:t xml:space="preserve"> measures adopted by it; </w:t>
            </w:r>
          </w:p>
        </w:tc>
      </w:tr>
    </w:tbl>
    <w:p w14:paraId="59D34769" w14:textId="77777777" w:rsidR="00E46DF6" w:rsidRDefault="00E46DF6">
      <w:pPr>
        <w:spacing w:after="0" w:line="259" w:lineRule="auto"/>
        <w:ind w:left="-720" w:right="5" w:firstLine="0"/>
      </w:pPr>
    </w:p>
    <w:tbl>
      <w:tblPr>
        <w:tblStyle w:val="TableGrid"/>
        <w:tblW w:w="10468" w:type="dxa"/>
        <w:tblInd w:w="0" w:type="dxa"/>
        <w:tblCellMar>
          <w:top w:w="129" w:type="dxa"/>
          <w:left w:w="115" w:type="dxa"/>
          <w:right w:w="60" w:type="dxa"/>
        </w:tblCellMar>
        <w:tblLook w:val="04A0" w:firstRow="1" w:lastRow="0" w:firstColumn="1" w:lastColumn="0" w:noHBand="0" w:noVBand="1"/>
      </w:tblPr>
      <w:tblGrid>
        <w:gridCol w:w="2285"/>
        <w:gridCol w:w="8183"/>
      </w:tblGrid>
      <w:tr w:rsidR="00E46DF6" w14:paraId="47B726F6" w14:textId="77777777">
        <w:trPr>
          <w:trHeight w:val="1236"/>
        </w:trPr>
        <w:tc>
          <w:tcPr>
            <w:tcW w:w="2285" w:type="dxa"/>
            <w:tcBorders>
              <w:top w:val="single" w:sz="4" w:space="0" w:color="000000"/>
              <w:left w:val="single" w:sz="4" w:space="0" w:color="000000"/>
              <w:bottom w:val="single" w:sz="4" w:space="0" w:color="000000"/>
              <w:right w:val="single" w:sz="4" w:space="0" w:color="000000"/>
            </w:tcBorders>
            <w:vAlign w:val="center"/>
          </w:tcPr>
          <w:p w14:paraId="19677CB6" w14:textId="77777777" w:rsidR="00E46DF6" w:rsidRDefault="0029167B">
            <w:pPr>
              <w:spacing w:after="55" w:line="259" w:lineRule="auto"/>
              <w:ind w:left="0" w:firstLine="0"/>
            </w:pPr>
            <w:r>
              <w:rPr>
                <w:b/>
              </w:rPr>
              <w:t xml:space="preserve">“Purchase Order </w:t>
            </w:r>
          </w:p>
          <w:p w14:paraId="3228055F" w14:textId="77777777" w:rsidR="00E46DF6" w:rsidRDefault="0029167B">
            <w:pPr>
              <w:spacing w:after="91" w:line="259" w:lineRule="auto"/>
              <w:ind w:left="0" w:firstLine="0"/>
            </w:pPr>
            <w:r>
              <w:rPr>
                <w:b/>
              </w:rPr>
              <w:t xml:space="preserve">Number” or “PO </w:t>
            </w:r>
          </w:p>
          <w:p w14:paraId="4462CA47" w14:textId="77777777" w:rsidR="00E46DF6" w:rsidRDefault="0029167B">
            <w:pPr>
              <w:spacing w:after="0" w:line="259" w:lineRule="auto"/>
              <w:ind w:left="0" w:firstLine="0"/>
            </w:pPr>
            <w:r>
              <w:rPr>
                <w:b/>
              </w:rPr>
              <w:t xml:space="preserve">Number” </w:t>
            </w:r>
          </w:p>
        </w:tc>
        <w:tc>
          <w:tcPr>
            <w:tcW w:w="8183" w:type="dxa"/>
            <w:tcBorders>
              <w:top w:val="single" w:sz="4" w:space="0" w:color="000000"/>
              <w:left w:val="single" w:sz="4" w:space="0" w:color="000000"/>
              <w:bottom w:val="single" w:sz="4" w:space="0" w:color="000000"/>
              <w:right w:val="single" w:sz="4" w:space="0" w:color="000000"/>
            </w:tcBorders>
          </w:tcPr>
          <w:p w14:paraId="1CF6EB8C" w14:textId="77777777" w:rsidR="00E46DF6" w:rsidRDefault="0029167B">
            <w:pPr>
              <w:spacing w:after="0" w:line="259" w:lineRule="auto"/>
              <w:ind w:left="0" w:firstLine="0"/>
            </w:pPr>
            <w:r>
              <w:t xml:space="preserve">the Buyer’s unique number relating to the order for Deliverables to be supplied by the Supplier to the Buyer in accordance with the Contract;  </w:t>
            </w:r>
          </w:p>
        </w:tc>
      </w:tr>
      <w:tr w:rsidR="00E46DF6" w14:paraId="7102D329" w14:textId="77777777">
        <w:trPr>
          <w:trHeight w:val="3569"/>
        </w:trPr>
        <w:tc>
          <w:tcPr>
            <w:tcW w:w="2285" w:type="dxa"/>
            <w:tcBorders>
              <w:top w:val="single" w:sz="4" w:space="0" w:color="000000"/>
              <w:left w:val="single" w:sz="4" w:space="0" w:color="000000"/>
              <w:bottom w:val="single" w:sz="4" w:space="0" w:color="000000"/>
              <w:right w:val="single" w:sz="4" w:space="0" w:color="000000"/>
            </w:tcBorders>
          </w:tcPr>
          <w:p w14:paraId="585E81AF" w14:textId="77777777" w:rsidR="00E46DF6" w:rsidRDefault="0029167B">
            <w:pPr>
              <w:spacing w:after="90" w:line="259" w:lineRule="auto"/>
              <w:ind w:left="0" w:firstLine="0"/>
            </w:pPr>
            <w:r>
              <w:rPr>
                <w:b/>
              </w:rPr>
              <w:t xml:space="preserve">“Rectification </w:t>
            </w:r>
          </w:p>
          <w:p w14:paraId="3CA1FA01" w14:textId="77777777" w:rsidR="00E46DF6" w:rsidRDefault="0029167B">
            <w:pPr>
              <w:spacing w:after="0" w:line="259" w:lineRule="auto"/>
              <w:ind w:left="0" w:firstLine="0"/>
            </w:pPr>
            <w:r>
              <w:rPr>
                <w:b/>
              </w:rPr>
              <w:t xml:space="preserve">Plan” </w:t>
            </w:r>
          </w:p>
        </w:tc>
        <w:tc>
          <w:tcPr>
            <w:tcW w:w="8183" w:type="dxa"/>
            <w:tcBorders>
              <w:top w:val="single" w:sz="4" w:space="0" w:color="000000"/>
              <w:left w:val="single" w:sz="4" w:space="0" w:color="000000"/>
              <w:bottom w:val="single" w:sz="4" w:space="0" w:color="000000"/>
              <w:right w:val="single" w:sz="4" w:space="0" w:color="000000"/>
            </w:tcBorders>
            <w:vAlign w:val="center"/>
          </w:tcPr>
          <w:p w14:paraId="2D00D3A1" w14:textId="77777777" w:rsidR="00E46DF6" w:rsidRDefault="0029167B">
            <w:pPr>
              <w:spacing w:after="120" w:line="311" w:lineRule="auto"/>
              <w:ind w:left="0" w:firstLine="0"/>
            </w:pPr>
            <w:r>
              <w:t xml:space="preserve">the Supplier’s plan (or revised plan) to rectify its Material Breach which shall include: </w:t>
            </w:r>
          </w:p>
          <w:p w14:paraId="13C3841C" w14:textId="77777777" w:rsidR="00E46DF6" w:rsidRDefault="0029167B">
            <w:pPr>
              <w:numPr>
                <w:ilvl w:val="0"/>
                <w:numId w:val="28"/>
              </w:numPr>
              <w:spacing w:after="113" w:line="318" w:lineRule="auto"/>
              <w:ind w:hanging="853"/>
            </w:pPr>
            <w:r>
              <w:t xml:space="preserve">full details of the Material Breach that has occurred, including a root cause </w:t>
            </w:r>
            <w:proofErr w:type="gramStart"/>
            <w:r>
              <w:t>analysis;</w:t>
            </w:r>
            <w:proofErr w:type="gramEnd"/>
            <w:r>
              <w:t xml:space="preserve">  </w:t>
            </w:r>
          </w:p>
          <w:p w14:paraId="4EAFD7A0" w14:textId="77777777" w:rsidR="00E46DF6" w:rsidRDefault="0029167B">
            <w:pPr>
              <w:numPr>
                <w:ilvl w:val="0"/>
                <w:numId w:val="28"/>
              </w:numPr>
              <w:spacing w:after="182" w:line="259" w:lineRule="auto"/>
              <w:ind w:hanging="853"/>
            </w:pPr>
            <w:r>
              <w:t xml:space="preserve">the actual or anticipated effect of the Material Breach; and </w:t>
            </w:r>
          </w:p>
          <w:p w14:paraId="4AEFEA78" w14:textId="77777777" w:rsidR="00E46DF6" w:rsidRDefault="0029167B">
            <w:pPr>
              <w:numPr>
                <w:ilvl w:val="0"/>
                <w:numId w:val="28"/>
              </w:numPr>
              <w:spacing w:after="0" w:line="259" w:lineRule="auto"/>
              <w:ind w:hanging="853"/>
            </w:pPr>
            <w:r>
              <w:t xml:space="preserve">the steps which the Supplier proposes to take to rectify the Material Breach (if applicable) and to prevent such Material Breach from recurring, including timescales for such steps and for the rectification of the Material Breach (where applicable); </w:t>
            </w:r>
          </w:p>
        </w:tc>
      </w:tr>
      <w:tr w:rsidR="00E46DF6" w14:paraId="0A2A4F2F" w14:textId="77777777">
        <w:trPr>
          <w:trHeight w:val="907"/>
        </w:trPr>
        <w:tc>
          <w:tcPr>
            <w:tcW w:w="2285" w:type="dxa"/>
            <w:tcBorders>
              <w:top w:val="single" w:sz="4" w:space="0" w:color="000000"/>
              <w:left w:val="single" w:sz="4" w:space="0" w:color="000000"/>
              <w:bottom w:val="single" w:sz="4" w:space="0" w:color="000000"/>
              <w:right w:val="single" w:sz="4" w:space="0" w:color="000000"/>
            </w:tcBorders>
          </w:tcPr>
          <w:p w14:paraId="146BB65F" w14:textId="77777777" w:rsidR="00E46DF6" w:rsidRDefault="0029167B">
            <w:pPr>
              <w:spacing w:after="0" w:line="259" w:lineRule="auto"/>
              <w:ind w:left="0" w:firstLine="0"/>
            </w:pPr>
            <w:r>
              <w:rPr>
                <w:b/>
              </w:rPr>
              <w:t xml:space="preserve">“Regulations” </w:t>
            </w:r>
          </w:p>
        </w:tc>
        <w:tc>
          <w:tcPr>
            <w:tcW w:w="8183" w:type="dxa"/>
            <w:tcBorders>
              <w:top w:val="single" w:sz="4" w:space="0" w:color="000000"/>
              <w:left w:val="single" w:sz="4" w:space="0" w:color="000000"/>
              <w:bottom w:val="single" w:sz="4" w:space="0" w:color="000000"/>
              <w:right w:val="single" w:sz="4" w:space="0" w:color="000000"/>
            </w:tcBorders>
            <w:vAlign w:val="center"/>
          </w:tcPr>
          <w:p w14:paraId="03401256" w14:textId="77777777" w:rsidR="00E46DF6" w:rsidRDefault="0029167B">
            <w:pPr>
              <w:spacing w:after="55" w:line="259" w:lineRule="auto"/>
              <w:ind w:left="0" w:firstLine="0"/>
            </w:pPr>
            <w:r>
              <w:t xml:space="preserve">the Public Contracts Regulations 2015 and/or the Public Contracts (Scotland) </w:t>
            </w:r>
          </w:p>
          <w:p w14:paraId="4C0C2D15" w14:textId="77777777" w:rsidR="00E46DF6" w:rsidRDefault="0029167B">
            <w:pPr>
              <w:spacing w:after="0" w:line="259" w:lineRule="auto"/>
              <w:ind w:left="0" w:firstLine="0"/>
            </w:pPr>
            <w:r>
              <w:t xml:space="preserve">Regulations 2015 (as the context requires) as amended from time to time; </w:t>
            </w:r>
          </w:p>
        </w:tc>
      </w:tr>
      <w:tr w:rsidR="00E46DF6" w14:paraId="5A71D9FB" w14:textId="77777777">
        <w:trPr>
          <w:trHeight w:val="1239"/>
        </w:trPr>
        <w:tc>
          <w:tcPr>
            <w:tcW w:w="2285" w:type="dxa"/>
            <w:tcBorders>
              <w:top w:val="single" w:sz="4" w:space="0" w:color="000000"/>
              <w:left w:val="single" w:sz="4" w:space="0" w:color="000000"/>
              <w:bottom w:val="single" w:sz="4" w:space="0" w:color="000000"/>
              <w:right w:val="single" w:sz="4" w:space="0" w:color="000000"/>
            </w:tcBorders>
          </w:tcPr>
          <w:p w14:paraId="142C6C4F" w14:textId="77777777" w:rsidR="00E46DF6" w:rsidRDefault="0029167B">
            <w:pPr>
              <w:spacing w:after="92" w:line="259" w:lineRule="auto"/>
              <w:ind w:left="0" w:firstLine="0"/>
            </w:pPr>
            <w:r>
              <w:rPr>
                <w:b/>
              </w:rPr>
              <w:lastRenderedPageBreak/>
              <w:t xml:space="preserve">“Request For </w:t>
            </w:r>
          </w:p>
          <w:p w14:paraId="0743C8F3" w14:textId="77777777" w:rsidR="00E46DF6" w:rsidRDefault="0029167B">
            <w:pPr>
              <w:spacing w:after="0" w:line="259" w:lineRule="auto"/>
              <w:ind w:left="0" w:firstLine="0"/>
            </w:pPr>
            <w:r>
              <w:rPr>
                <w:b/>
              </w:rPr>
              <w:t xml:space="preserve">Information” </w:t>
            </w:r>
          </w:p>
        </w:tc>
        <w:tc>
          <w:tcPr>
            <w:tcW w:w="8183" w:type="dxa"/>
            <w:tcBorders>
              <w:top w:val="single" w:sz="4" w:space="0" w:color="000000"/>
              <w:left w:val="single" w:sz="4" w:space="0" w:color="000000"/>
              <w:bottom w:val="single" w:sz="4" w:space="0" w:color="000000"/>
              <w:right w:val="single" w:sz="4" w:space="0" w:color="000000"/>
            </w:tcBorders>
            <w:vAlign w:val="center"/>
          </w:tcPr>
          <w:p w14:paraId="4E80D93C" w14:textId="77777777" w:rsidR="00E46DF6" w:rsidRDefault="0029167B">
            <w:pPr>
              <w:spacing w:after="88" w:line="259" w:lineRule="auto"/>
              <w:ind w:left="0" w:firstLine="0"/>
            </w:pPr>
            <w:r>
              <w:t xml:space="preserve">has the meaning set out in the FOIA or the Environmental Information </w:t>
            </w:r>
          </w:p>
          <w:p w14:paraId="401AAD29" w14:textId="77777777" w:rsidR="00E46DF6" w:rsidRDefault="0029167B">
            <w:pPr>
              <w:spacing w:after="0" w:line="259" w:lineRule="auto"/>
              <w:ind w:left="0" w:firstLine="0"/>
            </w:pPr>
            <w:r>
              <w:t>Regulations 2004 as relevant (where the meaning set out for the term “</w:t>
            </w:r>
            <w:r>
              <w:rPr>
                <w:b/>
              </w:rPr>
              <w:t>request</w:t>
            </w:r>
            <w:r>
              <w:t xml:space="preserve">” shall apply); </w:t>
            </w:r>
          </w:p>
        </w:tc>
      </w:tr>
      <w:tr w:rsidR="00E46DF6" w14:paraId="0DD6B85C" w14:textId="77777777">
        <w:trPr>
          <w:trHeight w:val="578"/>
        </w:trPr>
        <w:tc>
          <w:tcPr>
            <w:tcW w:w="2285" w:type="dxa"/>
            <w:tcBorders>
              <w:top w:val="single" w:sz="4" w:space="0" w:color="000000"/>
              <w:left w:val="single" w:sz="4" w:space="0" w:color="000000"/>
              <w:bottom w:val="single" w:sz="4" w:space="0" w:color="000000"/>
              <w:right w:val="single" w:sz="4" w:space="0" w:color="000000"/>
            </w:tcBorders>
            <w:vAlign w:val="center"/>
          </w:tcPr>
          <w:p w14:paraId="5CC45516" w14:textId="77777777" w:rsidR="00E46DF6" w:rsidRDefault="0029167B">
            <w:pPr>
              <w:spacing w:after="0" w:line="259" w:lineRule="auto"/>
              <w:ind w:left="0" w:firstLine="0"/>
            </w:pPr>
            <w:r>
              <w:rPr>
                <w:b/>
              </w:rPr>
              <w:t xml:space="preserve">“Services” </w:t>
            </w:r>
          </w:p>
        </w:tc>
        <w:tc>
          <w:tcPr>
            <w:tcW w:w="8183" w:type="dxa"/>
            <w:tcBorders>
              <w:top w:val="single" w:sz="4" w:space="0" w:color="000000"/>
              <w:left w:val="single" w:sz="4" w:space="0" w:color="000000"/>
              <w:bottom w:val="single" w:sz="4" w:space="0" w:color="000000"/>
              <w:right w:val="single" w:sz="4" w:space="0" w:color="000000"/>
            </w:tcBorders>
            <w:vAlign w:val="center"/>
          </w:tcPr>
          <w:p w14:paraId="73012433" w14:textId="77777777" w:rsidR="00E46DF6" w:rsidRDefault="0029167B">
            <w:pPr>
              <w:spacing w:after="0" w:line="259" w:lineRule="auto"/>
              <w:ind w:left="0" w:firstLine="0"/>
            </w:pPr>
            <w:r>
              <w:t xml:space="preserve">the services to be supplied by the Supplier to the Buyer under the </w:t>
            </w:r>
            <w:proofErr w:type="gramStart"/>
            <w:r>
              <w:t xml:space="preserve">Contract;   </w:t>
            </w:r>
            <w:proofErr w:type="gramEnd"/>
          </w:p>
        </w:tc>
      </w:tr>
      <w:tr w:rsidR="00E46DF6" w14:paraId="3348D36E" w14:textId="77777777">
        <w:trPr>
          <w:trHeight w:val="907"/>
        </w:trPr>
        <w:tc>
          <w:tcPr>
            <w:tcW w:w="2285" w:type="dxa"/>
            <w:tcBorders>
              <w:top w:val="single" w:sz="4" w:space="0" w:color="000000"/>
              <w:left w:val="single" w:sz="4" w:space="0" w:color="000000"/>
              <w:bottom w:val="single" w:sz="4" w:space="0" w:color="000000"/>
              <w:right w:val="single" w:sz="4" w:space="0" w:color="000000"/>
            </w:tcBorders>
          </w:tcPr>
          <w:p w14:paraId="016B5068" w14:textId="77777777" w:rsidR="00E46DF6" w:rsidRDefault="0029167B">
            <w:pPr>
              <w:spacing w:after="0" w:line="259" w:lineRule="auto"/>
              <w:ind w:left="0" w:firstLine="0"/>
            </w:pPr>
            <w:r>
              <w:rPr>
                <w:b/>
              </w:rPr>
              <w:t xml:space="preserve">“Specification” </w:t>
            </w:r>
          </w:p>
        </w:tc>
        <w:tc>
          <w:tcPr>
            <w:tcW w:w="8183" w:type="dxa"/>
            <w:tcBorders>
              <w:top w:val="single" w:sz="4" w:space="0" w:color="000000"/>
              <w:left w:val="single" w:sz="4" w:space="0" w:color="000000"/>
              <w:bottom w:val="single" w:sz="4" w:space="0" w:color="000000"/>
              <w:right w:val="single" w:sz="4" w:space="0" w:color="000000"/>
            </w:tcBorders>
            <w:vAlign w:val="center"/>
          </w:tcPr>
          <w:p w14:paraId="0CF854FD" w14:textId="77777777" w:rsidR="00E46DF6" w:rsidRDefault="0029167B">
            <w:pPr>
              <w:spacing w:after="55" w:line="259" w:lineRule="auto"/>
              <w:ind w:left="0" w:firstLine="0"/>
            </w:pPr>
            <w:r>
              <w:t xml:space="preserve">the specification for the Deliverables to be supplied by the Supplier to the Buyer </w:t>
            </w:r>
          </w:p>
          <w:p w14:paraId="2DE13206" w14:textId="77777777" w:rsidR="00E46DF6" w:rsidRDefault="0029167B">
            <w:pPr>
              <w:spacing w:after="0" w:line="259" w:lineRule="auto"/>
              <w:ind w:left="0" w:firstLine="0"/>
            </w:pPr>
            <w:r>
              <w:t>(</w:t>
            </w:r>
            <w:proofErr w:type="gramStart"/>
            <w:r>
              <w:t>including</w:t>
            </w:r>
            <w:proofErr w:type="gramEnd"/>
            <w:r>
              <w:t xml:space="preserve"> as to quantity, description and quality) as specified in the Order Form; </w:t>
            </w:r>
          </w:p>
        </w:tc>
      </w:tr>
      <w:tr w:rsidR="00E46DF6" w14:paraId="41B5BA11" w14:textId="77777777">
        <w:trPr>
          <w:trHeight w:val="1565"/>
        </w:trPr>
        <w:tc>
          <w:tcPr>
            <w:tcW w:w="2285" w:type="dxa"/>
            <w:tcBorders>
              <w:top w:val="single" w:sz="4" w:space="0" w:color="000000"/>
              <w:left w:val="single" w:sz="4" w:space="0" w:color="000000"/>
              <w:bottom w:val="single" w:sz="4" w:space="0" w:color="000000"/>
              <w:right w:val="single" w:sz="4" w:space="0" w:color="000000"/>
            </w:tcBorders>
          </w:tcPr>
          <w:p w14:paraId="0BE3EA7C" w14:textId="77777777" w:rsidR="00E46DF6" w:rsidRDefault="0029167B">
            <w:pPr>
              <w:spacing w:after="92" w:line="259" w:lineRule="auto"/>
              <w:ind w:left="0" w:firstLine="0"/>
            </w:pPr>
            <w:r>
              <w:rPr>
                <w:b/>
              </w:rPr>
              <w:t xml:space="preserve">“Staff Vetting </w:t>
            </w:r>
          </w:p>
          <w:p w14:paraId="41A745C4" w14:textId="77777777" w:rsidR="00E46DF6" w:rsidRDefault="0029167B">
            <w:pPr>
              <w:spacing w:after="0" w:line="259" w:lineRule="auto"/>
              <w:ind w:left="0" w:firstLine="0"/>
            </w:pPr>
            <w:r>
              <w:rPr>
                <w:b/>
              </w:rPr>
              <w:t xml:space="preserve">Procedures” </w:t>
            </w:r>
          </w:p>
        </w:tc>
        <w:tc>
          <w:tcPr>
            <w:tcW w:w="8183" w:type="dxa"/>
            <w:tcBorders>
              <w:top w:val="single" w:sz="4" w:space="0" w:color="000000"/>
              <w:left w:val="single" w:sz="4" w:space="0" w:color="000000"/>
              <w:bottom w:val="single" w:sz="4" w:space="0" w:color="000000"/>
              <w:right w:val="single" w:sz="4" w:space="0" w:color="000000"/>
            </w:tcBorders>
            <w:vAlign w:val="center"/>
          </w:tcPr>
          <w:p w14:paraId="492C4090" w14:textId="77777777" w:rsidR="00E46DF6" w:rsidRDefault="0029167B">
            <w:pPr>
              <w:spacing w:after="0" w:line="259" w:lineRule="auto"/>
              <w:ind w:left="0" w:firstLine="0"/>
            </w:pPr>
            <w:r>
              <w:t xml:space="preserve">vetting procedures that accord with Good Industry Practice or, where applicable, the Buyer’s procedures or policies for the vetting of personnel as specified in the Order Form or provided to the Supplier in writing following agreement to the same by the Supplier from time to time; </w:t>
            </w:r>
          </w:p>
        </w:tc>
      </w:tr>
      <w:tr w:rsidR="00E46DF6" w14:paraId="7952EA99" w14:textId="77777777">
        <w:trPr>
          <w:trHeight w:val="581"/>
        </w:trPr>
        <w:tc>
          <w:tcPr>
            <w:tcW w:w="2285" w:type="dxa"/>
            <w:tcBorders>
              <w:top w:val="single" w:sz="4" w:space="0" w:color="000000"/>
              <w:left w:val="single" w:sz="4" w:space="0" w:color="000000"/>
              <w:bottom w:val="single" w:sz="4" w:space="0" w:color="000000"/>
              <w:right w:val="single" w:sz="4" w:space="0" w:color="000000"/>
            </w:tcBorders>
            <w:vAlign w:val="center"/>
          </w:tcPr>
          <w:p w14:paraId="73AFEB46" w14:textId="77777777" w:rsidR="00E46DF6" w:rsidRDefault="0029167B">
            <w:pPr>
              <w:spacing w:after="0" w:line="259" w:lineRule="auto"/>
              <w:ind w:left="0" w:firstLine="0"/>
            </w:pPr>
            <w:r>
              <w:rPr>
                <w:b/>
              </w:rPr>
              <w:t xml:space="preserve">“Start Date” </w:t>
            </w:r>
          </w:p>
        </w:tc>
        <w:tc>
          <w:tcPr>
            <w:tcW w:w="8183" w:type="dxa"/>
            <w:tcBorders>
              <w:top w:val="single" w:sz="4" w:space="0" w:color="000000"/>
              <w:left w:val="single" w:sz="4" w:space="0" w:color="000000"/>
              <w:bottom w:val="single" w:sz="4" w:space="0" w:color="000000"/>
              <w:right w:val="single" w:sz="4" w:space="0" w:color="000000"/>
            </w:tcBorders>
            <w:vAlign w:val="center"/>
          </w:tcPr>
          <w:p w14:paraId="3EE1D91C" w14:textId="77777777" w:rsidR="00E46DF6" w:rsidRDefault="0029167B">
            <w:pPr>
              <w:spacing w:after="0" w:line="259" w:lineRule="auto"/>
              <w:ind w:left="0" w:firstLine="0"/>
            </w:pPr>
            <w:r>
              <w:t xml:space="preserve">the start date of the Contract set out in the Order Form;  </w:t>
            </w:r>
          </w:p>
        </w:tc>
      </w:tr>
      <w:tr w:rsidR="00E46DF6" w14:paraId="7CF062FD" w14:textId="77777777">
        <w:trPr>
          <w:trHeight w:val="2912"/>
        </w:trPr>
        <w:tc>
          <w:tcPr>
            <w:tcW w:w="2285" w:type="dxa"/>
            <w:tcBorders>
              <w:top w:val="single" w:sz="4" w:space="0" w:color="000000"/>
              <w:left w:val="single" w:sz="4" w:space="0" w:color="000000"/>
              <w:bottom w:val="single" w:sz="4" w:space="0" w:color="000000"/>
              <w:right w:val="single" w:sz="4" w:space="0" w:color="000000"/>
            </w:tcBorders>
          </w:tcPr>
          <w:p w14:paraId="7CFEF134" w14:textId="77777777" w:rsidR="00E46DF6" w:rsidRDefault="0029167B">
            <w:pPr>
              <w:spacing w:after="0" w:line="259" w:lineRule="auto"/>
              <w:ind w:left="0" w:firstLine="0"/>
            </w:pPr>
            <w:r>
              <w:rPr>
                <w:b/>
              </w:rPr>
              <w:t xml:space="preserve">“Sub-Contract” </w:t>
            </w:r>
          </w:p>
        </w:tc>
        <w:tc>
          <w:tcPr>
            <w:tcW w:w="8183" w:type="dxa"/>
            <w:tcBorders>
              <w:top w:val="single" w:sz="4" w:space="0" w:color="000000"/>
              <w:left w:val="single" w:sz="4" w:space="0" w:color="000000"/>
              <w:bottom w:val="single" w:sz="4" w:space="0" w:color="000000"/>
              <w:right w:val="single" w:sz="4" w:space="0" w:color="000000"/>
            </w:tcBorders>
            <w:vAlign w:val="center"/>
          </w:tcPr>
          <w:p w14:paraId="5B786162" w14:textId="77777777" w:rsidR="00E46DF6" w:rsidRDefault="0029167B">
            <w:pPr>
              <w:spacing w:after="120" w:line="311" w:lineRule="auto"/>
              <w:ind w:left="0" w:firstLine="0"/>
            </w:pPr>
            <w:r>
              <w:t xml:space="preserve">any contract or agreement (or proposed contract or agreement), other than the Contract, pursuant to which a third party: </w:t>
            </w:r>
          </w:p>
          <w:p w14:paraId="343CD26E" w14:textId="77777777" w:rsidR="00E46DF6" w:rsidRDefault="0029167B">
            <w:pPr>
              <w:numPr>
                <w:ilvl w:val="0"/>
                <w:numId w:val="29"/>
              </w:numPr>
              <w:spacing w:after="182" w:line="259" w:lineRule="auto"/>
              <w:ind w:hanging="853"/>
            </w:pPr>
            <w:r>
              <w:t>provides the Deliverables (or any part of them</w:t>
            </w:r>
            <w:proofErr w:type="gramStart"/>
            <w:r>
              <w:t>);</w:t>
            </w:r>
            <w:proofErr w:type="gramEnd"/>
            <w:r>
              <w:t xml:space="preserve"> </w:t>
            </w:r>
          </w:p>
          <w:p w14:paraId="1C619A08" w14:textId="77777777" w:rsidR="00E46DF6" w:rsidRDefault="0029167B">
            <w:pPr>
              <w:numPr>
                <w:ilvl w:val="0"/>
                <w:numId w:val="29"/>
              </w:numPr>
              <w:spacing w:after="62" w:line="259" w:lineRule="auto"/>
              <w:ind w:hanging="853"/>
            </w:pPr>
            <w:r>
              <w:t xml:space="preserve">provides facilities or services necessary for the provision of the </w:t>
            </w:r>
          </w:p>
          <w:p w14:paraId="675EF71A" w14:textId="77777777" w:rsidR="00E46DF6" w:rsidRDefault="0029167B">
            <w:pPr>
              <w:spacing w:after="175" w:line="259" w:lineRule="auto"/>
              <w:ind w:left="853" w:firstLine="0"/>
            </w:pPr>
            <w:r>
              <w:t xml:space="preserve">Deliverables (or any part of them); and/or </w:t>
            </w:r>
          </w:p>
          <w:p w14:paraId="413A8440" w14:textId="77777777" w:rsidR="00E46DF6" w:rsidRDefault="0029167B">
            <w:pPr>
              <w:numPr>
                <w:ilvl w:val="0"/>
                <w:numId w:val="29"/>
              </w:numPr>
              <w:spacing w:after="0" w:line="259" w:lineRule="auto"/>
              <w:ind w:hanging="853"/>
            </w:pPr>
            <w:r>
              <w:t xml:space="preserve">is responsible for the management, </w:t>
            </w:r>
            <w:proofErr w:type="gramStart"/>
            <w:r>
              <w:t>direction</w:t>
            </w:r>
            <w:proofErr w:type="gramEnd"/>
            <w:r>
              <w:t xml:space="preserve"> or control of the provision of the Deliverables (or any part of them); </w:t>
            </w:r>
          </w:p>
        </w:tc>
      </w:tr>
    </w:tbl>
    <w:p w14:paraId="2D1278A6" w14:textId="77777777" w:rsidR="00E46DF6" w:rsidRDefault="00E46DF6">
      <w:pPr>
        <w:spacing w:after="0" w:line="259" w:lineRule="auto"/>
        <w:ind w:left="-720" w:right="5" w:firstLine="0"/>
      </w:pPr>
    </w:p>
    <w:tbl>
      <w:tblPr>
        <w:tblStyle w:val="TableGrid"/>
        <w:tblW w:w="10468" w:type="dxa"/>
        <w:tblInd w:w="0" w:type="dxa"/>
        <w:tblCellMar>
          <w:top w:w="9" w:type="dxa"/>
          <w:left w:w="115" w:type="dxa"/>
          <w:right w:w="61" w:type="dxa"/>
        </w:tblCellMar>
        <w:tblLook w:val="04A0" w:firstRow="1" w:lastRow="0" w:firstColumn="1" w:lastColumn="0" w:noHBand="0" w:noVBand="1"/>
      </w:tblPr>
      <w:tblGrid>
        <w:gridCol w:w="2285"/>
        <w:gridCol w:w="8183"/>
      </w:tblGrid>
      <w:tr w:rsidR="00E46DF6" w14:paraId="52985CEC" w14:textId="77777777">
        <w:trPr>
          <w:trHeight w:val="907"/>
        </w:trPr>
        <w:tc>
          <w:tcPr>
            <w:tcW w:w="2285" w:type="dxa"/>
            <w:tcBorders>
              <w:top w:val="single" w:sz="4" w:space="0" w:color="000000"/>
              <w:left w:val="single" w:sz="4" w:space="0" w:color="000000"/>
              <w:bottom w:val="single" w:sz="4" w:space="0" w:color="000000"/>
              <w:right w:val="single" w:sz="4" w:space="0" w:color="000000"/>
            </w:tcBorders>
          </w:tcPr>
          <w:p w14:paraId="38AB5225" w14:textId="77777777" w:rsidR="00E46DF6" w:rsidRDefault="0029167B">
            <w:pPr>
              <w:spacing w:after="0" w:line="259" w:lineRule="auto"/>
              <w:ind w:left="0" w:firstLine="0"/>
            </w:pPr>
            <w:r>
              <w:rPr>
                <w:b/>
              </w:rPr>
              <w:t xml:space="preserve">“Subcontractor” </w:t>
            </w:r>
          </w:p>
        </w:tc>
        <w:tc>
          <w:tcPr>
            <w:tcW w:w="8183" w:type="dxa"/>
            <w:tcBorders>
              <w:top w:val="single" w:sz="4" w:space="0" w:color="000000"/>
              <w:left w:val="single" w:sz="4" w:space="0" w:color="000000"/>
              <w:bottom w:val="single" w:sz="4" w:space="0" w:color="000000"/>
              <w:right w:val="single" w:sz="4" w:space="0" w:color="000000"/>
            </w:tcBorders>
            <w:vAlign w:val="center"/>
          </w:tcPr>
          <w:p w14:paraId="1F7B271E" w14:textId="77777777" w:rsidR="00E46DF6" w:rsidRDefault="0029167B">
            <w:pPr>
              <w:spacing w:after="0" w:line="259" w:lineRule="auto"/>
              <w:ind w:left="0" w:firstLine="0"/>
            </w:pPr>
            <w:r>
              <w:t xml:space="preserve">any person other than the Supplier, who is a party to a Sub-Contract and the servants or agents of that person; </w:t>
            </w:r>
          </w:p>
        </w:tc>
      </w:tr>
      <w:tr w:rsidR="00E46DF6" w14:paraId="5E702D42" w14:textId="77777777">
        <w:trPr>
          <w:trHeight w:val="907"/>
        </w:trPr>
        <w:tc>
          <w:tcPr>
            <w:tcW w:w="2285" w:type="dxa"/>
            <w:tcBorders>
              <w:top w:val="single" w:sz="4" w:space="0" w:color="000000"/>
              <w:left w:val="single" w:sz="4" w:space="0" w:color="000000"/>
              <w:bottom w:val="single" w:sz="4" w:space="0" w:color="000000"/>
              <w:right w:val="single" w:sz="4" w:space="0" w:color="000000"/>
            </w:tcBorders>
          </w:tcPr>
          <w:p w14:paraId="3A31BE53" w14:textId="77777777" w:rsidR="00E46DF6" w:rsidRDefault="0029167B">
            <w:pPr>
              <w:spacing w:after="0" w:line="259" w:lineRule="auto"/>
              <w:ind w:left="0" w:firstLine="0"/>
            </w:pPr>
            <w:r>
              <w:rPr>
                <w:b/>
              </w:rPr>
              <w:t>“</w:t>
            </w:r>
            <w:proofErr w:type="spellStart"/>
            <w:r>
              <w:rPr>
                <w:b/>
              </w:rPr>
              <w:t>Subprocessor</w:t>
            </w:r>
            <w:proofErr w:type="spellEnd"/>
            <w:r>
              <w:rPr>
                <w:b/>
              </w:rPr>
              <w:t xml:space="preserve">” </w:t>
            </w:r>
          </w:p>
        </w:tc>
        <w:tc>
          <w:tcPr>
            <w:tcW w:w="8183" w:type="dxa"/>
            <w:tcBorders>
              <w:top w:val="single" w:sz="4" w:space="0" w:color="000000"/>
              <w:left w:val="single" w:sz="4" w:space="0" w:color="000000"/>
              <w:bottom w:val="single" w:sz="4" w:space="0" w:color="000000"/>
              <w:right w:val="single" w:sz="4" w:space="0" w:color="000000"/>
            </w:tcBorders>
            <w:vAlign w:val="center"/>
          </w:tcPr>
          <w:p w14:paraId="215F41E8" w14:textId="77777777" w:rsidR="00E46DF6" w:rsidRDefault="0029167B">
            <w:pPr>
              <w:spacing w:after="0" w:line="259" w:lineRule="auto"/>
              <w:ind w:left="0" w:firstLine="0"/>
            </w:pPr>
            <w:r>
              <w:t xml:space="preserve">any third party appointed to process Personal Data on behalf of the Processor related to the Contract; </w:t>
            </w:r>
          </w:p>
        </w:tc>
      </w:tr>
      <w:tr w:rsidR="00E46DF6" w14:paraId="28F5A5B2" w14:textId="77777777">
        <w:trPr>
          <w:trHeight w:val="1237"/>
        </w:trPr>
        <w:tc>
          <w:tcPr>
            <w:tcW w:w="2285" w:type="dxa"/>
            <w:tcBorders>
              <w:top w:val="single" w:sz="4" w:space="0" w:color="000000"/>
              <w:left w:val="single" w:sz="4" w:space="0" w:color="000000"/>
              <w:bottom w:val="single" w:sz="4" w:space="0" w:color="000000"/>
              <w:right w:val="single" w:sz="4" w:space="0" w:color="000000"/>
            </w:tcBorders>
          </w:tcPr>
          <w:p w14:paraId="10851DDD" w14:textId="77777777" w:rsidR="00E46DF6" w:rsidRDefault="0029167B">
            <w:pPr>
              <w:spacing w:after="0" w:line="259" w:lineRule="auto"/>
              <w:ind w:left="0" w:firstLine="0"/>
            </w:pPr>
            <w:r>
              <w:rPr>
                <w:b/>
              </w:rPr>
              <w:t xml:space="preserve">“Supplier Staff” </w:t>
            </w:r>
          </w:p>
        </w:tc>
        <w:tc>
          <w:tcPr>
            <w:tcW w:w="8183" w:type="dxa"/>
            <w:tcBorders>
              <w:top w:val="single" w:sz="4" w:space="0" w:color="000000"/>
              <w:left w:val="single" w:sz="4" w:space="0" w:color="000000"/>
              <w:bottom w:val="single" w:sz="4" w:space="0" w:color="000000"/>
              <w:right w:val="single" w:sz="4" w:space="0" w:color="000000"/>
            </w:tcBorders>
            <w:vAlign w:val="center"/>
          </w:tcPr>
          <w:p w14:paraId="5DD75571" w14:textId="77777777" w:rsidR="00E46DF6" w:rsidRDefault="0029167B">
            <w:pPr>
              <w:spacing w:after="0" w:line="259" w:lineRule="auto"/>
              <w:ind w:left="0" w:firstLine="0"/>
            </w:pPr>
            <w:r>
              <w:t xml:space="preserve">all directors, officers, employees, agents, </w:t>
            </w:r>
            <w:proofErr w:type="gramStart"/>
            <w:r>
              <w:t>consultants</w:t>
            </w:r>
            <w:proofErr w:type="gramEnd"/>
            <w:r>
              <w:t xml:space="preserve"> and contractors of the Supplier and/or of any Subcontractor of the Supplier engaged in the performance of the Supplier’s obligations under the Contract; </w:t>
            </w:r>
          </w:p>
        </w:tc>
      </w:tr>
      <w:tr w:rsidR="00E46DF6" w14:paraId="0DEE21C7" w14:textId="77777777">
        <w:trPr>
          <w:trHeight w:val="578"/>
        </w:trPr>
        <w:tc>
          <w:tcPr>
            <w:tcW w:w="2285" w:type="dxa"/>
            <w:tcBorders>
              <w:top w:val="single" w:sz="4" w:space="0" w:color="000000"/>
              <w:left w:val="single" w:sz="4" w:space="0" w:color="000000"/>
              <w:bottom w:val="single" w:sz="4" w:space="0" w:color="000000"/>
              <w:right w:val="single" w:sz="4" w:space="0" w:color="000000"/>
            </w:tcBorders>
            <w:vAlign w:val="center"/>
          </w:tcPr>
          <w:p w14:paraId="72E268BD" w14:textId="77777777" w:rsidR="00E46DF6" w:rsidRDefault="0029167B">
            <w:pPr>
              <w:spacing w:after="0" w:line="259" w:lineRule="auto"/>
              <w:ind w:left="0" w:firstLine="0"/>
            </w:pPr>
            <w:r>
              <w:rPr>
                <w:b/>
              </w:rPr>
              <w:t xml:space="preserve">“Supplier” </w:t>
            </w:r>
          </w:p>
        </w:tc>
        <w:tc>
          <w:tcPr>
            <w:tcW w:w="8183" w:type="dxa"/>
            <w:tcBorders>
              <w:top w:val="single" w:sz="4" w:space="0" w:color="000000"/>
              <w:left w:val="single" w:sz="4" w:space="0" w:color="000000"/>
              <w:bottom w:val="single" w:sz="4" w:space="0" w:color="000000"/>
              <w:right w:val="single" w:sz="4" w:space="0" w:color="000000"/>
            </w:tcBorders>
            <w:vAlign w:val="center"/>
          </w:tcPr>
          <w:p w14:paraId="72D91B02" w14:textId="77777777" w:rsidR="00E46DF6" w:rsidRDefault="0029167B">
            <w:pPr>
              <w:spacing w:after="0" w:line="259" w:lineRule="auto"/>
              <w:ind w:left="0" w:firstLine="0"/>
            </w:pPr>
            <w:r>
              <w:t xml:space="preserve">the person named as Supplier in the Order Form; </w:t>
            </w:r>
          </w:p>
        </w:tc>
      </w:tr>
      <w:tr w:rsidR="00E46DF6" w14:paraId="3E5690F5" w14:textId="77777777">
        <w:trPr>
          <w:trHeight w:val="910"/>
        </w:trPr>
        <w:tc>
          <w:tcPr>
            <w:tcW w:w="2285" w:type="dxa"/>
            <w:tcBorders>
              <w:top w:val="single" w:sz="4" w:space="0" w:color="000000"/>
              <w:left w:val="single" w:sz="4" w:space="0" w:color="000000"/>
              <w:bottom w:val="single" w:sz="4" w:space="0" w:color="000000"/>
              <w:right w:val="single" w:sz="4" w:space="0" w:color="000000"/>
            </w:tcBorders>
          </w:tcPr>
          <w:p w14:paraId="03928120" w14:textId="77777777" w:rsidR="00E46DF6" w:rsidRDefault="0029167B">
            <w:pPr>
              <w:spacing w:after="0" w:line="259" w:lineRule="auto"/>
              <w:ind w:left="0" w:firstLine="0"/>
            </w:pPr>
            <w:r>
              <w:rPr>
                <w:b/>
              </w:rPr>
              <w:t xml:space="preserve">“Term” </w:t>
            </w:r>
          </w:p>
        </w:tc>
        <w:tc>
          <w:tcPr>
            <w:tcW w:w="8183" w:type="dxa"/>
            <w:tcBorders>
              <w:top w:val="single" w:sz="4" w:space="0" w:color="000000"/>
              <w:left w:val="single" w:sz="4" w:space="0" w:color="000000"/>
              <w:bottom w:val="single" w:sz="4" w:space="0" w:color="000000"/>
              <w:right w:val="single" w:sz="4" w:space="0" w:color="000000"/>
            </w:tcBorders>
            <w:vAlign w:val="center"/>
          </w:tcPr>
          <w:p w14:paraId="26705416" w14:textId="77777777" w:rsidR="00E46DF6" w:rsidRDefault="0029167B">
            <w:pPr>
              <w:spacing w:after="0" w:line="259" w:lineRule="auto"/>
              <w:ind w:left="0" w:firstLine="0"/>
            </w:pPr>
            <w:r>
              <w:t xml:space="preserve">the period from the Start Date to the Expiry Date as such period may be extended in accordance with clause 11.2 or terminated in accordance with the Contract;  </w:t>
            </w:r>
          </w:p>
        </w:tc>
      </w:tr>
      <w:tr w:rsidR="00E46DF6" w14:paraId="67F25A15" w14:textId="77777777">
        <w:trPr>
          <w:trHeight w:val="907"/>
        </w:trPr>
        <w:tc>
          <w:tcPr>
            <w:tcW w:w="2285" w:type="dxa"/>
            <w:tcBorders>
              <w:top w:val="single" w:sz="4" w:space="0" w:color="000000"/>
              <w:left w:val="single" w:sz="4" w:space="0" w:color="000000"/>
              <w:bottom w:val="single" w:sz="4" w:space="0" w:color="000000"/>
              <w:right w:val="single" w:sz="4" w:space="0" w:color="000000"/>
            </w:tcBorders>
          </w:tcPr>
          <w:p w14:paraId="1A03CCFD" w14:textId="77777777" w:rsidR="00E46DF6" w:rsidRDefault="0029167B">
            <w:pPr>
              <w:spacing w:after="0" w:line="259" w:lineRule="auto"/>
              <w:ind w:left="0" w:firstLine="0"/>
            </w:pPr>
            <w:r>
              <w:rPr>
                <w:b/>
              </w:rPr>
              <w:lastRenderedPageBreak/>
              <w:t xml:space="preserve">“Third Party IPR” </w:t>
            </w:r>
          </w:p>
        </w:tc>
        <w:tc>
          <w:tcPr>
            <w:tcW w:w="8183" w:type="dxa"/>
            <w:tcBorders>
              <w:top w:val="single" w:sz="4" w:space="0" w:color="000000"/>
              <w:left w:val="single" w:sz="4" w:space="0" w:color="000000"/>
              <w:bottom w:val="single" w:sz="4" w:space="0" w:color="000000"/>
              <w:right w:val="single" w:sz="4" w:space="0" w:color="000000"/>
            </w:tcBorders>
            <w:vAlign w:val="center"/>
          </w:tcPr>
          <w:p w14:paraId="1EDBD26A" w14:textId="77777777" w:rsidR="00E46DF6" w:rsidRDefault="0029167B">
            <w:pPr>
              <w:spacing w:after="55" w:line="259" w:lineRule="auto"/>
              <w:ind w:left="0" w:firstLine="0"/>
            </w:pPr>
            <w:r>
              <w:t xml:space="preserve">intellectual property rights owned by a third party which is or will be used by the </w:t>
            </w:r>
          </w:p>
          <w:p w14:paraId="7223F170" w14:textId="77777777" w:rsidR="00E46DF6" w:rsidRDefault="0029167B">
            <w:pPr>
              <w:spacing w:after="0" w:line="259" w:lineRule="auto"/>
              <w:ind w:left="0" w:firstLine="0"/>
            </w:pPr>
            <w:r>
              <w:t xml:space="preserve">Supplier for the purpose of providing the Deliverables; </w:t>
            </w:r>
          </w:p>
        </w:tc>
      </w:tr>
      <w:tr w:rsidR="00E46DF6" w14:paraId="612041DB" w14:textId="77777777">
        <w:trPr>
          <w:trHeight w:val="5425"/>
        </w:trPr>
        <w:tc>
          <w:tcPr>
            <w:tcW w:w="2285" w:type="dxa"/>
            <w:tcBorders>
              <w:top w:val="single" w:sz="4" w:space="0" w:color="000000"/>
              <w:left w:val="single" w:sz="4" w:space="0" w:color="000000"/>
              <w:bottom w:val="single" w:sz="4" w:space="0" w:color="000000"/>
              <w:right w:val="single" w:sz="4" w:space="0" w:color="000000"/>
            </w:tcBorders>
          </w:tcPr>
          <w:p w14:paraId="5776D655" w14:textId="77777777" w:rsidR="00E46DF6" w:rsidRDefault="0029167B">
            <w:pPr>
              <w:spacing w:after="92" w:line="259" w:lineRule="auto"/>
              <w:ind w:left="0" w:firstLine="0"/>
            </w:pPr>
            <w:r>
              <w:rPr>
                <w:b/>
              </w:rPr>
              <w:t xml:space="preserve">“Transparency </w:t>
            </w:r>
          </w:p>
          <w:p w14:paraId="05095AA4" w14:textId="77777777" w:rsidR="00E46DF6" w:rsidRDefault="0029167B">
            <w:pPr>
              <w:spacing w:after="0" w:line="259" w:lineRule="auto"/>
              <w:ind w:left="0" w:firstLine="0"/>
            </w:pPr>
            <w:r>
              <w:rPr>
                <w:b/>
              </w:rPr>
              <w:t xml:space="preserve">Information” </w:t>
            </w:r>
          </w:p>
        </w:tc>
        <w:tc>
          <w:tcPr>
            <w:tcW w:w="8183" w:type="dxa"/>
            <w:tcBorders>
              <w:top w:val="single" w:sz="4" w:space="0" w:color="000000"/>
              <w:left w:val="single" w:sz="4" w:space="0" w:color="000000"/>
              <w:bottom w:val="single" w:sz="4" w:space="0" w:color="000000"/>
              <w:right w:val="single" w:sz="4" w:space="0" w:color="000000"/>
            </w:tcBorders>
            <w:vAlign w:val="center"/>
          </w:tcPr>
          <w:p w14:paraId="52E6FE4C" w14:textId="77777777" w:rsidR="00E46DF6" w:rsidRDefault="0029167B">
            <w:pPr>
              <w:spacing w:after="0" w:line="311" w:lineRule="auto"/>
              <w:ind w:left="0" w:right="46" w:firstLine="0"/>
            </w:pPr>
            <w:r>
              <w:t xml:space="preserve">In relation to Contracts with a value above the relevant threshold set out in Part 2 of the Regulations only, the content of the Contract, including any changes to this Contract agreed from time to time, as well as any information relating to the Deliverables and performance pursuant to the Contract required to be published by the Buyer to comply with its transparency obligations, including those set out in Public Procurement Policy Note 09/21 (update to legal and policy requirements to publish procurement information on Contracts Finder) </w:t>
            </w:r>
          </w:p>
          <w:p w14:paraId="02B696B6" w14:textId="77777777" w:rsidR="00E46DF6" w:rsidRDefault="00C005FA">
            <w:pPr>
              <w:spacing w:after="0" w:line="311" w:lineRule="auto"/>
              <w:ind w:left="0" w:firstLine="0"/>
            </w:pPr>
            <w:hyperlink r:id="rId65">
              <w:r w:rsidR="0029167B">
                <w:t>(</w:t>
              </w:r>
            </w:hyperlink>
            <w:hyperlink r:id="rId66">
              <w:r w:rsidR="0029167B">
                <w:rPr>
                  <w:color w:val="0000FF"/>
                  <w:u w:val="single" w:color="0000FF"/>
                </w:rPr>
                <w:t>https://www.gov.uk/government/publications/ppn</w:t>
              </w:r>
            </w:hyperlink>
            <w:hyperlink r:id="rId67">
              <w:r w:rsidR="0029167B">
                <w:rPr>
                  <w:color w:val="0000FF"/>
                  <w:u w:val="single" w:color="0000FF"/>
                </w:rPr>
                <w:t>-</w:t>
              </w:r>
            </w:hyperlink>
            <w:hyperlink r:id="rId68">
              <w:r w:rsidR="0029167B">
                <w:rPr>
                  <w:color w:val="0000FF"/>
                  <w:u w:val="single" w:color="0000FF"/>
                </w:rPr>
                <w:t>0921</w:t>
              </w:r>
            </w:hyperlink>
            <w:hyperlink r:id="rId69">
              <w:r w:rsidR="0029167B">
                <w:rPr>
                  <w:color w:val="0000FF"/>
                  <w:u w:val="single" w:color="0000FF"/>
                </w:rPr>
                <w:t>-</w:t>
              </w:r>
            </w:hyperlink>
            <w:hyperlink r:id="rId70">
              <w:r w:rsidR="0029167B">
                <w:rPr>
                  <w:color w:val="0000FF"/>
                  <w:u w:val="single" w:color="0000FF"/>
                </w:rPr>
                <w:t>requirements</w:t>
              </w:r>
            </w:hyperlink>
            <w:hyperlink r:id="rId71">
              <w:r w:rsidR="0029167B">
                <w:rPr>
                  <w:color w:val="0000FF"/>
                  <w:u w:val="single" w:color="0000FF"/>
                </w:rPr>
                <w:t>-</w:t>
              </w:r>
            </w:hyperlink>
            <w:hyperlink r:id="rId72">
              <w:r w:rsidR="0029167B">
                <w:rPr>
                  <w:color w:val="0000FF"/>
                  <w:u w:val="single" w:color="0000FF"/>
                </w:rPr>
                <w:t>to</w:t>
              </w:r>
            </w:hyperlink>
            <w:hyperlink r:id="rId73">
              <w:r w:rsidR="0029167B">
                <w:rPr>
                  <w:color w:val="0000FF"/>
                  <w:u w:val="single" w:color="0000FF"/>
                </w:rPr>
                <w:t>-</w:t>
              </w:r>
            </w:hyperlink>
            <w:hyperlink r:id="rId74">
              <w:r w:rsidR="0029167B">
                <w:rPr>
                  <w:color w:val="0000FF"/>
                  <w:u w:val="single" w:color="0000FF"/>
                </w:rPr>
                <w:t>publish</w:t>
              </w:r>
            </w:hyperlink>
            <w:hyperlink r:id="rId75"/>
            <w:hyperlink r:id="rId76">
              <w:r w:rsidR="0029167B">
                <w:rPr>
                  <w:color w:val="0000FF"/>
                  <w:u w:val="single" w:color="0000FF"/>
                </w:rPr>
                <w:t>on</w:t>
              </w:r>
            </w:hyperlink>
            <w:hyperlink r:id="rId77">
              <w:r w:rsidR="0029167B">
                <w:rPr>
                  <w:color w:val="0000FF"/>
                  <w:u w:val="single" w:color="0000FF"/>
                </w:rPr>
                <w:t>-</w:t>
              </w:r>
            </w:hyperlink>
            <w:hyperlink r:id="rId78">
              <w:r w:rsidR="0029167B">
                <w:rPr>
                  <w:color w:val="0000FF"/>
                  <w:u w:val="single" w:color="0000FF"/>
                </w:rPr>
                <w:t>contracts</w:t>
              </w:r>
            </w:hyperlink>
            <w:hyperlink r:id="rId79">
              <w:r w:rsidR="0029167B">
                <w:rPr>
                  <w:color w:val="0000FF"/>
                  <w:u w:val="single" w:color="0000FF"/>
                </w:rPr>
                <w:t>-</w:t>
              </w:r>
            </w:hyperlink>
            <w:hyperlink r:id="rId80">
              <w:r w:rsidR="0029167B">
                <w:rPr>
                  <w:color w:val="0000FF"/>
                  <w:u w:val="single" w:color="0000FF"/>
                </w:rPr>
                <w:t>finder</w:t>
              </w:r>
            </w:hyperlink>
            <w:hyperlink r:id="rId81">
              <w:r w:rsidR="0029167B">
                <w:t>)</w:t>
              </w:r>
            </w:hyperlink>
            <w:r w:rsidR="0029167B">
              <w:t xml:space="preserve"> as updated from time to time and Public Procurement Policy </w:t>
            </w:r>
          </w:p>
          <w:p w14:paraId="31C06337" w14:textId="77777777" w:rsidR="00E46DF6" w:rsidRDefault="0029167B">
            <w:pPr>
              <w:spacing w:after="55" w:line="259" w:lineRule="auto"/>
              <w:ind w:left="0" w:firstLine="0"/>
            </w:pPr>
            <w:r>
              <w:t xml:space="preserve">Note 01/17 (update to transparency principles) where </w:t>
            </w:r>
            <w:proofErr w:type="gramStart"/>
            <w:r>
              <w:t>applicable</w:t>
            </w:r>
            <w:proofErr w:type="gramEnd"/>
            <w:r>
              <w:t xml:space="preserve"> </w:t>
            </w:r>
          </w:p>
          <w:p w14:paraId="3CAAF712" w14:textId="77777777" w:rsidR="00E46DF6" w:rsidRDefault="00C005FA">
            <w:pPr>
              <w:spacing w:after="121" w:line="311" w:lineRule="auto"/>
              <w:ind w:left="0" w:firstLine="0"/>
            </w:pPr>
            <w:hyperlink r:id="rId82">
              <w:r w:rsidR="0029167B">
                <w:t>(</w:t>
              </w:r>
            </w:hyperlink>
            <w:hyperlink r:id="rId83">
              <w:r w:rsidR="0029167B">
                <w:rPr>
                  <w:color w:val="0000FF"/>
                  <w:u w:val="single" w:color="0000FF"/>
                </w:rPr>
                <w:t>https://www.gov.uk/government/publications/procurement</w:t>
              </w:r>
            </w:hyperlink>
            <w:hyperlink r:id="rId84">
              <w:r w:rsidR="0029167B">
                <w:rPr>
                  <w:color w:val="0000FF"/>
                  <w:u w:val="single" w:color="0000FF"/>
                </w:rPr>
                <w:t>-</w:t>
              </w:r>
            </w:hyperlink>
            <w:hyperlink r:id="rId85">
              <w:r w:rsidR="0029167B">
                <w:rPr>
                  <w:color w:val="0000FF"/>
                  <w:u w:val="single" w:color="0000FF"/>
                </w:rPr>
                <w:t>policy</w:t>
              </w:r>
            </w:hyperlink>
            <w:hyperlink r:id="rId86">
              <w:r w:rsidR="0029167B">
                <w:rPr>
                  <w:color w:val="0000FF"/>
                  <w:u w:val="single" w:color="0000FF"/>
                </w:rPr>
                <w:t>-</w:t>
              </w:r>
            </w:hyperlink>
            <w:hyperlink r:id="rId87">
              <w:r w:rsidR="0029167B">
                <w:rPr>
                  <w:color w:val="0000FF"/>
                  <w:u w:val="single" w:color="0000FF"/>
                </w:rPr>
                <w:t>note</w:t>
              </w:r>
            </w:hyperlink>
            <w:hyperlink r:id="rId88">
              <w:r w:rsidR="0029167B">
                <w:rPr>
                  <w:color w:val="0000FF"/>
                  <w:u w:val="single" w:color="0000FF"/>
                </w:rPr>
                <w:t>-</w:t>
              </w:r>
            </w:hyperlink>
            <w:hyperlink r:id="rId89">
              <w:r w:rsidR="0029167B">
                <w:rPr>
                  <w:color w:val="0000FF"/>
                  <w:u w:val="single" w:color="0000FF"/>
                </w:rPr>
                <w:t>0117</w:t>
              </w:r>
            </w:hyperlink>
            <w:hyperlink r:id="rId90"/>
            <w:hyperlink r:id="rId91">
              <w:r w:rsidR="0029167B">
                <w:rPr>
                  <w:color w:val="0000FF"/>
                  <w:u w:val="single" w:color="0000FF"/>
                </w:rPr>
                <w:t>update</w:t>
              </w:r>
            </w:hyperlink>
            <w:hyperlink r:id="rId92">
              <w:r w:rsidR="0029167B">
                <w:rPr>
                  <w:color w:val="0000FF"/>
                  <w:u w:val="single" w:color="0000FF"/>
                </w:rPr>
                <w:t>-</w:t>
              </w:r>
            </w:hyperlink>
            <w:hyperlink r:id="rId93">
              <w:r w:rsidR="0029167B">
                <w:rPr>
                  <w:color w:val="0000FF"/>
                  <w:u w:val="single" w:color="0000FF"/>
                </w:rPr>
                <w:t>to</w:t>
              </w:r>
            </w:hyperlink>
            <w:hyperlink r:id="rId94">
              <w:r w:rsidR="0029167B">
                <w:rPr>
                  <w:color w:val="0000FF"/>
                  <w:u w:val="single" w:color="0000FF"/>
                </w:rPr>
                <w:t>-</w:t>
              </w:r>
            </w:hyperlink>
            <w:hyperlink r:id="rId95">
              <w:r w:rsidR="0029167B">
                <w:rPr>
                  <w:color w:val="0000FF"/>
                  <w:u w:val="single" w:color="0000FF"/>
                </w:rPr>
                <w:t>transparency</w:t>
              </w:r>
            </w:hyperlink>
            <w:hyperlink r:id="rId96">
              <w:r w:rsidR="0029167B">
                <w:rPr>
                  <w:color w:val="0000FF"/>
                  <w:u w:val="single" w:color="0000FF"/>
                </w:rPr>
                <w:t>-</w:t>
              </w:r>
            </w:hyperlink>
            <w:hyperlink r:id="rId97">
              <w:r w:rsidR="0029167B">
                <w:rPr>
                  <w:color w:val="0000FF"/>
                  <w:u w:val="single" w:color="0000FF"/>
                </w:rPr>
                <w:t>principles</w:t>
              </w:r>
            </w:hyperlink>
            <w:hyperlink r:id="rId98">
              <w:r w:rsidR="0029167B">
                <w:t>)</w:t>
              </w:r>
            </w:hyperlink>
            <w:r w:rsidR="0029167B">
              <w:t xml:space="preserve">  as updated from time to time except for: </w:t>
            </w:r>
          </w:p>
          <w:p w14:paraId="05D53FF7" w14:textId="77777777" w:rsidR="00E46DF6" w:rsidRDefault="0029167B">
            <w:pPr>
              <w:numPr>
                <w:ilvl w:val="0"/>
                <w:numId w:val="30"/>
              </w:numPr>
              <w:spacing w:after="115" w:line="318" w:lineRule="auto"/>
              <w:ind w:hanging="853"/>
            </w:pPr>
            <w:r>
              <w:t xml:space="preserve">any information which is exempt from disclosure in accordance with the provisions of the FOIA, which shall be determined by the Buyer; and </w:t>
            </w:r>
          </w:p>
          <w:p w14:paraId="610392B6" w14:textId="77777777" w:rsidR="00E46DF6" w:rsidRDefault="0029167B">
            <w:pPr>
              <w:numPr>
                <w:ilvl w:val="0"/>
                <w:numId w:val="30"/>
              </w:numPr>
              <w:spacing w:after="0" w:line="259" w:lineRule="auto"/>
              <w:ind w:hanging="853"/>
            </w:pPr>
            <w:r>
              <w:t xml:space="preserve">Confidential Information; </w:t>
            </w:r>
          </w:p>
        </w:tc>
      </w:tr>
      <w:tr w:rsidR="00E46DF6" w14:paraId="099C6612" w14:textId="77777777">
        <w:trPr>
          <w:trHeight w:val="907"/>
        </w:trPr>
        <w:tc>
          <w:tcPr>
            <w:tcW w:w="2285" w:type="dxa"/>
            <w:tcBorders>
              <w:top w:val="single" w:sz="4" w:space="0" w:color="000000"/>
              <w:left w:val="single" w:sz="4" w:space="0" w:color="000000"/>
              <w:bottom w:val="single" w:sz="4" w:space="0" w:color="000000"/>
              <w:right w:val="single" w:sz="4" w:space="0" w:color="000000"/>
            </w:tcBorders>
          </w:tcPr>
          <w:p w14:paraId="2D8B646C" w14:textId="77777777" w:rsidR="00E46DF6" w:rsidRDefault="0029167B">
            <w:pPr>
              <w:spacing w:after="0" w:line="259" w:lineRule="auto"/>
              <w:ind w:left="0" w:firstLine="0"/>
            </w:pPr>
            <w:r>
              <w:rPr>
                <w:b/>
              </w:rPr>
              <w:t xml:space="preserve">“UK GDPR” </w:t>
            </w:r>
          </w:p>
        </w:tc>
        <w:tc>
          <w:tcPr>
            <w:tcW w:w="8183" w:type="dxa"/>
            <w:tcBorders>
              <w:top w:val="single" w:sz="4" w:space="0" w:color="000000"/>
              <w:left w:val="single" w:sz="4" w:space="0" w:color="000000"/>
              <w:bottom w:val="single" w:sz="4" w:space="0" w:color="000000"/>
              <w:right w:val="single" w:sz="4" w:space="0" w:color="000000"/>
            </w:tcBorders>
            <w:vAlign w:val="center"/>
          </w:tcPr>
          <w:p w14:paraId="5798525C" w14:textId="77777777" w:rsidR="00E46DF6" w:rsidRDefault="0029167B">
            <w:pPr>
              <w:spacing w:after="0" w:line="259" w:lineRule="auto"/>
              <w:ind w:left="0" w:firstLine="0"/>
            </w:pPr>
            <w:r>
              <w:t xml:space="preserve">has the meaning as set out in section 3(10) of the DPA 2018, supplemented by section 205(4); </w:t>
            </w:r>
          </w:p>
        </w:tc>
      </w:tr>
      <w:tr w:rsidR="00E46DF6" w14:paraId="7E8EB3F8" w14:textId="77777777">
        <w:trPr>
          <w:trHeight w:val="908"/>
        </w:trPr>
        <w:tc>
          <w:tcPr>
            <w:tcW w:w="2285" w:type="dxa"/>
            <w:tcBorders>
              <w:top w:val="single" w:sz="4" w:space="0" w:color="000000"/>
              <w:left w:val="single" w:sz="4" w:space="0" w:color="000000"/>
              <w:bottom w:val="single" w:sz="4" w:space="0" w:color="000000"/>
              <w:right w:val="single" w:sz="4" w:space="0" w:color="000000"/>
            </w:tcBorders>
          </w:tcPr>
          <w:p w14:paraId="5004816D" w14:textId="77777777" w:rsidR="00E46DF6" w:rsidRDefault="0029167B">
            <w:pPr>
              <w:spacing w:after="0" w:line="259" w:lineRule="auto"/>
              <w:ind w:left="0" w:firstLine="0"/>
            </w:pPr>
            <w:r>
              <w:rPr>
                <w:b/>
              </w:rPr>
              <w:t xml:space="preserve">“VAT” </w:t>
            </w:r>
          </w:p>
        </w:tc>
        <w:tc>
          <w:tcPr>
            <w:tcW w:w="8183" w:type="dxa"/>
            <w:tcBorders>
              <w:top w:val="single" w:sz="4" w:space="0" w:color="000000"/>
              <w:left w:val="single" w:sz="4" w:space="0" w:color="000000"/>
              <w:bottom w:val="single" w:sz="4" w:space="0" w:color="000000"/>
              <w:right w:val="single" w:sz="4" w:space="0" w:color="000000"/>
            </w:tcBorders>
            <w:vAlign w:val="center"/>
          </w:tcPr>
          <w:p w14:paraId="57E617F9" w14:textId="77777777" w:rsidR="00E46DF6" w:rsidRDefault="0029167B">
            <w:pPr>
              <w:spacing w:after="55" w:line="259" w:lineRule="auto"/>
              <w:ind w:left="0" w:firstLine="0"/>
            </w:pPr>
            <w:r>
              <w:t xml:space="preserve">value added tax in accordance with the provisions of the Value Added Tax Act </w:t>
            </w:r>
          </w:p>
          <w:p w14:paraId="3132A272" w14:textId="77777777" w:rsidR="00E46DF6" w:rsidRDefault="0029167B">
            <w:pPr>
              <w:spacing w:after="0" w:line="259" w:lineRule="auto"/>
              <w:ind w:left="0" w:firstLine="0"/>
            </w:pPr>
            <w:r>
              <w:t xml:space="preserve">1994;  </w:t>
            </w:r>
          </w:p>
        </w:tc>
      </w:tr>
      <w:tr w:rsidR="00E46DF6" w14:paraId="2021B807" w14:textId="77777777">
        <w:trPr>
          <w:trHeight w:val="787"/>
        </w:trPr>
        <w:tc>
          <w:tcPr>
            <w:tcW w:w="2285" w:type="dxa"/>
            <w:tcBorders>
              <w:top w:val="single" w:sz="4" w:space="0" w:color="000000"/>
              <w:left w:val="single" w:sz="4" w:space="0" w:color="000000"/>
              <w:bottom w:val="single" w:sz="4" w:space="0" w:color="000000"/>
              <w:right w:val="single" w:sz="4" w:space="0" w:color="000000"/>
            </w:tcBorders>
          </w:tcPr>
          <w:p w14:paraId="439B3904" w14:textId="77777777" w:rsidR="00E46DF6" w:rsidRDefault="0029167B">
            <w:pPr>
              <w:spacing w:after="0" w:line="259" w:lineRule="auto"/>
              <w:ind w:left="0" w:firstLine="0"/>
            </w:pPr>
            <w:r>
              <w:rPr>
                <w:b/>
              </w:rPr>
              <w:t xml:space="preserve">“Worker” </w:t>
            </w:r>
          </w:p>
        </w:tc>
        <w:tc>
          <w:tcPr>
            <w:tcW w:w="8183" w:type="dxa"/>
            <w:tcBorders>
              <w:top w:val="single" w:sz="4" w:space="0" w:color="000000"/>
              <w:left w:val="single" w:sz="4" w:space="0" w:color="000000"/>
              <w:bottom w:val="single" w:sz="4" w:space="0" w:color="000000"/>
              <w:right w:val="single" w:sz="4" w:space="0" w:color="000000"/>
            </w:tcBorders>
          </w:tcPr>
          <w:p w14:paraId="34E7151D" w14:textId="77777777" w:rsidR="00E46DF6" w:rsidRDefault="0029167B">
            <w:pPr>
              <w:spacing w:after="0" w:line="259" w:lineRule="auto"/>
              <w:ind w:left="0" w:right="44" w:firstLine="0"/>
            </w:pPr>
            <w:r>
              <w:t>any one of the Supplier Staff which the Buyer, in its reasonable opinion, considers is an individual to which Procurement Policy Note 08/15 (</w:t>
            </w:r>
            <w:r>
              <w:rPr>
                <w:color w:val="0000FF"/>
                <w:u w:val="single" w:color="0000FF"/>
              </w:rPr>
              <w:t>Tax</w:t>
            </w:r>
            <w:r>
              <w:rPr>
                <w:color w:val="0000FF"/>
              </w:rPr>
              <w:t xml:space="preserve"> </w:t>
            </w:r>
          </w:p>
        </w:tc>
      </w:tr>
      <w:tr w:rsidR="00E46DF6" w14:paraId="20AA6E64" w14:textId="77777777">
        <w:trPr>
          <w:trHeight w:val="1445"/>
        </w:trPr>
        <w:tc>
          <w:tcPr>
            <w:tcW w:w="2285" w:type="dxa"/>
            <w:tcBorders>
              <w:top w:val="single" w:sz="4" w:space="0" w:color="000000"/>
              <w:left w:val="single" w:sz="4" w:space="0" w:color="000000"/>
              <w:bottom w:val="single" w:sz="4" w:space="0" w:color="000000"/>
              <w:right w:val="single" w:sz="4" w:space="0" w:color="000000"/>
            </w:tcBorders>
          </w:tcPr>
          <w:p w14:paraId="489DAAC0" w14:textId="77777777" w:rsidR="00E46DF6" w:rsidRDefault="00E46DF6">
            <w:pPr>
              <w:spacing w:after="160" w:line="259" w:lineRule="auto"/>
              <w:ind w:left="0" w:firstLine="0"/>
            </w:pPr>
          </w:p>
        </w:tc>
        <w:tc>
          <w:tcPr>
            <w:tcW w:w="8183" w:type="dxa"/>
            <w:tcBorders>
              <w:top w:val="single" w:sz="4" w:space="0" w:color="000000"/>
              <w:left w:val="single" w:sz="4" w:space="0" w:color="000000"/>
              <w:bottom w:val="single" w:sz="4" w:space="0" w:color="000000"/>
              <w:right w:val="single" w:sz="4" w:space="0" w:color="000000"/>
            </w:tcBorders>
          </w:tcPr>
          <w:p w14:paraId="63AC6928" w14:textId="77777777" w:rsidR="00E46DF6" w:rsidRDefault="0029167B">
            <w:pPr>
              <w:spacing w:after="55" w:line="259" w:lineRule="auto"/>
              <w:ind w:left="0" w:firstLine="0"/>
            </w:pPr>
            <w:r>
              <w:rPr>
                <w:color w:val="0000FF"/>
                <w:u w:val="single" w:color="0000FF"/>
              </w:rPr>
              <w:t>Arrangements of Public Appointees)</w:t>
            </w:r>
            <w:r>
              <w:rPr>
                <w:color w:val="0000FF"/>
              </w:rPr>
              <w:t xml:space="preserve"> </w:t>
            </w:r>
          </w:p>
          <w:p w14:paraId="684B0277" w14:textId="77777777" w:rsidR="00E46DF6" w:rsidRDefault="0029167B">
            <w:pPr>
              <w:spacing w:after="0" w:line="259" w:lineRule="auto"/>
              <w:ind w:left="0" w:firstLine="0"/>
            </w:pPr>
            <w:r>
              <w:rPr>
                <w:color w:val="0000FF"/>
                <w:u w:val="single" w:color="0000FF"/>
              </w:rPr>
              <w:t>(https://www.gov.uk/government/publications/procurement-policynote-0815-taxarrangements-of-appointees</w:t>
            </w:r>
            <w:r>
              <w:t xml:space="preserve">)as updated from time to time applies in respect of the Deliverables; and </w:t>
            </w:r>
          </w:p>
        </w:tc>
      </w:tr>
      <w:tr w:rsidR="00E46DF6" w14:paraId="77979758" w14:textId="77777777">
        <w:trPr>
          <w:trHeight w:val="907"/>
        </w:trPr>
        <w:tc>
          <w:tcPr>
            <w:tcW w:w="2285" w:type="dxa"/>
            <w:tcBorders>
              <w:top w:val="single" w:sz="4" w:space="0" w:color="000000"/>
              <w:left w:val="single" w:sz="4" w:space="0" w:color="000000"/>
              <w:bottom w:val="single" w:sz="4" w:space="0" w:color="000000"/>
              <w:right w:val="single" w:sz="4" w:space="0" w:color="000000"/>
            </w:tcBorders>
          </w:tcPr>
          <w:p w14:paraId="4559C007" w14:textId="77777777" w:rsidR="00E46DF6" w:rsidRDefault="0029167B">
            <w:pPr>
              <w:spacing w:after="0" w:line="259" w:lineRule="auto"/>
              <w:ind w:left="0" w:firstLine="0"/>
            </w:pPr>
            <w:r>
              <w:rPr>
                <w:b/>
              </w:rPr>
              <w:t xml:space="preserve">“Working Day” </w:t>
            </w:r>
          </w:p>
        </w:tc>
        <w:tc>
          <w:tcPr>
            <w:tcW w:w="8183" w:type="dxa"/>
            <w:tcBorders>
              <w:top w:val="single" w:sz="4" w:space="0" w:color="000000"/>
              <w:left w:val="single" w:sz="4" w:space="0" w:color="000000"/>
              <w:bottom w:val="single" w:sz="4" w:space="0" w:color="000000"/>
              <w:right w:val="single" w:sz="4" w:space="0" w:color="000000"/>
            </w:tcBorders>
            <w:vAlign w:val="center"/>
          </w:tcPr>
          <w:p w14:paraId="1F28B43F" w14:textId="77777777" w:rsidR="00E46DF6" w:rsidRDefault="0029167B">
            <w:pPr>
              <w:spacing w:after="0" w:line="259" w:lineRule="auto"/>
              <w:ind w:left="0" w:firstLine="0"/>
            </w:pPr>
            <w:r>
              <w:t xml:space="preserve">a day (other than a Saturday or Sunday) on which banks are open for business in the City of London. </w:t>
            </w:r>
          </w:p>
        </w:tc>
      </w:tr>
    </w:tbl>
    <w:p w14:paraId="0D960F98" w14:textId="77777777" w:rsidR="00E46DF6" w:rsidRDefault="0029167B">
      <w:pPr>
        <w:spacing w:after="331" w:line="259" w:lineRule="auto"/>
        <w:ind w:left="0" w:firstLine="0"/>
      </w:pPr>
      <w:r>
        <w:t xml:space="preserve"> </w:t>
      </w:r>
    </w:p>
    <w:p w14:paraId="50E1012D" w14:textId="77777777" w:rsidR="00E46DF6" w:rsidRDefault="0029167B">
      <w:pPr>
        <w:pStyle w:val="Heading2"/>
        <w:tabs>
          <w:tab w:val="center" w:pos="2716"/>
        </w:tabs>
        <w:ind w:left="-15" w:firstLine="0"/>
      </w:pPr>
      <w:bookmarkStart w:id="6" w:name="_Toc161126549"/>
      <w:r>
        <w:t xml:space="preserve">2 </w:t>
      </w:r>
      <w:r>
        <w:tab/>
        <w:t>UNDERSTANDING THE CONTRACT</w:t>
      </w:r>
      <w:bookmarkEnd w:id="6"/>
      <w:r>
        <w:t xml:space="preserve"> </w:t>
      </w:r>
    </w:p>
    <w:p w14:paraId="62F6F5B6" w14:textId="77777777" w:rsidR="00E46DF6" w:rsidRDefault="0029167B">
      <w:pPr>
        <w:tabs>
          <w:tab w:val="center" w:pos="3481"/>
        </w:tabs>
        <w:spacing w:after="182" w:line="259" w:lineRule="auto"/>
        <w:ind w:left="-15" w:firstLine="0"/>
      </w:pPr>
      <w:r>
        <w:t xml:space="preserve">2.1 </w:t>
      </w:r>
      <w:r>
        <w:tab/>
        <w:t xml:space="preserve">In the Contract, unless the context otherwise requires: </w:t>
      </w:r>
    </w:p>
    <w:p w14:paraId="373D2334" w14:textId="77777777" w:rsidR="00E46DF6" w:rsidRDefault="0029167B">
      <w:pPr>
        <w:ind w:left="1986" w:right="2" w:hanging="1006"/>
      </w:pPr>
      <w:r>
        <w:lastRenderedPageBreak/>
        <w:t xml:space="preserve">2.1.1 </w:t>
      </w:r>
      <w:r>
        <w:tab/>
        <w:t xml:space="preserve">references to numbered clauses are references to the relevant clause in these </w:t>
      </w:r>
      <w:proofErr w:type="gramStart"/>
      <w:r>
        <w:t>Conditions;</w:t>
      </w:r>
      <w:proofErr w:type="gramEnd"/>
      <w:r>
        <w:t xml:space="preserve"> </w:t>
      </w:r>
    </w:p>
    <w:p w14:paraId="3F7C64CC" w14:textId="77777777" w:rsidR="00E46DF6" w:rsidRDefault="0029167B">
      <w:pPr>
        <w:ind w:left="1986" w:right="2" w:hanging="1006"/>
      </w:pPr>
      <w:r>
        <w:t xml:space="preserve">2.1.2 </w:t>
      </w:r>
      <w:r>
        <w:tab/>
        <w:t xml:space="preserve">any obligation on any Party not to do or omit to do anything shall include an obligation not to allow that thing to be done or omitted to be </w:t>
      </w:r>
      <w:proofErr w:type="gramStart"/>
      <w:r>
        <w:t>done;</w:t>
      </w:r>
      <w:proofErr w:type="gramEnd"/>
      <w:r>
        <w:t xml:space="preserve"> </w:t>
      </w:r>
    </w:p>
    <w:p w14:paraId="2233B6F6" w14:textId="77777777" w:rsidR="00E46DF6" w:rsidRDefault="0029167B">
      <w:pPr>
        <w:ind w:left="1986" w:right="2" w:hanging="1006"/>
      </w:pPr>
      <w:r>
        <w:t xml:space="preserve">2.1.3 </w:t>
      </w:r>
      <w:r>
        <w:tab/>
        <w:t xml:space="preserve">references to “writing” include printing, display on a screen and electronic transmission and other modes of representing or reproducing words in a visible </w:t>
      </w:r>
      <w:proofErr w:type="gramStart"/>
      <w:r>
        <w:t>form;</w:t>
      </w:r>
      <w:proofErr w:type="gramEnd"/>
      <w:r>
        <w:t xml:space="preserve"> </w:t>
      </w:r>
    </w:p>
    <w:p w14:paraId="34FEAE78" w14:textId="77777777" w:rsidR="00E46DF6" w:rsidRDefault="0029167B">
      <w:pPr>
        <w:ind w:left="1986" w:right="2" w:hanging="1006"/>
      </w:pPr>
      <w:r>
        <w:t xml:space="preserve">2.1.4 </w:t>
      </w:r>
      <w:r>
        <w:tab/>
        <w:t xml:space="preserve">a reference to any Law includes a reference to that Law as amended, extended, consolidated, replaced or re-enacted from time to time (including as a consequence of the Retained EU Law (Revocation and Reform) Act) and to any legislation or byelaw made under that </w:t>
      </w:r>
      <w:proofErr w:type="gramStart"/>
      <w:r>
        <w:t>Law;</w:t>
      </w:r>
      <w:proofErr w:type="gramEnd"/>
      <w:r>
        <w:t xml:space="preserve">  </w:t>
      </w:r>
    </w:p>
    <w:p w14:paraId="297806CA" w14:textId="77777777" w:rsidR="00E46DF6" w:rsidRDefault="0029167B">
      <w:pPr>
        <w:ind w:left="1986" w:right="2" w:hanging="1006"/>
      </w:pPr>
      <w:r>
        <w:t xml:space="preserve">2.1.5 </w:t>
      </w:r>
      <w:r>
        <w:tab/>
        <w:t>the word “including”, “for example” and similar words shall be understood as if they were immediately followed by the words “without limitation</w:t>
      </w:r>
      <w:proofErr w:type="gramStart"/>
      <w:r>
        <w:t>”;</w:t>
      </w:r>
      <w:proofErr w:type="gramEnd"/>
      <w:r>
        <w:t xml:space="preserve"> </w:t>
      </w:r>
    </w:p>
    <w:p w14:paraId="7CA93B03" w14:textId="77777777" w:rsidR="00E46DF6" w:rsidRDefault="0029167B">
      <w:pPr>
        <w:tabs>
          <w:tab w:val="center" w:pos="1205"/>
          <w:tab w:val="center" w:pos="6117"/>
        </w:tabs>
        <w:spacing w:after="62" w:line="259" w:lineRule="auto"/>
        <w:ind w:left="0" w:firstLine="0"/>
      </w:pPr>
      <w:r>
        <w:rPr>
          <w:rFonts w:ascii="Calibri" w:eastAsia="Calibri" w:hAnsi="Calibri" w:cs="Calibri"/>
        </w:rPr>
        <w:tab/>
      </w:r>
      <w:r>
        <w:t xml:space="preserve">2.1.6 </w:t>
      </w:r>
      <w:r>
        <w:tab/>
        <w:t xml:space="preserve">any reference which, immediately before IP Completion Day (or such later date when </w:t>
      </w:r>
    </w:p>
    <w:p w14:paraId="0349D4CF" w14:textId="77777777" w:rsidR="00E46DF6" w:rsidRDefault="0029167B">
      <w:pPr>
        <w:spacing w:after="0"/>
        <w:ind w:left="1995" w:right="2"/>
      </w:pPr>
      <w:r>
        <w:t>relevant EU law ceases to have effect pursuant to section 1A of the European Union (Withdrawal) Act 2018), is a reference to (as it has effect from time to time) any EU regulation, EU decision, EU tertiary legislation or provision of the EEA agreement (“</w:t>
      </w:r>
      <w:r>
        <w:rPr>
          <w:b/>
        </w:rPr>
        <w:t xml:space="preserve">EU </w:t>
      </w:r>
    </w:p>
    <w:p w14:paraId="4275C046" w14:textId="77777777" w:rsidR="00E46DF6" w:rsidRDefault="0029167B">
      <w:pPr>
        <w:spacing w:after="58" w:line="259" w:lineRule="auto"/>
        <w:ind w:right="346"/>
        <w:jc w:val="right"/>
      </w:pPr>
      <w:r>
        <w:rPr>
          <w:b/>
        </w:rPr>
        <w:t>References</w:t>
      </w:r>
      <w:r>
        <w:t xml:space="preserve">”) which is to form part of domestic law by application of section 3 of the </w:t>
      </w:r>
    </w:p>
    <w:p w14:paraId="3A5E0451" w14:textId="77777777" w:rsidR="00E46DF6" w:rsidRDefault="0029167B">
      <w:pPr>
        <w:spacing w:after="273"/>
        <w:ind w:left="1995" w:right="2"/>
      </w:pPr>
      <w:r>
        <w:t xml:space="preserve">European Union (Withdrawal) Act 2018 and which shall be read on and after IP Completion Day as a reference to the EU References as they form part of domestic law by virtue of section 3 of the European Union (Withdrawal) Act 2018 as modified by domestic law from time to time. </w:t>
      </w:r>
    </w:p>
    <w:p w14:paraId="43D85B76" w14:textId="77777777" w:rsidR="00E46DF6" w:rsidRDefault="0029167B">
      <w:pPr>
        <w:pStyle w:val="Heading2"/>
        <w:tabs>
          <w:tab w:val="center" w:pos="2473"/>
        </w:tabs>
        <w:ind w:left="-15" w:firstLine="0"/>
      </w:pPr>
      <w:bookmarkStart w:id="7" w:name="_Toc161126550"/>
      <w:r>
        <w:t xml:space="preserve">3 </w:t>
      </w:r>
      <w:r>
        <w:tab/>
        <w:t>HOW THE CONTRACT WORKS</w:t>
      </w:r>
      <w:bookmarkEnd w:id="7"/>
      <w:r>
        <w:t xml:space="preserve"> </w:t>
      </w:r>
    </w:p>
    <w:p w14:paraId="5E399502" w14:textId="77777777" w:rsidR="00E46DF6" w:rsidRDefault="0029167B">
      <w:pPr>
        <w:ind w:left="837" w:right="2" w:hanging="852"/>
      </w:pPr>
      <w:r>
        <w:t xml:space="preserve">3.1 </w:t>
      </w:r>
      <w:r>
        <w:tab/>
        <w:t xml:space="preserve">The Order Form is an offer by the Buyer to purchase the Deliverables subject to and in accordance with the terms and conditions of the Contract. </w:t>
      </w:r>
    </w:p>
    <w:p w14:paraId="62165114" w14:textId="77777777" w:rsidR="00E46DF6" w:rsidRDefault="0029167B">
      <w:pPr>
        <w:ind w:left="837" w:right="2" w:hanging="852"/>
      </w:pPr>
      <w:r>
        <w:t xml:space="preserve">3.2 </w:t>
      </w:r>
      <w:r>
        <w:tab/>
        <w:t xml:space="preserve">The Supplier is deemed to accept the offer in the Order Form when the Buyer receives a copy of the Order Form signed by the Supplier. </w:t>
      </w:r>
    </w:p>
    <w:p w14:paraId="0D3166ED" w14:textId="77777777" w:rsidR="00E46DF6" w:rsidRDefault="0029167B">
      <w:pPr>
        <w:spacing w:after="273"/>
        <w:ind w:left="837" w:right="2" w:hanging="852"/>
      </w:pPr>
      <w:r>
        <w:t xml:space="preserve">3.3 </w:t>
      </w:r>
      <w:r>
        <w:tab/>
        <w:t xml:space="preserve">The Supplier warrants that its tender (if any) and all statements </w:t>
      </w:r>
      <w:proofErr w:type="gramStart"/>
      <w:r>
        <w:t>made</w:t>
      </w:r>
      <w:proofErr w:type="gramEnd"/>
      <w:r>
        <w:t xml:space="preserve"> and documents submitted as part of the procurement of Deliverables are and remain true and accurate. </w:t>
      </w:r>
    </w:p>
    <w:p w14:paraId="3B4652D6" w14:textId="77777777" w:rsidR="00E46DF6" w:rsidRDefault="0029167B">
      <w:pPr>
        <w:pStyle w:val="Heading2"/>
        <w:tabs>
          <w:tab w:val="center" w:pos="2620"/>
        </w:tabs>
        <w:ind w:left="-15" w:firstLine="0"/>
      </w:pPr>
      <w:bookmarkStart w:id="8" w:name="_Toc161126551"/>
      <w:r>
        <w:t xml:space="preserve">4 </w:t>
      </w:r>
      <w:r>
        <w:tab/>
        <w:t>WHAT NEEDS TO BE DELIVERED</w:t>
      </w:r>
      <w:bookmarkEnd w:id="8"/>
      <w:r>
        <w:t xml:space="preserve"> </w:t>
      </w:r>
    </w:p>
    <w:p w14:paraId="13E4B330" w14:textId="77777777" w:rsidR="00E46DF6" w:rsidRDefault="0029167B">
      <w:pPr>
        <w:pStyle w:val="Heading3"/>
        <w:tabs>
          <w:tab w:val="center" w:pos="1672"/>
        </w:tabs>
        <w:ind w:left="-15" w:firstLine="0"/>
        <w:jc w:val="left"/>
      </w:pPr>
      <w:bookmarkStart w:id="9" w:name="_Toc161126552"/>
      <w:r>
        <w:t xml:space="preserve">4.1 </w:t>
      </w:r>
      <w:r>
        <w:tab/>
        <w:t>All Deliverables</w:t>
      </w:r>
      <w:bookmarkEnd w:id="9"/>
      <w:r>
        <w:t xml:space="preserve"> </w:t>
      </w:r>
    </w:p>
    <w:p w14:paraId="47BAEAF0" w14:textId="77777777" w:rsidR="00E46DF6" w:rsidRDefault="0029167B">
      <w:pPr>
        <w:tabs>
          <w:tab w:val="center" w:pos="1205"/>
          <w:tab w:val="center" w:pos="3935"/>
        </w:tabs>
        <w:spacing w:after="180" w:line="259" w:lineRule="auto"/>
        <w:ind w:left="0" w:firstLine="0"/>
      </w:pPr>
      <w:r>
        <w:rPr>
          <w:rFonts w:ascii="Calibri" w:eastAsia="Calibri" w:hAnsi="Calibri" w:cs="Calibri"/>
        </w:rPr>
        <w:tab/>
      </w:r>
      <w:r>
        <w:t xml:space="preserve">4.1.1 </w:t>
      </w:r>
      <w:r>
        <w:tab/>
        <w:t xml:space="preserve">The Supplier must provide Deliverables:  </w:t>
      </w:r>
    </w:p>
    <w:p w14:paraId="68D3E35C" w14:textId="77777777" w:rsidR="00E46DF6" w:rsidRDefault="0029167B">
      <w:pPr>
        <w:spacing w:after="114" w:line="318" w:lineRule="auto"/>
        <w:ind w:left="1667" w:right="289"/>
        <w:jc w:val="center"/>
      </w:pPr>
      <w:r>
        <w:t xml:space="preserve">4.1.1.1 </w:t>
      </w:r>
      <w:r>
        <w:tab/>
        <w:t xml:space="preserve">in accordance with the Specification, the tender in </w:t>
      </w:r>
      <w:r>
        <w:rPr>
          <w:b/>
        </w:rPr>
        <w:t>Error! Reference source not found.</w:t>
      </w:r>
      <w:r>
        <w:t xml:space="preserve"> (</w:t>
      </w:r>
      <w:proofErr w:type="gramStart"/>
      <w:r>
        <w:t>where</w:t>
      </w:r>
      <w:proofErr w:type="gramEnd"/>
      <w:r>
        <w:t xml:space="preserve"> applicable) and the Contract;  </w:t>
      </w:r>
    </w:p>
    <w:p w14:paraId="23C62906" w14:textId="77777777" w:rsidR="00E46DF6" w:rsidRDefault="0029167B">
      <w:pPr>
        <w:tabs>
          <w:tab w:val="center" w:pos="2296"/>
          <w:tab w:val="center" w:pos="4662"/>
        </w:tabs>
        <w:spacing w:after="182" w:line="259" w:lineRule="auto"/>
        <w:ind w:left="0" w:firstLine="0"/>
      </w:pPr>
      <w:r>
        <w:rPr>
          <w:rFonts w:ascii="Calibri" w:eastAsia="Calibri" w:hAnsi="Calibri" w:cs="Calibri"/>
        </w:rPr>
        <w:tab/>
      </w:r>
      <w:r>
        <w:t xml:space="preserve">4.1.1.2 </w:t>
      </w:r>
      <w:r>
        <w:tab/>
        <w:t xml:space="preserve">using reasonable skill and </w:t>
      </w:r>
      <w:proofErr w:type="gramStart"/>
      <w:r>
        <w:t>care;</w:t>
      </w:r>
      <w:proofErr w:type="gramEnd"/>
      <w:r>
        <w:t xml:space="preserve">  </w:t>
      </w:r>
    </w:p>
    <w:p w14:paraId="0420948A" w14:textId="77777777" w:rsidR="00E46DF6" w:rsidRDefault="0029167B">
      <w:pPr>
        <w:tabs>
          <w:tab w:val="center" w:pos="2296"/>
          <w:tab w:val="center" w:pos="4565"/>
        </w:tabs>
        <w:spacing w:after="182" w:line="259" w:lineRule="auto"/>
        <w:ind w:left="0" w:firstLine="0"/>
      </w:pPr>
      <w:r>
        <w:rPr>
          <w:rFonts w:ascii="Calibri" w:eastAsia="Calibri" w:hAnsi="Calibri" w:cs="Calibri"/>
        </w:rPr>
        <w:lastRenderedPageBreak/>
        <w:tab/>
      </w:r>
      <w:r>
        <w:t xml:space="preserve">4.1.1.3 </w:t>
      </w:r>
      <w:r>
        <w:tab/>
        <w:t xml:space="preserve">using Good Industry </w:t>
      </w:r>
      <w:proofErr w:type="gramStart"/>
      <w:r>
        <w:t>Practice;</w:t>
      </w:r>
      <w:proofErr w:type="gramEnd"/>
      <w:r>
        <w:t xml:space="preserve">  </w:t>
      </w:r>
    </w:p>
    <w:p w14:paraId="70EF1EF0" w14:textId="77777777" w:rsidR="00E46DF6" w:rsidRDefault="0029167B">
      <w:pPr>
        <w:spacing w:after="50" w:line="384" w:lineRule="auto"/>
        <w:ind w:left="2029" w:right="210"/>
      </w:pPr>
      <w:r>
        <w:t xml:space="preserve">4.1.1.4 </w:t>
      </w:r>
      <w:r>
        <w:tab/>
        <w:t xml:space="preserve">using its own policies, </w:t>
      </w:r>
      <w:proofErr w:type="gramStart"/>
      <w:r>
        <w:t>processes</w:t>
      </w:r>
      <w:proofErr w:type="gramEnd"/>
      <w:r>
        <w:t xml:space="preserve"> and internal quality control measures as long as they don’t conflict with the Contract; 4.1.1.5 </w:t>
      </w:r>
      <w:r>
        <w:tab/>
        <w:t xml:space="preserve"> on the dates agreed; and  </w:t>
      </w:r>
    </w:p>
    <w:p w14:paraId="2082CEDB" w14:textId="77777777" w:rsidR="00E46DF6" w:rsidRDefault="0029167B">
      <w:pPr>
        <w:tabs>
          <w:tab w:val="center" w:pos="2296"/>
          <w:tab w:val="center" w:pos="4312"/>
        </w:tabs>
        <w:spacing w:after="182" w:line="259" w:lineRule="auto"/>
        <w:ind w:left="0" w:firstLine="0"/>
      </w:pPr>
      <w:r>
        <w:rPr>
          <w:rFonts w:ascii="Calibri" w:eastAsia="Calibri" w:hAnsi="Calibri" w:cs="Calibri"/>
        </w:rPr>
        <w:tab/>
      </w:r>
      <w:r>
        <w:t xml:space="preserve">4.1.1.6 </w:t>
      </w:r>
      <w:r>
        <w:tab/>
        <w:t xml:space="preserve">that comply with all Law. </w:t>
      </w:r>
    </w:p>
    <w:p w14:paraId="5546702A" w14:textId="77777777" w:rsidR="00E46DF6" w:rsidRDefault="0029167B">
      <w:pPr>
        <w:ind w:left="1986" w:right="2" w:hanging="1006"/>
      </w:pPr>
      <w:r>
        <w:t xml:space="preserve">4.1.2 </w:t>
      </w:r>
      <w:r>
        <w:tab/>
        <w:t xml:space="preserve">The Supplier must provide Deliverables with a warranty of at least 90 days (or longer where the Supplier offers a longer warranty period to its Buyers) from Delivery against all obvious defects. </w:t>
      </w:r>
    </w:p>
    <w:p w14:paraId="0A49D57A" w14:textId="77777777" w:rsidR="00E46DF6" w:rsidRDefault="0029167B">
      <w:pPr>
        <w:pStyle w:val="Heading3"/>
        <w:tabs>
          <w:tab w:val="center" w:pos="1636"/>
        </w:tabs>
        <w:ind w:left="-15" w:firstLine="0"/>
        <w:jc w:val="left"/>
      </w:pPr>
      <w:bookmarkStart w:id="10" w:name="_Toc161126553"/>
      <w:r>
        <w:t xml:space="preserve">4.2 </w:t>
      </w:r>
      <w:r>
        <w:tab/>
        <w:t>Goods clauses</w:t>
      </w:r>
      <w:bookmarkEnd w:id="10"/>
      <w:r>
        <w:t xml:space="preserve"> </w:t>
      </w:r>
    </w:p>
    <w:p w14:paraId="4D8F511B" w14:textId="77777777" w:rsidR="00E46DF6" w:rsidRDefault="0029167B">
      <w:pPr>
        <w:tabs>
          <w:tab w:val="center" w:pos="1205"/>
          <w:tab w:val="center" w:pos="6082"/>
        </w:tabs>
        <w:spacing w:after="182" w:line="259" w:lineRule="auto"/>
        <w:ind w:left="0" w:firstLine="0"/>
      </w:pPr>
      <w:r>
        <w:rPr>
          <w:rFonts w:ascii="Calibri" w:eastAsia="Calibri" w:hAnsi="Calibri" w:cs="Calibri"/>
        </w:rPr>
        <w:tab/>
      </w:r>
      <w:r>
        <w:t xml:space="preserve">4.2.1 </w:t>
      </w:r>
      <w:r>
        <w:tab/>
        <w:t xml:space="preserve">All Goods delivered must be new, or as new if recycled, unused and of recent origin. </w:t>
      </w:r>
    </w:p>
    <w:p w14:paraId="0E2763F6" w14:textId="77777777" w:rsidR="00E46DF6" w:rsidRDefault="0029167B">
      <w:pPr>
        <w:ind w:left="1986" w:right="2" w:hanging="1006"/>
      </w:pPr>
      <w:r>
        <w:t xml:space="preserve">4.2.2 </w:t>
      </w:r>
      <w:r>
        <w:tab/>
        <w:t xml:space="preserve">The Supplier transfers ownership of the Goods on completion of Delivery or payment for those Goods, whichever is earlier. </w:t>
      </w:r>
    </w:p>
    <w:p w14:paraId="18327E1B" w14:textId="77777777" w:rsidR="00E46DF6" w:rsidRDefault="0029167B">
      <w:pPr>
        <w:ind w:left="1986" w:right="299" w:hanging="1006"/>
      </w:pPr>
      <w:r>
        <w:t xml:space="preserve">4.2.3 </w:t>
      </w:r>
      <w:r>
        <w:tab/>
        <w:t xml:space="preserve">Risk in the Goods transfers to the Buyer on </w:t>
      </w:r>
      <w:proofErr w:type="gramStart"/>
      <w:r>
        <w:t>Delivery, but</w:t>
      </w:r>
      <w:proofErr w:type="gramEnd"/>
      <w:r>
        <w:t xml:space="preserve"> remains with the Supplier if the Buyer notices damage following Delivery and lets the Supplier know within 3 Working Days of Delivery. </w:t>
      </w:r>
    </w:p>
    <w:p w14:paraId="641C8BF3" w14:textId="77777777" w:rsidR="00E46DF6" w:rsidRDefault="0029167B">
      <w:pPr>
        <w:ind w:left="1986" w:right="2" w:hanging="1006"/>
      </w:pPr>
      <w:r>
        <w:t xml:space="preserve">4.2.4 </w:t>
      </w:r>
      <w:r>
        <w:tab/>
        <w:t xml:space="preserve">The Supplier warrants that it has full and unrestricted ownership of the Goods at the time of transfer of ownership. </w:t>
      </w:r>
    </w:p>
    <w:p w14:paraId="3631E7AF" w14:textId="77777777" w:rsidR="00E46DF6" w:rsidRDefault="0029167B">
      <w:pPr>
        <w:ind w:left="1986" w:right="2" w:hanging="1006"/>
      </w:pPr>
      <w:r>
        <w:t xml:space="preserve">4.2.5 </w:t>
      </w:r>
      <w:r>
        <w:tab/>
        <w:t xml:space="preserve">The Supplier must Deliver the Goods on the date and to the location specified in the Order Form, during the Buyer's working hours (unless otherwise specified in the Order Form).  </w:t>
      </w:r>
    </w:p>
    <w:p w14:paraId="3391E876" w14:textId="77777777" w:rsidR="00E46DF6" w:rsidRDefault="0029167B">
      <w:pPr>
        <w:ind w:left="1986" w:right="2" w:hanging="1006"/>
      </w:pPr>
      <w:r>
        <w:t xml:space="preserve">4.2.6 </w:t>
      </w:r>
      <w:r>
        <w:tab/>
        <w:t xml:space="preserve">The Supplier must provide sufficient packaging for the Goods to reach the point of Delivery safely and undamaged. </w:t>
      </w:r>
    </w:p>
    <w:p w14:paraId="7F8FC012" w14:textId="77777777" w:rsidR="00E46DF6" w:rsidRDefault="0029167B">
      <w:pPr>
        <w:ind w:left="1986" w:right="2" w:hanging="1006"/>
      </w:pPr>
      <w:r>
        <w:t xml:space="preserve">4.2.7 </w:t>
      </w:r>
      <w:r>
        <w:tab/>
        <w:t xml:space="preserve">All deliveries must have a delivery note attached that specifies the order number, </w:t>
      </w:r>
      <w:proofErr w:type="gramStart"/>
      <w:r>
        <w:t>type</w:t>
      </w:r>
      <w:proofErr w:type="gramEnd"/>
      <w:r>
        <w:t xml:space="preserve"> and quantity of Goods. </w:t>
      </w:r>
    </w:p>
    <w:p w14:paraId="48C85E23" w14:textId="77777777" w:rsidR="00E46DF6" w:rsidRDefault="0029167B">
      <w:pPr>
        <w:ind w:left="1986" w:right="2" w:hanging="1006"/>
      </w:pPr>
      <w:r>
        <w:t xml:space="preserve">4.2.8 </w:t>
      </w:r>
      <w:r>
        <w:tab/>
        <w:t xml:space="preserve">The Supplier must provide all tools, </w:t>
      </w:r>
      <w:proofErr w:type="gramStart"/>
      <w:r>
        <w:t>information</w:t>
      </w:r>
      <w:proofErr w:type="gramEnd"/>
      <w:r>
        <w:t xml:space="preserve"> and instructions the Buyer needs to make use of the Goods. </w:t>
      </w:r>
    </w:p>
    <w:p w14:paraId="49D03842" w14:textId="77777777" w:rsidR="00E46DF6" w:rsidRDefault="0029167B">
      <w:pPr>
        <w:ind w:left="1986" w:right="2" w:hanging="1006"/>
      </w:pPr>
      <w:r>
        <w:t xml:space="preserve">4.2.9 </w:t>
      </w:r>
      <w:r>
        <w:tab/>
        <w:t xml:space="preserve">The Supplier will notify the Buyer of any request that Goods are returned to it or the manufacturer after the discovery of safety issues or defects that might endanger health or hinder performance and shall indemnify the Buyer against the costs arising </w:t>
      </w:r>
      <w:proofErr w:type="gramStart"/>
      <w:r>
        <w:t>as a result of</w:t>
      </w:r>
      <w:proofErr w:type="gramEnd"/>
      <w:r>
        <w:t xml:space="preserve"> any such request. </w:t>
      </w:r>
    </w:p>
    <w:p w14:paraId="540B2A1F" w14:textId="77777777" w:rsidR="00E46DF6" w:rsidRDefault="0029167B">
      <w:pPr>
        <w:ind w:left="1985" w:right="2" w:hanging="1118"/>
      </w:pPr>
      <w:r>
        <w:t xml:space="preserve">4.2.10 </w:t>
      </w:r>
      <w:r>
        <w:tab/>
        <w:t xml:space="preserve">The Buyer can cancel any order or part order of Goods which has not been Delivered.  If the Buyer gives less than 14 days' </w:t>
      </w:r>
      <w:proofErr w:type="gramStart"/>
      <w:r>
        <w:t>notice</w:t>
      </w:r>
      <w:proofErr w:type="gramEnd"/>
      <w:r>
        <w:t xml:space="preserve"> then it will pay the Supplier's reasonable and proven costs already incurred on the cancelled order as long as the Supplier takes all reasonable endeavours to minimise these costs. </w:t>
      </w:r>
    </w:p>
    <w:p w14:paraId="4B5BC18D" w14:textId="77777777" w:rsidR="00E46DF6" w:rsidRDefault="0029167B">
      <w:pPr>
        <w:ind w:left="1985" w:right="2" w:hanging="1118"/>
      </w:pPr>
      <w:r>
        <w:t xml:space="preserve">4.2.11 </w:t>
      </w:r>
      <w:r>
        <w:tab/>
        <w:t xml:space="preserve">The Supplier must at its own cost repair, replace, refund or substitute (at the Buyer's option and request) any Goods that the Buyer rejects because they don't conform with </w:t>
      </w:r>
      <w:r>
        <w:lastRenderedPageBreak/>
        <w:t xml:space="preserve">clause 4.2.  If the Supplier doesn't do </w:t>
      </w:r>
      <w:proofErr w:type="gramStart"/>
      <w:r>
        <w:t>this</w:t>
      </w:r>
      <w:proofErr w:type="gramEnd"/>
      <w:r>
        <w:t xml:space="preserve"> it will pay the Buyer's costs including repair or re-supply by a third party. </w:t>
      </w:r>
    </w:p>
    <w:p w14:paraId="1A1D1358" w14:textId="77777777" w:rsidR="00E46DF6" w:rsidRDefault="0029167B">
      <w:pPr>
        <w:ind w:left="1985" w:right="2" w:hanging="1118"/>
      </w:pPr>
      <w:r>
        <w:t xml:space="preserve">4.2.12 </w:t>
      </w:r>
      <w:r>
        <w:tab/>
        <w:t xml:space="preserve">The Buyer will not be liable for any actions, claims, costs and expenses incurred by the Supplier or any </w:t>
      </w:r>
      <w:proofErr w:type="gramStart"/>
      <w:r>
        <w:t>third party</w:t>
      </w:r>
      <w:proofErr w:type="gramEnd"/>
      <w:r>
        <w:t xml:space="preserve"> during Delivery of the Goods unless and to the extent that it is caused by negligence or other wrongful act of the Buyer or its servant or agent.  If the Buyer suffers or incurs any damage or injury (whether fatal or otherwise) occurring in the course of Delivery or installation then the Supplier shall indemnify the Buyer from any losses, charges, costs or expenses which arise as a result of or in connection with such damage or injury where it is attributable to any act or omission of the Supplier or any of its Subcontractors or Supplier Staff. </w:t>
      </w:r>
    </w:p>
    <w:p w14:paraId="687BD7A1" w14:textId="77777777" w:rsidR="00E46DF6" w:rsidRDefault="0029167B">
      <w:pPr>
        <w:pStyle w:val="Heading3"/>
        <w:tabs>
          <w:tab w:val="center" w:pos="1741"/>
        </w:tabs>
        <w:ind w:left="-15" w:firstLine="0"/>
        <w:jc w:val="left"/>
      </w:pPr>
      <w:bookmarkStart w:id="11" w:name="_Toc161126554"/>
      <w:r>
        <w:t xml:space="preserve">4.3 </w:t>
      </w:r>
      <w:r>
        <w:tab/>
        <w:t>Services clauses</w:t>
      </w:r>
      <w:bookmarkEnd w:id="11"/>
      <w:r>
        <w:t xml:space="preserve"> </w:t>
      </w:r>
    </w:p>
    <w:p w14:paraId="720C3252" w14:textId="77777777" w:rsidR="00E46DF6" w:rsidRDefault="0029167B">
      <w:pPr>
        <w:tabs>
          <w:tab w:val="center" w:pos="1205"/>
          <w:tab w:val="center" w:pos="4956"/>
        </w:tabs>
        <w:spacing w:after="182" w:line="259" w:lineRule="auto"/>
        <w:ind w:left="0" w:firstLine="0"/>
      </w:pPr>
      <w:r>
        <w:rPr>
          <w:rFonts w:ascii="Calibri" w:eastAsia="Calibri" w:hAnsi="Calibri" w:cs="Calibri"/>
        </w:rPr>
        <w:tab/>
      </w:r>
      <w:r>
        <w:t xml:space="preserve">4.3.1 </w:t>
      </w:r>
      <w:r>
        <w:tab/>
        <w:t xml:space="preserve">Late Delivery of the Services will be a default of the Contract. </w:t>
      </w:r>
    </w:p>
    <w:p w14:paraId="58F37723" w14:textId="77777777" w:rsidR="00E46DF6" w:rsidRDefault="0029167B">
      <w:pPr>
        <w:ind w:left="1986" w:right="2" w:hanging="1006"/>
      </w:pPr>
      <w:r>
        <w:t xml:space="preserve">4.3.2 </w:t>
      </w:r>
      <w:r>
        <w:tab/>
        <w:t xml:space="preserve">The Supplier must co-operate with the Buyer and </w:t>
      </w:r>
      <w:proofErr w:type="gramStart"/>
      <w:r>
        <w:t>third party</w:t>
      </w:r>
      <w:proofErr w:type="gramEnd"/>
      <w:r>
        <w:t xml:space="preserve"> suppliers on all aspects connected with the delivery of the Services and ensure that Supplier Staff comply with any reasonable instructions including the security requirements (where any such requirements have been provided). </w:t>
      </w:r>
    </w:p>
    <w:p w14:paraId="0F2E6398" w14:textId="77777777" w:rsidR="00E46DF6" w:rsidRDefault="0029167B">
      <w:pPr>
        <w:ind w:left="1986" w:right="2" w:hanging="1006"/>
      </w:pPr>
      <w:r>
        <w:t xml:space="preserve">4.3.3 </w:t>
      </w:r>
      <w:r>
        <w:tab/>
        <w:t xml:space="preserve">The Buyer must provide the Supplier with reasonable access to its premises at reasonable times for the purpose of supplying the </w:t>
      </w:r>
      <w:proofErr w:type="gramStart"/>
      <w:r>
        <w:t>Services</w:t>
      </w:r>
      <w:proofErr w:type="gramEnd"/>
      <w:r>
        <w:t xml:space="preserve"> </w:t>
      </w:r>
    </w:p>
    <w:p w14:paraId="01AF6496" w14:textId="77777777" w:rsidR="00E46DF6" w:rsidRDefault="0029167B">
      <w:pPr>
        <w:ind w:left="1986" w:right="2" w:hanging="1006"/>
      </w:pPr>
      <w:r>
        <w:t xml:space="preserve">4.3.4 </w:t>
      </w:r>
      <w:r>
        <w:tab/>
        <w:t xml:space="preserve">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 </w:t>
      </w:r>
    </w:p>
    <w:p w14:paraId="40B281F8" w14:textId="77777777" w:rsidR="00E46DF6" w:rsidRDefault="0029167B">
      <w:pPr>
        <w:ind w:left="1986" w:right="2" w:hanging="1006"/>
      </w:pPr>
      <w:r>
        <w:t xml:space="preserve">4.3.5 </w:t>
      </w:r>
      <w:r>
        <w:tab/>
        <w:t xml:space="preserve">The Supplier must allocate sufficient resources and appropriate expertise to the Contract. </w:t>
      </w:r>
    </w:p>
    <w:p w14:paraId="1B30D8C5" w14:textId="77777777" w:rsidR="00E46DF6" w:rsidRDefault="0029167B">
      <w:pPr>
        <w:ind w:left="1986" w:right="2" w:hanging="1006"/>
      </w:pPr>
      <w:r>
        <w:t xml:space="preserve">4.3.6 </w:t>
      </w:r>
      <w:r>
        <w:tab/>
        <w:t xml:space="preserve">The Supplier must take all reasonable care to ensure performance does not disrupt the Buyer's operations, </w:t>
      </w:r>
      <w:proofErr w:type="gramStart"/>
      <w:r>
        <w:t>employees</w:t>
      </w:r>
      <w:proofErr w:type="gramEnd"/>
      <w:r>
        <w:t xml:space="preserve"> or other contractors. </w:t>
      </w:r>
    </w:p>
    <w:p w14:paraId="3BF8C799" w14:textId="77777777" w:rsidR="00E46DF6" w:rsidRDefault="0029167B">
      <w:pPr>
        <w:ind w:left="1986" w:right="2" w:hanging="1006"/>
      </w:pPr>
      <w:r>
        <w:t xml:space="preserve">4.3.7 </w:t>
      </w:r>
      <w:r>
        <w:tab/>
        <w:t xml:space="preserve">On completion of the Services, the Supplier is responsible for leaving the Buyer's premises in a clean, </w:t>
      </w:r>
      <w:proofErr w:type="gramStart"/>
      <w:r>
        <w:t>safe</w:t>
      </w:r>
      <w:proofErr w:type="gramEnd"/>
      <w:r>
        <w:t xml:space="preserve"> and tidy condition and making good any damage that it has caused to the Buyer's premises or property, other than fair wear and tear.  </w:t>
      </w:r>
    </w:p>
    <w:p w14:paraId="520DFDBD" w14:textId="77777777" w:rsidR="00E46DF6" w:rsidRDefault="0029167B">
      <w:pPr>
        <w:ind w:left="1986" w:right="2" w:hanging="1006"/>
      </w:pPr>
      <w:r>
        <w:t xml:space="preserve">4.3.8 </w:t>
      </w:r>
      <w:r>
        <w:tab/>
        <w:t xml:space="preserve">The Supplier must ensure all Services, and anything used to deliver the Services, are of good quality and free from defects. </w:t>
      </w:r>
    </w:p>
    <w:p w14:paraId="7DCC2E99" w14:textId="77777777" w:rsidR="00E46DF6" w:rsidRDefault="0029167B">
      <w:pPr>
        <w:spacing w:after="268" w:line="318" w:lineRule="auto"/>
        <w:ind w:left="721" w:right="210"/>
        <w:jc w:val="center"/>
      </w:pPr>
      <w:r>
        <w:t xml:space="preserve">4.3.9 </w:t>
      </w:r>
      <w:r>
        <w:tab/>
        <w:t xml:space="preserve">The Buyer is entitled to withhold payment for partially or undelivered Services, but doing so does not stop it from using its other rights under the Contract. </w:t>
      </w:r>
    </w:p>
    <w:p w14:paraId="1D2495DA" w14:textId="77777777" w:rsidR="00E46DF6" w:rsidRDefault="0029167B">
      <w:pPr>
        <w:pStyle w:val="Heading2"/>
        <w:tabs>
          <w:tab w:val="center" w:pos="2220"/>
        </w:tabs>
        <w:ind w:left="-15" w:firstLine="0"/>
      </w:pPr>
      <w:bookmarkStart w:id="12" w:name="_Toc161126555"/>
      <w:r>
        <w:lastRenderedPageBreak/>
        <w:t xml:space="preserve">5 </w:t>
      </w:r>
      <w:r>
        <w:tab/>
        <w:t>PRICING AND PAYMENTS</w:t>
      </w:r>
      <w:bookmarkEnd w:id="12"/>
      <w:r>
        <w:t xml:space="preserve"> </w:t>
      </w:r>
    </w:p>
    <w:p w14:paraId="1F957FD3" w14:textId="77777777" w:rsidR="00E46DF6" w:rsidRDefault="0029167B">
      <w:pPr>
        <w:ind w:left="837" w:right="2" w:hanging="852"/>
      </w:pPr>
      <w:r>
        <w:t xml:space="preserve">5.1 </w:t>
      </w:r>
      <w:r>
        <w:tab/>
        <w:t xml:space="preserve">In exchange for the Deliverables, the Supplier must invoice the Buyer for the charges in the Order Form. Where any funds are paid in advance of Deliverables being completed, the Supplier will return any unspent sums for work not completed within 30 days of the expiry or termination of this Contract, or as instructed by the Buyer.  </w:t>
      </w:r>
    </w:p>
    <w:p w14:paraId="45557AE6" w14:textId="77777777" w:rsidR="00E46DF6" w:rsidRDefault="0029167B">
      <w:pPr>
        <w:tabs>
          <w:tab w:val="center" w:pos="1451"/>
        </w:tabs>
        <w:spacing w:after="182" w:line="259" w:lineRule="auto"/>
        <w:ind w:left="-15" w:firstLine="0"/>
      </w:pPr>
      <w:r>
        <w:t xml:space="preserve">5.2 </w:t>
      </w:r>
      <w:r>
        <w:tab/>
        <w:t xml:space="preserve">All Charges: </w:t>
      </w:r>
    </w:p>
    <w:p w14:paraId="7B589AB3" w14:textId="77777777" w:rsidR="00E46DF6" w:rsidRDefault="0029167B">
      <w:pPr>
        <w:tabs>
          <w:tab w:val="center" w:pos="1205"/>
          <w:tab w:val="center" w:pos="5434"/>
        </w:tabs>
        <w:spacing w:after="182" w:line="259" w:lineRule="auto"/>
        <w:ind w:left="0" w:firstLine="0"/>
      </w:pPr>
      <w:r>
        <w:rPr>
          <w:rFonts w:ascii="Calibri" w:eastAsia="Calibri" w:hAnsi="Calibri" w:cs="Calibri"/>
        </w:rPr>
        <w:tab/>
      </w:r>
      <w:r>
        <w:t xml:space="preserve">5.2.1 </w:t>
      </w:r>
      <w:r>
        <w:tab/>
        <w:t xml:space="preserve">exclude VAT, which is payable on provision of a valid VAT invoice; and </w:t>
      </w:r>
    </w:p>
    <w:p w14:paraId="1133BA5E" w14:textId="77777777" w:rsidR="00E46DF6" w:rsidRDefault="0029167B">
      <w:pPr>
        <w:tabs>
          <w:tab w:val="center" w:pos="1205"/>
          <w:tab w:val="center" w:pos="5564"/>
        </w:tabs>
        <w:spacing w:after="182" w:line="259" w:lineRule="auto"/>
        <w:ind w:left="0" w:firstLine="0"/>
      </w:pPr>
      <w:r>
        <w:rPr>
          <w:rFonts w:ascii="Calibri" w:eastAsia="Calibri" w:hAnsi="Calibri" w:cs="Calibri"/>
        </w:rPr>
        <w:tab/>
      </w:r>
      <w:r>
        <w:t xml:space="preserve">5.2.2 </w:t>
      </w:r>
      <w:r>
        <w:tab/>
        <w:t xml:space="preserve">include all costs and expenses connected with the supply of Deliverables. </w:t>
      </w:r>
    </w:p>
    <w:p w14:paraId="08816D03" w14:textId="77777777" w:rsidR="00E46DF6" w:rsidRDefault="0029167B">
      <w:pPr>
        <w:ind w:left="837" w:right="2" w:hanging="852"/>
      </w:pPr>
      <w:r>
        <w:t xml:space="preserve">5.3 </w:t>
      </w:r>
      <w:r>
        <w:tab/>
        <w:t xml:space="preserve">The Buyer must pay the Supplier the charges within 30 days of receipt by the Buyer of a valid, undisputed invoice, in cleared funds to the Supplier's account stated in the invoice or in the Order Form. </w:t>
      </w:r>
    </w:p>
    <w:p w14:paraId="683FBCCB" w14:textId="77777777" w:rsidR="00E46DF6" w:rsidRDefault="0029167B">
      <w:pPr>
        <w:tabs>
          <w:tab w:val="center" w:pos="2534"/>
        </w:tabs>
        <w:spacing w:after="182" w:line="259" w:lineRule="auto"/>
        <w:ind w:left="-15" w:firstLine="0"/>
      </w:pPr>
      <w:r>
        <w:t xml:space="preserve">5.4 </w:t>
      </w:r>
      <w:r>
        <w:tab/>
        <w:t xml:space="preserve">A Supplier invoice is only valid if it: </w:t>
      </w:r>
    </w:p>
    <w:p w14:paraId="703A9421" w14:textId="77777777" w:rsidR="00E46DF6" w:rsidRDefault="0029167B">
      <w:pPr>
        <w:ind w:left="1986" w:right="2" w:hanging="1006"/>
      </w:pPr>
      <w:r>
        <w:t xml:space="preserve">5.4.1 </w:t>
      </w:r>
      <w:r>
        <w:tab/>
        <w:t xml:space="preserve">includes all appropriate references including the Purchase Order Number and other details reasonably requested by the Buyer; and </w:t>
      </w:r>
    </w:p>
    <w:p w14:paraId="1251B4C5" w14:textId="77777777" w:rsidR="00E46DF6" w:rsidRDefault="0029167B">
      <w:pPr>
        <w:tabs>
          <w:tab w:val="center" w:pos="1205"/>
          <w:tab w:val="center" w:pos="5586"/>
        </w:tabs>
        <w:spacing w:after="182" w:line="259" w:lineRule="auto"/>
        <w:ind w:left="0" w:firstLine="0"/>
      </w:pPr>
      <w:r>
        <w:rPr>
          <w:rFonts w:ascii="Calibri" w:eastAsia="Calibri" w:hAnsi="Calibri" w:cs="Calibri"/>
        </w:rPr>
        <w:tab/>
      </w:r>
      <w:r>
        <w:t xml:space="preserve">5.4.2 </w:t>
      </w:r>
      <w:r>
        <w:tab/>
        <w:t xml:space="preserve">includes a detailed breakdown of Deliverables which have been delivered. </w:t>
      </w:r>
    </w:p>
    <w:p w14:paraId="6390A9EE" w14:textId="77777777" w:rsidR="00E46DF6" w:rsidRDefault="0029167B">
      <w:pPr>
        <w:ind w:left="837" w:right="2" w:hanging="852"/>
      </w:pPr>
      <w:r>
        <w:t xml:space="preserve">5.5 </w:t>
      </w:r>
      <w:r>
        <w:tab/>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11.6.  Any disputed amounts shall be resolved through the dispute resolution procedure detailed in clause 36.  </w:t>
      </w:r>
    </w:p>
    <w:p w14:paraId="3FD3EA6D" w14:textId="77777777" w:rsidR="00E46DF6" w:rsidRDefault="0029167B">
      <w:pPr>
        <w:ind w:left="837" w:right="2" w:hanging="852"/>
      </w:pPr>
      <w:r>
        <w:t xml:space="preserve">5.6 </w:t>
      </w:r>
      <w:r>
        <w:tab/>
        <w:t xml:space="preserve">The Buyer may </w:t>
      </w:r>
      <w:proofErr w:type="gramStart"/>
      <w:r>
        <w:t>retain</w:t>
      </w:r>
      <w:proofErr w:type="gramEnd"/>
      <w:r>
        <w:t xml:space="preserve"> or set-off payment of any amount owed to it by the Supplier under this Contract or any other agreement between the Supplier and the Buyer if notice and reasons are provided. </w:t>
      </w:r>
    </w:p>
    <w:p w14:paraId="3FD51EB4" w14:textId="77777777" w:rsidR="00E46DF6" w:rsidRDefault="0029167B">
      <w:pPr>
        <w:ind w:left="837" w:right="2" w:hanging="852"/>
      </w:pPr>
      <w:r>
        <w:t xml:space="preserve">5.7 </w:t>
      </w:r>
      <w:r>
        <w:tab/>
        <w:t xml:space="preserve">The Supplier must ensure that all Subcontractors are paid, in full, within 30 days of receipt of a valid, undisputed invoice.  If this doesn't happen, the Buyer can publish the details of the late payment or non-payment. </w:t>
      </w:r>
    </w:p>
    <w:p w14:paraId="6E07C7B0" w14:textId="77777777" w:rsidR="00E46DF6" w:rsidRDefault="0029167B">
      <w:pPr>
        <w:pStyle w:val="Heading2"/>
        <w:tabs>
          <w:tab w:val="center" w:pos="3397"/>
        </w:tabs>
        <w:ind w:left="-15" w:firstLine="0"/>
      </w:pPr>
      <w:bookmarkStart w:id="13" w:name="_Toc161126556"/>
      <w:r>
        <w:t xml:space="preserve">6 </w:t>
      </w:r>
      <w:r>
        <w:tab/>
        <w:t>THE BUYER'S OBLIGATIONS TO THE SUPPLIER</w:t>
      </w:r>
      <w:bookmarkEnd w:id="13"/>
      <w:r>
        <w:t xml:space="preserve"> </w:t>
      </w:r>
    </w:p>
    <w:p w14:paraId="3B84A525" w14:textId="77777777" w:rsidR="00E46DF6" w:rsidRDefault="0029167B">
      <w:pPr>
        <w:tabs>
          <w:tab w:val="center" w:pos="4380"/>
        </w:tabs>
        <w:spacing w:after="182" w:line="259" w:lineRule="auto"/>
        <w:ind w:left="-15" w:firstLine="0"/>
      </w:pPr>
      <w:r>
        <w:t xml:space="preserve">6.1 </w:t>
      </w:r>
      <w:r>
        <w:tab/>
        <w:t xml:space="preserve">If Supplier fails to comply with the Contract </w:t>
      </w:r>
      <w:proofErr w:type="gramStart"/>
      <w:r>
        <w:t>as a result of</w:t>
      </w:r>
      <w:proofErr w:type="gramEnd"/>
      <w:r>
        <w:t xml:space="preserve"> a Buyer Cause: </w:t>
      </w:r>
    </w:p>
    <w:p w14:paraId="6AC0602B" w14:textId="77777777" w:rsidR="00E46DF6" w:rsidRDefault="0029167B">
      <w:pPr>
        <w:tabs>
          <w:tab w:val="center" w:pos="1205"/>
          <w:tab w:val="center" w:pos="4965"/>
        </w:tabs>
        <w:spacing w:after="182" w:line="259" w:lineRule="auto"/>
        <w:ind w:left="0" w:firstLine="0"/>
      </w:pPr>
      <w:r>
        <w:rPr>
          <w:rFonts w:ascii="Calibri" w:eastAsia="Calibri" w:hAnsi="Calibri" w:cs="Calibri"/>
        </w:rPr>
        <w:tab/>
      </w:r>
      <w:r>
        <w:t xml:space="preserve">6.1.1 </w:t>
      </w:r>
      <w:r>
        <w:tab/>
        <w:t xml:space="preserve">the Buyer cannot terminate the Contract under clause </w:t>
      </w:r>
      <w:proofErr w:type="gramStart"/>
      <w:r>
        <w:t>10.1.1;</w:t>
      </w:r>
      <w:proofErr w:type="gramEnd"/>
      <w:r>
        <w:t xml:space="preserve"> </w:t>
      </w:r>
    </w:p>
    <w:p w14:paraId="713648C1" w14:textId="77777777" w:rsidR="00E46DF6" w:rsidRDefault="0029167B">
      <w:pPr>
        <w:ind w:left="1986" w:right="2" w:hanging="1006"/>
      </w:pPr>
      <w:r>
        <w:t xml:space="preserve">6.1.2 </w:t>
      </w:r>
      <w:r>
        <w:tab/>
        <w:t xml:space="preserve">the Supplier is entitled to reasonable and proven additional expenses and to relief from liability under this </w:t>
      </w:r>
      <w:proofErr w:type="gramStart"/>
      <w:r>
        <w:t>Contract;</w:t>
      </w:r>
      <w:proofErr w:type="gramEnd"/>
      <w:r>
        <w:t xml:space="preserve"> </w:t>
      </w:r>
    </w:p>
    <w:p w14:paraId="4A920CF9" w14:textId="77777777" w:rsidR="00E46DF6" w:rsidRDefault="0029167B">
      <w:pPr>
        <w:tabs>
          <w:tab w:val="center" w:pos="1205"/>
          <w:tab w:val="center" w:pos="5868"/>
        </w:tabs>
        <w:spacing w:after="182" w:line="259" w:lineRule="auto"/>
        <w:ind w:left="0" w:firstLine="0"/>
      </w:pPr>
      <w:r>
        <w:rPr>
          <w:rFonts w:ascii="Calibri" w:eastAsia="Calibri" w:hAnsi="Calibri" w:cs="Calibri"/>
        </w:rPr>
        <w:tab/>
      </w:r>
      <w:r>
        <w:t xml:space="preserve">6.1.3 </w:t>
      </w:r>
      <w:r>
        <w:tab/>
        <w:t xml:space="preserve">the Supplier is entitled to additional time needed to deliver the Deliverables; and </w:t>
      </w:r>
    </w:p>
    <w:p w14:paraId="600885D8" w14:textId="77777777" w:rsidR="00E46DF6" w:rsidRDefault="0029167B">
      <w:pPr>
        <w:tabs>
          <w:tab w:val="center" w:pos="1205"/>
          <w:tab w:val="center" w:pos="5122"/>
        </w:tabs>
        <w:spacing w:after="182" w:line="259" w:lineRule="auto"/>
        <w:ind w:left="0" w:firstLine="0"/>
      </w:pPr>
      <w:r>
        <w:rPr>
          <w:rFonts w:ascii="Calibri" w:eastAsia="Calibri" w:hAnsi="Calibri" w:cs="Calibri"/>
        </w:rPr>
        <w:tab/>
      </w:r>
      <w:r>
        <w:t xml:space="preserve">6.1.4 </w:t>
      </w:r>
      <w:r>
        <w:tab/>
        <w:t xml:space="preserve">the Supplier cannot suspend the ongoing supply of Deliverables. </w:t>
      </w:r>
    </w:p>
    <w:p w14:paraId="4203A40F" w14:textId="77777777" w:rsidR="00E46DF6" w:rsidRDefault="0029167B">
      <w:pPr>
        <w:tabs>
          <w:tab w:val="center" w:pos="2723"/>
        </w:tabs>
        <w:spacing w:after="182" w:line="259" w:lineRule="auto"/>
        <w:ind w:left="-15" w:firstLine="0"/>
      </w:pPr>
      <w:r>
        <w:t xml:space="preserve">6.2 </w:t>
      </w:r>
      <w:r>
        <w:tab/>
        <w:t xml:space="preserve">Clause 6.1 only applies if the Supplier: </w:t>
      </w:r>
    </w:p>
    <w:p w14:paraId="20B99F34" w14:textId="77777777" w:rsidR="00E46DF6" w:rsidRDefault="0029167B">
      <w:pPr>
        <w:spacing w:after="0" w:line="431" w:lineRule="auto"/>
        <w:ind w:left="990" w:right="870"/>
      </w:pPr>
      <w:r>
        <w:lastRenderedPageBreak/>
        <w:t xml:space="preserve">6.2.1 </w:t>
      </w:r>
      <w:r>
        <w:tab/>
        <w:t xml:space="preserve">gives notice to the Buyer within 10 Working Days of becoming aware; 6.2.2 </w:t>
      </w:r>
      <w:r>
        <w:tab/>
        <w:t xml:space="preserve">demonstrates that the failure only happened because of the Buyer Cause; and </w:t>
      </w:r>
    </w:p>
    <w:p w14:paraId="0C1D59DF" w14:textId="77777777" w:rsidR="00E46DF6" w:rsidRDefault="0029167B">
      <w:pPr>
        <w:tabs>
          <w:tab w:val="center" w:pos="1205"/>
          <w:tab w:val="center" w:pos="3973"/>
        </w:tabs>
        <w:spacing w:after="338" w:line="259" w:lineRule="auto"/>
        <w:ind w:left="0" w:firstLine="0"/>
      </w:pPr>
      <w:r>
        <w:rPr>
          <w:rFonts w:ascii="Calibri" w:eastAsia="Calibri" w:hAnsi="Calibri" w:cs="Calibri"/>
        </w:rPr>
        <w:tab/>
      </w:r>
      <w:r>
        <w:t xml:space="preserve">6.2.3 </w:t>
      </w:r>
      <w:r>
        <w:tab/>
        <w:t xml:space="preserve">mitigated the impact of the Buyer Cause. </w:t>
      </w:r>
    </w:p>
    <w:p w14:paraId="5D0D7A87" w14:textId="77777777" w:rsidR="00E46DF6" w:rsidRDefault="0029167B">
      <w:pPr>
        <w:pStyle w:val="Heading2"/>
        <w:tabs>
          <w:tab w:val="center" w:pos="2808"/>
        </w:tabs>
        <w:ind w:left="-15" w:firstLine="0"/>
      </w:pPr>
      <w:bookmarkStart w:id="14" w:name="_Toc161126557"/>
      <w:r>
        <w:t xml:space="preserve">7 </w:t>
      </w:r>
      <w:r>
        <w:tab/>
      </w:r>
      <w:proofErr w:type="gramStart"/>
      <w:r>
        <w:t>RECORD</w:t>
      </w:r>
      <w:proofErr w:type="gramEnd"/>
      <w:r>
        <w:t xml:space="preserve"> KEEPING AND REPORTING</w:t>
      </w:r>
      <w:bookmarkEnd w:id="14"/>
      <w:r>
        <w:t xml:space="preserve"> </w:t>
      </w:r>
    </w:p>
    <w:p w14:paraId="692287EC" w14:textId="77777777" w:rsidR="00E46DF6" w:rsidRDefault="0029167B">
      <w:pPr>
        <w:ind w:left="837" w:right="2" w:hanging="852"/>
      </w:pPr>
      <w:r>
        <w:t xml:space="preserve">7.1 </w:t>
      </w:r>
      <w:r>
        <w:tab/>
        <w:t xml:space="preserve">The Supplier must ensure that suitably qualified representatives attend progress meetings with the Buyer and provide progress reports when specified in the Order Form. </w:t>
      </w:r>
    </w:p>
    <w:p w14:paraId="6CC564BD" w14:textId="77777777" w:rsidR="00E46DF6" w:rsidRDefault="0029167B">
      <w:pPr>
        <w:ind w:left="837" w:right="2" w:hanging="852"/>
      </w:pPr>
      <w:r>
        <w:t xml:space="preserve">7.2 </w:t>
      </w:r>
      <w:r>
        <w:tab/>
        <w:t xml:space="preserve">The Supplier must keep and maintain full and accurate records and accounts on everything to do with the Contract for 6 years after the date of expiry or termination of the Contract and in accordance with the UK GDPR or the EU GDPR as the context requires. </w:t>
      </w:r>
    </w:p>
    <w:p w14:paraId="6BB69819" w14:textId="77777777" w:rsidR="00E46DF6" w:rsidRDefault="0029167B">
      <w:pPr>
        <w:ind w:left="837" w:right="2" w:hanging="852"/>
      </w:pPr>
      <w:r>
        <w:t xml:space="preserve">7.3 </w:t>
      </w:r>
      <w:r>
        <w:tab/>
        <w:t xml:space="preserve">The Supplier must allow any auditor appointed by the Buyer access to its premises to verify all contract accounts and records of everything to do with the Contract and provide copies for the Audit. </w:t>
      </w:r>
    </w:p>
    <w:p w14:paraId="56F5F795" w14:textId="77777777" w:rsidR="00E46DF6" w:rsidRDefault="0029167B">
      <w:pPr>
        <w:tabs>
          <w:tab w:val="center" w:pos="3146"/>
        </w:tabs>
        <w:spacing w:after="182" w:line="259" w:lineRule="auto"/>
        <w:ind w:left="-15" w:firstLine="0"/>
      </w:pPr>
      <w:r>
        <w:t xml:space="preserve">7.4 </w:t>
      </w:r>
      <w:r>
        <w:tab/>
        <w:t xml:space="preserve">The Buyer or an auditor can Audit the Supplier. </w:t>
      </w:r>
    </w:p>
    <w:p w14:paraId="3527FCC0" w14:textId="77777777" w:rsidR="00E46DF6" w:rsidRDefault="0029167B">
      <w:pPr>
        <w:ind w:left="837" w:right="2" w:hanging="852"/>
      </w:pPr>
      <w:r>
        <w:t xml:space="preserve">7.5 </w:t>
      </w:r>
      <w:r>
        <w:tab/>
        <w:t xml:space="preserve">During an Audit, the Supplier must provide information to the auditor and reasonable co-operation at their request. </w:t>
      </w:r>
    </w:p>
    <w:p w14:paraId="5A18219F" w14:textId="77777777" w:rsidR="00E46DF6" w:rsidRDefault="0029167B">
      <w:pPr>
        <w:ind w:left="837" w:right="2" w:hanging="852"/>
      </w:pPr>
      <w:r>
        <w:t xml:space="preserve">7.6 </w:t>
      </w:r>
      <w:r>
        <w:tab/>
        <w:t xml:space="preserve">The Parties will bear their own costs when an Audit is undertaken unless the Audit identifies a Material Breach by the Supplier, in which case the Supplier will repay the Buyer's reasonable costs in connection with the Audit. </w:t>
      </w:r>
    </w:p>
    <w:p w14:paraId="6ACEC2BA" w14:textId="77777777" w:rsidR="00E46DF6" w:rsidRDefault="0029167B">
      <w:pPr>
        <w:ind w:left="837" w:right="2" w:hanging="852"/>
      </w:pPr>
      <w:r>
        <w:t xml:space="preserve">7.7 </w:t>
      </w:r>
      <w:r>
        <w:tab/>
        <w:t xml:space="preserve">If the Supplier is not providing any of the Deliverables, or is unable to provide them, it must immediately: </w:t>
      </w:r>
    </w:p>
    <w:p w14:paraId="19113DFA" w14:textId="77777777" w:rsidR="00E46DF6" w:rsidRDefault="0029167B">
      <w:pPr>
        <w:tabs>
          <w:tab w:val="center" w:pos="1205"/>
          <w:tab w:val="center" w:pos="3526"/>
        </w:tabs>
        <w:spacing w:after="182" w:line="259" w:lineRule="auto"/>
        <w:ind w:left="0" w:firstLine="0"/>
      </w:pPr>
      <w:r>
        <w:rPr>
          <w:rFonts w:ascii="Calibri" w:eastAsia="Calibri" w:hAnsi="Calibri" w:cs="Calibri"/>
        </w:rPr>
        <w:tab/>
      </w:r>
      <w:r>
        <w:t xml:space="preserve">7.7.1 </w:t>
      </w:r>
      <w:r>
        <w:tab/>
        <w:t xml:space="preserve">tell the Buyer and give </w:t>
      </w:r>
      <w:proofErr w:type="gramStart"/>
      <w:r>
        <w:t>reasons;</w:t>
      </w:r>
      <w:proofErr w:type="gramEnd"/>
      <w:r>
        <w:t xml:space="preserve"> </w:t>
      </w:r>
    </w:p>
    <w:p w14:paraId="45836295" w14:textId="77777777" w:rsidR="00E46DF6" w:rsidRDefault="0029167B">
      <w:pPr>
        <w:tabs>
          <w:tab w:val="center" w:pos="1205"/>
          <w:tab w:val="center" w:pos="3459"/>
        </w:tabs>
        <w:spacing w:after="182" w:line="259" w:lineRule="auto"/>
        <w:ind w:left="0" w:firstLine="0"/>
      </w:pPr>
      <w:r>
        <w:rPr>
          <w:rFonts w:ascii="Calibri" w:eastAsia="Calibri" w:hAnsi="Calibri" w:cs="Calibri"/>
        </w:rPr>
        <w:tab/>
      </w:r>
      <w:r>
        <w:t xml:space="preserve">7.7.2 </w:t>
      </w:r>
      <w:r>
        <w:tab/>
        <w:t xml:space="preserve">propose corrective action; and </w:t>
      </w:r>
    </w:p>
    <w:p w14:paraId="5C69C1E6" w14:textId="77777777" w:rsidR="00E46DF6" w:rsidRDefault="0029167B">
      <w:pPr>
        <w:tabs>
          <w:tab w:val="center" w:pos="1205"/>
          <w:tab w:val="center" w:pos="4651"/>
        </w:tabs>
        <w:spacing w:line="259" w:lineRule="auto"/>
        <w:ind w:left="0" w:firstLine="0"/>
      </w:pPr>
      <w:r>
        <w:rPr>
          <w:rFonts w:ascii="Calibri" w:eastAsia="Calibri" w:hAnsi="Calibri" w:cs="Calibri"/>
        </w:rPr>
        <w:tab/>
      </w:r>
      <w:r>
        <w:t xml:space="preserve">7.7.3 </w:t>
      </w:r>
      <w:r>
        <w:tab/>
        <w:t xml:space="preserve">provide a deadline for completing the corrective action. </w:t>
      </w:r>
    </w:p>
    <w:p w14:paraId="6040713D" w14:textId="77777777" w:rsidR="00E46DF6" w:rsidRDefault="0029167B">
      <w:pPr>
        <w:ind w:left="837" w:right="2" w:hanging="852"/>
      </w:pPr>
      <w:r>
        <w:t xml:space="preserve">7.8 </w:t>
      </w:r>
      <w:r>
        <w:tab/>
        <w:t xml:space="preserve">If the Buyer, acting reasonably, is concerned as to the financial stability of the Supplier such that it may impact on the continued performance of the Contract then the Buyer may: </w:t>
      </w:r>
    </w:p>
    <w:p w14:paraId="23452573" w14:textId="77777777" w:rsidR="00E46DF6" w:rsidRDefault="0029167B">
      <w:pPr>
        <w:tabs>
          <w:tab w:val="center" w:pos="1205"/>
          <w:tab w:val="center" w:pos="6101"/>
        </w:tabs>
        <w:spacing w:after="62" w:line="259" w:lineRule="auto"/>
        <w:ind w:left="0" w:firstLine="0"/>
      </w:pPr>
      <w:r>
        <w:rPr>
          <w:rFonts w:ascii="Calibri" w:eastAsia="Calibri" w:hAnsi="Calibri" w:cs="Calibri"/>
        </w:rPr>
        <w:tab/>
      </w:r>
      <w:r>
        <w:t xml:space="preserve">7.8.1 </w:t>
      </w:r>
      <w:r>
        <w:tab/>
        <w:t xml:space="preserve">require that the Supplier provide to the Buyer (for its approval) a plan setting out </w:t>
      </w:r>
      <w:proofErr w:type="gramStart"/>
      <w:r>
        <w:t>how</w:t>
      </w:r>
      <w:proofErr w:type="gramEnd"/>
      <w:r>
        <w:t xml:space="preserve"> </w:t>
      </w:r>
    </w:p>
    <w:p w14:paraId="2EBA8305" w14:textId="77777777" w:rsidR="00E46DF6" w:rsidRDefault="0029167B">
      <w:pPr>
        <w:ind w:left="1995" w:right="2"/>
      </w:pPr>
      <w:r>
        <w:t xml:space="preserve">the Supplier will ensure continued performance of the Contract and the Supplier will make changes to such plan as reasonably required by the Buyer and once it is agreed then the Supplier shall act in accordance with such plan and report to the Buyer on demand; and </w:t>
      </w:r>
    </w:p>
    <w:p w14:paraId="44413347" w14:textId="77777777" w:rsidR="00E46DF6" w:rsidRDefault="0029167B">
      <w:pPr>
        <w:ind w:left="1986" w:right="2" w:hanging="1006"/>
      </w:pPr>
      <w:r>
        <w:t xml:space="preserve">7.8.2 </w:t>
      </w:r>
      <w:r>
        <w:tab/>
        <w:t xml:space="preserve">if the Supplier fails to provide a plan or fails to agree any changes which are requested by the Buyer or fails to implement or provide updates on progress with the plan, terminate the Contract immediately for Material Breach (or on such date as the Buyer notifies) and the consequences of termination in Clause 11.5.1 shall apply. </w:t>
      </w:r>
    </w:p>
    <w:p w14:paraId="14590A2E" w14:textId="77777777" w:rsidR="00E46DF6" w:rsidRDefault="0029167B">
      <w:pPr>
        <w:spacing w:after="273"/>
        <w:ind w:left="837" w:right="2" w:hanging="852"/>
      </w:pPr>
      <w:r>
        <w:lastRenderedPageBreak/>
        <w:t xml:space="preserve">7.9 </w:t>
      </w:r>
      <w:r>
        <w:tab/>
        <w:t xml:space="preserve">If there is a Material Breach, the Supplier must notify the Buyer within 3 Working Days of the Supplier becoming aware of the Material Breach. The Buyer may request that the Supplier provide a Rectification Plan within 10 Working Days of the Buyer’s request alongside any additional documentation that the Buyer requires. Once such Rectification Plan is agreed between the Parties (without the Buyer limiting its rights) the Supplier must immediately start work on the actions in the Rectification Plan at its own cost. </w:t>
      </w:r>
    </w:p>
    <w:p w14:paraId="36E842F4" w14:textId="77777777" w:rsidR="00E46DF6" w:rsidRDefault="0029167B">
      <w:pPr>
        <w:pStyle w:val="Heading2"/>
        <w:tabs>
          <w:tab w:val="center" w:pos="1786"/>
        </w:tabs>
        <w:ind w:left="-15" w:firstLine="0"/>
      </w:pPr>
      <w:bookmarkStart w:id="15" w:name="_Toc161126558"/>
      <w:r>
        <w:t xml:space="preserve">8 </w:t>
      </w:r>
      <w:r>
        <w:tab/>
        <w:t>SUPPLIER STAFF</w:t>
      </w:r>
      <w:bookmarkEnd w:id="15"/>
      <w:r>
        <w:t xml:space="preserve"> </w:t>
      </w:r>
    </w:p>
    <w:p w14:paraId="075D65FB" w14:textId="77777777" w:rsidR="00E46DF6" w:rsidRDefault="0029167B">
      <w:pPr>
        <w:tabs>
          <w:tab w:val="center" w:pos="4166"/>
        </w:tabs>
        <w:spacing w:after="182" w:line="259" w:lineRule="auto"/>
        <w:ind w:left="-15" w:firstLine="0"/>
      </w:pPr>
      <w:r>
        <w:t xml:space="preserve">8.1 </w:t>
      </w:r>
      <w:r>
        <w:tab/>
        <w:t xml:space="preserve">The Supplier Staff involved in the performance of the Contract must: </w:t>
      </w:r>
    </w:p>
    <w:p w14:paraId="251E11C5" w14:textId="77777777" w:rsidR="00E46DF6" w:rsidRDefault="0029167B">
      <w:pPr>
        <w:tabs>
          <w:tab w:val="center" w:pos="1205"/>
          <w:tab w:val="center" w:pos="3826"/>
        </w:tabs>
        <w:spacing w:after="182" w:line="259" w:lineRule="auto"/>
        <w:ind w:left="0" w:firstLine="0"/>
      </w:pPr>
      <w:r>
        <w:rPr>
          <w:rFonts w:ascii="Calibri" w:eastAsia="Calibri" w:hAnsi="Calibri" w:cs="Calibri"/>
        </w:rPr>
        <w:tab/>
      </w:r>
      <w:r>
        <w:t xml:space="preserve">8.1.1 </w:t>
      </w:r>
      <w:r>
        <w:tab/>
        <w:t xml:space="preserve">be appropriately trained and </w:t>
      </w:r>
      <w:proofErr w:type="gramStart"/>
      <w:r>
        <w:t>qualified;</w:t>
      </w:r>
      <w:proofErr w:type="gramEnd"/>
      <w:r>
        <w:t xml:space="preserve"> </w:t>
      </w:r>
    </w:p>
    <w:p w14:paraId="0D9C8644" w14:textId="77777777" w:rsidR="00E46DF6" w:rsidRDefault="0029167B">
      <w:pPr>
        <w:tabs>
          <w:tab w:val="center" w:pos="1205"/>
          <w:tab w:val="center" w:pos="5031"/>
        </w:tabs>
        <w:spacing w:after="182" w:line="259" w:lineRule="auto"/>
        <w:ind w:left="0" w:firstLine="0"/>
      </w:pPr>
      <w:r>
        <w:rPr>
          <w:rFonts w:ascii="Calibri" w:eastAsia="Calibri" w:hAnsi="Calibri" w:cs="Calibri"/>
        </w:rPr>
        <w:tab/>
      </w:r>
      <w:r>
        <w:t xml:space="preserve">8.1.2 </w:t>
      </w:r>
      <w:r>
        <w:tab/>
        <w:t xml:space="preserve">be vetted in accordance with the Staff Vetting Procedures; and </w:t>
      </w:r>
    </w:p>
    <w:p w14:paraId="48D78E0F" w14:textId="77777777" w:rsidR="00E46DF6" w:rsidRDefault="0029167B">
      <w:pPr>
        <w:tabs>
          <w:tab w:val="center" w:pos="1205"/>
          <w:tab w:val="center" w:pos="5320"/>
        </w:tabs>
        <w:spacing w:after="216" w:line="259" w:lineRule="auto"/>
        <w:ind w:left="0" w:firstLine="0"/>
      </w:pPr>
      <w:r>
        <w:rPr>
          <w:rFonts w:ascii="Calibri" w:eastAsia="Calibri" w:hAnsi="Calibri" w:cs="Calibri"/>
        </w:rPr>
        <w:tab/>
      </w:r>
      <w:r>
        <w:t xml:space="preserve">8.1.3 </w:t>
      </w:r>
      <w:r>
        <w:tab/>
        <w:t xml:space="preserve">comply with all conduct requirements when on the Buyer's premises. </w:t>
      </w:r>
    </w:p>
    <w:p w14:paraId="1071A780" w14:textId="77777777" w:rsidR="00E46DF6" w:rsidRDefault="0029167B">
      <w:pPr>
        <w:ind w:left="837" w:right="2" w:hanging="852"/>
      </w:pPr>
      <w:r>
        <w:t xml:space="preserve">8.2 </w:t>
      </w:r>
      <w:r>
        <w:tab/>
        <w:t xml:space="preserve">Where the Buyer decides one of the Supplier's Staff isn’t suitable to work on the Contract, the Supplier must replace them with a suitably qualified alternative.  </w:t>
      </w:r>
    </w:p>
    <w:p w14:paraId="73338900" w14:textId="77777777" w:rsidR="00E46DF6" w:rsidRDefault="0029167B">
      <w:pPr>
        <w:ind w:left="837" w:right="2" w:hanging="852"/>
      </w:pPr>
      <w:r>
        <w:t xml:space="preserve">8.3 </w:t>
      </w:r>
      <w:r>
        <w:tab/>
        <w:t xml:space="preserve">The Supplier must provide a list of Supplier Staff needing to access the Buyer's premises and say why access is required. </w:t>
      </w:r>
    </w:p>
    <w:p w14:paraId="1B1BCB59" w14:textId="77777777" w:rsidR="00E46DF6" w:rsidRDefault="0029167B">
      <w:pPr>
        <w:ind w:left="837" w:right="2" w:hanging="852"/>
      </w:pPr>
      <w:r>
        <w:t xml:space="preserve">8.4 </w:t>
      </w:r>
      <w:r>
        <w:tab/>
        <w:t xml:space="preserve">The Supplier indemnifies the Buyer against all claims brought by any person employed or engaged by the Supplier caused by an act or omission of the Supplier or any Supplier Staff. </w:t>
      </w:r>
    </w:p>
    <w:p w14:paraId="1454E309" w14:textId="77777777" w:rsidR="00E46DF6" w:rsidRDefault="0029167B">
      <w:pPr>
        <w:tabs>
          <w:tab w:val="right" w:pos="10474"/>
        </w:tabs>
        <w:spacing w:after="62" w:line="259" w:lineRule="auto"/>
        <w:ind w:left="-15" w:firstLine="0"/>
      </w:pPr>
      <w:r>
        <w:t xml:space="preserve">8.5 </w:t>
      </w:r>
      <w:r>
        <w:tab/>
        <w:t xml:space="preserve">The Buyer indemnifies the Supplier against all claims brought by any person employed or </w:t>
      </w:r>
      <w:proofErr w:type="gramStart"/>
      <w:r>
        <w:t>engaged</w:t>
      </w:r>
      <w:proofErr w:type="gramEnd"/>
      <w:r>
        <w:t xml:space="preserve"> </w:t>
      </w:r>
    </w:p>
    <w:p w14:paraId="1796919C" w14:textId="77777777" w:rsidR="00E46DF6" w:rsidRDefault="0029167B">
      <w:pPr>
        <w:ind w:left="862" w:right="2"/>
      </w:pPr>
      <w:r>
        <w:t xml:space="preserve">by the Buyer caused by an act or omission of the Buyer or any of the Buyer’s employees, agents, </w:t>
      </w:r>
      <w:proofErr w:type="gramStart"/>
      <w:r>
        <w:t>consultants</w:t>
      </w:r>
      <w:proofErr w:type="gramEnd"/>
      <w:r>
        <w:t xml:space="preserve"> and contractors.  </w:t>
      </w:r>
    </w:p>
    <w:p w14:paraId="065CD023" w14:textId="77777777" w:rsidR="00E46DF6" w:rsidRDefault="0029167B">
      <w:pPr>
        <w:ind w:left="837" w:right="2" w:hanging="852"/>
      </w:pPr>
      <w:r>
        <w:t xml:space="preserve">8.6 </w:t>
      </w:r>
      <w:r>
        <w:tab/>
        <w:t xml:space="preserve">The Supplier shall use those persons nominated (if any) as Key Staff in the Order Form or otherwise notified as such by the Buyer to the Supplier in writing, following agreement to the same by the Supplier to provide the Deliverables and shall not remove or replace any of them unless: </w:t>
      </w:r>
    </w:p>
    <w:p w14:paraId="31A9869D" w14:textId="77777777" w:rsidR="00E46DF6" w:rsidRDefault="0029167B">
      <w:pPr>
        <w:ind w:left="1986" w:right="2" w:hanging="1006"/>
      </w:pPr>
      <w:r>
        <w:t xml:space="preserve">8.6.1 </w:t>
      </w:r>
      <w:r>
        <w:tab/>
        <w:t>requested to do so by the Buyer or the Buyer approves such removal or replacement (not to be unreasonably withheld or delayed</w:t>
      </w:r>
      <w:proofErr w:type="gramStart"/>
      <w:r>
        <w:t>);</w:t>
      </w:r>
      <w:proofErr w:type="gramEnd"/>
      <w:r>
        <w:t xml:space="preserve"> </w:t>
      </w:r>
    </w:p>
    <w:p w14:paraId="4F9DFBD7" w14:textId="77777777" w:rsidR="00E46DF6" w:rsidRDefault="0029167B">
      <w:pPr>
        <w:ind w:left="1986" w:right="2" w:hanging="1006"/>
      </w:pPr>
      <w:r>
        <w:t xml:space="preserve">8.6.2 </w:t>
      </w:r>
      <w:r>
        <w:tab/>
        <w:t xml:space="preserve">the person concerned resigns, </w:t>
      </w:r>
      <w:proofErr w:type="gramStart"/>
      <w:r>
        <w:t>retires</w:t>
      </w:r>
      <w:proofErr w:type="gramEnd"/>
      <w:r>
        <w:t xml:space="preserve"> or dies or is on parental or long-term sick leave; or </w:t>
      </w:r>
    </w:p>
    <w:p w14:paraId="7AD359E4" w14:textId="77777777" w:rsidR="00E46DF6" w:rsidRDefault="0029167B">
      <w:pPr>
        <w:ind w:left="1986" w:right="2" w:hanging="1006"/>
      </w:pPr>
      <w:r>
        <w:t xml:space="preserve">8.6.3 </w:t>
      </w:r>
      <w:r>
        <w:tab/>
        <w:t xml:space="preserve">the person's employment or contractual arrangement with the Supplier or any Subcontractor is terminated for material breach of contract by the employee. </w:t>
      </w:r>
    </w:p>
    <w:p w14:paraId="192C8A86" w14:textId="77777777" w:rsidR="00E46DF6" w:rsidRDefault="0029167B">
      <w:pPr>
        <w:spacing w:after="273"/>
        <w:ind w:left="837" w:right="2" w:hanging="852"/>
      </w:pPr>
      <w:r>
        <w:t xml:space="preserve">8.7 </w:t>
      </w:r>
      <w:r>
        <w:tab/>
        <w:t>The Supplier shall ensure that no person who discloses that they have a conviction that is relevant to the nature of the Contract, relevant to the work of the Buyer, or is of a type otherwise advised by the Buyer (each such conviction a “</w:t>
      </w:r>
      <w:r>
        <w:rPr>
          <w:b/>
        </w:rPr>
        <w:t>Relevant Conviction</w:t>
      </w:r>
      <w:r>
        <w:t xml:space="preserve">”), or is found by the Supplier to have a Relevant Conviction (whether as a result of a police check, a disclosure and barring service check or otherwise) is employed or engaged in the provision of any part of the Deliverables. </w:t>
      </w:r>
    </w:p>
    <w:p w14:paraId="5CCAF28C" w14:textId="77777777" w:rsidR="00E46DF6" w:rsidRDefault="0029167B">
      <w:pPr>
        <w:pStyle w:val="Heading2"/>
        <w:tabs>
          <w:tab w:val="center" w:pos="2290"/>
        </w:tabs>
        <w:ind w:left="-15" w:firstLine="0"/>
      </w:pPr>
      <w:bookmarkStart w:id="16" w:name="_Toc161126559"/>
      <w:r>
        <w:lastRenderedPageBreak/>
        <w:t xml:space="preserve">9 </w:t>
      </w:r>
      <w:r>
        <w:tab/>
        <w:t>RIGHTS AND PROTECTION</w:t>
      </w:r>
      <w:bookmarkEnd w:id="16"/>
      <w:r>
        <w:t xml:space="preserve"> </w:t>
      </w:r>
    </w:p>
    <w:p w14:paraId="70C7C3B7" w14:textId="77777777" w:rsidR="00E46DF6" w:rsidRDefault="0029167B">
      <w:pPr>
        <w:tabs>
          <w:tab w:val="center" w:pos="2174"/>
        </w:tabs>
        <w:spacing w:after="182" w:line="259" w:lineRule="auto"/>
        <w:ind w:left="-15" w:firstLine="0"/>
      </w:pPr>
      <w:r>
        <w:t xml:space="preserve">9.1 </w:t>
      </w:r>
      <w:r>
        <w:tab/>
        <w:t xml:space="preserve">The Supplier warrants that: </w:t>
      </w:r>
    </w:p>
    <w:p w14:paraId="3AAC4209" w14:textId="77777777" w:rsidR="00E46DF6" w:rsidRDefault="0029167B">
      <w:pPr>
        <w:tabs>
          <w:tab w:val="center" w:pos="1205"/>
          <w:tab w:val="center" w:pos="5536"/>
        </w:tabs>
        <w:spacing w:after="182" w:line="259" w:lineRule="auto"/>
        <w:ind w:left="0" w:firstLine="0"/>
      </w:pPr>
      <w:r>
        <w:rPr>
          <w:rFonts w:ascii="Calibri" w:eastAsia="Calibri" w:hAnsi="Calibri" w:cs="Calibri"/>
        </w:rPr>
        <w:tab/>
      </w:r>
      <w:r>
        <w:t xml:space="preserve">9.1.1 </w:t>
      </w:r>
      <w:r>
        <w:tab/>
        <w:t xml:space="preserve">it has full capacity and authority to enter into and to perform the </w:t>
      </w:r>
      <w:proofErr w:type="gramStart"/>
      <w:r>
        <w:t>Contract;</w:t>
      </w:r>
      <w:proofErr w:type="gramEnd"/>
      <w:r>
        <w:t xml:space="preserve"> </w:t>
      </w:r>
    </w:p>
    <w:p w14:paraId="7D6E252A" w14:textId="77777777" w:rsidR="00E46DF6" w:rsidRDefault="0029167B">
      <w:pPr>
        <w:tabs>
          <w:tab w:val="center" w:pos="1205"/>
          <w:tab w:val="center" w:pos="4895"/>
        </w:tabs>
        <w:spacing w:after="182" w:line="259" w:lineRule="auto"/>
        <w:ind w:left="0" w:firstLine="0"/>
      </w:pPr>
      <w:r>
        <w:rPr>
          <w:rFonts w:ascii="Calibri" w:eastAsia="Calibri" w:hAnsi="Calibri" w:cs="Calibri"/>
        </w:rPr>
        <w:tab/>
      </w:r>
      <w:r>
        <w:t xml:space="preserve">9.1.2 </w:t>
      </w:r>
      <w:r>
        <w:tab/>
        <w:t xml:space="preserve">the Contract is entered into by its authorised </w:t>
      </w:r>
      <w:proofErr w:type="gramStart"/>
      <w:r>
        <w:t>representative;</w:t>
      </w:r>
      <w:proofErr w:type="gramEnd"/>
      <w:r>
        <w:t xml:space="preserve"> </w:t>
      </w:r>
    </w:p>
    <w:p w14:paraId="0594AA8E" w14:textId="77777777" w:rsidR="00E46DF6" w:rsidRDefault="0029167B">
      <w:pPr>
        <w:tabs>
          <w:tab w:val="center" w:pos="1205"/>
          <w:tab w:val="center" w:pos="6037"/>
        </w:tabs>
        <w:spacing w:after="182" w:line="259" w:lineRule="auto"/>
        <w:ind w:left="0" w:firstLine="0"/>
      </w:pPr>
      <w:r>
        <w:rPr>
          <w:rFonts w:ascii="Calibri" w:eastAsia="Calibri" w:hAnsi="Calibri" w:cs="Calibri"/>
        </w:rPr>
        <w:tab/>
      </w:r>
      <w:r>
        <w:t xml:space="preserve">9.1.3 </w:t>
      </w:r>
      <w:r>
        <w:tab/>
        <w:t xml:space="preserve">it is a legally valid and existing organisation incorporated in the place it was </w:t>
      </w:r>
      <w:proofErr w:type="gramStart"/>
      <w:r>
        <w:t>formed;</w:t>
      </w:r>
      <w:proofErr w:type="gramEnd"/>
      <w:r>
        <w:t xml:space="preserve"> </w:t>
      </w:r>
    </w:p>
    <w:p w14:paraId="335FCB73" w14:textId="77777777" w:rsidR="00E46DF6" w:rsidRDefault="0029167B">
      <w:pPr>
        <w:ind w:left="1986" w:right="2" w:hanging="1006"/>
      </w:pPr>
      <w:r>
        <w:t xml:space="preserve">9.1.4 </w:t>
      </w:r>
      <w:r>
        <w:tab/>
        <w:t xml:space="preserve">there are no known legal or regulatory actions or investigations before any court, administrative body or arbitration tribunal pending or threatened against it or its affiliates that might affect its ability to perform the </w:t>
      </w:r>
      <w:proofErr w:type="gramStart"/>
      <w:r>
        <w:t>Contract;</w:t>
      </w:r>
      <w:proofErr w:type="gramEnd"/>
      <w:r>
        <w:t xml:space="preserve"> </w:t>
      </w:r>
    </w:p>
    <w:p w14:paraId="7D0CC7A6" w14:textId="77777777" w:rsidR="00E46DF6" w:rsidRDefault="0029167B">
      <w:pPr>
        <w:ind w:left="1986" w:right="2" w:hanging="1006"/>
      </w:pPr>
      <w:r>
        <w:t xml:space="preserve">9.1.5 </w:t>
      </w:r>
      <w:r>
        <w:tab/>
        <w:t xml:space="preserve">all necessary rights, authorisations, licences and consents (including in relation to IPRs) are in place to enable the Supplier to perform its obligations under the Contract and the Buyer to receive the </w:t>
      </w:r>
      <w:proofErr w:type="gramStart"/>
      <w:r>
        <w:t>Deliverables;</w:t>
      </w:r>
      <w:proofErr w:type="gramEnd"/>
      <w:r>
        <w:t xml:space="preserve"> </w:t>
      </w:r>
    </w:p>
    <w:p w14:paraId="6E543971" w14:textId="77777777" w:rsidR="00E46DF6" w:rsidRDefault="0029167B">
      <w:pPr>
        <w:ind w:left="1986" w:right="2" w:hanging="1006"/>
      </w:pPr>
      <w:r>
        <w:t xml:space="preserve">9.1.6 </w:t>
      </w:r>
      <w:r>
        <w:tab/>
        <w:t xml:space="preserve">it doesn't have any contractual obligations which are likely to have a material adverse effect on its ability to perform the Contract; and </w:t>
      </w:r>
    </w:p>
    <w:p w14:paraId="302C93EC" w14:textId="77777777" w:rsidR="00E46DF6" w:rsidRDefault="0029167B">
      <w:pPr>
        <w:tabs>
          <w:tab w:val="center" w:pos="1205"/>
          <w:tab w:val="center" w:pos="4002"/>
        </w:tabs>
        <w:spacing w:after="182" w:line="259" w:lineRule="auto"/>
        <w:ind w:left="0" w:firstLine="0"/>
      </w:pPr>
      <w:r>
        <w:rPr>
          <w:rFonts w:ascii="Calibri" w:eastAsia="Calibri" w:hAnsi="Calibri" w:cs="Calibri"/>
        </w:rPr>
        <w:tab/>
      </w:r>
      <w:r>
        <w:t xml:space="preserve">9.1.7 </w:t>
      </w:r>
      <w:r>
        <w:tab/>
        <w:t xml:space="preserve">it is not impacted by an Insolvency Event. </w:t>
      </w:r>
    </w:p>
    <w:p w14:paraId="39337F8E" w14:textId="77777777" w:rsidR="00E46DF6" w:rsidRDefault="0029167B">
      <w:pPr>
        <w:ind w:left="837" w:right="2" w:hanging="852"/>
      </w:pPr>
      <w:r>
        <w:t xml:space="preserve">9.2 </w:t>
      </w:r>
      <w:r>
        <w:tab/>
        <w:t xml:space="preserve">The warranties in clause 3.3 and clause 9.1 are repeated each time the Supplier provides Deliverables under the Contract. </w:t>
      </w:r>
    </w:p>
    <w:p w14:paraId="07B1349E" w14:textId="77777777" w:rsidR="00E46DF6" w:rsidRDefault="0029167B">
      <w:pPr>
        <w:tabs>
          <w:tab w:val="center" w:pos="4014"/>
        </w:tabs>
        <w:spacing w:after="182" w:line="259" w:lineRule="auto"/>
        <w:ind w:left="-15" w:firstLine="0"/>
      </w:pPr>
      <w:r>
        <w:t xml:space="preserve">9.3 </w:t>
      </w:r>
      <w:r>
        <w:tab/>
        <w:t xml:space="preserve">The Supplier indemnifies the Buyer against each of the following: </w:t>
      </w:r>
    </w:p>
    <w:p w14:paraId="343C568F" w14:textId="77777777" w:rsidR="00E46DF6" w:rsidRDefault="0029167B">
      <w:pPr>
        <w:ind w:left="1986" w:right="2" w:hanging="1006"/>
      </w:pPr>
      <w:r>
        <w:t xml:space="preserve">9.3.1 </w:t>
      </w:r>
      <w:r>
        <w:tab/>
        <w:t xml:space="preserve">wilful misconduct of the Supplier, any of its Subcontractor and/or Supplier Staff that impacts the Contract; and </w:t>
      </w:r>
    </w:p>
    <w:p w14:paraId="09D17888" w14:textId="77777777" w:rsidR="00E46DF6" w:rsidRDefault="0029167B">
      <w:pPr>
        <w:tabs>
          <w:tab w:val="center" w:pos="1205"/>
          <w:tab w:val="center" w:pos="5006"/>
        </w:tabs>
        <w:spacing w:after="182" w:line="259" w:lineRule="auto"/>
        <w:ind w:left="0" w:firstLine="0"/>
      </w:pPr>
      <w:r>
        <w:rPr>
          <w:rFonts w:ascii="Calibri" w:eastAsia="Calibri" w:hAnsi="Calibri" w:cs="Calibri"/>
        </w:rPr>
        <w:tab/>
      </w:r>
      <w:r>
        <w:t xml:space="preserve">9.3.2 </w:t>
      </w:r>
      <w:r>
        <w:tab/>
        <w:t xml:space="preserve">non-payment by the Supplier of any tax or National Insurance. </w:t>
      </w:r>
    </w:p>
    <w:p w14:paraId="44099EF2" w14:textId="77777777" w:rsidR="00E46DF6" w:rsidRDefault="0029167B">
      <w:pPr>
        <w:ind w:left="837" w:right="2" w:hanging="852"/>
      </w:pPr>
      <w:r>
        <w:t xml:space="preserve">9.4 </w:t>
      </w:r>
      <w:r>
        <w:tab/>
        <w:t xml:space="preserve">If the Supplier becomes aware of a warranty made in relation to the Contract that becomes untrue or misleading, it must immediately notify the Buyer. </w:t>
      </w:r>
    </w:p>
    <w:p w14:paraId="402383D4" w14:textId="77777777" w:rsidR="00E46DF6" w:rsidRDefault="0029167B">
      <w:pPr>
        <w:spacing w:after="273"/>
        <w:ind w:left="837" w:right="2" w:hanging="852"/>
      </w:pPr>
      <w:r>
        <w:t xml:space="preserve">9.5 </w:t>
      </w:r>
      <w:r>
        <w:tab/>
        <w:t xml:space="preserve">All </w:t>
      </w:r>
      <w:proofErr w:type="gramStart"/>
      <w:r>
        <w:t>third party</w:t>
      </w:r>
      <w:proofErr w:type="gramEnd"/>
      <w:r>
        <w:t xml:space="preserve"> warranties and indemnities covering the Deliverables must be assigned for the Buyer's benefit by the Supplier for free. </w:t>
      </w:r>
    </w:p>
    <w:p w14:paraId="2D8534A8" w14:textId="77777777" w:rsidR="00E46DF6" w:rsidRDefault="0029167B">
      <w:pPr>
        <w:tabs>
          <w:tab w:val="center" w:pos="3237"/>
        </w:tabs>
        <w:spacing w:after="303" w:line="259" w:lineRule="auto"/>
        <w:ind w:left="-15" w:firstLine="0"/>
      </w:pPr>
      <w:r>
        <w:rPr>
          <w:b/>
        </w:rPr>
        <w:t xml:space="preserve">10 </w:t>
      </w:r>
      <w:r>
        <w:rPr>
          <w:b/>
        </w:rPr>
        <w:tab/>
        <w:t xml:space="preserve">INTELLECTUAL PROPERTY RIGHTS (“IPRS”) </w:t>
      </w:r>
    </w:p>
    <w:p w14:paraId="6A41E64C" w14:textId="77777777" w:rsidR="00E46DF6" w:rsidRDefault="0029167B">
      <w:pPr>
        <w:tabs>
          <w:tab w:val="center" w:pos="1149"/>
          <w:tab w:val="center" w:pos="3710"/>
        </w:tabs>
        <w:spacing w:after="261" w:line="259" w:lineRule="auto"/>
        <w:ind w:left="0" w:firstLine="0"/>
      </w:pPr>
      <w:r>
        <w:rPr>
          <w:rFonts w:ascii="Calibri" w:eastAsia="Calibri" w:hAnsi="Calibri" w:cs="Calibri"/>
        </w:rPr>
        <w:tab/>
      </w:r>
      <w:r>
        <w:t xml:space="preserve">10.1.1 </w:t>
      </w:r>
      <w:r>
        <w:tab/>
        <w:t xml:space="preserve">Please see Annex 5 – IPR Clauses. </w:t>
      </w:r>
    </w:p>
    <w:p w14:paraId="7D2CE692" w14:textId="77777777" w:rsidR="00E46DF6" w:rsidRDefault="0029167B">
      <w:pPr>
        <w:pStyle w:val="Heading2"/>
        <w:tabs>
          <w:tab w:val="center" w:pos="2178"/>
        </w:tabs>
        <w:ind w:left="-15" w:firstLine="0"/>
      </w:pPr>
      <w:bookmarkStart w:id="17" w:name="_Toc161126560"/>
      <w:r>
        <w:t xml:space="preserve">11 </w:t>
      </w:r>
      <w:r>
        <w:tab/>
        <w:t>ENDING THE CONTRACT</w:t>
      </w:r>
      <w:bookmarkEnd w:id="17"/>
      <w:r>
        <w:t xml:space="preserve"> </w:t>
      </w:r>
    </w:p>
    <w:p w14:paraId="3E965DA2" w14:textId="77777777" w:rsidR="00E46DF6" w:rsidRDefault="0029167B">
      <w:pPr>
        <w:ind w:left="837" w:right="2" w:hanging="852"/>
      </w:pPr>
      <w:r>
        <w:t xml:space="preserve">11.1 </w:t>
      </w:r>
      <w:r>
        <w:tab/>
        <w:t xml:space="preserve">The Contract takes effect on the Start Date and ends on the earlier of the Expiry Date or termination of the Contract, or earlier if required by Law. </w:t>
      </w:r>
    </w:p>
    <w:p w14:paraId="2992ED97" w14:textId="77777777" w:rsidR="00E46DF6" w:rsidRDefault="0029167B">
      <w:pPr>
        <w:ind w:left="837" w:right="2" w:hanging="852"/>
      </w:pPr>
      <w:r>
        <w:t xml:space="preserve">11.2 </w:t>
      </w:r>
      <w:r>
        <w:tab/>
        <w:t xml:space="preserve">The Buyer can extend the Contract </w:t>
      </w:r>
      <w:proofErr w:type="gramStart"/>
      <w:r>
        <w:t>where</w:t>
      </w:r>
      <w:proofErr w:type="gramEnd"/>
      <w:r>
        <w:t xml:space="preserve"> set out in the Order Form in accordance with the terms in the Order Form. </w:t>
      </w:r>
    </w:p>
    <w:p w14:paraId="04B17640" w14:textId="77777777" w:rsidR="00E46DF6" w:rsidRPr="00BD6136" w:rsidRDefault="0029167B" w:rsidP="00BD6136">
      <w:r w:rsidRPr="00BD6136">
        <w:t xml:space="preserve">11.3 </w:t>
      </w:r>
      <w:r w:rsidRPr="00BD6136">
        <w:tab/>
        <w:t xml:space="preserve">Ending the Contract without a </w:t>
      </w:r>
      <w:proofErr w:type="gramStart"/>
      <w:r w:rsidRPr="00BD6136">
        <w:t>reason</w:t>
      </w:r>
      <w:proofErr w:type="gramEnd"/>
      <w:r w:rsidRPr="00BD6136">
        <w:t xml:space="preserve"> </w:t>
      </w:r>
    </w:p>
    <w:p w14:paraId="2712382A" w14:textId="77777777" w:rsidR="00E46DF6" w:rsidRDefault="0029167B">
      <w:pPr>
        <w:ind w:left="1985" w:right="2" w:hanging="1118"/>
      </w:pPr>
      <w:r>
        <w:lastRenderedPageBreak/>
        <w:t xml:space="preserve">11.3.1 </w:t>
      </w:r>
      <w:r>
        <w:tab/>
        <w:t xml:space="preserve">The Buyer has the right to terminate the Contract at any time without reason or liability by giving the Supplier not less than 90 days' written notice, and if it's terminated clause 11.6.2 applies. </w:t>
      </w:r>
    </w:p>
    <w:p w14:paraId="01015E9B" w14:textId="77777777" w:rsidR="00E46DF6" w:rsidRPr="00BD6136" w:rsidRDefault="0029167B" w:rsidP="00BD6136">
      <w:r w:rsidRPr="00BD6136">
        <w:t xml:space="preserve">11.4 </w:t>
      </w:r>
      <w:r w:rsidRPr="00BD6136">
        <w:tab/>
        <w:t xml:space="preserve">When the Buyer can end the </w:t>
      </w:r>
      <w:proofErr w:type="gramStart"/>
      <w:r w:rsidRPr="00BD6136">
        <w:t>Contract</w:t>
      </w:r>
      <w:proofErr w:type="gramEnd"/>
      <w:r w:rsidRPr="00BD6136">
        <w:t xml:space="preserve"> </w:t>
      </w:r>
    </w:p>
    <w:p w14:paraId="2C970E64" w14:textId="77777777" w:rsidR="00E46DF6" w:rsidRDefault="0029167B">
      <w:pPr>
        <w:ind w:left="1985" w:right="2" w:hanging="1118"/>
      </w:pPr>
      <w:r>
        <w:t xml:space="preserve">11.4.1 </w:t>
      </w:r>
      <w:r>
        <w:tab/>
        <w:t xml:space="preserve">If any of the following events happen, the Buyer has the right to immediately terminate its Contract by issuing a termination notice in writing to the Supplier and the consequences of termination in Clause 11.5.1 shall apply: </w:t>
      </w:r>
    </w:p>
    <w:p w14:paraId="3A0FE101" w14:textId="77777777" w:rsidR="00E46DF6" w:rsidRDefault="0029167B">
      <w:pPr>
        <w:tabs>
          <w:tab w:val="center" w:pos="2247"/>
          <w:tab w:val="center" w:pos="4866"/>
        </w:tabs>
        <w:spacing w:after="182" w:line="259" w:lineRule="auto"/>
        <w:ind w:left="0" w:firstLine="0"/>
      </w:pPr>
      <w:r>
        <w:rPr>
          <w:rFonts w:ascii="Calibri" w:eastAsia="Calibri" w:hAnsi="Calibri" w:cs="Calibri"/>
        </w:rPr>
        <w:tab/>
      </w:r>
      <w:r>
        <w:t xml:space="preserve">11.4.1.1 </w:t>
      </w:r>
      <w:r>
        <w:tab/>
        <w:t xml:space="preserve">there's a Supplier Insolvency </w:t>
      </w:r>
      <w:proofErr w:type="gramStart"/>
      <w:r>
        <w:t>Event;</w:t>
      </w:r>
      <w:proofErr w:type="gramEnd"/>
      <w:r>
        <w:t xml:space="preserve"> </w:t>
      </w:r>
    </w:p>
    <w:p w14:paraId="0E37BE11" w14:textId="77777777" w:rsidR="00E46DF6" w:rsidRDefault="0029167B">
      <w:pPr>
        <w:tabs>
          <w:tab w:val="center" w:pos="2247"/>
          <w:tab w:val="center" w:pos="5518"/>
        </w:tabs>
        <w:spacing w:after="184" w:line="259" w:lineRule="auto"/>
        <w:ind w:left="0" w:firstLine="0"/>
      </w:pPr>
      <w:r>
        <w:rPr>
          <w:rFonts w:ascii="Calibri" w:eastAsia="Calibri" w:hAnsi="Calibri" w:cs="Calibri"/>
        </w:rPr>
        <w:tab/>
      </w:r>
      <w:r>
        <w:t xml:space="preserve">11.4.1.2 </w:t>
      </w:r>
      <w:r>
        <w:tab/>
        <w:t xml:space="preserve">the Supplier is in Material Breach of the </w:t>
      </w:r>
      <w:proofErr w:type="gramStart"/>
      <w:r>
        <w:t>Contract;</w:t>
      </w:r>
      <w:proofErr w:type="gramEnd"/>
      <w:r>
        <w:t xml:space="preserve"> </w:t>
      </w:r>
    </w:p>
    <w:p w14:paraId="0B83541E" w14:textId="77777777" w:rsidR="00E46DF6" w:rsidRDefault="0029167B">
      <w:pPr>
        <w:ind w:left="3121" w:right="2" w:hanging="1203"/>
      </w:pPr>
      <w:r>
        <w:t xml:space="preserve">11.4.1.3 </w:t>
      </w:r>
      <w:r>
        <w:tab/>
        <w:t xml:space="preserve">there's a change of control (within the meaning of section 450 of the Corporation Tax Act 2010) of the Supplier which isn't pre-approved by the Buyer in </w:t>
      </w:r>
      <w:proofErr w:type="gramStart"/>
      <w:r>
        <w:t>writing;</w:t>
      </w:r>
      <w:proofErr w:type="gramEnd"/>
      <w:r>
        <w:t xml:space="preserve"> </w:t>
      </w:r>
    </w:p>
    <w:p w14:paraId="483EB061" w14:textId="77777777" w:rsidR="00E46DF6" w:rsidRDefault="0029167B">
      <w:pPr>
        <w:ind w:left="3121" w:right="2" w:hanging="1203"/>
      </w:pPr>
      <w:r>
        <w:t xml:space="preserve">11.4.1.4 </w:t>
      </w:r>
      <w:r>
        <w:tab/>
        <w:t xml:space="preserve">the Buyer discovers that the Supplier was in one of the situations in 57 (1) or 57(2) of the Regulations at the time the Contract was </w:t>
      </w:r>
      <w:proofErr w:type="gramStart"/>
      <w:r>
        <w:t>awarded;</w:t>
      </w:r>
      <w:proofErr w:type="gramEnd"/>
      <w:r>
        <w:t xml:space="preserve"> </w:t>
      </w:r>
    </w:p>
    <w:p w14:paraId="28015CE5" w14:textId="77777777" w:rsidR="00E46DF6" w:rsidRDefault="0029167B">
      <w:pPr>
        <w:ind w:left="3121" w:right="2" w:hanging="1203"/>
      </w:pPr>
      <w:r>
        <w:t xml:space="preserve">11.4.1.5 </w:t>
      </w:r>
      <w:r>
        <w:tab/>
        <w:t xml:space="preserve">the Supplier or its affiliates embarrass or bring the Buyer into disrepute or diminish the public trust in them; or </w:t>
      </w:r>
    </w:p>
    <w:p w14:paraId="575586FF" w14:textId="77777777" w:rsidR="00E46DF6" w:rsidRDefault="0029167B">
      <w:pPr>
        <w:ind w:left="3121" w:right="2" w:hanging="1203"/>
      </w:pPr>
      <w:r>
        <w:t xml:space="preserve">11.4.1.6 </w:t>
      </w:r>
      <w:r>
        <w:tab/>
        <w:t xml:space="preserve">the Supplier fails to comply with its legal obligations in the fields of environmental, social, equality or employment Law when providing the Deliverables. </w:t>
      </w:r>
    </w:p>
    <w:p w14:paraId="0728BB42" w14:textId="77777777" w:rsidR="00E46DF6" w:rsidRDefault="0029167B">
      <w:pPr>
        <w:ind w:left="1985" w:right="2" w:hanging="1118"/>
      </w:pPr>
      <w:r>
        <w:t xml:space="preserve">11.4.2 </w:t>
      </w:r>
      <w:r>
        <w:tab/>
        <w:t xml:space="preserve">If any of the events in 73(1) (a) or (b) of the Regulations happen, the Buyer has the right to immediately terminate the Contract and clauses 11.5.1.2 to 11.5.1.7 apply. </w:t>
      </w:r>
    </w:p>
    <w:p w14:paraId="40A4858E" w14:textId="77777777" w:rsidR="00E46DF6" w:rsidRPr="00BD6136" w:rsidRDefault="0029167B" w:rsidP="00BD6136">
      <w:r w:rsidRPr="00BD6136">
        <w:t xml:space="preserve">11.5 </w:t>
      </w:r>
      <w:r w:rsidRPr="00BD6136">
        <w:tab/>
        <w:t xml:space="preserve">What happens if the Contract </w:t>
      </w:r>
      <w:proofErr w:type="gramStart"/>
      <w:r w:rsidRPr="00BD6136">
        <w:t>ends</w:t>
      </w:r>
      <w:proofErr w:type="gramEnd"/>
      <w:r w:rsidRPr="00BD6136">
        <w:t xml:space="preserve">  </w:t>
      </w:r>
    </w:p>
    <w:p w14:paraId="02A4635E" w14:textId="77777777" w:rsidR="00E46DF6" w:rsidRDefault="0029167B">
      <w:pPr>
        <w:ind w:left="1985" w:right="2" w:hanging="1118"/>
      </w:pPr>
      <w:r>
        <w:t xml:space="preserve">11.5.1 </w:t>
      </w:r>
      <w:r>
        <w:tab/>
        <w:t xml:space="preserve">Where the Buyer terminates the Contract under clause </w:t>
      </w:r>
      <w:r>
        <w:rPr>
          <w:b/>
        </w:rPr>
        <w:t>Error! Reference source not found.</w:t>
      </w:r>
      <w:r>
        <w:t>, 11.4, 7.8.2, 28.4.2, or Paragraph 8 of Part B</w:t>
      </w:r>
      <w:r>
        <w:rPr>
          <w:i/>
        </w:rPr>
        <w:t xml:space="preserve"> </w:t>
      </w:r>
      <w:r>
        <w:t xml:space="preserve">Joint Controller Agreement </w:t>
      </w:r>
      <w:r>
        <w:rPr>
          <w:i/>
        </w:rPr>
        <w:t>(Optional)</w:t>
      </w:r>
      <w:r>
        <w:t xml:space="preserve"> of Annex 1 – Processing Personal Data (if used), </w:t>
      </w:r>
      <w:proofErr w:type="gramStart"/>
      <w:r>
        <w:t>all of</w:t>
      </w:r>
      <w:proofErr w:type="gramEnd"/>
      <w:r>
        <w:t xml:space="preserve"> the following apply: </w:t>
      </w:r>
    </w:p>
    <w:p w14:paraId="7784CB43" w14:textId="77777777" w:rsidR="00E46DF6" w:rsidRDefault="0029167B">
      <w:pPr>
        <w:ind w:left="3121" w:right="2" w:hanging="1203"/>
      </w:pPr>
      <w:r>
        <w:t xml:space="preserve">11.5.1.1 </w:t>
      </w:r>
      <w:r>
        <w:tab/>
        <w:t xml:space="preserve">the Supplier is responsible for the Buyer's reasonable costs of procuring replacement Deliverables for the rest of the term of the </w:t>
      </w:r>
      <w:proofErr w:type="gramStart"/>
      <w:r>
        <w:t>Contract;</w:t>
      </w:r>
      <w:proofErr w:type="gramEnd"/>
      <w:r>
        <w:t xml:space="preserve"> </w:t>
      </w:r>
    </w:p>
    <w:p w14:paraId="3C76B96F" w14:textId="77777777" w:rsidR="00E46DF6" w:rsidRDefault="0029167B">
      <w:pPr>
        <w:ind w:left="3121" w:right="2" w:hanging="1203"/>
      </w:pPr>
      <w:r>
        <w:t xml:space="preserve">11.5.1.2 </w:t>
      </w:r>
      <w:r>
        <w:tab/>
        <w:t xml:space="preserve">the Buyer's payment obligations under the terminated Contract stop </w:t>
      </w:r>
      <w:proofErr w:type="gramStart"/>
      <w:r>
        <w:t>immediately;</w:t>
      </w:r>
      <w:proofErr w:type="gramEnd"/>
      <w:r>
        <w:t xml:space="preserve"> </w:t>
      </w:r>
    </w:p>
    <w:p w14:paraId="31B4BE0D" w14:textId="77777777" w:rsidR="00E46DF6" w:rsidRDefault="0029167B">
      <w:pPr>
        <w:tabs>
          <w:tab w:val="center" w:pos="2247"/>
          <w:tab w:val="center" w:pos="5548"/>
        </w:tabs>
        <w:spacing w:after="182" w:line="259" w:lineRule="auto"/>
        <w:ind w:left="0" w:firstLine="0"/>
      </w:pPr>
      <w:r>
        <w:rPr>
          <w:rFonts w:ascii="Calibri" w:eastAsia="Calibri" w:hAnsi="Calibri" w:cs="Calibri"/>
        </w:rPr>
        <w:tab/>
      </w:r>
      <w:r>
        <w:t xml:space="preserve">11.5.1.3 </w:t>
      </w:r>
      <w:r>
        <w:tab/>
        <w:t xml:space="preserve">accumulated rights of the Parties are not </w:t>
      </w:r>
      <w:proofErr w:type="gramStart"/>
      <w:r>
        <w:t>affected;</w:t>
      </w:r>
      <w:proofErr w:type="gramEnd"/>
      <w:r>
        <w:t xml:space="preserve"> </w:t>
      </w:r>
    </w:p>
    <w:p w14:paraId="7DEBD3AF" w14:textId="77777777" w:rsidR="00E46DF6" w:rsidRDefault="0029167B">
      <w:pPr>
        <w:ind w:left="3121" w:right="2" w:hanging="1203"/>
      </w:pPr>
      <w:r>
        <w:t xml:space="preserve">11.5.1.4 </w:t>
      </w:r>
      <w:r>
        <w:tab/>
        <w:t xml:space="preserve">the Supplier must promptly delete or return the Government Data except where required to retain copies by </w:t>
      </w:r>
      <w:proofErr w:type="gramStart"/>
      <w:r>
        <w:t>Law;</w:t>
      </w:r>
      <w:proofErr w:type="gramEnd"/>
      <w:r>
        <w:t xml:space="preserve"> </w:t>
      </w:r>
    </w:p>
    <w:p w14:paraId="5B24CE0B" w14:textId="77777777" w:rsidR="00E46DF6" w:rsidRDefault="0029167B">
      <w:pPr>
        <w:ind w:left="3121" w:right="2" w:hanging="1203"/>
      </w:pPr>
      <w:r>
        <w:t xml:space="preserve">11.5.1.5 the Supplier must promptly return any of the Buyer's property provided under the </w:t>
      </w:r>
      <w:proofErr w:type="gramStart"/>
      <w:r>
        <w:t>Contract;</w:t>
      </w:r>
      <w:proofErr w:type="gramEnd"/>
      <w:r>
        <w:t xml:space="preserve">  </w:t>
      </w:r>
    </w:p>
    <w:p w14:paraId="2E01645F" w14:textId="77777777" w:rsidR="00E46DF6" w:rsidRDefault="0029167B">
      <w:pPr>
        <w:ind w:left="3121" w:right="2" w:hanging="1203"/>
      </w:pPr>
      <w:r>
        <w:lastRenderedPageBreak/>
        <w:t xml:space="preserve">11.5.1.6 </w:t>
      </w:r>
      <w:r>
        <w:tab/>
        <w:t xml:space="preserve">the Supplier must, at no cost to the Buyer, give all reasonable assistance to the Buyer and any incoming supplier and co-operate fully in the handover and re-procurement; and </w:t>
      </w:r>
    </w:p>
    <w:p w14:paraId="06746B54" w14:textId="77777777" w:rsidR="00E46DF6" w:rsidRDefault="0029167B">
      <w:pPr>
        <w:ind w:left="3121" w:right="2" w:hanging="1203"/>
      </w:pPr>
      <w:r>
        <w:t xml:space="preserve">11.5.1.7 </w:t>
      </w:r>
      <w:r>
        <w:tab/>
        <w:t xml:space="preserve">the Supplier must repay to the Buyer all the Charges that it has been paid in advance for Deliverables that it has not provided as at the date of termination or expiry. </w:t>
      </w:r>
    </w:p>
    <w:p w14:paraId="3B462EB0" w14:textId="77777777" w:rsidR="00E46DF6" w:rsidRDefault="0029167B">
      <w:pPr>
        <w:ind w:left="1985" w:right="2" w:hanging="1118"/>
      </w:pPr>
      <w:r>
        <w:t xml:space="preserve">11.5.2 </w:t>
      </w:r>
      <w:r>
        <w:tab/>
        <w:t xml:space="preserve">The following clauses survive the expiry or termination of the Contract: 1, 4.2.9, 5, 7, 8.4, 10, 11.5, 12, 14, 15, 16, 18, 19, 32.2.2, 36 and 37 and any clauses which are expressly or by implication intended to continue. </w:t>
      </w:r>
    </w:p>
    <w:p w14:paraId="0E79E01F" w14:textId="77777777" w:rsidR="00E46DF6" w:rsidRPr="00BD6136" w:rsidRDefault="0029167B" w:rsidP="00BD6136">
      <w:r w:rsidRPr="00BD6136">
        <w:t xml:space="preserve">11.6 </w:t>
      </w:r>
      <w:r w:rsidRPr="00BD6136">
        <w:tab/>
        <w:t xml:space="preserve">When the Supplier can end the Contract and what happens when the contract ends (Buyer and Supplier termination) </w:t>
      </w:r>
    </w:p>
    <w:p w14:paraId="7497B1FE" w14:textId="77777777" w:rsidR="00E46DF6" w:rsidRDefault="0029167B">
      <w:pPr>
        <w:ind w:left="1985" w:right="2" w:hanging="1118"/>
      </w:pPr>
      <w:r>
        <w:t xml:space="preserve">11.6.1 </w:t>
      </w:r>
      <w:r>
        <w:tab/>
        <w:t xml:space="preserve">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 </w:t>
      </w:r>
    </w:p>
    <w:p w14:paraId="7A9447F8" w14:textId="77777777" w:rsidR="00E46DF6" w:rsidRDefault="0029167B">
      <w:pPr>
        <w:ind w:left="1985" w:right="2" w:hanging="1118"/>
      </w:pPr>
      <w:r>
        <w:t xml:space="preserve">11.6.2 </w:t>
      </w:r>
      <w:r>
        <w:tab/>
        <w:t xml:space="preserve">Where the Buyer terminates the Contract in accordance with clause 11.3 or the Supplier terminates the Contract under clause 11.6 or 23.4: </w:t>
      </w:r>
    </w:p>
    <w:p w14:paraId="2599E81C" w14:textId="77777777" w:rsidR="00E46DF6" w:rsidRDefault="0029167B">
      <w:pPr>
        <w:ind w:left="3121" w:right="2" w:hanging="1203"/>
      </w:pPr>
      <w:r>
        <w:t xml:space="preserve">11.6.2.1 </w:t>
      </w:r>
      <w:r>
        <w:tab/>
        <w:t xml:space="preserve">the Buyer must promptly pay all outstanding charges incurred by the </w:t>
      </w:r>
      <w:proofErr w:type="gramStart"/>
      <w:r>
        <w:t>Supplier;</w:t>
      </w:r>
      <w:proofErr w:type="gramEnd"/>
      <w:r>
        <w:t xml:space="preserve"> </w:t>
      </w:r>
    </w:p>
    <w:p w14:paraId="1C6A4D1F" w14:textId="77777777" w:rsidR="00E46DF6" w:rsidRDefault="0029167B">
      <w:pPr>
        <w:ind w:left="3121" w:right="2" w:hanging="1203"/>
      </w:pPr>
      <w:r>
        <w:t xml:space="preserve">11.6.2.2 </w:t>
      </w:r>
      <w:r>
        <w:tab/>
        <w:t xml:space="preserve">the Buyer must pay the Supplier reasonable committed and unavoidable losses </w:t>
      </w:r>
      <w:proofErr w:type="gramStart"/>
      <w:r>
        <w:t>as long as</w:t>
      </w:r>
      <w:proofErr w:type="gramEnd"/>
      <w:r>
        <w:t xml:space="preserve"> the Supplier provides a fully itemised and costed schedule with evidence - the maximum value of this payment is limited to the total sum payable to the Supplier if the Contract had not been terminated; and </w:t>
      </w:r>
    </w:p>
    <w:p w14:paraId="351D54A9" w14:textId="77777777" w:rsidR="00E46DF6" w:rsidRDefault="0029167B">
      <w:pPr>
        <w:tabs>
          <w:tab w:val="center" w:pos="2247"/>
          <w:tab w:val="center" w:pos="4797"/>
        </w:tabs>
        <w:spacing w:after="182" w:line="259" w:lineRule="auto"/>
        <w:ind w:left="0" w:firstLine="0"/>
      </w:pPr>
      <w:r>
        <w:rPr>
          <w:rFonts w:ascii="Calibri" w:eastAsia="Calibri" w:hAnsi="Calibri" w:cs="Calibri"/>
        </w:rPr>
        <w:tab/>
      </w:r>
      <w:r>
        <w:t xml:space="preserve">11.6.2.3 </w:t>
      </w:r>
      <w:r>
        <w:tab/>
        <w:t xml:space="preserve">clauses 11.5.1.2 to 11.5.1.7 apply. </w:t>
      </w:r>
    </w:p>
    <w:p w14:paraId="4145AC4A" w14:textId="77777777" w:rsidR="00E46DF6" w:rsidRDefault="0029167B">
      <w:pPr>
        <w:ind w:left="1985" w:right="2" w:hanging="1118"/>
      </w:pPr>
      <w:r>
        <w:t xml:space="preserve">11.6.3 </w:t>
      </w:r>
      <w:r>
        <w:tab/>
        <w:t xml:space="preserve">The Supplier also has the right to terminate the Contract in accordance with Clauses 20.3 and 23.4. </w:t>
      </w:r>
    </w:p>
    <w:p w14:paraId="28EF6502" w14:textId="77777777" w:rsidR="00E46DF6" w:rsidRPr="00BD6136" w:rsidRDefault="0029167B" w:rsidP="00BD6136">
      <w:r w:rsidRPr="00BD6136">
        <w:t xml:space="preserve">11.7 </w:t>
      </w:r>
      <w:r w:rsidRPr="00BD6136">
        <w:tab/>
        <w:t xml:space="preserve">Partially ending and suspending the </w:t>
      </w:r>
      <w:proofErr w:type="gramStart"/>
      <w:r w:rsidRPr="00BD6136">
        <w:t>Contract</w:t>
      </w:r>
      <w:proofErr w:type="gramEnd"/>
      <w:r w:rsidRPr="00BD6136">
        <w:t xml:space="preserve"> </w:t>
      </w:r>
    </w:p>
    <w:p w14:paraId="0302B434" w14:textId="77777777" w:rsidR="00E46DF6" w:rsidRDefault="0029167B">
      <w:pPr>
        <w:ind w:left="1985" w:right="2" w:hanging="1118"/>
      </w:pPr>
      <w:r>
        <w:t xml:space="preserve">11.7.1 </w:t>
      </w:r>
      <w:r>
        <w:tab/>
        <w:t xml:space="preserve">Where the Buyer has the right to terminate the Contract it can terminate or suspend (for any period), all or part of it.  If the Buyer suspends the </w:t>
      </w:r>
      <w:proofErr w:type="gramStart"/>
      <w:r>
        <w:t>Contract</w:t>
      </w:r>
      <w:proofErr w:type="gramEnd"/>
      <w:r>
        <w:t xml:space="preserve"> it can provide the Deliverables itself or buy them from a third party. </w:t>
      </w:r>
    </w:p>
    <w:p w14:paraId="19C7E464" w14:textId="77777777" w:rsidR="00E46DF6" w:rsidRDefault="0029167B">
      <w:pPr>
        <w:ind w:left="1985" w:right="2" w:hanging="1118"/>
      </w:pPr>
      <w:r>
        <w:t xml:space="preserve">11.7.2 </w:t>
      </w:r>
      <w:r>
        <w:tab/>
        <w:t xml:space="preserve">The Buyer can only partially terminate or suspend the Contract if the remaining parts of it can still be used to effectively deliver the intended purpose. </w:t>
      </w:r>
    </w:p>
    <w:p w14:paraId="24919E55" w14:textId="77777777" w:rsidR="00E46DF6" w:rsidRDefault="0029167B">
      <w:pPr>
        <w:ind w:left="1985" w:right="2" w:hanging="1118"/>
      </w:pPr>
      <w:r>
        <w:t xml:space="preserve">11.7.3 </w:t>
      </w:r>
      <w:r>
        <w:tab/>
        <w:t xml:space="preserve">The Parties must agree (in accordance with clause 25) any necessary variation required by clause 11.7, but the Supplier may not either: </w:t>
      </w:r>
    </w:p>
    <w:p w14:paraId="0173F0BC" w14:textId="77777777" w:rsidR="00E46DF6" w:rsidRDefault="0029167B">
      <w:pPr>
        <w:tabs>
          <w:tab w:val="center" w:pos="2247"/>
          <w:tab w:val="center" w:pos="4180"/>
        </w:tabs>
        <w:spacing w:after="182" w:line="259" w:lineRule="auto"/>
        <w:ind w:left="0" w:firstLine="0"/>
      </w:pPr>
      <w:r>
        <w:rPr>
          <w:rFonts w:ascii="Calibri" w:eastAsia="Calibri" w:hAnsi="Calibri" w:cs="Calibri"/>
        </w:rPr>
        <w:tab/>
      </w:r>
      <w:r>
        <w:t xml:space="preserve">11.7.3.1 </w:t>
      </w:r>
      <w:r>
        <w:tab/>
        <w:t xml:space="preserve">reject the variation; or </w:t>
      </w:r>
    </w:p>
    <w:p w14:paraId="57E70535" w14:textId="77777777" w:rsidR="00E46DF6" w:rsidRDefault="0029167B">
      <w:pPr>
        <w:ind w:left="3121" w:right="2" w:hanging="1203"/>
      </w:pPr>
      <w:r>
        <w:lastRenderedPageBreak/>
        <w:t xml:space="preserve">11.7.3.2 </w:t>
      </w:r>
      <w:r>
        <w:tab/>
        <w:t xml:space="preserve">increase the Charges, except where the right to partial termination is under clause 11.3. </w:t>
      </w:r>
    </w:p>
    <w:p w14:paraId="54BFA2D6" w14:textId="77777777" w:rsidR="00E46DF6" w:rsidRDefault="0029167B">
      <w:pPr>
        <w:spacing w:after="273"/>
        <w:ind w:left="1985" w:right="2" w:hanging="1118"/>
      </w:pPr>
      <w:r>
        <w:t xml:space="preserve">11.7.4 </w:t>
      </w:r>
      <w:r>
        <w:tab/>
        <w:t xml:space="preserve">The Buyer can still use other rights available, or subsequently available to it if it acts on its rights under clause 11.7. </w:t>
      </w:r>
    </w:p>
    <w:p w14:paraId="56D6D637" w14:textId="77777777" w:rsidR="00E46DF6" w:rsidRDefault="0029167B">
      <w:pPr>
        <w:pStyle w:val="Heading2"/>
        <w:tabs>
          <w:tab w:val="center" w:pos="3616"/>
        </w:tabs>
        <w:ind w:left="-15" w:firstLine="0"/>
      </w:pPr>
      <w:bookmarkStart w:id="18" w:name="_Toc161126561"/>
      <w:r>
        <w:t xml:space="preserve">12 </w:t>
      </w:r>
      <w:r>
        <w:tab/>
        <w:t>HOW MUCH YOU CAN BE HELD RESPONSIBLE FOR</w:t>
      </w:r>
      <w:bookmarkEnd w:id="18"/>
      <w:r>
        <w:t xml:space="preserve"> </w:t>
      </w:r>
    </w:p>
    <w:p w14:paraId="0AE4DA18" w14:textId="77777777" w:rsidR="00E46DF6" w:rsidRDefault="0029167B">
      <w:pPr>
        <w:ind w:left="837" w:right="2" w:hanging="852"/>
      </w:pPr>
      <w:r>
        <w:t xml:space="preserve">12.1 </w:t>
      </w:r>
      <w:r>
        <w:tab/>
        <w:t xml:space="preserve">Each Party's total aggregate liability under or in connection with the Contract (whether in tort, contract or otherwise) is no more than 125% of the Charges paid or payable to the Supplier. </w:t>
      </w:r>
    </w:p>
    <w:p w14:paraId="088F8398" w14:textId="77777777" w:rsidR="00E46DF6" w:rsidRDefault="0029167B">
      <w:pPr>
        <w:tabs>
          <w:tab w:val="center" w:pos="2454"/>
        </w:tabs>
        <w:spacing w:after="182" w:line="259" w:lineRule="auto"/>
        <w:ind w:left="-15" w:firstLine="0"/>
      </w:pPr>
      <w:r>
        <w:t xml:space="preserve">12.2 </w:t>
      </w:r>
      <w:r>
        <w:tab/>
        <w:t xml:space="preserve">No Party is liable to the other for: </w:t>
      </w:r>
    </w:p>
    <w:p w14:paraId="04B80C87" w14:textId="77777777" w:rsidR="00E46DF6" w:rsidRDefault="0029167B">
      <w:pPr>
        <w:tabs>
          <w:tab w:val="center" w:pos="1149"/>
          <w:tab w:val="center" w:pos="3263"/>
        </w:tabs>
        <w:spacing w:after="182" w:line="259" w:lineRule="auto"/>
        <w:ind w:left="0" w:firstLine="0"/>
      </w:pPr>
      <w:r>
        <w:rPr>
          <w:rFonts w:ascii="Calibri" w:eastAsia="Calibri" w:hAnsi="Calibri" w:cs="Calibri"/>
        </w:rPr>
        <w:tab/>
      </w:r>
      <w:r>
        <w:t xml:space="preserve">12.2.1 </w:t>
      </w:r>
      <w:r>
        <w:tab/>
        <w:t xml:space="preserve">any indirect losses; and/or </w:t>
      </w:r>
    </w:p>
    <w:p w14:paraId="23C55443" w14:textId="77777777" w:rsidR="00E46DF6" w:rsidRDefault="0029167B">
      <w:pPr>
        <w:ind w:left="1985" w:right="2" w:hanging="1118"/>
      </w:pPr>
      <w:r>
        <w:t xml:space="preserve">12.2.2 </w:t>
      </w:r>
      <w:r>
        <w:tab/>
        <w:t xml:space="preserve">loss of profits, turnover, savings, business opportunities or damage to goodwill (in each case whether direct or indirect). </w:t>
      </w:r>
    </w:p>
    <w:p w14:paraId="643E512D" w14:textId="77777777" w:rsidR="00E46DF6" w:rsidRDefault="0029167B">
      <w:pPr>
        <w:tabs>
          <w:tab w:val="center" w:pos="4483"/>
        </w:tabs>
        <w:spacing w:after="182" w:line="259" w:lineRule="auto"/>
        <w:ind w:left="-15" w:firstLine="0"/>
      </w:pPr>
      <w:r>
        <w:t xml:space="preserve">12.3 </w:t>
      </w:r>
      <w:r>
        <w:tab/>
        <w:t xml:space="preserve">In spite of clause 12.1, neither Party limits </w:t>
      </w:r>
      <w:proofErr w:type="gramStart"/>
      <w:r>
        <w:t>or</w:t>
      </w:r>
      <w:proofErr w:type="gramEnd"/>
      <w:r>
        <w:t xml:space="preserve"> excludes any of the following: </w:t>
      </w:r>
    </w:p>
    <w:p w14:paraId="45BD0616" w14:textId="77777777" w:rsidR="00E46DF6" w:rsidRDefault="0029167B">
      <w:pPr>
        <w:ind w:left="1985" w:right="2" w:hanging="1118"/>
      </w:pPr>
      <w:r>
        <w:t xml:space="preserve">12.3.1 </w:t>
      </w:r>
      <w:r>
        <w:tab/>
        <w:t xml:space="preserve">its liability for death or personal injury caused by its negligence, or that of its employees, agents or </w:t>
      </w:r>
      <w:proofErr w:type="gramStart"/>
      <w:r>
        <w:t>Subcontractors;</w:t>
      </w:r>
      <w:proofErr w:type="gramEnd"/>
      <w:r>
        <w:t xml:space="preserve"> </w:t>
      </w:r>
    </w:p>
    <w:p w14:paraId="7F9F528E" w14:textId="77777777" w:rsidR="00E46DF6" w:rsidRDefault="0029167B">
      <w:pPr>
        <w:tabs>
          <w:tab w:val="center" w:pos="1149"/>
          <w:tab w:val="right" w:pos="10474"/>
        </w:tabs>
        <w:spacing w:after="185" w:line="259" w:lineRule="auto"/>
        <w:ind w:left="0" w:firstLine="0"/>
      </w:pPr>
      <w:r>
        <w:rPr>
          <w:rFonts w:ascii="Calibri" w:eastAsia="Calibri" w:hAnsi="Calibri" w:cs="Calibri"/>
        </w:rPr>
        <w:tab/>
      </w:r>
      <w:r>
        <w:t xml:space="preserve">12.3.2 </w:t>
      </w:r>
      <w:r>
        <w:tab/>
        <w:t xml:space="preserve">its liability for bribery or fraud or fraudulent misrepresentation by it or its employees; or </w:t>
      </w:r>
    </w:p>
    <w:p w14:paraId="1E2F0640" w14:textId="77777777" w:rsidR="00E46DF6" w:rsidRDefault="0029167B">
      <w:pPr>
        <w:tabs>
          <w:tab w:val="center" w:pos="1149"/>
          <w:tab w:val="center" w:pos="4607"/>
        </w:tabs>
        <w:spacing w:line="259" w:lineRule="auto"/>
        <w:ind w:left="0" w:firstLine="0"/>
      </w:pPr>
      <w:r>
        <w:rPr>
          <w:rFonts w:ascii="Calibri" w:eastAsia="Calibri" w:hAnsi="Calibri" w:cs="Calibri"/>
        </w:rPr>
        <w:tab/>
      </w:r>
      <w:r>
        <w:t xml:space="preserve">12.3.3 </w:t>
      </w:r>
      <w:r>
        <w:tab/>
        <w:t xml:space="preserve">any liability that cannot be excluded or limited by Law. </w:t>
      </w:r>
    </w:p>
    <w:p w14:paraId="0D0F980D" w14:textId="77777777" w:rsidR="00E46DF6" w:rsidRDefault="0029167B">
      <w:pPr>
        <w:ind w:left="837" w:right="2" w:hanging="852"/>
      </w:pPr>
      <w:r>
        <w:t xml:space="preserve">12.4 </w:t>
      </w:r>
      <w:r>
        <w:tab/>
        <w:t xml:space="preserve">In spite of clause 12.1, the Supplier does not limit or exclude its liability for any indemnity given under clauses 8.4, 9.3.2, </w:t>
      </w:r>
      <w:r>
        <w:rPr>
          <w:b/>
        </w:rPr>
        <w:t>Error! Reference source not found.</w:t>
      </w:r>
      <w:r>
        <w:t xml:space="preserve">, or 32.2.2. </w:t>
      </w:r>
    </w:p>
    <w:p w14:paraId="2A48D330" w14:textId="77777777" w:rsidR="00E46DF6" w:rsidRDefault="0029167B">
      <w:pPr>
        <w:ind w:left="837" w:right="2" w:hanging="852"/>
      </w:pPr>
      <w:r>
        <w:t xml:space="preserve">12.5 </w:t>
      </w:r>
      <w:r>
        <w:tab/>
        <w:t xml:space="preserve">In spite of clause 12.1, the Buyer does not limit or exclude its liability for any indemnity given under clause 8.5. </w:t>
      </w:r>
    </w:p>
    <w:p w14:paraId="46DA8F36" w14:textId="77777777" w:rsidR="00E46DF6" w:rsidRDefault="0029167B">
      <w:pPr>
        <w:ind w:left="837" w:right="2" w:hanging="852"/>
      </w:pPr>
      <w:r>
        <w:t xml:space="preserve">12.6 </w:t>
      </w:r>
      <w:r>
        <w:tab/>
        <w:t xml:space="preserve">Notwithstanding clause 12.1, but subject to clauses 12.1 and 12.3, the Supplier’s total aggregate liability under clause 14.7.5 shall not exceed the Data Protection Liability Cap. </w:t>
      </w:r>
    </w:p>
    <w:p w14:paraId="49B4DBFD" w14:textId="77777777" w:rsidR="00E46DF6" w:rsidRDefault="0029167B">
      <w:pPr>
        <w:ind w:left="837" w:right="2" w:hanging="852"/>
      </w:pPr>
      <w:r>
        <w:t xml:space="preserve">12.7 </w:t>
      </w:r>
      <w:r>
        <w:tab/>
        <w:t xml:space="preserve">Each Party must use all reasonable endeavours to mitigate any loss or damage which it suffers under or in connection with the Contract, including any indemnities. </w:t>
      </w:r>
    </w:p>
    <w:p w14:paraId="3A685CCA" w14:textId="77777777" w:rsidR="00E46DF6" w:rsidRDefault="0029167B">
      <w:pPr>
        <w:spacing w:after="272"/>
        <w:ind w:left="837" w:right="2" w:hanging="852"/>
      </w:pPr>
      <w:r>
        <w:t xml:space="preserve">12.8 </w:t>
      </w:r>
      <w:r>
        <w:tab/>
        <w:t xml:space="preserve">If more than one Supplier is party to the Contract, each Supplier Party is fully responsible for their own liabilities and not the liabilities of the other Suppliers. </w:t>
      </w:r>
    </w:p>
    <w:p w14:paraId="50BC9017" w14:textId="77777777" w:rsidR="00E46DF6" w:rsidRDefault="0029167B">
      <w:pPr>
        <w:pStyle w:val="Heading2"/>
        <w:tabs>
          <w:tab w:val="center" w:pos="1890"/>
        </w:tabs>
        <w:ind w:left="-15" w:firstLine="0"/>
      </w:pPr>
      <w:bookmarkStart w:id="19" w:name="_Toc161126562"/>
      <w:r>
        <w:t xml:space="preserve">13 </w:t>
      </w:r>
      <w:r>
        <w:tab/>
        <w:t>OBEYING THE LAW</w:t>
      </w:r>
      <w:bookmarkEnd w:id="19"/>
      <w:r>
        <w:t xml:space="preserve">  </w:t>
      </w:r>
    </w:p>
    <w:p w14:paraId="6CF0B2F8" w14:textId="77777777" w:rsidR="00E46DF6" w:rsidRDefault="0029167B">
      <w:pPr>
        <w:tabs>
          <w:tab w:val="center" w:pos="3854"/>
        </w:tabs>
        <w:spacing w:after="182" w:line="259" w:lineRule="auto"/>
        <w:ind w:left="-15" w:firstLine="0"/>
      </w:pPr>
      <w:r>
        <w:t xml:space="preserve">13.1 </w:t>
      </w:r>
      <w:r>
        <w:tab/>
        <w:t xml:space="preserve">The Supplier, in connection with provision of the Deliverables: </w:t>
      </w:r>
    </w:p>
    <w:p w14:paraId="690ED485" w14:textId="77777777" w:rsidR="00E46DF6" w:rsidRDefault="0029167B">
      <w:pPr>
        <w:spacing w:after="4"/>
        <w:ind w:left="1985" w:right="2" w:hanging="1118"/>
      </w:pPr>
      <w:r>
        <w:t xml:space="preserve">13.1.1 </w:t>
      </w:r>
      <w:r>
        <w:tab/>
        <w:t xml:space="preserve">is expected to meet and have its Subcontractors meet the standards set out in the Supplier Code of Conduct: </w:t>
      </w:r>
    </w:p>
    <w:p w14:paraId="78FBD90A" w14:textId="77777777" w:rsidR="00E46DF6" w:rsidRDefault="00C005FA">
      <w:pPr>
        <w:ind w:left="1995" w:right="2"/>
      </w:pPr>
      <w:hyperlink r:id="rId99">
        <w:r w:rsidR="0029167B">
          <w:rPr>
            <w:color w:val="1155CC"/>
            <w:u w:val="single" w:color="1155CC"/>
          </w:rPr>
          <w:t>(</w:t>
        </w:r>
      </w:hyperlink>
      <w:hyperlink r:id="rId100">
        <w:r w:rsidR="0029167B">
          <w:rPr>
            <w:color w:val="1155CC"/>
            <w:u w:val="single" w:color="1155CC"/>
          </w:rPr>
          <w:t xml:space="preserve">https://assets.publishing.service.gov.uk/government/uploads/system/uploads/attachm </w:t>
        </w:r>
      </w:hyperlink>
      <w:hyperlink r:id="rId101">
        <w:proofErr w:type="spellStart"/>
        <w:r w:rsidR="0029167B">
          <w:rPr>
            <w:color w:val="1155CC"/>
            <w:u w:val="single" w:color="1155CC"/>
          </w:rPr>
          <w:t>ent_data</w:t>
        </w:r>
        <w:proofErr w:type="spellEnd"/>
        <w:r w:rsidR="0029167B">
          <w:rPr>
            <w:color w:val="1155CC"/>
            <w:u w:val="single" w:color="1155CC"/>
          </w:rPr>
          <w:t>/file/1163536/Supplier_Code_of_Conduct_v3.pd</w:t>
        </w:r>
      </w:hyperlink>
      <w:hyperlink r:id="rId102">
        <w:r w:rsidR="0029167B">
          <w:rPr>
            <w:color w:val="1155CC"/>
            <w:u w:val="single" w:color="1155CC"/>
          </w:rPr>
          <w:t>f</w:t>
        </w:r>
      </w:hyperlink>
      <w:hyperlink r:id="rId103">
        <w:r w:rsidR="0029167B">
          <w:rPr>
            <w:color w:val="0000FF"/>
            <w:u w:val="single" w:color="1155CC"/>
          </w:rPr>
          <w:t>f</w:t>
        </w:r>
      </w:hyperlink>
      <w:hyperlink r:id="rId104">
        <w:r w:rsidR="0029167B">
          <w:t>)</w:t>
        </w:r>
      </w:hyperlink>
      <w:r w:rsidR="0029167B">
        <w:t xml:space="preserve"> as such Code of Conduct </w:t>
      </w:r>
      <w:r w:rsidR="0029167B">
        <w:lastRenderedPageBreak/>
        <w:t xml:space="preserve">may be updated from time to time, and such other sustainability requirements as set out in the Order Form. The Buyer also expects to meet this Code of </w:t>
      </w:r>
      <w:proofErr w:type="gramStart"/>
      <w:r w:rsidR="0029167B">
        <w:t>Conduct;</w:t>
      </w:r>
      <w:proofErr w:type="gramEnd"/>
      <w:r w:rsidR="0029167B">
        <w:t xml:space="preserve"> </w:t>
      </w:r>
    </w:p>
    <w:p w14:paraId="70C255F5" w14:textId="77777777" w:rsidR="00E46DF6" w:rsidRDefault="0029167B">
      <w:pPr>
        <w:ind w:left="1985" w:right="2" w:hanging="1118"/>
      </w:pPr>
      <w:r>
        <w:t xml:space="preserve">13.1.2 </w:t>
      </w:r>
      <w:r>
        <w:tab/>
        <w:t xml:space="preserve">must comply with the provisions of the Official Secrets Acts 1911 to 1989 and section 182 of the Finance Act </w:t>
      </w:r>
      <w:proofErr w:type="gramStart"/>
      <w:r>
        <w:t>1989;</w:t>
      </w:r>
      <w:proofErr w:type="gramEnd"/>
      <w:r>
        <w:t xml:space="preserve"> </w:t>
      </w:r>
    </w:p>
    <w:p w14:paraId="6A68859F" w14:textId="77777777" w:rsidR="00E46DF6" w:rsidRDefault="0029167B">
      <w:pPr>
        <w:ind w:left="1985" w:right="2" w:hanging="1118"/>
      </w:pPr>
      <w:r>
        <w:t xml:space="preserve">13.1.3 </w:t>
      </w:r>
      <w:r>
        <w:tab/>
        <w:t xml:space="preserve">must support the Buyer in fulfilling its Public Sector Equality duty under section 149 of the Equality Act </w:t>
      </w:r>
      <w:proofErr w:type="gramStart"/>
      <w:r>
        <w:t>2010;</w:t>
      </w:r>
      <w:proofErr w:type="gramEnd"/>
      <w:r>
        <w:t xml:space="preserve"> </w:t>
      </w:r>
    </w:p>
    <w:p w14:paraId="46DB1B13" w14:textId="77777777" w:rsidR="00E46DF6" w:rsidRDefault="0029167B">
      <w:pPr>
        <w:ind w:left="1985" w:right="2" w:hanging="1118"/>
      </w:pPr>
      <w:r>
        <w:t xml:space="preserve">13.1.4 </w:t>
      </w:r>
      <w:r>
        <w:tab/>
        <w:t xml:space="preserve">must comply with the model contract terms contained in (a) to (m) of Annex C of the guidance to </w:t>
      </w:r>
      <w:hyperlink r:id="rId105">
        <w:r>
          <w:rPr>
            <w:color w:val="0000FF"/>
            <w:u w:val="single" w:color="0000FF"/>
          </w:rPr>
          <w:t>PPN 02/2</w:t>
        </w:r>
      </w:hyperlink>
      <w:hyperlink r:id="rId106">
        <w:r>
          <w:rPr>
            <w:color w:val="0000FF"/>
            <w:u w:val="single" w:color="0000FF"/>
          </w:rPr>
          <w:t>3</w:t>
        </w:r>
      </w:hyperlink>
      <w:hyperlink r:id="rId107">
        <w:r>
          <w:rPr>
            <w:color w:val="0000FF"/>
            <w:u w:val="single" w:color="0000FF"/>
          </w:rPr>
          <w:t xml:space="preserve"> </w:t>
        </w:r>
      </w:hyperlink>
      <w:hyperlink r:id="rId108">
        <w:r>
          <w:rPr>
            <w:color w:val="0000FF"/>
            <w:u w:val="single" w:color="0000FF"/>
          </w:rPr>
          <w:t>(Tackling Modern Slavery in Government Supply Chains)</w:t>
        </w:r>
      </w:hyperlink>
      <w:hyperlink r:id="rId109">
        <w:r>
          <w:t>,</w:t>
        </w:r>
      </w:hyperlink>
      <w:r>
        <w:rPr>
          <w:vertAlign w:val="superscript"/>
        </w:rPr>
        <w:footnoteReference w:id="2"/>
      </w:r>
      <w:r>
        <w:t xml:space="preserve"> as such clauses may be amended or updated from time to time; and </w:t>
      </w:r>
    </w:p>
    <w:p w14:paraId="5EAA7A79" w14:textId="77777777" w:rsidR="00E46DF6" w:rsidRDefault="0029167B">
      <w:pPr>
        <w:ind w:left="1985" w:right="2" w:hanging="1118"/>
      </w:pPr>
      <w:r>
        <w:t xml:space="preserve">13.1.5 </w:t>
      </w:r>
      <w:r>
        <w:tab/>
        <w:t xml:space="preserve">meet the applicable Government Buying Standards applicable to Deliverables which can be found online at: </w:t>
      </w:r>
      <w:hyperlink r:id="rId110">
        <w:r>
          <w:rPr>
            <w:color w:val="0000FF"/>
            <w:u w:val="single" w:color="0000FF"/>
          </w:rPr>
          <w:t>https://www.gov.uk/government/collections/sustainable</w:t>
        </w:r>
      </w:hyperlink>
      <w:hyperlink r:id="rId111"/>
      <w:hyperlink r:id="rId112">
        <w:r>
          <w:rPr>
            <w:color w:val="0000FF"/>
            <w:u w:val="single" w:color="0000FF"/>
          </w:rPr>
          <w:t>procurement</w:t>
        </w:r>
      </w:hyperlink>
      <w:hyperlink r:id="rId113">
        <w:r>
          <w:rPr>
            <w:color w:val="0000FF"/>
            <w:u w:val="single" w:color="0000FF"/>
          </w:rPr>
          <w:t>-</w:t>
        </w:r>
      </w:hyperlink>
      <w:hyperlink r:id="rId114">
        <w:r>
          <w:rPr>
            <w:color w:val="0000FF"/>
            <w:u w:val="single" w:color="0000FF"/>
          </w:rPr>
          <w:t>the</w:t>
        </w:r>
      </w:hyperlink>
      <w:hyperlink r:id="rId115">
        <w:r>
          <w:rPr>
            <w:color w:val="0000FF"/>
            <w:u w:val="single" w:color="0000FF"/>
          </w:rPr>
          <w:t>-</w:t>
        </w:r>
      </w:hyperlink>
      <w:hyperlink r:id="rId116">
        <w:r>
          <w:rPr>
            <w:color w:val="0000FF"/>
            <w:u w:val="single" w:color="0000FF"/>
          </w:rPr>
          <w:t>government</w:t>
        </w:r>
      </w:hyperlink>
      <w:hyperlink r:id="rId117">
        <w:r>
          <w:rPr>
            <w:color w:val="0000FF"/>
            <w:u w:val="single" w:color="0000FF"/>
          </w:rPr>
          <w:t>-</w:t>
        </w:r>
      </w:hyperlink>
      <w:hyperlink r:id="rId118">
        <w:r>
          <w:rPr>
            <w:color w:val="0000FF"/>
            <w:u w:val="single" w:color="0000FF"/>
          </w:rPr>
          <w:t>buying</w:t>
        </w:r>
      </w:hyperlink>
      <w:hyperlink r:id="rId119">
        <w:r>
          <w:rPr>
            <w:color w:val="0000FF"/>
            <w:u w:val="single" w:color="0000FF"/>
          </w:rPr>
          <w:t>-</w:t>
        </w:r>
      </w:hyperlink>
      <w:hyperlink r:id="rId120">
        <w:r>
          <w:rPr>
            <w:color w:val="0000FF"/>
            <w:u w:val="single" w:color="0000FF"/>
          </w:rPr>
          <w:t>standards</w:t>
        </w:r>
      </w:hyperlink>
      <w:hyperlink r:id="rId121">
        <w:r>
          <w:rPr>
            <w:color w:val="0000FF"/>
            <w:u w:val="single" w:color="0000FF"/>
          </w:rPr>
          <w:t>-</w:t>
        </w:r>
      </w:hyperlink>
      <w:hyperlink r:id="rId122">
        <w:r>
          <w:rPr>
            <w:color w:val="0000FF"/>
            <w:u w:val="single" w:color="0000FF"/>
          </w:rPr>
          <w:t>gbs</w:t>
        </w:r>
      </w:hyperlink>
      <w:hyperlink r:id="rId123">
        <w:r>
          <w:t>,</w:t>
        </w:r>
      </w:hyperlink>
      <w:r>
        <w:t xml:space="preserve"> as updated from time to time. </w:t>
      </w:r>
    </w:p>
    <w:p w14:paraId="4D29543D" w14:textId="77777777" w:rsidR="00E46DF6" w:rsidRDefault="0029167B">
      <w:pPr>
        <w:ind w:left="837" w:right="2" w:hanging="852"/>
      </w:pPr>
      <w:r>
        <w:t xml:space="preserve">13.2 </w:t>
      </w:r>
      <w:r>
        <w:tab/>
        <w:t xml:space="preserve">The Supplier indemnifies the Buyer against any costs resulting from any default by the Supplier relating to any applicable Law to do with the Contract. </w:t>
      </w:r>
    </w:p>
    <w:p w14:paraId="459191A9" w14:textId="77777777" w:rsidR="00E46DF6" w:rsidRDefault="0029167B">
      <w:pPr>
        <w:ind w:left="837" w:right="2" w:hanging="852"/>
      </w:pPr>
      <w:r>
        <w:t xml:space="preserve">13.3 </w:t>
      </w:r>
      <w:r>
        <w:tab/>
        <w:t xml:space="preserve">The Supplier must appoint a compliance officer who must be responsible for ensuring that the Supplier complies with Law, clause 13.1 and clauses 27 to 34. </w:t>
      </w:r>
    </w:p>
    <w:p w14:paraId="7C8DD0A4" w14:textId="77777777" w:rsidR="00E46DF6" w:rsidRDefault="0029167B">
      <w:pPr>
        <w:pStyle w:val="Heading2"/>
        <w:tabs>
          <w:tab w:val="center" w:pos="2765"/>
        </w:tabs>
        <w:ind w:left="-15" w:firstLine="0"/>
      </w:pPr>
      <w:bookmarkStart w:id="20" w:name="_Toc161126563"/>
      <w:r>
        <w:t xml:space="preserve">14 </w:t>
      </w:r>
      <w:r>
        <w:tab/>
        <w:t>DATA PROTECTION AND SECURITY</w:t>
      </w:r>
      <w:bookmarkEnd w:id="20"/>
      <w:r>
        <w:t xml:space="preserve"> </w:t>
      </w:r>
    </w:p>
    <w:p w14:paraId="678A1205" w14:textId="77777777" w:rsidR="00E46DF6" w:rsidRDefault="0029167B">
      <w:pPr>
        <w:ind w:left="837" w:right="2" w:hanging="852"/>
      </w:pPr>
      <w:r>
        <w:t xml:space="preserve">14.1 </w:t>
      </w:r>
      <w:r>
        <w:tab/>
        <w:t xml:space="preserve">The Supplier must not remove any ownership or security notices in or relating to the Government Data. </w:t>
      </w:r>
    </w:p>
    <w:p w14:paraId="36E24021" w14:textId="77777777" w:rsidR="00E46DF6" w:rsidRDefault="0029167B">
      <w:pPr>
        <w:ind w:left="837" w:right="2" w:hanging="852"/>
      </w:pPr>
      <w:r>
        <w:t xml:space="preserve">14.2 </w:t>
      </w:r>
      <w:r>
        <w:tab/>
        <w:t xml:space="preserve">The Supplier must make accessible back-ups of all Government Data, stored in an agreed off-site </w:t>
      </w:r>
      <w:proofErr w:type="gramStart"/>
      <w:r>
        <w:t>location</w:t>
      </w:r>
      <w:proofErr w:type="gramEnd"/>
      <w:r>
        <w:t xml:space="preserve"> and send the Buyer copies via secure encrypted method upon reasonable request. </w:t>
      </w:r>
    </w:p>
    <w:p w14:paraId="20C30490" w14:textId="77777777" w:rsidR="00E46DF6" w:rsidRDefault="0029167B">
      <w:pPr>
        <w:ind w:left="837" w:right="2" w:hanging="852"/>
      </w:pPr>
      <w:r>
        <w:t xml:space="preserve">14.3 </w:t>
      </w:r>
      <w:r>
        <w:tab/>
        <w:t xml:space="preserve">The Supplier must ensure that any Supplier, Subcontractor, or </w:t>
      </w:r>
      <w:proofErr w:type="spellStart"/>
      <w:r>
        <w:t>Subprocessor</w:t>
      </w:r>
      <w:proofErr w:type="spellEnd"/>
      <w:r>
        <w:t xml:space="preserve"> system holding any Government Data, including back-up data, is a secure system that complies with the security requirements specified in the Order Form or otherwise in writing by the Buyer (where any such requirements have been provided). </w:t>
      </w:r>
    </w:p>
    <w:p w14:paraId="7492C23B" w14:textId="77777777" w:rsidR="00E46DF6" w:rsidRDefault="0029167B">
      <w:pPr>
        <w:ind w:left="837" w:right="2" w:hanging="852"/>
      </w:pPr>
      <w:r>
        <w:t xml:space="preserve">14.4 </w:t>
      </w:r>
      <w:r>
        <w:tab/>
        <w:t xml:space="preserve">If at any time the Supplier suspects or has reason to believe that the Government Data is corrupted, lost or sufficiently degraded, then the Supplier must immediately notify the Buyer and suggest remedial action. </w:t>
      </w:r>
    </w:p>
    <w:p w14:paraId="3D323AEF" w14:textId="77777777" w:rsidR="00E46DF6" w:rsidRDefault="0029167B">
      <w:pPr>
        <w:ind w:left="837" w:right="2" w:hanging="852"/>
      </w:pPr>
      <w:r>
        <w:t xml:space="preserve">14.5 </w:t>
      </w:r>
      <w:r>
        <w:tab/>
        <w:t xml:space="preserve">If the Government Data is corrupted, lost or sufficiently degraded </w:t>
      </w:r>
      <w:proofErr w:type="gramStart"/>
      <w:r>
        <w:t>so as to</w:t>
      </w:r>
      <w:proofErr w:type="gramEnd"/>
      <w:r>
        <w:t xml:space="preserve"> be unusable the Buyer may either or both: </w:t>
      </w:r>
    </w:p>
    <w:p w14:paraId="4B0BB312" w14:textId="77777777" w:rsidR="00E46DF6" w:rsidRDefault="0029167B">
      <w:pPr>
        <w:tabs>
          <w:tab w:val="center" w:pos="1149"/>
          <w:tab w:val="right" w:pos="10474"/>
        </w:tabs>
        <w:spacing w:after="62" w:line="259" w:lineRule="auto"/>
        <w:ind w:left="0" w:firstLine="0"/>
      </w:pPr>
      <w:r>
        <w:rPr>
          <w:rFonts w:ascii="Calibri" w:eastAsia="Calibri" w:hAnsi="Calibri" w:cs="Calibri"/>
        </w:rPr>
        <w:tab/>
      </w:r>
      <w:r>
        <w:t xml:space="preserve">14.5.1 </w:t>
      </w:r>
      <w:r>
        <w:tab/>
        <w:t xml:space="preserve">tell the Supplier to restore or get restored Government Data as soon as practical but no </w:t>
      </w:r>
    </w:p>
    <w:p w14:paraId="1AE1A7FC" w14:textId="77777777" w:rsidR="00E46DF6" w:rsidRDefault="0029167B">
      <w:pPr>
        <w:ind w:left="1995" w:right="2"/>
      </w:pPr>
      <w:r>
        <w:t xml:space="preserve">later than 5 Working Days from the date that the Buyer receives notice, or the Supplier finds out about the issue, whichever is earlier; and/or </w:t>
      </w:r>
    </w:p>
    <w:p w14:paraId="5DF63E58" w14:textId="77777777" w:rsidR="00E46DF6" w:rsidRDefault="0029167B">
      <w:pPr>
        <w:tabs>
          <w:tab w:val="center" w:pos="1149"/>
          <w:tab w:val="center" w:pos="4730"/>
        </w:tabs>
        <w:spacing w:after="182" w:line="259" w:lineRule="auto"/>
        <w:ind w:left="0" w:firstLine="0"/>
      </w:pPr>
      <w:r>
        <w:rPr>
          <w:rFonts w:ascii="Calibri" w:eastAsia="Calibri" w:hAnsi="Calibri" w:cs="Calibri"/>
        </w:rPr>
        <w:lastRenderedPageBreak/>
        <w:tab/>
      </w:r>
      <w:r>
        <w:t xml:space="preserve">14.5.2 </w:t>
      </w:r>
      <w:r>
        <w:tab/>
        <w:t xml:space="preserve">restore the Government Data itself or using a third party. </w:t>
      </w:r>
    </w:p>
    <w:p w14:paraId="4AC2A0F7" w14:textId="77777777" w:rsidR="00E46DF6" w:rsidRDefault="0029167B">
      <w:pPr>
        <w:ind w:left="837" w:right="2" w:hanging="852"/>
      </w:pPr>
      <w:r>
        <w:t xml:space="preserve">14.6 </w:t>
      </w:r>
      <w:r>
        <w:tab/>
        <w:t xml:space="preserve">The Supplier must pay each Party's reasonable costs of complying with clause 14.5 unless the Buyer is at fault. </w:t>
      </w:r>
    </w:p>
    <w:p w14:paraId="27A60C42" w14:textId="77777777" w:rsidR="00E46DF6" w:rsidRDefault="0029167B">
      <w:pPr>
        <w:tabs>
          <w:tab w:val="center" w:pos="1507"/>
        </w:tabs>
        <w:spacing w:after="182" w:line="259" w:lineRule="auto"/>
        <w:ind w:left="-15" w:firstLine="0"/>
      </w:pPr>
      <w:r>
        <w:t xml:space="preserve">14.7 </w:t>
      </w:r>
      <w:r>
        <w:tab/>
        <w:t xml:space="preserve">The Supplier: </w:t>
      </w:r>
    </w:p>
    <w:p w14:paraId="2831025D" w14:textId="77777777" w:rsidR="00E46DF6" w:rsidRDefault="0029167B">
      <w:pPr>
        <w:ind w:left="1985" w:right="2" w:hanging="1118"/>
      </w:pPr>
      <w:r>
        <w:t xml:space="preserve">14.7.1 </w:t>
      </w:r>
      <w:r>
        <w:tab/>
        <w:t xml:space="preserve">must provide the Buyer with all Government Data in an agreed format (provided it is secure and readable) within 10 Working Days of a written </w:t>
      </w:r>
      <w:proofErr w:type="gramStart"/>
      <w:r>
        <w:t>request;</w:t>
      </w:r>
      <w:proofErr w:type="gramEnd"/>
      <w:r>
        <w:t xml:space="preserve"> </w:t>
      </w:r>
    </w:p>
    <w:p w14:paraId="7B348113" w14:textId="77777777" w:rsidR="00E46DF6" w:rsidRDefault="0029167B">
      <w:pPr>
        <w:ind w:left="1985" w:right="2" w:hanging="1118"/>
      </w:pPr>
      <w:r>
        <w:t xml:space="preserve">14.7.2 </w:t>
      </w:r>
      <w:r>
        <w:tab/>
        <w:t xml:space="preserve">must have documented processes to guarantee prompt availability of Government Data if the Supplier stops </w:t>
      </w:r>
      <w:proofErr w:type="gramStart"/>
      <w:r>
        <w:t>trading;</w:t>
      </w:r>
      <w:proofErr w:type="gramEnd"/>
      <w:r>
        <w:t xml:space="preserve"> </w:t>
      </w:r>
    </w:p>
    <w:p w14:paraId="2848A732" w14:textId="77777777" w:rsidR="00E46DF6" w:rsidRDefault="0029167B">
      <w:pPr>
        <w:spacing w:after="4"/>
        <w:ind w:left="1985" w:right="2" w:hanging="1118"/>
      </w:pPr>
      <w:r>
        <w:t xml:space="preserve">14.7.3 </w:t>
      </w:r>
      <w:r>
        <w:tab/>
        <w:t xml:space="preserve">must securely destroy all storage media that has held Government Data at the end of life of that media using Good Industry Practice, other than in relation to </w:t>
      </w:r>
      <w:proofErr w:type="gramStart"/>
      <w:r>
        <w:t>Government</w:t>
      </w:r>
      <w:proofErr w:type="gramEnd"/>
      <w:r>
        <w:t xml:space="preserve"> </w:t>
      </w:r>
    </w:p>
    <w:p w14:paraId="0642F538" w14:textId="77777777" w:rsidR="00E46DF6" w:rsidRDefault="0029167B">
      <w:pPr>
        <w:ind w:left="1995" w:right="2"/>
      </w:pPr>
      <w:r>
        <w:t xml:space="preserve">Data which is owned or licenced by the Supplier or in respect of which the Parties are Independent Controllers or Joint </w:t>
      </w:r>
      <w:proofErr w:type="gramStart"/>
      <w:r>
        <w:t>Controllers;</w:t>
      </w:r>
      <w:proofErr w:type="gramEnd"/>
      <w:r>
        <w:t xml:space="preserve"> </w:t>
      </w:r>
    </w:p>
    <w:p w14:paraId="51C626D5" w14:textId="77777777" w:rsidR="00E46DF6" w:rsidRDefault="0029167B">
      <w:pPr>
        <w:ind w:left="1985" w:right="2" w:hanging="1118"/>
      </w:pPr>
      <w:r>
        <w:t xml:space="preserve">14.7.4 </w:t>
      </w:r>
      <w:r>
        <w:tab/>
        <w:t xml:space="preserve">securely erase all Government Data and any copies it holds when asked to do so by the Buyer unless required by Law to retain it, other than in relation to Government Data which is owned or licenced by the Supplier or in respect of which the Parties are Independent Controllers or Joint Controllers; and </w:t>
      </w:r>
    </w:p>
    <w:p w14:paraId="39CC89C7" w14:textId="77777777" w:rsidR="00E46DF6" w:rsidRDefault="0029167B">
      <w:pPr>
        <w:ind w:left="1985" w:right="2" w:hanging="1118"/>
      </w:pPr>
      <w:r>
        <w:t xml:space="preserve">14.7.5 </w:t>
      </w:r>
      <w:r>
        <w:tab/>
        <w:t xml:space="preserve">indemnifies the Buyer against </w:t>
      </w:r>
      <w:proofErr w:type="gramStart"/>
      <w:r>
        <w:t>any and all</w:t>
      </w:r>
      <w:proofErr w:type="gramEnd"/>
      <w:r>
        <w:t xml:space="preserve"> losses incurred if the Supplier breaches clause 14 or any Data Protection Legislation. </w:t>
      </w:r>
    </w:p>
    <w:p w14:paraId="76CE6D4F" w14:textId="77777777" w:rsidR="00E46DF6" w:rsidRDefault="0029167B">
      <w:pPr>
        <w:ind w:left="837" w:right="2" w:hanging="852"/>
      </w:pPr>
      <w:r>
        <w:t xml:space="preserve">14.8 </w:t>
      </w:r>
      <w:r>
        <w:tab/>
        <w:t xml:space="preserve">The Parties acknowledge that for the purposes of the Data Protection Legislation, the nature of the activity carried out by each of them in relation to their respective obligations under the Contract dictates the status of each party under the DPA 2018. A Party may act as: </w:t>
      </w:r>
    </w:p>
    <w:p w14:paraId="68445D9E" w14:textId="77777777" w:rsidR="00E46DF6" w:rsidRDefault="0029167B">
      <w:pPr>
        <w:tabs>
          <w:tab w:val="center" w:pos="1149"/>
          <w:tab w:val="center" w:pos="4892"/>
        </w:tabs>
        <w:spacing w:after="184" w:line="259" w:lineRule="auto"/>
        <w:ind w:left="0" w:firstLine="0"/>
      </w:pPr>
      <w:r>
        <w:rPr>
          <w:rFonts w:ascii="Calibri" w:eastAsia="Calibri" w:hAnsi="Calibri" w:cs="Calibri"/>
        </w:rPr>
        <w:tab/>
      </w:r>
      <w:r>
        <w:t xml:space="preserve">14.8.1 </w:t>
      </w:r>
      <w:r>
        <w:tab/>
        <w:t>“Controller” in respect of the other Party who is “Processor</w:t>
      </w:r>
      <w:proofErr w:type="gramStart"/>
      <w:r>
        <w:t>”;</w:t>
      </w:r>
      <w:proofErr w:type="gramEnd"/>
      <w:r>
        <w:t xml:space="preserve"> </w:t>
      </w:r>
    </w:p>
    <w:p w14:paraId="21C86239" w14:textId="77777777" w:rsidR="00E46DF6" w:rsidRDefault="0029167B">
      <w:pPr>
        <w:tabs>
          <w:tab w:val="center" w:pos="1149"/>
          <w:tab w:val="center" w:pos="4890"/>
        </w:tabs>
        <w:spacing w:after="183" w:line="259" w:lineRule="auto"/>
        <w:ind w:left="0" w:firstLine="0"/>
      </w:pPr>
      <w:r>
        <w:rPr>
          <w:rFonts w:ascii="Calibri" w:eastAsia="Calibri" w:hAnsi="Calibri" w:cs="Calibri"/>
        </w:rPr>
        <w:tab/>
      </w:r>
      <w:r>
        <w:t xml:space="preserve">14.8.2 </w:t>
      </w:r>
      <w:r>
        <w:tab/>
        <w:t>“Processor” in respect of the other Party who is “Controller</w:t>
      </w:r>
      <w:proofErr w:type="gramStart"/>
      <w:r>
        <w:t>”;</w:t>
      </w:r>
      <w:proofErr w:type="gramEnd"/>
      <w:r>
        <w:t xml:space="preserve"> </w:t>
      </w:r>
    </w:p>
    <w:p w14:paraId="1F6CE6CC" w14:textId="77777777" w:rsidR="00E46DF6" w:rsidRDefault="0029167B">
      <w:pPr>
        <w:tabs>
          <w:tab w:val="center" w:pos="1149"/>
          <w:tab w:val="center" w:pos="3807"/>
        </w:tabs>
        <w:spacing w:after="183" w:line="259" w:lineRule="auto"/>
        <w:ind w:left="0" w:firstLine="0"/>
      </w:pPr>
      <w:r>
        <w:rPr>
          <w:rFonts w:ascii="Calibri" w:eastAsia="Calibri" w:hAnsi="Calibri" w:cs="Calibri"/>
        </w:rPr>
        <w:tab/>
      </w:r>
      <w:r>
        <w:t xml:space="preserve">14.8.3 </w:t>
      </w:r>
      <w:r>
        <w:tab/>
        <w:t xml:space="preserve">“Joint Controller” with the other </w:t>
      </w:r>
      <w:proofErr w:type="gramStart"/>
      <w:r>
        <w:t>Party;</w:t>
      </w:r>
      <w:proofErr w:type="gramEnd"/>
      <w:r>
        <w:t xml:space="preserve">  </w:t>
      </w:r>
    </w:p>
    <w:p w14:paraId="2FDEDB87" w14:textId="77777777" w:rsidR="00E46DF6" w:rsidRDefault="0029167B">
      <w:pPr>
        <w:tabs>
          <w:tab w:val="center" w:pos="1149"/>
          <w:tab w:val="center" w:pos="5635"/>
        </w:tabs>
        <w:spacing w:after="67" w:line="259" w:lineRule="auto"/>
        <w:ind w:left="0" w:firstLine="0"/>
      </w:pPr>
      <w:r>
        <w:rPr>
          <w:rFonts w:ascii="Calibri" w:eastAsia="Calibri" w:hAnsi="Calibri" w:cs="Calibri"/>
        </w:rPr>
        <w:tab/>
      </w:r>
      <w:r>
        <w:t xml:space="preserve">14.8.4 </w:t>
      </w:r>
      <w:r>
        <w:tab/>
        <w:t xml:space="preserve">“Independent Controller” of the Personal Data where the other Party is </w:t>
      </w:r>
      <w:proofErr w:type="gramStart"/>
      <w:r>
        <w:t>also</w:t>
      </w:r>
      <w:proofErr w:type="gramEnd"/>
      <w:r>
        <w:t xml:space="preserve"> </w:t>
      </w:r>
    </w:p>
    <w:p w14:paraId="1398A575" w14:textId="77777777" w:rsidR="00E46DF6" w:rsidRDefault="0029167B">
      <w:pPr>
        <w:spacing w:after="176" w:line="259" w:lineRule="auto"/>
        <w:ind w:left="1995" w:right="2"/>
      </w:pPr>
      <w:r>
        <w:t xml:space="preserve">“Controller”, </w:t>
      </w:r>
    </w:p>
    <w:p w14:paraId="6210440E" w14:textId="77777777" w:rsidR="00E46DF6" w:rsidRDefault="0029167B">
      <w:pPr>
        <w:ind w:left="862" w:right="2"/>
      </w:pPr>
      <w:r>
        <w:t xml:space="preserve">in respect of certain Personal Data under the Contract and shall specify in Part </w:t>
      </w:r>
      <w:proofErr w:type="gramStart"/>
      <w:r>
        <w:t>A</w:t>
      </w:r>
      <w:proofErr w:type="gramEnd"/>
      <w:r>
        <w:t xml:space="preserve"> Authorised Processing Template of Annex 1 – Processing Personal Data which scenario they think shall apply in each situation.  </w:t>
      </w:r>
    </w:p>
    <w:p w14:paraId="250FC306" w14:textId="77777777" w:rsidR="00E46DF6" w:rsidRPr="00BD6136" w:rsidRDefault="0029167B" w:rsidP="00BD6136">
      <w:r w:rsidRPr="00BD6136">
        <w:t xml:space="preserve">14.9 </w:t>
      </w:r>
      <w:r w:rsidRPr="00BD6136">
        <w:tab/>
        <w:t xml:space="preserve">Where one Party is Controller and the other Party its </w:t>
      </w:r>
      <w:proofErr w:type="gramStart"/>
      <w:r w:rsidRPr="00BD6136">
        <w:t>Processor</w:t>
      </w:r>
      <w:proofErr w:type="gramEnd"/>
      <w:r w:rsidRPr="00BD6136">
        <w:t xml:space="preserve">  </w:t>
      </w:r>
    </w:p>
    <w:p w14:paraId="68B99345" w14:textId="77777777" w:rsidR="00E46DF6" w:rsidRDefault="0029167B">
      <w:pPr>
        <w:ind w:left="1985" w:right="2" w:hanging="1118"/>
      </w:pPr>
      <w:r>
        <w:t xml:space="preserve">14.9.1 </w:t>
      </w:r>
      <w:r>
        <w:tab/>
        <w:t xml:space="preserve">Where a Party is a Processor, the only processing that the Processor is authorised to do is listed in Part </w:t>
      </w:r>
      <w:proofErr w:type="gramStart"/>
      <w:r>
        <w:t>A</w:t>
      </w:r>
      <w:proofErr w:type="gramEnd"/>
      <w:r>
        <w:t xml:space="preserve"> Authorised Processing Template of Annex 1 – Processing Personal Data by the Controller and may not be determined by the Processor.  The term “processing” and any associated terms are to be read in accordance with Article 4 of the UK GDPR and EU GDPR (as applicable). </w:t>
      </w:r>
    </w:p>
    <w:p w14:paraId="3253B2F5" w14:textId="77777777" w:rsidR="00E46DF6" w:rsidRDefault="0029167B">
      <w:pPr>
        <w:ind w:left="1985" w:right="2" w:hanging="1118"/>
      </w:pPr>
      <w:r>
        <w:lastRenderedPageBreak/>
        <w:t xml:space="preserve">14.9.2 </w:t>
      </w:r>
      <w:r>
        <w:tab/>
        <w:t xml:space="preserve">The Processor must notify the Controller immediately if it thinks the Controller's instructions breach the Data Protection Legislation. </w:t>
      </w:r>
    </w:p>
    <w:p w14:paraId="50052244" w14:textId="77777777" w:rsidR="00E46DF6" w:rsidRDefault="0029167B">
      <w:pPr>
        <w:ind w:left="1985" w:right="2" w:hanging="1118"/>
      </w:pPr>
      <w:r>
        <w:t xml:space="preserve">14.9.3 </w:t>
      </w:r>
      <w:r>
        <w:tab/>
        <w:t xml:space="preserve">The Processor must give all reasonable assistance to the Controller in the preparation of any Data Protection Impact Assessment before starting any processing, which may include, at the discretion of the Controller: </w:t>
      </w:r>
    </w:p>
    <w:p w14:paraId="70006C8F" w14:textId="77777777" w:rsidR="00E46DF6" w:rsidRDefault="0029167B">
      <w:pPr>
        <w:tabs>
          <w:tab w:val="center" w:pos="2247"/>
          <w:tab w:val="center" w:pos="6455"/>
        </w:tabs>
        <w:spacing w:after="182" w:line="259" w:lineRule="auto"/>
        <w:ind w:left="0" w:firstLine="0"/>
      </w:pPr>
      <w:r>
        <w:rPr>
          <w:rFonts w:ascii="Calibri" w:eastAsia="Calibri" w:hAnsi="Calibri" w:cs="Calibri"/>
        </w:rPr>
        <w:tab/>
      </w:r>
      <w:r>
        <w:t xml:space="preserve">14.9.3.1 </w:t>
      </w:r>
      <w:r>
        <w:tab/>
        <w:t xml:space="preserve">a systematic description of the expected processing and its </w:t>
      </w:r>
      <w:proofErr w:type="gramStart"/>
      <w:r>
        <w:t>purpose;</w:t>
      </w:r>
      <w:proofErr w:type="gramEnd"/>
      <w:r>
        <w:t xml:space="preserve"> </w:t>
      </w:r>
    </w:p>
    <w:p w14:paraId="5B518C54" w14:textId="77777777" w:rsidR="00E46DF6" w:rsidRDefault="0029167B">
      <w:pPr>
        <w:tabs>
          <w:tab w:val="center" w:pos="2247"/>
          <w:tab w:val="center" w:pos="6141"/>
        </w:tabs>
        <w:spacing w:after="182" w:line="259" w:lineRule="auto"/>
        <w:ind w:left="0" w:firstLine="0"/>
      </w:pPr>
      <w:r>
        <w:rPr>
          <w:rFonts w:ascii="Calibri" w:eastAsia="Calibri" w:hAnsi="Calibri" w:cs="Calibri"/>
        </w:rPr>
        <w:tab/>
      </w:r>
      <w:r>
        <w:t xml:space="preserve">14.9.3.2 </w:t>
      </w:r>
      <w:r>
        <w:tab/>
        <w:t xml:space="preserve">the necessity and proportionality of the processing </w:t>
      </w:r>
      <w:proofErr w:type="gramStart"/>
      <w:r>
        <w:t>operations;</w:t>
      </w:r>
      <w:proofErr w:type="gramEnd"/>
      <w:r>
        <w:t xml:space="preserve"> </w:t>
      </w:r>
    </w:p>
    <w:p w14:paraId="62815F62" w14:textId="77777777" w:rsidR="00E46DF6" w:rsidRDefault="0029167B">
      <w:pPr>
        <w:tabs>
          <w:tab w:val="center" w:pos="2247"/>
          <w:tab w:val="center" w:pos="5922"/>
        </w:tabs>
        <w:spacing w:after="182" w:line="259" w:lineRule="auto"/>
        <w:ind w:left="0" w:firstLine="0"/>
      </w:pPr>
      <w:r>
        <w:rPr>
          <w:rFonts w:ascii="Calibri" w:eastAsia="Calibri" w:hAnsi="Calibri" w:cs="Calibri"/>
        </w:rPr>
        <w:tab/>
      </w:r>
      <w:r>
        <w:t xml:space="preserve">14.9.3.3 </w:t>
      </w:r>
      <w:r>
        <w:tab/>
        <w:t xml:space="preserve">the risks to the rights and freedoms of Data Subjects; and </w:t>
      </w:r>
    </w:p>
    <w:p w14:paraId="18352FE2" w14:textId="77777777" w:rsidR="00E46DF6" w:rsidRDefault="0029167B">
      <w:pPr>
        <w:ind w:left="3121" w:right="2" w:hanging="1203"/>
      </w:pPr>
      <w:r>
        <w:t xml:space="preserve">14.9.3.4 </w:t>
      </w:r>
      <w:r>
        <w:tab/>
        <w:t xml:space="preserve">the intended measures to address the risks, including safeguards, security measures and mechanisms to protect Personal Data. </w:t>
      </w:r>
    </w:p>
    <w:p w14:paraId="4B7ABF8D" w14:textId="77777777" w:rsidR="00E46DF6" w:rsidRDefault="0029167B">
      <w:pPr>
        <w:tabs>
          <w:tab w:val="center" w:pos="1149"/>
          <w:tab w:val="right" w:pos="10474"/>
        </w:tabs>
        <w:spacing w:after="182" w:line="259" w:lineRule="auto"/>
        <w:ind w:left="0" w:firstLine="0"/>
      </w:pPr>
      <w:r>
        <w:rPr>
          <w:rFonts w:ascii="Calibri" w:eastAsia="Calibri" w:hAnsi="Calibri" w:cs="Calibri"/>
        </w:rPr>
        <w:tab/>
      </w:r>
      <w:r>
        <w:t xml:space="preserve">14.9.4 </w:t>
      </w:r>
      <w:r>
        <w:tab/>
        <w:t xml:space="preserve">The Processor must, in in relation to any Personal Data processed under this Contract:  </w:t>
      </w:r>
    </w:p>
    <w:p w14:paraId="3F1364E1" w14:textId="77777777" w:rsidR="00E46DF6" w:rsidRDefault="0029167B">
      <w:pPr>
        <w:spacing w:after="4"/>
        <w:ind w:left="3121" w:right="2" w:hanging="1203"/>
      </w:pPr>
      <w:r>
        <w:t xml:space="preserve">14.9.4.1 </w:t>
      </w:r>
      <w:r>
        <w:tab/>
        <w:t xml:space="preserve">process that Personal Data only in accordance with Part </w:t>
      </w:r>
      <w:proofErr w:type="gramStart"/>
      <w:r>
        <w:t>A</w:t>
      </w:r>
      <w:proofErr w:type="gramEnd"/>
      <w:r>
        <w:t xml:space="preserve"> Authorised Processing Template of Annex 1 – Processing Personal Data unless the </w:t>
      </w:r>
    </w:p>
    <w:p w14:paraId="6611F1B7" w14:textId="77777777" w:rsidR="00E46DF6" w:rsidRDefault="0029167B">
      <w:pPr>
        <w:spacing w:after="55" w:line="259" w:lineRule="auto"/>
        <w:ind w:left="3131" w:right="2"/>
      </w:pPr>
      <w:r>
        <w:t xml:space="preserve">Processor is required to do otherwise by Law. If lawful to notify the </w:t>
      </w:r>
    </w:p>
    <w:p w14:paraId="5972DB7C" w14:textId="77777777" w:rsidR="00E46DF6" w:rsidRDefault="0029167B">
      <w:pPr>
        <w:spacing w:after="119" w:line="312" w:lineRule="auto"/>
        <w:ind w:left="3131" w:right="297"/>
        <w:jc w:val="both"/>
      </w:pPr>
      <w:r>
        <w:t xml:space="preserve">Controller, the Processor must promptly notify the Controller if the Processor is otherwise required to process Personal Data by Law before processing it. </w:t>
      </w:r>
    </w:p>
    <w:p w14:paraId="265B145E" w14:textId="77777777" w:rsidR="00E46DF6" w:rsidRDefault="0029167B">
      <w:pPr>
        <w:ind w:left="3121" w:right="2" w:hanging="1203"/>
      </w:pPr>
      <w:r>
        <w:t xml:space="preserve">14.9.4.2 </w:t>
      </w:r>
      <w:r>
        <w:tab/>
        <w:t xml:space="preserve">put in place appropriate Protective Measures to protect against a Data Loss Event which must be approved by the Controller. </w:t>
      </w:r>
    </w:p>
    <w:p w14:paraId="0F291858" w14:textId="77777777" w:rsidR="00E46DF6" w:rsidRDefault="0029167B">
      <w:pPr>
        <w:tabs>
          <w:tab w:val="center" w:pos="2247"/>
          <w:tab w:val="center" w:pos="3714"/>
        </w:tabs>
        <w:spacing w:after="182" w:line="259" w:lineRule="auto"/>
        <w:ind w:left="0" w:firstLine="0"/>
      </w:pPr>
      <w:r>
        <w:rPr>
          <w:rFonts w:ascii="Calibri" w:eastAsia="Calibri" w:hAnsi="Calibri" w:cs="Calibri"/>
        </w:rPr>
        <w:tab/>
      </w:r>
      <w:r>
        <w:t xml:space="preserve">14.9.4.3 </w:t>
      </w:r>
      <w:r>
        <w:tab/>
        <w:t xml:space="preserve">Ensure that: </w:t>
      </w:r>
    </w:p>
    <w:p w14:paraId="3697924E" w14:textId="77777777" w:rsidR="00E46DF6" w:rsidRDefault="0029167B">
      <w:pPr>
        <w:numPr>
          <w:ilvl w:val="0"/>
          <w:numId w:val="3"/>
        </w:numPr>
        <w:ind w:right="2" w:hanging="566"/>
      </w:pPr>
      <w:r>
        <w:t xml:space="preserve">the Processor Personnel do not process Personal Data except in accordance with this Contract (and in particular Part </w:t>
      </w:r>
      <w:proofErr w:type="gramStart"/>
      <w:r>
        <w:t>A</w:t>
      </w:r>
      <w:proofErr w:type="gramEnd"/>
      <w:r>
        <w:t xml:space="preserve"> Authorised Processing Template of Annex 1 – Processing Personal Data); </w:t>
      </w:r>
    </w:p>
    <w:p w14:paraId="6FD485DC" w14:textId="77777777" w:rsidR="00E46DF6" w:rsidRDefault="0029167B">
      <w:pPr>
        <w:numPr>
          <w:ilvl w:val="0"/>
          <w:numId w:val="3"/>
        </w:numPr>
        <w:ind w:right="2" w:hanging="566"/>
      </w:pPr>
      <w:r>
        <w:t xml:space="preserve">it uses best endeavours to ensure the reliability and integrity of any Processor Personnel who have access to the Personal Data and ensure that they: </w:t>
      </w:r>
    </w:p>
    <w:p w14:paraId="47204CB8" w14:textId="77777777" w:rsidR="00E46DF6" w:rsidRDefault="0029167B">
      <w:pPr>
        <w:numPr>
          <w:ilvl w:val="1"/>
          <w:numId w:val="3"/>
        </w:numPr>
        <w:ind w:left="4253" w:right="2" w:hanging="566"/>
      </w:pPr>
      <w:r>
        <w:t xml:space="preserve">are aware of and comply with the Processor's duties under this clause </w:t>
      </w:r>
      <w:proofErr w:type="gramStart"/>
      <w:r>
        <w:t>14;</w:t>
      </w:r>
      <w:proofErr w:type="gramEnd"/>
      <w:r>
        <w:t xml:space="preserve"> </w:t>
      </w:r>
    </w:p>
    <w:p w14:paraId="3D2C1C2A" w14:textId="77777777" w:rsidR="00E46DF6" w:rsidRDefault="0029167B">
      <w:pPr>
        <w:numPr>
          <w:ilvl w:val="1"/>
          <w:numId w:val="3"/>
        </w:numPr>
        <w:spacing w:after="62" w:line="259" w:lineRule="auto"/>
        <w:ind w:left="4253" w:right="2" w:hanging="566"/>
      </w:pPr>
      <w:r>
        <w:t xml:space="preserve">are subject to appropriate confidentiality undertakings with the </w:t>
      </w:r>
    </w:p>
    <w:p w14:paraId="6041519F" w14:textId="77777777" w:rsidR="00E46DF6" w:rsidRDefault="0029167B">
      <w:pPr>
        <w:spacing w:after="175" w:line="259" w:lineRule="auto"/>
        <w:ind w:left="4264" w:right="2"/>
      </w:pPr>
      <w:r>
        <w:t xml:space="preserve">Processor or any </w:t>
      </w:r>
      <w:proofErr w:type="spellStart"/>
      <w:proofErr w:type="gramStart"/>
      <w:r>
        <w:t>Subprocessor</w:t>
      </w:r>
      <w:proofErr w:type="spellEnd"/>
      <w:r>
        <w:t>;</w:t>
      </w:r>
      <w:proofErr w:type="gramEnd"/>
      <w:r>
        <w:t xml:space="preserve"> </w:t>
      </w:r>
    </w:p>
    <w:p w14:paraId="44E51CD9" w14:textId="77777777" w:rsidR="00E46DF6" w:rsidRDefault="0029167B">
      <w:pPr>
        <w:numPr>
          <w:ilvl w:val="1"/>
          <w:numId w:val="3"/>
        </w:numPr>
        <w:ind w:left="4253" w:right="2" w:hanging="566"/>
      </w:pPr>
      <w:r>
        <w:t xml:space="preserve">are informed of the confidential nature of the Personal Data and do not provide any of the Personal Data to any third party unless directed in writing to do so by the Controller or as otherwise allowed by the Contract; and </w:t>
      </w:r>
    </w:p>
    <w:p w14:paraId="249093BD" w14:textId="77777777" w:rsidR="00E46DF6" w:rsidRDefault="0029167B">
      <w:pPr>
        <w:numPr>
          <w:ilvl w:val="1"/>
          <w:numId w:val="3"/>
        </w:numPr>
        <w:ind w:left="4253" w:right="2" w:hanging="566"/>
      </w:pPr>
      <w:r>
        <w:t xml:space="preserve">have undergone adequate training in the use, care, </w:t>
      </w:r>
      <w:proofErr w:type="gramStart"/>
      <w:r>
        <w:t>protection</w:t>
      </w:r>
      <w:proofErr w:type="gramEnd"/>
      <w:r>
        <w:t xml:space="preserve"> and handling of Personal Data. </w:t>
      </w:r>
    </w:p>
    <w:p w14:paraId="59808A82" w14:textId="77777777" w:rsidR="00E46DF6" w:rsidRDefault="0029167B">
      <w:pPr>
        <w:numPr>
          <w:ilvl w:val="0"/>
          <w:numId w:val="3"/>
        </w:numPr>
        <w:ind w:right="2" w:hanging="566"/>
      </w:pPr>
      <w:r>
        <w:lastRenderedPageBreak/>
        <w:t xml:space="preserve">the Processor must not transfer Personal Data outside of the UK and/or the EEA unless the prior written consent of the Controller has been obtained and the following conditions are fulfilled: </w:t>
      </w:r>
    </w:p>
    <w:p w14:paraId="334E76B1" w14:textId="77777777" w:rsidR="00E46DF6" w:rsidRDefault="0029167B">
      <w:pPr>
        <w:numPr>
          <w:ilvl w:val="0"/>
          <w:numId w:val="3"/>
        </w:numPr>
        <w:ind w:right="2" w:hanging="566"/>
      </w:pPr>
      <w:r>
        <w:t xml:space="preserve">the transfer is in accordance with Article 45 of the UK GDPR (or section 74A of DPA 2018) and/or the transfer is in accordance with Article 45 of the EU GDPR (where applicable); or </w:t>
      </w:r>
    </w:p>
    <w:p w14:paraId="642C397E" w14:textId="77777777" w:rsidR="00E46DF6" w:rsidRDefault="0029167B">
      <w:pPr>
        <w:numPr>
          <w:ilvl w:val="0"/>
          <w:numId w:val="3"/>
        </w:numPr>
        <w:ind w:right="2" w:hanging="566"/>
      </w:pPr>
      <w:r>
        <w:t xml:space="preserve">the Controller or the Processor has provided appropriate safeguards in relation to the transfer (whether in accordance with UK GDPR Article 46 or section 75 of the DPA 2018) and/or the transfer is in accordance with Article 46 of the EU GDPR (where applicable) as determined by the Controller which could include relevant parties </w:t>
      </w:r>
      <w:proofErr w:type="gramStart"/>
      <w:r>
        <w:t>entering into</w:t>
      </w:r>
      <w:proofErr w:type="gramEnd"/>
      <w:r>
        <w:t xml:space="preserve">: </w:t>
      </w:r>
    </w:p>
    <w:p w14:paraId="0FA684C5" w14:textId="77777777" w:rsidR="00E46DF6" w:rsidRDefault="0029167B">
      <w:pPr>
        <w:numPr>
          <w:ilvl w:val="1"/>
          <w:numId w:val="3"/>
        </w:numPr>
        <w:spacing w:after="183" w:line="259" w:lineRule="auto"/>
        <w:ind w:left="4253" w:right="2" w:hanging="566"/>
      </w:pPr>
      <w:r>
        <w:t xml:space="preserve">where the transfer is subject to UK GDPR: </w:t>
      </w:r>
    </w:p>
    <w:p w14:paraId="024045EC" w14:textId="77777777" w:rsidR="00E46DF6" w:rsidRDefault="0029167B">
      <w:pPr>
        <w:numPr>
          <w:ilvl w:val="4"/>
          <w:numId w:val="11"/>
        </w:numPr>
        <w:ind w:right="2" w:hanging="566"/>
      </w:pPr>
      <w:r>
        <w:t>the International Data Transfer Agreement (the “</w:t>
      </w:r>
      <w:r>
        <w:rPr>
          <w:b/>
        </w:rPr>
        <w:t>IDTA</w:t>
      </w:r>
      <w:r>
        <w:t>”), as published by the Information Commissioner's Office from time to time under section 119</w:t>
      </w:r>
      <w:proofErr w:type="gramStart"/>
      <w:r>
        <w:t>A(</w:t>
      </w:r>
      <w:proofErr w:type="gramEnd"/>
      <w:r>
        <w:t xml:space="preserve">1) of the DPA 2018 as well as any additional measures determined by the Controller; </w:t>
      </w:r>
    </w:p>
    <w:p w14:paraId="76C725BB" w14:textId="77777777" w:rsidR="00E46DF6" w:rsidRDefault="0029167B">
      <w:pPr>
        <w:numPr>
          <w:ilvl w:val="4"/>
          <w:numId w:val="11"/>
        </w:numPr>
        <w:spacing w:after="0"/>
        <w:ind w:right="2" w:hanging="566"/>
      </w:pPr>
      <w:r>
        <w:t>the European Commission's Standard Contractual Clauses per decision 2021/914/EU or such updated version of such Standard Contractual Clauses as are published by the European Commission from time to time (“</w:t>
      </w:r>
      <w:r>
        <w:rPr>
          <w:b/>
        </w:rPr>
        <w:t>EU SCCs</w:t>
      </w:r>
      <w:r>
        <w:t xml:space="preserve">”), together with the UK International Data </w:t>
      </w:r>
    </w:p>
    <w:p w14:paraId="50FF5D36" w14:textId="77777777" w:rsidR="00E46DF6" w:rsidRDefault="0029167B">
      <w:pPr>
        <w:spacing w:after="58" w:line="259" w:lineRule="auto"/>
        <w:ind w:right="517"/>
        <w:jc w:val="right"/>
      </w:pPr>
      <w:r>
        <w:t xml:space="preserve">Transfer Agreement Addendum to the EU SCCs (the </w:t>
      </w:r>
    </w:p>
    <w:p w14:paraId="6FA7CF22" w14:textId="77777777" w:rsidR="00E46DF6" w:rsidRDefault="0029167B">
      <w:pPr>
        <w:spacing w:after="57" w:line="259" w:lineRule="auto"/>
        <w:ind w:left="4830" w:right="2"/>
      </w:pPr>
      <w:r>
        <w:t>“</w:t>
      </w:r>
      <w:r>
        <w:rPr>
          <w:b/>
        </w:rPr>
        <w:t>Addendum</w:t>
      </w:r>
      <w:r>
        <w:t xml:space="preserve">”) as published by the </w:t>
      </w:r>
      <w:proofErr w:type="gramStart"/>
      <w:r>
        <w:t>Information</w:t>
      </w:r>
      <w:proofErr w:type="gramEnd"/>
      <w:r>
        <w:t xml:space="preserve"> </w:t>
      </w:r>
    </w:p>
    <w:p w14:paraId="13C2487C" w14:textId="77777777" w:rsidR="00E46DF6" w:rsidRDefault="0029167B">
      <w:pPr>
        <w:spacing w:after="37" w:line="389" w:lineRule="auto"/>
        <w:ind w:left="3687" w:right="537" w:firstLine="1133"/>
      </w:pPr>
      <w:r>
        <w:t xml:space="preserve">Commissioner's Office from time to time; and/or (ii) </w:t>
      </w:r>
      <w:r>
        <w:tab/>
        <w:t xml:space="preserve">where the transfer is subject to EU GDPR, the EU SCCs, as well as any additional measures determined by the Controller being implemented by the importing </w:t>
      </w:r>
      <w:proofErr w:type="gramStart"/>
      <w:r>
        <w:t>party;</w:t>
      </w:r>
      <w:proofErr w:type="gramEnd"/>
      <w:r>
        <w:t xml:space="preserve"> </w:t>
      </w:r>
    </w:p>
    <w:p w14:paraId="1F637DB6" w14:textId="77777777" w:rsidR="00E46DF6" w:rsidRDefault="0029167B">
      <w:pPr>
        <w:numPr>
          <w:ilvl w:val="0"/>
          <w:numId w:val="3"/>
        </w:numPr>
        <w:ind w:right="2" w:hanging="566"/>
      </w:pPr>
      <w:r>
        <w:t xml:space="preserve">the Data Subject has enforceable rights and effective legal remedies when </w:t>
      </w:r>
      <w:proofErr w:type="gramStart"/>
      <w:r>
        <w:t>transferred;</w:t>
      </w:r>
      <w:proofErr w:type="gramEnd"/>
      <w:r>
        <w:t xml:space="preserve"> </w:t>
      </w:r>
    </w:p>
    <w:p w14:paraId="46DA7F97" w14:textId="77777777" w:rsidR="00E46DF6" w:rsidRDefault="0029167B">
      <w:pPr>
        <w:numPr>
          <w:ilvl w:val="0"/>
          <w:numId w:val="3"/>
        </w:numPr>
        <w:spacing w:after="62" w:line="259" w:lineRule="auto"/>
        <w:ind w:right="2" w:hanging="566"/>
      </w:pPr>
      <w:r>
        <w:t xml:space="preserve">the Processor meets its obligations under the Data Protection </w:t>
      </w:r>
    </w:p>
    <w:p w14:paraId="475DA0D7" w14:textId="77777777" w:rsidR="00E46DF6" w:rsidRDefault="0029167B">
      <w:pPr>
        <w:ind w:left="3697" w:right="2"/>
      </w:pPr>
      <w:r>
        <w:t xml:space="preserve">Legislation by providing an adequate level of protection to any Personal Data that is transferred; and </w:t>
      </w:r>
    </w:p>
    <w:p w14:paraId="6DF041E7" w14:textId="77777777" w:rsidR="00E46DF6" w:rsidRDefault="0029167B">
      <w:pPr>
        <w:numPr>
          <w:ilvl w:val="0"/>
          <w:numId w:val="3"/>
        </w:numPr>
        <w:spacing w:after="114" w:line="318" w:lineRule="auto"/>
        <w:ind w:right="2" w:hanging="566"/>
      </w:pPr>
      <w:r>
        <w:t xml:space="preserve">the Processor complies with the Controller's reasonable prior instructions about the processing of the Personal Data. </w:t>
      </w:r>
    </w:p>
    <w:p w14:paraId="351D270A" w14:textId="77777777" w:rsidR="00E46DF6" w:rsidRDefault="0029167B">
      <w:pPr>
        <w:ind w:left="877" w:right="138"/>
      </w:pPr>
      <w:r>
        <w:lastRenderedPageBreak/>
        <w:t xml:space="preserve">14.9.5 </w:t>
      </w:r>
      <w:r>
        <w:tab/>
        <w:t xml:space="preserve">The Processor must at the written direction of the Controller, delete or return Personal Data (and any copies of it) to the Controller on termination of the Contract unless the Processor is required by Law to retain the Personal Data. 14.9.6 </w:t>
      </w:r>
      <w:r>
        <w:tab/>
        <w:t xml:space="preserve">The Processor must notify the Controller immediately if it: </w:t>
      </w:r>
    </w:p>
    <w:p w14:paraId="3A6F88AB" w14:textId="77777777" w:rsidR="00E46DF6" w:rsidRDefault="0029167B">
      <w:pPr>
        <w:numPr>
          <w:ilvl w:val="3"/>
          <w:numId w:val="8"/>
        </w:numPr>
        <w:ind w:right="2" w:hanging="1203"/>
      </w:pPr>
      <w:r>
        <w:t>receives a Data Subject Access Request (or purported Data Subject Access Request</w:t>
      </w:r>
      <w:proofErr w:type="gramStart"/>
      <w:r>
        <w:t>);</w:t>
      </w:r>
      <w:proofErr w:type="gramEnd"/>
      <w:r>
        <w:t xml:space="preserve"> </w:t>
      </w:r>
    </w:p>
    <w:p w14:paraId="63DAE062" w14:textId="77777777" w:rsidR="00E46DF6" w:rsidRDefault="0029167B">
      <w:pPr>
        <w:numPr>
          <w:ilvl w:val="3"/>
          <w:numId w:val="8"/>
        </w:numPr>
        <w:spacing w:after="182" w:line="259" w:lineRule="auto"/>
        <w:ind w:right="2" w:hanging="1203"/>
      </w:pPr>
      <w:r>
        <w:t xml:space="preserve">receives a request to rectify, block or erase any Personal </w:t>
      </w:r>
      <w:proofErr w:type="gramStart"/>
      <w:r>
        <w:t>Data;</w:t>
      </w:r>
      <w:proofErr w:type="gramEnd"/>
      <w:r>
        <w:t xml:space="preserve"> </w:t>
      </w:r>
    </w:p>
    <w:p w14:paraId="5EDF0EC1" w14:textId="77777777" w:rsidR="00E46DF6" w:rsidRDefault="0029167B">
      <w:pPr>
        <w:numPr>
          <w:ilvl w:val="3"/>
          <w:numId w:val="8"/>
        </w:numPr>
        <w:ind w:right="2" w:hanging="1203"/>
      </w:pPr>
      <w:r>
        <w:t xml:space="preserve">receives any other request, complaint or communication relating to either Party's obligations under the Data Protection </w:t>
      </w:r>
      <w:proofErr w:type="gramStart"/>
      <w:r>
        <w:t>Legislation;</w:t>
      </w:r>
      <w:proofErr w:type="gramEnd"/>
      <w:r>
        <w:t xml:space="preserve"> </w:t>
      </w:r>
    </w:p>
    <w:p w14:paraId="2E45E552" w14:textId="77777777" w:rsidR="00E46DF6" w:rsidRDefault="0029167B">
      <w:pPr>
        <w:numPr>
          <w:ilvl w:val="3"/>
          <w:numId w:val="8"/>
        </w:numPr>
        <w:ind w:right="2" w:hanging="1203"/>
      </w:pPr>
      <w:r>
        <w:t xml:space="preserve">receives any communication from the Information Commissioner or any other regulatory authority in connection with Personal Data processed under this </w:t>
      </w:r>
      <w:proofErr w:type="gramStart"/>
      <w:r>
        <w:t>Contract;</w:t>
      </w:r>
      <w:proofErr w:type="gramEnd"/>
      <w:r>
        <w:t xml:space="preserve"> </w:t>
      </w:r>
    </w:p>
    <w:p w14:paraId="4A7B4125" w14:textId="77777777" w:rsidR="00E46DF6" w:rsidRDefault="0029167B">
      <w:pPr>
        <w:numPr>
          <w:ilvl w:val="3"/>
          <w:numId w:val="8"/>
        </w:numPr>
        <w:ind w:right="2" w:hanging="1203"/>
      </w:pPr>
      <w:r>
        <w:t xml:space="preserve">receives a request from any third Party for disclosure of Personal Data where compliance with the request is required or claims to be required by Law; and </w:t>
      </w:r>
    </w:p>
    <w:p w14:paraId="757F17C8" w14:textId="77777777" w:rsidR="00E46DF6" w:rsidRDefault="0029167B">
      <w:pPr>
        <w:numPr>
          <w:ilvl w:val="3"/>
          <w:numId w:val="8"/>
        </w:numPr>
        <w:spacing w:after="182" w:line="259" w:lineRule="auto"/>
        <w:ind w:right="2" w:hanging="1203"/>
      </w:pPr>
      <w:r>
        <w:t xml:space="preserve">becomes aware of a Data Loss Event. </w:t>
      </w:r>
    </w:p>
    <w:p w14:paraId="27C050B7" w14:textId="77777777" w:rsidR="00E46DF6" w:rsidRDefault="0029167B">
      <w:pPr>
        <w:numPr>
          <w:ilvl w:val="2"/>
          <w:numId w:val="5"/>
        </w:numPr>
        <w:ind w:right="2" w:hanging="1118"/>
      </w:pPr>
      <w:r>
        <w:t xml:space="preserve">Any requirement to notify under clause 14.9.6 includes the provision of further information to the Controller in stages as details become available. </w:t>
      </w:r>
    </w:p>
    <w:p w14:paraId="17E5361A" w14:textId="77777777" w:rsidR="00E46DF6" w:rsidRDefault="0029167B">
      <w:pPr>
        <w:numPr>
          <w:ilvl w:val="2"/>
          <w:numId w:val="5"/>
        </w:numPr>
        <w:ind w:right="2" w:hanging="1118"/>
      </w:pPr>
      <w:r>
        <w:t xml:space="preserve">The Processor must promptly provide the Controller with full assistance in relation to any Party's obligations under Data Protection Legislation and any complaint, communication or request made under clause 14.9.6.  This includes giving the Controller: </w:t>
      </w:r>
    </w:p>
    <w:p w14:paraId="4F595112" w14:textId="77777777" w:rsidR="00E46DF6" w:rsidRDefault="0029167B">
      <w:pPr>
        <w:numPr>
          <w:ilvl w:val="3"/>
          <w:numId w:val="9"/>
        </w:numPr>
        <w:spacing w:after="182" w:line="259" w:lineRule="auto"/>
        <w:ind w:right="2" w:hanging="1203"/>
      </w:pPr>
      <w:r>
        <w:t xml:space="preserve">full details and copies of the complaint, communication or </w:t>
      </w:r>
      <w:proofErr w:type="gramStart"/>
      <w:r>
        <w:t>request;</w:t>
      </w:r>
      <w:proofErr w:type="gramEnd"/>
      <w:r>
        <w:t xml:space="preserve"> </w:t>
      </w:r>
    </w:p>
    <w:p w14:paraId="30880046" w14:textId="77777777" w:rsidR="00E46DF6" w:rsidRDefault="0029167B">
      <w:pPr>
        <w:numPr>
          <w:ilvl w:val="3"/>
          <w:numId w:val="9"/>
        </w:numPr>
        <w:spacing w:after="62" w:line="259" w:lineRule="auto"/>
        <w:ind w:right="2" w:hanging="1203"/>
      </w:pPr>
      <w:r>
        <w:t xml:space="preserve">reasonably requested assistance so that it can comply with a Data Subject </w:t>
      </w:r>
    </w:p>
    <w:p w14:paraId="6C7F4402" w14:textId="77777777" w:rsidR="00E46DF6" w:rsidRDefault="0029167B">
      <w:pPr>
        <w:ind w:left="3131" w:right="2"/>
      </w:pPr>
      <w:r>
        <w:t xml:space="preserve">Access Request within the relevant timescales in the Data Protection </w:t>
      </w:r>
      <w:proofErr w:type="gramStart"/>
      <w:r>
        <w:t>Legislation;</w:t>
      </w:r>
      <w:proofErr w:type="gramEnd"/>
      <w:r>
        <w:t xml:space="preserve"> </w:t>
      </w:r>
    </w:p>
    <w:p w14:paraId="696104F9" w14:textId="77777777" w:rsidR="00E46DF6" w:rsidRDefault="0029167B">
      <w:pPr>
        <w:numPr>
          <w:ilvl w:val="3"/>
          <w:numId w:val="9"/>
        </w:numPr>
        <w:spacing w:after="182" w:line="259" w:lineRule="auto"/>
        <w:ind w:right="2" w:hanging="1203"/>
      </w:pPr>
      <w:r>
        <w:t xml:space="preserve">any Personal Data it holds in relation to a Data Subject on </w:t>
      </w:r>
      <w:proofErr w:type="gramStart"/>
      <w:r>
        <w:t>request;</w:t>
      </w:r>
      <w:proofErr w:type="gramEnd"/>
      <w:r>
        <w:t xml:space="preserve"> </w:t>
      </w:r>
    </w:p>
    <w:p w14:paraId="4A08B539" w14:textId="77777777" w:rsidR="00E46DF6" w:rsidRDefault="0029167B">
      <w:pPr>
        <w:numPr>
          <w:ilvl w:val="3"/>
          <w:numId w:val="9"/>
        </w:numPr>
        <w:spacing w:after="182" w:line="259" w:lineRule="auto"/>
        <w:ind w:right="2" w:hanging="1203"/>
      </w:pPr>
      <w:r>
        <w:t xml:space="preserve">assistance that it requests following any Data Loss Event; and </w:t>
      </w:r>
    </w:p>
    <w:p w14:paraId="4B1D33B5" w14:textId="77777777" w:rsidR="00E46DF6" w:rsidRDefault="0029167B">
      <w:pPr>
        <w:numPr>
          <w:ilvl w:val="3"/>
          <w:numId w:val="9"/>
        </w:numPr>
        <w:ind w:right="2" w:hanging="1203"/>
      </w:pPr>
      <w:r>
        <w:t xml:space="preserve">assistance that it requests relating to a consultation with, or request from, the Information Commissioner's Office or any other regulatory authority. </w:t>
      </w:r>
    </w:p>
    <w:p w14:paraId="3A558517" w14:textId="77777777" w:rsidR="00E46DF6" w:rsidRDefault="0029167B">
      <w:pPr>
        <w:ind w:left="1985" w:right="2" w:hanging="1118"/>
      </w:pPr>
      <w:r>
        <w:t xml:space="preserve">14.9.9 </w:t>
      </w:r>
      <w:r>
        <w:tab/>
        <w:t xml:space="preserve">The Processor must maintain full, accurate records and information to show it complies with this clause 14.  This requirement does not apply where the Processor employs fewer than 250 staff, unless either the Controller determines that the processing: </w:t>
      </w:r>
    </w:p>
    <w:p w14:paraId="7DDF9121" w14:textId="77777777" w:rsidR="00E46DF6" w:rsidRDefault="0029167B">
      <w:pPr>
        <w:numPr>
          <w:ilvl w:val="3"/>
          <w:numId w:val="10"/>
        </w:numPr>
        <w:spacing w:after="182" w:line="259" w:lineRule="auto"/>
        <w:ind w:right="2" w:hanging="1203"/>
      </w:pPr>
      <w:r>
        <w:t xml:space="preserve">is not </w:t>
      </w:r>
      <w:proofErr w:type="gramStart"/>
      <w:r>
        <w:t>occasional;</w:t>
      </w:r>
      <w:proofErr w:type="gramEnd"/>
      <w:r>
        <w:t xml:space="preserve"> </w:t>
      </w:r>
    </w:p>
    <w:p w14:paraId="04CF8DA9" w14:textId="77777777" w:rsidR="00E46DF6" w:rsidRDefault="0029167B">
      <w:pPr>
        <w:numPr>
          <w:ilvl w:val="3"/>
          <w:numId w:val="10"/>
        </w:numPr>
        <w:ind w:right="2" w:hanging="1203"/>
      </w:pPr>
      <w:r>
        <w:lastRenderedPageBreak/>
        <w:t xml:space="preserve">includes special categories of data as referred to in Article 9(1) of the UK GDPR or Personal Data relating to criminal convictions and offences referred to in Article 10 of the UK GDPR; or </w:t>
      </w:r>
    </w:p>
    <w:p w14:paraId="297A4AD0" w14:textId="77777777" w:rsidR="00E46DF6" w:rsidRDefault="0029167B">
      <w:pPr>
        <w:numPr>
          <w:ilvl w:val="3"/>
          <w:numId w:val="10"/>
        </w:numPr>
        <w:spacing w:after="182" w:line="259" w:lineRule="auto"/>
        <w:ind w:right="2" w:hanging="1203"/>
      </w:pPr>
      <w:r>
        <w:t xml:space="preserve">is likely to result in a risk to the rights and freedoms of Data Subjects. </w:t>
      </w:r>
    </w:p>
    <w:p w14:paraId="5394CCCD" w14:textId="77777777" w:rsidR="00E46DF6" w:rsidRDefault="0029167B">
      <w:pPr>
        <w:numPr>
          <w:ilvl w:val="2"/>
          <w:numId w:val="6"/>
        </w:numPr>
        <w:ind w:right="2" w:hanging="1231"/>
      </w:pPr>
      <w:r>
        <w:t xml:space="preserve">The Parties shall designate a Data Protection Officer if required by the Data Protection Legislation.  </w:t>
      </w:r>
    </w:p>
    <w:p w14:paraId="0E81BA01" w14:textId="77777777" w:rsidR="00E46DF6" w:rsidRDefault="0029167B">
      <w:pPr>
        <w:numPr>
          <w:ilvl w:val="2"/>
          <w:numId w:val="6"/>
        </w:numPr>
        <w:spacing w:after="182" w:line="259" w:lineRule="auto"/>
        <w:ind w:right="2" w:hanging="1231"/>
      </w:pPr>
      <w:r>
        <w:t xml:space="preserve">Before allowing any </w:t>
      </w:r>
      <w:proofErr w:type="spellStart"/>
      <w:r>
        <w:t>Subprocessor</w:t>
      </w:r>
      <w:proofErr w:type="spellEnd"/>
      <w:r>
        <w:t xml:space="preserve"> to process any Personal Data, the Processor must: </w:t>
      </w:r>
    </w:p>
    <w:p w14:paraId="21C97090" w14:textId="77777777" w:rsidR="00E46DF6" w:rsidRDefault="0029167B">
      <w:pPr>
        <w:numPr>
          <w:ilvl w:val="3"/>
          <w:numId w:val="4"/>
        </w:numPr>
        <w:ind w:right="2" w:hanging="1306"/>
      </w:pPr>
      <w:r>
        <w:t xml:space="preserve">notify the Controller in writing of the intended </w:t>
      </w:r>
      <w:proofErr w:type="spellStart"/>
      <w:r>
        <w:t>Subprocessor</w:t>
      </w:r>
      <w:proofErr w:type="spellEnd"/>
      <w:r>
        <w:t xml:space="preserve"> and </w:t>
      </w:r>
      <w:proofErr w:type="gramStart"/>
      <w:r>
        <w:t>processing;</w:t>
      </w:r>
      <w:proofErr w:type="gramEnd"/>
      <w:r>
        <w:t xml:space="preserve"> </w:t>
      </w:r>
    </w:p>
    <w:p w14:paraId="47F000A1" w14:textId="77777777" w:rsidR="00E46DF6" w:rsidRDefault="0029167B">
      <w:pPr>
        <w:numPr>
          <w:ilvl w:val="3"/>
          <w:numId w:val="4"/>
        </w:numPr>
        <w:spacing w:after="182" w:line="259" w:lineRule="auto"/>
        <w:ind w:right="2" w:hanging="1306"/>
      </w:pPr>
      <w:r>
        <w:t xml:space="preserve">obtain the written consent of the </w:t>
      </w:r>
      <w:proofErr w:type="gramStart"/>
      <w:r>
        <w:t>Controller;</w:t>
      </w:r>
      <w:proofErr w:type="gramEnd"/>
      <w:r>
        <w:t xml:space="preserve"> </w:t>
      </w:r>
    </w:p>
    <w:p w14:paraId="5D5502CB" w14:textId="77777777" w:rsidR="00E46DF6" w:rsidRDefault="0029167B">
      <w:pPr>
        <w:numPr>
          <w:ilvl w:val="3"/>
          <w:numId w:val="4"/>
        </w:numPr>
        <w:ind w:right="2" w:hanging="1306"/>
      </w:pPr>
      <w:proofErr w:type="gramStart"/>
      <w:r>
        <w:t>enter into</w:t>
      </w:r>
      <w:proofErr w:type="gramEnd"/>
      <w:r>
        <w:t xml:space="preserve"> a written contract with the </w:t>
      </w:r>
      <w:proofErr w:type="spellStart"/>
      <w:r>
        <w:t>Subprocessor</w:t>
      </w:r>
      <w:proofErr w:type="spellEnd"/>
      <w:r>
        <w:t xml:space="preserve"> so that this clause 14 applies to the </w:t>
      </w:r>
      <w:proofErr w:type="spellStart"/>
      <w:r>
        <w:t>Subprocessor</w:t>
      </w:r>
      <w:proofErr w:type="spellEnd"/>
      <w:r>
        <w:t xml:space="preserve">; and </w:t>
      </w:r>
    </w:p>
    <w:p w14:paraId="21590B93" w14:textId="77777777" w:rsidR="00E46DF6" w:rsidRDefault="0029167B">
      <w:pPr>
        <w:numPr>
          <w:ilvl w:val="3"/>
          <w:numId w:val="4"/>
        </w:numPr>
        <w:ind w:right="2" w:hanging="1306"/>
      </w:pPr>
      <w:r>
        <w:t xml:space="preserve">provide the Controller with any information about the </w:t>
      </w:r>
      <w:proofErr w:type="spellStart"/>
      <w:r>
        <w:t>Subprocessor</w:t>
      </w:r>
      <w:proofErr w:type="spellEnd"/>
      <w:r>
        <w:t xml:space="preserve"> that the Controller reasonably requires. </w:t>
      </w:r>
    </w:p>
    <w:p w14:paraId="701DDA78" w14:textId="77777777" w:rsidR="00E46DF6" w:rsidRDefault="0029167B">
      <w:pPr>
        <w:numPr>
          <w:ilvl w:val="2"/>
          <w:numId w:val="7"/>
        </w:numPr>
        <w:spacing w:after="182" w:line="259" w:lineRule="auto"/>
        <w:ind w:right="2" w:hanging="1231"/>
      </w:pPr>
      <w:r>
        <w:t xml:space="preserve">The Processor remains fully liable for all acts or omissions of any </w:t>
      </w:r>
      <w:proofErr w:type="spellStart"/>
      <w:r>
        <w:t>Subprocessor</w:t>
      </w:r>
      <w:proofErr w:type="spellEnd"/>
      <w:r>
        <w:t xml:space="preserve">. </w:t>
      </w:r>
    </w:p>
    <w:p w14:paraId="44532627" w14:textId="77777777" w:rsidR="00E46DF6" w:rsidRDefault="0029167B">
      <w:pPr>
        <w:numPr>
          <w:ilvl w:val="2"/>
          <w:numId w:val="7"/>
        </w:numPr>
        <w:ind w:right="2" w:hanging="1231"/>
      </w:pPr>
      <w:r>
        <w:t xml:space="preserve">The Parties agree to take account of any guidance issued by the Information Commissioner's Office or any other regulatory authority. </w:t>
      </w:r>
    </w:p>
    <w:p w14:paraId="44EB8A0C" w14:textId="77777777" w:rsidR="00E46DF6" w:rsidRPr="00BD6136" w:rsidRDefault="0029167B" w:rsidP="00BD6136">
      <w:r w:rsidRPr="00BD6136">
        <w:t xml:space="preserve">14.10 </w:t>
      </w:r>
      <w:r w:rsidRPr="00BD6136">
        <w:tab/>
        <w:t xml:space="preserve">Joint Controllers of Personal Data </w:t>
      </w:r>
    </w:p>
    <w:p w14:paraId="1B1BCD12" w14:textId="77777777" w:rsidR="00E46DF6" w:rsidRDefault="0029167B">
      <w:pPr>
        <w:ind w:left="1985" w:right="2" w:hanging="1231"/>
      </w:pPr>
      <w:r>
        <w:t xml:space="preserve">14.10.1 </w:t>
      </w:r>
      <w:r>
        <w:tab/>
        <w:t>In the event that the Parties are Joint Controllers in respect of Personal Data under the Contract, the Parties shall implement paragraphs that are necessary to comply with UK GDPR Article 26 based on the terms set out in Part B</w:t>
      </w:r>
      <w:r>
        <w:rPr>
          <w:i/>
        </w:rPr>
        <w:t xml:space="preserve"> </w:t>
      </w:r>
      <w:r>
        <w:t xml:space="preserve">Joint Controller Agreement </w:t>
      </w:r>
      <w:r>
        <w:rPr>
          <w:i/>
        </w:rPr>
        <w:t>(Optional)</w:t>
      </w:r>
      <w:r>
        <w:t xml:space="preserve"> of Annex 1 – Processing Personal Data. </w:t>
      </w:r>
    </w:p>
    <w:p w14:paraId="1496F5CC" w14:textId="77777777" w:rsidR="00E46DF6" w:rsidRPr="00BD6136" w:rsidRDefault="0029167B" w:rsidP="00BD6136">
      <w:r w:rsidRPr="00BD6136">
        <w:t xml:space="preserve">14.11 </w:t>
      </w:r>
      <w:r w:rsidRPr="00BD6136">
        <w:tab/>
        <w:t xml:space="preserve">Independent Controllers of Personal Data  </w:t>
      </w:r>
    </w:p>
    <w:p w14:paraId="7E6046CE" w14:textId="77777777" w:rsidR="00E46DF6" w:rsidRDefault="0029167B">
      <w:pPr>
        <w:spacing w:after="273"/>
        <w:ind w:left="1985" w:right="2" w:hanging="1231"/>
      </w:pPr>
      <w:r>
        <w:t xml:space="preserve">14.11.1 </w:t>
      </w:r>
      <w:r>
        <w:tab/>
        <w:t xml:space="preserve">In the event that the Parties are Independent Controllers in respect of Personal Data under the Contract, the terms set out in </w:t>
      </w:r>
      <w:r>
        <w:rPr>
          <w:b/>
        </w:rPr>
        <w:t>Error! Reference source not found.</w:t>
      </w:r>
      <w:r>
        <w:t xml:space="preserve"> </w:t>
      </w:r>
      <w:r>
        <w:rPr>
          <w:b/>
        </w:rPr>
        <w:t>Error! Reference source not found.</w:t>
      </w:r>
      <w:r>
        <w:t xml:space="preserve"> of Annex 1 – Processing Personal Data shall apply to this Contract. </w:t>
      </w:r>
    </w:p>
    <w:p w14:paraId="4E8959C7" w14:textId="77777777" w:rsidR="00E46DF6" w:rsidRDefault="0029167B">
      <w:pPr>
        <w:pStyle w:val="Heading2"/>
        <w:tabs>
          <w:tab w:val="center" w:pos="2972"/>
        </w:tabs>
        <w:ind w:left="-15" w:firstLine="0"/>
      </w:pPr>
      <w:bookmarkStart w:id="21" w:name="_Toc161126564"/>
      <w:r>
        <w:t xml:space="preserve">15 </w:t>
      </w:r>
      <w:r>
        <w:tab/>
        <w:t>WHAT YOU MUST KEEP CONFIDENTIAL</w:t>
      </w:r>
      <w:bookmarkEnd w:id="21"/>
      <w:r>
        <w:t xml:space="preserve"> </w:t>
      </w:r>
    </w:p>
    <w:p w14:paraId="0645F466" w14:textId="77777777" w:rsidR="00E46DF6" w:rsidRDefault="0029167B">
      <w:pPr>
        <w:tabs>
          <w:tab w:val="center" w:pos="1691"/>
        </w:tabs>
        <w:spacing w:after="182" w:line="259" w:lineRule="auto"/>
        <w:ind w:left="-15" w:firstLine="0"/>
      </w:pPr>
      <w:r>
        <w:t xml:space="preserve">15.1 </w:t>
      </w:r>
      <w:r>
        <w:tab/>
        <w:t xml:space="preserve">Each Party must: </w:t>
      </w:r>
    </w:p>
    <w:p w14:paraId="44BD9D02" w14:textId="77777777" w:rsidR="00E46DF6" w:rsidRDefault="0029167B">
      <w:pPr>
        <w:tabs>
          <w:tab w:val="center" w:pos="1149"/>
          <w:tab w:val="center" w:pos="5275"/>
        </w:tabs>
        <w:spacing w:after="182" w:line="259" w:lineRule="auto"/>
        <w:ind w:left="0" w:firstLine="0"/>
      </w:pPr>
      <w:r>
        <w:rPr>
          <w:rFonts w:ascii="Calibri" w:eastAsia="Calibri" w:hAnsi="Calibri" w:cs="Calibri"/>
        </w:rPr>
        <w:tab/>
      </w:r>
      <w:r>
        <w:t xml:space="preserve">15.1.1 </w:t>
      </w:r>
      <w:r>
        <w:tab/>
        <w:t xml:space="preserve">keep all Confidential Information it receives confidential and </w:t>
      </w:r>
      <w:proofErr w:type="gramStart"/>
      <w:r>
        <w:t>secure;</w:t>
      </w:r>
      <w:proofErr w:type="gramEnd"/>
      <w:r>
        <w:t xml:space="preserve"> </w:t>
      </w:r>
    </w:p>
    <w:p w14:paraId="393D3928" w14:textId="77777777" w:rsidR="00E46DF6" w:rsidRDefault="0029167B">
      <w:pPr>
        <w:ind w:left="1985" w:right="2" w:hanging="1118"/>
      </w:pPr>
      <w:r>
        <w:t xml:space="preserve">15.1.2 </w:t>
      </w:r>
      <w:r>
        <w:tab/>
        <w:t xml:space="preserve">not disclose, </w:t>
      </w:r>
      <w:proofErr w:type="gramStart"/>
      <w:r>
        <w:t>use</w:t>
      </w:r>
      <w:proofErr w:type="gramEnd"/>
      <w:r>
        <w:t xml:space="preserve"> or exploit the disclosing Party's Confidential Information without the disclosing Party's prior written consent, except for the purposes anticipated under the Contract; and </w:t>
      </w:r>
    </w:p>
    <w:p w14:paraId="7CC68ECA" w14:textId="77777777" w:rsidR="00E46DF6" w:rsidRDefault="0029167B">
      <w:pPr>
        <w:ind w:left="1985" w:right="2" w:hanging="1118"/>
      </w:pPr>
      <w:r>
        <w:lastRenderedPageBreak/>
        <w:t xml:space="preserve">15.1.3 </w:t>
      </w:r>
      <w:r>
        <w:tab/>
        <w:t xml:space="preserve">immediately notify the disclosing Party if it suspects unauthorised access, copying, use or disclosure of the Confidential Information. </w:t>
      </w:r>
    </w:p>
    <w:p w14:paraId="6860E4B9" w14:textId="77777777" w:rsidR="00E46DF6" w:rsidRDefault="0029167B">
      <w:pPr>
        <w:ind w:left="837" w:right="2" w:hanging="852"/>
      </w:pPr>
      <w:r>
        <w:t xml:space="preserve">15.2 </w:t>
      </w:r>
      <w:r>
        <w:tab/>
        <w:t xml:space="preserve">In spite of clause 15.1, a Party may disclose Confidential Information which it receives from the disclosing Party in any of the following instances: </w:t>
      </w:r>
    </w:p>
    <w:p w14:paraId="68338B76" w14:textId="77777777" w:rsidR="00E46DF6" w:rsidRDefault="0029167B">
      <w:pPr>
        <w:ind w:left="1985" w:right="2" w:hanging="1118"/>
      </w:pPr>
      <w:r>
        <w:t xml:space="preserve">15.2.1 </w:t>
      </w:r>
      <w:r>
        <w:tab/>
        <w:t xml:space="preserve">where disclosure is required by applicable Law if the recipient Party notifies the disclosing Party of the full circumstances, the affected Confidential Information and extent of the </w:t>
      </w:r>
      <w:proofErr w:type="gramStart"/>
      <w:r>
        <w:t>disclosure;</w:t>
      </w:r>
      <w:proofErr w:type="gramEnd"/>
      <w:r>
        <w:t xml:space="preserve"> </w:t>
      </w:r>
    </w:p>
    <w:p w14:paraId="1C7A0A2E" w14:textId="77777777" w:rsidR="00E46DF6" w:rsidRDefault="0029167B">
      <w:pPr>
        <w:ind w:left="1985" w:right="2" w:hanging="1118"/>
      </w:pPr>
      <w:r>
        <w:t xml:space="preserve">15.2.2 </w:t>
      </w:r>
      <w:r>
        <w:tab/>
        <w:t xml:space="preserve">if the recipient Party already had the information without obligation of confidentiality before it was disclosed by the disclosing </w:t>
      </w:r>
      <w:proofErr w:type="gramStart"/>
      <w:r>
        <w:t>Party;</w:t>
      </w:r>
      <w:proofErr w:type="gramEnd"/>
      <w:r>
        <w:t xml:space="preserve"> </w:t>
      </w:r>
    </w:p>
    <w:p w14:paraId="10E55829" w14:textId="77777777" w:rsidR="00E46DF6" w:rsidRDefault="0029167B">
      <w:pPr>
        <w:tabs>
          <w:tab w:val="center" w:pos="1149"/>
          <w:tab w:val="center" w:pos="6011"/>
        </w:tabs>
        <w:spacing w:after="182" w:line="259" w:lineRule="auto"/>
        <w:ind w:left="0" w:firstLine="0"/>
      </w:pPr>
      <w:r>
        <w:rPr>
          <w:rFonts w:ascii="Calibri" w:eastAsia="Calibri" w:hAnsi="Calibri" w:cs="Calibri"/>
        </w:rPr>
        <w:tab/>
      </w:r>
      <w:r>
        <w:t xml:space="preserve">15.2.3 </w:t>
      </w:r>
      <w:r>
        <w:tab/>
        <w:t xml:space="preserve">if the information was given to it by a third party without obligation of </w:t>
      </w:r>
      <w:proofErr w:type="gramStart"/>
      <w:r>
        <w:t>confidentiality;</w:t>
      </w:r>
      <w:proofErr w:type="gramEnd"/>
      <w:r>
        <w:t xml:space="preserve"> </w:t>
      </w:r>
    </w:p>
    <w:p w14:paraId="4973E161" w14:textId="77777777" w:rsidR="00E46DF6" w:rsidRDefault="0029167B">
      <w:pPr>
        <w:tabs>
          <w:tab w:val="center" w:pos="1149"/>
          <w:tab w:val="center" w:pos="5442"/>
        </w:tabs>
        <w:spacing w:after="182" w:line="259" w:lineRule="auto"/>
        <w:ind w:left="0" w:firstLine="0"/>
      </w:pPr>
      <w:r>
        <w:rPr>
          <w:rFonts w:ascii="Calibri" w:eastAsia="Calibri" w:hAnsi="Calibri" w:cs="Calibri"/>
        </w:rPr>
        <w:tab/>
      </w:r>
      <w:r>
        <w:t xml:space="preserve">15.2.4 </w:t>
      </w:r>
      <w:r>
        <w:tab/>
        <w:t xml:space="preserve">if the information was in the public domain at the time of the </w:t>
      </w:r>
      <w:proofErr w:type="gramStart"/>
      <w:r>
        <w:t>disclosure;</w:t>
      </w:r>
      <w:proofErr w:type="gramEnd"/>
      <w:r>
        <w:t xml:space="preserve"> </w:t>
      </w:r>
    </w:p>
    <w:p w14:paraId="7D9A20D3" w14:textId="77777777" w:rsidR="00E46DF6" w:rsidRDefault="0029167B">
      <w:pPr>
        <w:ind w:left="1985" w:right="2" w:hanging="1118"/>
      </w:pPr>
      <w:r>
        <w:t xml:space="preserve">15.2.5 </w:t>
      </w:r>
      <w:r>
        <w:tab/>
        <w:t xml:space="preserve">if the information was independently developed without access to the disclosing Party's Confidential </w:t>
      </w:r>
      <w:proofErr w:type="gramStart"/>
      <w:r>
        <w:t>Information;</w:t>
      </w:r>
      <w:proofErr w:type="gramEnd"/>
      <w:r>
        <w:t xml:space="preserve"> </w:t>
      </w:r>
    </w:p>
    <w:p w14:paraId="1CEA2FA6" w14:textId="77777777" w:rsidR="00E46DF6" w:rsidRDefault="0029167B">
      <w:pPr>
        <w:tabs>
          <w:tab w:val="center" w:pos="1149"/>
          <w:tab w:val="center" w:pos="6088"/>
        </w:tabs>
        <w:spacing w:after="182" w:line="259" w:lineRule="auto"/>
        <w:ind w:left="0" w:firstLine="0"/>
      </w:pPr>
      <w:r>
        <w:rPr>
          <w:rFonts w:ascii="Calibri" w:eastAsia="Calibri" w:hAnsi="Calibri" w:cs="Calibri"/>
        </w:rPr>
        <w:tab/>
      </w:r>
      <w:r>
        <w:t xml:space="preserve">15.2.6 </w:t>
      </w:r>
      <w:r>
        <w:tab/>
        <w:t xml:space="preserve">on a confidential basis, to its auditors or for the purposes of regulatory </w:t>
      </w:r>
      <w:proofErr w:type="gramStart"/>
      <w:r>
        <w:t>requirements;</w:t>
      </w:r>
      <w:proofErr w:type="gramEnd"/>
      <w:r>
        <w:t xml:space="preserve"> </w:t>
      </w:r>
    </w:p>
    <w:p w14:paraId="5F32A37B" w14:textId="77777777" w:rsidR="00E46DF6" w:rsidRDefault="0029167B">
      <w:pPr>
        <w:tabs>
          <w:tab w:val="center" w:pos="1149"/>
          <w:tab w:val="center" w:pos="5908"/>
        </w:tabs>
        <w:spacing w:after="182" w:line="259" w:lineRule="auto"/>
        <w:ind w:left="0" w:firstLine="0"/>
      </w:pPr>
      <w:r>
        <w:rPr>
          <w:rFonts w:ascii="Calibri" w:eastAsia="Calibri" w:hAnsi="Calibri" w:cs="Calibri"/>
        </w:rPr>
        <w:tab/>
      </w:r>
      <w:r>
        <w:t xml:space="preserve">15.2.7 </w:t>
      </w:r>
      <w:r>
        <w:tab/>
        <w:t xml:space="preserve">on a confidential basis, to its professional advisers on a need-to-know basis; and </w:t>
      </w:r>
    </w:p>
    <w:p w14:paraId="34B69E05" w14:textId="77777777" w:rsidR="00E46DF6" w:rsidRDefault="0029167B">
      <w:pPr>
        <w:ind w:left="1985" w:right="2" w:hanging="1118"/>
      </w:pPr>
      <w:r>
        <w:t xml:space="preserve">15.2.8 </w:t>
      </w:r>
      <w:r>
        <w:tab/>
        <w:t xml:space="preserve">to the Serious Fraud Office where the recipient Party has reasonable grounds to believe that the disclosing Party is involved in activity that may be a criminal offence under the Bribery Act 2010. </w:t>
      </w:r>
    </w:p>
    <w:p w14:paraId="5CD8F4B7" w14:textId="77777777" w:rsidR="00E46DF6" w:rsidRDefault="0029167B">
      <w:pPr>
        <w:ind w:left="837" w:right="2" w:hanging="852"/>
      </w:pPr>
      <w:r>
        <w:t xml:space="preserve">15.3 </w:t>
      </w:r>
      <w:r>
        <w:tab/>
        <w:t xml:space="preserve">The Supplier may disclose Confidential Information on a confidential basis to Supplier Staff on a need-to-know basis to allow the Supplier to meet its obligations under the Contract.  The Supplier shall </w:t>
      </w:r>
      <w:proofErr w:type="gramStart"/>
      <w:r>
        <w:t>remain responsible at all times</w:t>
      </w:r>
      <w:proofErr w:type="gramEnd"/>
      <w:r>
        <w:t xml:space="preserve"> for compliance with the confidentiality obligations set out in this Contract by the persons to whom disclosure has been made.  </w:t>
      </w:r>
    </w:p>
    <w:p w14:paraId="0A30F497" w14:textId="77777777" w:rsidR="00E46DF6" w:rsidRDefault="0029167B">
      <w:pPr>
        <w:tabs>
          <w:tab w:val="center" w:pos="4655"/>
        </w:tabs>
        <w:spacing w:after="182" w:line="259" w:lineRule="auto"/>
        <w:ind w:left="-15" w:firstLine="0"/>
      </w:pPr>
      <w:r>
        <w:t xml:space="preserve">15.4 </w:t>
      </w:r>
      <w:r>
        <w:tab/>
        <w:t xml:space="preserve">The Buyer may disclose Confidential Information in any of the following cases: </w:t>
      </w:r>
    </w:p>
    <w:p w14:paraId="1323EBBF" w14:textId="77777777" w:rsidR="00E46DF6" w:rsidRDefault="0029167B">
      <w:pPr>
        <w:ind w:left="1985" w:right="2" w:hanging="1118"/>
      </w:pPr>
      <w:r>
        <w:t xml:space="preserve">15.4.1 </w:t>
      </w:r>
      <w:r>
        <w:tab/>
        <w:t xml:space="preserve">on a confidential basis to the employees, agents, consultants and contractors of the </w:t>
      </w:r>
      <w:proofErr w:type="gramStart"/>
      <w:r>
        <w:t>Buyer;</w:t>
      </w:r>
      <w:proofErr w:type="gramEnd"/>
      <w:r>
        <w:t xml:space="preserve"> </w:t>
      </w:r>
    </w:p>
    <w:p w14:paraId="6417BC47" w14:textId="77777777" w:rsidR="00E46DF6" w:rsidRDefault="0029167B">
      <w:pPr>
        <w:ind w:left="1985" w:right="2" w:hanging="1118"/>
      </w:pPr>
      <w:r>
        <w:t xml:space="preserve">15.4.2 </w:t>
      </w:r>
      <w:r>
        <w:tab/>
        <w:t xml:space="preserve">on a confidential basis to any Crown Body, any successor body to a Crown Body or any company that the Buyer transfers or proposes to transfer all or any part of its business </w:t>
      </w:r>
      <w:proofErr w:type="gramStart"/>
      <w:r>
        <w:t>to;</w:t>
      </w:r>
      <w:proofErr w:type="gramEnd"/>
      <w:r>
        <w:t xml:space="preserve"> </w:t>
      </w:r>
    </w:p>
    <w:p w14:paraId="7D9ECAFA" w14:textId="77777777" w:rsidR="00E46DF6" w:rsidRDefault="0029167B">
      <w:pPr>
        <w:ind w:left="1985" w:right="2" w:hanging="1118"/>
      </w:pPr>
      <w:r>
        <w:t xml:space="preserve">15.4.3 if the Buyer (acting reasonably) considers disclosure necessary or appropriate to carry out its public </w:t>
      </w:r>
      <w:proofErr w:type="gramStart"/>
      <w:r>
        <w:t>functions;</w:t>
      </w:r>
      <w:proofErr w:type="gramEnd"/>
      <w:r>
        <w:t xml:space="preserve"> </w:t>
      </w:r>
    </w:p>
    <w:p w14:paraId="4FDDDB32" w14:textId="77777777" w:rsidR="00E46DF6" w:rsidRDefault="0029167B">
      <w:pPr>
        <w:tabs>
          <w:tab w:val="center" w:pos="1149"/>
          <w:tab w:val="center" w:pos="3754"/>
        </w:tabs>
        <w:spacing w:after="182" w:line="259" w:lineRule="auto"/>
        <w:ind w:left="0" w:firstLine="0"/>
      </w:pPr>
      <w:r>
        <w:rPr>
          <w:rFonts w:ascii="Calibri" w:eastAsia="Calibri" w:hAnsi="Calibri" w:cs="Calibri"/>
        </w:rPr>
        <w:tab/>
      </w:r>
      <w:r>
        <w:t xml:space="preserve">15.4.4 </w:t>
      </w:r>
      <w:r>
        <w:tab/>
        <w:t xml:space="preserve">where requested by Parliament; and </w:t>
      </w:r>
    </w:p>
    <w:p w14:paraId="0D2EE91B" w14:textId="77777777" w:rsidR="00E46DF6" w:rsidRDefault="0029167B">
      <w:pPr>
        <w:tabs>
          <w:tab w:val="center" w:pos="1149"/>
          <w:tab w:val="center" w:pos="3252"/>
        </w:tabs>
        <w:spacing w:after="182" w:line="259" w:lineRule="auto"/>
        <w:ind w:left="0" w:firstLine="0"/>
      </w:pPr>
      <w:r>
        <w:rPr>
          <w:rFonts w:ascii="Calibri" w:eastAsia="Calibri" w:hAnsi="Calibri" w:cs="Calibri"/>
        </w:rPr>
        <w:tab/>
      </w:r>
      <w:r>
        <w:t xml:space="preserve">15.4.5 </w:t>
      </w:r>
      <w:r>
        <w:tab/>
        <w:t xml:space="preserve">under clauses 5.7 and 16. </w:t>
      </w:r>
    </w:p>
    <w:p w14:paraId="5BB15F6A" w14:textId="77777777" w:rsidR="00E46DF6" w:rsidRDefault="0029167B">
      <w:pPr>
        <w:ind w:left="837" w:right="2" w:hanging="852"/>
      </w:pPr>
      <w:r>
        <w:t xml:space="preserve">15.5 </w:t>
      </w:r>
      <w:r>
        <w:tab/>
        <w:t xml:space="preserve">For the purposes of clauses 15.2 to 15.4 references to disclosure on a confidential basis means disclosure under a confidentiality agreement or arrangement including terms as strict as those required in clause 15. </w:t>
      </w:r>
    </w:p>
    <w:p w14:paraId="3EA63E99" w14:textId="77777777" w:rsidR="00E46DF6" w:rsidRDefault="0029167B">
      <w:pPr>
        <w:ind w:left="837" w:right="2" w:hanging="852"/>
      </w:pPr>
      <w:r>
        <w:lastRenderedPageBreak/>
        <w:t xml:space="preserve">15.6 </w:t>
      </w:r>
      <w:r>
        <w:tab/>
        <w:t xml:space="preserve">Transparency Information, and Information which is exempt from disclosure by clause 16 is not Confidential Information. </w:t>
      </w:r>
    </w:p>
    <w:p w14:paraId="0ABC4C4D" w14:textId="77777777" w:rsidR="00E46DF6" w:rsidRDefault="0029167B">
      <w:pPr>
        <w:ind w:left="837" w:right="2" w:hanging="852"/>
      </w:pPr>
      <w:r>
        <w:t xml:space="preserve">15.7 </w:t>
      </w:r>
      <w:r>
        <w:tab/>
        <w:t xml:space="preserve">The Supplier must not make any press announcement or publicise the Contract or any part of it in any way, without the prior written consent of the Buyer and must take all reasonable endeavours to ensure that Supplier Staff do not either. </w:t>
      </w:r>
    </w:p>
    <w:p w14:paraId="74C7DBD8" w14:textId="77777777" w:rsidR="00E46DF6" w:rsidRDefault="0029167B">
      <w:pPr>
        <w:spacing w:after="4"/>
        <w:ind w:left="837" w:right="2" w:hanging="852"/>
      </w:pPr>
      <w:r>
        <w:t xml:space="preserve">15.8 </w:t>
      </w:r>
      <w:r>
        <w:tab/>
        <w:t xml:space="preserve">Nothing in this Clause 15 will prevent the Supplier from using any techniques, ideas or know-how gained during the performance of this Contract in the course of its normal business, as long as </w:t>
      </w:r>
      <w:proofErr w:type="gramStart"/>
      <w:r>
        <w:t>this</w:t>
      </w:r>
      <w:proofErr w:type="gramEnd"/>
      <w:r>
        <w:t xml:space="preserve"> </w:t>
      </w:r>
    </w:p>
    <w:p w14:paraId="3249DE50" w14:textId="77777777" w:rsidR="00E46DF6" w:rsidRDefault="0029167B">
      <w:pPr>
        <w:spacing w:after="273"/>
        <w:ind w:left="862" w:right="2"/>
      </w:pPr>
      <w:r>
        <w:t xml:space="preserve">use does not result in a disclosure of the Buyer’s Confidential Information or an infringement of intellectual property rights. </w:t>
      </w:r>
    </w:p>
    <w:p w14:paraId="56E26BD1" w14:textId="77777777" w:rsidR="00E46DF6" w:rsidRDefault="0029167B">
      <w:pPr>
        <w:pStyle w:val="Heading2"/>
        <w:tabs>
          <w:tab w:val="center" w:pos="2948"/>
        </w:tabs>
        <w:ind w:left="-15" w:firstLine="0"/>
      </w:pPr>
      <w:bookmarkStart w:id="22" w:name="_Toc161126565"/>
      <w:r>
        <w:t xml:space="preserve">16 </w:t>
      </w:r>
      <w:r>
        <w:tab/>
        <w:t>WHEN YOU CAN SHARE INFORMATION</w:t>
      </w:r>
      <w:bookmarkEnd w:id="22"/>
      <w:r>
        <w:t xml:space="preserve"> </w:t>
      </w:r>
    </w:p>
    <w:p w14:paraId="474F1913" w14:textId="77777777" w:rsidR="00E46DF6" w:rsidRDefault="0029167B">
      <w:pPr>
        <w:tabs>
          <w:tab w:val="center" w:pos="5137"/>
        </w:tabs>
        <w:spacing w:after="182" w:line="259" w:lineRule="auto"/>
        <w:ind w:left="-15" w:firstLine="0"/>
      </w:pPr>
      <w:r>
        <w:t xml:space="preserve">16.1 </w:t>
      </w:r>
      <w:r>
        <w:tab/>
        <w:t xml:space="preserve">The Supplier must tell the Buyer within 48 hours if it receives a Request </w:t>
      </w:r>
      <w:proofErr w:type="gramStart"/>
      <w:r>
        <w:t>For</w:t>
      </w:r>
      <w:proofErr w:type="gramEnd"/>
      <w:r>
        <w:t xml:space="preserve"> Information. </w:t>
      </w:r>
    </w:p>
    <w:p w14:paraId="4081DA2D" w14:textId="77777777" w:rsidR="00E46DF6" w:rsidRDefault="0029167B">
      <w:pPr>
        <w:ind w:left="837" w:right="2" w:hanging="852"/>
      </w:pPr>
      <w:r>
        <w:t xml:space="preserve">16.2 </w:t>
      </w:r>
      <w:r>
        <w:tab/>
        <w:t xml:space="preserve">In accordance with a reasonable timetable and in any event within 5 Working Days of a request from the Buyer, the Supplier must give the Buyer full co-operation and information needed so the Buyer can: </w:t>
      </w:r>
    </w:p>
    <w:p w14:paraId="509BB5E1" w14:textId="77777777" w:rsidR="00E46DF6" w:rsidRDefault="0029167B">
      <w:pPr>
        <w:tabs>
          <w:tab w:val="center" w:pos="1149"/>
          <w:tab w:val="center" w:pos="3985"/>
        </w:tabs>
        <w:spacing w:after="185" w:line="259" w:lineRule="auto"/>
        <w:ind w:left="0" w:firstLine="0"/>
      </w:pPr>
      <w:r>
        <w:rPr>
          <w:rFonts w:ascii="Calibri" w:eastAsia="Calibri" w:hAnsi="Calibri" w:cs="Calibri"/>
        </w:rPr>
        <w:tab/>
      </w:r>
      <w:r>
        <w:t xml:space="preserve">16.2.1 </w:t>
      </w:r>
      <w:r>
        <w:tab/>
        <w:t xml:space="preserve">comply with any Request </w:t>
      </w:r>
      <w:proofErr w:type="gramStart"/>
      <w:r>
        <w:t>For</w:t>
      </w:r>
      <w:proofErr w:type="gramEnd"/>
      <w:r>
        <w:t xml:space="preserve"> Information  </w:t>
      </w:r>
    </w:p>
    <w:p w14:paraId="009D6829" w14:textId="77777777" w:rsidR="00E46DF6" w:rsidRDefault="0029167B">
      <w:pPr>
        <w:ind w:left="1985" w:right="2" w:hanging="1118"/>
      </w:pPr>
      <w:r>
        <w:t xml:space="preserve">16.2.2 </w:t>
      </w:r>
      <w:r>
        <w:tab/>
        <w:t xml:space="preserve">if the Contract has a value over the relevant threshold in Part 2 of the Regulations, comply with any of its obligations in relation to publishing Transparency Information.  </w:t>
      </w:r>
    </w:p>
    <w:p w14:paraId="31B1A431" w14:textId="77777777" w:rsidR="00E46DF6" w:rsidRDefault="0029167B">
      <w:pPr>
        <w:spacing w:after="271"/>
        <w:ind w:left="837" w:right="2" w:hanging="852"/>
      </w:pPr>
      <w:r>
        <w:t xml:space="preserve">16.3 </w:t>
      </w:r>
      <w:r>
        <w:tab/>
        <w:t xml:space="preserve">To the extent that it is allowed and practical to do so, the Buyer will use reasonable endeavours to notify the Supplier of a Request </w:t>
      </w:r>
      <w:proofErr w:type="gramStart"/>
      <w:r>
        <w:t>For</w:t>
      </w:r>
      <w:proofErr w:type="gramEnd"/>
      <w:r>
        <w:t xml:space="preserve"> Information and may talk to the Supplier to help it decide whether to publish information under clause 16.  However, the extent, content and format of the disclosure is the Buyer’s decision in its absolute discretion. </w:t>
      </w:r>
    </w:p>
    <w:p w14:paraId="06F4C798" w14:textId="77777777" w:rsidR="00E46DF6" w:rsidRDefault="0029167B">
      <w:pPr>
        <w:numPr>
          <w:ilvl w:val="0"/>
          <w:numId w:val="12"/>
        </w:numPr>
        <w:spacing w:after="303" w:line="259" w:lineRule="auto"/>
        <w:ind w:hanging="852"/>
      </w:pPr>
      <w:r>
        <w:rPr>
          <w:b/>
        </w:rPr>
        <w:t xml:space="preserve">INSURANCE </w:t>
      </w:r>
    </w:p>
    <w:p w14:paraId="7799BE63" w14:textId="77777777" w:rsidR="00E46DF6" w:rsidRDefault="0029167B">
      <w:pPr>
        <w:tabs>
          <w:tab w:val="center" w:pos="4530"/>
        </w:tabs>
        <w:spacing w:after="338" w:line="259" w:lineRule="auto"/>
        <w:ind w:left="-15" w:firstLine="0"/>
      </w:pPr>
      <w:r>
        <w:t xml:space="preserve">17.1 </w:t>
      </w:r>
      <w:r>
        <w:tab/>
        <w:t xml:space="preserve">The Supplier shall ensure it has adequate insurance cover for this Contract. </w:t>
      </w:r>
    </w:p>
    <w:p w14:paraId="6029CBF2" w14:textId="77777777" w:rsidR="00E46DF6" w:rsidRDefault="0029167B">
      <w:pPr>
        <w:pStyle w:val="Heading2"/>
        <w:tabs>
          <w:tab w:val="center" w:pos="2777"/>
        </w:tabs>
        <w:ind w:left="-15" w:firstLine="0"/>
      </w:pPr>
      <w:bookmarkStart w:id="23" w:name="_Toc161126566"/>
      <w:r>
        <w:t xml:space="preserve">18 </w:t>
      </w:r>
      <w:r>
        <w:tab/>
        <w:t>INVALID PARTS OF THE CONTRACT</w:t>
      </w:r>
      <w:bookmarkEnd w:id="23"/>
      <w:r>
        <w:t xml:space="preserve"> </w:t>
      </w:r>
    </w:p>
    <w:p w14:paraId="3E81DB68" w14:textId="77777777" w:rsidR="00E46DF6" w:rsidRDefault="0029167B">
      <w:pPr>
        <w:spacing w:after="273"/>
        <w:ind w:left="837" w:right="2" w:hanging="852"/>
      </w:pPr>
      <w:r>
        <w:t xml:space="preserve">18.1 </w:t>
      </w:r>
      <w:r>
        <w:tab/>
        <w:t xml:space="preserve">If any provision or part-provision of this Contract is or becomes invalid, </w:t>
      </w:r>
      <w:proofErr w:type="gramStart"/>
      <w:r>
        <w:t>illegal</w:t>
      </w:r>
      <w:proofErr w:type="gramEnd"/>
      <w:r>
        <w:t xml:space="preserve"> or unenforceable for any reason, such provision or part-provision shall be deemed deleted, but that shall not affect the validity and enforceability of the rest of this Contract. The provisions incorporated into the Contract are the entire agreement between the Parties. The Contract replaces all previous statements, or agreements whether written or oral.  No other provisions apply. </w:t>
      </w:r>
    </w:p>
    <w:p w14:paraId="16CAEC1E" w14:textId="77777777" w:rsidR="00E46DF6" w:rsidRDefault="0029167B">
      <w:pPr>
        <w:pStyle w:val="Heading2"/>
        <w:tabs>
          <w:tab w:val="center" w:pos="3299"/>
        </w:tabs>
        <w:ind w:left="-15" w:firstLine="0"/>
      </w:pPr>
      <w:bookmarkStart w:id="24" w:name="_Toc161126567"/>
      <w:r>
        <w:lastRenderedPageBreak/>
        <w:t xml:space="preserve">19 </w:t>
      </w:r>
      <w:r>
        <w:tab/>
        <w:t>OTHER PEOPLE'S RIGHTS IN THE CONTRACT</w:t>
      </w:r>
      <w:bookmarkEnd w:id="24"/>
      <w:r>
        <w:t xml:space="preserve"> </w:t>
      </w:r>
    </w:p>
    <w:p w14:paraId="01D0EB62" w14:textId="77777777" w:rsidR="00E46DF6" w:rsidRDefault="0029167B">
      <w:pPr>
        <w:spacing w:after="273"/>
        <w:ind w:left="837" w:right="2" w:hanging="852"/>
      </w:pPr>
      <w:r>
        <w:t xml:space="preserve">19.1 </w:t>
      </w:r>
      <w:r>
        <w:tab/>
        <w:t>No third parties may use the Contracts (Rights of Third Parties) Act (“</w:t>
      </w:r>
      <w:r>
        <w:rPr>
          <w:b/>
        </w:rPr>
        <w:t>CRTPA</w:t>
      </w:r>
      <w:r>
        <w:t xml:space="preserve">”) to enforce any term of the Contract unless stated (referring to CRTPA) in the Contract.  This does not affect third party rights and remedies that exist independently from CRTPA. </w:t>
      </w:r>
    </w:p>
    <w:p w14:paraId="46E2AFB8" w14:textId="77777777" w:rsidR="00E46DF6" w:rsidRDefault="0029167B">
      <w:pPr>
        <w:pStyle w:val="Heading2"/>
        <w:tabs>
          <w:tab w:val="center" w:pos="3243"/>
        </w:tabs>
        <w:ind w:left="-15" w:firstLine="0"/>
      </w:pPr>
      <w:bookmarkStart w:id="25" w:name="_Toc161126568"/>
      <w:r>
        <w:t xml:space="preserve">20 </w:t>
      </w:r>
      <w:r>
        <w:tab/>
        <w:t>CIRCUMSTANCES BEYOND YOUR CONTROL</w:t>
      </w:r>
      <w:bookmarkEnd w:id="25"/>
      <w:r>
        <w:t xml:space="preserve"> </w:t>
      </w:r>
    </w:p>
    <w:p w14:paraId="017C0AA1" w14:textId="77777777" w:rsidR="00E46DF6" w:rsidRDefault="0029167B">
      <w:pPr>
        <w:ind w:left="837" w:right="2" w:hanging="852"/>
      </w:pPr>
      <w:r>
        <w:t xml:space="preserve">20.1 </w:t>
      </w:r>
      <w:r>
        <w:tab/>
        <w:t xml:space="preserve">Any Party affected by a Force Majeure Event is excused from performing its obligations under the Contract while the inability to perform continues, if it both: </w:t>
      </w:r>
    </w:p>
    <w:p w14:paraId="0EB0725F" w14:textId="77777777" w:rsidR="00E46DF6" w:rsidRDefault="0029167B">
      <w:pPr>
        <w:tabs>
          <w:tab w:val="center" w:pos="1149"/>
          <w:tab w:val="center" w:pos="4199"/>
        </w:tabs>
        <w:spacing w:after="182" w:line="259" w:lineRule="auto"/>
        <w:ind w:left="0" w:firstLine="0"/>
      </w:pPr>
      <w:r>
        <w:rPr>
          <w:rFonts w:ascii="Calibri" w:eastAsia="Calibri" w:hAnsi="Calibri" w:cs="Calibri"/>
        </w:rPr>
        <w:tab/>
      </w:r>
      <w:r>
        <w:t xml:space="preserve">20.1.1 </w:t>
      </w:r>
      <w:r>
        <w:tab/>
        <w:t xml:space="preserve">provides written notice to the other Party; and </w:t>
      </w:r>
    </w:p>
    <w:p w14:paraId="22205C9D" w14:textId="77777777" w:rsidR="00E46DF6" w:rsidRDefault="0029167B">
      <w:pPr>
        <w:ind w:left="1985" w:right="2" w:hanging="1118"/>
      </w:pPr>
      <w:r>
        <w:t xml:space="preserve">20.1.2 </w:t>
      </w:r>
      <w:r>
        <w:tab/>
        <w:t xml:space="preserve">uses all reasonable measures practical to reduce the impact of the Force Majeure Event. </w:t>
      </w:r>
    </w:p>
    <w:p w14:paraId="4E8DB78E" w14:textId="77777777" w:rsidR="00E46DF6" w:rsidRDefault="0029167B">
      <w:pPr>
        <w:ind w:left="837" w:right="2" w:hanging="852"/>
      </w:pPr>
      <w:r>
        <w:t xml:space="preserve">20.2 </w:t>
      </w:r>
      <w:r>
        <w:tab/>
        <w:t xml:space="preserve">Any failure or delay by the Supplier to perform its obligations under the Contract that is due to a failure or delay by an agent, Subcontractor and/or Supplier Staff will only be considered a Force Majeure Event if that third party is itself prevented from complying with an obligation to the Supplier due to a Force Majeure Event. </w:t>
      </w:r>
    </w:p>
    <w:p w14:paraId="2DC7B3D7" w14:textId="77777777" w:rsidR="00E46DF6" w:rsidRDefault="0029167B">
      <w:pPr>
        <w:ind w:left="837" w:right="2" w:hanging="852"/>
      </w:pPr>
      <w:r>
        <w:t xml:space="preserve">20.3 </w:t>
      </w:r>
      <w:r>
        <w:tab/>
        <w:t xml:space="preserve">Either Party can partially or fully terminate the Contract if the provision of the Deliverables is materially affected by a Force Majeure Event which lasts for 90 days continuously and the consequences of termination in Clauses 11.5.1.2 to 11.5.1.7 shall apply. </w:t>
      </w:r>
    </w:p>
    <w:p w14:paraId="614B1AD1" w14:textId="77777777" w:rsidR="00E46DF6" w:rsidRDefault="0029167B">
      <w:pPr>
        <w:tabs>
          <w:tab w:val="center" w:pos="3037"/>
        </w:tabs>
        <w:spacing w:after="185" w:line="259" w:lineRule="auto"/>
        <w:ind w:left="-15" w:firstLine="0"/>
      </w:pPr>
      <w:r>
        <w:t xml:space="preserve">20.4 </w:t>
      </w:r>
      <w:r>
        <w:tab/>
        <w:t xml:space="preserve">Where a Party terminates under clause 20.3: </w:t>
      </w:r>
    </w:p>
    <w:p w14:paraId="1950AA5B" w14:textId="77777777" w:rsidR="00E46DF6" w:rsidRDefault="0029167B">
      <w:pPr>
        <w:tabs>
          <w:tab w:val="center" w:pos="1149"/>
          <w:tab w:val="center" w:pos="4040"/>
        </w:tabs>
        <w:spacing w:after="182" w:line="259" w:lineRule="auto"/>
        <w:ind w:left="0" w:firstLine="0"/>
      </w:pPr>
      <w:r>
        <w:rPr>
          <w:rFonts w:ascii="Calibri" w:eastAsia="Calibri" w:hAnsi="Calibri" w:cs="Calibri"/>
        </w:rPr>
        <w:tab/>
      </w:r>
      <w:r>
        <w:t xml:space="preserve">20.4.1 </w:t>
      </w:r>
      <w:r>
        <w:tab/>
        <w:t xml:space="preserve">each Party must cover its own losses; and </w:t>
      </w:r>
    </w:p>
    <w:p w14:paraId="46A42426" w14:textId="77777777" w:rsidR="00E46DF6" w:rsidRDefault="0029167B">
      <w:pPr>
        <w:tabs>
          <w:tab w:val="center" w:pos="1149"/>
          <w:tab w:val="center" w:pos="3661"/>
        </w:tabs>
        <w:spacing w:line="259" w:lineRule="auto"/>
        <w:ind w:left="0" w:firstLine="0"/>
      </w:pPr>
      <w:r>
        <w:rPr>
          <w:rFonts w:ascii="Calibri" w:eastAsia="Calibri" w:hAnsi="Calibri" w:cs="Calibri"/>
        </w:rPr>
        <w:tab/>
      </w:r>
      <w:r>
        <w:t xml:space="preserve">20.4.2 </w:t>
      </w:r>
      <w:r>
        <w:tab/>
        <w:t xml:space="preserve">clauses 11.5.1.2 to 11.5.1.7 apply. </w:t>
      </w:r>
    </w:p>
    <w:p w14:paraId="220B9D66" w14:textId="77777777" w:rsidR="00E46DF6" w:rsidRDefault="0029167B">
      <w:pPr>
        <w:pStyle w:val="Heading2"/>
        <w:tabs>
          <w:tab w:val="center" w:pos="3389"/>
        </w:tabs>
        <w:ind w:left="-15" w:firstLine="0"/>
      </w:pPr>
      <w:bookmarkStart w:id="26" w:name="_Toc161126569"/>
      <w:r>
        <w:t xml:space="preserve">21 </w:t>
      </w:r>
      <w:r>
        <w:tab/>
        <w:t>RELATIONSHIPS CREATED BY THE CONTRACT</w:t>
      </w:r>
      <w:bookmarkEnd w:id="26"/>
      <w:r>
        <w:t xml:space="preserve"> </w:t>
      </w:r>
    </w:p>
    <w:p w14:paraId="32A2127F" w14:textId="77777777" w:rsidR="00E46DF6" w:rsidRDefault="0029167B">
      <w:pPr>
        <w:spacing w:after="272"/>
        <w:ind w:left="837" w:right="2" w:hanging="852"/>
      </w:pPr>
      <w:r>
        <w:t xml:space="preserve">21.1 </w:t>
      </w:r>
      <w:r>
        <w:tab/>
        <w:t xml:space="preserve">The Contract does not create a partnership, joint </w:t>
      </w:r>
      <w:proofErr w:type="gramStart"/>
      <w:r>
        <w:t>venture</w:t>
      </w:r>
      <w:proofErr w:type="gramEnd"/>
      <w:r>
        <w:t xml:space="preserve"> or employment relationship.  The Supplier must represent themselves accordingly and ensure others do so. </w:t>
      </w:r>
    </w:p>
    <w:p w14:paraId="0EAC4DB5" w14:textId="77777777" w:rsidR="00E46DF6" w:rsidRDefault="0029167B">
      <w:pPr>
        <w:pStyle w:val="Heading2"/>
        <w:tabs>
          <w:tab w:val="center" w:pos="2515"/>
        </w:tabs>
        <w:ind w:left="-15" w:firstLine="0"/>
      </w:pPr>
      <w:bookmarkStart w:id="27" w:name="_Toc161126570"/>
      <w:r>
        <w:t xml:space="preserve">22 </w:t>
      </w:r>
      <w:r>
        <w:tab/>
        <w:t>GIVING UP CONTRACT RIGHTS</w:t>
      </w:r>
      <w:bookmarkEnd w:id="27"/>
      <w:r>
        <w:t xml:space="preserve"> </w:t>
      </w:r>
    </w:p>
    <w:p w14:paraId="032DDBBE" w14:textId="77777777" w:rsidR="00E46DF6" w:rsidRDefault="0029167B">
      <w:pPr>
        <w:spacing w:after="273"/>
        <w:ind w:left="837" w:right="2" w:hanging="852"/>
      </w:pPr>
      <w:r>
        <w:t xml:space="preserve">22.1 </w:t>
      </w:r>
      <w:r>
        <w:tab/>
        <w:t xml:space="preserve">A partial or full waiver or relaxation of the terms of the Contract is only valid if it is stated to be a waiver in writing to the other Party. </w:t>
      </w:r>
    </w:p>
    <w:p w14:paraId="1153CA57" w14:textId="77777777" w:rsidR="00E46DF6" w:rsidRDefault="0029167B">
      <w:pPr>
        <w:pStyle w:val="Heading2"/>
        <w:tabs>
          <w:tab w:val="center" w:pos="2778"/>
        </w:tabs>
        <w:ind w:left="-15" w:firstLine="0"/>
      </w:pPr>
      <w:bookmarkStart w:id="28" w:name="_Toc161126571"/>
      <w:r>
        <w:t xml:space="preserve">23 </w:t>
      </w:r>
      <w:r>
        <w:tab/>
        <w:t>TRANSFERRING RESPONSIBILITIES</w:t>
      </w:r>
      <w:bookmarkEnd w:id="28"/>
      <w:r>
        <w:t xml:space="preserve"> </w:t>
      </w:r>
    </w:p>
    <w:p w14:paraId="56861591" w14:textId="77777777" w:rsidR="00E46DF6" w:rsidRDefault="0029167B">
      <w:pPr>
        <w:ind w:left="837" w:right="2" w:hanging="852"/>
      </w:pPr>
      <w:r>
        <w:t xml:space="preserve">23.1 </w:t>
      </w:r>
      <w:r>
        <w:tab/>
        <w:t xml:space="preserve">The Supplier cannot assign, novate or in any other way dispose of the Contract or any part of it without the Buyer's written consent. </w:t>
      </w:r>
    </w:p>
    <w:p w14:paraId="70F641BA" w14:textId="77777777" w:rsidR="00E46DF6" w:rsidRDefault="0029167B">
      <w:pPr>
        <w:ind w:left="837" w:right="2" w:hanging="852"/>
      </w:pPr>
      <w:r>
        <w:t xml:space="preserve">23.2 </w:t>
      </w:r>
      <w:r>
        <w:tab/>
        <w:t xml:space="preserve">The Buyer can assign, </w:t>
      </w:r>
      <w:proofErr w:type="gramStart"/>
      <w:r>
        <w:t>novate</w:t>
      </w:r>
      <w:proofErr w:type="gramEnd"/>
      <w:r>
        <w:t xml:space="preserve"> or transfer its Contract or any part of it to any Crown Body, public or private sector body which performs the functions of the Buyer. </w:t>
      </w:r>
    </w:p>
    <w:p w14:paraId="3244658C" w14:textId="77777777" w:rsidR="00E46DF6" w:rsidRDefault="0029167B">
      <w:pPr>
        <w:ind w:left="837" w:right="2" w:hanging="852"/>
      </w:pPr>
      <w:r>
        <w:lastRenderedPageBreak/>
        <w:t xml:space="preserve">23.3 </w:t>
      </w:r>
      <w:r>
        <w:tab/>
        <w:t xml:space="preserve">When the Buyer uses its rights under clause 23.2 the Supplier must enter into a novation agreement in the form that the Buyer specifies. </w:t>
      </w:r>
    </w:p>
    <w:p w14:paraId="04F871C5" w14:textId="77777777" w:rsidR="00E46DF6" w:rsidRDefault="0029167B">
      <w:pPr>
        <w:ind w:left="837" w:right="2" w:hanging="852"/>
      </w:pPr>
      <w:r>
        <w:t xml:space="preserve">23.4 </w:t>
      </w:r>
      <w:r>
        <w:tab/>
        <w:t xml:space="preserve">The Supplier can terminate the Contract novated under clause 23.2 to a private sector body that is experiencing an Insolvency Event. </w:t>
      </w:r>
    </w:p>
    <w:p w14:paraId="4A315819" w14:textId="77777777" w:rsidR="00E46DF6" w:rsidRDefault="0029167B">
      <w:pPr>
        <w:spacing w:after="272"/>
        <w:ind w:left="837" w:right="2" w:hanging="852"/>
      </w:pPr>
      <w:r>
        <w:t xml:space="preserve">23.5 </w:t>
      </w:r>
      <w:r>
        <w:tab/>
        <w:t xml:space="preserve">The Supplier remains responsible for all acts and omissions of the Supplier Staff as if they were its own. </w:t>
      </w:r>
    </w:p>
    <w:p w14:paraId="620DA680" w14:textId="77777777" w:rsidR="00E46DF6" w:rsidRDefault="0029167B">
      <w:pPr>
        <w:pStyle w:val="Heading2"/>
        <w:tabs>
          <w:tab w:val="center" w:pos="1671"/>
        </w:tabs>
        <w:spacing w:after="331"/>
        <w:ind w:left="-15" w:firstLine="0"/>
      </w:pPr>
      <w:bookmarkStart w:id="29" w:name="_Toc161126572"/>
      <w:r>
        <w:t xml:space="preserve">24 </w:t>
      </w:r>
      <w:r>
        <w:tab/>
        <w:t>SUPPLY CHAIN</w:t>
      </w:r>
      <w:bookmarkEnd w:id="29"/>
      <w:r>
        <w:t xml:space="preserve"> </w:t>
      </w:r>
    </w:p>
    <w:p w14:paraId="40B95A29" w14:textId="77777777" w:rsidR="00E46DF6" w:rsidRDefault="0029167B">
      <w:pPr>
        <w:ind w:left="837" w:right="2" w:hanging="852"/>
      </w:pPr>
      <w:r>
        <w:t xml:space="preserve">24.1 </w:t>
      </w:r>
      <w:r>
        <w:tab/>
        <w:t xml:space="preserve">The Supplier cannot sub-contract the Contract or any part of it without the Buyer’s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 Working Days of the request for </w:t>
      </w:r>
      <w:proofErr w:type="gramStart"/>
      <w:r>
        <w:t>consent</w:t>
      </w:r>
      <w:proofErr w:type="gramEnd"/>
      <w:r>
        <w:t xml:space="preserve"> then its consent will be deemed to have been given.  The Buyer may reasonably withhold its consent to the appointment of a Subcontractor if it considers that:  </w:t>
      </w:r>
    </w:p>
    <w:p w14:paraId="21C4B2AF" w14:textId="77777777" w:rsidR="00E46DF6" w:rsidRDefault="0029167B">
      <w:pPr>
        <w:ind w:left="1985" w:right="2" w:hanging="1118"/>
      </w:pPr>
      <w:r>
        <w:t xml:space="preserve">24.1.1 </w:t>
      </w:r>
      <w:r>
        <w:tab/>
        <w:t xml:space="preserve">the appointment of a proposed Subcontractor may prejudice the provision of the Deliverables or may be contrary to its </w:t>
      </w:r>
      <w:proofErr w:type="gramStart"/>
      <w:r>
        <w:t>interests;</w:t>
      </w:r>
      <w:proofErr w:type="gramEnd"/>
      <w:r>
        <w:t xml:space="preserve"> </w:t>
      </w:r>
    </w:p>
    <w:p w14:paraId="1207AA9C" w14:textId="77777777" w:rsidR="00E46DF6" w:rsidRDefault="0029167B">
      <w:pPr>
        <w:ind w:left="1985" w:right="2" w:hanging="1118"/>
      </w:pPr>
      <w:r>
        <w:t xml:space="preserve">24.1.2 </w:t>
      </w:r>
      <w:r>
        <w:tab/>
        <w:t xml:space="preserve">the proposed Subcontractor is unreliable and/or has not provided reliable goods and or reasonable services to its other customers; and/or </w:t>
      </w:r>
    </w:p>
    <w:p w14:paraId="4B28DDA4" w14:textId="77777777" w:rsidR="00E46DF6" w:rsidRDefault="0029167B">
      <w:pPr>
        <w:tabs>
          <w:tab w:val="center" w:pos="1149"/>
          <w:tab w:val="center" w:pos="4474"/>
        </w:tabs>
        <w:spacing w:after="185" w:line="259" w:lineRule="auto"/>
        <w:ind w:left="0" w:firstLine="0"/>
      </w:pPr>
      <w:r>
        <w:rPr>
          <w:rFonts w:ascii="Calibri" w:eastAsia="Calibri" w:hAnsi="Calibri" w:cs="Calibri"/>
        </w:rPr>
        <w:tab/>
      </w:r>
      <w:r>
        <w:t xml:space="preserve">24.1.3 </w:t>
      </w:r>
      <w:r>
        <w:tab/>
        <w:t xml:space="preserve">the proposed Subcontractor employs unfit persons. </w:t>
      </w:r>
    </w:p>
    <w:p w14:paraId="79CBB48A" w14:textId="77777777" w:rsidR="00E46DF6" w:rsidRDefault="0029167B">
      <w:pPr>
        <w:ind w:left="837" w:right="2" w:hanging="852"/>
      </w:pPr>
      <w:r>
        <w:t xml:space="preserve">24.2 </w:t>
      </w:r>
      <w:r>
        <w:tab/>
        <w:t xml:space="preserve">If the Buyer asks the Supplier for details about Subcontractors, the Supplier must provide details of all such Subcontractors at all levels of the supply chain including: </w:t>
      </w:r>
    </w:p>
    <w:p w14:paraId="16DA1BC7" w14:textId="77777777" w:rsidR="00E46DF6" w:rsidRDefault="0029167B">
      <w:pPr>
        <w:tabs>
          <w:tab w:val="center" w:pos="1149"/>
          <w:tab w:val="center" w:pos="2537"/>
        </w:tabs>
        <w:spacing w:line="259" w:lineRule="auto"/>
        <w:ind w:left="0" w:firstLine="0"/>
      </w:pPr>
      <w:r>
        <w:rPr>
          <w:rFonts w:ascii="Calibri" w:eastAsia="Calibri" w:hAnsi="Calibri" w:cs="Calibri"/>
        </w:rPr>
        <w:tab/>
      </w:r>
      <w:r>
        <w:t xml:space="preserve">24.2.1 </w:t>
      </w:r>
      <w:r>
        <w:tab/>
        <w:t xml:space="preserve">their </w:t>
      </w:r>
      <w:proofErr w:type="gramStart"/>
      <w:r>
        <w:t>name;</w:t>
      </w:r>
      <w:proofErr w:type="gramEnd"/>
      <w:r>
        <w:t xml:space="preserve"> </w:t>
      </w:r>
    </w:p>
    <w:p w14:paraId="48686EB2" w14:textId="77777777" w:rsidR="00E46DF6" w:rsidRDefault="0029167B">
      <w:pPr>
        <w:tabs>
          <w:tab w:val="center" w:pos="1149"/>
          <w:tab w:val="center" w:pos="3710"/>
        </w:tabs>
        <w:spacing w:after="182" w:line="259" w:lineRule="auto"/>
        <w:ind w:left="0" w:firstLine="0"/>
      </w:pPr>
      <w:r>
        <w:rPr>
          <w:rFonts w:ascii="Calibri" w:eastAsia="Calibri" w:hAnsi="Calibri" w:cs="Calibri"/>
        </w:rPr>
        <w:tab/>
      </w:r>
      <w:r>
        <w:t xml:space="preserve">24.2.2 </w:t>
      </w:r>
      <w:r>
        <w:tab/>
        <w:t xml:space="preserve">the scope of their appointment; and </w:t>
      </w:r>
    </w:p>
    <w:p w14:paraId="696B6E7D" w14:textId="77777777" w:rsidR="00E46DF6" w:rsidRDefault="0029167B">
      <w:pPr>
        <w:tabs>
          <w:tab w:val="center" w:pos="1149"/>
          <w:tab w:val="center" w:pos="3599"/>
        </w:tabs>
        <w:spacing w:after="182" w:line="259" w:lineRule="auto"/>
        <w:ind w:left="0" w:firstLine="0"/>
      </w:pPr>
      <w:r>
        <w:rPr>
          <w:rFonts w:ascii="Calibri" w:eastAsia="Calibri" w:hAnsi="Calibri" w:cs="Calibri"/>
        </w:rPr>
        <w:tab/>
      </w:r>
      <w:r>
        <w:t xml:space="preserve">24.2.3 </w:t>
      </w:r>
      <w:r>
        <w:tab/>
        <w:t xml:space="preserve">the duration of their appointment. </w:t>
      </w:r>
    </w:p>
    <w:p w14:paraId="597AAAB8" w14:textId="77777777" w:rsidR="00E46DF6" w:rsidRDefault="0029167B">
      <w:pPr>
        <w:tabs>
          <w:tab w:val="center" w:pos="5285"/>
        </w:tabs>
        <w:spacing w:after="213" w:line="259" w:lineRule="auto"/>
        <w:ind w:left="-15" w:firstLine="0"/>
      </w:pPr>
      <w:r>
        <w:t xml:space="preserve">24.3 </w:t>
      </w:r>
      <w:r>
        <w:tab/>
        <w:t xml:space="preserve">The Supplier must exercise due skill and care when it selects and appoints Subcontractors. </w:t>
      </w:r>
    </w:p>
    <w:p w14:paraId="51F4319B" w14:textId="77777777" w:rsidR="00E46DF6" w:rsidRDefault="0029167B">
      <w:pPr>
        <w:ind w:left="837" w:right="2" w:hanging="852"/>
      </w:pPr>
      <w:r>
        <w:t xml:space="preserve">24.4 </w:t>
      </w:r>
      <w:r>
        <w:tab/>
        <w:t xml:space="preserve">For Sub-Contracts in the Supplier’s supply chain </w:t>
      </w:r>
      <w:proofErr w:type="gramStart"/>
      <w:r>
        <w:t>entered into</w:t>
      </w:r>
      <w:proofErr w:type="gramEnd"/>
      <w:r>
        <w:t xml:space="preserve"> wholly or substantially for the purpose of performing or contributing to the performance of the whole or any part of this Contract: </w:t>
      </w:r>
    </w:p>
    <w:p w14:paraId="201FDC34" w14:textId="77777777" w:rsidR="00E46DF6" w:rsidRDefault="0029167B">
      <w:pPr>
        <w:ind w:left="1985" w:right="2" w:hanging="1118"/>
      </w:pPr>
      <w:r>
        <w:t xml:space="preserve">24.4.1 </w:t>
      </w:r>
      <w:r>
        <w:tab/>
        <w:t xml:space="preserve">where such Sub-Contracts are entered into after the Start Date, the Supplier will ensure that they all contain provisions that; or </w:t>
      </w:r>
    </w:p>
    <w:p w14:paraId="014F8904" w14:textId="77777777" w:rsidR="00E46DF6" w:rsidRDefault="0029167B">
      <w:pPr>
        <w:ind w:left="1985" w:right="2" w:hanging="1118"/>
      </w:pPr>
      <w:r>
        <w:t xml:space="preserve">24.4.2 </w:t>
      </w:r>
      <w:r>
        <w:tab/>
        <w:t xml:space="preserve">where such Sub-Contracts are entered into before the Start Date, the Supplier will take all reasonable endeavours to ensure that they all contain provisions that: </w:t>
      </w:r>
    </w:p>
    <w:p w14:paraId="634814ED" w14:textId="77777777" w:rsidR="00E46DF6" w:rsidRDefault="0029167B">
      <w:pPr>
        <w:ind w:left="3121" w:right="2" w:hanging="1203"/>
      </w:pPr>
      <w:r>
        <w:t xml:space="preserve">24.4.2.1 </w:t>
      </w:r>
      <w:r>
        <w:tab/>
        <w:t xml:space="preserve">allow the Supplier to terminate the Sub-Contract if the Subcontractor fails to comply with its obligations in respect of environmental, social, equality or employment </w:t>
      </w:r>
      <w:proofErr w:type="gramStart"/>
      <w:r>
        <w:t>Law;</w:t>
      </w:r>
      <w:proofErr w:type="gramEnd"/>
      <w:r>
        <w:t xml:space="preserve"> </w:t>
      </w:r>
    </w:p>
    <w:p w14:paraId="5F57A3F6" w14:textId="77777777" w:rsidR="00E46DF6" w:rsidRDefault="0029167B">
      <w:pPr>
        <w:ind w:left="3121" w:right="2" w:hanging="1203"/>
      </w:pPr>
      <w:r>
        <w:lastRenderedPageBreak/>
        <w:t xml:space="preserve">24.4.2.2 require the Supplier to pay all Subcontractors in full, within 30 days of receiving a valid, undisputed invoice; and  </w:t>
      </w:r>
    </w:p>
    <w:p w14:paraId="4039EDD5" w14:textId="77777777" w:rsidR="00E46DF6" w:rsidRDefault="0029167B">
      <w:pPr>
        <w:spacing w:after="141"/>
        <w:ind w:left="3121" w:right="2" w:hanging="1203"/>
      </w:pPr>
      <w:r>
        <w:t xml:space="preserve">24.4.2.3 </w:t>
      </w:r>
      <w:r>
        <w:tab/>
        <w:t xml:space="preserve">allow the Buyer to publish the details of the late payment or non-payment if this 30-day limit is exceeded. </w:t>
      </w:r>
    </w:p>
    <w:p w14:paraId="0965D993" w14:textId="77777777" w:rsidR="00E46DF6" w:rsidRDefault="0029167B">
      <w:pPr>
        <w:ind w:left="837" w:right="2" w:hanging="852"/>
      </w:pPr>
      <w:r>
        <w:t xml:space="preserve">24.5 </w:t>
      </w:r>
      <w:r>
        <w:tab/>
        <w:t xml:space="preserve">At the Buyer’s request, the Supplier must terminate any Sub-Contracts in any of the following events: </w:t>
      </w:r>
    </w:p>
    <w:p w14:paraId="2358A409" w14:textId="77777777" w:rsidR="00E46DF6" w:rsidRDefault="0029167B">
      <w:pPr>
        <w:ind w:left="1985" w:right="2" w:hanging="1118"/>
      </w:pPr>
      <w:r>
        <w:t xml:space="preserve">24.5.1 </w:t>
      </w:r>
      <w:r>
        <w:tab/>
        <w:t xml:space="preserve">there is a change of control within the meaning of Section 450 of the Corporation Tax Act 2010 of a Subcontractor which isn’t pre-approved by the Buyer in </w:t>
      </w:r>
      <w:proofErr w:type="gramStart"/>
      <w:r>
        <w:t>writing;</w:t>
      </w:r>
      <w:proofErr w:type="gramEnd"/>
      <w:r>
        <w:t xml:space="preserve"> </w:t>
      </w:r>
    </w:p>
    <w:p w14:paraId="1A99B9A0" w14:textId="77777777" w:rsidR="00E46DF6" w:rsidRDefault="0029167B">
      <w:pPr>
        <w:ind w:left="1985" w:right="2" w:hanging="1118"/>
      </w:pPr>
      <w:r>
        <w:t xml:space="preserve">24.5.2 </w:t>
      </w:r>
      <w:r>
        <w:tab/>
        <w:t xml:space="preserve">the acts or omissions of the Subcontractor have caused or materially contributed to a right of termination under Clause </w:t>
      </w:r>
      <w:proofErr w:type="gramStart"/>
      <w:r>
        <w:t>11.4;</w:t>
      </w:r>
      <w:proofErr w:type="gramEnd"/>
      <w:r>
        <w:t xml:space="preserve"> </w:t>
      </w:r>
    </w:p>
    <w:p w14:paraId="1672E620" w14:textId="77777777" w:rsidR="00E46DF6" w:rsidRDefault="0029167B">
      <w:pPr>
        <w:ind w:left="1985" w:right="2" w:hanging="1118"/>
      </w:pPr>
      <w:r>
        <w:t xml:space="preserve">24.5.3 </w:t>
      </w:r>
      <w:r>
        <w:tab/>
        <w:t xml:space="preserve">a Subcontractor or its Affiliates embarrasses or brings into disrepute or diminishes the public trust in the </w:t>
      </w:r>
      <w:proofErr w:type="gramStart"/>
      <w:r>
        <w:t>Buyer;</w:t>
      </w:r>
      <w:proofErr w:type="gramEnd"/>
      <w:r>
        <w:t xml:space="preserve"> </w:t>
      </w:r>
    </w:p>
    <w:p w14:paraId="50F3198A" w14:textId="77777777" w:rsidR="00E46DF6" w:rsidRDefault="0029167B">
      <w:pPr>
        <w:ind w:left="1985" w:right="2" w:hanging="1118"/>
      </w:pPr>
      <w:r>
        <w:t xml:space="preserve">24.5.4 </w:t>
      </w:r>
      <w:r>
        <w:tab/>
        <w:t xml:space="preserve">the Subcontractor fails to comply with its obligations in respect of environmental, social, equality or employment Law; and/or </w:t>
      </w:r>
    </w:p>
    <w:p w14:paraId="19279AA7" w14:textId="77777777" w:rsidR="00E46DF6" w:rsidRDefault="0029167B">
      <w:pPr>
        <w:ind w:left="1985" w:right="2" w:hanging="1118"/>
      </w:pPr>
      <w:r>
        <w:t xml:space="preserve">24.5.5 </w:t>
      </w:r>
      <w:r>
        <w:tab/>
        <w:t xml:space="preserve">the Buyer has found grounds to exclude the Subcontractor in accordance with Regulation 57 of the Regulations. </w:t>
      </w:r>
    </w:p>
    <w:p w14:paraId="1F64B224" w14:textId="77777777" w:rsidR="00E46DF6" w:rsidRDefault="0029167B">
      <w:pPr>
        <w:spacing w:after="272"/>
        <w:ind w:left="837" w:right="2" w:hanging="852"/>
      </w:pPr>
      <w:r>
        <w:t xml:space="preserve">24.6 </w:t>
      </w:r>
      <w:r>
        <w:tab/>
        <w:t xml:space="preserve">The Supplier is responsible for all acts and omissions of its Subcontractors and those employed or engaged by them as if they were its own.  </w:t>
      </w:r>
    </w:p>
    <w:p w14:paraId="7512CEC4" w14:textId="77777777" w:rsidR="00E46DF6" w:rsidRDefault="0029167B">
      <w:pPr>
        <w:pStyle w:val="Heading2"/>
        <w:tabs>
          <w:tab w:val="center" w:pos="2349"/>
        </w:tabs>
        <w:ind w:left="-15" w:firstLine="0"/>
      </w:pPr>
      <w:bookmarkStart w:id="30" w:name="_Toc161126573"/>
      <w:r>
        <w:t xml:space="preserve">25 </w:t>
      </w:r>
      <w:r>
        <w:tab/>
        <w:t>CHANGING THE CONTRACT</w:t>
      </w:r>
      <w:bookmarkEnd w:id="30"/>
      <w:r>
        <w:t xml:space="preserve"> </w:t>
      </w:r>
    </w:p>
    <w:p w14:paraId="6D931E2D" w14:textId="77777777" w:rsidR="00E46DF6" w:rsidRDefault="0029167B">
      <w:pPr>
        <w:ind w:left="837" w:right="2" w:hanging="852"/>
      </w:pPr>
      <w:r>
        <w:t xml:space="preserve">25.1 </w:t>
      </w:r>
      <w:r>
        <w:tab/>
        <w:t xml:space="preserve">Either Party can request a variation to the Contract which is only effective if agreed in writing and signed by both Parties.  The Buyer is not required to accept a variation request made by the Supplier. </w:t>
      </w:r>
    </w:p>
    <w:p w14:paraId="3FF9909F" w14:textId="77777777" w:rsidR="00E46DF6" w:rsidRDefault="0029167B">
      <w:pPr>
        <w:pStyle w:val="Heading2"/>
        <w:tabs>
          <w:tab w:val="center" w:pos="3492"/>
        </w:tabs>
        <w:ind w:left="-15" w:firstLine="0"/>
      </w:pPr>
      <w:bookmarkStart w:id="31" w:name="_Toc161126574"/>
      <w:r>
        <w:t xml:space="preserve">26 </w:t>
      </w:r>
      <w:r>
        <w:tab/>
        <w:t>HOW TO COMMUNICATE ABOUT THE CONTRACT</w:t>
      </w:r>
      <w:bookmarkEnd w:id="31"/>
      <w:r>
        <w:t xml:space="preserve"> </w:t>
      </w:r>
    </w:p>
    <w:p w14:paraId="642DE95E" w14:textId="77777777" w:rsidR="00E46DF6" w:rsidRDefault="0029167B">
      <w:pPr>
        <w:tabs>
          <w:tab w:val="right" w:pos="10474"/>
        </w:tabs>
        <w:spacing w:after="62" w:line="259" w:lineRule="auto"/>
        <w:ind w:left="-15" w:firstLine="0"/>
      </w:pPr>
      <w:r>
        <w:t xml:space="preserve">26.1 </w:t>
      </w:r>
      <w:r>
        <w:tab/>
        <w:t xml:space="preserve">All notices under the Contract must be in writing and are considered effective on the Working Day </w:t>
      </w:r>
    </w:p>
    <w:p w14:paraId="505EB189" w14:textId="77777777" w:rsidR="00E46DF6" w:rsidRDefault="0029167B">
      <w:pPr>
        <w:ind w:left="862" w:right="2"/>
      </w:pPr>
      <w:r>
        <w:t xml:space="preserve">of delivery </w:t>
      </w:r>
      <w:proofErr w:type="gramStart"/>
      <w:r>
        <w:t>as long as</w:t>
      </w:r>
      <w:proofErr w:type="gramEnd"/>
      <w:r>
        <w:t xml:space="preserve"> they’re delivered before 5:00pm on a Working Day.  </w:t>
      </w:r>
      <w:proofErr w:type="gramStart"/>
      <w:r>
        <w:t>Otherwise</w:t>
      </w:r>
      <w:proofErr w:type="gramEnd"/>
      <w:r>
        <w:t xml:space="preserve"> the notice is effective on the next Working Day.  An email is effective at 9am on the first Working Day after sending unless an error message is received. </w:t>
      </w:r>
    </w:p>
    <w:p w14:paraId="5BCDAE4F" w14:textId="77777777" w:rsidR="00E46DF6" w:rsidRDefault="0029167B">
      <w:pPr>
        <w:tabs>
          <w:tab w:val="right" w:pos="10474"/>
        </w:tabs>
        <w:spacing w:after="182" w:line="259" w:lineRule="auto"/>
        <w:ind w:left="-15" w:firstLine="0"/>
      </w:pPr>
      <w:r>
        <w:t xml:space="preserve">26.2 </w:t>
      </w:r>
      <w:r>
        <w:tab/>
        <w:t xml:space="preserve">Notices to the Buyer or Supplier must be sent to their address or email address in the Order Form. </w:t>
      </w:r>
    </w:p>
    <w:p w14:paraId="7CA4E8DC" w14:textId="77777777" w:rsidR="00E46DF6" w:rsidRDefault="0029167B">
      <w:pPr>
        <w:spacing w:after="273"/>
        <w:ind w:left="837" w:right="2" w:hanging="852"/>
      </w:pPr>
      <w:r>
        <w:t xml:space="preserve">26.3 </w:t>
      </w:r>
      <w:r>
        <w:tab/>
        <w:t xml:space="preserve">This clause does not apply to the service of legal proceedings or any documents in any legal action, </w:t>
      </w:r>
      <w:proofErr w:type="gramStart"/>
      <w:r>
        <w:t>arbitration</w:t>
      </w:r>
      <w:proofErr w:type="gramEnd"/>
      <w:r>
        <w:t xml:space="preserve"> or dispute resolution. </w:t>
      </w:r>
    </w:p>
    <w:p w14:paraId="5D8629CB" w14:textId="77777777" w:rsidR="00E46DF6" w:rsidRDefault="0029167B">
      <w:pPr>
        <w:pStyle w:val="Heading2"/>
        <w:tabs>
          <w:tab w:val="center" w:pos="2111"/>
        </w:tabs>
        <w:ind w:left="-15" w:firstLine="0"/>
      </w:pPr>
      <w:bookmarkStart w:id="32" w:name="_Toc161126575"/>
      <w:r>
        <w:t xml:space="preserve">27 </w:t>
      </w:r>
      <w:r>
        <w:tab/>
        <w:t>DEALING WITH CLAIMS</w:t>
      </w:r>
      <w:bookmarkEnd w:id="32"/>
      <w:r>
        <w:t xml:space="preserve"> </w:t>
      </w:r>
    </w:p>
    <w:p w14:paraId="7EFE43E8" w14:textId="77777777" w:rsidR="00E46DF6" w:rsidRDefault="0029167B">
      <w:pPr>
        <w:spacing w:after="148"/>
        <w:ind w:left="837" w:right="2" w:hanging="852"/>
      </w:pPr>
      <w:r>
        <w:t xml:space="preserve">27.1 </w:t>
      </w:r>
      <w:r>
        <w:tab/>
        <w:t xml:space="preserve">If a Beneficiary becomes aware of any Claim, then it must notify the Indemnifier as soon as reasonably practical. </w:t>
      </w:r>
    </w:p>
    <w:p w14:paraId="7B802273" w14:textId="77777777" w:rsidR="00E46DF6" w:rsidRDefault="0029167B">
      <w:pPr>
        <w:tabs>
          <w:tab w:val="center" w:pos="3072"/>
        </w:tabs>
        <w:spacing w:after="182" w:line="259" w:lineRule="auto"/>
        <w:ind w:left="-15" w:firstLine="0"/>
      </w:pPr>
      <w:r>
        <w:lastRenderedPageBreak/>
        <w:t xml:space="preserve">27.2 </w:t>
      </w:r>
      <w:r>
        <w:tab/>
        <w:t xml:space="preserve">at the Indemnifier’s cost the Beneficiary must: </w:t>
      </w:r>
    </w:p>
    <w:p w14:paraId="7DB689B0" w14:textId="77777777" w:rsidR="00E46DF6" w:rsidRDefault="0029167B">
      <w:pPr>
        <w:tabs>
          <w:tab w:val="center" w:pos="1149"/>
          <w:tab w:val="center" w:pos="6076"/>
        </w:tabs>
        <w:spacing w:after="182" w:line="259" w:lineRule="auto"/>
        <w:ind w:left="0" w:firstLine="0"/>
      </w:pPr>
      <w:r>
        <w:rPr>
          <w:rFonts w:ascii="Calibri" w:eastAsia="Calibri" w:hAnsi="Calibri" w:cs="Calibri"/>
        </w:rPr>
        <w:tab/>
      </w:r>
      <w:r>
        <w:t xml:space="preserve">27.2.1 </w:t>
      </w:r>
      <w:r>
        <w:tab/>
        <w:t xml:space="preserve">allow the Indemnifier to conduct all negotiations and proceedings to do with a </w:t>
      </w:r>
      <w:proofErr w:type="gramStart"/>
      <w:r>
        <w:t>Claim;</w:t>
      </w:r>
      <w:proofErr w:type="gramEnd"/>
      <w:r>
        <w:t xml:space="preserve"> </w:t>
      </w:r>
    </w:p>
    <w:p w14:paraId="5ECD2523" w14:textId="77777777" w:rsidR="00E46DF6" w:rsidRDefault="0029167B">
      <w:pPr>
        <w:tabs>
          <w:tab w:val="center" w:pos="1149"/>
          <w:tab w:val="center" w:pos="5640"/>
        </w:tabs>
        <w:spacing w:after="182" w:line="259" w:lineRule="auto"/>
        <w:ind w:left="0" w:firstLine="0"/>
      </w:pPr>
      <w:r>
        <w:rPr>
          <w:rFonts w:ascii="Calibri" w:eastAsia="Calibri" w:hAnsi="Calibri" w:cs="Calibri"/>
        </w:rPr>
        <w:tab/>
      </w:r>
      <w:r>
        <w:t xml:space="preserve">27.2.2 </w:t>
      </w:r>
      <w:r>
        <w:tab/>
        <w:t xml:space="preserve">give the Indemnifier reasonable assistance with the Claim if requested; and </w:t>
      </w:r>
    </w:p>
    <w:p w14:paraId="7F16A7D2" w14:textId="77777777" w:rsidR="00E46DF6" w:rsidRDefault="0029167B">
      <w:pPr>
        <w:ind w:left="1985" w:right="2" w:hanging="1118"/>
      </w:pPr>
      <w:r>
        <w:t xml:space="preserve">27.2.3 </w:t>
      </w:r>
      <w:r>
        <w:tab/>
        <w:t xml:space="preserve">not make admissions about the Claim without the prior written consent of the Indemnifier which cannot be unreasonably withheld or delayed. </w:t>
      </w:r>
    </w:p>
    <w:p w14:paraId="23312A03" w14:textId="77777777" w:rsidR="00E46DF6" w:rsidRDefault="0029167B">
      <w:pPr>
        <w:tabs>
          <w:tab w:val="center" w:pos="1917"/>
        </w:tabs>
        <w:spacing w:after="182" w:line="259" w:lineRule="auto"/>
        <w:ind w:left="-15" w:firstLine="0"/>
      </w:pPr>
      <w:r>
        <w:t xml:space="preserve">27.3 </w:t>
      </w:r>
      <w:r>
        <w:tab/>
        <w:t xml:space="preserve">The Beneficiary must: </w:t>
      </w:r>
    </w:p>
    <w:p w14:paraId="30257F58" w14:textId="77777777" w:rsidR="00E46DF6" w:rsidRDefault="0029167B">
      <w:pPr>
        <w:ind w:left="1985" w:right="2" w:hanging="1118"/>
      </w:pPr>
      <w:r>
        <w:t xml:space="preserve">27.3.1 consider and defend the Claim diligently and in a way that does not damage the Beneficiary’s reputation; and </w:t>
      </w:r>
    </w:p>
    <w:p w14:paraId="29932D09" w14:textId="77777777" w:rsidR="00E46DF6" w:rsidRDefault="0029167B">
      <w:pPr>
        <w:spacing w:after="273"/>
        <w:ind w:left="1985" w:right="2" w:hanging="1118"/>
      </w:pPr>
      <w:r>
        <w:t xml:space="preserve">27.3.2 </w:t>
      </w:r>
      <w:r>
        <w:tab/>
        <w:t xml:space="preserve">not settle or compromise any Claim without the </w:t>
      </w:r>
      <w:proofErr w:type="spellStart"/>
      <w:r>
        <w:t>Beneficiarys</w:t>
      </w:r>
      <w:proofErr w:type="spellEnd"/>
      <w:r>
        <w:t xml:space="preserve"> prior written consent which it must not unreasonably withhold or delay. </w:t>
      </w:r>
    </w:p>
    <w:p w14:paraId="0E33727D" w14:textId="77777777" w:rsidR="00E46DF6" w:rsidRDefault="0029167B">
      <w:pPr>
        <w:pStyle w:val="Heading2"/>
        <w:tabs>
          <w:tab w:val="center" w:pos="3578"/>
        </w:tabs>
        <w:ind w:left="-15" w:firstLine="0"/>
      </w:pPr>
      <w:bookmarkStart w:id="33" w:name="_Toc161126576"/>
      <w:r>
        <w:t xml:space="preserve">28 </w:t>
      </w:r>
      <w:r>
        <w:tab/>
        <w:t>PREVENTING FRAUD, BRIBERY AND CORRUPTION</w:t>
      </w:r>
      <w:bookmarkEnd w:id="33"/>
      <w:r>
        <w:t xml:space="preserve"> </w:t>
      </w:r>
    </w:p>
    <w:p w14:paraId="66BBCC12" w14:textId="77777777" w:rsidR="00E46DF6" w:rsidRDefault="0029167B">
      <w:pPr>
        <w:tabs>
          <w:tab w:val="center" w:pos="1947"/>
        </w:tabs>
        <w:spacing w:after="182" w:line="259" w:lineRule="auto"/>
        <w:ind w:left="-15" w:firstLine="0"/>
      </w:pPr>
      <w:r>
        <w:t xml:space="preserve">28.1 </w:t>
      </w:r>
      <w:r>
        <w:tab/>
        <w:t xml:space="preserve">The Supplier shall not:  </w:t>
      </w:r>
    </w:p>
    <w:p w14:paraId="4D90C440" w14:textId="77777777" w:rsidR="00E46DF6" w:rsidRDefault="0029167B">
      <w:pPr>
        <w:tabs>
          <w:tab w:val="center" w:pos="1149"/>
          <w:tab w:val="center" w:pos="5865"/>
        </w:tabs>
        <w:spacing w:after="182" w:line="259" w:lineRule="auto"/>
        <w:ind w:left="0" w:firstLine="0"/>
      </w:pPr>
      <w:r>
        <w:rPr>
          <w:rFonts w:ascii="Calibri" w:eastAsia="Calibri" w:hAnsi="Calibri" w:cs="Calibri"/>
        </w:rPr>
        <w:tab/>
      </w:r>
      <w:r>
        <w:t xml:space="preserve">28.1.1 </w:t>
      </w:r>
      <w:r>
        <w:tab/>
        <w:t xml:space="preserve">commit any criminal offence referred to in 57(1) and 57(2) of the Regulations; or </w:t>
      </w:r>
    </w:p>
    <w:p w14:paraId="45C5B2CD" w14:textId="77777777" w:rsidR="00E46DF6" w:rsidRDefault="0029167B">
      <w:pPr>
        <w:tabs>
          <w:tab w:val="center" w:pos="1149"/>
          <w:tab w:val="center" w:pos="6082"/>
        </w:tabs>
        <w:spacing w:after="62" w:line="259" w:lineRule="auto"/>
        <w:ind w:left="0" w:firstLine="0"/>
      </w:pPr>
      <w:r>
        <w:rPr>
          <w:rFonts w:ascii="Calibri" w:eastAsia="Calibri" w:hAnsi="Calibri" w:cs="Calibri"/>
        </w:rPr>
        <w:tab/>
      </w:r>
      <w:r>
        <w:t xml:space="preserve">28.1.2 </w:t>
      </w:r>
      <w:r>
        <w:tab/>
        <w:t xml:space="preserve">offer, give, or agree to give anything, to any person (whether working for or engaged </w:t>
      </w:r>
    </w:p>
    <w:p w14:paraId="4C693D5C" w14:textId="77777777" w:rsidR="00E46DF6" w:rsidRDefault="0029167B">
      <w:pPr>
        <w:ind w:left="1995" w:right="2"/>
      </w:pPr>
      <w:r>
        <w:t xml:space="preserve">by the Buyer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 </w:t>
      </w:r>
    </w:p>
    <w:p w14:paraId="7C63D8EC" w14:textId="77777777" w:rsidR="00E46DF6" w:rsidRDefault="0029167B">
      <w:pPr>
        <w:spacing w:after="1"/>
        <w:ind w:left="837" w:right="2" w:hanging="852"/>
      </w:pPr>
      <w:r>
        <w:t xml:space="preserve">28.2 </w:t>
      </w:r>
      <w:r>
        <w:tab/>
        <w:t xml:space="preserve">The Supplier shall take all reasonable endeavours (including creating, </w:t>
      </w:r>
      <w:proofErr w:type="gramStart"/>
      <w:r>
        <w:t>maintaining</w:t>
      </w:r>
      <w:proofErr w:type="gramEnd"/>
      <w:r>
        <w:t xml:space="preserve"> and enforcing adequate policies, procedures and records), in accordance with Good Industry Practice, to prevent any matters referred to in clause 28.1 and any fraud by the Supplier Staff and the Supplier </w:t>
      </w:r>
    </w:p>
    <w:p w14:paraId="1D85C228" w14:textId="77777777" w:rsidR="00E46DF6" w:rsidRDefault="0029167B">
      <w:pPr>
        <w:ind w:left="862" w:right="2"/>
      </w:pPr>
      <w:r>
        <w:t>(</w:t>
      </w:r>
      <w:proofErr w:type="gramStart"/>
      <w:r>
        <w:t>including</w:t>
      </w:r>
      <w:proofErr w:type="gramEnd"/>
      <w:r>
        <w:t xml:space="preserve"> its shareholders, members and directors) in connection with the Contract and shall notify the Buyer immediately if it has reason to suspect that any such matters have occurred or is occurring or is likely to occur. </w:t>
      </w:r>
    </w:p>
    <w:p w14:paraId="2F764C14" w14:textId="77777777" w:rsidR="00E46DF6" w:rsidRDefault="0029167B">
      <w:pPr>
        <w:ind w:left="837" w:right="2" w:hanging="852"/>
      </w:pPr>
      <w:r>
        <w:t xml:space="preserve">28.3 </w:t>
      </w:r>
      <w:r>
        <w:tab/>
        <w:t xml:space="preserve">If the Supplier notifies the Buyer as required by clause 28.2, the Supplier must respond promptly to their further enquiries, co-operate with any </w:t>
      </w:r>
      <w:proofErr w:type="gramStart"/>
      <w:r>
        <w:t>investigation</w:t>
      </w:r>
      <w:proofErr w:type="gramEnd"/>
      <w:r>
        <w:t xml:space="preserve"> and allow the Audit of any books, records and relevant documentation. </w:t>
      </w:r>
    </w:p>
    <w:p w14:paraId="6851630B" w14:textId="77777777" w:rsidR="00E46DF6" w:rsidRDefault="0029167B">
      <w:pPr>
        <w:ind w:left="837" w:right="2" w:hanging="852"/>
      </w:pPr>
      <w:r>
        <w:t xml:space="preserve">28.4 </w:t>
      </w:r>
      <w:r>
        <w:tab/>
        <w:t xml:space="preserve">If the Supplier or the Supplier Staff engages in conduct prohibited by clause 28.1 or commits fraud in relation to the Contract or any other contract with the Crown (including the Buyer) the Buyer may: </w:t>
      </w:r>
    </w:p>
    <w:p w14:paraId="15519DA7" w14:textId="77777777" w:rsidR="00E46DF6" w:rsidRDefault="0029167B">
      <w:pPr>
        <w:ind w:left="1985" w:right="2" w:hanging="1118"/>
      </w:pPr>
      <w:r>
        <w:t xml:space="preserve">28.4.1 </w:t>
      </w:r>
      <w:r>
        <w:tab/>
        <w:t xml:space="preserve">require the Supplier to remove any Supplier Staff from providing the Deliverables if their acts or omissions have caused the default; and </w:t>
      </w:r>
    </w:p>
    <w:p w14:paraId="7719BE6C" w14:textId="77777777" w:rsidR="00E46DF6" w:rsidRDefault="0029167B">
      <w:pPr>
        <w:spacing w:after="273"/>
        <w:ind w:left="1985" w:right="2" w:hanging="1118"/>
      </w:pPr>
      <w:r>
        <w:t xml:space="preserve">28.4.2 </w:t>
      </w:r>
      <w:r>
        <w:tab/>
        <w:t xml:space="preserve">immediately terminate the Contract and the consequences of termination in Clause 11.5.1 shall apply.  </w:t>
      </w:r>
    </w:p>
    <w:p w14:paraId="31AB1C43" w14:textId="77777777" w:rsidR="00E46DF6" w:rsidRDefault="0029167B">
      <w:pPr>
        <w:pStyle w:val="Heading2"/>
        <w:tabs>
          <w:tab w:val="center" w:pos="3203"/>
        </w:tabs>
        <w:ind w:left="-15" w:firstLine="0"/>
      </w:pPr>
      <w:bookmarkStart w:id="34" w:name="_Toc161126577"/>
      <w:r>
        <w:lastRenderedPageBreak/>
        <w:t xml:space="preserve">29 </w:t>
      </w:r>
      <w:r>
        <w:tab/>
        <w:t>EQUALITY, DIVERSITY AND HUMAN RIGHTS</w:t>
      </w:r>
      <w:bookmarkEnd w:id="34"/>
      <w:r>
        <w:t xml:space="preserve"> </w:t>
      </w:r>
    </w:p>
    <w:p w14:paraId="0C6806E4" w14:textId="77777777" w:rsidR="00E46DF6" w:rsidRDefault="0029167B">
      <w:pPr>
        <w:ind w:left="837" w:right="2" w:hanging="852"/>
      </w:pPr>
      <w:r>
        <w:t xml:space="preserve">29.1 </w:t>
      </w:r>
      <w:r>
        <w:tab/>
        <w:t xml:space="preserve">The Supplier must follow all applicable employment and equality Law when they perform their obligations under the Contract, including: </w:t>
      </w:r>
    </w:p>
    <w:p w14:paraId="0DDD166C" w14:textId="77777777" w:rsidR="00E46DF6" w:rsidRDefault="0029167B">
      <w:pPr>
        <w:ind w:left="1985" w:right="2" w:hanging="1118"/>
      </w:pPr>
      <w:r>
        <w:t xml:space="preserve">29.1.1 </w:t>
      </w:r>
      <w:r>
        <w:tab/>
        <w:t xml:space="preserve">protections against discrimination on the grounds of race, sex, gender reassignment, religion or belief, disability, sexual orientation, pregnancy, maternity, age or otherwise; and </w:t>
      </w:r>
    </w:p>
    <w:p w14:paraId="75B1EC8C" w14:textId="77777777" w:rsidR="00E46DF6" w:rsidRDefault="0029167B">
      <w:pPr>
        <w:ind w:left="1985" w:right="2" w:hanging="1118"/>
      </w:pPr>
      <w:r>
        <w:t xml:space="preserve">29.1.2 </w:t>
      </w:r>
      <w:r>
        <w:tab/>
        <w:t xml:space="preserve">any other requirements and instructions which the Buyer reasonably imposes related to equality Law. </w:t>
      </w:r>
    </w:p>
    <w:p w14:paraId="45CCA35B" w14:textId="77777777" w:rsidR="00E46DF6" w:rsidRDefault="0029167B">
      <w:pPr>
        <w:spacing w:after="273"/>
        <w:ind w:left="837" w:right="2" w:hanging="852"/>
      </w:pPr>
      <w:r>
        <w:t xml:space="preserve">29.2 </w:t>
      </w:r>
      <w:r>
        <w:tab/>
        <w:t xml:space="preserve">The Supplier must use all reasonable endeavours, and inform the Buyer of the steps taken, to prevent anything that </w:t>
      </w:r>
      <w:proofErr w:type="gramStart"/>
      <w:r>
        <w:t>is considered to be</w:t>
      </w:r>
      <w:proofErr w:type="gramEnd"/>
      <w:r>
        <w:t xml:space="preserve"> unlawful discrimination by any court or tribunal, or the Equality and Human Rights Commission (or any successor organisation) when working on the Contract. </w:t>
      </w:r>
    </w:p>
    <w:p w14:paraId="56A3B47F" w14:textId="77777777" w:rsidR="00E46DF6" w:rsidRDefault="0029167B">
      <w:pPr>
        <w:pStyle w:val="Heading2"/>
        <w:tabs>
          <w:tab w:val="center" w:pos="2031"/>
        </w:tabs>
        <w:ind w:left="-15" w:firstLine="0"/>
      </w:pPr>
      <w:bookmarkStart w:id="35" w:name="_Toc161126578"/>
      <w:r>
        <w:t xml:space="preserve">30 </w:t>
      </w:r>
      <w:r>
        <w:tab/>
        <w:t>HEALTH AND SAFETY</w:t>
      </w:r>
      <w:bookmarkEnd w:id="35"/>
      <w:r>
        <w:t xml:space="preserve"> </w:t>
      </w:r>
    </w:p>
    <w:p w14:paraId="61504F31" w14:textId="77777777" w:rsidR="00E46DF6" w:rsidRDefault="0029167B">
      <w:pPr>
        <w:tabs>
          <w:tab w:val="center" w:pos="4282"/>
        </w:tabs>
        <w:spacing w:after="182" w:line="259" w:lineRule="auto"/>
        <w:ind w:left="-15" w:firstLine="0"/>
      </w:pPr>
      <w:r>
        <w:t xml:space="preserve">30.1 </w:t>
      </w:r>
      <w:r>
        <w:tab/>
        <w:t xml:space="preserve">The Supplier must perform its obligations meeting the requirements of: </w:t>
      </w:r>
    </w:p>
    <w:p w14:paraId="60FAE995" w14:textId="77777777" w:rsidR="00E46DF6" w:rsidRDefault="0029167B">
      <w:pPr>
        <w:tabs>
          <w:tab w:val="center" w:pos="1149"/>
          <w:tab w:val="center" w:pos="4461"/>
        </w:tabs>
        <w:spacing w:after="221" w:line="259" w:lineRule="auto"/>
        <w:ind w:left="0" w:firstLine="0"/>
      </w:pPr>
      <w:r>
        <w:rPr>
          <w:rFonts w:ascii="Calibri" w:eastAsia="Calibri" w:hAnsi="Calibri" w:cs="Calibri"/>
        </w:rPr>
        <w:tab/>
      </w:r>
      <w:r>
        <w:t xml:space="preserve">30.1.1 </w:t>
      </w:r>
      <w:r>
        <w:tab/>
        <w:t xml:space="preserve">all applicable Law regarding health and safety; and </w:t>
      </w:r>
    </w:p>
    <w:p w14:paraId="14DFF0B8" w14:textId="77777777" w:rsidR="00E46DF6" w:rsidRDefault="0029167B">
      <w:pPr>
        <w:ind w:left="1985" w:right="2" w:hanging="1118"/>
      </w:pPr>
      <w:r>
        <w:t xml:space="preserve">30.1.2 </w:t>
      </w:r>
      <w:r>
        <w:tab/>
        <w:t xml:space="preserve">the Buyer's current health and safety policy while at the Buyer’s premises, as provided to the Supplier. </w:t>
      </w:r>
    </w:p>
    <w:p w14:paraId="6E22726C" w14:textId="77777777" w:rsidR="00E46DF6" w:rsidRDefault="0029167B">
      <w:pPr>
        <w:tabs>
          <w:tab w:val="center" w:pos="5416"/>
        </w:tabs>
        <w:spacing w:after="62" w:line="259" w:lineRule="auto"/>
        <w:ind w:left="-15" w:firstLine="0"/>
      </w:pPr>
      <w:r>
        <w:t xml:space="preserve">30.2 </w:t>
      </w:r>
      <w:r>
        <w:tab/>
        <w:t xml:space="preserve">The Supplier and the Buyer must as soon as possible notify the other of any health and </w:t>
      </w:r>
      <w:proofErr w:type="gramStart"/>
      <w:r>
        <w:t>safety</w:t>
      </w:r>
      <w:proofErr w:type="gramEnd"/>
      <w:r>
        <w:t xml:space="preserve"> </w:t>
      </w:r>
    </w:p>
    <w:p w14:paraId="3A8C8030" w14:textId="77777777" w:rsidR="00E46DF6" w:rsidRDefault="0029167B">
      <w:pPr>
        <w:spacing w:after="274"/>
        <w:ind w:left="862" w:right="2"/>
      </w:pPr>
      <w:r>
        <w:t xml:space="preserve">incidents or material hazards they’re aware of at the Buyer premises that relate to the performance of the Contract. </w:t>
      </w:r>
    </w:p>
    <w:p w14:paraId="3B1E7B18" w14:textId="77777777" w:rsidR="00E46DF6" w:rsidRDefault="0029167B">
      <w:pPr>
        <w:pStyle w:val="Heading2"/>
        <w:tabs>
          <w:tab w:val="center" w:pos="2875"/>
        </w:tabs>
        <w:ind w:left="-15" w:firstLine="0"/>
      </w:pPr>
      <w:bookmarkStart w:id="36" w:name="_Toc161126579"/>
      <w:r>
        <w:t xml:space="preserve">31 </w:t>
      </w:r>
      <w:r>
        <w:tab/>
        <w:t>ENVIRONMENT AND SUSTAINABILITY</w:t>
      </w:r>
      <w:bookmarkEnd w:id="36"/>
      <w:r>
        <w:t xml:space="preserve"> </w:t>
      </w:r>
    </w:p>
    <w:p w14:paraId="1B651067" w14:textId="77777777" w:rsidR="00E46DF6" w:rsidRDefault="0029167B">
      <w:pPr>
        <w:ind w:left="837" w:right="2" w:hanging="852"/>
      </w:pPr>
      <w:r>
        <w:t xml:space="preserve">31.1 </w:t>
      </w:r>
      <w:r>
        <w:tab/>
        <w:t xml:space="preserve">In performing its obligations under the Contract, the Supplier shall, to the reasonable satisfaction of the Buyer: </w:t>
      </w:r>
    </w:p>
    <w:p w14:paraId="0F32FA3D" w14:textId="77777777" w:rsidR="00E46DF6" w:rsidRDefault="0029167B">
      <w:pPr>
        <w:ind w:left="1985" w:right="2" w:hanging="1118"/>
      </w:pPr>
      <w:r>
        <w:t xml:space="preserve">31.1.1 </w:t>
      </w:r>
      <w:r>
        <w:tab/>
        <w:t xml:space="preserve">meet, in all material respects, the requirements of all applicable Laws regarding the environment; and </w:t>
      </w:r>
    </w:p>
    <w:p w14:paraId="31B6C031" w14:textId="77777777" w:rsidR="00E46DF6" w:rsidRDefault="0029167B">
      <w:pPr>
        <w:spacing w:after="270"/>
        <w:ind w:left="1985" w:right="2" w:hanging="1118"/>
      </w:pPr>
      <w:r>
        <w:t xml:space="preserve">31.1.2 </w:t>
      </w:r>
      <w:r>
        <w:tab/>
        <w:t xml:space="preserve">comply with its obligations under the Buyer's current environmental policy, which the Buyer must provide, and make Supplier Staff aware of such policy. </w:t>
      </w:r>
    </w:p>
    <w:p w14:paraId="4AF7DCF6" w14:textId="77777777" w:rsidR="00E46DF6" w:rsidRDefault="0029167B">
      <w:pPr>
        <w:pStyle w:val="Heading2"/>
        <w:tabs>
          <w:tab w:val="center" w:pos="1071"/>
        </w:tabs>
        <w:ind w:left="-15" w:firstLine="0"/>
      </w:pPr>
      <w:bookmarkStart w:id="37" w:name="_Toc161126580"/>
      <w:r>
        <w:t xml:space="preserve">32 </w:t>
      </w:r>
      <w:r>
        <w:tab/>
      </w:r>
      <w:proofErr w:type="gramStart"/>
      <w:r>
        <w:t>TAX</w:t>
      </w:r>
      <w:bookmarkEnd w:id="37"/>
      <w:proofErr w:type="gramEnd"/>
      <w:r>
        <w:t xml:space="preserve"> </w:t>
      </w:r>
    </w:p>
    <w:p w14:paraId="21E495F2" w14:textId="77777777" w:rsidR="00E46DF6" w:rsidRDefault="0029167B">
      <w:pPr>
        <w:ind w:left="837" w:right="2" w:hanging="852"/>
      </w:pPr>
      <w:r>
        <w:t xml:space="preserve">32.1 </w:t>
      </w:r>
      <w:r>
        <w:tab/>
        <w:t xml:space="preserve">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 </w:t>
      </w:r>
    </w:p>
    <w:p w14:paraId="595930D1" w14:textId="77777777" w:rsidR="00E46DF6" w:rsidRDefault="0029167B">
      <w:pPr>
        <w:ind w:left="837" w:right="2" w:hanging="852"/>
      </w:pPr>
      <w:r>
        <w:lastRenderedPageBreak/>
        <w:t xml:space="preserve">32.2 </w:t>
      </w:r>
      <w:r>
        <w:tab/>
        <w:t xml:space="preserve">Where the Supplier or any Supplier Staff are liable to be taxed or to pay National Insurance contributions in the UK relating to payment received under the Contract, the Supplier must both: </w:t>
      </w:r>
    </w:p>
    <w:p w14:paraId="4DB29BD7" w14:textId="77777777" w:rsidR="00E46DF6" w:rsidRDefault="0029167B">
      <w:pPr>
        <w:ind w:left="1985" w:right="2" w:hanging="1118"/>
      </w:pPr>
      <w:r>
        <w:t xml:space="preserve">32.2.1 </w:t>
      </w:r>
      <w:r>
        <w:tab/>
        <w:t xml:space="preserve">comply with the Income Tax (Earnings and Pensions) Act 2003 and all other statutes and regulations relating to income tax, the Social Security Contributions and Benefits Act 1992 (including IR35) and National Insurance contributions; and </w:t>
      </w:r>
    </w:p>
    <w:p w14:paraId="58115FBF" w14:textId="77777777" w:rsidR="00E46DF6" w:rsidRDefault="0029167B">
      <w:pPr>
        <w:ind w:left="1985" w:right="2" w:hanging="1118"/>
      </w:pPr>
      <w:r>
        <w:t xml:space="preserve">32.2.2 </w:t>
      </w:r>
      <w:r>
        <w:tab/>
        <w:t xml:space="preserve">indemnify the Buyer against any Income Tax, National Insurance and social security contributions and any other liability, deduction, contribution, </w:t>
      </w:r>
      <w:proofErr w:type="gramStart"/>
      <w:r>
        <w:t>assessment</w:t>
      </w:r>
      <w:proofErr w:type="gramEnd"/>
      <w:r>
        <w:t xml:space="preserve"> or claim arising from or made during or after the Term in connection with the provision of the Deliverables by the Supplier or any of the Supplier Staff. </w:t>
      </w:r>
    </w:p>
    <w:p w14:paraId="2D92F7A8" w14:textId="77777777" w:rsidR="00E46DF6" w:rsidRDefault="0029167B">
      <w:pPr>
        <w:ind w:left="837" w:right="2" w:hanging="852"/>
      </w:pPr>
      <w:r>
        <w:t xml:space="preserve">32.3 </w:t>
      </w:r>
      <w:r>
        <w:tab/>
        <w:t xml:space="preserve">If any of the Supplier Staff are Workers who receive payment relating to the Deliverables, then the Supplier must ensure that its contract with the Worker contains requirements that: </w:t>
      </w:r>
    </w:p>
    <w:p w14:paraId="7A33B6A1" w14:textId="77777777" w:rsidR="00E46DF6" w:rsidRDefault="0029167B">
      <w:pPr>
        <w:ind w:left="1985" w:right="2" w:hanging="1118"/>
      </w:pPr>
      <w:r>
        <w:t xml:space="preserve">32.3.1 </w:t>
      </w:r>
      <w:r>
        <w:tab/>
        <w:t xml:space="preserve">the Buyer may, at any time during the term of the Contract, request that the Worker provides information which demonstrates they comply with clause 32.2, or why those requirements do not apply, the Buyer can specify the information the Worker must provide and the deadline for </w:t>
      </w:r>
      <w:proofErr w:type="gramStart"/>
      <w:r>
        <w:t>responding;</w:t>
      </w:r>
      <w:proofErr w:type="gramEnd"/>
      <w:r>
        <w:t xml:space="preserve"> </w:t>
      </w:r>
    </w:p>
    <w:p w14:paraId="2CF22D15" w14:textId="77777777" w:rsidR="00E46DF6" w:rsidRDefault="0029167B">
      <w:pPr>
        <w:tabs>
          <w:tab w:val="center" w:pos="1149"/>
          <w:tab w:val="center" w:pos="6061"/>
        </w:tabs>
        <w:spacing w:after="64" w:line="259" w:lineRule="auto"/>
        <w:ind w:left="0" w:firstLine="0"/>
      </w:pPr>
      <w:r>
        <w:rPr>
          <w:rFonts w:ascii="Calibri" w:eastAsia="Calibri" w:hAnsi="Calibri" w:cs="Calibri"/>
        </w:rPr>
        <w:tab/>
      </w:r>
      <w:r>
        <w:t xml:space="preserve">32.3.2 </w:t>
      </w:r>
      <w:r>
        <w:tab/>
        <w:t xml:space="preserve">the Worker's contract may be terminated at the Buyer's request if the Worker fails to </w:t>
      </w:r>
    </w:p>
    <w:p w14:paraId="61B85C5D" w14:textId="77777777" w:rsidR="00E46DF6" w:rsidRDefault="0029167B">
      <w:pPr>
        <w:spacing w:after="58" w:line="259" w:lineRule="auto"/>
        <w:ind w:right="145"/>
        <w:jc w:val="right"/>
      </w:pPr>
      <w:r>
        <w:t xml:space="preserve">provide the information requested by the Buyer within the time specified by the </w:t>
      </w:r>
      <w:proofErr w:type="gramStart"/>
      <w:r>
        <w:t>Buyer;</w:t>
      </w:r>
      <w:proofErr w:type="gramEnd"/>
      <w:r>
        <w:t xml:space="preserve"> </w:t>
      </w:r>
    </w:p>
    <w:p w14:paraId="78BC3E8A" w14:textId="77777777" w:rsidR="00E46DF6" w:rsidRDefault="0029167B">
      <w:pPr>
        <w:tabs>
          <w:tab w:val="center" w:pos="1149"/>
          <w:tab w:val="right" w:pos="10474"/>
        </w:tabs>
        <w:spacing w:after="58" w:line="259" w:lineRule="auto"/>
        <w:ind w:left="0" w:firstLine="0"/>
      </w:pPr>
      <w:r>
        <w:rPr>
          <w:rFonts w:ascii="Calibri" w:eastAsia="Calibri" w:hAnsi="Calibri" w:cs="Calibri"/>
        </w:rPr>
        <w:tab/>
      </w:r>
      <w:r>
        <w:t xml:space="preserve">32.3.3 </w:t>
      </w:r>
      <w:r>
        <w:tab/>
        <w:t xml:space="preserve">the Worker's contract may be terminated at the Buyer's request if the Worker </w:t>
      </w:r>
      <w:proofErr w:type="gramStart"/>
      <w:r>
        <w:t>provides</w:t>
      </w:r>
      <w:proofErr w:type="gramEnd"/>
      <w:r>
        <w:t xml:space="preserve"> </w:t>
      </w:r>
    </w:p>
    <w:p w14:paraId="68B81D68" w14:textId="77777777" w:rsidR="00E46DF6" w:rsidRDefault="0029167B">
      <w:pPr>
        <w:ind w:left="1995" w:right="2"/>
      </w:pPr>
      <w:r>
        <w:t xml:space="preserve">information which the Buyer considers isn’t good enough to demonstrate how it complies with clause 32.2 or confirms that the Worker is not complying with those requirements; and </w:t>
      </w:r>
    </w:p>
    <w:p w14:paraId="7A4D008F" w14:textId="77777777" w:rsidR="00E46DF6" w:rsidRDefault="0029167B">
      <w:pPr>
        <w:spacing w:after="272"/>
        <w:ind w:left="1985" w:right="2" w:hanging="1118"/>
      </w:pPr>
      <w:r>
        <w:t xml:space="preserve">32.3.4 </w:t>
      </w:r>
      <w:r>
        <w:tab/>
        <w:t xml:space="preserve">the Buyer may supply any information they receive from the Worker to HMRC for revenue collection and management. </w:t>
      </w:r>
    </w:p>
    <w:p w14:paraId="771B6FB9" w14:textId="77777777" w:rsidR="00E46DF6" w:rsidRDefault="0029167B">
      <w:pPr>
        <w:pStyle w:val="Heading2"/>
        <w:tabs>
          <w:tab w:val="center" w:pos="2166"/>
        </w:tabs>
        <w:ind w:left="-15" w:firstLine="0"/>
      </w:pPr>
      <w:bookmarkStart w:id="38" w:name="_Toc161126581"/>
      <w:r>
        <w:t xml:space="preserve">33 </w:t>
      </w:r>
      <w:r>
        <w:tab/>
      </w:r>
      <w:proofErr w:type="gramStart"/>
      <w:r>
        <w:t>CONFLICT</w:t>
      </w:r>
      <w:proofErr w:type="gramEnd"/>
      <w:r>
        <w:t xml:space="preserve"> OF INTEREST</w:t>
      </w:r>
      <w:bookmarkEnd w:id="38"/>
      <w:r>
        <w:t xml:space="preserve"> </w:t>
      </w:r>
    </w:p>
    <w:p w14:paraId="7299FD1F" w14:textId="77777777" w:rsidR="00E46DF6" w:rsidRDefault="0029167B">
      <w:pPr>
        <w:ind w:left="837" w:right="2" w:hanging="852"/>
      </w:pPr>
      <w:r>
        <w:t xml:space="preserve">33.1 </w:t>
      </w:r>
      <w:r>
        <w:tab/>
        <w:t xml:space="preserve">The Supplier must take action to ensure that neither the Supplier nor the Supplier Staff are placed in the position of an actual, </w:t>
      </w:r>
      <w:proofErr w:type="gramStart"/>
      <w:r>
        <w:t>potential</w:t>
      </w:r>
      <w:proofErr w:type="gramEnd"/>
      <w:r>
        <w:t xml:space="preserve"> or perceived Conflict of Interest. </w:t>
      </w:r>
    </w:p>
    <w:p w14:paraId="18908447" w14:textId="77777777" w:rsidR="00E46DF6" w:rsidRDefault="0029167B">
      <w:pPr>
        <w:ind w:left="837" w:right="2" w:hanging="852"/>
      </w:pPr>
      <w:r>
        <w:t xml:space="preserve">33.2 </w:t>
      </w:r>
      <w:r>
        <w:tab/>
        <w:t xml:space="preserve">The Supplier must promptly notify and provide details to the Buyer if an actual, </w:t>
      </w:r>
      <w:proofErr w:type="gramStart"/>
      <w:r>
        <w:t>potential</w:t>
      </w:r>
      <w:proofErr w:type="gramEnd"/>
      <w:r>
        <w:t xml:space="preserve"> or perceived Conflict of Interest happens or is expected to happen. </w:t>
      </w:r>
    </w:p>
    <w:p w14:paraId="7B2F4E90" w14:textId="77777777" w:rsidR="00E46DF6" w:rsidRDefault="0029167B">
      <w:pPr>
        <w:tabs>
          <w:tab w:val="center" w:pos="5482"/>
        </w:tabs>
        <w:spacing w:after="62" w:line="259" w:lineRule="auto"/>
        <w:ind w:left="-15" w:firstLine="0"/>
      </w:pPr>
      <w:r>
        <w:t xml:space="preserve">33.3 </w:t>
      </w:r>
      <w:r>
        <w:tab/>
        <w:t xml:space="preserve">The Buyer will consider whether there are any appropriate measures that can be put in place to </w:t>
      </w:r>
    </w:p>
    <w:p w14:paraId="60E5E20C" w14:textId="77777777" w:rsidR="00E46DF6" w:rsidRDefault="0029167B">
      <w:pPr>
        <w:spacing w:after="274"/>
        <w:ind w:left="862" w:right="2"/>
      </w:pPr>
      <w:r>
        <w:t xml:space="preserve">remedy an actual, </w:t>
      </w:r>
      <w:proofErr w:type="gramStart"/>
      <w:r>
        <w:t>perceived</w:t>
      </w:r>
      <w:proofErr w:type="gramEnd"/>
      <w:r>
        <w:t xml:space="preserve"> or potential Conflict of Interest. If, in the reasonable opinion of the Buyer, such measures do not or will not resolve an actual or potential conflict of interest, the Buyer may terminate the Contract immediately by giving notice in writing to the Supplier where there is or may be an actual or potential Conflict of Interest and Clauses 11.5.1.2 to 11.5.1.7 shall apply. </w:t>
      </w:r>
    </w:p>
    <w:p w14:paraId="6E1DCA63" w14:textId="77777777" w:rsidR="00E46DF6" w:rsidRDefault="0029167B">
      <w:pPr>
        <w:pStyle w:val="Heading2"/>
        <w:tabs>
          <w:tab w:val="center" w:pos="3198"/>
        </w:tabs>
        <w:ind w:left="-15" w:firstLine="0"/>
      </w:pPr>
      <w:bookmarkStart w:id="39" w:name="_Toc161126582"/>
      <w:r>
        <w:lastRenderedPageBreak/>
        <w:t xml:space="preserve">34 </w:t>
      </w:r>
      <w:r>
        <w:tab/>
        <w:t>REPORTING A BREACH OF THE CONTRACT</w:t>
      </w:r>
      <w:bookmarkEnd w:id="39"/>
      <w:r>
        <w:t xml:space="preserve"> </w:t>
      </w:r>
    </w:p>
    <w:p w14:paraId="07EA249D" w14:textId="77777777" w:rsidR="00E46DF6" w:rsidRDefault="0029167B">
      <w:pPr>
        <w:ind w:left="837" w:right="2" w:hanging="852"/>
      </w:pPr>
      <w:r>
        <w:t xml:space="preserve">34.1 </w:t>
      </w:r>
      <w:r>
        <w:tab/>
        <w:t xml:space="preserve">As soon as it is aware of it the Supplier and Supplier Staff must report to the Buyer any actual or suspected breach of Law, clause 13.1, or clauses 27 to 33. </w:t>
      </w:r>
    </w:p>
    <w:p w14:paraId="3C8B5D33" w14:textId="77777777" w:rsidR="00E46DF6" w:rsidRDefault="0029167B">
      <w:pPr>
        <w:spacing w:after="272"/>
        <w:ind w:left="837" w:right="2" w:hanging="852"/>
      </w:pPr>
      <w:r>
        <w:t xml:space="preserve">34.2 </w:t>
      </w:r>
      <w:r>
        <w:tab/>
        <w:t xml:space="preserve">The Supplier must not retaliate against any of the Supplier Staff who in good faith reports a breach listed in clause 34.1 to the Buyer or a Prescribed Person. </w:t>
      </w:r>
    </w:p>
    <w:p w14:paraId="49832FEA" w14:textId="77777777" w:rsidR="00E46DF6" w:rsidRDefault="0029167B">
      <w:pPr>
        <w:pStyle w:val="Heading2"/>
        <w:tabs>
          <w:tab w:val="center" w:pos="2178"/>
        </w:tabs>
        <w:ind w:left="-15" w:firstLine="0"/>
      </w:pPr>
      <w:bookmarkStart w:id="40" w:name="_Toc161126583"/>
      <w:r>
        <w:t xml:space="preserve">35 </w:t>
      </w:r>
      <w:r>
        <w:tab/>
        <w:t>FURTHER ASSURANCES</w:t>
      </w:r>
      <w:bookmarkEnd w:id="40"/>
      <w:r>
        <w:t xml:space="preserve"> </w:t>
      </w:r>
    </w:p>
    <w:p w14:paraId="48D1FB4D" w14:textId="77777777" w:rsidR="00E46DF6" w:rsidRDefault="0029167B">
      <w:pPr>
        <w:spacing w:after="272"/>
        <w:ind w:left="837" w:right="2" w:hanging="852"/>
      </w:pPr>
      <w:r>
        <w:t xml:space="preserve">35.1 </w:t>
      </w:r>
      <w:r>
        <w:tab/>
        <w:t xml:space="preserve">Each Party will, at the request and cost of the other Party, do all things which may be reasonably necessary to give effect to the meaning of this Contract. </w:t>
      </w:r>
    </w:p>
    <w:p w14:paraId="3AA283E7" w14:textId="77777777" w:rsidR="00E46DF6" w:rsidRDefault="0029167B">
      <w:pPr>
        <w:pStyle w:val="Heading2"/>
        <w:tabs>
          <w:tab w:val="center" w:pos="2081"/>
        </w:tabs>
        <w:ind w:left="-15" w:firstLine="0"/>
      </w:pPr>
      <w:bookmarkStart w:id="41" w:name="_Toc161126584"/>
      <w:r>
        <w:t xml:space="preserve">36 </w:t>
      </w:r>
      <w:r>
        <w:tab/>
        <w:t>RESOLVING DISPUTES</w:t>
      </w:r>
      <w:bookmarkEnd w:id="41"/>
      <w:r>
        <w:t xml:space="preserve"> </w:t>
      </w:r>
    </w:p>
    <w:p w14:paraId="07AB00F9" w14:textId="77777777" w:rsidR="00E46DF6" w:rsidRDefault="0029167B">
      <w:pPr>
        <w:ind w:left="837" w:right="2" w:hanging="852"/>
      </w:pPr>
      <w:r>
        <w:t xml:space="preserve">36.1 </w:t>
      </w:r>
      <w:r>
        <w:tab/>
        <w:t xml:space="preserve">If there is a dispute between the Parties, their senior representatives who have authority to settle the dispute will, within 28 days of a written request from the other Party, meet in good faith to resolve the dispute by commercial negotiation. </w:t>
      </w:r>
    </w:p>
    <w:p w14:paraId="465111F2" w14:textId="77777777" w:rsidR="00E46DF6" w:rsidRDefault="0029167B">
      <w:pPr>
        <w:ind w:left="837" w:right="2" w:hanging="852"/>
      </w:pPr>
      <w:r>
        <w:t xml:space="preserve">36.2 </w:t>
      </w:r>
      <w:r>
        <w:tab/>
        <w:t>If the dispute is not resolved at that meeting, the Parties can attempt to settle it by mediation using the Centre for Effective Dispute Resolution (“</w:t>
      </w:r>
      <w:r>
        <w:rPr>
          <w:b/>
        </w:rPr>
        <w:t>CEDR</w:t>
      </w:r>
      <w:r>
        <w:t xml:space="preserve">”)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36.3 to 36.5. </w:t>
      </w:r>
    </w:p>
    <w:p w14:paraId="2F2A4150" w14:textId="77777777" w:rsidR="00E46DF6" w:rsidRDefault="0029167B">
      <w:pPr>
        <w:ind w:left="837" w:right="2" w:hanging="852"/>
      </w:pPr>
      <w:r>
        <w:t xml:space="preserve">36.3 </w:t>
      </w:r>
      <w:r>
        <w:tab/>
        <w:t>Unless the Buyer refers the dispute to arbitration using clause 36.4, the Parties irrevocably agree that the courts of England and Wales have exclusive jurisdiction</w:t>
      </w:r>
      <w:proofErr w:type="gramStart"/>
      <w:r>
        <w:t>. :</w:t>
      </w:r>
      <w:proofErr w:type="gramEnd"/>
      <w:r>
        <w:t xml:space="preserve"> </w:t>
      </w:r>
    </w:p>
    <w:p w14:paraId="03187016" w14:textId="77777777" w:rsidR="00E46DF6" w:rsidRDefault="0029167B">
      <w:pPr>
        <w:ind w:left="837" w:right="2" w:hanging="852"/>
      </w:pPr>
      <w:r>
        <w:t xml:space="preserve">36.4 </w:t>
      </w:r>
      <w:r>
        <w:tab/>
        <w:t xml:space="preserve">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 </w:t>
      </w:r>
    </w:p>
    <w:p w14:paraId="5B909D2F" w14:textId="77777777" w:rsidR="00E46DF6" w:rsidRDefault="0029167B">
      <w:pPr>
        <w:ind w:left="837" w:right="2" w:hanging="852"/>
      </w:pPr>
      <w:r>
        <w:t xml:space="preserve">36.5 </w:t>
      </w:r>
      <w:r>
        <w:tab/>
        <w:t xml:space="preserve">The Buyer has the right to refer a dispute to arbitration even if the Supplier has started or has attempted to start court proceedings under clause </w:t>
      </w:r>
      <w:proofErr w:type="gramStart"/>
      <w:r>
        <w:t>36.3, unless</w:t>
      </w:r>
      <w:proofErr w:type="gramEnd"/>
      <w:r>
        <w:t xml:space="preserve"> the Buyer has agreed to the court proceedings or participated in them.  Even if court proceedings have started, the Parties must do everything necessary to ensure that the court proceedings are stayed in favour of any arbitration proceedings if they are started under clause 36.4. </w:t>
      </w:r>
    </w:p>
    <w:p w14:paraId="55EAFFD3" w14:textId="77777777" w:rsidR="00E46DF6" w:rsidRDefault="0029167B">
      <w:pPr>
        <w:tabs>
          <w:tab w:val="center" w:pos="4827"/>
        </w:tabs>
        <w:spacing w:after="338" w:line="259" w:lineRule="auto"/>
        <w:ind w:left="-15" w:firstLine="0"/>
      </w:pPr>
      <w:r>
        <w:t xml:space="preserve">36.6 </w:t>
      </w:r>
      <w:r>
        <w:tab/>
        <w:t xml:space="preserve">The Supplier cannot suspend the performance of the Contract during any dispute. </w:t>
      </w:r>
    </w:p>
    <w:p w14:paraId="336513C6" w14:textId="77777777" w:rsidR="00E46DF6" w:rsidRDefault="0029167B">
      <w:pPr>
        <w:pStyle w:val="Heading2"/>
        <w:tabs>
          <w:tab w:val="center" w:pos="2007"/>
        </w:tabs>
        <w:ind w:left="-15" w:firstLine="0"/>
      </w:pPr>
      <w:bookmarkStart w:id="42" w:name="_Toc161126585"/>
      <w:r>
        <w:t xml:space="preserve">37 </w:t>
      </w:r>
      <w:r>
        <w:tab/>
        <w:t>WHICH LAW APPLIES</w:t>
      </w:r>
      <w:bookmarkEnd w:id="42"/>
      <w:r>
        <w:t xml:space="preserve"> </w:t>
      </w:r>
    </w:p>
    <w:p w14:paraId="47B46FC4" w14:textId="77777777" w:rsidR="00E46DF6" w:rsidRDefault="0029167B">
      <w:pPr>
        <w:ind w:left="837" w:right="2" w:hanging="852"/>
      </w:pPr>
      <w:r>
        <w:t xml:space="preserve">37.1 </w:t>
      </w:r>
      <w:r>
        <w:tab/>
        <w:t xml:space="preserve">This Contract and any issues or disputes arising out of, or connected to it, are governed by English law. </w:t>
      </w:r>
      <w:r>
        <w:br w:type="page"/>
      </w:r>
    </w:p>
    <w:p w14:paraId="70308E10" w14:textId="77777777" w:rsidR="00E46DF6" w:rsidRDefault="0029167B">
      <w:pPr>
        <w:pStyle w:val="Heading1"/>
        <w:tabs>
          <w:tab w:val="center" w:pos="3561"/>
        </w:tabs>
        <w:ind w:left="-15" w:firstLine="0"/>
      </w:pPr>
      <w:bookmarkStart w:id="43" w:name="_Toc161126586"/>
      <w:r>
        <w:lastRenderedPageBreak/>
        <w:t xml:space="preserve">V. </w:t>
      </w:r>
      <w:r>
        <w:tab/>
        <w:t>Annex 1 – Processing Personal Data</w:t>
      </w:r>
      <w:bookmarkEnd w:id="43"/>
      <w:r>
        <w:t xml:space="preserve"> </w:t>
      </w:r>
    </w:p>
    <w:p w14:paraId="11C6F02E" w14:textId="77777777" w:rsidR="00E46DF6" w:rsidRDefault="0029167B">
      <w:pPr>
        <w:spacing w:after="500" w:line="311" w:lineRule="auto"/>
        <w:ind w:left="-5"/>
      </w:pPr>
      <w:r>
        <w:rPr>
          <w:b/>
          <w:i/>
          <w:shd w:val="clear" w:color="auto" w:fill="FFFF00"/>
        </w:rPr>
        <w:t>[Guidance: Part A of this Annex is mandatory. The Buyer will be the Controller, and the Supplier the</w:t>
      </w:r>
      <w:r>
        <w:rPr>
          <w:b/>
          <w:i/>
        </w:rPr>
        <w:t xml:space="preserve"> </w:t>
      </w:r>
      <w:r>
        <w:rPr>
          <w:b/>
          <w:i/>
          <w:shd w:val="clear" w:color="auto" w:fill="FFFF00"/>
        </w:rPr>
        <w:t xml:space="preserve">Processor in </w:t>
      </w:r>
      <w:proofErr w:type="gramStart"/>
      <w:r>
        <w:rPr>
          <w:b/>
          <w:i/>
          <w:shd w:val="clear" w:color="auto" w:fill="FFFF00"/>
        </w:rPr>
        <w:t>the vast majority of</w:t>
      </w:r>
      <w:proofErr w:type="gramEnd"/>
      <w:r>
        <w:rPr>
          <w:b/>
          <w:i/>
          <w:shd w:val="clear" w:color="auto" w:fill="FFFF00"/>
        </w:rPr>
        <w:t xml:space="preserve"> cases. If you believe another data processing scenario applies,</w:t>
      </w:r>
      <w:r>
        <w:rPr>
          <w:b/>
          <w:i/>
        </w:rPr>
        <w:t xml:space="preserve"> </w:t>
      </w:r>
      <w:r>
        <w:rPr>
          <w:b/>
          <w:i/>
          <w:shd w:val="clear" w:color="auto" w:fill="FFFF00"/>
        </w:rPr>
        <w:t>such as the Parties being Joint or Independent Controllers, you must speak to your data protection</w:t>
      </w:r>
      <w:r>
        <w:rPr>
          <w:b/>
          <w:i/>
        </w:rPr>
        <w:t xml:space="preserve"> </w:t>
      </w:r>
      <w:r>
        <w:rPr>
          <w:b/>
          <w:i/>
          <w:shd w:val="clear" w:color="auto" w:fill="FFFF00"/>
        </w:rPr>
        <w:t>team or DPO. Making the Supplier a Controller over Buyer information can create risks for you as a</w:t>
      </w:r>
      <w:r>
        <w:rPr>
          <w:b/>
          <w:i/>
        </w:rPr>
        <w:t xml:space="preserve"> </w:t>
      </w:r>
      <w:r>
        <w:rPr>
          <w:b/>
          <w:i/>
          <w:shd w:val="clear" w:color="auto" w:fill="FFFF00"/>
        </w:rPr>
        <w:t>Buyer, and you must make sure you understand the consequences of this. If you need further</w:t>
      </w:r>
      <w:r>
        <w:rPr>
          <w:b/>
          <w:i/>
        </w:rPr>
        <w:t xml:space="preserve"> </w:t>
      </w:r>
      <w:r>
        <w:rPr>
          <w:b/>
          <w:i/>
          <w:shd w:val="clear" w:color="auto" w:fill="FFFF00"/>
        </w:rPr>
        <w:t xml:space="preserve">guidance around how to complete this Annex, see </w:t>
      </w:r>
      <w:hyperlink r:id="rId124">
        <w:r>
          <w:rPr>
            <w:b/>
            <w:i/>
            <w:shd w:val="clear" w:color="auto" w:fill="FFFF00"/>
          </w:rPr>
          <w:t>Schedule 20</w:t>
        </w:r>
      </w:hyperlink>
      <w:hyperlink r:id="rId125">
        <w:r>
          <w:rPr>
            <w:b/>
            <w:i/>
            <w:shd w:val="clear" w:color="auto" w:fill="FFFF00"/>
          </w:rPr>
          <w:t xml:space="preserve"> </w:t>
        </w:r>
      </w:hyperlink>
      <w:r>
        <w:rPr>
          <w:b/>
          <w:i/>
          <w:shd w:val="clear" w:color="auto" w:fill="FFFF00"/>
        </w:rPr>
        <w:t>of the Mid-Tier Contract and/or</w:t>
      </w:r>
      <w:r>
        <w:rPr>
          <w:b/>
          <w:i/>
        </w:rPr>
        <w:t xml:space="preserve"> </w:t>
      </w:r>
      <w:r>
        <w:rPr>
          <w:b/>
          <w:i/>
          <w:shd w:val="clear" w:color="auto" w:fill="FFFF00"/>
        </w:rPr>
        <w:t>speak to your DPO]</w:t>
      </w:r>
      <w:r>
        <w:rPr>
          <w:b/>
          <w:i/>
        </w:rPr>
        <w:t xml:space="preserve"> </w:t>
      </w:r>
    </w:p>
    <w:p w14:paraId="17F8CBA3" w14:textId="77777777" w:rsidR="00E46DF6" w:rsidRDefault="0029167B">
      <w:pPr>
        <w:pStyle w:val="Heading2"/>
        <w:tabs>
          <w:tab w:val="center" w:pos="3353"/>
          <w:tab w:val="center" w:pos="5955"/>
        </w:tabs>
        <w:spacing w:after="291"/>
        <w:ind w:left="0" w:firstLine="0"/>
      </w:pPr>
      <w:r>
        <w:rPr>
          <w:rFonts w:ascii="Calibri" w:eastAsia="Calibri" w:hAnsi="Calibri" w:cs="Calibri"/>
          <w:b w:val="0"/>
        </w:rPr>
        <w:tab/>
      </w:r>
      <w:bookmarkStart w:id="44" w:name="_Toc161126587"/>
      <w:r>
        <w:rPr>
          <w:sz w:val="24"/>
        </w:rPr>
        <w:t xml:space="preserve">Part A </w:t>
      </w:r>
      <w:r>
        <w:rPr>
          <w:sz w:val="24"/>
        </w:rPr>
        <w:tab/>
        <w:t>Authorised Processing Template</w:t>
      </w:r>
      <w:bookmarkEnd w:id="44"/>
      <w:r>
        <w:rPr>
          <w:sz w:val="24"/>
        </w:rPr>
        <w:t xml:space="preserve"> </w:t>
      </w:r>
    </w:p>
    <w:p w14:paraId="3EA8E529" w14:textId="77777777" w:rsidR="00E46DF6" w:rsidRDefault="0029167B">
      <w:pPr>
        <w:spacing w:after="143"/>
        <w:ind w:left="-5" w:right="2"/>
      </w:pPr>
      <w:r>
        <w:t xml:space="preserve">This Annex shall be completed by the Controller, who may take account of the view of the Processor, however the final decision as to the content of this Schedule shall be with the Controller at its absolute discretion.   </w:t>
      </w:r>
    </w:p>
    <w:p w14:paraId="706C3187" w14:textId="0BE9E547" w:rsidR="00E46DF6" w:rsidRDefault="0029167B">
      <w:pPr>
        <w:spacing w:after="0" w:line="451" w:lineRule="auto"/>
        <w:ind w:left="-5" w:right="1369"/>
      </w:pPr>
      <w:r>
        <w:t>The contact details of the Controller’s Data Protection Officer are</w:t>
      </w:r>
      <w:r>
        <w:rPr>
          <w:shd w:val="clear" w:color="auto" w:fill="FFFF00"/>
        </w:rPr>
        <w:t>: [</w:t>
      </w:r>
      <w:r>
        <w:rPr>
          <w:b/>
          <w:shd w:val="clear" w:color="auto" w:fill="FFFF00"/>
        </w:rPr>
        <w:t>Insert</w:t>
      </w:r>
      <w:r>
        <w:rPr>
          <w:shd w:val="clear" w:color="auto" w:fill="FFFF00"/>
        </w:rPr>
        <w:t xml:space="preserve"> Contact details]</w:t>
      </w:r>
      <w:r>
        <w:t xml:space="preserve"> The contact details of the Processor’s Data Protection Officer are: [</w:t>
      </w:r>
      <w:r>
        <w:rPr>
          <w:b/>
          <w:shd w:val="clear" w:color="auto" w:fill="FFFF00"/>
        </w:rPr>
        <w:t>Insert</w:t>
      </w:r>
      <w:r>
        <w:rPr>
          <w:shd w:val="clear" w:color="auto" w:fill="FFFF00"/>
        </w:rPr>
        <w:t xml:space="preserve"> Contact details]</w:t>
      </w:r>
      <w:r>
        <w:t xml:space="preserve"> The Supplier’s DPO is). </w:t>
      </w:r>
    </w:p>
    <w:p w14:paraId="01B50DDE" w14:textId="77777777" w:rsidR="00E46DF6" w:rsidRDefault="0029167B">
      <w:pPr>
        <w:ind w:left="-5" w:right="2"/>
      </w:pPr>
      <w:r>
        <w:t xml:space="preserve">The Processor shall comply with any further written instructions with respect to processing by the Controller. </w:t>
      </w:r>
    </w:p>
    <w:p w14:paraId="19E1C103" w14:textId="77777777" w:rsidR="00E46DF6" w:rsidRDefault="0029167B">
      <w:pPr>
        <w:spacing w:after="0" w:line="259" w:lineRule="auto"/>
        <w:ind w:left="-5" w:right="2"/>
      </w:pPr>
      <w:r>
        <w:t xml:space="preserve">Any such further instructions shall be incorporated into this Annex. </w:t>
      </w:r>
    </w:p>
    <w:p w14:paraId="04B64EE3" w14:textId="77777777" w:rsidR="00E46DF6" w:rsidRDefault="0029167B">
      <w:pPr>
        <w:spacing w:after="0" w:line="259" w:lineRule="auto"/>
        <w:ind w:left="-5" w:right="-2" w:firstLine="0"/>
      </w:pPr>
      <w:r>
        <w:rPr>
          <w:rFonts w:ascii="Calibri" w:eastAsia="Calibri" w:hAnsi="Calibri" w:cs="Calibri"/>
          <w:noProof/>
        </w:rPr>
        <mc:AlternateContent>
          <mc:Choice Requires="wpg">
            <w:drawing>
              <wp:inline distT="0" distB="0" distL="0" distR="0" wp14:anchorId="1D61A1C4" wp14:editId="4587A0EA">
                <wp:extent cx="6655054" cy="3682619"/>
                <wp:effectExtent l="0" t="0" r="0" b="0"/>
                <wp:docPr id="89593" name="Group 89593"/>
                <wp:cNvGraphicFramePr/>
                <a:graphic xmlns:a="http://schemas.openxmlformats.org/drawingml/2006/main">
                  <a:graphicData uri="http://schemas.microsoft.com/office/word/2010/wordprocessingGroup">
                    <wpg:wgp>
                      <wpg:cNvGrpSpPr/>
                      <wpg:grpSpPr>
                        <a:xfrm>
                          <a:off x="0" y="0"/>
                          <a:ext cx="6655054" cy="3682619"/>
                          <a:chOff x="0" y="0"/>
                          <a:chExt cx="6655054" cy="3682619"/>
                        </a:xfrm>
                      </wpg:grpSpPr>
                      <wps:wsp>
                        <wps:cNvPr id="92558" name="Shape 92558"/>
                        <wps:cNvSpPr/>
                        <wps:spPr>
                          <a:xfrm>
                            <a:off x="7620" y="7620"/>
                            <a:ext cx="2202815" cy="569976"/>
                          </a:xfrm>
                          <a:custGeom>
                            <a:avLst/>
                            <a:gdLst/>
                            <a:ahLst/>
                            <a:cxnLst/>
                            <a:rect l="0" t="0" r="0" b="0"/>
                            <a:pathLst>
                              <a:path w="2202815" h="569976">
                                <a:moveTo>
                                  <a:pt x="0" y="0"/>
                                </a:moveTo>
                                <a:lnTo>
                                  <a:pt x="2202815" y="0"/>
                                </a:lnTo>
                                <a:lnTo>
                                  <a:pt x="2202815" y="569976"/>
                                </a:lnTo>
                                <a:lnTo>
                                  <a:pt x="0" y="569976"/>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92559" name="Shape 92559"/>
                        <wps:cNvSpPr/>
                        <wps:spPr>
                          <a:xfrm>
                            <a:off x="7620" y="7620"/>
                            <a:ext cx="2202815" cy="284988"/>
                          </a:xfrm>
                          <a:custGeom>
                            <a:avLst/>
                            <a:gdLst/>
                            <a:ahLst/>
                            <a:cxnLst/>
                            <a:rect l="0" t="0" r="0" b="0"/>
                            <a:pathLst>
                              <a:path w="2202815" h="284988">
                                <a:moveTo>
                                  <a:pt x="0" y="0"/>
                                </a:moveTo>
                                <a:lnTo>
                                  <a:pt x="2202815" y="0"/>
                                </a:lnTo>
                                <a:lnTo>
                                  <a:pt x="2202815" y="284988"/>
                                </a:lnTo>
                                <a:lnTo>
                                  <a:pt x="0" y="284988"/>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9117" name="Rectangle 9117"/>
                        <wps:cNvSpPr/>
                        <wps:spPr>
                          <a:xfrm>
                            <a:off x="7620" y="86472"/>
                            <a:ext cx="2106223" cy="207921"/>
                          </a:xfrm>
                          <a:prstGeom prst="rect">
                            <a:avLst/>
                          </a:prstGeom>
                          <a:ln>
                            <a:noFill/>
                          </a:ln>
                        </wps:spPr>
                        <wps:txbx>
                          <w:txbxContent>
                            <w:p w14:paraId="473D1A2B" w14:textId="77777777" w:rsidR="00E46DF6" w:rsidRDefault="0029167B">
                              <w:pPr>
                                <w:spacing w:after="160" w:line="259" w:lineRule="auto"/>
                                <w:ind w:left="0" w:firstLine="0"/>
                              </w:pPr>
                              <w:r>
                                <w:t xml:space="preserve">Description of authorised </w:t>
                              </w:r>
                            </w:p>
                          </w:txbxContent>
                        </wps:txbx>
                        <wps:bodyPr horzOverflow="overflow" vert="horz" lIns="0" tIns="0" rIns="0" bIns="0" rtlCol="0">
                          <a:noAutofit/>
                        </wps:bodyPr>
                      </wps:wsp>
                      <wps:wsp>
                        <wps:cNvPr id="92560" name="Shape 92560"/>
                        <wps:cNvSpPr/>
                        <wps:spPr>
                          <a:xfrm>
                            <a:off x="7620" y="292608"/>
                            <a:ext cx="2202815" cy="284988"/>
                          </a:xfrm>
                          <a:custGeom>
                            <a:avLst/>
                            <a:gdLst/>
                            <a:ahLst/>
                            <a:cxnLst/>
                            <a:rect l="0" t="0" r="0" b="0"/>
                            <a:pathLst>
                              <a:path w="2202815" h="284988">
                                <a:moveTo>
                                  <a:pt x="0" y="0"/>
                                </a:moveTo>
                                <a:lnTo>
                                  <a:pt x="2202815" y="0"/>
                                </a:lnTo>
                                <a:lnTo>
                                  <a:pt x="2202815" y="284988"/>
                                </a:lnTo>
                                <a:lnTo>
                                  <a:pt x="0" y="284988"/>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9119" name="Rectangle 9119"/>
                        <wps:cNvSpPr/>
                        <wps:spPr>
                          <a:xfrm>
                            <a:off x="7620" y="295260"/>
                            <a:ext cx="898100" cy="207921"/>
                          </a:xfrm>
                          <a:prstGeom prst="rect">
                            <a:avLst/>
                          </a:prstGeom>
                          <a:ln>
                            <a:noFill/>
                          </a:ln>
                        </wps:spPr>
                        <wps:txbx>
                          <w:txbxContent>
                            <w:p w14:paraId="3FB32670" w14:textId="77777777" w:rsidR="00E46DF6" w:rsidRDefault="0029167B">
                              <w:pPr>
                                <w:spacing w:after="160" w:line="259" w:lineRule="auto"/>
                                <w:ind w:left="0" w:firstLine="0"/>
                              </w:pPr>
                              <w:r>
                                <w:t>processing</w:t>
                              </w:r>
                            </w:p>
                          </w:txbxContent>
                        </wps:txbx>
                        <wps:bodyPr horzOverflow="overflow" vert="horz" lIns="0" tIns="0" rIns="0" bIns="0" rtlCol="0">
                          <a:noAutofit/>
                        </wps:bodyPr>
                      </wps:wsp>
                      <wps:wsp>
                        <wps:cNvPr id="9120" name="Rectangle 9120"/>
                        <wps:cNvSpPr/>
                        <wps:spPr>
                          <a:xfrm>
                            <a:off x="683057" y="295260"/>
                            <a:ext cx="51809" cy="207921"/>
                          </a:xfrm>
                          <a:prstGeom prst="rect">
                            <a:avLst/>
                          </a:prstGeom>
                          <a:ln>
                            <a:noFill/>
                          </a:ln>
                        </wps:spPr>
                        <wps:txbx>
                          <w:txbxContent>
                            <w:p w14:paraId="7843A3C5" w14:textId="77777777" w:rsidR="00E46DF6" w:rsidRDefault="0029167B">
                              <w:pPr>
                                <w:spacing w:after="160" w:line="259" w:lineRule="auto"/>
                                <w:ind w:left="0" w:firstLine="0"/>
                              </w:pPr>
                              <w:r>
                                <w:t xml:space="preserve"> </w:t>
                              </w:r>
                            </w:p>
                          </w:txbxContent>
                        </wps:txbx>
                        <wps:bodyPr horzOverflow="overflow" vert="horz" lIns="0" tIns="0" rIns="0" bIns="0" rtlCol="0">
                          <a:noAutofit/>
                        </wps:bodyPr>
                      </wps:wsp>
                      <wps:wsp>
                        <wps:cNvPr id="92561" name="Shape 92561"/>
                        <wps:cNvSpPr/>
                        <wps:spPr>
                          <a:xfrm>
                            <a:off x="2218055" y="7620"/>
                            <a:ext cx="4429379" cy="569976"/>
                          </a:xfrm>
                          <a:custGeom>
                            <a:avLst/>
                            <a:gdLst/>
                            <a:ahLst/>
                            <a:cxnLst/>
                            <a:rect l="0" t="0" r="0" b="0"/>
                            <a:pathLst>
                              <a:path w="4429379" h="569976">
                                <a:moveTo>
                                  <a:pt x="0" y="0"/>
                                </a:moveTo>
                                <a:lnTo>
                                  <a:pt x="4429379" y="0"/>
                                </a:lnTo>
                                <a:lnTo>
                                  <a:pt x="4429379" y="569976"/>
                                </a:lnTo>
                                <a:lnTo>
                                  <a:pt x="0" y="569976"/>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92562" name="Shape 92562"/>
                        <wps:cNvSpPr/>
                        <wps:spPr>
                          <a:xfrm>
                            <a:off x="2218055" y="7620"/>
                            <a:ext cx="4429379" cy="361188"/>
                          </a:xfrm>
                          <a:custGeom>
                            <a:avLst/>
                            <a:gdLst/>
                            <a:ahLst/>
                            <a:cxnLst/>
                            <a:rect l="0" t="0" r="0" b="0"/>
                            <a:pathLst>
                              <a:path w="4429379" h="361188">
                                <a:moveTo>
                                  <a:pt x="0" y="0"/>
                                </a:moveTo>
                                <a:lnTo>
                                  <a:pt x="4429379" y="0"/>
                                </a:lnTo>
                                <a:lnTo>
                                  <a:pt x="4429379" y="361188"/>
                                </a:lnTo>
                                <a:lnTo>
                                  <a:pt x="0" y="361188"/>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9123" name="Rectangle 9123"/>
                        <wps:cNvSpPr/>
                        <wps:spPr>
                          <a:xfrm>
                            <a:off x="2218055" y="86472"/>
                            <a:ext cx="567449" cy="207921"/>
                          </a:xfrm>
                          <a:prstGeom prst="rect">
                            <a:avLst/>
                          </a:prstGeom>
                          <a:ln>
                            <a:noFill/>
                          </a:ln>
                        </wps:spPr>
                        <wps:txbx>
                          <w:txbxContent>
                            <w:p w14:paraId="3F854914" w14:textId="77777777" w:rsidR="00E46DF6" w:rsidRDefault="0029167B">
                              <w:pPr>
                                <w:spacing w:after="160" w:line="259" w:lineRule="auto"/>
                                <w:ind w:left="0" w:firstLine="0"/>
                              </w:pPr>
                              <w:r>
                                <w:t>Details</w:t>
                              </w:r>
                            </w:p>
                          </w:txbxContent>
                        </wps:txbx>
                        <wps:bodyPr horzOverflow="overflow" vert="horz" lIns="0" tIns="0" rIns="0" bIns="0" rtlCol="0">
                          <a:noAutofit/>
                        </wps:bodyPr>
                      </wps:wsp>
                      <wps:wsp>
                        <wps:cNvPr id="9124" name="Rectangle 9124"/>
                        <wps:cNvSpPr/>
                        <wps:spPr>
                          <a:xfrm>
                            <a:off x="2644775" y="86472"/>
                            <a:ext cx="51809" cy="207921"/>
                          </a:xfrm>
                          <a:prstGeom prst="rect">
                            <a:avLst/>
                          </a:prstGeom>
                          <a:ln>
                            <a:noFill/>
                          </a:ln>
                        </wps:spPr>
                        <wps:txbx>
                          <w:txbxContent>
                            <w:p w14:paraId="04EAC222" w14:textId="77777777" w:rsidR="00E46DF6" w:rsidRDefault="0029167B">
                              <w:pPr>
                                <w:spacing w:after="160" w:line="259" w:lineRule="auto"/>
                                <w:ind w:left="0" w:firstLine="0"/>
                              </w:pPr>
                              <w:r>
                                <w:t xml:space="preserve"> </w:t>
                              </w:r>
                            </w:p>
                          </w:txbxContent>
                        </wps:txbx>
                        <wps:bodyPr horzOverflow="overflow" vert="horz" lIns="0" tIns="0" rIns="0" bIns="0" rtlCol="0">
                          <a:noAutofit/>
                        </wps:bodyPr>
                      </wps:wsp>
                      <wps:wsp>
                        <wps:cNvPr id="92563" name="Shape 9256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564" name="Shape 92564"/>
                        <wps:cNvSpPr/>
                        <wps:spPr>
                          <a:xfrm>
                            <a:off x="7620" y="0"/>
                            <a:ext cx="2201291" cy="9144"/>
                          </a:xfrm>
                          <a:custGeom>
                            <a:avLst/>
                            <a:gdLst/>
                            <a:ahLst/>
                            <a:cxnLst/>
                            <a:rect l="0" t="0" r="0" b="0"/>
                            <a:pathLst>
                              <a:path w="2201291" h="9144">
                                <a:moveTo>
                                  <a:pt x="0" y="0"/>
                                </a:moveTo>
                                <a:lnTo>
                                  <a:pt x="2201291" y="0"/>
                                </a:lnTo>
                                <a:lnTo>
                                  <a:pt x="22012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565" name="Shape 92565"/>
                        <wps:cNvSpPr/>
                        <wps:spPr>
                          <a:xfrm>
                            <a:off x="220891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566" name="Shape 92566"/>
                        <wps:cNvSpPr/>
                        <wps:spPr>
                          <a:xfrm>
                            <a:off x="2216531" y="0"/>
                            <a:ext cx="4430903" cy="9144"/>
                          </a:xfrm>
                          <a:custGeom>
                            <a:avLst/>
                            <a:gdLst/>
                            <a:ahLst/>
                            <a:cxnLst/>
                            <a:rect l="0" t="0" r="0" b="0"/>
                            <a:pathLst>
                              <a:path w="4430903" h="9144">
                                <a:moveTo>
                                  <a:pt x="0" y="0"/>
                                </a:moveTo>
                                <a:lnTo>
                                  <a:pt x="4430903" y="0"/>
                                </a:lnTo>
                                <a:lnTo>
                                  <a:pt x="44309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567" name="Shape 92567"/>
                        <wps:cNvSpPr/>
                        <wps:spPr>
                          <a:xfrm>
                            <a:off x="664743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568" name="Shape 92568"/>
                        <wps:cNvSpPr/>
                        <wps:spPr>
                          <a:xfrm>
                            <a:off x="0" y="7620"/>
                            <a:ext cx="9144" cy="569976"/>
                          </a:xfrm>
                          <a:custGeom>
                            <a:avLst/>
                            <a:gdLst/>
                            <a:ahLst/>
                            <a:cxnLst/>
                            <a:rect l="0" t="0" r="0" b="0"/>
                            <a:pathLst>
                              <a:path w="9144" h="569976">
                                <a:moveTo>
                                  <a:pt x="0" y="0"/>
                                </a:moveTo>
                                <a:lnTo>
                                  <a:pt x="9144" y="0"/>
                                </a:lnTo>
                                <a:lnTo>
                                  <a:pt x="9144" y="569976"/>
                                </a:lnTo>
                                <a:lnTo>
                                  <a:pt x="0" y="569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569" name="Shape 92569"/>
                        <wps:cNvSpPr/>
                        <wps:spPr>
                          <a:xfrm>
                            <a:off x="2208911" y="7620"/>
                            <a:ext cx="9144" cy="569976"/>
                          </a:xfrm>
                          <a:custGeom>
                            <a:avLst/>
                            <a:gdLst/>
                            <a:ahLst/>
                            <a:cxnLst/>
                            <a:rect l="0" t="0" r="0" b="0"/>
                            <a:pathLst>
                              <a:path w="9144" h="569976">
                                <a:moveTo>
                                  <a:pt x="0" y="0"/>
                                </a:moveTo>
                                <a:lnTo>
                                  <a:pt x="9144" y="0"/>
                                </a:lnTo>
                                <a:lnTo>
                                  <a:pt x="9144" y="569976"/>
                                </a:lnTo>
                                <a:lnTo>
                                  <a:pt x="0" y="569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570" name="Shape 92570"/>
                        <wps:cNvSpPr/>
                        <wps:spPr>
                          <a:xfrm>
                            <a:off x="6647434" y="7620"/>
                            <a:ext cx="9144" cy="569976"/>
                          </a:xfrm>
                          <a:custGeom>
                            <a:avLst/>
                            <a:gdLst/>
                            <a:ahLst/>
                            <a:cxnLst/>
                            <a:rect l="0" t="0" r="0" b="0"/>
                            <a:pathLst>
                              <a:path w="9144" h="569976">
                                <a:moveTo>
                                  <a:pt x="0" y="0"/>
                                </a:moveTo>
                                <a:lnTo>
                                  <a:pt x="9144" y="0"/>
                                </a:lnTo>
                                <a:lnTo>
                                  <a:pt x="9144" y="569976"/>
                                </a:lnTo>
                                <a:lnTo>
                                  <a:pt x="0" y="569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176" name="Rectangle 82176"/>
                        <wps:cNvSpPr/>
                        <wps:spPr>
                          <a:xfrm>
                            <a:off x="2198090" y="664068"/>
                            <a:ext cx="51809" cy="207921"/>
                          </a:xfrm>
                          <a:prstGeom prst="rect">
                            <a:avLst/>
                          </a:prstGeom>
                          <a:ln>
                            <a:noFill/>
                          </a:ln>
                        </wps:spPr>
                        <wps:txbx>
                          <w:txbxContent>
                            <w:p w14:paraId="02E6C9F2" w14:textId="77777777" w:rsidR="00E46DF6" w:rsidRDefault="0029167B">
                              <w:pPr>
                                <w:spacing w:after="160" w:line="259" w:lineRule="auto"/>
                                <w:ind w:left="0" w:firstLine="0"/>
                              </w:pPr>
                              <w:r>
                                <w:t xml:space="preserve"> </w:t>
                              </w:r>
                            </w:p>
                          </w:txbxContent>
                        </wps:txbx>
                        <wps:bodyPr horzOverflow="overflow" vert="horz" lIns="0" tIns="0" rIns="0" bIns="0" rtlCol="0">
                          <a:noAutofit/>
                        </wps:bodyPr>
                      </wps:wsp>
                      <wps:wsp>
                        <wps:cNvPr id="82175" name="Rectangle 82175"/>
                        <wps:cNvSpPr/>
                        <wps:spPr>
                          <a:xfrm>
                            <a:off x="7620" y="664068"/>
                            <a:ext cx="2912767" cy="207921"/>
                          </a:xfrm>
                          <a:prstGeom prst="rect">
                            <a:avLst/>
                          </a:prstGeom>
                          <a:ln>
                            <a:noFill/>
                          </a:ln>
                        </wps:spPr>
                        <wps:txbx>
                          <w:txbxContent>
                            <w:p w14:paraId="62C64761" w14:textId="77777777" w:rsidR="00E46DF6" w:rsidRDefault="0029167B">
                              <w:pPr>
                                <w:spacing w:after="160" w:line="259" w:lineRule="auto"/>
                                <w:ind w:left="0" w:firstLine="0"/>
                              </w:pPr>
                              <w:r>
                                <w:t>Identity of Controller and Processor</w:t>
                              </w:r>
                            </w:p>
                          </w:txbxContent>
                        </wps:txbx>
                        <wps:bodyPr horzOverflow="overflow" vert="horz" lIns="0" tIns="0" rIns="0" bIns="0" rtlCol="0">
                          <a:noAutofit/>
                        </wps:bodyPr>
                      </wps:wsp>
                      <wps:wsp>
                        <wps:cNvPr id="9136" name="Rectangle 9136"/>
                        <wps:cNvSpPr/>
                        <wps:spPr>
                          <a:xfrm>
                            <a:off x="7620" y="872856"/>
                            <a:ext cx="2738751" cy="207922"/>
                          </a:xfrm>
                          <a:prstGeom prst="rect">
                            <a:avLst/>
                          </a:prstGeom>
                          <a:ln>
                            <a:noFill/>
                          </a:ln>
                        </wps:spPr>
                        <wps:txbx>
                          <w:txbxContent>
                            <w:p w14:paraId="6E7FBEEB" w14:textId="77777777" w:rsidR="00E46DF6" w:rsidRDefault="0029167B">
                              <w:pPr>
                                <w:spacing w:after="160" w:line="259" w:lineRule="auto"/>
                                <w:ind w:left="0" w:firstLine="0"/>
                              </w:pPr>
                              <w:r>
                                <w:t xml:space="preserve">/ Independent Controllers /  Joint </w:t>
                              </w:r>
                            </w:p>
                          </w:txbxContent>
                        </wps:txbx>
                        <wps:bodyPr horzOverflow="overflow" vert="horz" lIns="0" tIns="0" rIns="0" bIns="0" rtlCol="0">
                          <a:noAutofit/>
                        </wps:bodyPr>
                      </wps:wsp>
                      <wps:wsp>
                        <wps:cNvPr id="9137" name="Rectangle 9137"/>
                        <wps:cNvSpPr/>
                        <wps:spPr>
                          <a:xfrm>
                            <a:off x="7620" y="1082025"/>
                            <a:ext cx="2644394" cy="207921"/>
                          </a:xfrm>
                          <a:prstGeom prst="rect">
                            <a:avLst/>
                          </a:prstGeom>
                          <a:ln>
                            <a:noFill/>
                          </a:ln>
                        </wps:spPr>
                        <wps:txbx>
                          <w:txbxContent>
                            <w:p w14:paraId="73862EA2" w14:textId="77777777" w:rsidR="00E46DF6" w:rsidRDefault="0029167B">
                              <w:pPr>
                                <w:spacing w:after="160" w:line="259" w:lineRule="auto"/>
                                <w:ind w:left="0" w:firstLine="0"/>
                              </w:pPr>
                              <w:r>
                                <w:t xml:space="preserve">Controllers for each category of </w:t>
                              </w:r>
                            </w:p>
                          </w:txbxContent>
                        </wps:txbx>
                        <wps:bodyPr horzOverflow="overflow" vert="horz" lIns="0" tIns="0" rIns="0" bIns="0" rtlCol="0">
                          <a:noAutofit/>
                        </wps:bodyPr>
                      </wps:wsp>
                      <wps:wsp>
                        <wps:cNvPr id="9138" name="Rectangle 9138"/>
                        <wps:cNvSpPr/>
                        <wps:spPr>
                          <a:xfrm>
                            <a:off x="7620" y="1290812"/>
                            <a:ext cx="1179307" cy="207922"/>
                          </a:xfrm>
                          <a:prstGeom prst="rect">
                            <a:avLst/>
                          </a:prstGeom>
                          <a:ln>
                            <a:noFill/>
                          </a:ln>
                        </wps:spPr>
                        <wps:txbx>
                          <w:txbxContent>
                            <w:p w14:paraId="1728EBC3" w14:textId="77777777" w:rsidR="00E46DF6" w:rsidRDefault="0029167B">
                              <w:pPr>
                                <w:spacing w:after="160" w:line="259" w:lineRule="auto"/>
                                <w:ind w:left="0" w:firstLine="0"/>
                              </w:pPr>
                              <w:r>
                                <w:t>Personal Data</w:t>
                              </w:r>
                            </w:p>
                          </w:txbxContent>
                        </wps:txbx>
                        <wps:bodyPr horzOverflow="overflow" vert="horz" lIns="0" tIns="0" rIns="0" bIns="0" rtlCol="0">
                          <a:noAutofit/>
                        </wps:bodyPr>
                      </wps:wsp>
                      <wps:wsp>
                        <wps:cNvPr id="9139" name="Rectangle 9139"/>
                        <wps:cNvSpPr/>
                        <wps:spPr>
                          <a:xfrm>
                            <a:off x="893318" y="1290812"/>
                            <a:ext cx="51809" cy="207922"/>
                          </a:xfrm>
                          <a:prstGeom prst="rect">
                            <a:avLst/>
                          </a:prstGeom>
                          <a:ln>
                            <a:noFill/>
                          </a:ln>
                        </wps:spPr>
                        <wps:txbx>
                          <w:txbxContent>
                            <w:p w14:paraId="6F598D4C" w14:textId="77777777" w:rsidR="00E46DF6" w:rsidRDefault="0029167B">
                              <w:pPr>
                                <w:spacing w:after="160" w:line="259" w:lineRule="auto"/>
                                <w:ind w:left="0" w:firstLine="0"/>
                              </w:pPr>
                              <w:r>
                                <w:t xml:space="preserve"> </w:t>
                              </w:r>
                            </w:p>
                          </w:txbxContent>
                        </wps:txbx>
                        <wps:bodyPr horzOverflow="overflow" vert="horz" lIns="0" tIns="0" rIns="0" bIns="0" rtlCol="0">
                          <a:noAutofit/>
                        </wps:bodyPr>
                      </wps:wsp>
                      <wps:wsp>
                        <wps:cNvPr id="92571" name="Shape 92571"/>
                        <wps:cNvSpPr/>
                        <wps:spPr>
                          <a:xfrm>
                            <a:off x="2218055" y="661416"/>
                            <a:ext cx="4246500" cy="160020"/>
                          </a:xfrm>
                          <a:custGeom>
                            <a:avLst/>
                            <a:gdLst/>
                            <a:ahLst/>
                            <a:cxnLst/>
                            <a:rect l="0" t="0" r="0" b="0"/>
                            <a:pathLst>
                              <a:path w="4246500" h="160020">
                                <a:moveTo>
                                  <a:pt x="0" y="0"/>
                                </a:moveTo>
                                <a:lnTo>
                                  <a:pt x="4246500" y="0"/>
                                </a:lnTo>
                                <a:lnTo>
                                  <a:pt x="4246500" y="160020"/>
                                </a:lnTo>
                                <a:lnTo>
                                  <a:pt x="0" y="160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1857" name="Rectangle 81857"/>
                        <wps:cNvSpPr/>
                        <wps:spPr>
                          <a:xfrm>
                            <a:off x="2218055" y="664068"/>
                            <a:ext cx="62098" cy="207921"/>
                          </a:xfrm>
                          <a:prstGeom prst="rect">
                            <a:avLst/>
                          </a:prstGeom>
                          <a:ln>
                            <a:noFill/>
                          </a:ln>
                        </wps:spPr>
                        <wps:txbx>
                          <w:txbxContent>
                            <w:p w14:paraId="4DC3F916" w14:textId="77777777" w:rsidR="00E46DF6" w:rsidRDefault="0029167B">
                              <w:pPr>
                                <w:spacing w:after="160" w:line="259" w:lineRule="auto"/>
                                <w:ind w:left="0" w:firstLine="0"/>
                              </w:pPr>
                              <w:r>
                                <w:rPr>
                                  <w:b/>
                                  <w:i/>
                                </w:rPr>
                                <w:t>[</w:t>
                              </w:r>
                            </w:p>
                          </w:txbxContent>
                        </wps:txbx>
                        <wps:bodyPr horzOverflow="overflow" vert="horz" lIns="0" tIns="0" rIns="0" bIns="0" rtlCol="0">
                          <a:noAutofit/>
                        </wps:bodyPr>
                      </wps:wsp>
                      <wps:wsp>
                        <wps:cNvPr id="82181" name="Rectangle 82181"/>
                        <wps:cNvSpPr/>
                        <wps:spPr>
                          <a:xfrm>
                            <a:off x="2265165" y="664068"/>
                            <a:ext cx="5583141" cy="207921"/>
                          </a:xfrm>
                          <a:prstGeom prst="rect">
                            <a:avLst/>
                          </a:prstGeom>
                          <a:ln>
                            <a:noFill/>
                          </a:ln>
                        </wps:spPr>
                        <wps:txbx>
                          <w:txbxContent>
                            <w:p w14:paraId="5BD0FCD0" w14:textId="77777777" w:rsidR="00E46DF6" w:rsidRDefault="0029167B">
                              <w:pPr>
                                <w:spacing w:after="160" w:line="259" w:lineRule="auto"/>
                                <w:ind w:left="0" w:firstLine="0"/>
                              </w:pPr>
                              <w:r>
                                <w:rPr>
                                  <w:b/>
                                  <w:i/>
                                </w:rPr>
                                <w:t>Guidance: This is where you identify the roles of the Parties for</w:t>
                              </w:r>
                            </w:p>
                          </w:txbxContent>
                        </wps:txbx>
                        <wps:bodyPr horzOverflow="overflow" vert="horz" lIns="0" tIns="0" rIns="0" bIns="0" rtlCol="0">
                          <a:noAutofit/>
                        </wps:bodyPr>
                      </wps:wsp>
                      <wps:wsp>
                        <wps:cNvPr id="82183" name="Rectangle 82183"/>
                        <wps:cNvSpPr/>
                        <wps:spPr>
                          <a:xfrm>
                            <a:off x="6461450" y="664068"/>
                            <a:ext cx="51810" cy="207921"/>
                          </a:xfrm>
                          <a:prstGeom prst="rect">
                            <a:avLst/>
                          </a:prstGeom>
                          <a:ln>
                            <a:noFill/>
                          </a:ln>
                        </wps:spPr>
                        <wps:txbx>
                          <w:txbxContent>
                            <w:p w14:paraId="6CD3B638" w14:textId="77777777" w:rsidR="00E46DF6" w:rsidRDefault="0029167B">
                              <w:pPr>
                                <w:spacing w:after="160" w:line="259" w:lineRule="auto"/>
                                <w:ind w:left="0" w:firstLine="0"/>
                              </w:pPr>
                              <w:r>
                                <w:rPr>
                                  <w:b/>
                                  <w:i/>
                                </w:rPr>
                                <w:t xml:space="preserve"> </w:t>
                              </w:r>
                            </w:p>
                          </w:txbxContent>
                        </wps:txbx>
                        <wps:bodyPr horzOverflow="overflow" vert="horz" lIns="0" tIns="0" rIns="0" bIns="0" rtlCol="0">
                          <a:noAutofit/>
                        </wps:bodyPr>
                      </wps:wsp>
                      <wps:wsp>
                        <wps:cNvPr id="92572" name="Shape 92572"/>
                        <wps:cNvSpPr/>
                        <wps:spPr>
                          <a:xfrm>
                            <a:off x="2218055" y="870204"/>
                            <a:ext cx="3728339" cy="160020"/>
                          </a:xfrm>
                          <a:custGeom>
                            <a:avLst/>
                            <a:gdLst/>
                            <a:ahLst/>
                            <a:cxnLst/>
                            <a:rect l="0" t="0" r="0" b="0"/>
                            <a:pathLst>
                              <a:path w="3728339" h="160020">
                                <a:moveTo>
                                  <a:pt x="0" y="0"/>
                                </a:moveTo>
                                <a:lnTo>
                                  <a:pt x="3728339" y="0"/>
                                </a:lnTo>
                                <a:lnTo>
                                  <a:pt x="3728339" y="160020"/>
                                </a:lnTo>
                                <a:lnTo>
                                  <a:pt x="0" y="160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2178" name="Rectangle 82178"/>
                        <wps:cNvSpPr/>
                        <wps:spPr>
                          <a:xfrm>
                            <a:off x="5944644" y="872856"/>
                            <a:ext cx="51809" cy="207922"/>
                          </a:xfrm>
                          <a:prstGeom prst="rect">
                            <a:avLst/>
                          </a:prstGeom>
                          <a:ln>
                            <a:noFill/>
                          </a:ln>
                        </wps:spPr>
                        <wps:txbx>
                          <w:txbxContent>
                            <w:p w14:paraId="25F5A206" w14:textId="77777777" w:rsidR="00E46DF6" w:rsidRDefault="0029167B">
                              <w:pPr>
                                <w:spacing w:after="160" w:line="259" w:lineRule="auto"/>
                                <w:ind w:left="0" w:firstLine="0"/>
                              </w:pPr>
                              <w:r>
                                <w:rPr>
                                  <w:b/>
                                  <w:i/>
                                </w:rPr>
                                <w:t xml:space="preserve"> </w:t>
                              </w:r>
                            </w:p>
                          </w:txbxContent>
                        </wps:txbx>
                        <wps:bodyPr horzOverflow="overflow" vert="horz" lIns="0" tIns="0" rIns="0" bIns="0" rtlCol="0">
                          <a:noAutofit/>
                        </wps:bodyPr>
                      </wps:wsp>
                      <wps:wsp>
                        <wps:cNvPr id="82177" name="Rectangle 82177"/>
                        <wps:cNvSpPr/>
                        <wps:spPr>
                          <a:xfrm>
                            <a:off x="2218055" y="872856"/>
                            <a:ext cx="4955805" cy="207922"/>
                          </a:xfrm>
                          <a:prstGeom prst="rect">
                            <a:avLst/>
                          </a:prstGeom>
                          <a:ln>
                            <a:noFill/>
                          </a:ln>
                        </wps:spPr>
                        <wps:txbx>
                          <w:txbxContent>
                            <w:p w14:paraId="7DAF273C" w14:textId="77777777" w:rsidR="00E46DF6" w:rsidRDefault="0029167B">
                              <w:pPr>
                                <w:spacing w:after="160" w:line="259" w:lineRule="auto"/>
                                <w:ind w:left="0" w:firstLine="0"/>
                              </w:pPr>
                              <w:r>
                                <w:rPr>
                                  <w:b/>
                                  <w:i/>
                                </w:rPr>
                                <w:t>processing personal data. If the Parties are Independent</w:t>
                              </w:r>
                            </w:p>
                          </w:txbxContent>
                        </wps:txbx>
                        <wps:bodyPr horzOverflow="overflow" vert="horz" lIns="0" tIns="0" rIns="0" bIns="0" rtlCol="0">
                          <a:noAutofit/>
                        </wps:bodyPr>
                      </wps:wsp>
                      <wps:wsp>
                        <wps:cNvPr id="92573" name="Shape 92573"/>
                        <wps:cNvSpPr/>
                        <wps:spPr>
                          <a:xfrm>
                            <a:off x="2218055" y="1079069"/>
                            <a:ext cx="3927983" cy="160324"/>
                          </a:xfrm>
                          <a:custGeom>
                            <a:avLst/>
                            <a:gdLst/>
                            <a:ahLst/>
                            <a:cxnLst/>
                            <a:rect l="0" t="0" r="0" b="0"/>
                            <a:pathLst>
                              <a:path w="3927983" h="160324">
                                <a:moveTo>
                                  <a:pt x="0" y="0"/>
                                </a:moveTo>
                                <a:lnTo>
                                  <a:pt x="3927983" y="0"/>
                                </a:lnTo>
                                <a:lnTo>
                                  <a:pt x="3927983" y="160324"/>
                                </a:lnTo>
                                <a:lnTo>
                                  <a:pt x="0" y="16032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145" name="Rectangle 9145"/>
                        <wps:cNvSpPr/>
                        <wps:spPr>
                          <a:xfrm>
                            <a:off x="2218055" y="1082025"/>
                            <a:ext cx="3921386" cy="207921"/>
                          </a:xfrm>
                          <a:prstGeom prst="rect">
                            <a:avLst/>
                          </a:prstGeom>
                          <a:ln>
                            <a:noFill/>
                          </a:ln>
                        </wps:spPr>
                        <wps:txbx>
                          <w:txbxContent>
                            <w:p w14:paraId="4DA70FD1" w14:textId="77777777" w:rsidR="00E46DF6" w:rsidRDefault="0029167B">
                              <w:pPr>
                                <w:spacing w:after="160" w:line="259" w:lineRule="auto"/>
                                <w:ind w:left="0" w:firstLine="0"/>
                              </w:pPr>
                              <w:r>
                                <w:rPr>
                                  <w:b/>
                                  <w:i/>
                                </w:rPr>
                                <w:t xml:space="preserve">Controllers or Joint Controllers you will use </w:t>
                              </w:r>
                            </w:p>
                          </w:txbxContent>
                        </wps:txbx>
                        <wps:bodyPr horzOverflow="overflow" vert="horz" lIns="0" tIns="0" rIns="0" bIns="0" rtlCol="0">
                          <a:noAutofit/>
                        </wps:bodyPr>
                      </wps:wsp>
                      <wps:wsp>
                        <wps:cNvPr id="9146" name="Rectangle 9146"/>
                        <wps:cNvSpPr/>
                        <wps:spPr>
                          <a:xfrm>
                            <a:off x="5168773" y="1082025"/>
                            <a:ext cx="547900" cy="207921"/>
                          </a:xfrm>
                          <a:prstGeom prst="rect">
                            <a:avLst/>
                          </a:prstGeom>
                          <a:ln>
                            <a:noFill/>
                          </a:ln>
                        </wps:spPr>
                        <wps:txbx>
                          <w:txbxContent>
                            <w:p w14:paraId="0987A35A" w14:textId="77777777" w:rsidR="00E46DF6" w:rsidRDefault="0029167B">
                              <w:pPr>
                                <w:spacing w:after="160" w:line="259" w:lineRule="auto"/>
                                <w:ind w:left="0" w:firstLine="0"/>
                              </w:pPr>
                              <w:r>
                                <w:rPr>
                                  <w:b/>
                                  <w:i/>
                                </w:rPr>
                                <w:t>Part B</w:t>
                              </w:r>
                            </w:p>
                          </w:txbxContent>
                        </wps:txbx>
                        <wps:bodyPr horzOverflow="overflow" vert="horz" lIns="0" tIns="0" rIns="0" bIns="0" rtlCol="0">
                          <a:noAutofit/>
                        </wps:bodyPr>
                      </wps:wsp>
                      <wps:wsp>
                        <wps:cNvPr id="9147" name="Rectangle 9147"/>
                        <wps:cNvSpPr/>
                        <wps:spPr>
                          <a:xfrm>
                            <a:off x="5579110" y="1082025"/>
                            <a:ext cx="51809" cy="207921"/>
                          </a:xfrm>
                          <a:prstGeom prst="rect">
                            <a:avLst/>
                          </a:prstGeom>
                          <a:ln>
                            <a:noFill/>
                          </a:ln>
                        </wps:spPr>
                        <wps:txbx>
                          <w:txbxContent>
                            <w:p w14:paraId="1136C40D" w14:textId="77777777" w:rsidR="00E46DF6" w:rsidRDefault="0029167B">
                              <w:pPr>
                                <w:spacing w:after="160" w:line="259" w:lineRule="auto"/>
                                <w:ind w:left="0" w:firstLine="0"/>
                              </w:pPr>
                              <w:r>
                                <w:rPr>
                                  <w:b/>
                                  <w:i/>
                                </w:rPr>
                                <w:t xml:space="preserve"> </w:t>
                              </w:r>
                            </w:p>
                          </w:txbxContent>
                        </wps:txbx>
                        <wps:bodyPr horzOverflow="overflow" vert="horz" lIns="0" tIns="0" rIns="0" bIns="0" rtlCol="0">
                          <a:noAutofit/>
                        </wps:bodyPr>
                      </wps:wsp>
                      <wps:wsp>
                        <wps:cNvPr id="9148" name="Rectangle 9148"/>
                        <wps:cNvSpPr/>
                        <wps:spPr>
                          <a:xfrm>
                            <a:off x="5618734" y="1082025"/>
                            <a:ext cx="236235" cy="207921"/>
                          </a:xfrm>
                          <a:prstGeom prst="rect">
                            <a:avLst/>
                          </a:prstGeom>
                          <a:ln>
                            <a:noFill/>
                          </a:ln>
                        </wps:spPr>
                        <wps:txbx>
                          <w:txbxContent>
                            <w:p w14:paraId="496E5754" w14:textId="77777777" w:rsidR="00E46DF6" w:rsidRDefault="0029167B">
                              <w:pPr>
                                <w:spacing w:after="160" w:line="259" w:lineRule="auto"/>
                                <w:ind w:left="0" w:firstLine="0"/>
                              </w:pPr>
                              <w:r>
                                <w:rPr>
                                  <w:b/>
                                  <w:i/>
                                </w:rPr>
                                <w:t xml:space="preserve">or </w:t>
                              </w:r>
                            </w:p>
                          </w:txbxContent>
                        </wps:txbx>
                        <wps:bodyPr horzOverflow="overflow" vert="horz" lIns="0" tIns="0" rIns="0" bIns="0" rtlCol="0">
                          <a:noAutofit/>
                        </wps:bodyPr>
                      </wps:wsp>
                      <wps:wsp>
                        <wps:cNvPr id="88356" name="Rectangle 88356"/>
                        <wps:cNvSpPr/>
                        <wps:spPr>
                          <a:xfrm>
                            <a:off x="6145600" y="1082025"/>
                            <a:ext cx="51809" cy="207548"/>
                          </a:xfrm>
                          <a:prstGeom prst="rect">
                            <a:avLst/>
                          </a:prstGeom>
                          <a:ln>
                            <a:noFill/>
                          </a:ln>
                        </wps:spPr>
                        <wps:txbx>
                          <w:txbxContent>
                            <w:p w14:paraId="440B8EBE" w14:textId="77777777" w:rsidR="00E46DF6" w:rsidRDefault="0029167B">
                              <w:pPr>
                                <w:spacing w:after="160" w:line="259" w:lineRule="auto"/>
                                <w:ind w:left="0" w:firstLine="0"/>
                              </w:pPr>
                              <w:r>
                                <w:rPr>
                                  <w:i/>
                                </w:rPr>
                                <w:t xml:space="preserve"> </w:t>
                              </w:r>
                            </w:p>
                          </w:txbxContent>
                        </wps:txbx>
                        <wps:bodyPr horzOverflow="overflow" vert="horz" lIns="0" tIns="0" rIns="0" bIns="0" rtlCol="0">
                          <a:noAutofit/>
                        </wps:bodyPr>
                      </wps:wsp>
                      <wps:wsp>
                        <wps:cNvPr id="88355" name="Rectangle 88355"/>
                        <wps:cNvSpPr/>
                        <wps:spPr>
                          <a:xfrm>
                            <a:off x="6107462" y="1082025"/>
                            <a:ext cx="51809" cy="207548"/>
                          </a:xfrm>
                          <a:prstGeom prst="rect">
                            <a:avLst/>
                          </a:prstGeom>
                          <a:ln>
                            <a:noFill/>
                          </a:ln>
                        </wps:spPr>
                        <wps:txbx>
                          <w:txbxContent>
                            <w:p w14:paraId="03CC265F" w14:textId="77777777" w:rsidR="00E46DF6" w:rsidRDefault="0029167B">
                              <w:pPr>
                                <w:spacing w:after="160" w:line="259" w:lineRule="auto"/>
                                <w:ind w:left="0" w:firstLine="0"/>
                              </w:pPr>
                              <w:r>
                                <w:rPr>
                                  <w:i/>
                                </w:rPr>
                                <w:t>!</w:t>
                              </w:r>
                            </w:p>
                          </w:txbxContent>
                        </wps:txbx>
                        <wps:bodyPr horzOverflow="overflow" vert="horz" lIns="0" tIns="0" rIns="0" bIns="0" rtlCol="0">
                          <a:noAutofit/>
                        </wps:bodyPr>
                      </wps:wsp>
                      <wps:wsp>
                        <wps:cNvPr id="82179" name="Rectangle 82179"/>
                        <wps:cNvSpPr/>
                        <wps:spPr>
                          <a:xfrm>
                            <a:off x="5797042" y="1082025"/>
                            <a:ext cx="412301" cy="207548"/>
                          </a:xfrm>
                          <a:prstGeom prst="rect">
                            <a:avLst/>
                          </a:prstGeom>
                          <a:ln>
                            <a:noFill/>
                          </a:ln>
                        </wps:spPr>
                        <wps:txbx>
                          <w:txbxContent>
                            <w:p w14:paraId="02FB0B7F" w14:textId="77777777" w:rsidR="00E46DF6" w:rsidRDefault="0029167B">
                              <w:pPr>
                                <w:spacing w:after="160" w:line="259" w:lineRule="auto"/>
                                <w:ind w:left="0" w:firstLine="0"/>
                              </w:pPr>
                              <w:r>
                                <w:rPr>
                                  <w:i/>
                                </w:rPr>
                                <w:t>Error</w:t>
                              </w:r>
                            </w:p>
                          </w:txbxContent>
                        </wps:txbx>
                        <wps:bodyPr horzOverflow="overflow" vert="horz" lIns="0" tIns="0" rIns="0" bIns="0" rtlCol="0">
                          <a:noAutofit/>
                        </wps:bodyPr>
                      </wps:wsp>
                      <wps:wsp>
                        <wps:cNvPr id="92574" name="Shape 92574"/>
                        <wps:cNvSpPr/>
                        <wps:spPr>
                          <a:xfrm>
                            <a:off x="2218055" y="1288161"/>
                            <a:ext cx="4379087" cy="160020"/>
                          </a:xfrm>
                          <a:custGeom>
                            <a:avLst/>
                            <a:gdLst/>
                            <a:ahLst/>
                            <a:cxnLst/>
                            <a:rect l="0" t="0" r="0" b="0"/>
                            <a:pathLst>
                              <a:path w="4379087" h="160020">
                                <a:moveTo>
                                  <a:pt x="0" y="0"/>
                                </a:moveTo>
                                <a:lnTo>
                                  <a:pt x="4379087" y="0"/>
                                </a:lnTo>
                                <a:lnTo>
                                  <a:pt x="4379087" y="160020"/>
                                </a:lnTo>
                                <a:lnTo>
                                  <a:pt x="0" y="160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151" name="Rectangle 9151"/>
                        <wps:cNvSpPr/>
                        <wps:spPr>
                          <a:xfrm>
                            <a:off x="2218055" y="1290812"/>
                            <a:ext cx="2343607" cy="207550"/>
                          </a:xfrm>
                          <a:prstGeom prst="rect">
                            <a:avLst/>
                          </a:prstGeom>
                          <a:ln>
                            <a:noFill/>
                          </a:ln>
                        </wps:spPr>
                        <wps:txbx>
                          <w:txbxContent>
                            <w:p w14:paraId="0F8260E2" w14:textId="77777777" w:rsidR="00E46DF6" w:rsidRDefault="0029167B">
                              <w:pPr>
                                <w:spacing w:after="160" w:line="259" w:lineRule="auto"/>
                                <w:ind w:left="0" w:firstLine="0"/>
                              </w:pPr>
                              <w:r>
                                <w:rPr>
                                  <w:i/>
                                </w:rPr>
                                <w:t>Reference source not found.</w:t>
                              </w:r>
                            </w:p>
                          </w:txbxContent>
                        </wps:txbx>
                        <wps:bodyPr horzOverflow="overflow" vert="horz" lIns="0" tIns="0" rIns="0" bIns="0" rtlCol="0">
                          <a:noAutofit/>
                        </wps:bodyPr>
                      </wps:wsp>
                      <wps:wsp>
                        <wps:cNvPr id="9152" name="Rectangle 9152"/>
                        <wps:cNvSpPr/>
                        <wps:spPr>
                          <a:xfrm>
                            <a:off x="3981577" y="1290812"/>
                            <a:ext cx="51809" cy="207922"/>
                          </a:xfrm>
                          <a:prstGeom prst="rect">
                            <a:avLst/>
                          </a:prstGeom>
                          <a:ln>
                            <a:noFill/>
                          </a:ln>
                        </wps:spPr>
                        <wps:txbx>
                          <w:txbxContent>
                            <w:p w14:paraId="7543B03E" w14:textId="77777777" w:rsidR="00E46DF6" w:rsidRDefault="0029167B">
                              <w:pPr>
                                <w:spacing w:after="160" w:line="259" w:lineRule="auto"/>
                                <w:ind w:left="0" w:firstLine="0"/>
                              </w:pPr>
                              <w:r>
                                <w:rPr>
                                  <w:b/>
                                  <w:i/>
                                </w:rPr>
                                <w:t xml:space="preserve"> </w:t>
                              </w:r>
                            </w:p>
                          </w:txbxContent>
                        </wps:txbx>
                        <wps:bodyPr horzOverflow="overflow" vert="horz" lIns="0" tIns="0" rIns="0" bIns="0" rtlCol="0">
                          <a:noAutofit/>
                        </wps:bodyPr>
                      </wps:wsp>
                      <wps:wsp>
                        <wps:cNvPr id="82192" name="Rectangle 82192"/>
                        <wps:cNvSpPr/>
                        <wps:spPr>
                          <a:xfrm>
                            <a:off x="6519708" y="1290812"/>
                            <a:ext cx="153066" cy="207922"/>
                          </a:xfrm>
                          <a:prstGeom prst="rect">
                            <a:avLst/>
                          </a:prstGeom>
                          <a:ln>
                            <a:noFill/>
                          </a:ln>
                        </wps:spPr>
                        <wps:txbx>
                          <w:txbxContent>
                            <w:p w14:paraId="19DA5FC5" w14:textId="77777777" w:rsidR="00E46DF6" w:rsidRDefault="0029167B">
                              <w:pPr>
                                <w:spacing w:after="160" w:line="259" w:lineRule="auto"/>
                                <w:ind w:left="0" w:firstLine="0"/>
                              </w:pPr>
                              <w:r>
                                <w:rPr>
                                  <w:b/>
                                  <w:i/>
                                </w:rPr>
                                <w:t xml:space="preserve">x </w:t>
                              </w:r>
                            </w:p>
                          </w:txbxContent>
                        </wps:txbx>
                        <wps:bodyPr horzOverflow="overflow" vert="horz" lIns="0" tIns="0" rIns="0" bIns="0" rtlCol="0">
                          <a:noAutofit/>
                        </wps:bodyPr>
                      </wps:wsp>
                      <wps:wsp>
                        <wps:cNvPr id="82187" name="Rectangle 82187"/>
                        <wps:cNvSpPr/>
                        <wps:spPr>
                          <a:xfrm>
                            <a:off x="4021201" y="1290812"/>
                            <a:ext cx="3323788" cy="207922"/>
                          </a:xfrm>
                          <a:prstGeom prst="rect">
                            <a:avLst/>
                          </a:prstGeom>
                          <a:ln>
                            <a:noFill/>
                          </a:ln>
                        </wps:spPr>
                        <wps:txbx>
                          <w:txbxContent>
                            <w:p w14:paraId="28102E84" w14:textId="77777777" w:rsidR="00E46DF6" w:rsidRDefault="0029167B">
                              <w:pPr>
                                <w:spacing w:after="160" w:line="259" w:lineRule="auto"/>
                                <w:ind w:left="0" w:firstLine="0"/>
                              </w:pPr>
                              <w:r>
                                <w:rPr>
                                  <w:b/>
                                  <w:i/>
                                </w:rPr>
                                <w:t>of this Annex as applicable, see Anne</w:t>
                              </w:r>
                            </w:p>
                          </w:txbxContent>
                        </wps:txbx>
                        <wps:bodyPr horzOverflow="overflow" vert="horz" lIns="0" tIns="0" rIns="0" bIns="0" rtlCol="0">
                          <a:noAutofit/>
                        </wps:bodyPr>
                      </wps:wsp>
                      <wps:wsp>
                        <wps:cNvPr id="92575" name="Shape 92575"/>
                        <wps:cNvSpPr/>
                        <wps:spPr>
                          <a:xfrm>
                            <a:off x="2218055" y="1496949"/>
                            <a:ext cx="3344291" cy="160020"/>
                          </a:xfrm>
                          <a:custGeom>
                            <a:avLst/>
                            <a:gdLst/>
                            <a:ahLst/>
                            <a:cxnLst/>
                            <a:rect l="0" t="0" r="0" b="0"/>
                            <a:pathLst>
                              <a:path w="3344291" h="160020">
                                <a:moveTo>
                                  <a:pt x="0" y="0"/>
                                </a:moveTo>
                                <a:lnTo>
                                  <a:pt x="3344291" y="0"/>
                                </a:lnTo>
                                <a:lnTo>
                                  <a:pt x="3344291" y="160020"/>
                                </a:lnTo>
                                <a:lnTo>
                                  <a:pt x="0" y="160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81859" name="Rectangle 81859"/>
                        <wps:cNvSpPr/>
                        <wps:spPr>
                          <a:xfrm>
                            <a:off x="2218055" y="1499601"/>
                            <a:ext cx="103709" cy="207921"/>
                          </a:xfrm>
                          <a:prstGeom prst="rect">
                            <a:avLst/>
                          </a:prstGeom>
                          <a:ln>
                            <a:noFill/>
                          </a:ln>
                        </wps:spPr>
                        <wps:txbx>
                          <w:txbxContent>
                            <w:p w14:paraId="05A74328" w14:textId="77777777" w:rsidR="00E46DF6" w:rsidRDefault="0029167B">
                              <w:pPr>
                                <w:spacing w:after="160" w:line="259" w:lineRule="auto"/>
                                <w:ind w:left="0" w:firstLine="0"/>
                              </w:pPr>
                              <w:r>
                                <w:rPr>
                                  <w:b/>
                                  <w:i/>
                                </w:rPr>
                                <w:t>1</w:t>
                              </w:r>
                            </w:p>
                          </w:txbxContent>
                        </wps:txbx>
                        <wps:bodyPr horzOverflow="overflow" vert="horz" lIns="0" tIns="0" rIns="0" bIns="0" rtlCol="0">
                          <a:noAutofit/>
                        </wps:bodyPr>
                      </wps:wsp>
                      <wps:wsp>
                        <wps:cNvPr id="81860" name="Rectangle 81860"/>
                        <wps:cNvSpPr/>
                        <wps:spPr>
                          <a:xfrm>
                            <a:off x="2296011" y="1499601"/>
                            <a:ext cx="2291768" cy="207921"/>
                          </a:xfrm>
                          <a:prstGeom prst="rect">
                            <a:avLst/>
                          </a:prstGeom>
                          <a:ln>
                            <a:noFill/>
                          </a:ln>
                        </wps:spPr>
                        <wps:txbx>
                          <w:txbxContent>
                            <w:p w14:paraId="208189BD" w14:textId="77777777" w:rsidR="00E46DF6" w:rsidRDefault="0029167B">
                              <w:pPr>
                                <w:spacing w:after="160" w:line="259" w:lineRule="auto"/>
                                <w:ind w:left="0" w:firstLine="0"/>
                              </w:pPr>
                              <w:r>
                                <w:rPr>
                                  <w:b/>
                                  <w:i/>
                                </w:rPr>
                                <w:t xml:space="preserve"> of Schedule 20 of the Mid</w:t>
                              </w:r>
                            </w:p>
                          </w:txbxContent>
                        </wps:txbx>
                        <wps:bodyPr horzOverflow="overflow" vert="horz" lIns="0" tIns="0" rIns="0" bIns="0" rtlCol="0">
                          <a:noAutofit/>
                        </wps:bodyPr>
                      </wps:wsp>
                      <wps:wsp>
                        <wps:cNvPr id="9156" name="Rectangle 9156"/>
                        <wps:cNvSpPr/>
                        <wps:spPr>
                          <a:xfrm>
                            <a:off x="4019677" y="1499601"/>
                            <a:ext cx="62098" cy="207921"/>
                          </a:xfrm>
                          <a:prstGeom prst="rect">
                            <a:avLst/>
                          </a:prstGeom>
                          <a:ln>
                            <a:noFill/>
                          </a:ln>
                        </wps:spPr>
                        <wps:txbx>
                          <w:txbxContent>
                            <w:p w14:paraId="702C7E92" w14:textId="77777777" w:rsidR="00E46DF6" w:rsidRDefault="0029167B">
                              <w:pPr>
                                <w:spacing w:after="160" w:line="259" w:lineRule="auto"/>
                                <w:ind w:left="0" w:firstLine="0"/>
                              </w:pPr>
                              <w:r>
                                <w:rPr>
                                  <w:b/>
                                  <w:i/>
                                </w:rPr>
                                <w:t>-</w:t>
                              </w:r>
                            </w:p>
                          </w:txbxContent>
                        </wps:txbx>
                        <wps:bodyPr horzOverflow="overflow" vert="horz" lIns="0" tIns="0" rIns="0" bIns="0" rtlCol="0">
                          <a:noAutofit/>
                        </wps:bodyPr>
                      </wps:wsp>
                      <wps:wsp>
                        <wps:cNvPr id="9157" name="Rectangle 9157"/>
                        <wps:cNvSpPr/>
                        <wps:spPr>
                          <a:xfrm>
                            <a:off x="4066921" y="1499601"/>
                            <a:ext cx="453139" cy="207921"/>
                          </a:xfrm>
                          <a:prstGeom prst="rect">
                            <a:avLst/>
                          </a:prstGeom>
                          <a:ln>
                            <a:noFill/>
                          </a:ln>
                        </wps:spPr>
                        <wps:txbx>
                          <w:txbxContent>
                            <w:p w14:paraId="123F45B9" w14:textId="77777777" w:rsidR="00E46DF6" w:rsidRDefault="0029167B">
                              <w:pPr>
                                <w:spacing w:after="160" w:line="259" w:lineRule="auto"/>
                                <w:ind w:left="0" w:firstLine="0"/>
                              </w:pPr>
                              <w:r>
                                <w:rPr>
                                  <w:b/>
                                  <w:i/>
                                </w:rPr>
                                <w:t>Tier f</w:t>
                              </w:r>
                            </w:p>
                          </w:txbxContent>
                        </wps:txbx>
                        <wps:bodyPr horzOverflow="overflow" vert="horz" lIns="0" tIns="0" rIns="0" bIns="0" rtlCol="0">
                          <a:noAutofit/>
                        </wps:bodyPr>
                      </wps:wsp>
                      <wps:wsp>
                        <wps:cNvPr id="9158" name="Rectangle 9158"/>
                        <wps:cNvSpPr/>
                        <wps:spPr>
                          <a:xfrm>
                            <a:off x="4408297" y="1499601"/>
                            <a:ext cx="1532840" cy="207921"/>
                          </a:xfrm>
                          <a:prstGeom prst="rect">
                            <a:avLst/>
                          </a:prstGeom>
                          <a:ln>
                            <a:noFill/>
                          </a:ln>
                        </wps:spPr>
                        <wps:txbx>
                          <w:txbxContent>
                            <w:p w14:paraId="7CCFFC01" w14:textId="77777777" w:rsidR="00E46DF6" w:rsidRDefault="0029167B">
                              <w:pPr>
                                <w:spacing w:after="160" w:line="259" w:lineRule="auto"/>
                                <w:ind w:left="0" w:firstLine="0"/>
                              </w:pPr>
                              <w:r>
                                <w:rPr>
                                  <w:b/>
                                  <w:i/>
                                </w:rPr>
                                <w:t>or further details]</w:t>
                              </w:r>
                            </w:p>
                          </w:txbxContent>
                        </wps:txbx>
                        <wps:bodyPr horzOverflow="overflow" vert="horz" lIns="0" tIns="0" rIns="0" bIns="0" rtlCol="0">
                          <a:noAutofit/>
                        </wps:bodyPr>
                      </wps:wsp>
                      <wps:wsp>
                        <wps:cNvPr id="9159" name="Rectangle 9159"/>
                        <wps:cNvSpPr/>
                        <wps:spPr>
                          <a:xfrm>
                            <a:off x="5562346" y="1499601"/>
                            <a:ext cx="51809" cy="207921"/>
                          </a:xfrm>
                          <a:prstGeom prst="rect">
                            <a:avLst/>
                          </a:prstGeom>
                          <a:ln>
                            <a:noFill/>
                          </a:ln>
                        </wps:spPr>
                        <wps:txbx>
                          <w:txbxContent>
                            <w:p w14:paraId="6FA49BED" w14:textId="77777777" w:rsidR="00E46DF6" w:rsidRDefault="0029167B">
                              <w:pPr>
                                <w:spacing w:after="160" w:line="259" w:lineRule="auto"/>
                                <w:ind w:left="0" w:firstLine="0"/>
                              </w:pPr>
                              <w:r>
                                <w:rPr>
                                  <w:b/>
                                  <w:i/>
                                </w:rPr>
                                <w:t xml:space="preserve"> </w:t>
                              </w:r>
                            </w:p>
                          </w:txbxContent>
                        </wps:txbx>
                        <wps:bodyPr horzOverflow="overflow" vert="horz" lIns="0" tIns="0" rIns="0" bIns="0" rtlCol="0">
                          <a:noAutofit/>
                        </wps:bodyPr>
                      </wps:wsp>
                      <wps:wsp>
                        <wps:cNvPr id="92576" name="Shape 92576"/>
                        <wps:cNvSpPr/>
                        <wps:spPr>
                          <a:xfrm>
                            <a:off x="0" y="5775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577" name="Shape 92577"/>
                        <wps:cNvSpPr/>
                        <wps:spPr>
                          <a:xfrm>
                            <a:off x="7620" y="577597"/>
                            <a:ext cx="2201291" cy="9144"/>
                          </a:xfrm>
                          <a:custGeom>
                            <a:avLst/>
                            <a:gdLst/>
                            <a:ahLst/>
                            <a:cxnLst/>
                            <a:rect l="0" t="0" r="0" b="0"/>
                            <a:pathLst>
                              <a:path w="2201291" h="9144">
                                <a:moveTo>
                                  <a:pt x="0" y="0"/>
                                </a:moveTo>
                                <a:lnTo>
                                  <a:pt x="2201291" y="0"/>
                                </a:lnTo>
                                <a:lnTo>
                                  <a:pt x="22012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578" name="Shape 92578"/>
                        <wps:cNvSpPr/>
                        <wps:spPr>
                          <a:xfrm>
                            <a:off x="2208911" y="5775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579" name="Shape 92579"/>
                        <wps:cNvSpPr/>
                        <wps:spPr>
                          <a:xfrm>
                            <a:off x="2216531" y="577597"/>
                            <a:ext cx="4430903" cy="9144"/>
                          </a:xfrm>
                          <a:custGeom>
                            <a:avLst/>
                            <a:gdLst/>
                            <a:ahLst/>
                            <a:cxnLst/>
                            <a:rect l="0" t="0" r="0" b="0"/>
                            <a:pathLst>
                              <a:path w="4430903" h="9144">
                                <a:moveTo>
                                  <a:pt x="0" y="0"/>
                                </a:moveTo>
                                <a:lnTo>
                                  <a:pt x="4430903" y="0"/>
                                </a:lnTo>
                                <a:lnTo>
                                  <a:pt x="44309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580" name="Shape 92580"/>
                        <wps:cNvSpPr/>
                        <wps:spPr>
                          <a:xfrm>
                            <a:off x="6647434" y="5775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581" name="Shape 92581"/>
                        <wps:cNvSpPr/>
                        <wps:spPr>
                          <a:xfrm>
                            <a:off x="0" y="585293"/>
                            <a:ext cx="9144" cy="1196645"/>
                          </a:xfrm>
                          <a:custGeom>
                            <a:avLst/>
                            <a:gdLst/>
                            <a:ahLst/>
                            <a:cxnLst/>
                            <a:rect l="0" t="0" r="0" b="0"/>
                            <a:pathLst>
                              <a:path w="9144" h="1196645">
                                <a:moveTo>
                                  <a:pt x="0" y="0"/>
                                </a:moveTo>
                                <a:lnTo>
                                  <a:pt x="9144" y="0"/>
                                </a:lnTo>
                                <a:lnTo>
                                  <a:pt x="9144" y="1196645"/>
                                </a:lnTo>
                                <a:lnTo>
                                  <a:pt x="0" y="11966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582" name="Shape 92582"/>
                        <wps:cNvSpPr/>
                        <wps:spPr>
                          <a:xfrm>
                            <a:off x="2208911" y="585293"/>
                            <a:ext cx="9144" cy="1196645"/>
                          </a:xfrm>
                          <a:custGeom>
                            <a:avLst/>
                            <a:gdLst/>
                            <a:ahLst/>
                            <a:cxnLst/>
                            <a:rect l="0" t="0" r="0" b="0"/>
                            <a:pathLst>
                              <a:path w="9144" h="1196645">
                                <a:moveTo>
                                  <a:pt x="0" y="0"/>
                                </a:moveTo>
                                <a:lnTo>
                                  <a:pt x="9144" y="0"/>
                                </a:lnTo>
                                <a:lnTo>
                                  <a:pt x="9144" y="1196645"/>
                                </a:lnTo>
                                <a:lnTo>
                                  <a:pt x="0" y="11966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583" name="Shape 92583"/>
                        <wps:cNvSpPr/>
                        <wps:spPr>
                          <a:xfrm>
                            <a:off x="6647434" y="585293"/>
                            <a:ext cx="9144" cy="1196645"/>
                          </a:xfrm>
                          <a:custGeom>
                            <a:avLst/>
                            <a:gdLst/>
                            <a:ahLst/>
                            <a:cxnLst/>
                            <a:rect l="0" t="0" r="0" b="0"/>
                            <a:pathLst>
                              <a:path w="9144" h="1196645">
                                <a:moveTo>
                                  <a:pt x="0" y="0"/>
                                </a:moveTo>
                                <a:lnTo>
                                  <a:pt x="9144" y="0"/>
                                </a:lnTo>
                                <a:lnTo>
                                  <a:pt x="9144" y="1196645"/>
                                </a:lnTo>
                                <a:lnTo>
                                  <a:pt x="0" y="11966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8" name="Rectangle 9168"/>
                        <wps:cNvSpPr/>
                        <wps:spPr>
                          <a:xfrm>
                            <a:off x="7620" y="1868409"/>
                            <a:ext cx="2664593" cy="207922"/>
                          </a:xfrm>
                          <a:prstGeom prst="rect">
                            <a:avLst/>
                          </a:prstGeom>
                          <a:ln>
                            <a:noFill/>
                          </a:ln>
                        </wps:spPr>
                        <wps:txbx>
                          <w:txbxContent>
                            <w:p w14:paraId="7F178F84" w14:textId="77777777" w:rsidR="00E46DF6" w:rsidRDefault="0029167B">
                              <w:pPr>
                                <w:spacing w:after="160" w:line="259" w:lineRule="auto"/>
                                <w:ind w:left="0" w:firstLine="0"/>
                              </w:pPr>
                              <w:r>
                                <w:t>Subject matter of the processing</w:t>
                              </w:r>
                            </w:p>
                          </w:txbxContent>
                        </wps:txbx>
                        <wps:bodyPr horzOverflow="overflow" vert="horz" lIns="0" tIns="0" rIns="0" bIns="0" rtlCol="0">
                          <a:noAutofit/>
                        </wps:bodyPr>
                      </wps:wsp>
                      <wps:wsp>
                        <wps:cNvPr id="9169" name="Rectangle 9169"/>
                        <wps:cNvSpPr/>
                        <wps:spPr>
                          <a:xfrm>
                            <a:off x="2012315" y="1868409"/>
                            <a:ext cx="51809" cy="207922"/>
                          </a:xfrm>
                          <a:prstGeom prst="rect">
                            <a:avLst/>
                          </a:prstGeom>
                          <a:ln>
                            <a:noFill/>
                          </a:ln>
                        </wps:spPr>
                        <wps:txbx>
                          <w:txbxContent>
                            <w:p w14:paraId="3441CDE5" w14:textId="77777777" w:rsidR="00E46DF6" w:rsidRDefault="0029167B">
                              <w:pPr>
                                <w:spacing w:after="160" w:line="259" w:lineRule="auto"/>
                                <w:ind w:left="0" w:firstLine="0"/>
                              </w:pPr>
                              <w:r>
                                <w:t xml:space="preserve"> </w:t>
                              </w:r>
                            </w:p>
                          </w:txbxContent>
                        </wps:txbx>
                        <wps:bodyPr horzOverflow="overflow" vert="horz" lIns="0" tIns="0" rIns="0" bIns="0" rtlCol="0">
                          <a:noAutofit/>
                        </wps:bodyPr>
                      </wps:wsp>
                      <wps:wsp>
                        <wps:cNvPr id="9170" name="Rectangle 9170"/>
                        <wps:cNvSpPr/>
                        <wps:spPr>
                          <a:xfrm>
                            <a:off x="2218055" y="1868409"/>
                            <a:ext cx="51809" cy="207922"/>
                          </a:xfrm>
                          <a:prstGeom prst="rect">
                            <a:avLst/>
                          </a:prstGeom>
                          <a:ln>
                            <a:noFill/>
                          </a:ln>
                        </wps:spPr>
                        <wps:txbx>
                          <w:txbxContent>
                            <w:p w14:paraId="09B8428A" w14:textId="77777777" w:rsidR="00E46DF6" w:rsidRDefault="0029167B">
                              <w:pPr>
                                <w:spacing w:after="160" w:line="259" w:lineRule="auto"/>
                                <w:ind w:left="0" w:firstLine="0"/>
                              </w:pPr>
                              <w:r>
                                <w:t xml:space="preserve"> </w:t>
                              </w:r>
                            </w:p>
                          </w:txbxContent>
                        </wps:txbx>
                        <wps:bodyPr horzOverflow="overflow" vert="horz" lIns="0" tIns="0" rIns="0" bIns="0" rtlCol="0">
                          <a:noAutofit/>
                        </wps:bodyPr>
                      </wps:wsp>
                      <wps:wsp>
                        <wps:cNvPr id="92584" name="Shape 92584"/>
                        <wps:cNvSpPr/>
                        <wps:spPr>
                          <a:xfrm>
                            <a:off x="0" y="17819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585" name="Shape 92585"/>
                        <wps:cNvSpPr/>
                        <wps:spPr>
                          <a:xfrm>
                            <a:off x="7620" y="1781937"/>
                            <a:ext cx="2201291" cy="9144"/>
                          </a:xfrm>
                          <a:custGeom>
                            <a:avLst/>
                            <a:gdLst/>
                            <a:ahLst/>
                            <a:cxnLst/>
                            <a:rect l="0" t="0" r="0" b="0"/>
                            <a:pathLst>
                              <a:path w="2201291" h="9144">
                                <a:moveTo>
                                  <a:pt x="0" y="0"/>
                                </a:moveTo>
                                <a:lnTo>
                                  <a:pt x="2201291" y="0"/>
                                </a:lnTo>
                                <a:lnTo>
                                  <a:pt x="22012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586" name="Shape 92586"/>
                        <wps:cNvSpPr/>
                        <wps:spPr>
                          <a:xfrm>
                            <a:off x="2208911" y="17819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587" name="Shape 92587"/>
                        <wps:cNvSpPr/>
                        <wps:spPr>
                          <a:xfrm>
                            <a:off x="2216531" y="1781937"/>
                            <a:ext cx="4430903" cy="9144"/>
                          </a:xfrm>
                          <a:custGeom>
                            <a:avLst/>
                            <a:gdLst/>
                            <a:ahLst/>
                            <a:cxnLst/>
                            <a:rect l="0" t="0" r="0" b="0"/>
                            <a:pathLst>
                              <a:path w="4430903" h="9144">
                                <a:moveTo>
                                  <a:pt x="0" y="0"/>
                                </a:moveTo>
                                <a:lnTo>
                                  <a:pt x="4430903" y="0"/>
                                </a:lnTo>
                                <a:lnTo>
                                  <a:pt x="44309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588" name="Shape 92588"/>
                        <wps:cNvSpPr/>
                        <wps:spPr>
                          <a:xfrm>
                            <a:off x="6647434" y="17819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589" name="Shape 92589"/>
                        <wps:cNvSpPr/>
                        <wps:spPr>
                          <a:xfrm>
                            <a:off x="0" y="1789557"/>
                            <a:ext cx="9144" cy="361188"/>
                          </a:xfrm>
                          <a:custGeom>
                            <a:avLst/>
                            <a:gdLst/>
                            <a:ahLst/>
                            <a:cxnLst/>
                            <a:rect l="0" t="0" r="0" b="0"/>
                            <a:pathLst>
                              <a:path w="9144" h="361188">
                                <a:moveTo>
                                  <a:pt x="0" y="0"/>
                                </a:moveTo>
                                <a:lnTo>
                                  <a:pt x="9144" y="0"/>
                                </a:lnTo>
                                <a:lnTo>
                                  <a:pt x="9144" y="361188"/>
                                </a:lnTo>
                                <a:lnTo>
                                  <a:pt x="0" y="3611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590" name="Shape 92590"/>
                        <wps:cNvSpPr/>
                        <wps:spPr>
                          <a:xfrm>
                            <a:off x="2208911" y="1789557"/>
                            <a:ext cx="9144" cy="361188"/>
                          </a:xfrm>
                          <a:custGeom>
                            <a:avLst/>
                            <a:gdLst/>
                            <a:ahLst/>
                            <a:cxnLst/>
                            <a:rect l="0" t="0" r="0" b="0"/>
                            <a:pathLst>
                              <a:path w="9144" h="361188">
                                <a:moveTo>
                                  <a:pt x="0" y="0"/>
                                </a:moveTo>
                                <a:lnTo>
                                  <a:pt x="9144" y="0"/>
                                </a:lnTo>
                                <a:lnTo>
                                  <a:pt x="9144" y="361188"/>
                                </a:lnTo>
                                <a:lnTo>
                                  <a:pt x="0" y="3611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591" name="Shape 92591"/>
                        <wps:cNvSpPr/>
                        <wps:spPr>
                          <a:xfrm>
                            <a:off x="6647434" y="1789557"/>
                            <a:ext cx="9144" cy="361188"/>
                          </a:xfrm>
                          <a:custGeom>
                            <a:avLst/>
                            <a:gdLst/>
                            <a:ahLst/>
                            <a:cxnLst/>
                            <a:rect l="0" t="0" r="0" b="0"/>
                            <a:pathLst>
                              <a:path w="9144" h="361188">
                                <a:moveTo>
                                  <a:pt x="0" y="0"/>
                                </a:moveTo>
                                <a:lnTo>
                                  <a:pt x="9144" y="0"/>
                                </a:lnTo>
                                <a:lnTo>
                                  <a:pt x="9144" y="361188"/>
                                </a:lnTo>
                                <a:lnTo>
                                  <a:pt x="0" y="3611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9" name="Rectangle 9179"/>
                        <wps:cNvSpPr/>
                        <wps:spPr>
                          <a:xfrm>
                            <a:off x="7620" y="2237217"/>
                            <a:ext cx="2168006" cy="207922"/>
                          </a:xfrm>
                          <a:prstGeom prst="rect">
                            <a:avLst/>
                          </a:prstGeom>
                          <a:ln>
                            <a:noFill/>
                          </a:ln>
                        </wps:spPr>
                        <wps:txbx>
                          <w:txbxContent>
                            <w:p w14:paraId="548E9024" w14:textId="77777777" w:rsidR="00E46DF6" w:rsidRDefault="0029167B">
                              <w:pPr>
                                <w:spacing w:after="160" w:line="259" w:lineRule="auto"/>
                                <w:ind w:left="0" w:firstLine="0"/>
                              </w:pPr>
                              <w:r>
                                <w:t>Duration of the processing</w:t>
                              </w:r>
                            </w:p>
                          </w:txbxContent>
                        </wps:txbx>
                        <wps:bodyPr horzOverflow="overflow" vert="horz" lIns="0" tIns="0" rIns="0" bIns="0" rtlCol="0">
                          <a:noAutofit/>
                        </wps:bodyPr>
                      </wps:wsp>
                      <wps:wsp>
                        <wps:cNvPr id="9180" name="Rectangle 9180"/>
                        <wps:cNvSpPr/>
                        <wps:spPr>
                          <a:xfrm>
                            <a:off x="1638554" y="2237217"/>
                            <a:ext cx="51809" cy="207922"/>
                          </a:xfrm>
                          <a:prstGeom prst="rect">
                            <a:avLst/>
                          </a:prstGeom>
                          <a:ln>
                            <a:noFill/>
                          </a:ln>
                        </wps:spPr>
                        <wps:txbx>
                          <w:txbxContent>
                            <w:p w14:paraId="3E4E707C" w14:textId="77777777" w:rsidR="00E46DF6" w:rsidRDefault="0029167B">
                              <w:pPr>
                                <w:spacing w:after="160" w:line="259" w:lineRule="auto"/>
                                <w:ind w:left="0" w:firstLine="0"/>
                              </w:pPr>
                              <w:r>
                                <w:t xml:space="preserve"> </w:t>
                              </w:r>
                            </w:p>
                          </w:txbxContent>
                        </wps:txbx>
                        <wps:bodyPr horzOverflow="overflow" vert="horz" lIns="0" tIns="0" rIns="0" bIns="0" rtlCol="0">
                          <a:noAutofit/>
                        </wps:bodyPr>
                      </wps:wsp>
                      <wps:wsp>
                        <wps:cNvPr id="9181" name="Rectangle 9181"/>
                        <wps:cNvSpPr/>
                        <wps:spPr>
                          <a:xfrm>
                            <a:off x="2218055" y="2237217"/>
                            <a:ext cx="51809" cy="207922"/>
                          </a:xfrm>
                          <a:prstGeom prst="rect">
                            <a:avLst/>
                          </a:prstGeom>
                          <a:ln>
                            <a:noFill/>
                          </a:ln>
                        </wps:spPr>
                        <wps:txbx>
                          <w:txbxContent>
                            <w:p w14:paraId="060B26EE" w14:textId="77777777" w:rsidR="00E46DF6" w:rsidRDefault="0029167B">
                              <w:pPr>
                                <w:spacing w:after="160" w:line="259" w:lineRule="auto"/>
                                <w:ind w:left="0" w:firstLine="0"/>
                              </w:pPr>
                              <w:r>
                                <w:t xml:space="preserve"> </w:t>
                              </w:r>
                            </w:p>
                          </w:txbxContent>
                        </wps:txbx>
                        <wps:bodyPr horzOverflow="overflow" vert="horz" lIns="0" tIns="0" rIns="0" bIns="0" rtlCol="0">
                          <a:noAutofit/>
                        </wps:bodyPr>
                      </wps:wsp>
                      <wps:wsp>
                        <wps:cNvPr id="92592" name="Shape 92592"/>
                        <wps:cNvSpPr/>
                        <wps:spPr>
                          <a:xfrm>
                            <a:off x="0" y="21507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593" name="Shape 92593"/>
                        <wps:cNvSpPr/>
                        <wps:spPr>
                          <a:xfrm>
                            <a:off x="7620" y="2150746"/>
                            <a:ext cx="2201291" cy="9144"/>
                          </a:xfrm>
                          <a:custGeom>
                            <a:avLst/>
                            <a:gdLst/>
                            <a:ahLst/>
                            <a:cxnLst/>
                            <a:rect l="0" t="0" r="0" b="0"/>
                            <a:pathLst>
                              <a:path w="2201291" h="9144">
                                <a:moveTo>
                                  <a:pt x="0" y="0"/>
                                </a:moveTo>
                                <a:lnTo>
                                  <a:pt x="2201291" y="0"/>
                                </a:lnTo>
                                <a:lnTo>
                                  <a:pt x="22012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594" name="Shape 92594"/>
                        <wps:cNvSpPr/>
                        <wps:spPr>
                          <a:xfrm>
                            <a:off x="2208911" y="21507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595" name="Shape 92595"/>
                        <wps:cNvSpPr/>
                        <wps:spPr>
                          <a:xfrm>
                            <a:off x="2216531" y="2150746"/>
                            <a:ext cx="4430903" cy="9144"/>
                          </a:xfrm>
                          <a:custGeom>
                            <a:avLst/>
                            <a:gdLst/>
                            <a:ahLst/>
                            <a:cxnLst/>
                            <a:rect l="0" t="0" r="0" b="0"/>
                            <a:pathLst>
                              <a:path w="4430903" h="9144">
                                <a:moveTo>
                                  <a:pt x="0" y="0"/>
                                </a:moveTo>
                                <a:lnTo>
                                  <a:pt x="4430903" y="0"/>
                                </a:lnTo>
                                <a:lnTo>
                                  <a:pt x="44309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596" name="Shape 92596"/>
                        <wps:cNvSpPr/>
                        <wps:spPr>
                          <a:xfrm>
                            <a:off x="6647434" y="21507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597" name="Shape 92597"/>
                        <wps:cNvSpPr/>
                        <wps:spPr>
                          <a:xfrm>
                            <a:off x="0" y="2158365"/>
                            <a:ext cx="9144" cy="361188"/>
                          </a:xfrm>
                          <a:custGeom>
                            <a:avLst/>
                            <a:gdLst/>
                            <a:ahLst/>
                            <a:cxnLst/>
                            <a:rect l="0" t="0" r="0" b="0"/>
                            <a:pathLst>
                              <a:path w="9144" h="361188">
                                <a:moveTo>
                                  <a:pt x="0" y="0"/>
                                </a:moveTo>
                                <a:lnTo>
                                  <a:pt x="9144" y="0"/>
                                </a:lnTo>
                                <a:lnTo>
                                  <a:pt x="9144" y="361188"/>
                                </a:lnTo>
                                <a:lnTo>
                                  <a:pt x="0" y="3611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598" name="Shape 92598"/>
                        <wps:cNvSpPr/>
                        <wps:spPr>
                          <a:xfrm>
                            <a:off x="2208911" y="2158365"/>
                            <a:ext cx="9144" cy="361188"/>
                          </a:xfrm>
                          <a:custGeom>
                            <a:avLst/>
                            <a:gdLst/>
                            <a:ahLst/>
                            <a:cxnLst/>
                            <a:rect l="0" t="0" r="0" b="0"/>
                            <a:pathLst>
                              <a:path w="9144" h="361188">
                                <a:moveTo>
                                  <a:pt x="0" y="0"/>
                                </a:moveTo>
                                <a:lnTo>
                                  <a:pt x="9144" y="0"/>
                                </a:lnTo>
                                <a:lnTo>
                                  <a:pt x="9144" y="361188"/>
                                </a:lnTo>
                                <a:lnTo>
                                  <a:pt x="0" y="3611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599" name="Shape 92599"/>
                        <wps:cNvSpPr/>
                        <wps:spPr>
                          <a:xfrm>
                            <a:off x="6647434" y="2158365"/>
                            <a:ext cx="9144" cy="361188"/>
                          </a:xfrm>
                          <a:custGeom>
                            <a:avLst/>
                            <a:gdLst/>
                            <a:ahLst/>
                            <a:cxnLst/>
                            <a:rect l="0" t="0" r="0" b="0"/>
                            <a:pathLst>
                              <a:path w="9144" h="361188">
                                <a:moveTo>
                                  <a:pt x="0" y="0"/>
                                </a:moveTo>
                                <a:lnTo>
                                  <a:pt x="9144" y="0"/>
                                </a:lnTo>
                                <a:lnTo>
                                  <a:pt x="9144" y="361188"/>
                                </a:lnTo>
                                <a:lnTo>
                                  <a:pt x="0" y="3611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90" name="Rectangle 9190"/>
                        <wps:cNvSpPr/>
                        <wps:spPr>
                          <a:xfrm>
                            <a:off x="7620" y="2606025"/>
                            <a:ext cx="2303142" cy="207921"/>
                          </a:xfrm>
                          <a:prstGeom prst="rect">
                            <a:avLst/>
                          </a:prstGeom>
                          <a:ln>
                            <a:noFill/>
                          </a:ln>
                        </wps:spPr>
                        <wps:txbx>
                          <w:txbxContent>
                            <w:p w14:paraId="7F818F49" w14:textId="77777777" w:rsidR="00E46DF6" w:rsidRDefault="0029167B">
                              <w:pPr>
                                <w:spacing w:after="160" w:line="259" w:lineRule="auto"/>
                                <w:ind w:left="0" w:firstLine="0"/>
                              </w:pPr>
                              <w:r>
                                <w:t xml:space="preserve">Nature and purposes of the </w:t>
                              </w:r>
                            </w:p>
                          </w:txbxContent>
                        </wps:txbx>
                        <wps:bodyPr horzOverflow="overflow" vert="horz" lIns="0" tIns="0" rIns="0" bIns="0" rtlCol="0">
                          <a:noAutofit/>
                        </wps:bodyPr>
                      </wps:wsp>
                      <wps:wsp>
                        <wps:cNvPr id="9191" name="Rectangle 9191"/>
                        <wps:cNvSpPr/>
                        <wps:spPr>
                          <a:xfrm>
                            <a:off x="7620" y="2814813"/>
                            <a:ext cx="898100" cy="207921"/>
                          </a:xfrm>
                          <a:prstGeom prst="rect">
                            <a:avLst/>
                          </a:prstGeom>
                          <a:ln>
                            <a:noFill/>
                          </a:ln>
                        </wps:spPr>
                        <wps:txbx>
                          <w:txbxContent>
                            <w:p w14:paraId="725A1DE3" w14:textId="77777777" w:rsidR="00E46DF6" w:rsidRDefault="0029167B">
                              <w:pPr>
                                <w:spacing w:after="160" w:line="259" w:lineRule="auto"/>
                                <w:ind w:left="0" w:firstLine="0"/>
                              </w:pPr>
                              <w:r>
                                <w:t>processing</w:t>
                              </w:r>
                            </w:p>
                          </w:txbxContent>
                        </wps:txbx>
                        <wps:bodyPr horzOverflow="overflow" vert="horz" lIns="0" tIns="0" rIns="0" bIns="0" rtlCol="0">
                          <a:noAutofit/>
                        </wps:bodyPr>
                      </wps:wsp>
                      <wps:wsp>
                        <wps:cNvPr id="9192" name="Rectangle 9192"/>
                        <wps:cNvSpPr/>
                        <wps:spPr>
                          <a:xfrm>
                            <a:off x="683057" y="2814813"/>
                            <a:ext cx="51809" cy="207921"/>
                          </a:xfrm>
                          <a:prstGeom prst="rect">
                            <a:avLst/>
                          </a:prstGeom>
                          <a:ln>
                            <a:noFill/>
                          </a:ln>
                        </wps:spPr>
                        <wps:txbx>
                          <w:txbxContent>
                            <w:p w14:paraId="6561F474" w14:textId="77777777" w:rsidR="00E46DF6" w:rsidRDefault="0029167B">
                              <w:pPr>
                                <w:spacing w:after="160" w:line="259" w:lineRule="auto"/>
                                <w:ind w:left="0" w:firstLine="0"/>
                              </w:pPr>
                              <w:r>
                                <w:t xml:space="preserve"> </w:t>
                              </w:r>
                            </w:p>
                          </w:txbxContent>
                        </wps:txbx>
                        <wps:bodyPr horzOverflow="overflow" vert="horz" lIns="0" tIns="0" rIns="0" bIns="0" rtlCol="0">
                          <a:noAutofit/>
                        </wps:bodyPr>
                      </wps:wsp>
                      <wps:wsp>
                        <wps:cNvPr id="9193" name="Rectangle 9193"/>
                        <wps:cNvSpPr/>
                        <wps:spPr>
                          <a:xfrm>
                            <a:off x="2218055" y="2606025"/>
                            <a:ext cx="51809" cy="207921"/>
                          </a:xfrm>
                          <a:prstGeom prst="rect">
                            <a:avLst/>
                          </a:prstGeom>
                          <a:ln>
                            <a:noFill/>
                          </a:ln>
                        </wps:spPr>
                        <wps:txbx>
                          <w:txbxContent>
                            <w:p w14:paraId="6DC7DAA1" w14:textId="77777777" w:rsidR="00E46DF6" w:rsidRDefault="0029167B">
                              <w:pPr>
                                <w:spacing w:after="160" w:line="259" w:lineRule="auto"/>
                                <w:ind w:left="0" w:firstLine="0"/>
                              </w:pPr>
                              <w:r>
                                <w:t xml:space="preserve"> </w:t>
                              </w:r>
                            </w:p>
                          </w:txbxContent>
                        </wps:txbx>
                        <wps:bodyPr horzOverflow="overflow" vert="horz" lIns="0" tIns="0" rIns="0" bIns="0" rtlCol="0">
                          <a:noAutofit/>
                        </wps:bodyPr>
                      </wps:wsp>
                      <wps:wsp>
                        <wps:cNvPr id="92600" name="Shape 92600"/>
                        <wps:cNvSpPr/>
                        <wps:spPr>
                          <a:xfrm>
                            <a:off x="0" y="25195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01" name="Shape 92601"/>
                        <wps:cNvSpPr/>
                        <wps:spPr>
                          <a:xfrm>
                            <a:off x="7620" y="2519554"/>
                            <a:ext cx="2201291" cy="9144"/>
                          </a:xfrm>
                          <a:custGeom>
                            <a:avLst/>
                            <a:gdLst/>
                            <a:ahLst/>
                            <a:cxnLst/>
                            <a:rect l="0" t="0" r="0" b="0"/>
                            <a:pathLst>
                              <a:path w="2201291" h="9144">
                                <a:moveTo>
                                  <a:pt x="0" y="0"/>
                                </a:moveTo>
                                <a:lnTo>
                                  <a:pt x="2201291" y="0"/>
                                </a:lnTo>
                                <a:lnTo>
                                  <a:pt x="22012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02" name="Shape 92602"/>
                        <wps:cNvSpPr/>
                        <wps:spPr>
                          <a:xfrm>
                            <a:off x="2208911" y="25195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03" name="Shape 92603"/>
                        <wps:cNvSpPr/>
                        <wps:spPr>
                          <a:xfrm>
                            <a:off x="2216531" y="2519554"/>
                            <a:ext cx="4430903" cy="9144"/>
                          </a:xfrm>
                          <a:custGeom>
                            <a:avLst/>
                            <a:gdLst/>
                            <a:ahLst/>
                            <a:cxnLst/>
                            <a:rect l="0" t="0" r="0" b="0"/>
                            <a:pathLst>
                              <a:path w="4430903" h="9144">
                                <a:moveTo>
                                  <a:pt x="0" y="0"/>
                                </a:moveTo>
                                <a:lnTo>
                                  <a:pt x="4430903" y="0"/>
                                </a:lnTo>
                                <a:lnTo>
                                  <a:pt x="44309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04" name="Shape 92604"/>
                        <wps:cNvSpPr/>
                        <wps:spPr>
                          <a:xfrm>
                            <a:off x="6647434" y="25195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05" name="Shape 92605"/>
                        <wps:cNvSpPr/>
                        <wps:spPr>
                          <a:xfrm>
                            <a:off x="0" y="2527173"/>
                            <a:ext cx="9144" cy="569976"/>
                          </a:xfrm>
                          <a:custGeom>
                            <a:avLst/>
                            <a:gdLst/>
                            <a:ahLst/>
                            <a:cxnLst/>
                            <a:rect l="0" t="0" r="0" b="0"/>
                            <a:pathLst>
                              <a:path w="9144" h="569976">
                                <a:moveTo>
                                  <a:pt x="0" y="0"/>
                                </a:moveTo>
                                <a:lnTo>
                                  <a:pt x="9144" y="0"/>
                                </a:lnTo>
                                <a:lnTo>
                                  <a:pt x="9144" y="569976"/>
                                </a:lnTo>
                                <a:lnTo>
                                  <a:pt x="0" y="569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06" name="Shape 92606"/>
                        <wps:cNvSpPr/>
                        <wps:spPr>
                          <a:xfrm>
                            <a:off x="2208911" y="2527173"/>
                            <a:ext cx="9144" cy="569976"/>
                          </a:xfrm>
                          <a:custGeom>
                            <a:avLst/>
                            <a:gdLst/>
                            <a:ahLst/>
                            <a:cxnLst/>
                            <a:rect l="0" t="0" r="0" b="0"/>
                            <a:pathLst>
                              <a:path w="9144" h="569976">
                                <a:moveTo>
                                  <a:pt x="0" y="0"/>
                                </a:moveTo>
                                <a:lnTo>
                                  <a:pt x="9144" y="0"/>
                                </a:lnTo>
                                <a:lnTo>
                                  <a:pt x="9144" y="569976"/>
                                </a:lnTo>
                                <a:lnTo>
                                  <a:pt x="0" y="569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07" name="Shape 92607"/>
                        <wps:cNvSpPr/>
                        <wps:spPr>
                          <a:xfrm>
                            <a:off x="6647434" y="2527173"/>
                            <a:ext cx="9144" cy="569976"/>
                          </a:xfrm>
                          <a:custGeom>
                            <a:avLst/>
                            <a:gdLst/>
                            <a:ahLst/>
                            <a:cxnLst/>
                            <a:rect l="0" t="0" r="0" b="0"/>
                            <a:pathLst>
                              <a:path w="9144" h="569976">
                                <a:moveTo>
                                  <a:pt x="0" y="0"/>
                                </a:moveTo>
                                <a:lnTo>
                                  <a:pt x="9144" y="0"/>
                                </a:lnTo>
                                <a:lnTo>
                                  <a:pt x="9144" y="569976"/>
                                </a:lnTo>
                                <a:lnTo>
                                  <a:pt x="0" y="5699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02" name="Rectangle 9202"/>
                        <wps:cNvSpPr/>
                        <wps:spPr>
                          <a:xfrm>
                            <a:off x="7620" y="3183875"/>
                            <a:ext cx="2408128" cy="207921"/>
                          </a:xfrm>
                          <a:prstGeom prst="rect">
                            <a:avLst/>
                          </a:prstGeom>
                          <a:ln>
                            <a:noFill/>
                          </a:ln>
                        </wps:spPr>
                        <wps:txbx>
                          <w:txbxContent>
                            <w:p w14:paraId="5EF25A07" w14:textId="77777777" w:rsidR="00E46DF6" w:rsidRDefault="0029167B">
                              <w:pPr>
                                <w:spacing w:after="160" w:line="259" w:lineRule="auto"/>
                                <w:ind w:left="0" w:firstLine="0"/>
                              </w:pPr>
                              <w:r>
                                <w:t xml:space="preserve">Type of Personal Data being </w:t>
                              </w:r>
                            </w:p>
                          </w:txbxContent>
                        </wps:txbx>
                        <wps:bodyPr horzOverflow="overflow" vert="horz" lIns="0" tIns="0" rIns="0" bIns="0" rtlCol="0">
                          <a:noAutofit/>
                        </wps:bodyPr>
                      </wps:wsp>
                      <wps:wsp>
                        <wps:cNvPr id="9203" name="Rectangle 9203"/>
                        <wps:cNvSpPr/>
                        <wps:spPr>
                          <a:xfrm>
                            <a:off x="7620" y="3392663"/>
                            <a:ext cx="860245" cy="207921"/>
                          </a:xfrm>
                          <a:prstGeom prst="rect">
                            <a:avLst/>
                          </a:prstGeom>
                          <a:ln>
                            <a:noFill/>
                          </a:ln>
                        </wps:spPr>
                        <wps:txbx>
                          <w:txbxContent>
                            <w:p w14:paraId="20F4F786" w14:textId="77777777" w:rsidR="00E46DF6" w:rsidRDefault="0029167B">
                              <w:pPr>
                                <w:spacing w:after="160" w:line="259" w:lineRule="auto"/>
                                <w:ind w:left="0" w:firstLine="0"/>
                              </w:pPr>
                              <w:r>
                                <w:t>processed</w:t>
                              </w:r>
                            </w:p>
                          </w:txbxContent>
                        </wps:txbx>
                        <wps:bodyPr horzOverflow="overflow" vert="horz" lIns="0" tIns="0" rIns="0" bIns="0" rtlCol="0">
                          <a:noAutofit/>
                        </wps:bodyPr>
                      </wps:wsp>
                      <wps:wsp>
                        <wps:cNvPr id="9204" name="Rectangle 9204"/>
                        <wps:cNvSpPr/>
                        <wps:spPr>
                          <a:xfrm>
                            <a:off x="652577" y="3392663"/>
                            <a:ext cx="51809" cy="207921"/>
                          </a:xfrm>
                          <a:prstGeom prst="rect">
                            <a:avLst/>
                          </a:prstGeom>
                          <a:ln>
                            <a:noFill/>
                          </a:ln>
                        </wps:spPr>
                        <wps:txbx>
                          <w:txbxContent>
                            <w:p w14:paraId="57148A6F" w14:textId="77777777" w:rsidR="00E46DF6" w:rsidRDefault="0029167B">
                              <w:pPr>
                                <w:spacing w:after="160" w:line="259" w:lineRule="auto"/>
                                <w:ind w:left="0" w:firstLine="0"/>
                              </w:pPr>
                              <w:r>
                                <w:t xml:space="preserve"> </w:t>
                              </w:r>
                            </w:p>
                          </w:txbxContent>
                        </wps:txbx>
                        <wps:bodyPr horzOverflow="overflow" vert="horz" lIns="0" tIns="0" rIns="0" bIns="0" rtlCol="0">
                          <a:noAutofit/>
                        </wps:bodyPr>
                      </wps:wsp>
                      <wps:wsp>
                        <wps:cNvPr id="9205" name="Rectangle 9205"/>
                        <wps:cNvSpPr/>
                        <wps:spPr>
                          <a:xfrm>
                            <a:off x="2218055" y="3183875"/>
                            <a:ext cx="51809" cy="207921"/>
                          </a:xfrm>
                          <a:prstGeom prst="rect">
                            <a:avLst/>
                          </a:prstGeom>
                          <a:ln>
                            <a:noFill/>
                          </a:ln>
                        </wps:spPr>
                        <wps:txbx>
                          <w:txbxContent>
                            <w:p w14:paraId="5816162F" w14:textId="77777777" w:rsidR="00E46DF6" w:rsidRDefault="0029167B">
                              <w:pPr>
                                <w:spacing w:after="160" w:line="259" w:lineRule="auto"/>
                                <w:ind w:left="0" w:firstLine="0"/>
                              </w:pPr>
                              <w:r>
                                <w:t xml:space="preserve"> </w:t>
                              </w:r>
                            </w:p>
                          </w:txbxContent>
                        </wps:txbx>
                        <wps:bodyPr horzOverflow="overflow" vert="horz" lIns="0" tIns="0" rIns="0" bIns="0" rtlCol="0">
                          <a:noAutofit/>
                        </wps:bodyPr>
                      </wps:wsp>
                      <wps:wsp>
                        <wps:cNvPr id="92608" name="Shape 92608"/>
                        <wps:cNvSpPr/>
                        <wps:spPr>
                          <a:xfrm>
                            <a:off x="0" y="30971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09" name="Shape 92609"/>
                        <wps:cNvSpPr/>
                        <wps:spPr>
                          <a:xfrm>
                            <a:off x="7620" y="3097149"/>
                            <a:ext cx="2201291" cy="9144"/>
                          </a:xfrm>
                          <a:custGeom>
                            <a:avLst/>
                            <a:gdLst/>
                            <a:ahLst/>
                            <a:cxnLst/>
                            <a:rect l="0" t="0" r="0" b="0"/>
                            <a:pathLst>
                              <a:path w="2201291" h="9144">
                                <a:moveTo>
                                  <a:pt x="0" y="0"/>
                                </a:moveTo>
                                <a:lnTo>
                                  <a:pt x="2201291" y="0"/>
                                </a:lnTo>
                                <a:lnTo>
                                  <a:pt x="22012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10" name="Shape 92610"/>
                        <wps:cNvSpPr/>
                        <wps:spPr>
                          <a:xfrm>
                            <a:off x="2208911" y="30971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11" name="Shape 92611"/>
                        <wps:cNvSpPr/>
                        <wps:spPr>
                          <a:xfrm>
                            <a:off x="2216531" y="3097149"/>
                            <a:ext cx="4430903" cy="9144"/>
                          </a:xfrm>
                          <a:custGeom>
                            <a:avLst/>
                            <a:gdLst/>
                            <a:ahLst/>
                            <a:cxnLst/>
                            <a:rect l="0" t="0" r="0" b="0"/>
                            <a:pathLst>
                              <a:path w="4430903" h="9144">
                                <a:moveTo>
                                  <a:pt x="0" y="0"/>
                                </a:moveTo>
                                <a:lnTo>
                                  <a:pt x="4430903" y="0"/>
                                </a:lnTo>
                                <a:lnTo>
                                  <a:pt x="44309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12" name="Shape 92612"/>
                        <wps:cNvSpPr/>
                        <wps:spPr>
                          <a:xfrm>
                            <a:off x="6647434" y="309714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13" name="Shape 92613"/>
                        <wps:cNvSpPr/>
                        <wps:spPr>
                          <a:xfrm>
                            <a:off x="0" y="3104719"/>
                            <a:ext cx="9144" cy="570281"/>
                          </a:xfrm>
                          <a:custGeom>
                            <a:avLst/>
                            <a:gdLst/>
                            <a:ahLst/>
                            <a:cxnLst/>
                            <a:rect l="0" t="0" r="0" b="0"/>
                            <a:pathLst>
                              <a:path w="9144" h="570281">
                                <a:moveTo>
                                  <a:pt x="0" y="0"/>
                                </a:moveTo>
                                <a:lnTo>
                                  <a:pt x="9144" y="0"/>
                                </a:lnTo>
                                <a:lnTo>
                                  <a:pt x="9144" y="570281"/>
                                </a:lnTo>
                                <a:lnTo>
                                  <a:pt x="0" y="5702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14" name="Shape 92614"/>
                        <wps:cNvSpPr/>
                        <wps:spPr>
                          <a:xfrm>
                            <a:off x="0" y="36749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15" name="Shape 92615"/>
                        <wps:cNvSpPr/>
                        <wps:spPr>
                          <a:xfrm>
                            <a:off x="7620" y="3674999"/>
                            <a:ext cx="2201291" cy="9144"/>
                          </a:xfrm>
                          <a:custGeom>
                            <a:avLst/>
                            <a:gdLst/>
                            <a:ahLst/>
                            <a:cxnLst/>
                            <a:rect l="0" t="0" r="0" b="0"/>
                            <a:pathLst>
                              <a:path w="2201291" h="9144">
                                <a:moveTo>
                                  <a:pt x="0" y="0"/>
                                </a:moveTo>
                                <a:lnTo>
                                  <a:pt x="2201291" y="0"/>
                                </a:lnTo>
                                <a:lnTo>
                                  <a:pt x="22012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16" name="Shape 92616"/>
                        <wps:cNvSpPr/>
                        <wps:spPr>
                          <a:xfrm>
                            <a:off x="2208911" y="3104719"/>
                            <a:ext cx="9144" cy="570281"/>
                          </a:xfrm>
                          <a:custGeom>
                            <a:avLst/>
                            <a:gdLst/>
                            <a:ahLst/>
                            <a:cxnLst/>
                            <a:rect l="0" t="0" r="0" b="0"/>
                            <a:pathLst>
                              <a:path w="9144" h="570281">
                                <a:moveTo>
                                  <a:pt x="0" y="0"/>
                                </a:moveTo>
                                <a:lnTo>
                                  <a:pt x="9144" y="0"/>
                                </a:lnTo>
                                <a:lnTo>
                                  <a:pt x="9144" y="570281"/>
                                </a:lnTo>
                                <a:lnTo>
                                  <a:pt x="0" y="5702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17" name="Shape 92617"/>
                        <wps:cNvSpPr/>
                        <wps:spPr>
                          <a:xfrm>
                            <a:off x="2208911" y="36749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18" name="Shape 92618"/>
                        <wps:cNvSpPr/>
                        <wps:spPr>
                          <a:xfrm>
                            <a:off x="2216531" y="3674999"/>
                            <a:ext cx="4430903" cy="9144"/>
                          </a:xfrm>
                          <a:custGeom>
                            <a:avLst/>
                            <a:gdLst/>
                            <a:ahLst/>
                            <a:cxnLst/>
                            <a:rect l="0" t="0" r="0" b="0"/>
                            <a:pathLst>
                              <a:path w="4430903" h="9144">
                                <a:moveTo>
                                  <a:pt x="0" y="0"/>
                                </a:moveTo>
                                <a:lnTo>
                                  <a:pt x="4430903" y="0"/>
                                </a:lnTo>
                                <a:lnTo>
                                  <a:pt x="44309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19" name="Shape 92619"/>
                        <wps:cNvSpPr/>
                        <wps:spPr>
                          <a:xfrm>
                            <a:off x="6647434" y="3104719"/>
                            <a:ext cx="9144" cy="570281"/>
                          </a:xfrm>
                          <a:custGeom>
                            <a:avLst/>
                            <a:gdLst/>
                            <a:ahLst/>
                            <a:cxnLst/>
                            <a:rect l="0" t="0" r="0" b="0"/>
                            <a:pathLst>
                              <a:path w="9144" h="570281">
                                <a:moveTo>
                                  <a:pt x="0" y="0"/>
                                </a:moveTo>
                                <a:lnTo>
                                  <a:pt x="9144" y="0"/>
                                </a:lnTo>
                                <a:lnTo>
                                  <a:pt x="9144" y="570281"/>
                                </a:lnTo>
                                <a:lnTo>
                                  <a:pt x="0" y="5702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2620" name="Shape 92620"/>
                        <wps:cNvSpPr/>
                        <wps:spPr>
                          <a:xfrm>
                            <a:off x="6647434" y="367499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D61A1C4" id="Group 89593" o:spid="_x0000_s1026" style="width:524pt;height:289.95pt;mso-position-horizontal-relative:char;mso-position-vertical-relative:line" coordsize="66550,36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">
                <v:shape id="Shape 92558" o:spid="_x0000_s1027" style="position:absolute;left:76;top:76;width:22028;height:5699;visibility:visible;mso-wrap-style:square;v-text-anchor:top" coordsize="2202815,569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" path="m,l2202815,r,569976l,569976,,e" fillcolor="#bfbfbf" stroked="f" strokeweight="0">
                  <v:stroke miterlimit="83231f" joinstyle="miter"/>
                  <v:path arrowok="t" textboxrect="0,0,2202815,569976"/>
                </v:shape>
                <v:shape id="Shape 92559" o:spid="_x0000_s1028" style="position:absolute;left:76;top:76;width:22028;height:2850;visibility:visible;mso-wrap-style:square;v-text-anchor:top" coordsize="2202815,28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" path="m,l2202815,r,284988l,284988,,e" fillcolor="#bfbfbf" stroked="f" strokeweight="0">
                  <v:stroke miterlimit="83231f" joinstyle="miter"/>
                  <v:path arrowok="t" textboxrect="0,0,2202815,284988"/>
                </v:shape>
                <v:rect id="Rectangle 9117" o:spid="_x0000_s1029" style="position:absolute;left:76;top:864;width:2106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" filled="f" stroked="f">
                  <v:textbox inset="0,0,0,0">
                    <w:txbxContent>
                      <w:p w14:paraId="473D1A2B" w14:textId="77777777" w:rsidR="00E46DF6" w:rsidRDefault="0029167B">
                        <w:pPr>
                          <w:spacing w:after="160" w:line="259" w:lineRule="auto"/>
                          <w:ind w:left="0" w:firstLine="0"/>
                        </w:pPr>
                        <w:r>
                          <w:t xml:space="preserve">Description of authorised </w:t>
                        </w:r>
                      </w:p>
                    </w:txbxContent>
                  </v:textbox>
                </v:rect>
                <v:shape id="Shape 92560" o:spid="_x0000_s1030" style="position:absolute;left:76;top:2926;width:22028;height:2849;visibility:visible;mso-wrap-style:square;v-text-anchor:top" coordsize="2202815,28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" path="m,l2202815,r,284988l,284988,,e" fillcolor="#bfbfbf" stroked="f" strokeweight="0">
                  <v:stroke miterlimit="83231f" joinstyle="miter"/>
                  <v:path arrowok="t" textboxrect="0,0,2202815,284988"/>
                </v:shape>
                <v:rect id="Rectangle 9119" o:spid="_x0000_s1031" style="position:absolute;left:76;top:2952;width:898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" filled="f" stroked="f">
                  <v:textbox inset="0,0,0,0">
                    <w:txbxContent>
                      <w:p w14:paraId="3FB32670" w14:textId="77777777" w:rsidR="00E46DF6" w:rsidRDefault="0029167B">
                        <w:pPr>
                          <w:spacing w:after="160" w:line="259" w:lineRule="auto"/>
                          <w:ind w:left="0" w:firstLine="0"/>
                        </w:pPr>
                        <w:r>
                          <w:t>processing</w:t>
                        </w:r>
                      </w:p>
                    </w:txbxContent>
                  </v:textbox>
                </v:rect>
                <v:rect id="Rectangle 9120" o:spid="_x0000_s1032" style="position:absolute;left:6830;top:295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" filled="f" stroked="f">
                  <v:textbox inset="0,0,0,0">
                    <w:txbxContent>
                      <w:p w14:paraId="7843A3C5" w14:textId="77777777" w:rsidR="00E46DF6" w:rsidRDefault="0029167B">
                        <w:pPr>
                          <w:spacing w:after="160" w:line="259" w:lineRule="auto"/>
                          <w:ind w:left="0" w:firstLine="0"/>
                        </w:pPr>
                        <w:r>
                          <w:t xml:space="preserve"> </w:t>
                        </w:r>
                      </w:p>
                    </w:txbxContent>
                  </v:textbox>
                </v:rect>
                <v:shape id="Shape 92561" o:spid="_x0000_s1033" style="position:absolute;left:22180;top:76;width:44294;height:5699;visibility:visible;mso-wrap-style:square;v-text-anchor:top" coordsize="4429379,569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" path="m,l4429379,r,569976l,569976,,e" fillcolor="#bfbfbf" stroked="f" strokeweight="0">
                  <v:stroke miterlimit="83231f" joinstyle="miter"/>
                  <v:path arrowok="t" textboxrect="0,0,4429379,569976"/>
                </v:shape>
                <v:shape id="Shape 92562" o:spid="_x0000_s1034" style="position:absolute;left:22180;top:76;width:44294;height:3612;visibility:visible;mso-wrap-style:square;v-text-anchor:top" coordsize="4429379,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" path="m,l4429379,r,361188l,361188,,e" fillcolor="#bfbfbf" stroked="f" strokeweight="0">
                  <v:stroke miterlimit="83231f" joinstyle="miter"/>
                  <v:path arrowok="t" textboxrect="0,0,4429379,361188"/>
                </v:shape>
                <v:rect id="Rectangle 9123" o:spid="_x0000_s1035" style="position:absolute;left:22180;top:864;width:567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" filled="f" stroked="f">
                  <v:textbox inset="0,0,0,0">
                    <w:txbxContent>
                      <w:p w14:paraId="3F854914" w14:textId="77777777" w:rsidR="00E46DF6" w:rsidRDefault="0029167B">
                        <w:pPr>
                          <w:spacing w:after="160" w:line="259" w:lineRule="auto"/>
                          <w:ind w:left="0" w:firstLine="0"/>
                        </w:pPr>
                        <w:r>
                          <w:t>Details</w:t>
                        </w:r>
                      </w:p>
                    </w:txbxContent>
                  </v:textbox>
                </v:rect>
                <v:rect id="Rectangle 9124" o:spid="_x0000_s1036" style="position:absolute;left:26447;top:86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" filled="f" stroked="f">
                  <v:textbox inset="0,0,0,0">
                    <w:txbxContent>
                      <w:p w14:paraId="04EAC222" w14:textId="77777777" w:rsidR="00E46DF6" w:rsidRDefault="0029167B">
                        <w:pPr>
                          <w:spacing w:after="160" w:line="259" w:lineRule="auto"/>
                          <w:ind w:left="0" w:firstLine="0"/>
                        </w:pPr>
                        <w:r>
                          <w:t xml:space="preserve"> </w:t>
                        </w:r>
                      </w:p>
                    </w:txbxContent>
                  </v:textbox>
                </v:rect>
                <v:shape id="Shape 92563" o:spid="_x0000_s103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" path="m,l9144,r,9144l,9144,,e" fillcolor="black" stroked="f" strokeweight="0">
                  <v:stroke miterlimit="83231f" joinstyle="miter"/>
                  <v:path arrowok="t" textboxrect="0,0,9144,9144"/>
                </v:shape>
                <v:shape id="Shape 92564" o:spid="_x0000_s1038" style="position:absolute;left:76;width:22013;height:91;visibility:visible;mso-wrap-style:square;v-text-anchor:top" coordsize="22012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" path="m,l2201291,r,9144l,9144,,e" fillcolor="black" stroked="f" strokeweight="0">
                  <v:stroke miterlimit="83231f" joinstyle="miter"/>
                  <v:path arrowok="t" textboxrect="0,0,2201291,9144"/>
                </v:shape>
                <v:shape id="Shape 92565" o:spid="_x0000_s1039" style="position:absolute;left:2208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" path="m,l9144,r,9144l,9144,,e" fillcolor="black" stroked="f" strokeweight="0">
                  <v:stroke miterlimit="83231f" joinstyle="miter"/>
                  <v:path arrowok="t" textboxrect="0,0,9144,9144"/>
                </v:shape>
                <v:shape id="Shape 92566" o:spid="_x0000_s1040" style="position:absolute;left:22165;width:44309;height:91;visibility:visible;mso-wrap-style:square;v-text-anchor:top" coordsize="44309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" path="m,l4430903,r,9144l,9144,,e" fillcolor="black" stroked="f" strokeweight="0">
                  <v:stroke miterlimit="83231f" joinstyle="miter"/>
                  <v:path arrowok="t" textboxrect="0,0,4430903,9144"/>
                </v:shape>
                <v:shape id="Shape 92567" o:spid="_x0000_s1041" style="position:absolute;left:6647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" path="m,l9144,r,9144l,9144,,e" fillcolor="black" stroked="f" strokeweight="0">
                  <v:stroke miterlimit="83231f" joinstyle="miter"/>
                  <v:path arrowok="t" textboxrect="0,0,9144,9144"/>
                </v:shape>
                <v:shape id="Shape 92568" o:spid="_x0000_s1042" style="position:absolute;top:76;width:91;height:5699;visibility:visible;mso-wrap-style:square;v-text-anchor:top" coordsize="9144,569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" path="m,l9144,r,569976l,569976,,e" fillcolor="black" stroked="f" strokeweight="0">
                  <v:stroke miterlimit="83231f" joinstyle="miter"/>
                  <v:path arrowok="t" textboxrect="0,0,9144,569976"/>
                </v:shape>
                <v:shape id="Shape 92569" o:spid="_x0000_s1043" style="position:absolute;left:22089;top:76;width:91;height:5699;visibility:visible;mso-wrap-style:square;v-text-anchor:top" coordsize="9144,569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" path="m,l9144,r,569976l,569976,,e" fillcolor="black" stroked="f" strokeweight="0">
                  <v:stroke miterlimit="83231f" joinstyle="miter"/>
                  <v:path arrowok="t" textboxrect="0,0,9144,569976"/>
                </v:shape>
                <v:shape id="Shape 92570" o:spid="_x0000_s1044" style="position:absolute;left:66474;top:76;width:91;height:5699;visibility:visible;mso-wrap-style:square;v-text-anchor:top" coordsize="9144,569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" path="m,l9144,r,569976l,569976,,e" fillcolor="black" stroked="f" strokeweight="0">
                  <v:stroke miterlimit="83231f" joinstyle="miter"/>
                  <v:path arrowok="t" textboxrect="0,0,9144,569976"/>
                </v:shape>
                <v:rect id="Rectangle 82176" o:spid="_x0000_s1045" style="position:absolute;left:21980;top:664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" filled="f" stroked="f">
                  <v:textbox inset="0,0,0,0">
                    <w:txbxContent>
                      <w:p w14:paraId="02E6C9F2" w14:textId="77777777" w:rsidR="00E46DF6" w:rsidRDefault="0029167B">
                        <w:pPr>
                          <w:spacing w:after="160" w:line="259" w:lineRule="auto"/>
                          <w:ind w:left="0" w:firstLine="0"/>
                        </w:pPr>
                        <w:r>
                          <w:t xml:space="preserve"> </w:t>
                        </w:r>
                      </w:p>
                    </w:txbxContent>
                  </v:textbox>
                </v:rect>
                <v:rect id="Rectangle 82175" o:spid="_x0000_s1046" style="position:absolute;left:76;top:6640;width:2912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" filled="f" stroked="f">
                  <v:textbox inset="0,0,0,0">
                    <w:txbxContent>
                      <w:p w14:paraId="62C64761" w14:textId="77777777" w:rsidR="00E46DF6" w:rsidRDefault="0029167B">
                        <w:pPr>
                          <w:spacing w:after="160" w:line="259" w:lineRule="auto"/>
                          <w:ind w:left="0" w:firstLine="0"/>
                        </w:pPr>
                        <w:r>
                          <w:t>Identity of Controller and Processor</w:t>
                        </w:r>
                      </w:p>
                    </w:txbxContent>
                  </v:textbox>
                </v:rect>
                <v:rect id="Rectangle 9136" o:spid="_x0000_s1047" style="position:absolute;left:76;top:8728;width:2738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" filled="f" stroked="f">
                  <v:textbox inset="0,0,0,0">
                    <w:txbxContent>
                      <w:p w14:paraId="6E7FBEEB" w14:textId="77777777" w:rsidR="00E46DF6" w:rsidRDefault="0029167B">
                        <w:pPr>
                          <w:spacing w:after="160" w:line="259" w:lineRule="auto"/>
                          <w:ind w:left="0" w:firstLine="0"/>
                        </w:pPr>
                        <w:r>
                          <w:t xml:space="preserve">/ Independent Controllers /  Joint </w:t>
                        </w:r>
                      </w:p>
                    </w:txbxContent>
                  </v:textbox>
                </v:rect>
                <v:rect id="Rectangle 9137" o:spid="_x0000_s1048" style="position:absolute;left:76;top:10820;width:2644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" filled="f" stroked="f">
                  <v:textbox inset="0,0,0,0">
                    <w:txbxContent>
                      <w:p w14:paraId="73862EA2" w14:textId="77777777" w:rsidR="00E46DF6" w:rsidRDefault="0029167B">
                        <w:pPr>
                          <w:spacing w:after="160" w:line="259" w:lineRule="auto"/>
                          <w:ind w:left="0" w:firstLine="0"/>
                        </w:pPr>
                        <w:r>
                          <w:t xml:space="preserve">Controllers for each category of </w:t>
                        </w:r>
                      </w:p>
                    </w:txbxContent>
                  </v:textbox>
                </v:rect>
                <v:rect id="Rectangle 9138" o:spid="_x0000_s1049" style="position:absolute;left:76;top:12908;width:11793;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" filled="f" stroked="f">
                  <v:textbox inset="0,0,0,0">
                    <w:txbxContent>
                      <w:p w14:paraId="1728EBC3" w14:textId="77777777" w:rsidR="00E46DF6" w:rsidRDefault="0029167B">
                        <w:pPr>
                          <w:spacing w:after="160" w:line="259" w:lineRule="auto"/>
                          <w:ind w:left="0" w:firstLine="0"/>
                        </w:pPr>
                        <w:r>
                          <w:t>Personal Data</w:t>
                        </w:r>
                      </w:p>
                    </w:txbxContent>
                  </v:textbox>
                </v:rect>
                <v:rect id="Rectangle 9139" o:spid="_x0000_s1050" style="position:absolute;left:8933;top:1290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" filled="f" stroked="f">
                  <v:textbox inset="0,0,0,0">
                    <w:txbxContent>
                      <w:p w14:paraId="6F598D4C" w14:textId="77777777" w:rsidR="00E46DF6" w:rsidRDefault="0029167B">
                        <w:pPr>
                          <w:spacing w:after="160" w:line="259" w:lineRule="auto"/>
                          <w:ind w:left="0" w:firstLine="0"/>
                        </w:pPr>
                        <w:r>
                          <w:t xml:space="preserve"> </w:t>
                        </w:r>
                      </w:p>
                    </w:txbxContent>
                  </v:textbox>
                </v:rect>
                <v:shape id="Shape 92571" o:spid="_x0000_s1051" style="position:absolute;left:22180;top:6614;width:42465;height:1600;visibility:visible;mso-wrap-style:square;v-text-anchor:top" coordsize="424650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" path="m,l4246500,r,160020l,160020,,e" fillcolor="yellow" stroked="f" strokeweight="0">
                  <v:stroke miterlimit="83231f" joinstyle="miter"/>
                  <v:path arrowok="t" textboxrect="0,0,4246500,160020"/>
                </v:shape>
                <v:rect id="Rectangle 81857" o:spid="_x0000_s1052" style="position:absolute;left:22180;top:6640;width:6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" filled="f" stroked="f">
                  <v:textbox inset="0,0,0,0">
                    <w:txbxContent>
                      <w:p w14:paraId="4DC3F916" w14:textId="77777777" w:rsidR="00E46DF6" w:rsidRDefault="0029167B">
                        <w:pPr>
                          <w:spacing w:after="160" w:line="259" w:lineRule="auto"/>
                          <w:ind w:left="0" w:firstLine="0"/>
                        </w:pPr>
                        <w:r>
                          <w:rPr>
                            <w:b/>
                            <w:i/>
                          </w:rPr>
                          <w:t>[</w:t>
                        </w:r>
                      </w:p>
                    </w:txbxContent>
                  </v:textbox>
                </v:rect>
                <v:rect id="Rectangle 82181" o:spid="_x0000_s1053" style="position:absolute;left:22651;top:6640;width:5583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" filled="f" stroked="f">
                  <v:textbox inset="0,0,0,0">
                    <w:txbxContent>
                      <w:p w14:paraId="5BD0FCD0" w14:textId="77777777" w:rsidR="00E46DF6" w:rsidRDefault="0029167B">
                        <w:pPr>
                          <w:spacing w:after="160" w:line="259" w:lineRule="auto"/>
                          <w:ind w:left="0" w:firstLine="0"/>
                        </w:pPr>
                        <w:r>
                          <w:rPr>
                            <w:b/>
                            <w:i/>
                          </w:rPr>
                          <w:t>Guidance: This is where you identify the roles of the Parties for</w:t>
                        </w:r>
                      </w:p>
                    </w:txbxContent>
                  </v:textbox>
                </v:rect>
                <v:rect id="Rectangle 82183" o:spid="_x0000_s1054" style="position:absolute;left:64614;top:664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" filled="f" stroked="f">
                  <v:textbox inset="0,0,0,0">
                    <w:txbxContent>
                      <w:p w14:paraId="6CD3B638" w14:textId="77777777" w:rsidR="00E46DF6" w:rsidRDefault="0029167B">
                        <w:pPr>
                          <w:spacing w:after="160" w:line="259" w:lineRule="auto"/>
                          <w:ind w:left="0" w:firstLine="0"/>
                        </w:pPr>
                        <w:r>
                          <w:rPr>
                            <w:b/>
                            <w:i/>
                          </w:rPr>
                          <w:t xml:space="preserve"> </w:t>
                        </w:r>
                      </w:p>
                    </w:txbxContent>
                  </v:textbox>
                </v:rect>
                <v:shape id="Shape 92572" o:spid="_x0000_s1055" style="position:absolute;left:22180;top:8702;width:37283;height:1600;visibility:visible;mso-wrap-style:square;v-text-anchor:top" coordsize="3728339,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" path="m,l3728339,r,160020l,160020,,e" fillcolor="yellow" stroked="f" strokeweight="0">
                  <v:stroke miterlimit="83231f" joinstyle="miter"/>
                  <v:path arrowok="t" textboxrect="0,0,3728339,160020"/>
                </v:shape>
                <v:rect id="Rectangle 82178" o:spid="_x0000_s1056" style="position:absolute;left:59446;top:872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" filled="f" stroked="f">
                  <v:textbox inset="0,0,0,0">
                    <w:txbxContent>
                      <w:p w14:paraId="25F5A206" w14:textId="77777777" w:rsidR="00E46DF6" w:rsidRDefault="0029167B">
                        <w:pPr>
                          <w:spacing w:after="160" w:line="259" w:lineRule="auto"/>
                          <w:ind w:left="0" w:firstLine="0"/>
                        </w:pPr>
                        <w:r>
                          <w:rPr>
                            <w:b/>
                            <w:i/>
                          </w:rPr>
                          <w:t xml:space="preserve"> </w:t>
                        </w:r>
                      </w:p>
                    </w:txbxContent>
                  </v:textbox>
                </v:rect>
                <v:rect id="Rectangle 82177" o:spid="_x0000_s1057" style="position:absolute;left:22180;top:8728;width:4955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" filled="f" stroked="f">
                  <v:textbox inset="0,0,0,0">
                    <w:txbxContent>
                      <w:p w14:paraId="7DAF273C" w14:textId="77777777" w:rsidR="00E46DF6" w:rsidRDefault="0029167B">
                        <w:pPr>
                          <w:spacing w:after="160" w:line="259" w:lineRule="auto"/>
                          <w:ind w:left="0" w:firstLine="0"/>
                        </w:pPr>
                        <w:r>
                          <w:rPr>
                            <w:b/>
                            <w:i/>
                          </w:rPr>
                          <w:t>processing personal data. If the Parties are Independent</w:t>
                        </w:r>
                      </w:p>
                    </w:txbxContent>
                  </v:textbox>
                </v:rect>
                <v:shape id="Shape 92573" o:spid="_x0000_s1058" style="position:absolute;left:22180;top:10790;width:39280;height:1603;visibility:visible;mso-wrap-style:square;v-text-anchor:top" coordsize="3927983,16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" path="m,l3927983,r,160324l,160324,,e" fillcolor="yellow" stroked="f" strokeweight="0">
                  <v:stroke miterlimit="83231f" joinstyle="miter"/>
                  <v:path arrowok="t" textboxrect="0,0,3927983,160324"/>
                </v:shape>
                <v:rect id="Rectangle 9145" o:spid="_x0000_s1059" style="position:absolute;left:22180;top:10820;width:39214;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" filled="f" stroked="f">
                  <v:textbox inset="0,0,0,0">
                    <w:txbxContent>
                      <w:p w14:paraId="4DA70FD1" w14:textId="77777777" w:rsidR="00E46DF6" w:rsidRDefault="0029167B">
                        <w:pPr>
                          <w:spacing w:after="160" w:line="259" w:lineRule="auto"/>
                          <w:ind w:left="0" w:firstLine="0"/>
                        </w:pPr>
                        <w:r>
                          <w:rPr>
                            <w:b/>
                            <w:i/>
                          </w:rPr>
                          <w:t xml:space="preserve">Controllers or Joint Controllers you will use </w:t>
                        </w:r>
                      </w:p>
                    </w:txbxContent>
                  </v:textbox>
                </v:rect>
                <v:rect id="Rectangle 9146" o:spid="_x0000_s1060" style="position:absolute;left:51687;top:10820;width:547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" filled="f" stroked="f">
                  <v:textbox inset="0,0,0,0">
                    <w:txbxContent>
                      <w:p w14:paraId="0987A35A" w14:textId="77777777" w:rsidR="00E46DF6" w:rsidRDefault="0029167B">
                        <w:pPr>
                          <w:spacing w:after="160" w:line="259" w:lineRule="auto"/>
                          <w:ind w:left="0" w:firstLine="0"/>
                        </w:pPr>
                        <w:r>
                          <w:rPr>
                            <w:b/>
                            <w:i/>
                          </w:rPr>
                          <w:t>Part B</w:t>
                        </w:r>
                      </w:p>
                    </w:txbxContent>
                  </v:textbox>
                </v:rect>
                <v:rect id="Rectangle 9147" o:spid="_x0000_s1061" style="position:absolute;left:55791;top:1082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" filled="f" stroked="f">
                  <v:textbox inset="0,0,0,0">
                    <w:txbxContent>
                      <w:p w14:paraId="1136C40D" w14:textId="77777777" w:rsidR="00E46DF6" w:rsidRDefault="0029167B">
                        <w:pPr>
                          <w:spacing w:after="160" w:line="259" w:lineRule="auto"/>
                          <w:ind w:left="0" w:firstLine="0"/>
                        </w:pPr>
                        <w:r>
                          <w:rPr>
                            <w:b/>
                            <w:i/>
                          </w:rPr>
                          <w:t xml:space="preserve"> </w:t>
                        </w:r>
                      </w:p>
                    </w:txbxContent>
                  </v:textbox>
                </v:rect>
                <v:rect id="Rectangle 9148" o:spid="_x0000_s1062" style="position:absolute;left:56187;top:10820;width:236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" filled="f" stroked="f">
                  <v:textbox inset="0,0,0,0">
                    <w:txbxContent>
                      <w:p w14:paraId="496E5754" w14:textId="77777777" w:rsidR="00E46DF6" w:rsidRDefault="0029167B">
                        <w:pPr>
                          <w:spacing w:after="160" w:line="259" w:lineRule="auto"/>
                          <w:ind w:left="0" w:firstLine="0"/>
                        </w:pPr>
                        <w:r>
                          <w:rPr>
                            <w:b/>
                            <w:i/>
                          </w:rPr>
                          <w:t xml:space="preserve">or </w:t>
                        </w:r>
                      </w:p>
                    </w:txbxContent>
                  </v:textbox>
                </v:rect>
                <v:rect id="Rectangle 88356" o:spid="_x0000_s1063" style="position:absolute;left:61456;top:10820;width:518;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" filled="f" stroked="f">
                  <v:textbox inset="0,0,0,0">
                    <w:txbxContent>
                      <w:p w14:paraId="440B8EBE" w14:textId="77777777" w:rsidR="00E46DF6" w:rsidRDefault="0029167B">
                        <w:pPr>
                          <w:spacing w:after="160" w:line="259" w:lineRule="auto"/>
                          <w:ind w:left="0" w:firstLine="0"/>
                        </w:pPr>
                        <w:r>
                          <w:rPr>
                            <w:i/>
                          </w:rPr>
                          <w:t xml:space="preserve"> </w:t>
                        </w:r>
                      </w:p>
                    </w:txbxContent>
                  </v:textbox>
                </v:rect>
                <v:rect id="Rectangle 88355" o:spid="_x0000_s1064" style="position:absolute;left:61074;top:10820;width:518;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" filled="f" stroked="f">
                  <v:textbox inset="0,0,0,0">
                    <w:txbxContent>
                      <w:p w14:paraId="03CC265F" w14:textId="77777777" w:rsidR="00E46DF6" w:rsidRDefault="0029167B">
                        <w:pPr>
                          <w:spacing w:after="160" w:line="259" w:lineRule="auto"/>
                          <w:ind w:left="0" w:firstLine="0"/>
                        </w:pPr>
                        <w:r>
                          <w:rPr>
                            <w:i/>
                          </w:rPr>
                          <w:t>!</w:t>
                        </w:r>
                      </w:p>
                    </w:txbxContent>
                  </v:textbox>
                </v:rect>
                <v:rect id="Rectangle 82179" o:spid="_x0000_s1065" style="position:absolute;left:57970;top:10820;width:4123;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" filled="f" stroked="f">
                  <v:textbox inset="0,0,0,0">
                    <w:txbxContent>
                      <w:p w14:paraId="02FB0B7F" w14:textId="77777777" w:rsidR="00E46DF6" w:rsidRDefault="0029167B">
                        <w:pPr>
                          <w:spacing w:after="160" w:line="259" w:lineRule="auto"/>
                          <w:ind w:left="0" w:firstLine="0"/>
                        </w:pPr>
                        <w:r>
                          <w:rPr>
                            <w:i/>
                          </w:rPr>
                          <w:t>Error</w:t>
                        </w:r>
                      </w:p>
                    </w:txbxContent>
                  </v:textbox>
                </v:rect>
                <v:shape id="Shape 92574" o:spid="_x0000_s1066" style="position:absolute;left:22180;top:12881;width:43791;height:1600;visibility:visible;mso-wrap-style:square;v-text-anchor:top" coordsize="4379087,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" path="m,l4379087,r,160020l,160020,,e" fillcolor="yellow" stroked="f" strokeweight="0">
                  <v:stroke miterlimit="83231f" joinstyle="miter"/>
                  <v:path arrowok="t" textboxrect="0,0,4379087,160020"/>
                </v:shape>
                <v:rect id="Rectangle 9151" o:spid="_x0000_s1067" style="position:absolute;left:22180;top:12908;width:23436;height:20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" filled="f" stroked="f">
                  <v:textbox inset="0,0,0,0">
                    <w:txbxContent>
                      <w:p w14:paraId="0F8260E2" w14:textId="77777777" w:rsidR="00E46DF6" w:rsidRDefault="0029167B">
                        <w:pPr>
                          <w:spacing w:after="160" w:line="259" w:lineRule="auto"/>
                          <w:ind w:left="0" w:firstLine="0"/>
                        </w:pPr>
                        <w:r>
                          <w:rPr>
                            <w:i/>
                          </w:rPr>
                          <w:t>Reference source not found.</w:t>
                        </w:r>
                      </w:p>
                    </w:txbxContent>
                  </v:textbox>
                </v:rect>
                <v:rect id="Rectangle 9152" o:spid="_x0000_s1068" style="position:absolute;left:39815;top:1290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" filled="f" stroked="f">
                  <v:textbox inset="0,0,0,0">
                    <w:txbxContent>
                      <w:p w14:paraId="7543B03E" w14:textId="77777777" w:rsidR="00E46DF6" w:rsidRDefault="0029167B">
                        <w:pPr>
                          <w:spacing w:after="160" w:line="259" w:lineRule="auto"/>
                          <w:ind w:left="0" w:firstLine="0"/>
                        </w:pPr>
                        <w:r>
                          <w:rPr>
                            <w:b/>
                            <w:i/>
                          </w:rPr>
                          <w:t xml:space="preserve"> </w:t>
                        </w:r>
                      </w:p>
                    </w:txbxContent>
                  </v:textbox>
                </v:rect>
                <v:rect id="Rectangle 82192" o:spid="_x0000_s1069" style="position:absolute;left:65197;top:12908;width:153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" filled="f" stroked="f">
                  <v:textbox inset="0,0,0,0">
                    <w:txbxContent>
                      <w:p w14:paraId="19DA5FC5" w14:textId="77777777" w:rsidR="00E46DF6" w:rsidRDefault="0029167B">
                        <w:pPr>
                          <w:spacing w:after="160" w:line="259" w:lineRule="auto"/>
                          <w:ind w:left="0" w:firstLine="0"/>
                        </w:pPr>
                        <w:r>
                          <w:rPr>
                            <w:b/>
                            <w:i/>
                          </w:rPr>
                          <w:t xml:space="preserve">x </w:t>
                        </w:r>
                      </w:p>
                    </w:txbxContent>
                  </v:textbox>
                </v:rect>
                <v:rect id="Rectangle 82187" o:spid="_x0000_s1070" style="position:absolute;left:40212;top:12908;width:3323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" filled="f" stroked="f">
                  <v:textbox inset="0,0,0,0">
                    <w:txbxContent>
                      <w:p w14:paraId="28102E84" w14:textId="77777777" w:rsidR="00E46DF6" w:rsidRDefault="0029167B">
                        <w:pPr>
                          <w:spacing w:after="160" w:line="259" w:lineRule="auto"/>
                          <w:ind w:left="0" w:firstLine="0"/>
                        </w:pPr>
                        <w:r>
                          <w:rPr>
                            <w:b/>
                            <w:i/>
                          </w:rPr>
                          <w:t>of this Annex as applicable, see Anne</w:t>
                        </w:r>
                      </w:p>
                    </w:txbxContent>
                  </v:textbox>
                </v:rect>
                <v:shape id="Shape 92575" o:spid="_x0000_s1071" style="position:absolute;left:22180;top:14969;width:33443;height:1600;visibility:visible;mso-wrap-style:square;v-text-anchor:top" coordsize="3344291,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" path="m,l3344291,r,160020l,160020,,e" fillcolor="yellow" stroked="f" strokeweight="0">
                  <v:stroke miterlimit="83231f" joinstyle="miter"/>
                  <v:path arrowok="t" textboxrect="0,0,3344291,160020"/>
                </v:shape>
                <v:rect id="Rectangle 81859" o:spid="_x0000_s1072" style="position:absolute;left:22180;top:14996;width:103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" filled="f" stroked="f">
                  <v:textbox inset="0,0,0,0">
                    <w:txbxContent>
                      <w:p w14:paraId="05A74328" w14:textId="77777777" w:rsidR="00E46DF6" w:rsidRDefault="0029167B">
                        <w:pPr>
                          <w:spacing w:after="160" w:line="259" w:lineRule="auto"/>
                          <w:ind w:left="0" w:firstLine="0"/>
                        </w:pPr>
                        <w:r>
                          <w:rPr>
                            <w:b/>
                            <w:i/>
                          </w:rPr>
                          <w:t>1</w:t>
                        </w:r>
                      </w:p>
                    </w:txbxContent>
                  </v:textbox>
                </v:rect>
                <v:rect id="Rectangle 81860" o:spid="_x0000_s1073" style="position:absolute;left:22960;top:14996;width:22917;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" filled="f" stroked="f">
                  <v:textbox inset="0,0,0,0">
                    <w:txbxContent>
                      <w:p w14:paraId="208189BD" w14:textId="77777777" w:rsidR="00E46DF6" w:rsidRDefault="0029167B">
                        <w:pPr>
                          <w:spacing w:after="160" w:line="259" w:lineRule="auto"/>
                          <w:ind w:left="0" w:firstLine="0"/>
                        </w:pPr>
                        <w:r>
                          <w:rPr>
                            <w:b/>
                            <w:i/>
                          </w:rPr>
                          <w:t xml:space="preserve"> of Schedule 20 of the Mid</w:t>
                        </w:r>
                      </w:p>
                    </w:txbxContent>
                  </v:textbox>
                </v:rect>
                <v:rect id="Rectangle 9156" o:spid="_x0000_s1074" style="position:absolute;left:40196;top:14996;width:62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" filled="f" stroked="f">
                  <v:textbox inset="0,0,0,0">
                    <w:txbxContent>
                      <w:p w14:paraId="702C7E92" w14:textId="77777777" w:rsidR="00E46DF6" w:rsidRDefault="0029167B">
                        <w:pPr>
                          <w:spacing w:after="160" w:line="259" w:lineRule="auto"/>
                          <w:ind w:left="0" w:firstLine="0"/>
                        </w:pPr>
                        <w:r>
                          <w:rPr>
                            <w:b/>
                            <w:i/>
                          </w:rPr>
                          <w:t>-</w:t>
                        </w:r>
                      </w:p>
                    </w:txbxContent>
                  </v:textbox>
                </v:rect>
                <v:rect id="Rectangle 9157" o:spid="_x0000_s1075" style="position:absolute;left:40669;top:14996;width:453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" filled="f" stroked="f">
                  <v:textbox inset="0,0,0,0">
                    <w:txbxContent>
                      <w:p w14:paraId="123F45B9" w14:textId="77777777" w:rsidR="00E46DF6" w:rsidRDefault="0029167B">
                        <w:pPr>
                          <w:spacing w:after="160" w:line="259" w:lineRule="auto"/>
                          <w:ind w:left="0" w:firstLine="0"/>
                        </w:pPr>
                        <w:r>
                          <w:rPr>
                            <w:b/>
                            <w:i/>
                          </w:rPr>
                          <w:t>Tier f</w:t>
                        </w:r>
                      </w:p>
                    </w:txbxContent>
                  </v:textbox>
                </v:rect>
                <v:rect id="Rectangle 9158" o:spid="_x0000_s1076" style="position:absolute;left:44082;top:14996;width:1532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" filled="f" stroked="f">
                  <v:textbox inset="0,0,0,0">
                    <w:txbxContent>
                      <w:p w14:paraId="7CCFFC01" w14:textId="77777777" w:rsidR="00E46DF6" w:rsidRDefault="0029167B">
                        <w:pPr>
                          <w:spacing w:after="160" w:line="259" w:lineRule="auto"/>
                          <w:ind w:left="0" w:firstLine="0"/>
                        </w:pPr>
                        <w:r>
                          <w:rPr>
                            <w:b/>
                            <w:i/>
                          </w:rPr>
                          <w:t>or further details]</w:t>
                        </w:r>
                      </w:p>
                    </w:txbxContent>
                  </v:textbox>
                </v:rect>
                <v:rect id="Rectangle 9159" o:spid="_x0000_s1077" style="position:absolute;left:55623;top:1499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" filled="f" stroked="f">
                  <v:textbox inset="0,0,0,0">
                    <w:txbxContent>
                      <w:p w14:paraId="6FA49BED" w14:textId="77777777" w:rsidR="00E46DF6" w:rsidRDefault="0029167B">
                        <w:pPr>
                          <w:spacing w:after="160" w:line="259" w:lineRule="auto"/>
                          <w:ind w:left="0" w:firstLine="0"/>
                        </w:pPr>
                        <w:r>
                          <w:rPr>
                            <w:b/>
                            <w:i/>
                          </w:rPr>
                          <w:t xml:space="preserve"> </w:t>
                        </w:r>
                      </w:p>
                    </w:txbxContent>
                  </v:textbox>
                </v:rect>
                <v:shape id="Shape 92576" o:spid="_x0000_s1078" style="position:absolute;top:577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" path="m,l9144,r,9144l,9144,,e" fillcolor="black" stroked="f" strokeweight="0">
                  <v:stroke miterlimit="83231f" joinstyle="miter"/>
                  <v:path arrowok="t" textboxrect="0,0,9144,9144"/>
                </v:shape>
                <v:shape id="Shape 92577" o:spid="_x0000_s1079" style="position:absolute;left:76;top:5775;width:22013;height:92;visibility:visible;mso-wrap-style:square;v-text-anchor:top" coordsize="22012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" path="m,l2201291,r,9144l,9144,,e" fillcolor="black" stroked="f" strokeweight="0">
                  <v:stroke miterlimit="83231f" joinstyle="miter"/>
                  <v:path arrowok="t" textboxrect="0,0,2201291,9144"/>
                </v:shape>
                <v:shape id="Shape 92578" o:spid="_x0000_s1080" style="position:absolute;left:22089;top:577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" path="m,l9144,r,9144l,9144,,e" fillcolor="black" stroked="f" strokeweight="0">
                  <v:stroke miterlimit="83231f" joinstyle="miter"/>
                  <v:path arrowok="t" textboxrect="0,0,9144,9144"/>
                </v:shape>
                <v:shape id="Shape 92579" o:spid="_x0000_s1081" style="position:absolute;left:22165;top:5775;width:44309;height:92;visibility:visible;mso-wrap-style:square;v-text-anchor:top" coordsize="44309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" path="m,l4430903,r,9144l,9144,,e" fillcolor="black" stroked="f" strokeweight="0">
                  <v:stroke miterlimit="83231f" joinstyle="miter"/>
                  <v:path arrowok="t" textboxrect="0,0,4430903,9144"/>
                </v:shape>
                <v:shape id="Shape 92580" o:spid="_x0000_s1082" style="position:absolute;left:66474;top:5775;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" path="m,l9144,r,9144l,9144,,e" fillcolor="black" stroked="f" strokeweight="0">
                  <v:stroke miterlimit="83231f" joinstyle="miter"/>
                  <v:path arrowok="t" textboxrect="0,0,9144,9144"/>
                </v:shape>
                <v:shape id="Shape 92581" o:spid="_x0000_s1083" style="position:absolute;top:5852;width:91;height:11967;visibility:visible;mso-wrap-style:square;v-text-anchor:top" coordsize="9144,1196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" path="m,l9144,r,1196645l,1196645,,e" fillcolor="black" stroked="f" strokeweight="0">
                  <v:stroke miterlimit="83231f" joinstyle="miter"/>
                  <v:path arrowok="t" textboxrect="0,0,9144,1196645"/>
                </v:shape>
                <v:shape id="Shape 92582" o:spid="_x0000_s1084" style="position:absolute;left:22089;top:5852;width:91;height:11967;visibility:visible;mso-wrap-style:square;v-text-anchor:top" coordsize="9144,1196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" path="m,l9144,r,1196645l,1196645,,e" fillcolor="black" stroked="f" strokeweight="0">
                  <v:stroke miterlimit="83231f" joinstyle="miter"/>
                  <v:path arrowok="t" textboxrect="0,0,9144,1196645"/>
                </v:shape>
                <v:shape id="Shape 92583" o:spid="_x0000_s1085" style="position:absolute;left:66474;top:5852;width:91;height:11967;visibility:visible;mso-wrap-style:square;v-text-anchor:top" coordsize="9144,1196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" path="m,l9144,r,1196645l,1196645,,e" fillcolor="black" stroked="f" strokeweight="0">
                  <v:stroke miterlimit="83231f" joinstyle="miter"/>
                  <v:path arrowok="t" textboxrect="0,0,9144,1196645"/>
                </v:shape>
                <v:rect id="Rectangle 9168" o:spid="_x0000_s1086" style="position:absolute;left:76;top:18684;width:2664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" filled="f" stroked="f">
                  <v:textbox inset="0,0,0,0">
                    <w:txbxContent>
                      <w:p w14:paraId="7F178F84" w14:textId="77777777" w:rsidR="00E46DF6" w:rsidRDefault="0029167B">
                        <w:pPr>
                          <w:spacing w:after="160" w:line="259" w:lineRule="auto"/>
                          <w:ind w:left="0" w:firstLine="0"/>
                        </w:pPr>
                        <w:r>
                          <w:t>Subject matter of the processing</w:t>
                        </w:r>
                      </w:p>
                    </w:txbxContent>
                  </v:textbox>
                </v:rect>
                <v:rect id="Rectangle 9169" o:spid="_x0000_s1087" style="position:absolute;left:20123;top:1868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" filled="f" stroked="f">
                  <v:textbox inset="0,0,0,0">
                    <w:txbxContent>
                      <w:p w14:paraId="3441CDE5" w14:textId="77777777" w:rsidR="00E46DF6" w:rsidRDefault="0029167B">
                        <w:pPr>
                          <w:spacing w:after="160" w:line="259" w:lineRule="auto"/>
                          <w:ind w:left="0" w:firstLine="0"/>
                        </w:pPr>
                        <w:r>
                          <w:t xml:space="preserve"> </w:t>
                        </w:r>
                      </w:p>
                    </w:txbxContent>
                  </v:textbox>
                </v:rect>
                <v:rect id="Rectangle 9170" o:spid="_x0000_s1088" style="position:absolute;left:22180;top:1868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" filled="f" stroked="f">
                  <v:textbox inset="0,0,0,0">
                    <w:txbxContent>
                      <w:p w14:paraId="09B8428A" w14:textId="77777777" w:rsidR="00E46DF6" w:rsidRDefault="0029167B">
                        <w:pPr>
                          <w:spacing w:after="160" w:line="259" w:lineRule="auto"/>
                          <w:ind w:left="0" w:firstLine="0"/>
                        </w:pPr>
                        <w:r>
                          <w:t xml:space="preserve"> </w:t>
                        </w:r>
                      </w:p>
                    </w:txbxContent>
                  </v:textbox>
                </v:rect>
                <v:shape id="Shape 92584" o:spid="_x0000_s1089" style="position:absolute;top:1781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" path="m,l9144,r,9144l,9144,,e" fillcolor="black" stroked="f" strokeweight="0">
                  <v:stroke miterlimit="83231f" joinstyle="miter"/>
                  <v:path arrowok="t" textboxrect="0,0,9144,9144"/>
                </v:shape>
                <v:shape id="Shape 92585" o:spid="_x0000_s1090" style="position:absolute;left:76;top:17819;width:22013;height:91;visibility:visible;mso-wrap-style:square;v-text-anchor:top" coordsize="22012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" path="m,l2201291,r,9144l,9144,,e" fillcolor="black" stroked="f" strokeweight="0">
                  <v:stroke miterlimit="83231f" joinstyle="miter"/>
                  <v:path arrowok="t" textboxrect="0,0,2201291,9144"/>
                </v:shape>
                <v:shape id="Shape 92586" o:spid="_x0000_s1091" style="position:absolute;left:22089;top:1781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" path="m,l9144,r,9144l,9144,,e" fillcolor="black" stroked="f" strokeweight="0">
                  <v:stroke miterlimit="83231f" joinstyle="miter"/>
                  <v:path arrowok="t" textboxrect="0,0,9144,9144"/>
                </v:shape>
                <v:shape id="Shape 92587" o:spid="_x0000_s1092" style="position:absolute;left:22165;top:17819;width:44309;height:91;visibility:visible;mso-wrap-style:square;v-text-anchor:top" coordsize="44309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" path="m,l4430903,r,9144l,9144,,e" fillcolor="black" stroked="f" strokeweight="0">
                  <v:stroke miterlimit="83231f" joinstyle="miter"/>
                  <v:path arrowok="t" textboxrect="0,0,4430903,9144"/>
                </v:shape>
                <v:shape id="Shape 92588" o:spid="_x0000_s1093" style="position:absolute;left:66474;top:1781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" path="m,l9144,r,9144l,9144,,e" fillcolor="black" stroked="f" strokeweight="0">
                  <v:stroke miterlimit="83231f" joinstyle="miter"/>
                  <v:path arrowok="t" textboxrect="0,0,9144,9144"/>
                </v:shape>
                <v:shape id="Shape 92589" o:spid="_x0000_s1094" style="position:absolute;top:17895;width:91;height:3612;visibility:visible;mso-wrap-style:square;v-text-anchor:top" coordsize="9144,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" path="m,l9144,r,361188l,361188,,e" fillcolor="black" stroked="f" strokeweight="0">
                  <v:stroke miterlimit="83231f" joinstyle="miter"/>
                  <v:path arrowok="t" textboxrect="0,0,9144,361188"/>
                </v:shape>
                <v:shape id="Shape 92590" o:spid="_x0000_s1095" style="position:absolute;left:22089;top:17895;width:91;height:3612;visibility:visible;mso-wrap-style:square;v-text-anchor:top" coordsize="9144,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" path="m,l9144,r,361188l,361188,,e" fillcolor="black" stroked="f" strokeweight="0">
                  <v:stroke miterlimit="83231f" joinstyle="miter"/>
                  <v:path arrowok="t" textboxrect="0,0,9144,361188"/>
                </v:shape>
                <v:shape id="Shape 92591" o:spid="_x0000_s1096" style="position:absolute;left:66474;top:17895;width:91;height:3612;visibility:visible;mso-wrap-style:square;v-text-anchor:top" coordsize="9144,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" path="m,l9144,r,361188l,361188,,e" fillcolor="black" stroked="f" strokeweight="0">
                  <v:stroke miterlimit="83231f" joinstyle="miter"/>
                  <v:path arrowok="t" textboxrect="0,0,9144,361188"/>
                </v:shape>
                <v:rect id="Rectangle 9179" o:spid="_x0000_s1097" style="position:absolute;left:76;top:22372;width:2168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" filled="f" stroked="f">
                  <v:textbox inset="0,0,0,0">
                    <w:txbxContent>
                      <w:p w14:paraId="548E9024" w14:textId="77777777" w:rsidR="00E46DF6" w:rsidRDefault="0029167B">
                        <w:pPr>
                          <w:spacing w:after="160" w:line="259" w:lineRule="auto"/>
                          <w:ind w:left="0" w:firstLine="0"/>
                        </w:pPr>
                        <w:r>
                          <w:t>Duration of the processing</w:t>
                        </w:r>
                      </w:p>
                    </w:txbxContent>
                  </v:textbox>
                </v:rect>
                <v:rect id="Rectangle 9180" o:spid="_x0000_s1098" style="position:absolute;left:16385;top:2237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" filled="f" stroked="f">
                  <v:textbox inset="0,0,0,0">
                    <w:txbxContent>
                      <w:p w14:paraId="3E4E707C" w14:textId="77777777" w:rsidR="00E46DF6" w:rsidRDefault="0029167B">
                        <w:pPr>
                          <w:spacing w:after="160" w:line="259" w:lineRule="auto"/>
                          <w:ind w:left="0" w:firstLine="0"/>
                        </w:pPr>
                        <w:r>
                          <w:t xml:space="preserve"> </w:t>
                        </w:r>
                      </w:p>
                    </w:txbxContent>
                  </v:textbox>
                </v:rect>
                <v:rect id="Rectangle 9181" o:spid="_x0000_s1099" style="position:absolute;left:22180;top:2237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" filled="f" stroked="f">
                  <v:textbox inset="0,0,0,0">
                    <w:txbxContent>
                      <w:p w14:paraId="060B26EE" w14:textId="77777777" w:rsidR="00E46DF6" w:rsidRDefault="0029167B">
                        <w:pPr>
                          <w:spacing w:after="160" w:line="259" w:lineRule="auto"/>
                          <w:ind w:left="0" w:firstLine="0"/>
                        </w:pPr>
                        <w:r>
                          <w:t xml:space="preserve"> </w:t>
                        </w:r>
                      </w:p>
                    </w:txbxContent>
                  </v:textbox>
                </v:rect>
                <v:shape id="Shape 92592" o:spid="_x0000_s1100" style="position:absolute;top:2150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" path="m,l9144,r,9144l,9144,,e" fillcolor="black" stroked="f" strokeweight="0">
                  <v:stroke miterlimit="83231f" joinstyle="miter"/>
                  <v:path arrowok="t" textboxrect="0,0,9144,9144"/>
                </v:shape>
                <v:shape id="Shape 92593" o:spid="_x0000_s1101" style="position:absolute;left:76;top:21507;width:22013;height:91;visibility:visible;mso-wrap-style:square;v-text-anchor:top" coordsize="22012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" path="m,l2201291,r,9144l,9144,,e" fillcolor="black" stroked="f" strokeweight="0">
                  <v:stroke miterlimit="83231f" joinstyle="miter"/>
                  <v:path arrowok="t" textboxrect="0,0,2201291,9144"/>
                </v:shape>
                <v:shape id="Shape 92594" o:spid="_x0000_s1102" style="position:absolute;left:22089;top:2150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" path="m,l9144,r,9144l,9144,,e" fillcolor="black" stroked="f" strokeweight="0">
                  <v:stroke miterlimit="83231f" joinstyle="miter"/>
                  <v:path arrowok="t" textboxrect="0,0,9144,9144"/>
                </v:shape>
                <v:shape id="Shape 92595" o:spid="_x0000_s1103" style="position:absolute;left:22165;top:21507;width:44309;height:91;visibility:visible;mso-wrap-style:square;v-text-anchor:top" coordsize="44309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" path="m,l4430903,r,9144l,9144,,e" fillcolor="black" stroked="f" strokeweight="0">
                  <v:stroke miterlimit="83231f" joinstyle="miter"/>
                  <v:path arrowok="t" textboxrect="0,0,4430903,9144"/>
                </v:shape>
                <v:shape id="Shape 92596" o:spid="_x0000_s1104" style="position:absolute;left:66474;top:2150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" path="m,l9144,r,9144l,9144,,e" fillcolor="black" stroked="f" strokeweight="0">
                  <v:stroke miterlimit="83231f" joinstyle="miter"/>
                  <v:path arrowok="t" textboxrect="0,0,9144,9144"/>
                </v:shape>
                <v:shape id="Shape 92597" o:spid="_x0000_s1105" style="position:absolute;top:21583;width:91;height:3612;visibility:visible;mso-wrap-style:square;v-text-anchor:top" coordsize="9144,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" path="m,l9144,r,361188l,361188,,e" fillcolor="black" stroked="f" strokeweight="0">
                  <v:stroke miterlimit="83231f" joinstyle="miter"/>
                  <v:path arrowok="t" textboxrect="0,0,9144,361188"/>
                </v:shape>
                <v:shape id="Shape 92598" o:spid="_x0000_s1106" style="position:absolute;left:22089;top:21583;width:91;height:3612;visibility:visible;mso-wrap-style:square;v-text-anchor:top" coordsize="9144,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" path="m,l9144,r,361188l,361188,,e" fillcolor="black" stroked="f" strokeweight="0">
                  <v:stroke miterlimit="83231f" joinstyle="miter"/>
                  <v:path arrowok="t" textboxrect="0,0,9144,361188"/>
                </v:shape>
                <v:shape id="Shape 92599" o:spid="_x0000_s1107" style="position:absolute;left:66474;top:21583;width:91;height:3612;visibility:visible;mso-wrap-style:square;v-text-anchor:top" coordsize="9144,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" path="m,l9144,r,361188l,361188,,e" fillcolor="black" stroked="f" strokeweight="0">
                  <v:stroke miterlimit="83231f" joinstyle="miter"/>
                  <v:path arrowok="t" textboxrect="0,0,9144,361188"/>
                </v:shape>
                <v:rect id="Rectangle 9190" o:spid="_x0000_s1108" style="position:absolute;left:76;top:26060;width:2303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" filled="f" stroked="f">
                  <v:textbox inset="0,0,0,0">
                    <w:txbxContent>
                      <w:p w14:paraId="7F818F49" w14:textId="77777777" w:rsidR="00E46DF6" w:rsidRDefault="0029167B">
                        <w:pPr>
                          <w:spacing w:after="160" w:line="259" w:lineRule="auto"/>
                          <w:ind w:left="0" w:firstLine="0"/>
                        </w:pPr>
                        <w:r>
                          <w:t xml:space="preserve">Nature and purposes of the </w:t>
                        </w:r>
                      </w:p>
                    </w:txbxContent>
                  </v:textbox>
                </v:rect>
                <v:rect id="Rectangle 9191" o:spid="_x0000_s1109" style="position:absolute;left:76;top:28148;width:898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" filled="f" stroked="f">
                  <v:textbox inset="0,0,0,0">
                    <w:txbxContent>
                      <w:p w14:paraId="725A1DE3" w14:textId="77777777" w:rsidR="00E46DF6" w:rsidRDefault="0029167B">
                        <w:pPr>
                          <w:spacing w:after="160" w:line="259" w:lineRule="auto"/>
                          <w:ind w:left="0" w:firstLine="0"/>
                        </w:pPr>
                        <w:r>
                          <w:t>processing</w:t>
                        </w:r>
                      </w:p>
                    </w:txbxContent>
                  </v:textbox>
                </v:rect>
                <v:rect id="Rectangle 9192" o:spid="_x0000_s1110" style="position:absolute;left:6830;top:2814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" filled="f" stroked="f">
                  <v:textbox inset="0,0,0,0">
                    <w:txbxContent>
                      <w:p w14:paraId="6561F474" w14:textId="77777777" w:rsidR="00E46DF6" w:rsidRDefault="0029167B">
                        <w:pPr>
                          <w:spacing w:after="160" w:line="259" w:lineRule="auto"/>
                          <w:ind w:left="0" w:firstLine="0"/>
                        </w:pPr>
                        <w:r>
                          <w:t xml:space="preserve"> </w:t>
                        </w:r>
                      </w:p>
                    </w:txbxContent>
                  </v:textbox>
                </v:rect>
                <v:rect id="Rectangle 9193" o:spid="_x0000_s1111" style="position:absolute;left:22180;top:2606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" filled="f" stroked="f">
                  <v:textbox inset="0,0,0,0">
                    <w:txbxContent>
                      <w:p w14:paraId="6DC7DAA1" w14:textId="77777777" w:rsidR="00E46DF6" w:rsidRDefault="0029167B">
                        <w:pPr>
                          <w:spacing w:after="160" w:line="259" w:lineRule="auto"/>
                          <w:ind w:left="0" w:firstLine="0"/>
                        </w:pPr>
                        <w:r>
                          <w:t xml:space="preserve"> </w:t>
                        </w:r>
                      </w:p>
                    </w:txbxContent>
                  </v:textbox>
                </v:rect>
                <v:shape id="Shape 92600" o:spid="_x0000_s1112" style="position:absolute;top:2519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" path="m,l9144,r,9144l,9144,,e" fillcolor="black" stroked="f" strokeweight="0">
                  <v:stroke miterlimit="83231f" joinstyle="miter"/>
                  <v:path arrowok="t" textboxrect="0,0,9144,9144"/>
                </v:shape>
                <v:shape id="Shape 92601" o:spid="_x0000_s1113" style="position:absolute;left:76;top:25195;width:22013;height:91;visibility:visible;mso-wrap-style:square;v-text-anchor:top" coordsize="22012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" path="m,l2201291,r,9144l,9144,,e" fillcolor="black" stroked="f" strokeweight="0">
                  <v:stroke miterlimit="83231f" joinstyle="miter"/>
                  <v:path arrowok="t" textboxrect="0,0,2201291,9144"/>
                </v:shape>
                <v:shape id="Shape 92602" o:spid="_x0000_s1114" style="position:absolute;left:22089;top:2519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" path="m,l9144,r,9144l,9144,,e" fillcolor="black" stroked="f" strokeweight="0">
                  <v:stroke miterlimit="83231f" joinstyle="miter"/>
                  <v:path arrowok="t" textboxrect="0,0,9144,9144"/>
                </v:shape>
                <v:shape id="Shape 92603" o:spid="_x0000_s1115" style="position:absolute;left:22165;top:25195;width:44309;height:91;visibility:visible;mso-wrap-style:square;v-text-anchor:top" coordsize="44309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" path="m,l4430903,r,9144l,9144,,e" fillcolor="black" stroked="f" strokeweight="0">
                  <v:stroke miterlimit="83231f" joinstyle="miter"/>
                  <v:path arrowok="t" textboxrect="0,0,4430903,9144"/>
                </v:shape>
                <v:shape id="Shape 92604" o:spid="_x0000_s1116" style="position:absolute;left:66474;top:2519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" path="m,l9144,r,9144l,9144,,e" fillcolor="black" stroked="f" strokeweight="0">
                  <v:stroke miterlimit="83231f" joinstyle="miter"/>
                  <v:path arrowok="t" textboxrect="0,0,9144,9144"/>
                </v:shape>
                <v:shape id="Shape 92605" o:spid="_x0000_s1117" style="position:absolute;top:25271;width:91;height:5700;visibility:visible;mso-wrap-style:square;v-text-anchor:top" coordsize="9144,569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" path="m,l9144,r,569976l,569976,,e" fillcolor="black" stroked="f" strokeweight="0">
                  <v:stroke miterlimit="83231f" joinstyle="miter"/>
                  <v:path arrowok="t" textboxrect="0,0,9144,569976"/>
                </v:shape>
                <v:shape id="Shape 92606" o:spid="_x0000_s1118" style="position:absolute;left:22089;top:25271;width:91;height:5700;visibility:visible;mso-wrap-style:square;v-text-anchor:top" coordsize="9144,569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" path="m,l9144,r,569976l,569976,,e" fillcolor="black" stroked="f" strokeweight="0">
                  <v:stroke miterlimit="83231f" joinstyle="miter"/>
                  <v:path arrowok="t" textboxrect="0,0,9144,569976"/>
                </v:shape>
                <v:shape id="Shape 92607" o:spid="_x0000_s1119" style="position:absolute;left:66474;top:25271;width:91;height:5700;visibility:visible;mso-wrap-style:square;v-text-anchor:top" coordsize="9144,569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" path="m,l9144,r,569976l,569976,,e" fillcolor="black" stroked="f" strokeweight="0">
                  <v:stroke miterlimit="83231f" joinstyle="miter"/>
                  <v:path arrowok="t" textboxrect="0,0,9144,569976"/>
                </v:shape>
                <v:rect id="Rectangle 9202" o:spid="_x0000_s1120" style="position:absolute;left:76;top:31838;width:2408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" filled="f" stroked="f">
                  <v:textbox inset="0,0,0,0">
                    <w:txbxContent>
                      <w:p w14:paraId="5EF25A07" w14:textId="77777777" w:rsidR="00E46DF6" w:rsidRDefault="0029167B">
                        <w:pPr>
                          <w:spacing w:after="160" w:line="259" w:lineRule="auto"/>
                          <w:ind w:left="0" w:firstLine="0"/>
                        </w:pPr>
                        <w:r>
                          <w:t xml:space="preserve">Type of Personal Data being </w:t>
                        </w:r>
                      </w:p>
                    </w:txbxContent>
                  </v:textbox>
                </v:rect>
                <v:rect id="Rectangle 9203" o:spid="_x0000_s1121" style="position:absolute;left:76;top:33926;width:8602;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" filled="f" stroked="f">
                  <v:textbox inset="0,0,0,0">
                    <w:txbxContent>
                      <w:p w14:paraId="20F4F786" w14:textId="77777777" w:rsidR="00E46DF6" w:rsidRDefault="0029167B">
                        <w:pPr>
                          <w:spacing w:after="160" w:line="259" w:lineRule="auto"/>
                          <w:ind w:left="0" w:firstLine="0"/>
                        </w:pPr>
                        <w:r>
                          <w:t>processed</w:t>
                        </w:r>
                      </w:p>
                    </w:txbxContent>
                  </v:textbox>
                </v:rect>
                <v:rect id="Rectangle 9204" o:spid="_x0000_s1122" style="position:absolute;left:6525;top:3392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" filled="f" stroked="f">
                  <v:textbox inset="0,0,0,0">
                    <w:txbxContent>
                      <w:p w14:paraId="57148A6F" w14:textId="77777777" w:rsidR="00E46DF6" w:rsidRDefault="0029167B">
                        <w:pPr>
                          <w:spacing w:after="160" w:line="259" w:lineRule="auto"/>
                          <w:ind w:left="0" w:firstLine="0"/>
                        </w:pPr>
                        <w:r>
                          <w:t xml:space="preserve"> </w:t>
                        </w:r>
                      </w:p>
                    </w:txbxContent>
                  </v:textbox>
                </v:rect>
                <v:rect id="Rectangle 9205" o:spid="_x0000_s1123" style="position:absolute;left:22180;top:3183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" filled="f" stroked="f">
                  <v:textbox inset="0,0,0,0">
                    <w:txbxContent>
                      <w:p w14:paraId="5816162F" w14:textId="77777777" w:rsidR="00E46DF6" w:rsidRDefault="0029167B">
                        <w:pPr>
                          <w:spacing w:after="160" w:line="259" w:lineRule="auto"/>
                          <w:ind w:left="0" w:firstLine="0"/>
                        </w:pPr>
                        <w:r>
                          <w:t xml:space="preserve"> </w:t>
                        </w:r>
                      </w:p>
                    </w:txbxContent>
                  </v:textbox>
                </v:rect>
                <v:shape id="Shape 92608" o:spid="_x0000_s1124" style="position:absolute;top:3097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" path="m,l9144,r,9144l,9144,,e" fillcolor="black" stroked="f" strokeweight="0">
                  <v:stroke miterlimit="83231f" joinstyle="miter"/>
                  <v:path arrowok="t" textboxrect="0,0,9144,9144"/>
                </v:shape>
                <v:shape id="Shape 92609" o:spid="_x0000_s1125" style="position:absolute;left:76;top:30971;width:22013;height:91;visibility:visible;mso-wrap-style:square;v-text-anchor:top" coordsize="22012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" path="m,l2201291,r,9144l,9144,,e" fillcolor="black" stroked="f" strokeweight="0">
                  <v:stroke miterlimit="83231f" joinstyle="miter"/>
                  <v:path arrowok="t" textboxrect="0,0,2201291,9144"/>
                </v:shape>
                <v:shape id="Shape 92610" o:spid="_x0000_s1126" style="position:absolute;left:22089;top:3097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" path="m,l9144,r,9144l,9144,,e" fillcolor="black" stroked="f" strokeweight="0">
                  <v:stroke miterlimit="83231f" joinstyle="miter"/>
                  <v:path arrowok="t" textboxrect="0,0,9144,9144"/>
                </v:shape>
                <v:shape id="Shape 92611" o:spid="_x0000_s1127" style="position:absolute;left:22165;top:30971;width:44309;height:91;visibility:visible;mso-wrap-style:square;v-text-anchor:top" coordsize="44309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" path="m,l4430903,r,9144l,9144,,e" fillcolor="black" stroked="f" strokeweight="0">
                  <v:stroke miterlimit="83231f" joinstyle="miter"/>
                  <v:path arrowok="t" textboxrect="0,0,4430903,9144"/>
                </v:shape>
                <v:shape id="Shape 92612" o:spid="_x0000_s1128" style="position:absolute;left:66474;top:3097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" path="m,l9144,r,9144l,9144,,e" fillcolor="black" stroked="f" strokeweight="0">
                  <v:stroke miterlimit="83231f" joinstyle="miter"/>
                  <v:path arrowok="t" textboxrect="0,0,9144,9144"/>
                </v:shape>
                <v:shape id="Shape 92613" o:spid="_x0000_s1129" style="position:absolute;top:31047;width:91;height:5703;visibility:visible;mso-wrap-style:square;v-text-anchor:top" coordsize="9144,570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" path="m,l9144,r,570281l,570281,,e" fillcolor="black" stroked="f" strokeweight="0">
                  <v:stroke miterlimit="83231f" joinstyle="miter"/>
                  <v:path arrowok="t" textboxrect="0,0,9144,570281"/>
                </v:shape>
                <v:shape id="Shape 92614" o:spid="_x0000_s1130" style="position:absolute;top:3674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" path="m,l9144,r,9144l,9144,,e" fillcolor="black" stroked="f" strokeweight="0">
                  <v:stroke miterlimit="83231f" joinstyle="miter"/>
                  <v:path arrowok="t" textboxrect="0,0,9144,9144"/>
                </v:shape>
                <v:shape id="Shape 92615" o:spid="_x0000_s1131" style="position:absolute;left:76;top:36749;width:22013;height:92;visibility:visible;mso-wrap-style:square;v-text-anchor:top" coordsize="22012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" path="m,l2201291,r,9144l,9144,,e" fillcolor="black" stroked="f" strokeweight="0">
                  <v:stroke miterlimit="83231f" joinstyle="miter"/>
                  <v:path arrowok="t" textboxrect="0,0,2201291,9144"/>
                </v:shape>
                <v:shape id="Shape 92616" o:spid="_x0000_s1132" style="position:absolute;left:22089;top:31047;width:91;height:5703;visibility:visible;mso-wrap-style:square;v-text-anchor:top" coordsize="9144,570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" path="m,l9144,r,570281l,570281,,e" fillcolor="black" stroked="f" strokeweight="0">
                  <v:stroke miterlimit="83231f" joinstyle="miter"/>
                  <v:path arrowok="t" textboxrect="0,0,9144,570281"/>
                </v:shape>
                <v:shape id="Shape 92617" o:spid="_x0000_s1133" style="position:absolute;left:22089;top:3674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" path="m,l9144,r,9144l,9144,,e" fillcolor="black" stroked="f" strokeweight="0">
                  <v:stroke miterlimit="83231f" joinstyle="miter"/>
                  <v:path arrowok="t" textboxrect="0,0,9144,9144"/>
                </v:shape>
                <v:shape id="Shape 92618" o:spid="_x0000_s1134" style="position:absolute;left:22165;top:36749;width:44309;height:92;visibility:visible;mso-wrap-style:square;v-text-anchor:top" coordsize="44309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" path="m,l4430903,r,9144l,9144,,e" fillcolor="black" stroked="f" strokeweight="0">
                  <v:stroke miterlimit="83231f" joinstyle="miter"/>
                  <v:path arrowok="t" textboxrect="0,0,4430903,9144"/>
                </v:shape>
                <v:shape id="Shape 92619" o:spid="_x0000_s1135" style="position:absolute;left:66474;top:31047;width:91;height:5703;visibility:visible;mso-wrap-style:square;v-text-anchor:top" coordsize="9144,570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" path="m,l9144,r,570281l,570281,,e" fillcolor="black" stroked="f" strokeweight="0">
                  <v:stroke miterlimit="83231f" joinstyle="miter"/>
                  <v:path arrowok="t" textboxrect="0,0,9144,570281"/>
                </v:shape>
                <v:shape id="Shape 92620" o:spid="_x0000_s1136" style="position:absolute;left:66474;top:3674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" path="m,l9144,r,9144l,9144,,e" fillcolor="black" stroked="f" strokeweight="0">
                  <v:stroke miterlimit="83231f" joinstyle="miter"/>
                  <v:path arrowok="t" textboxrect="0,0,9144,9144"/>
                </v:shape>
                <w10:anchorlock/>
              </v:group>
            </w:pict>
          </mc:Fallback>
        </mc:AlternateContent>
      </w:r>
    </w:p>
    <w:tbl>
      <w:tblPr>
        <w:tblStyle w:val="TableGrid"/>
        <w:tblW w:w="10468" w:type="dxa"/>
        <w:tblInd w:w="1" w:type="dxa"/>
        <w:tblCellMar>
          <w:top w:w="130" w:type="dxa"/>
          <w:right w:w="22" w:type="dxa"/>
        </w:tblCellMar>
        <w:tblLook w:val="04A0" w:firstRow="1" w:lastRow="0" w:firstColumn="1" w:lastColumn="0" w:noHBand="0" w:noVBand="1"/>
      </w:tblPr>
      <w:tblGrid>
        <w:gridCol w:w="3479"/>
        <w:gridCol w:w="6989"/>
      </w:tblGrid>
      <w:tr w:rsidR="00E46DF6" w14:paraId="7F7D207B" w14:textId="77777777">
        <w:trPr>
          <w:trHeight w:val="581"/>
        </w:trPr>
        <w:tc>
          <w:tcPr>
            <w:tcW w:w="3479" w:type="dxa"/>
            <w:tcBorders>
              <w:top w:val="single" w:sz="5" w:space="0" w:color="000000"/>
              <w:left w:val="single" w:sz="5" w:space="0" w:color="000000"/>
              <w:bottom w:val="single" w:sz="5" w:space="0" w:color="000000"/>
              <w:right w:val="single" w:sz="5" w:space="0" w:color="000000"/>
            </w:tcBorders>
            <w:vAlign w:val="center"/>
          </w:tcPr>
          <w:p w14:paraId="60FD06D2" w14:textId="77777777" w:rsidR="00E46DF6" w:rsidRDefault="0029167B">
            <w:pPr>
              <w:spacing w:after="0" w:line="259" w:lineRule="auto"/>
              <w:ind w:left="6" w:firstLine="0"/>
            </w:pPr>
            <w:r>
              <w:lastRenderedPageBreak/>
              <w:t xml:space="preserve">Categories of Data Subject </w:t>
            </w:r>
          </w:p>
        </w:tc>
        <w:tc>
          <w:tcPr>
            <w:tcW w:w="6990" w:type="dxa"/>
            <w:tcBorders>
              <w:top w:val="single" w:sz="5" w:space="0" w:color="000000"/>
              <w:left w:val="single" w:sz="5" w:space="0" w:color="000000"/>
              <w:bottom w:val="single" w:sz="5" w:space="0" w:color="000000"/>
              <w:right w:val="single" w:sz="5" w:space="0" w:color="000000"/>
            </w:tcBorders>
            <w:vAlign w:val="center"/>
          </w:tcPr>
          <w:p w14:paraId="65FB9482" w14:textId="77777777" w:rsidR="00E46DF6" w:rsidRDefault="0029167B">
            <w:pPr>
              <w:spacing w:after="0" w:line="259" w:lineRule="auto"/>
              <w:ind w:left="8" w:firstLine="0"/>
            </w:pPr>
            <w:r>
              <w:t xml:space="preserve"> </w:t>
            </w:r>
          </w:p>
        </w:tc>
      </w:tr>
      <w:tr w:rsidR="00E46DF6" w14:paraId="4ABCE4F4" w14:textId="77777777">
        <w:trPr>
          <w:trHeight w:val="1896"/>
        </w:trPr>
        <w:tc>
          <w:tcPr>
            <w:tcW w:w="3479" w:type="dxa"/>
            <w:tcBorders>
              <w:top w:val="single" w:sz="5" w:space="0" w:color="000000"/>
              <w:left w:val="single" w:sz="5" w:space="0" w:color="000000"/>
              <w:bottom w:val="single" w:sz="5" w:space="0" w:color="000000"/>
              <w:right w:val="single" w:sz="5" w:space="0" w:color="000000"/>
            </w:tcBorders>
            <w:vAlign w:val="center"/>
          </w:tcPr>
          <w:p w14:paraId="7E54060A" w14:textId="77777777" w:rsidR="00E46DF6" w:rsidRDefault="0029167B">
            <w:pPr>
              <w:spacing w:after="0" w:line="259" w:lineRule="auto"/>
              <w:ind w:left="6" w:firstLine="0"/>
            </w:pPr>
            <w:r>
              <w:t xml:space="preserve">Plan for return and destruction of the data once the processing is complete UNLESS requirement under law to preserve that type of data </w:t>
            </w:r>
          </w:p>
        </w:tc>
        <w:tc>
          <w:tcPr>
            <w:tcW w:w="6990" w:type="dxa"/>
            <w:tcBorders>
              <w:top w:val="single" w:sz="5" w:space="0" w:color="000000"/>
              <w:left w:val="single" w:sz="5" w:space="0" w:color="000000"/>
              <w:bottom w:val="single" w:sz="5" w:space="0" w:color="000000"/>
              <w:right w:val="single" w:sz="5" w:space="0" w:color="000000"/>
            </w:tcBorders>
          </w:tcPr>
          <w:p w14:paraId="7878BB78" w14:textId="77777777" w:rsidR="00E46DF6" w:rsidRDefault="0029167B">
            <w:pPr>
              <w:spacing w:after="0" w:line="259" w:lineRule="auto"/>
              <w:ind w:left="8" w:firstLine="0"/>
            </w:pPr>
            <w:r>
              <w:t xml:space="preserve"> </w:t>
            </w:r>
          </w:p>
        </w:tc>
      </w:tr>
      <w:tr w:rsidR="00E46DF6" w14:paraId="66772BA8" w14:textId="77777777">
        <w:trPr>
          <w:trHeight w:val="1897"/>
        </w:trPr>
        <w:tc>
          <w:tcPr>
            <w:tcW w:w="3479" w:type="dxa"/>
            <w:tcBorders>
              <w:top w:val="single" w:sz="5" w:space="0" w:color="000000"/>
              <w:left w:val="single" w:sz="5" w:space="0" w:color="000000"/>
              <w:bottom w:val="single" w:sz="5" w:space="0" w:color="000000"/>
              <w:right w:val="single" w:sz="5" w:space="0" w:color="000000"/>
            </w:tcBorders>
            <w:vAlign w:val="center"/>
          </w:tcPr>
          <w:p w14:paraId="4BA82FF1" w14:textId="77777777" w:rsidR="00E46DF6" w:rsidRDefault="0029167B">
            <w:pPr>
              <w:spacing w:after="0" w:line="259" w:lineRule="auto"/>
              <w:ind w:left="6" w:firstLine="0"/>
            </w:pPr>
            <w:r>
              <w:t xml:space="preserve">Locations at which the Supplier and/or its Subcontractors process Personal Data under this Contract and International transfers and legal gateway </w:t>
            </w:r>
          </w:p>
        </w:tc>
        <w:tc>
          <w:tcPr>
            <w:tcW w:w="6990" w:type="dxa"/>
            <w:tcBorders>
              <w:top w:val="single" w:sz="5" w:space="0" w:color="000000"/>
              <w:left w:val="single" w:sz="5" w:space="0" w:color="000000"/>
              <w:bottom w:val="single" w:sz="5" w:space="0" w:color="000000"/>
              <w:right w:val="single" w:sz="5" w:space="0" w:color="000000"/>
            </w:tcBorders>
          </w:tcPr>
          <w:p w14:paraId="0E441F73" w14:textId="77777777" w:rsidR="00E46DF6" w:rsidRDefault="0029167B">
            <w:pPr>
              <w:spacing w:after="0" w:line="259" w:lineRule="auto"/>
              <w:ind w:left="8" w:firstLine="0"/>
            </w:pPr>
            <w:r>
              <w:t xml:space="preserve"> </w:t>
            </w:r>
          </w:p>
        </w:tc>
      </w:tr>
      <w:tr w:rsidR="00E46DF6" w14:paraId="1EEEB327" w14:textId="77777777">
        <w:trPr>
          <w:trHeight w:val="2883"/>
        </w:trPr>
        <w:tc>
          <w:tcPr>
            <w:tcW w:w="3479" w:type="dxa"/>
            <w:tcBorders>
              <w:top w:val="single" w:sz="5" w:space="0" w:color="000000"/>
              <w:left w:val="single" w:sz="5" w:space="0" w:color="000000"/>
              <w:bottom w:val="single" w:sz="5" w:space="0" w:color="000000"/>
              <w:right w:val="single" w:sz="5" w:space="0" w:color="000000"/>
            </w:tcBorders>
            <w:vAlign w:val="center"/>
          </w:tcPr>
          <w:p w14:paraId="04D2C4AB" w14:textId="77777777" w:rsidR="00E46DF6" w:rsidRDefault="0029167B">
            <w:pPr>
              <w:spacing w:after="55" w:line="259" w:lineRule="auto"/>
              <w:ind w:left="6" w:firstLine="0"/>
            </w:pPr>
            <w:r>
              <w:t xml:space="preserve">Protective Measures that the </w:t>
            </w:r>
          </w:p>
          <w:p w14:paraId="24CF9888" w14:textId="77777777" w:rsidR="00E46DF6" w:rsidRDefault="0029167B">
            <w:pPr>
              <w:spacing w:after="0" w:line="311" w:lineRule="auto"/>
              <w:ind w:left="6" w:firstLine="0"/>
            </w:pPr>
            <w:r>
              <w:t xml:space="preserve">Supplier and, where applicable, its Subcontractors have implemented to protect Personal Data processed under this Contract against a breach of security (insofar as that breach of security relates to data) </w:t>
            </w:r>
          </w:p>
          <w:p w14:paraId="4B1B6D07" w14:textId="77777777" w:rsidR="00E46DF6" w:rsidRDefault="0029167B">
            <w:pPr>
              <w:spacing w:after="0" w:line="259" w:lineRule="auto"/>
              <w:ind w:left="6" w:firstLine="0"/>
            </w:pPr>
            <w:r>
              <w:t xml:space="preserve">or a Data Loss Event  </w:t>
            </w:r>
          </w:p>
        </w:tc>
        <w:tc>
          <w:tcPr>
            <w:tcW w:w="6990" w:type="dxa"/>
            <w:tcBorders>
              <w:top w:val="single" w:sz="5" w:space="0" w:color="000000"/>
              <w:left w:val="single" w:sz="5" w:space="0" w:color="000000"/>
              <w:bottom w:val="single" w:sz="5" w:space="0" w:color="000000"/>
              <w:right w:val="single" w:sz="5" w:space="0" w:color="000000"/>
            </w:tcBorders>
          </w:tcPr>
          <w:p w14:paraId="7632744A" w14:textId="77777777" w:rsidR="00E46DF6" w:rsidRDefault="0029167B">
            <w:pPr>
              <w:spacing w:after="712" w:line="259" w:lineRule="auto"/>
              <w:ind w:left="8" w:firstLine="0"/>
            </w:pPr>
            <w:r>
              <w:t xml:space="preserve"> </w:t>
            </w:r>
          </w:p>
          <w:p w14:paraId="08A4376B" w14:textId="77777777" w:rsidR="00E46DF6" w:rsidRDefault="0029167B">
            <w:pPr>
              <w:spacing w:after="0" w:line="259" w:lineRule="auto"/>
              <w:ind w:left="-25" w:firstLine="0"/>
            </w:pPr>
            <w:r>
              <w:t xml:space="preserve"> </w:t>
            </w:r>
          </w:p>
        </w:tc>
      </w:tr>
    </w:tbl>
    <w:p w14:paraId="465BAA3F" w14:textId="77777777" w:rsidR="00E46DF6" w:rsidRDefault="0029167B">
      <w:pPr>
        <w:pStyle w:val="Heading2"/>
        <w:tabs>
          <w:tab w:val="center" w:pos="3074"/>
          <w:tab w:val="center" w:pos="5957"/>
        </w:tabs>
        <w:spacing w:after="291"/>
        <w:ind w:left="0" w:firstLine="0"/>
      </w:pPr>
      <w:r>
        <w:rPr>
          <w:rFonts w:ascii="Calibri" w:eastAsia="Calibri" w:hAnsi="Calibri" w:cs="Calibri"/>
          <w:b w:val="0"/>
        </w:rPr>
        <w:tab/>
      </w:r>
      <w:bookmarkStart w:id="45" w:name="_Toc161126588"/>
      <w:r>
        <w:rPr>
          <w:sz w:val="24"/>
        </w:rPr>
        <w:t xml:space="preserve">Part B </w:t>
      </w:r>
      <w:r>
        <w:rPr>
          <w:sz w:val="24"/>
        </w:rPr>
        <w:tab/>
        <w:t xml:space="preserve">Joint Controller Agreement </w:t>
      </w:r>
      <w:r>
        <w:rPr>
          <w:i/>
          <w:sz w:val="24"/>
        </w:rPr>
        <w:t>(Optional)</w:t>
      </w:r>
      <w:bookmarkEnd w:id="45"/>
      <w:r>
        <w:rPr>
          <w:sz w:val="24"/>
        </w:rPr>
        <w:t xml:space="preserve"> </w:t>
      </w:r>
    </w:p>
    <w:p w14:paraId="459F0CE0" w14:textId="77777777" w:rsidR="00E46DF6" w:rsidRDefault="0029167B">
      <w:pPr>
        <w:spacing w:after="276" w:line="311" w:lineRule="auto"/>
        <w:ind w:left="-5"/>
      </w:pPr>
      <w:r>
        <w:rPr>
          <w:b/>
          <w:i/>
          <w:shd w:val="clear" w:color="auto" w:fill="FFFF00"/>
        </w:rPr>
        <w:t>[Guidance: Not mandatory. Insert the following clauses if the Parties are Joint Controllers of any</w:t>
      </w:r>
      <w:r>
        <w:rPr>
          <w:b/>
          <w:i/>
        </w:rPr>
        <w:t xml:space="preserve"> </w:t>
      </w:r>
      <w:r>
        <w:rPr>
          <w:b/>
          <w:i/>
          <w:shd w:val="clear" w:color="auto" w:fill="FFFF00"/>
        </w:rPr>
        <w:t>Personal Data/delete if not using and otherwise mark as “Not Used”. Even if deleting the text, keep</w:t>
      </w:r>
      <w:r>
        <w:rPr>
          <w:b/>
          <w:i/>
        </w:rPr>
        <w:t xml:space="preserve"> </w:t>
      </w:r>
      <w:r>
        <w:rPr>
          <w:b/>
          <w:i/>
          <w:shd w:val="clear" w:color="auto" w:fill="FFFF00"/>
        </w:rPr>
        <w:t xml:space="preserve">the heading above </w:t>
      </w:r>
      <w:proofErr w:type="gramStart"/>
      <w:r>
        <w:rPr>
          <w:b/>
          <w:i/>
          <w:shd w:val="clear" w:color="auto" w:fill="FFFF00"/>
        </w:rPr>
        <w:t>so as to</w:t>
      </w:r>
      <w:proofErr w:type="gramEnd"/>
      <w:r>
        <w:rPr>
          <w:b/>
          <w:i/>
          <w:shd w:val="clear" w:color="auto" w:fill="FFFF00"/>
        </w:rPr>
        <w:t xml:space="preserve"> retain the cross-reference in the Conditions. The Buyer will be the</w:t>
      </w:r>
      <w:r>
        <w:rPr>
          <w:b/>
          <w:i/>
        </w:rPr>
        <w:t xml:space="preserve"> </w:t>
      </w:r>
      <w:r>
        <w:rPr>
          <w:b/>
          <w:i/>
          <w:shd w:val="clear" w:color="auto" w:fill="FFFF00"/>
        </w:rPr>
        <w:t xml:space="preserve">Controller, and the Supplier the Processor in </w:t>
      </w:r>
      <w:proofErr w:type="gramStart"/>
      <w:r>
        <w:rPr>
          <w:b/>
          <w:i/>
          <w:shd w:val="clear" w:color="auto" w:fill="FFFF00"/>
        </w:rPr>
        <w:t>the vast majority of</w:t>
      </w:r>
      <w:proofErr w:type="gramEnd"/>
      <w:r>
        <w:rPr>
          <w:b/>
          <w:i/>
          <w:shd w:val="clear" w:color="auto" w:fill="FFFF00"/>
        </w:rPr>
        <w:t xml:space="preserve"> cases. If you believe another data</w:t>
      </w:r>
      <w:r>
        <w:rPr>
          <w:b/>
          <w:i/>
        </w:rPr>
        <w:t xml:space="preserve"> </w:t>
      </w:r>
      <w:r>
        <w:rPr>
          <w:b/>
          <w:i/>
          <w:shd w:val="clear" w:color="auto" w:fill="FFFF00"/>
        </w:rPr>
        <w:t xml:space="preserve">processing scenario applies, such as the Parties being Joint or Independent Controllers, you </w:t>
      </w:r>
      <w:r>
        <w:rPr>
          <w:b/>
          <w:i/>
          <w:u w:val="single" w:color="000000"/>
          <w:shd w:val="clear" w:color="auto" w:fill="FFFF00"/>
        </w:rPr>
        <w:t>must</w:t>
      </w:r>
      <w:r>
        <w:rPr>
          <w:b/>
          <w:i/>
        </w:rPr>
        <w:t xml:space="preserve"> </w:t>
      </w:r>
      <w:r>
        <w:rPr>
          <w:b/>
          <w:i/>
          <w:shd w:val="clear" w:color="auto" w:fill="FFFF00"/>
        </w:rPr>
        <w:t>speak to your data protection team or DPO]</w:t>
      </w:r>
      <w:r>
        <w:rPr>
          <w:b/>
          <w:i/>
        </w:rPr>
        <w:t xml:space="preserve"> </w:t>
      </w:r>
    </w:p>
    <w:p w14:paraId="01BDCCFD" w14:textId="77777777" w:rsidR="00E46DF6" w:rsidRDefault="0029167B">
      <w:pPr>
        <w:pStyle w:val="Heading3"/>
        <w:tabs>
          <w:tab w:val="center" w:pos="4698"/>
        </w:tabs>
        <w:spacing w:after="303"/>
        <w:ind w:left="-15" w:firstLine="0"/>
        <w:jc w:val="left"/>
      </w:pPr>
      <w:bookmarkStart w:id="46" w:name="_Toc161126589"/>
      <w:r>
        <w:t xml:space="preserve">1 </w:t>
      </w:r>
      <w:r>
        <w:tab/>
        <w:t>JOINT CONTROLLER STATUS AND ALLOCATION OF RESPONSIBILITIES</w:t>
      </w:r>
      <w:bookmarkEnd w:id="46"/>
      <w:r>
        <w:t xml:space="preserve">  </w:t>
      </w:r>
    </w:p>
    <w:p w14:paraId="696DB0B1" w14:textId="77777777" w:rsidR="00E46DF6" w:rsidRDefault="0029167B">
      <w:pPr>
        <w:ind w:left="837" w:right="2" w:hanging="852"/>
      </w:pPr>
      <w:r>
        <w:t xml:space="preserve">1.1 </w:t>
      </w:r>
      <w:r>
        <w:tab/>
        <w:t>With respect to Personal Data for which the Parties are Joint Controllers, the Parties envisage that they shall each be a Controller in respect of that Personal Data in accordance with the terms of this Part B</w:t>
      </w:r>
      <w:r>
        <w:rPr>
          <w:i/>
        </w:rPr>
        <w:t xml:space="preserve"> </w:t>
      </w:r>
      <w:r>
        <w:t xml:space="preserve">Joint Controller Agreement </w:t>
      </w:r>
      <w:r>
        <w:rPr>
          <w:i/>
        </w:rPr>
        <w:t>(Optional)</w:t>
      </w:r>
      <w:r>
        <w:t xml:space="preserve"> of Annex 1 – Processing Personal Data in replacement of Clauses 14.9 to 14.9.13 of the Conditions of this Contract. Accordingly, the Parties each undertake to comply with the applicable Data Protection Legislation in respect of their processing of such Personal Data as Controllers.  </w:t>
      </w:r>
    </w:p>
    <w:p w14:paraId="30206BA4" w14:textId="77777777" w:rsidR="00E46DF6" w:rsidRDefault="0029167B">
      <w:pPr>
        <w:tabs>
          <w:tab w:val="center" w:pos="2969"/>
        </w:tabs>
        <w:spacing w:line="259" w:lineRule="auto"/>
        <w:ind w:left="-15" w:firstLine="0"/>
      </w:pPr>
      <w:r>
        <w:t xml:space="preserve">1.2 </w:t>
      </w:r>
      <w:r>
        <w:tab/>
        <w:t xml:space="preserve">The Parties agree that the </w:t>
      </w:r>
      <w:r>
        <w:rPr>
          <w:shd w:val="clear" w:color="auto" w:fill="FFFF00"/>
        </w:rPr>
        <w:t>[Supplier/Buyer]:</w:t>
      </w:r>
      <w:r>
        <w:t xml:space="preserve">  </w:t>
      </w:r>
    </w:p>
    <w:p w14:paraId="66CE4E4A" w14:textId="77777777" w:rsidR="00E46DF6" w:rsidRDefault="0029167B">
      <w:pPr>
        <w:ind w:left="1986" w:right="2" w:hanging="1006"/>
      </w:pPr>
      <w:r>
        <w:lastRenderedPageBreak/>
        <w:t xml:space="preserve">1.2.1 </w:t>
      </w:r>
      <w:r>
        <w:tab/>
        <w:t xml:space="preserve">is the exclusive point of contact for Data Subjects and is responsible for using best endeavours to comply with the UK GDPR regarding the exercise by Data Subjects of their rights under the UK </w:t>
      </w:r>
      <w:proofErr w:type="gramStart"/>
      <w:r>
        <w:t>GDPR;</w:t>
      </w:r>
      <w:proofErr w:type="gramEnd"/>
      <w:r>
        <w:t xml:space="preserve"> </w:t>
      </w:r>
    </w:p>
    <w:p w14:paraId="139E5350" w14:textId="77777777" w:rsidR="00E46DF6" w:rsidRDefault="0029167B">
      <w:pPr>
        <w:ind w:left="1986" w:right="2" w:hanging="1006"/>
      </w:pPr>
      <w:r>
        <w:t xml:space="preserve">1.2.2 </w:t>
      </w:r>
      <w:r>
        <w:tab/>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r>
        <w:t xml:space="preserve"> </w:t>
      </w:r>
    </w:p>
    <w:p w14:paraId="3BEEE327" w14:textId="77777777" w:rsidR="00E46DF6" w:rsidRDefault="0029167B">
      <w:pPr>
        <w:ind w:left="1986" w:right="2" w:hanging="1006"/>
      </w:pPr>
      <w:r>
        <w:t xml:space="preserve">1.2.3 </w:t>
      </w:r>
      <w:r>
        <w:tab/>
        <w:t xml:space="preserve">is solely responsible for the Parties’ compliance with all duties to provide information to Data Subjects under Articles 13 and 14 of the UK </w:t>
      </w:r>
      <w:proofErr w:type="gramStart"/>
      <w:r>
        <w:t>GDPR;</w:t>
      </w:r>
      <w:proofErr w:type="gramEnd"/>
      <w:r>
        <w:t xml:space="preserve"> </w:t>
      </w:r>
    </w:p>
    <w:p w14:paraId="568D26C2" w14:textId="77777777" w:rsidR="00E46DF6" w:rsidRDefault="0029167B">
      <w:pPr>
        <w:ind w:left="1986" w:right="2" w:hanging="1006"/>
      </w:pPr>
      <w:r>
        <w:t xml:space="preserve">1.2.4 </w:t>
      </w:r>
      <w:r>
        <w:tab/>
        <w:t xml:space="preserve">is responsible for obtaining the informed consent of Data Subjects, in accordance with the UK GDPR, for processing in connection with the Deliverables where consent is the relevant legal basis for that processing; and </w:t>
      </w:r>
    </w:p>
    <w:p w14:paraId="0014C748" w14:textId="77777777" w:rsidR="00E46DF6" w:rsidRDefault="0029167B">
      <w:pPr>
        <w:ind w:left="1986" w:right="2" w:hanging="1006"/>
      </w:pPr>
      <w:r>
        <w:t xml:space="preserve">1.2.5 </w:t>
      </w:r>
      <w:r>
        <w:tab/>
        <w:t>shall make available to Data Subjects the essence of this Part B</w:t>
      </w:r>
      <w:r>
        <w:rPr>
          <w:i/>
        </w:rPr>
        <w:t xml:space="preserve"> </w:t>
      </w:r>
      <w:r>
        <w:t xml:space="preserve">Joint Controller Agreement </w:t>
      </w:r>
      <w:r>
        <w:rPr>
          <w:i/>
        </w:rPr>
        <w:t>(Optional)</w:t>
      </w:r>
      <w:r>
        <w:t xml:space="preserve"> of Annex 1 – Processing Personal Data (and notify them of any changes to it) concerning the allocation of responsibilities as Joint Controller and its role as exclusive point of contact, the Parties having used their best endeavours to agree the terms of that essence. This must be outlined in the [</w:t>
      </w:r>
      <w:r>
        <w:rPr>
          <w:shd w:val="clear" w:color="auto" w:fill="FFFF00"/>
        </w:rPr>
        <w:t>Supplier’s/Buyer’s</w:t>
      </w:r>
      <w:r>
        <w:t xml:space="preserve">] privacy policy (which must be readily available by hyperlink or otherwise on </w:t>
      </w:r>
      <w:proofErr w:type="gramStart"/>
      <w:r>
        <w:t>all of</w:t>
      </w:r>
      <w:proofErr w:type="gramEnd"/>
      <w:r>
        <w:t xml:space="preserve"> its public facing services and marketing). </w:t>
      </w:r>
    </w:p>
    <w:p w14:paraId="382DD0BA" w14:textId="77777777" w:rsidR="00E46DF6" w:rsidRDefault="0029167B">
      <w:pPr>
        <w:spacing w:after="273"/>
        <w:ind w:left="837" w:right="2" w:hanging="852"/>
      </w:pPr>
      <w:r>
        <w:t xml:space="preserve">1.3 </w:t>
      </w:r>
      <w:r>
        <w:tab/>
        <w:t>Notwithstanding the terms of paragraph 1.2 of this Part B</w:t>
      </w:r>
      <w:r>
        <w:rPr>
          <w:i/>
        </w:rPr>
        <w:t xml:space="preserve"> </w:t>
      </w:r>
      <w:r>
        <w:t xml:space="preserve">Joint Controller Agreement </w:t>
      </w:r>
      <w:r>
        <w:rPr>
          <w:i/>
        </w:rPr>
        <w:t>(Optional)</w:t>
      </w:r>
      <w:r>
        <w:t xml:space="preserve"> of Annex 1 – Processing Personal Data</w:t>
      </w:r>
      <w:r>
        <w:rPr>
          <w:i/>
        </w:rPr>
        <w:t>,</w:t>
      </w:r>
      <w:r>
        <w:t xml:space="preserve"> the Parties acknowledge that a Data Subject has the right to exercise their legal rights under the Data Protection Legislation as against the relevant Party as Controller. </w:t>
      </w:r>
    </w:p>
    <w:p w14:paraId="50AD328F" w14:textId="77777777" w:rsidR="00E46DF6" w:rsidRDefault="0029167B">
      <w:pPr>
        <w:pStyle w:val="Heading3"/>
        <w:tabs>
          <w:tab w:val="center" w:pos="2770"/>
        </w:tabs>
        <w:spacing w:after="303"/>
        <w:ind w:left="-15" w:firstLine="0"/>
        <w:jc w:val="left"/>
      </w:pPr>
      <w:bookmarkStart w:id="47" w:name="_Toc161126590"/>
      <w:r>
        <w:t xml:space="preserve">2 </w:t>
      </w:r>
      <w:r>
        <w:tab/>
        <w:t>UNDERTAKINGS OF BOTH PARTIES</w:t>
      </w:r>
      <w:bookmarkEnd w:id="47"/>
      <w:r>
        <w:t xml:space="preserve"> </w:t>
      </w:r>
    </w:p>
    <w:p w14:paraId="1F7967E6" w14:textId="77777777" w:rsidR="00E46DF6" w:rsidRDefault="0029167B">
      <w:pPr>
        <w:tabs>
          <w:tab w:val="center" w:pos="3719"/>
        </w:tabs>
        <w:spacing w:after="182" w:line="259" w:lineRule="auto"/>
        <w:ind w:left="-15" w:firstLine="0"/>
      </w:pPr>
      <w:r>
        <w:t xml:space="preserve">2.1 </w:t>
      </w:r>
      <w:r>
        <w:tab/>
        <w:t xml:space="preserve">The Supplier and the Buyer each undertake that they shall:  </w:t>
      </w:r>
    </w:p>
    <w:p w14:paraId="0F93B521" w14:textId="77777777" w:rsidR="00E46DF6" w:rsidRDefault="0029167B">
      <w:pPr>
        <w:tabs>
          <w:tab w:val="center" w:pos="1205"/>
          <w:tab w:val="center" w:pos="3966"/>
        </w:tabs>
        <w:spacing w:after="182" w:line="259" w:lineRule="auto"/>
        <w:ind w:left="0" w:firstLine="0"/>
      </w:pPr>
      <w:r>
        <w:rPr>
          <w:rFonts w:ascii="Calibri" w:eastAsia="Calibri" w:hAnsi="Calibri" w:cs="Calibri"/>
        </w:rPr>
        <w:tab/>
      </w:r>
      <w:r>
        <w:t xml:space="preserve">2.1.1 </w:t>
      </w:r>
      <w:r>
        <w:tab/>
        <w:t xml:space="preserve">report to the other Party every month on: </w:t>
      </w:r>
    </w:p>
    <w:p w14:paraId="30986CE9" w14:textId="77777777" w:rsidR="00E46DF6" w:rsidRDefault="0029167B">
      <w:pPr>
        <w:ind w:left="3121" w:right="2" w:hanging="1102"/>
      </w:pPr>
      <w:r>
        <w:t xml:space="preserve">2.1.1.1 </w:t>
      </w:r>
      <w:r>
        <w:tab/>
        <w:t>the volume of Data Subject Access Requests (or purported Data Subject Access Requests) from Data Subjects (or third parties on their behalf</w:t>
      </w:r>
      <w:proofErr w:type="gramStart"/>
      <w:r>
        <w:t>);</w:t>
      </w:r>
      <w:proofErr w:type="gramEnd"/>
      <w:r>
        <w:t xml:space="preserve"> </w:t>
      </w:r>
    </w:p>
    <w:p w14:paraId="6296E9C7" w14:textId="77777777" w:rsidR="00E46DF6" w:rsidRDefault="0029167B">
      <w:pPr>
        <w:ind w:left="3121" w:right="2" w:hanging="1102"/>
      </w:pPr>
      <w:r>
        <w:t xml:space="preserve">2.1.1.2 </w:t>
      </w:r>
      <w:r>
        <w:tab/>
        <w:t xml:space="preserve">the volume of requests from Data Subjects (or third parties on their behalf) to rectify, block or erase any Personal </w:t>
      </w:r>
      <w:proofErr w:type="gramStart"/>
      <w:r>
        <w:t>Data;</w:t>
      </w:r>
      <w:proofErr w:type="gramEnd"/>
      <w:r>
        <w:t xml:space="preserve">  </w:t>
      </w:r>
    </w:p>
    <w:p w14:paraId="52936DE7" w14:textId="77777777" w:rsidR="00E46DF6" w:rsidRDefault="0029167B">
      <w:pPr>
        <w:ind w:left="3121" w:right="2" w:hanging="1102"/>
      </w:pPr>
      <w:r>
        <w:t xml:space="preserve">2.1.1.3 </w:t>
      </w:r>
      <w:r>
        <w:tab/>
        <w:t xml:space="preserve">any other requests, complaints or communications from Data Subjects (or third parties on their behalf) relating to the other Party’s obligations under applicable Data Protection </w:t>
      </w:r>
      <w:proofErr w:type="gramStart"/>
      <w:r>
        <w:t>Legislation;</w:t>
      </w:r>
      <w:proofErr w:type="gramEnd"/>
      <w:r>
        <w:t xml:space="preserve"> </w:t>
      </w:r>
    </w:p>
    <w:p w14:paraId="7CEC255C" w14:textId="77777777" w:rsidR="00E46DF6" w:rsidRDefault="0029167B">
      <w:pPr>
        <w:spacing w:after="114" w:line="318" w:lineRule="auto"/>
        <w:ind w:left="1667" w:right="194"/>
        <w:jc w:val="center"/>
      </w:pPr>
      <w:r>
        <w:t xml:space="preserve">2.1.1.4 </w:t>
      </w:r>
      <w:r>
        <w:tab/>
        <w:t xml:space="preserve">any communications from the Information Commissioner or any other regulatory authority in connection with Personal Data; and </w:t>
      </w:r>
    </w:p>
    <w:p w14:paraId="0A623096" w14:textId="77777777" w:rsidR="00E46DF6" w:rsidRDefault="0029167B">
      <w:pPr>
        <w:spacing w:after="58" w:line="259" w:lineRule="auto"/>
        <w:ind w:left="915" w:right="406"/>
        <w:jc w:val="right"/>
      </w:pPr>
      <w:r>
        <w:t xml:space="preserve">2.1.1.5 </w:t>
      </w:r>
      <w:r>
        <w:tab/>
        <w:t xml:space="preserve">any requests from any third party for disclosure of Personal Data where compliance with such request is required or purported to be required by </w:t>
      </w:r>
    </w:p>
    <w:p w14:paraId="73EEAF33" w14:textId="77777777" w:rsidR="00E46DF6" w:rsidRDefault="0029167B">
      <w:pPr>
        <w:spacing w:after="175" w:line="259" w:lineRule="auto"/>
        <w:ind w:left="3131" w:right="2"/>
      </w:pPr>
      <w:r>
        <w:lastRenderedPageBreak/>
        <w:t xml:space="preserve">Law, </w:t>
      </w:r>
    </w:p>
    <w:p w14:paraId="26C42706" w14:textId="77777777" w:rsidR="00E46DF6" w:rsidRDefault="0029167B">
      <w:pPr>
        <w:spacing w:after="175" w:line="259" w:lineRule="auto"/>
        <w:ind w:left="1995" w:right="2"/>
      </w:pPr>
      <w:r>
        <w:t xml:space="preserve">that it has received in relation to the subject matter of the Contract during that </w:t>
      </w:r>
      <w:proofErr w:type="gramStart"/>
      <w:r>
        <w:t>period;</w:t>
      </w:r>
      <w:proofErr w:type="gramEnd"/>
      <w:r>
        <w:t xml:space="preserve">  </w:t>
      </w:r>
    </w:p>
    <w:p w14:paraId="4E19CF72" w14:textId="77777777" w:rsidR="00E46DF6" w:rsidRDefault="0029167B">
      <w:pPr>
        <w:ind w:left="1986" w:right="2" w:hanging="1006"/>
      </w:pPr>
      <w:r>
        <w:t xml:space="preserve">2.1.2 </w:t>
      </w:r>
      <w:r>
        <w:tab/>
        <w:t>notify each other immediately if it receives any request, complaint or communication made as referred to in Paragraphs 2.1.1.1 to 2.1.1.5 of this Part B</w:t>
      </w:r>
      <w:r>
        <w:rPr>
          <w:i/>
        </w:rPr>
        <w:t xml:space="preserve"> </w:t>
      </w:r>
      <w:r>
        <w:t xml:space="preserve">Joint Controller Agreement </w:t>
      </w:r>
      <w:r>
        <w:rPr>
          <w:i/>
        </w:rPr>
        <w:t>(Optional)</w:t>
      </w:r>
      <w:r>
        <w:t xml:space="preserve"> of Annex 1 – Processing Personal </w:t>
      </w:r>
      <w:proofErr w:type="gramStart"/>
      <w:r>
        <w:t>Data;</w:t>
      </w:r>
      <w:proofErr w:type="gramEnd"/>
      <w:r>
        <w:t xml:space="preserve">  </w:t>
      </w:r>
    </w:p>
    <w:p w14:paraId="4F382014" w14:textId="77777777" w:rsidR="00E46DF6" w:rsidRDefault="0029167B">
      <w:pPr>
        <w:ind w:left="1986" w:right="2" w:hanging="1006"/>
      </w:pPr>
      <w:r>
        <w:t xml:space="preserve">2.1.3 </w:t>
      </w:r>
      <w:r>
        <w:tab/>
        <w:t>provide the other Party with full cooperation and assistance in relation to any request, complaint or communication made as referred to in Paragraphs 1.2 and 2.1.1.3 to 2.1.1.5 of this Part B</w:t>
      </w:r>
      <w:r>
        <w:rPr>
          <w:i/>
        </w:rPr>
        <w:t xml:space="preserve"> </w:t>
      </w:r>
      <w:r>
        <w:t xml:space="preserve">Joint Controller Agreement </w:t>
      </w:r>
      <w:r>
        <w:rPr>
          <w:i/>
        </w:rPr>
        <w:t>(Optional)</w:t>
      </w:r>
      <w:r>
        <w:t xml:space="preserve"> of Annex 1 – Processing Personal Data; to enable the other Party to comply with the relevant timescales set out in the Data Protection </w:t>
      </w:r>
      <w:proofErr w:type="gramStart"/>
      <w:r>
        <w:t>Legislation;</w:t>
      </w:r>
      <w:proofErr w:type="gramEnd"/>
      <w:r>
        <w:t xml:space="preserve"> </w:t>
      </w:r>
    </w:p>
    <w:p w14:paraId="37338D09" w14:textId="77777777" w:rsidR="00E46DF6" w:rsidRDefault="0029167B">
      <w:pPr>
        <w:ind w:left="1986" w:right="2" w:hanging="1006"/>
      </w:pPr>
      <w:r>
        <w:t xml:space="preserve">2.1.4 </w:t>
      </w:r>
      <w:r>
        <w:tab/>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that disclosure or transfer of Personal Data is otherwise considered to be lawful processing of that Personal Data in accordance with Article 6 of the UK GDPR or EU GDPR (as the context requires). For the avoidance of doubt, the third party to which Personal Data is transferred must be subject to equivalent obligations which are no less onerous than those set out in this of this of this Part B</w:t>
      </w:r>
      <w:r>
        <w:rPr>
          <w:i/>
        </w:rPr>
        <w:t xml:space="preserve"> </w:t>
      </w:r>
      <w:r>
        <w:t xml:space="preserve">Joint Controller Agreement </w:t>
      </w:r>
      <w:r>
        <w:rPr>
          <w:i/>
        </w:rPr>
        <w:t>(Optional)</w:t>
      </w:r>
      <w:r>
        <w:t xml:space="preserve"> of Annex 1 – Processing Personal </w:t>
      </w:r>
      <w:proofErr w:type="gramStart"/>
      <w:r>
        <w:t>Data;</w:t>
      </w:r>
      <w:proofErr w:type="gramEnd"/>
      <w:r>
        <w:t xml:space="preserve"> </w:t>
      </w:r>
    </w:p>
    <w:p w14:paraId="4FB67014" w14:textId="77777777" w:rsidR="00E46DF6" w:rsidRDefault="0029167B">
      <w:pPr>
        <w:ind w:left="1986" w:right="2" w:hanging="1006"/>
      </w:pPr>
      <w:r>
        <w:t xml:space="preserve">2.1.5 </w:t>
      </w:r>
      <w:r>
        <w:tab/>
        <w:t xml:space="preserve">request from the Data Subject only the minimum information necessary to provide the Deliverables and treat such extracted information as Confidential </w:t>
      </w:r>
      <w:proofErr w:type="gramStart"/>
      <w:r>
        <w:t>Information;</w:t>
      </w:r>
      <w:proofErr w:type="gramEnd"/>
      <w:r>
        <w:t xml:space="preserve"> </w:t>
      </w:r>
    </w:p>
    <w:p w14:paraId="24F698FE" w14:textId="77777777" w:rsidR="00E46DF6" w:rsidRDefault="0029167B">
      <w:pPr>
        <w:ind w:left="1986" w:right="2" w:hanging="1006"/>
      </w:pPr>
      <w:r>
        <w:t xml:space="preserve">2.1.6 </w:t>
      </w:r>
      <w:r>
        <w:tab/>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t>Data;</w:t>
      </w:r>
      <w:proofErr w:type="gramEnd"/>
      <w:r>
        <w:t xml:space="preserve"> </w:t>
      </w:r>
    </w:p>
    <w:p w14:paraId="23580711" w14:textId="77777777" w:rsidR="00E46DF6" w:rsidRDefault="0029167B">
      <w:pPr>
        <w:ind w:left="1986" w:right="2" w:hanging="1006"/>
      </w:pPr>
      <w:r>
        <w:t xml:space="preserve">2.1.7 </w:t>
      </w:r>
      <w:r>
        <w:tab/>
        <w:t xml:space="preserve">use best endeavours to ensure the reliability and integrity of any Processor Personnel who have access to the Personal Data and ensure that Processor Personnel: </w:t>
      </w:r>
    </w:p>
    <w:p w14:paraId="0313D2E6" w14:textId="77777777" w:rsidR="00E46DF6" w:rsidRDefault="0029167B">
      <w:pPr>
        <w:ind w:left="3121" w:right="2" w:hanging="1102"/>
      </w:pPr>
      <w:r>
        <w:t xml:space="preserve">2.1.7.1 </w:t>
      </w:r>
      <w:r>
        <w:tab/>
        <w:t>are aware of and comply with their duties under this of this Part B</w:t>
      </w:r>
      <w:r>
        <w:rPr>
          <w:i/>
        </w:rPr>
        <w:t xml:space="preserve"> </w:t>
      </w:r>
      <w:r>
        <w:t xml:space="preserve">Joint Controller Agreement </w:t>
      </w:r>
      <w:r>
        <w:rPr>
          <w:i/>
        </w:rPr>
        <w:t>(Optional)</w:t>
      </w:r>
      <w:r>
        <w:t xml:space="preserve"> of Annex 1 – Processing Personal Data; and those in respect of Confidential Information  </w:t>
      </w:r>
    </w:p>
    <w:p w14:paraId="2A8E6C1E" w14:textId="77777777" w:rsidR="00E46DF6" w:rsidRDefault="0029167B">
      <w:pPr>
        <w:ind w:left="3121" w:right="2" w:hanging="1102"/>
      </w:pPr>
      <w:r>
        <w:t xml:space="preserve">2.1.7.2 </w:t>
      </w:r>
      <w:r>
        <w:tab/>
        <w:t xml:space="preserve">are informed of the confidential nature of the Personal Data, are subject to appropriate obligations of confidentiality and do not publish, disclose or divulge any of the Personal Data to any third party where that Party would not be permitted to do </w:t>
      </w:r>
      <w:proofErr w:type="gramStart"/>
      <w:r>
        <w:t>so;</w:t>
      </w:r>
      <w:proofErr w:type="gramEnd"/>
      <w:r>
        <w:t xml:space="preserve">  </w:t>
      </w:r>
    </w:p>
    <w:p w14:paraId="34D674F9" w14:textId="77777777" w:rsidR="00E46DF6" w:rsidRDefault="0029167B">
      <w:pPr>
        <w:tabs>
          <w:tab w:val="center" w:pos="2296"/>
          <w:tab w:val="right" w:pos="10474"/>
        </w:tabs>
        <w:spacing w:after="62" w:line="259" w:lineRule="auto"/>
        <w:ind w:left="0" w:firstLine="0"/>
      </w:pPr>
      <w:r>
        <w:rPr>
          <w:rFonts w:ascii="Calibri" w:eastAsia="Calibri" w:hAnsi="Calibri" w:cs="Calibri"/>
        </w:rPr>
        <w:tab/>
      </w:r>
      <w:r>
        <w:t xml:space="preserve">2.1.7.3 </w:t>
      </w:r>
      <w:r>
        <w:tab/>
        <w:t xml:space="preserve">have undergone adequate training in the use, care, protection and </w:t>
      </w:r>
      <w:proofErr w:type="gramStart"/>
      <w:r>
        <w:t>handling</w:t>
      </w:r>
      <w:proofErr w:type="gramEnd"/>
      <w:r>
        <w:t xml:space="preserve"> </w:t>
      </w:r>
    </w:p>
    <w:p w14:paraId="2252362C" w14:textId="77777777" w:rsidR="00E46DF6" w:rsidRDefault="0029167B">
      <w:pPr>
        <w:spacing w:after="58" w:line="259" w:lineRule="auto"/>
        <w:ind w:right="145"/>
        <w:jc w:val="right"/>
      </w:pPr>
      <w:r>
        <w:t xml:space="preserve">of personal data as required by the applicable Data Protection </w:t>
      </w:r>
      <w:proofErr w:type="gramStart"/>
      <w:r>
        <w:t>Legislation;</w:t>
      </w:r>
      <w:proofErr w:type="gramEnd"/>
      <w:r>
        <w:t xml:space="preserve"> </w:t>
      </w:r>
    </w:p>
    <w:p w14:paraId="46F4F4ED" w14:textId="77777777" w:rsidR="00E46DF6" w:rsidRDefault="0029167B">
      <w:pPr>
        <w:ind w:left="1986" w:right="2" w:hanging="1006"/>
      </w:pPr>
      <w:r>
        <w:lastRenderedPageBreak/>
        <w:t xml:space="preserve">2.1.8 </w:t>
      </w:r>
      <w:r>
        <w:tab/>
        <w:t xml:space="preserve">ensure that it has the capability (whether technological or otherwise), to the extent required by Data Protection Legislation, to provide or correct or delete at the request of a Data Subject all the Personal Data relating to that Data Subject that the Supplier holds; and </w:t>
      </w:r>
    </w:p>
    <w:p w14:paraId="3E64F1C1" w14:textId="77777777" w:rsidR="00E46DF6" w:rsidRDefault="0029167B">
      <w:pPr>
        <w:ind w:left="1986" w:right="2" w:hanging="1006"/>
      </w:pPr>
      <w:r>
        <w:t xml:space="preserve">2.1.9 </w:t>
      </w:r>
      <w:r>
        <w:tab/>
        <w:t xml:space="preserve">ensure that it notifies the other Party as soon as it becomes aware of a Data Loss </w:t>
      </w:r>
      <w:proofErr w:type="gramStart"/>
      <w:r>
        <w:t>Event;</w:t>
      </w:r>
      <w:proofErr w:type="gramEnd"/>
      <w:r>
        <w:t xml:space="preserve"> </w:t>
      </w:r>
    </w:p>
    <w:p w14:paraId="419B41CB" w14:textId="77777777" w:rsidR="00E46DF6" w:rsidRDefault="0029167B">
      <w:pPr>
        <w:ind w:left="1985" w:right="2" w:hanging="1118"/>
      </w:pPr>
      <w:r>
        <w:t xml:space="preserve">2.1.10 </w:t>
      </w:r>
      <w:r>
        <w:tab/>
        <w:t xml:space="preserve">not transfer such Personal Data outside of the UK and/or the EEA unless the prior written consent of the non-transferring Party has been obtained and the following conditions are fulfilled: </w:t>
      </w:r>
    </w:p>
    <w:p w14:paraId="7C37E9ED" w14:textId="77777777" w:rsidR="00E46DF6" w:rsidRDefault="0029167B">
      <w:pPr>
        <w:tabs>
          <w:tab w:val="center" w:pos="2247"/>
          <w:tab w:val="right" w:pos="10474"/>
        </w:tabs>
        <w:spacing w:after="58" w:line="259" w:lineRule="auto"/>
        <w:ind w:left="0" w:firstLine="0"/>
      </w:pPr>
      <w:r>
        <w:rPr>
          <w:rFonts w:ascii="Calibri" w:eastAsia="Calibri" w:hAnsi="Calibri" w:cs="Calibri"/>
        </w:rPr>
        <w:tab/>
      </w:r>
      <w:r>
        <w:t xml:space="preserve">2.1.10.1 </w:t>
      </w:r>
      <w:r>
        <w:tab/>
        <w:t xml:space="preserve">the transfer is in accordance with Article 45 of the UK GDPR or DPA 2018 </w:t>
      </w:r>
    </w:p>
    <w:p w14:paraId="0816197E" w14:textId="77777777" w:rsidR="00E46DF6" w:rsidRDefault="0029167B">
      <w:pPr>
        <w:ind w:left="3131" w:right="2"/>
      </w:pPr>
      <w:r>
        <w:t xml:space="preserve">Section 74A and/or the transfer is in accordance with Article 45 of the EU GDPR (where applicable); or </w:t>
      </w:r>
    </w:p>
    <w:p w14:paraId="52DCBBEE" w14:textId="77777777" w:rsidR="00E46DF6" w:rsidRDefault="0029167B">
      <w:pPr>
        <w:ind w:left="3121" w:right="2" w:hanging="1203"/>
      </w:pPr>
      <w:r>
        <w:t xml:space="preserve">2.1.10.2 </w:t>
      </w:r>
      <w:r>
        <w:tab/>
        <w:t xml:space="preserve">the transferring Party has provided appropriate safeguards in relation to the transfer (whether in accordance with Article 46 of the UK GDPR or DPA 2018 Section 75 and/or the transfer is in accordance with Article 46 of the EU GDPR (where applicable)) as agreed with the non-transferring Party which could include the relevant parties </w:t>
      </w:r>
      <w:proofErr w:type="gramStart"/>
      <w:r>
        <w:t>entering into</w:t>
      </w:r>
      <w:proofErr w:type="gramEnd"/>
      <w:r>
        <w:t xml:space="preserve">: </w:t>
      </w:r>
    </w:p>
    <w:p w14:paraId="79228C66" w14:textId="77777777" w:rsidR="00E46DF6" w:rsidRDefault="0029167B">
      <w:pPr>
        <w:tabs>
          <w:tab w:val="center" w:pos="3247"/>
          <w:tab w:val="center" w:pos="5954"/>
        </w:tabs>
        <w:spacing w:after="114" w:line="318" w:lineRule="auto"/>
        <w:ind w:left="0" w:firstLine="0"/>
      </w:pPr>
      <w:r>
        <w:rPr>
          <w:rFonts w:ascii="Calibri" w:eastAsia="Calibri" w:hAnsi="Calibri" w:cs="Calibri"/>
        </w:rPr>
        <w:tab/>
      </w:r>
      <w:r>
        <w:t xml:space="preserve">(a) </w:t>
      </w:r>
      <w:r>
        <w:tab/>
        <w:t xml:space="preserve">Where the transfer is subject to the UK GDPR: </w:t>
      </w:r>
    </w:p>
    <w:p w14:paraId="3D711752" w14:textId="77777777" w:rsidR="00E46DF6" w:rsidRDefault="0029167B">
      <w:pPr>
        <w:numPr>
          <w:ilvl w:val="0"/>
          <w:numId w:val="13"/>
        </w:numPr>
        <w:ind w:left="4253" w:right="2" w:hanging="566"/>
      </w:pPr>
      <w:r>
        <w:t>The UK International Data Transfer Agreement (the “IDTA”</w:t>
      </w:r>
      <w:proofErr w:type="gramStart"/>
      <w:r>
        <w:t>),  as</w:t>
      </w:r>
      <w:proofErr w:type="gramEnd"/>
      <w:r>
        <w:t xml:space="preserve"> published by the Information Commissioner’s office under section 119A(1) of the DPA 2018 from time to time; or </w:t>
      </w:r>
    </w:p>
    <w:p w14:paraId="36987EC7" w14:textId="77777777" w:rsidR="00E46DF6" w:rsidRDefault="0029167B">
      <w:pPr>
        <w:numPr>
          <w:ilvl w:val="0"/>
          <w:numId w:val="13"/>
        </w:numPr>
        <w:spacing w:after="4"/>
        <w:ind w:left="4253" w:right="2" w:hanging="566"/>
      </w:pPr>
      <w:r>
        <w:t xml:space="preserve">the European Commission's Standard Contractual Clauses per decision 2021/914/EU or such updated version of such </w:t>
      </w:r>
    </w:p>
    <w:p w14:paraId="134477E8" w14:textId="77777777" w:rsidR="00E46DF6" w:rsidRDefault="0029167B">
      <w:pPr>
        <w:spacing w:after="0"/>
        <w:ind w:left="4264" w:right="2"/>
      </w:pPr>
      <w:r>
        <w:t xml:space="preserve">Standard Contractual Clauses as are published by the European Commission from time to time (“EU SCCs”), together with the UK International Data Transfer Agreement Addendum to the EU SCCs (the “Addendum”) as published by the </w:t>
      </w:r>
    </w:p>
    <w:p w14:paraId="44B8AA11" w14:textId="77777777" w:rsidR="00E46DF6" w:rsidRDefault="0029167B">
      <w:pPr>
        <w:spacing w:after="38" w:line="389" w:lineRule="auto"/>
        <w:ind w:left="3121" w:right="425" w:firstLine="1133"/>
      </w:pPr>
      <w:r>
        <w:t>Information Commissioner's Office from time to time and/</w:t>
      </w:r>
      <w:proofErr w:type="gramStart"/>
      <w:r>
        <w:t>or;</w:t>
      </w:r>
      <w:proofErr w:type="gramEnd"/>
      <w:r>
        <w:t xml:space="preserve"> (b) </w:t>
      </w:r>
      <w:r>
        <w:tab/>
        <w:t xml:space="preserve">Where the transfer is subject to the EU GDPR, the EU SCCs, as well as any additional measures determined by the non-transferring Party being implemented by the importing Party; </w:t>
      </w:r>
    </w:p>
    <w:p w14:paraId="7B611D26" w14:textId="77777777" w:rsidR="00E46DF6" w:rsidRDefault="0029167B">
      <w:pPr>
        <w:tabs>
          <w:tab w:val="center" w:pos="2247"/>
          <w:tab w:val="center" w:pos="6478"/>
        </w:tabs>
        <w:spacing w:after="184" w:line="259" w:lineRule="auto"/>
        <w:ind w:left="0" w:firstLine="0"/>
      </w:pPr>
      <w:r>
        <w:rPr>
          <w:rFonts w:ascii="Calibri" w:eastAsia="Calibri" w:hAnsi="Calibri" w:cs="Calibri"/>
        </w:rPr>
        <w:tab/>
      </w:r>
      <w:r>
        <w:t xml:space="preserve">2.1.10.3 </w:t>
      </w:r>
      <w:r>
        <w:tab/>
        <w:t xml:space="preserve">the Data Subject has enforceable rights and effective legal </w:t>
      </w:r>
      <w:proofErr w:type="gramStart"/>
      <w:r>
        <w:t>remedies;</w:t>
      </w:r>
      <w:proofErr w:type="gramEnd"/>
      <w:r>
        <w:t xml:space="preserve"> </w:t>
      </w:r>
    </w:p>
    <w:p w14:paraId="57A825E0" w14:textId="77777777" w:rsidR="00E46DF6" w:rsidRDefault="0029167B">
      <w:pPr>
        <w:ind w:left="3121" w:right="2" w:hanging="1203"/>
      </w:pPr>
      <w:r>
        <w:t xml:space="preserve">2.1.10.4 </w:t>
      </w:r>
      <w:r>
        <w:tab/>
        <w:t xml:space="preserve">the transferring Party complies with its obligations under the Data Protection Legislation by providing an adequate level of protection to any Personal Data that is transferred (or, if it is not so bound, uses its best endeavours to assist the non-transferring Party in meeting its obligations); and </w:t>
      </w:r>
    </w:p>
    <w:p w14:paraId="68C1F1F1" w14:textId="77777777" w:rsidR="00E46DF6" w:rsidRDefault="0029167B">
      <w:pPr>
        <w:ind w:left="3121" w:right="2" w:hanging="1203"/>
      </w:pPr>
      <w:r>
        <w:lastRenderedPageBreak/>
        <w:t xml:space="preserve">2.1.10.5 </w:t>
      </w:r>
      <w:r>
        <w:tab/>
        <w:t xml:space="preserve">the transferring Party complies with any reasonable instructions notified to it in advance by the non-transferring Party with respect to the processing of the Personal </w:t>
      </w:r>
      <w:proofErr w:type="gramStart"/>
      <w:r>
        <w:t>Data;</w:t>
      </w:r>
      <w:proofErr w:type="gramEnd"/>
      <w:r>
        <w:t xml:space="preserve">  </w:t>
      </w:r>
    </w:p>
    <w:p w14:paraId="736B9625" w14:textId="77777777" w:rsidR="00E46DF6" w:rsidRDefault="0029167B">
      <w:pPr>
        <w:spacing w:after="274"/>
        <w:ind w:left="1985" w:right="2" w:hanging="1118"/>
      </w:pPr>
      <w:r>
        <w:t xml:space="preserve">2.1.11 </w:t>
      </w:r>
      <w:r>
        <w:tab/>
        <w:t xml:space="preserve">Each Joint Controller shall use its best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016C035B" w14:textId="77777777" w:rsidR="00E46DF6" w:rsidRDefault="0029167B">
      <w:pPr>
        <w:pStyle w:val="Heading3"/>
        <w:tabs>
          <w:tab w:val="center" w:pos="2411"/>
        </w:tabs>
        <w:spacing w:after="303"/>
        <w:ind w:left="-15" w:firstLine="0"/>
        <w:jc w:val="left"/>
      </w:pPr>
      <w:bookmarkStart w:id="48" w:name="_Toc161126591"/>
      <w:r>
        <w:t xml:space="preserve">3 </w:t>
      </w:r>
      <w:r>
        <w:tab/>
        <w:t>DATA PROTECTION BREACH</w:t>
      </w:r>
      <w:bookmarkEnd w:id="48"/>
      <w:r>
        <w:t xml:space="preserve"> </w:t>
      </w:r>
    </w:p>
    <w:p w14:paraId="27C95B8E" w14:textId="77777777" w:rsidR="00E46DF6" w:rsidRDefault="0029167B">
      <w:pPr>
        <w:ind w:left="837" w:right="2" w:hanging="852"/>
      </w:pPr>
      <w:r>
        <w:t xml:space="preserve">3.1 </w:t>
      </w:r>
      <w:r>
        <w:tab/>
        <w:t>Without prejudice to Paragraph 3.2 of this Part B</w:t>
      </w:r>
      <w:r>
        <w:rPr>
          <w:i/>
        </w:rPr>
        <w:t xml:space="preserve"> </w:t>
      </w:r>
      <w:r>
        <w:t xml:space="preserve">Joint Controller Agreement </w:t>
      </w:r>
      <w:r>
        <w:rPr>
          <w:i/>
        </w:rPr>
        <w:t>(Optional)</w:t>
      </w:r>
      <w:r>
        <w:t xml:space="preserve"> of Annex 1 – Processing Personal Data, each Party shall notify the other Party promptly and without undue delay, and in any event within 48 hours, upon becoming aware of any Data Loss Event or circumstances that are likely to give rise to a Data Loss Event, providing the other Party and its advisors with: </w:t>
      </w:r>
    </w:p>
    <w:p w14:paraId="72CA117A" w14:textId="77777777" w:rsidR="00E46DF6" w:rsidRDefault="0029167B">
      <w:pPr>
        <w:ind w:left="1986" w:right="2" w:hanging="1006"/>
      </w:pPr>
      <w:r>
        <w:t xml:space="preserve">3.1.1 </w:t>
      </w:r>
      <w:r>
        <w:tab/>
        <w:t xml:space="preserve">sufficient information and in a timescale which allows the other Party to meet any obligations to report a Data Loss Event under the Data Protection </w:t>
      </w:r>
      <w:proofErr w:type="gramStart"/>
      <w:r>
        <w:t>Legislation;</w:t>
      </w:r>
      <w:proofErr w:type="gramEnd"/>
      <w:r>
        <w:t xml:space="preserve"> </w:t>
      </w:r>
    </w:p>
    <w:p w14:paraId="4D0D782F" w14:textId="77777777" w:rsidR="00E46DF6" w:rsidRDefault="0029167B">
      <w:pPr>
        <w:tabs>
          <w:tab w:val="center" w:pos="1205"/>
          <w:tab w:val="center" w:pos="3746"/>
        </w:tabs>
        <w:spacing w:after="182" w:line="259" w:lineRule="auto"/>
        <w:ind w:left="0" w:firstLine="0"/>
      </w:pPr>
      <w:r>
        <w:rPr>
          <w:rFonts w:ascii="Calibri" w:eastAsia="Calibri" w:hAnsi="Calibri" w:cs="Calibri"/>
        </w:rPr>
        <w:tab/>
      </w:r>
      <w:r>
        <w:t xml:space="preserve">3.1.2 </w:t>
      </w:r>
      <w:r>
        <w:tab/>
        <w:t xml:space="preserve">all reasonable assistance, including: </w:t>
      </w:r>
    </w:p>
    <w:p w14:paraId="18C872E0" w14:textId="77777777" w:rsidR="00E46DF6" w:rsidRDefault="0029167B">
      <w:pPr>
        <w:ind w:left="3121" w:right="2" w:hanging="1102"/>
      </w:pPr>
      <w:r>
        <w:t xml:space="preserve">3.1.2.1 </w:t>
      </w:r>
      <w:r>
        <w:tab/>
        <w:t xml:space="preserve">co-operation with the other Party and the Information Commissioner investigating the Data Loss Event and its cause, containing and recovering the compromised Personal Data and compliance with the applicable </w:t>
      </w:r>
      <w:proofErr w:type="gramStart"/>
      <w:r>
        <w:t>guidance;</w:t>
      </w:r>
      <w:proofErr w:type="gramEnd"/>
      <w:r>
        <w:t xml:space="preserve"> </w:t>
      </w:r>
    </w:p>
    <w:p w14:paraId="5CEBC002" w14:textId="77777777" w:rsidR="00E46DF6" w:rsidRDefault="0029167B">
      <w:pPr>
        <w:ind w:left="3121" w:right="2" w:hanging="1102"/>
      </w:pPr>
      <w:r>
        <w:t xml:space="preserve">3.1.2.2 </w:t>
      </w:r>
      <w:r>
        <w:tab/>
        <w:t xml:space="preserve">co-operation with the other Party including using such best endeavours as are directed by the Buyer to assist in the investigation, mitigation and remediation of a Data Loss </w:t>
      </w:r>
      <w:proofErr w:type="gramStart"/>
      <w:r>
        <w:t>Event;</w:t>
      </w:r>
      <w:proofErr w:type="gramEnd"/>
      <w:r>
        <w:t xml:space="preserve"> </w:t>
      </w:r>
    </w:p>
    <w:p w14:paraId="5B31F540" w14:textId="77777777" w:rsidR="00E46DF6" w:rsidRDefault="0029167B">
      <w:pPr>
        <w:ind w:left="3121" w:right="2" w:hanging="1102"/>
      </w:pPr>
      <w:r>
        <w:t xml:space="preserve">3.1.2.3 </w:t>
      </w:r>
      <w:r>
        <w:tab/>
        <w:t xml:space="preserve">co-ordination with the other Party regarding the management of public relations and public statements relating to the Data Loss Event; and/or </w:t>
      </w:r>
    </w:p>
    <w:p w14:paraId="269A8100" w14:textId="77777777" w:rsidR="00E46DF6" w:rsidRDefault="0029167B">
      <w:pPr>
        <w:ind w:left="3121" w:right="2" w:hanging="1102"/>
      </w:pPr>
      <w:r>
        <w:t xml:space="preserve">3.1.2.4 </w:t>
      </w:r>
      <w:r>
        <w:tab/>
        <w:t>providing the other Party and to the extent instructed by the other Party to do so, and/or the Information Commissioner investigating the Data Loss Event, with complete information relating to the Data Loss Event, including the information set out in Paragraph 3.2 of this Part B</w:t>
      </w:r>
      <w:r>
        <w:rPr>
          <w:i/>
        </w:rPr>
        <w:t xml:space="preserve"> </w:t>
      </w:r>
      <w:r>
        <w:t xml:space="preserve">Joint Controller Agreement </w:t>
      </w:r>
      <w:r>
        <w:rPr>
          <w:i/>
        </w:rPr>
        <w:t>(Optional)</w:t>
      </w:r>
      <w:r>
        <w:t xml:space="preserve"> of Annex 1 – Processing Personal </w:t>
      </w:r>
      <w:proofErr w:type="gramStart"/>
      <w:r>
        <w:t>Data;.</w:t>
      </w:r>
      <w:proofErr w:type="gramEnd"/>
      <w:r>
        <w:t xml:space="preserve"> </w:t>
      </w:r>
    </w:p>
    <w:p w14:paraId="1053B44B" w14:textId="77777777" w:rsidR="00E46DF6" w:rsidRDefault="0029167B">
      <w:pPr>
        <w:ind w:left="837" w:right="2" w:hanging="852"/>
      </w:pPr>
      <w:r>
        <w:t xml:space="preserve">3.2 </w:t>
      </w:r>
      <w:r>
        <w:tab/>
        <w:t xml:space="preserve">Each Party shall use best endeavours to restore, re-constitute and/or reconstruct any Personal Data where it has lost, damaged, destroyed, altered or corrupted as a result of a Data Loss Event which is the fault of that Party as if it was that Party’s own data at its own cost with all possible speed and shall provide the other Party with all reasonable assistance in respect of any such Data </w:t>
      </w:r>
      <w:r>
        <w:lastRenderedPageBreak/>
        <w:t xml:space="preserve">Loss Event, including providing the other Party, as soon as possible and within 48 hours of the Data Loss Event relating to the Data Loss Event, in particular: </w:t>
      </w:r>
    </w:p>
    <w:p w14:paraId="76386C2C" w14:textId="77777777" w:rsidR="00E46DF6" w:rsidRDefault="0029167B">
      <w:pPr>
        <w:tabs>
          <w:tab w:val="center" w:pos="1205"/>
          <w:tab w:val="center" w:pos="3654"/>
        </w:tabs>
        <w:spacing w:after="182" w:line="259" w:lineRule="auto"/>
        <w:ind w:left="0" w:firstLine="0"/>
      </w:pPr>
      <w:r>
        <w:rPr>
          <w:rFonts w:ascii="Calibri" w:eastAsia="Calibri" w:hAnsi="Calibri" w:cs="Calibri"/>
        </w:rPr>
        <w:tab/>
      </w:r>
      <w:r>
        <w:t xml:space="preserve">3.2.1 </w:t>
      </w:r>
      <w:r>
        <w:tab/>
        <w:t xml:space="preserve">the nature of the Data Loss </w:t>
      </w:r>
      <w:proofErr w:type="gramStart"/>
      <w:r>
        <w:t>Event;</w:t>
      </w:r>
      <w:proofErr w:type="gramEnd"/>
      <w:r>
        <w:t xml:space="preserve">  </w:t>
      </w:r>
    </w:p>
    <w:p w14:paraId="6D9AC666" w14:textId="77777777" w:rsidR="00E46DF6" w:rsidRDefault="0029167B">
      <w:pPr>
        <w:tabs>
          <w:tab w:val="center" w:pos="1205"/>
          <w:tab w:val="center" w:pos="3784"/>
        </w:tabs>
        <w:spacing w:after="182" w:line="259" w:lineRule="auto"/>
        <w:ind w:left="0" w:firstLine="0"/>
      </w:pPr>
      <w:r>
        <w:rPr>
          <w:rFonts w:ascii="Calibri" w:eastAsia="Calibri" w:hAnsi="Calibri" w:cs="Calibri"/>
        </w:rPr>
        <w:tab/>
      </w:r>
      <w:r>
        <w:t xml:space="preserve">3.2.2 </w:t>
      </w:r>
      <w:r>
        <w:tab/>
        <w:t xml:space="preserve">the nature of Personal Data </w:t>
      </w:r>
      <w:proofErr w:type="gramStart"/>
      <w:r>
        <w:t>affected;</w:t>
      </w:r>
      <w:proofErr w:type="gramEnd"/>
      <w:r>
        <w:t xml:space="preserve"> </w:t>
      </w:r>
    </w:p>
    <w:p w14:paraId="65BA1EFA" w14:textId="77777777" w:rsidR="00E46DF6" w:rsidRDefault="0029167B">
      <w:pPr>
        <w:tabs>
          <w:tab w:val="center" w:pos="1205"/>
          <w:tab w:val="center" w:pos="4707"/>
        </w:tabs>
        <w:spacing w:after="208" w:line="259" w:lineRule="auto"/>
        <w:ind w:left="0" w:firstLine="0"/>
      </w:pPr>
      <w:r>
        <w:rPr>
          <w:rFonts w:ascii="Calibri" w:eastAsia="Calibri" w:hAnsi="Calibri" w:cs="Calibri"/>
        </w:rPr>
        <w:tab/>
      </w:r>
      <w:r>
        <w:t xml:space="preserve">3.2.3 </w:t>
      </w:r>
      <w:r>
        <w:tab/>
        <w:t xml:space="preserve">the categories and number of Data Subjects </w:t>
      </w:r>
      <w:proofErr w:type="gramStart"/>
      <w:r>
        <w:t>concerned;</w:t>
      </w:r>
      <w:proofErr w:type="gramEnd"/>
      <w:r>
        <w:t xml:space="preserve"> </w:t>
      </w:r>
    </w:p>
    <w:p w14:paraId="30435AA0" w14:textId="77777777" w:rsidR="00E46DF6" w:rsidRDefault="0029167B">
      <w:pPr>
        <w:ind w:left="1986" w:right="2" w:hanging="1006"/>
      </w:pPr>
      <w:r>
        <w:t xml:space="preserve">3.2.4 the name and contact details of the Party’s Data Protection Officer or other relevant contact from whom more information may be </w:t>
      </w:r>
      <w:proofErr w:type="gramStart"/>
      <w:r>
        <w:t>obtained;</w:t>
      </w:r>
      <w:proofErr w:type="gramEnd"/>
      <w:r>
        <w:t xml:space="preserve"> </w:t>
      </w:r>
    </w:p>
    <w:p w14:paraId="22F884FE" w14:textId="77777777" w:rsidR="00E46DF6" w:rsidRDefault="0029167B">
      <w:pPr>
        <w:tabs>
          <w:tab w:val="center" w:pos="1205"/>
          <w:tab w:val="center" w:pos="5770"/>
        </w:tabs>
        <w:spacing w:after="182" w:line="259" w:lineRule="auto"/>
        <w:ind w:left="0" w:firstLine="0"/>
      </w:pPr>
      <w:r>
        <w:rPr>
          <w:rFonts w:ascii="Calibri" w:eastAsia="Calibri" w:hAnsi="Calibri" w:cs="Calibri"/>
        </w:rPr>
        <w:tab/>
      </w:r>
      <w:r>
        <w:t xml:space="preserve">3.2.5 </w:t>
      </w:r>
      <w:r>
        <w:tab/>
        <w:t xml:space="preserve">measures taken or proposed to be taken to address the Data Loss Event; and </w:t>
      </w:r>
    </w:p>
    <w:p w14:paraId="3312C816" w14:textId="77777777" w:rsidR="00E46DF6" w:rsidRDefault="0029167B">
      <w:pPr>
        <w:tabs>
          <w:tab w:val="center" w:pos="1205"/>
          <w:tab w:val="center" w:pos="5103"/>
        </w:tabs>
        <w:spacing w:after="336" w:line="259" w:lineRule="auto"/>
        <w:ind w:left="0" w:firstLine="0"/>
      </w:pPr>
      <w:r>
        <w:rPr>
          <w:rFonts w:ascii="Calibri" w:eastAsia="Calibri" w:hAnsi="Calibri" w:cs="Calibri"/>
        </w:rPr>
        <w:tab/>
      </w:r>
      <w:r>
        <w:t xml:space="preserve">3.2.6 </w:t>
      </w:r>
      <w:r>
        <w:tab/>
        <w:t xml:space="preserve">a description of the likely consequences of the Data Loss Event. </w:t>
      </w:r>
    </w:p>
    <w:p w14:paraId="7292B63A" w14:textId="77777777" w:rsidR="00E46DF6" w:rsidRDefault="0029167B">
      <w:pPr>
        <w:pStyle w:val="Heading3"/>
        <w:tabs>
          <w:tab w:val="center" w:pos="1188"/>
        </w:tabs>
        <w:spacing w:after="303"/>
        <w:ind w:left="-15" w:firstLine="0"/>
        <w:jc w:val="left"/>
      </w:pPr>
      <w:bookmarkStart w:id="49" w:name="_Toc161126592"/>
      <w:r>
        <w:t xml:space="preserve">4 </w:t>
      </w:r>
      <w:r>
        <w:tab/>
      </w:r>
      <w:proofErr w:type="gramStart"/>
      <w:r>
        <w:t>AUDIT</w:t>
      </w:r>
      <w:bookmarkEnd w:id="49"/>
      <w:proofErr w:type="gramEnd"/>
      <w:r>
        <w:t xml:space="preserve"> </w:t>
      </w:r>
    </w:p>
    <w:p w14:paraId="0165BECB" w14:textId="77777777" w:rsidR="00E46DF6" w:rsidRDefault="0029167B">
      <w:pPr>
        <w:tabs>
          <w:tab w:val="center" w:pos="2100"/>
        </w:tabs>
        <w:spacing w:after="210" w:line="259" w:lineRule="auto"/>
        <w:ind w:left="-15" w:firstLine="0"/>
      </w:pPr>
      <w:r>
        <w:t xml:space="preserve">4.1 </w:t>
      </w:r>
      <w:r>
        <w:tab/>
        <w:t xml:space="preserve">The Supplier shall permit: </w:t>
      </w:r>
    </w:p>
    <w:p w14:paraId="37551EA1" w14:textId="77777777" w:rsidR="00E46DF6" w:rsidRDefault="0029167B">
      <w:pPr>
        <w:spacing w:after="144"/>
        <w:ind w:left="1986" w:right="2" w:hanging="1006"/>
      </w:pPr>
      <w:r>
        <w:t xml:space="preserve">4.1.1 </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of this Part B</w:t>
      </w:r>
      <w:r>
        <w:rPr>
          <w:i/>
        </w:rPr>
        <w:t xml:space="preserve"> </w:t>
      </w:r>
      <w:r>
        <w:t xml:space="preserve">Joint Controller Agreement </w:t>
      </w:r>
      <w:r>
        <w:rPr>
          <w:i/>
        </w:rPr>
        <w:t>(Optional)</w:t>
      </w:r>
      <w:r>
        <w:t xml:space="preserve"> of Annex 1 – Processing Personal Data; and the Data Protection Legislation; and/or </w:t>
      </w:r>
    </w:p>
    <w:p w14:paraId="5784D8C2" w14:textId="77777777" w:rsidR="00E46DF6" w:rsidRDefault="0029167B">
      <w:pPr>
        <w:spacing w:after="155"/>
        <w:ind w:left="1986" w:right="2" w:hanging="1006"/>
      </w:pPr>
      <w:r>
        <w:t xml:space="preserve">4.1.2 </w:t>
      </w:r>
      <w:r>
        <w:tab/>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1E7C80B7" w14:textId="77777777" w:rsidR="00E46DF6" w:rsidRDefault="0029167B">
      <w:pPr>
        <w:spacing w:after="273"/>
        <w:ind w:left="837" w:right="2" w:hanging="852"/>
      </w:pPr>
      <w:r>
        <w:t xml:space="preserve">4.2 </w:t>
      </w:r>
      <w:r>
        <w:tab/>
        <w:t>The Buyer may, in its sole discretion, require the Supplier to provide evidence of the Supplier’s compliance with Paragraph 4.1 of this Part B</w:t>
      </w:r>
      <w:r>
        <w:rPr>
          <w:i/>
        </w:rPr>
        <w:t xml:space="preserve"> </w:t>
      </w:r>
      <w:r>
        <w:t xml:space="preserve">Joint Controller Agreement </w:t>
      </w:r>
      <w:r>
        <w:rPr>
          <w:i/>
        </w:rPr>
        <w:t>(Optional)</w:t>
      </w:r>
      <w:r>
        <w:t xml:space="preserve"> of Annex 1 – Processing Personal Data in lieu of conducting such an audit, assessment or inspection. </w:t>
      </w:r>
    </w:p>
    <w:p w14:paraId="2962B816" w14:textId="77777777" w:rsidR="00E46DF6" w:rsidRDefault="0029167B">
      <w:pPr>
        <w:pStyle w:val="Heading3"/>
        <w:tabs>
          <w:tab w:val="center" w:pos="2135"/>
        </w:tabs>
        <w:spacing w:after="303"/>
        <w:ind w:left="-15" w:firstLine="0"/>
        <w:jc w:val="left"/>
      </w:pPr>
      <w:bookmarkStart w:id="50" w:name="_Toc161126593"/>
      <w:r>
        <w:t xml:space="preserve">5 </w:t>
      </w:r>
      <w:r>
        <w:tab/>
        <w:t>IMPACT ASSESSMENTS</w:t>
      </w:r>
      <w:bookmarkEnd w:id="50"/>
      <w:r>
        <w:t xml:space="preserve"> </w:t>
      </w:r>
    </w:p>
    <w:p w14:paraId="4B3CE208" w14:textId="77777777" w:rsidR="00E46DF6" w:rsidRDefault="0029167B">
      <w:pPr>
        <w:tabs>
          <w:tab w:val="center" w:pos="1702"/>
        </w:tabs>
        <w:spacing w:after="184" w:line="259" w:lineRule="auto"/>
        <w:ind w:left="-15" w:firstLine="0"/>
      </w:pPr>
      <w:r>
        <w:t xml:space="preserve">5.1 </w:t>
      </w:r>
      <w:r>
        <w:tab/>
        <w:t xml:space="preserve">The Parties shall: </w:t>
      </w:r>
    </w:p>
    <w:p w14:paraId="79B83607" w14:textId="77777777" w:rsidR="00E46DF6" w:rsidRDefault="0029167B">
      <w:pPr>
        <w:ind w:left="1986" w:right="2" w:hanging="1006"/>
      </w:pPr>
      <w:r>
        <w:t xml:space="preserve">5.1.1 </w:t>
      </w:r>
      <w:r>
        <w:tab/>
        <w:t xml:space="preserve">provide all reasonable assistance to each other to prepare any Data Protection Impact Assessment as may be required (including provision of detailed information and assessments in relation to processing operations, </w:t>
      </w:r>
      <w:proofErr w:type="gramStart"/>
      <w:r>
        <w:t>risks</w:t>
      </w:r>
      <w:proofErr w:type="gramEnd"/>
      <w:r>
        <w:t xml:space="preserve"> and measures); and </w:t>
      </w:r>
    </w:p>
    <w:p w14:paraId="2AFDA4AD" w14:textId="77777777" w:rsidR="00E46DF6" w:rsidRDefault="0029167B">
      <w:pPr>
        <w:spacing w:after="272"/>
        <w:ind w:left="1986" w:right="2" w:hanging="1006"/>
      </w:pPr>
      <w:r>
        <w:t xml:space="preserve">5.1.2 </w:t>
      </w:r>
      <w:r>
        <w:tab/>
        <w:t xml:space="preserve">maintain full and complete records of all processing carried out in respect of the Personal Data in connection with the Contract, in accordance with the terms of Article 30 UK GDPR. </w:t>
      </w:r>
    </w:p>
    <w:p w14:paraId="5FA35DAF" w14:textId="77777777" w:rsidR="00E46DF6" w:rsidRDefault="0029167B">
      <w:pPr>
        <w:pStyle w:val="Heading3"/>
        <w:tabs>
          <w:tab w:val="center" w:pos="1664"/>
        </w:tabs>
        <w:spacing w:after="303"/>
        <w:ind w:left="-15" w:firstLine="0"/>
        <w:jc w:val="left"/>
      </w:pPr>
      <w:bookmarkStart w:id="51" w:name="_Toc161126594"/>
      <w:r>
        <w:lastRenderedPageBreak/>
        <w:t xml:space="preserve">6 </w:t>
      </w:r>
      <w:r>
        <w:tab/>
        <w:t>ICO GUIDANCE</w:t>
      </w:r>
      <w:bookmarkEnd w:id="51"/>
      <w:r>
        <w:t xml:space="preserve"> </w:t>
      </w:r>
    </w:p>
    <w:p w14:paraId="194DDE70" w14:textId="77777777" w:rsidR="00E46DF6" w:rsidRDefault="0029167B">
      <w:pPr>
        <w:tabs>
          <w:tab w:val="center" w:pos="5340"/>
        </w:tabs>
        <w:spacing w:after="62" w:line="259" w:lineRule="auto"/>
        <w:ind w:left="-15" w:firstLine="0"/>
      </w:pPr>
      <w:r>
        <w:t xml:space="preserve">6.1 </w:t>
      </w:r>
      <w:r>
        <w:tab/>
        <w:t xml:space="preserve">The Parties agree to take account of any non-mandatory guidance issued by the </w:t>
      </w:r>
      <w:proofErr w:type="gramStart"/>
      <w:r>
        <w:t>Information</w:t>
      </w:r>
      <w:proofErr w:type="gramEnd"/>
      <w:r>
        <w:t xml:space="preserve"> </w:t>
      </w:r>
    </w:p>
    <w:p w14:paraId="5B5B3CB0" w14:textId="77777777" w:rsidR="00E46DF6" w:rsidRDefault="0029167B">
      <w:pPr>
        <w:spacing w:after="92" w:line="259" w:lineRule="auto"/>
        <w:ind w:left="862" w:right="2"/>
      </w:pPr>
      <w:r>
        <w:t xml:space="preserve">Commissioner or any other regulatory authority. The Buyer may on not less than thirty </w:t>
      </w:r>
    </w:p>
    <w:p w14:paraId="56340926" w14:textId="77777777" w:rsidR="00E46DF6" w:rsidRDefault="0029167B">
      <w:pPr>
        <w:spacing w:after="274"/>
        <w:ind w:left="862" w:right="2"/>
      </w:pPr>
      <w:r>
        <w:t xml:space="preserve">(30) Working Days’ notice to the Supplier amend the Contract to ensure that it complies with any guidance issued by the Information Commissioner and/or any relevant Crown Body. </w:t>
      </w:r>
    </w:p>
    <w:p w14:paraId="254FCF26" w14:textId="77777777" w:rsidR="00E46DF6" w:rsidRDefault="0029167B">
      <w:pPr>
        <w:pStyle w:val="Heading3"/>
        <w:tabs>
          <w:tab w:val="center" w:pos="3334"/>
        </w:tabs>
        <w:spacing w:after="303"/>
        <w:ind w:left="-15" w:firstLine="0"/>
        <w:jc w:val="left"/>
      </w:pPr>
      <w:bookmarkStart w:id="52" w:name="_Toc161126595"/>
      <w:r>
        <w:t xml:space="preserve">7 </w:t>
      </w:r>
      <w:r>
        <w:tab/>
        <w:t>LIABILITIES FOR DATA PROTECTION BREACH</w:t>
      </w:r>
      <w:bookmarkEnd w:id="52"/>
      <w:r>
        <w:t xml:space="preserve"> </w:t>
      </w:r>
    </w:p>
    <w:p w14:paraId="01CA9E34" w14:textId="77777777" w:rsidR="00E46DF6" w:rsidRDefault="0029167B">
      <w:pPr>
        <w:spacing w:after="120" w:line="311" w:lineRule="auto"/>
        <w:ind w:left="-5"/>
      </w:pPr>
      <w:r>
        <w:rPr>
          <w:b/>
          <w:i/>
          <w:shd w:val="clear" w:color="auto" w:fill="FFFF00"/>
        </w:rPr>
        <w:t xml:space="preserve">[Guidance: This Paragraph represents a risk </w:t>
      </w:r>
      <w:proofErr w:type="gramStart"/>
      <w:r>
        <w:rPr>
          <w:b/>
          <w:i/>
          <w:shd w:val="clear" w:color="auto" w:fill="FFFF00"/>
        </w:rPr>
        <w:t>share,</w:t>
      </w:r>
      <w:proofErr w:type="gramEnd"/>
      <w:r>
        <w:rPr>
          <w:b/>
          <w:i/>
          <w:shd w:val="clear" w:color="auto" w:fill="FFFF00"/>
        </w:rPr>
        <w:t xml:space="preserve"> you may wish to reconsider the apportionment</w:t>
      </w:r>
      <w:r>
        <w:rPr>
          <w:b/>
          <w:i/>
        </w:rPr>
        <w:t xml:space="preserve"> </w:t>
      </w:r>
      <w:r>
        <w:rPr>
          <w:b/>
          <w:i/>
          <w:shd w:val="clear" w:color="auto" w:fill="FFFF00"/>
        </w:rPr>
        <w:t>of liability and whether recoverability of losses are likely to be hindered by the contractual limitation</w:t>
      </w:r>
      <w:r>
        <w:rPr>
          <w:b/>
          <w:i/>
        </w:rPr>
        <w:t xml:space="preserve"> </w:t>
      </w:r>
      <w:r>
        <w:rPr>
          <w:b/>
          <w:i/>
          <w:shd w:val="clear" w:color="auto" w:fill="FFFF00"/>
        </w:rPr>
        <w:t>of liability provisions]</w:t>
      </w:r>
      <w:r>
        <w:rPr>
          <w:b/>
          <w:i/>
        </w:rPr>
        <w:t xml:space="preserve">  </w:t>
      </w:r>
    </w:p>
    <w:p w14:paraId="5523E99C" w14:textId="77777777" w:rsidR="00E46DF6" w:rsidRDefault="0029167B">
      <w:pPr>
        <w:ind w:left="837" w:right="2" w:hanging="852"/>
      </w:pPr>
      <w:r>
        <w:t xml:space="preserve">7.1 </w:t>
      </w:r>
      <w:r>
        <w:tab/>
        <w:t>If financial penalties are imposed by the Information Commissioner on either the Buyer or the Supplier for a Data Loss Event (“</w:t>
      </w:r>
      <w:r>
        <w:rPr>
          <w:b/>
        </w:rPr>
        <w:t>Financial Penalties</w:t>
      </w:r>
      <w:r>
        <w:t xml:space="preserve">”) then the following shall occur: </w:t>
      </w:r>
    </w:p>
    <w:p w14:paraId="5DC5F2C5" w14:textId="77777777" w:rsidR="00E46DF6" w:rsidRDefault="0029167B">
      <w:pPr>
        <w:ind w:left="1986" w:right="2" w:hanging="1006"/>
      </w:pPr>
      <w:r>
        <w:t xml:space="preserve">7.1.1 </w:t>
      </w:r>
      <w:r>
        <w:tab/>
        <w:t xml:space="preserve">if in the view of the Information Commissioner, the Buyer is responsible for the Data Loss Event, in that it is caused </w:t>
      </w:r>
      <w:proofErr w:type="gramStart"/>
      <w:r>
        <w:t>as a result of</w:t>
      </w:r>
      <w:proofErr w:type="gramEnd"/>
      <w:r>
        <w:t xml:space="preserve">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Data Loss Event.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Data Loss Event;  </w:t>
      </w:r>
    </w:p>
    <w:p w14:paraId="0DFF4C08" w14:textId="77777777" w:rsidR="00E46DF6" w:rsidRDefault="0029167B">
      <w:pPr>
        <w:spacing w:after="34"/>
        <w:ind w:left="1986" w:right="2" w:hanging="1006"/>
      </w:pPr>
      <w:r>
        <w:t xml:space="preserve">7.1.2 </w:t>
      </w:r>
      <w:r>
        <w:tab/>
        <w:t xml:space="preserve">if in the view of the Information Commissioner, the Supplier is responsible for the Data Loss Event, in that it is not a Data Loss Event that the Buyer is responsible for, then the Supplier shall be responsible for the payment of these Financial Penalties. The </w:t>
      </w:r>
    </w:p>
    <w:p w14:paraId="161487EE" w14:textId="77777777" w:rsidR="00E46DF6" w:rsidRDefault="0029167B">
      <w:pPr>
        <w:ind w:left="1995" w:right="2"/>
      </w:pPr>
      <w:r>
        <w:t xml:space="preserve">Supplier will provide to the Buyer and its auditors, on request and at the Supplier’s own cost, full </w:t>
      </w:r>
      <w:proofErr w:type="gramStart"/>
      <w:r>
        <w:t>cooperation</w:t>
      </w:r>
      <w:proofErr w:type="gramEnd"/>
      <w:r>
        <w:t xml:space="preserve"> and access to conduct a thorough audit of such Data Loss Event; or </w:t>
      </w:r>
    </w:p>
    <w:p w14:paraId="2CAF71B4" w14:textId="77777777" w:rsidR="00E46DF6" w:rsidRDefault="0029167B">
      <w:pPr>
        <w:spacing w:after="2"/>
        <w:ind w:left="1986" w:right="2" w:hanging="1006"/>
      </w:pPr>
      <w:r>
        <w:t xml:space="preserve">7.1.3 </w:t>
      </w:r>
      <w:r>
        <w:tab/>
        <w:t xml:space="preserve">if no view as to responsibility is expressed by the Information Commissioner, then the Buyer and the Supplier shall work together to investigate the relevant Data Loss Event and allocate responsibility for any Financial Penalties as outlined above, or by </w:t>
      </w:r>
    </w:p>
    <w:p w14:paraId="61A9E1BA" w14:textId="77777777" w:rsidR="00E46DF6" w:rsidRDefault="0029167B">
      <w:pPr>
        <w:spacing w:after="0"/>
        <w:ind w:left="1995" w:right="2"/>
      </w:pPr>
      <w:r>
        <w:t xml:space="preserve">agreement to split any Financial Penalties equally if no responsibility for the Data Loss Event can be apportioned. </w:t>
      </w:r>
      <w:proofErr w:type="gramStart"/>
      <w:r>
        <w:t>In the event that</w:t>
      </w:r>
      <w:proofErr w:type="gramEnd"/>
      <w:r>
        <w:t xml:space="preserve"> the Parties do not agree such </w:t>
      </w:r>
    </w:p>
    <w:p w14:paraId="4D458685" w14:textId="77777777" w:rsidR="00E46DF6" w:rsidRDefault="0029167B">
      <w:pPr>
        <w:ind w:left="1995" w:right="2"/>
      </w:pPr>
      <w:r>
        <w:t xml:space="preserve">apportionment then such Dispute shall be referred to the Dispute Resolution Procedure set out in clause 36 of the Conditions (Resolving disputes).  </w:t>
      </w:r>
    </w:p>
    <w:p w14:paraId="7F467002" w14:textId="77777777" w:rsidR="00E46DF6" w:rsidRDefault="0029167B">
      <w:pPr>
        <w:ind w:left="837" w:right="2" w:hanging="852"/>
      </w:pPr>
      <w:r>
        <w:t xml:space="preserve">7.2 </w:t>
      </w:r>
      <w:r>
        <w:tab/>
        <w:t>If either the Buyer or the Supplier is the defendant in a legal claim brought before a court of competent jurisdiction (“</w:t>
      </w:r>
      <w:r>
        <w:rPr>
          <w:b/>
        </w:rPr>
        <w:t>Court</w:t>
      </w:r>
      <w:r>
        <w:t xml:space="preserve">”) by a third party in respect of a Data Loss Event, then unless the Parties otherwise agree, the Party that is determined by the final decision of the court to be responsible for the Data Loss Event shall be liable for the losses arising from such Data Loss </w:t>
      </w:r>
      <w:r>
        <w:lastRenderedPageBreak/>
        <w:t xml:space="preserve">Event. Where both Parties are liable, the liability will be apportioned between the Parties in accordance with the decision of the Court.   </w:t>
      </w:r>
    </w:p>
    <w:p w14:paraId="4C43F8CF" w14:textId="77777777" w:rsidR="00E46DF6" w:rsidRDefault="0029167B">
      <w:pPr>
        <w:ind w:left="837" w:right="2" w:hanging="852"/>
      </w:pPr>
      <w:r>
        <w:t xml:space="preserve">7.3 </w:t>
      </w:r>
      <w:r>
        <w:tab/>
        <w:t xml:space="preserve">In respect of any losses, cost claims or expenses incurred by either Party </w:t>
      </w:r>
      <w:proofErr w:type="gramStart"/>
      <w:r>
        <w:t>as a result of</w:t>
      </w:r>
      <w:proofErr w:type="gramEnd"/>
      <w:r>
        <w:t xml:space="preserve"> a Data Loss Event (the “</w:t>
      </w:r>
      <w:r>
        <w:rPr>
          <w:b/>
        </w:rPr>
        <w:t>Claim Losses</w:t>
      </w:r>
      <w:r>
        <w:t xml:space="preserve">”): </w:t>
      </w:r>
    </w:p>
    <w:p w14:paraId="66ACEF3E" w14:textId="77777777" w:rsidR="00E46DF6" w:rsidRDefault="0029167B">
      <w:pPr>
        <w:ind w:left="1986" w:right="2" w:hanging="1006"/>
      </w:pPr>
      <w:r>
        <w:t xml:space="preserve">7.3.1 </w:t>
      </w:r>
      <w:r>
        <w:tab/>
        <w:t xml:space="preserve">if the Buyer is responsible for the relevant Data Loss Event, then the Buyer shall be responsible for the Claim </w:t>
      </w:r>
      <w:proofErr w:type="gramStart"/>
      <w:r>
        <w:t>Losses;</w:t>
      </w:r>
      <w:proofErr w:type="gramEnd"/>
      <w:r>
        <w:t xml:space="preserve"> </w:t>
      </w:r>
    </w:p>
    <w:p w14:paraId="136319C2" w14:textId="77777777" w:rsidR="00E46DF6" w:rsidRDefault="0029167B">
      <w:pPr>
        <w:ind w:left="1986" w:right="2" w:hanging="1006"/>
      </w:pPr>
      <w:r>
        <w:t xml:space="preserve">7.3.2 </w:t>
      </w:r>
      <w:r>
        <w:tab/>
        <w:t xml:space="preserve">if the Supplier is responsible for the relevant Data Loss Event, then the Supplier shall be responsible for the Claim Losses: and </w:t>
      </w:r>
    </w:p>
    <w:p w14:paraId="5BDFE118" w14:textId="77777777" w:rsidR="00E46DF6" w:rsidRDefault="0029167B">
      <w:pPr>
        <w:ind w:left="1986" w:right="2" w:hanging="1006"/>
      </w:pPr>
      <w:r>
        <w:t xml:space="preserve">7.3.3 </w:t>
      </w:r>
      <w:r>
        <w:tab/>
        <w:t xml:space="preserve">if responsibility for the relevant Data Loss Event is unclear, then the Buyer and the Supplier shall be responsible for the Claim Losses equally.  </w:t>
      </w:r>
    </w:p>
    <w:p w14:paraId="36CB49B5" w14:textId="77777777" w:rsidR="00E46DF6" w:rsidRDefault="0029167B">
      <w:pPr>
        <w:spacing w:after="273"/>
        <w:ind w:left="837" w:right="2" w:hanging="852"/>
      </w:pPr>
      <w:r>
        <w:t xml:space="preserve">7.4 </w:t>
      </w:r>
      <w:r>
        <w:tab/>
        <w:t>Nothing in either Paragraph 7.2 or Paragraph 7.3 of this Part B</w:t>
      </w:r>
      <w:r>
        <w:rPr>
          <w:i/>
        </w:rPr>
        <w:t xml:space="preserve"> </w:t>
      </w:r>
      <w:r>
        <w:t xml:space="preserve">Joint Controller Agreement </w:t>
      </w:r>
      <w:r>
        <w:rPr>
          <w:i/>
        </w:rPr>
        <w:t>(Optional)</w:t>
      </w:r>
      <w:r>
        <w:t xml:space="preserve"> of Annex 1 – Processing Personal Data shall preclude the Buyer and the Supplier reaching any other agreement, including by way of compromise with a third party complainant or claimant, as to the apportionment of financial responsibility for any Claim Losses as a result of a Data Loss Event, having regard to all the circumstances of the Data Loss Event and the legal and financial obligations of the Buyer. </w:t>
      </w:r>
    </w:p>
    <w:p w14:paraId="2FD7857D" w14:textId="77777777" w:rsidR="00E46DF6" w:rsidRDefault="0029167B">
      <w:pPr>
        <w:pStyle w:val="Heading3"/>
        <w:tabs>
          <w:tab w:val="center" w:pos="1616"/>
        </w:tabs>
        <w:spacing w:after="303"/>
        <w:ind w:left="-15" w:firstLine="0"/>
        <w:jc w:val="left"/>
      </w:pPr>
      <w:bookmarkStart w:id="53" w:name="_Toc161126596"/>
      <w:r>
        <w:t xml:space="preserve">8 </w:t>
      </w:r>
      <w:r>
        <w:tab/>
      </w:r>
      <w:proofErr w:type="gramStart"/>
      <w:r>
        <w:t>TERMINATION</w:t>
      </w:r>
      <w:bookmarkEnd w:id="53"/>
      <w:proofErr w:type="gramEnd"/>
      <w:r>
        <w:t xml:space="preserve"> </w:t>
      </w:r>
    </w:p>
    <w:p w14:paraId="7A28D2FD" w14:textId="77777777" w:rsidR="00E46DF6" w:rsidRDefault="0029167B">
      <w:pPr>
        <w:spacing w:after="0" w:line="248" w:lineRule="auto"/>
        <w:ind w:left="1986" w:right="2" w:hanging="1006"/>
      </w:pPr>
      <w:r>
        <w:t xml:space="preserve">8.1.1 </w:t>
      </w:r>
      <w:r>
        <w:tab/>
        <w:t>If the Supplier is in Material Breach under any of its obligations under this of this Part B</w:t>
      </w:r>
      <w:r>
        <w:rPr>
          <w:i/>
        </w:rPr>
        <w:t xml:space="preserve"> </w:t>
      </w:r>
      <w:r>
        <w:t xml:space="preserve">Joint Controller Agreement </w:t>
      </w:r>
      <w:r>
        <w:rPr>
          <w:i/>
        </w:rPr>
        <w:t>(Optional)</w:t>
      </w:r>
      <w:r>
        <w:t xml:space="preserve"> of Annex 1 – Processing Personal </w:t>
      </w:r>
      <w:proofErr w:type="gramStart"/>
      <w:r>
        <w:t>Data;,</w:t>
      </w:r>
      <w:proofErr w:type="gramEnd"/>
      <w:r>
        <w:t xml:space="preserve"> the </w:t>
      </w:r>
    </w:p>
    <w:p w14:paraId="0B33382A" w14:textId="77777777" w:rsidR="00E46DF6" w:rsidRDefault="0029167B">
      <w:pPr>
        <w:spacing w:line="240" w:lineRule="auto"/>
        <w:ind w:left="1995" w:right="2"/>
      </w:pPr>
      <w:r>
        <w:t xml:space="preserve">Buyer shall be entitled to terminate the Contract by issuing a termination notice to the Supplier in accordance with clause 10.1.1 of the Conditions (Please see Annex 5 – IPR Clauses. </w:t>
      </w:r>
    </w:p>
    <w:p w14:paraId="46FE474C" w14:textId="77777777" w:rsidR="00E46DF6" w:rsidRDefault="0029167B">
      <w:pPr>
        <w:tabs>
          <w:tab w:val="center" w:pos="1868"/>
        </w:tabs>
        <w:spacing w:after="337" w:line="259" w:lineRule="auto"/>
        <w:ind w:left="-15" w:firstLine="0"/>
      </w:pPr>
      <w:r>
        <w:t xml:space="preserve">8.2 </w:t>
      </w:r>
      <w:r>
        <w:tab/>
        <w:t xml:space="preserve">Ending the contract). </w:t>
      </w:r>
    </w:p>
    <w:p w14:paraId="2402169D" w14:textId="77777777" w:rsidR="00E46DF6" w:rsidRDefault="0029167B">
      <w:pPr>
        <w:pStyle w:val="Heading3"/>
        <w:tabs>
          <w:tab w:val="center" w:pos="1855"/>
        </w:tabs>
        <w:spacing w:after="303"/>
        <w:ind w:left="-15" w:firstLine="0"/>
        <w:jc w:val="left"/>
      </w:pPr>
      <w:bookmarkStart w:id="54" w:name="_Toc161126597"/>
      <w:r>
        <w:t xml:space="preserve">9 </w:t>
      </w:r>
      <w:r>
        <w:tab/>
        <w:t>SUB-PROCESSING</w:t>
      </w:r>
      <w:bookmarkEnd w:id="54"/>
      <w:r>
        <w:t xml:space="preserve"> </w:t>
      </w:r>
    </w:p>
    <w:p w14:paraId="7F2A3D01" w14:textId="77777777" w:rsidR="00E46DF6" w:rsidRDefault="0029167B">
      <w:pPr>
        <w:ind w:left="837" w:right="2" w:hanging="852"/>
      </w:pPr>
      <w:r>
        <w:t xml:space="preserve">9.1 </w:t>
      </w:r>
      <w:r>
        <w:tab/>
        <w:t xml:space="preserve">In respect of any processing of Personal Data performed by a third party on behalf of a Party, that Party shall: </w:t>
      </w:r>
    </w:p>
    <w:p w14:paraId="12734381" w14:textId="77777777" w:rsidR="00E46DF6" w:rsidRDefault="0029167B">
      <w:pPr>
        <w:ind w:left="1986" w:right="2" w:hanging="1006"/>
      </w:pPr>
      <w:r>
        <w:t xml:space="preserve">9.1.1 </w:t>
      </w:r>
      <w:r>
        <w:tab/>
        <w:t xml:space="preserve">carry out adequate due diligence on such third party to ensure that it is capable of providing the level of protection for the Personal Data as is required by the Contract, </w:t>
      </w:r>
      <w:proofErr w:type="gramStart"/>
      <w:r>
        <w:t>and  provide</w:t>
      </w:r>
      <w:proofErr w:type="gramEnd"/>
      <w:r>
        <w:t xml:space="preserve"> evidence of such due diligence to the other Party where reasonably requested; and </w:t>
      </w:r>
    </w:p>
    <w:p w14:paraId="6AF17451" w14:textId="77777777" w:rsidR="00E46DF6" w:rsidRDefault="0029167B">
      <w:pPr>
        <w:ind w:left="1986" w:right="2" w:hanging="1006"/>
      </w:pPr>
      <w:r>
        <w:t xml:space="preserve">9.1.2 </w:t>
      </w:r>
      <w:r>
        <w:tab/>
        <w:t xml:space="preserve">ensure that a suitable agreement is in place with the third party as required under applicable Data Protection Legislation. </w:t>
      </w:r>
    </w:p>
    <w:p w14:paraId="4C083A11" w14:textId="77777777" w:rsidR="00E46DF6" w:rsidRDefault="0029167B">
      <w:pPr>
        <w:pStyle w:val="Heading3"/>
        <w:tabs>
          <w:tab w:val="center" w:pos="1824"/>
        </w:tabs>
        <w:spacing w:after="303"/>
        <w:ind w:left="-15" w:firstLine="0"/>
        <w:jc w:val="left"/>
      </w:pPr>
      <w:bookmarkStart w:id="55" w:name="_Toc161126598"/>
      <w:r>
        <w:t xml:space="preserve">10 </w:t>
      </w:r>
      <w:r>
        <w:tab/>
        <w:t>DATA RETENTION</w:t>
      </w:r>
      <w:bookmarkEnd w:id="55"/>
      <w:r>
        <w:t xml:space="preserve"> </w:t>
      </w:r>
    </w:p>
    <w:p w14:paraId="72A874B7" w14:textId="77777777" w:rsidR="00E46DF6" w:rsidRDefault="0029167B">
      <w:pPr>
        <w:tabs>
          <w:tab w:val="right" w:pos="10474"/>
        </w:tabs>
        <w:spacing w:after="62" w:line="259" w:lineRule="auto"/>
        <w:ind w:left="-15" w:firstLine="0"/>
      </w:pPr>
      <w:r>
        <w:t xml:space="preserve">10.1 </w:t>
      </w:r>
      <w:r>
        <w:tab/>
        <w:t xml:space="preserve">The Parties agree to erase Personal Data from any computers, storage devices and storage </w:t>
      </w:r>
      <w:proofErr w:type="gramStart"/>
      <w:r>
        <w:t>media</w:t>
      </w:r>
      <w:proofErr w:type="gramEnd"/>
      <w:r>
        <w:t xml:space="preserve"> </w:t>
      </w:r>
    </w:p>
    <w:p w14:paraId="439288D1" w14:textId="77777777" w:rsidR="00E46DF6" w:rsidRDefault="0029167B">
      <w:pPr>
        <w:ind w:left="862" w:right="2"/>
      </w:pPr>
      <w:r>
        <w:lastRenderedPageBreak/>
        <w:t xml:space="preserve">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  </w:t>
      </w:r>
    </w:p>
    <w:p w14:paraId="679788F9" w14:textId="77777777" w:rsidR="00E46DF6" w:rsidRDefault="0029167B">
      <w:pPr>
        <w:spacing w:after="0" w:line="259" w:lineRule="auto"/>
        <w:ind w:left="0" w:firstLine="0"/>
      </w:pPr>
      <w:r>
        <w:t xml:space="preserve"> </w:t>
      </w:r>
    </w:p>
    <w:p w14:paraId="3B6EAA80" w14:textId="77777777" w:rsidR="00E46DF6" w:rsidRDefault="00E46DF6">
      <w:pPr>
        <w:sectPr w:rsidR="00E46DF6">
          <w:headerReference w:type="even" r:id="rId126"/>
          <w:headerReference w:type="default" r:id="rId127"/>
          <w:footerReference w:type="even" r:id="rId128"/>
          <w:footerReference w:type="default" r:id="rId129"/>
          <w:headerReference w:type="first" r:id="rId130"/>
          <w:footerReference w:type="first" r:id="rId131"/>
          <w:footnotePr>
            <w:numRestart w:val="eachPage"/>
          </w:footnotePr>
          <w:pgSz w:w="11909" w:h="16834"/>
          <w:pgMar w:top="1819" w:right="715" w:bottom="1377" w:left="720" w:header="203" w:footer="621" w:gutter="0"/>
          <w:cols w:space="720"/>
        </w:sectPr>
      </w:pPr>
    </w:p>
    <w:p w14:paraId="1F8FB583" w14:textId="77777777" w:rsidR="00E46DF6" w:rsidRDefault="0029167B">
      <w:pPr>
        <w:pStyle w:val="Heading1"/>
        <w:tabs>
          <w:tab w:val="center" w:pos="1678"/>
          <w:tab w:val="center" w:pos="3406"/>
        </w:tabs>
        <w:spacing w:after="234"/>
        <w:ind w:left="-15" w:firstLine="0"/>
      </w:pPr>
      <w:bookmarkStart w:id="56" w:name="_Toc161126599"/>
      <w:r>
        <w:lastRenderedPageBreak/>
        <w:t xml:space="preserve">VI. </w:t>
      </w:r>
      <w:r>
        <w:tab/>
        <w:t xml:space="preserve">Annex 2 </w:t>
      </w:r>
      <w:r>
        <w:tab/>
        <w:t>Specification</w:t>
      </w:r>
      <w:bookmarkEnd w:id="56"/>
      <w:r>
        <w:t xml:space="preserve"> </w:t>
      </w:r>
    </w:p>
    <w:p w14:paraId="6733213A" w14:textId="77777777" w:rsidR="00E46DF6" w:rsidRDefault="0029167B">
      <w:pPr>
        <w:spacing w:after="196" w:line="259" w:lineRule="auto"/>
        <w:ind w:left="171" w:right="2"/>
      </w:pPr>
      <w:r>
        <w:t xml:space="preserve"> Please see </w:t>
      </w:r>
      <w:proofErr w:type="spellStart"/>
      <w:r>
        <w:t>SoR</w:t>
      </w:r>
      <w:proofErr w:type="spellEnd"/>
      <w:r>
        <w:t xml:space="preserve"> (Statement of Requirements) document. </w:t>
      </w:r>
    </w:p>
    <w:p w14:paraId="2F8EA894" w14:textId="77777777" w:rsidR="00E46DF6" w:rsidRDefault="0029167B">
      <w:pPr>
        <w:spacing w:after="194" w:line="259" w:lineRule="auto"/>
        <w:ind w:left="161" w:firstLine="0"/>
      </w:pPr>
      <w:r>
        <w:t xml:space="preserve"> </w:t>
      </w:r>
    </w:p>
    <w:p w14:paraId="0EE60EEF" w14:textId="77777777" w:rsidR="00E46DF6" w:rsidRDefault="0029167B">
      <w:pPr>
        <w:spacing w:after="271" w:line="259" w:lineRule="auto"/>
        <w:ind w:left="158" w:firstLine="0"/>
      </w:pPr>
      <w:r>
        <w:t xml:space="preserve"> </w:t>
      </w:r>
    </w:p>
    <w:p w14:paraId="2AD7A025" w14:textId="77777777" w:rsidR="00E46DF6" w:rsidRDefault="0029167B">
      <w:pPr>
        <w:spacing w:after="273" w:line="259" w:lineRule="auto"/>
        <w:ind w:left="158" w:firstLine="0"/>
      </w:pPr>
      <w:r>
        <w:t xml:space="preserve"> </w:t>
      </w:r>
    </w:p>
    <w:p w14:paraId="2D27838F" w14:textId="77777777" w:rsidR="00E46DF6" w:rsidRDefault="0029167B">
      <w:pPr>
        <w:spacing w:after="271" w:line="259" w:lineRule="auto"/>
        <w:ind w:left="158" w:firstLine="0"/>
      </w:pPr>
      <w:r>
        <w:t xml:space="preserve"> </w:t>
      </w:r>
    </w:p>
    <w:p w14:paraId="5FEECFCD" w14:textId="77777777" w:rsidR="00E46DF6" w:rsidRDefault="0029167B">
      <w:pPr>
        <w:spacing w:after="271" w:line="259" w:lineRule="auto"/>
        <w:ind w:left="158" w:firstLine="0"/>
      </w:pPr>
      <w:r>
        <w:t xml:space="preserve"> </w:t>
      </w:r>
    </w:p>
    <w:p w14:paraId="67A6D6EB" w14:textId="77777777" w:rsidR="00E46DF6" w:rsidRDefault="0029167B">
      <w:pPr>
        <w:spacing w:after="273" w:line="259" w:lineRule="auto"/>
        <w:ind w:left="158" w:firstLine="0"/>
      </w:pPr>
      <w:r>
        <w:t xml:space="preserve"> </w:t>
      </w:r>
    </w:p>
    <w:p w14:paraId="068FE159" w14:textId="77777777" w:rsidR="00E46DF6" w:rsidRDefault="0029167B">
      <w:pPr>
        <w:spacing w:after="271" w:line="259" w:lineRule="auto"/>
        <w:ind w:left="158" w:firstLine="0"/>
      </w:pPr>
      <w:r>
        <w:t xml:space="preserve"> </w:t>
      </w:r>
    </w:p>
    <w:p w14:paraId="58C4BCFE" w14:textId="77777777" w:rsidR="00E46DF6" w:rsidRDefault="0029167B">
      <w:pPr>
        <w:spacing w:after="273" w:line="259" w:lineRule="auto"/>
        <w:ind w:left="158" w:firstLine="0"/>
      </w:pPr>
      <w:r>
        <w:t xml:space="preserve"> </w:t>
      </w:r>
    </w:p>
    <w:p w14:paraId="0E9335D1" w14:textId="77777777" w:rsidR="00E46DF6" w:rsidRDefault="0029167B">
      <w:pPr>
        <w:spacing w:after="0" w:line="259" w:lineRule="auto"/>
        <w:ind w:left="158" w:firstLine="0"/>
      </w:pPr>
      <w:r>
        <w:t xml:space="preserve"> </w:t>
      </w:r>
      <w:r>
        <w:br w:type="page"/>
      </w:r>
    </w:p>
    <w:p w14:paraId="408448B9" w14:textId="77777777" w:rsidR="00E46DF6" w:rsidRDefault="0029167B">
      <w:pPr>
        <w:tabs>
          <w:tab w:val="center" w:pos="1678"/>
          <w:tab w:val="right" w:pos="10449"/>
        </w:tabs>
        <w:spacing w:after="32" w:line="259" w:lineRule="auto"/>
        <w:ind w:left="-15" w:firstLine="0"/>
      </w:pPr>
      <w:r>
        <w:rPr>
          <w:b/>
          <w:sz w:val="28"/>
        </w:rPr>
        <w:lastRenderedPageBreak/>
        <w:t xml:space="preserve">VII. </w:t>
      </w:r>
      <w:r>
        <w:rPr>
          <w:b/>
          <w:sz w:val="28"/>
        </w:rPr>
        <w:tab/>
        <w:t xml:space="preserve">Annex 3 </w:t>
      </w:r>
      <w:r>
        <w:rPr>
          <w:b/>
          <w:sz w:val="28"/>
        </w:rPr>
        <w:tab/>
        <w:t xml:space="preserve">Charges - </w:t>
      </w:r>
      <w:r>
        <w:t xml:space="preserve">As per the Pricing Template. The Authority expects to receive </w:t>
      </w:r>
      <w:proofErr w:type="gramStart"/>
      <w:r>
        <w:t>fully</w:t>
      </w:r>
      <w:proofErr w:type="gramEnd"/>
      <w:r>
        <w:t xml:space="preserve"> </w:t>
      </w:r>
    </w:p>
    <w:p w14:paraId="2DE6CB15" w14:textId="77777777" w:rsidR="00E46DF6" w:rsidRDefault="0029167B">
      <w:pPr>
        <w:spacing w:after="0"/>
        <w:ind w:left="-5" w:right="2"/>
      </w:pPr>
      <w:r>
        <w:t>itemised invoices and retains the rights to ask for details and further information if required. Where any funds are paid in advance of Deliverables being completed, the Supplier will return any unspent sums for work not completed within 30 days of the expiry or termination of this Agreement, or as instructed by the Buyer.</w:t>
      </w:r>
      <w:r>
        <w:rPr>
          <w:b/>
          <w:sz w:val="28"/>
        </w:rPr>
        <w:t xml:space="preserve"> </w:t>
      </w:r>
      <w:r>
        <w:t>Please also refer to Annex 2 – Specification.</w:t>
      </w:r>
      <w:r>
        <w:rPr>
          <w:b/>
          <w:sz w:val="28"/>
        </w:rPr>
        <w:t xml:space="preserve"> </w:t>
      </w:r>
      <w:r>
        <w:br w:type="page"/>
      </w:r>
    </w:p>
    <w:p w14:paraId="0A09B15C" w14:textId="77777777" w:rsidR="00E46DF6" w:rsidRDefault="0029167B">
      <w:pPr>
        <w:pStyle w:val="Heading1"/>
        <w:tabs>
          <w:tab w:val="center" w:pos="2643"/>
        </w:tabs>
        <w:spacing w:after="515"/>
        <w:ind w:left="-15" w:firstLine="0"/>
      </w:pPr>
      <w:bookmarkStart w:id="57" w:name="_Toc161126600"/>
      <w:r>
        <w:lastRenderedPageBreak/>
        <w:t xml:space="preserve">VIII. </w:t>
      </w:r>
      <w:r>
        <w:tab/>
        <w:t>Annex 4 IPR Clauses</w:t>
      </w:r>
      <w:bookmarkEnd w:id="57"/>
      <w:r>
        <w:t xml:space="preserve"> </w:t>
      </w:r>
    </w:p>
    <w:p w14:paraId="30E5C9E6" w14:textId="77777777" w:rsidR="00E46DF6" w:rsidRDefault="0029167B">
      <w:pPr>
        <w:pStyle w:val="Heading2"/>
        <w:spacing w:after="310"/>
        <w:ind w:left="3721" w:hanging="2881"/>
      </w:pPr>
      <w:bookmarkStart w:id="58" w:name="_Toc161126601"/>
      <w:r>
        <w:rPr>
          <w:sz w:val="24"/>
        </w:rPr>
        <w:t xml:space="preserve">Part A </w:t>
      </w:r>
      <w:r>
        <w:rPr>
          <w:sz w:val="24"/>
        </w:rPr>
        <w:tab/>
        <w:t xml:space="preserve">Buyer ownership with limited Supplier rights to exploit New IPR for the purposes of the current </w:t>
      </w:r>
      <w:proofErr w:type="gramStart"/>
      <w:r>
        <w:rPr>
          <w:sz w:val="24"/>
        </w:rPr>
        <w:t>Contract</w:t>
      </w:r>
      <w:bookmarkEnd w:id="58"/>
      <w:proofErr w:type="gramEnd"/>
      <w:r>
        <w:rPr>
          <w:sz w:val="24"/>
        </w:rPr>
        <w:t xml:space="preserve"> </w:t>
      </w:r>
    </w:p>
    <w:p w14:paraId="7A7F4E39" w14:textId="77777777" w:rsidR="00E46DF6" w:rsidRDefault="0029167B">
      <w:pPr>
        <w:pStyle w:val="Heading3"/>
        <w:tabs>
          <w:tab w:val="center" w:pos="3237"/>
        </w:tabs>
        <w:spacing w:after="303"/>
        <w:ind w:left="-15" w:firstLine="0"/>
        <w:jc w:val="left"/>
      </w:pPr>
      <w:bookmarkStart w:id="59" w:name="_Toc161126602"/>
      <w:r>
        <w:t xml:space="preserve">10 </w:t>
      </w:r>
      <w:r>
        <w:tab/>
        <w:t>INTELLECTUAL PROPERTY RIGHTS (“IPRS”)</w:t>
      </w:r>
      <w:bookmarkEnd w:id="59"/>
      <w:r>
        <w:t xml:space="preserve"> </w:t>
      </w:r>
    </w:p>
    <w:p w14:paraId="00E8E077" w14:textId="77777777" w:rsidR="00E46DF6" w:rsidRDefault="0029167B">
      <w:pPr>
        <w:ind w:left="837" w:right="2" w:hanging="852"/>
      </w:pPr>
      <w:r>
        <w:t xml:space="preserve">10.1 </w:t>
      </w:r>
      <w:r>
        <w:tab/>
        <w:t xml:space="preserve">Each Party keeps ownership of its own Existing IPRs.  The Supplier gives the Buyer a nonexclusive, perpetual, royalty-free, irrevocable, transferable, sub-licensable worldwide licence to use, copy and adapt the Supplier's Existing IPR to enable the Buyer and its sub-licensees to both: 10.1.1 </w:t>
      </w:r>
      <w:r>
        <w:tab/>
        <w:t xml:space="preserve">receive and use the Deliverables; and </w:t>
      </w:r>
    </w:p>
    <w:p w14:paraId="00F7DD2C" w14:textId="77777777" w:rsidR="00E46DF6" w:rsidRDefault="0029167B">
      <w:pPr>
        <w:tabs>
          <w:tab w:val="center" w:pos="1149"/>
          <w:tab w:val="center" w:pos="2841"/>
        </w:tabs>
        <w:spacing w:after="182" w:line="259" w:lineRule="auto"/>
        <w:ind w:left="0" w:firstLine="0"/>
      </w:pPr>
      <w:r>
        <w:rPr>
          <w:rFonts w:ascii="Calibri" w:eastAsia="Calibri" w:hAnsi="Calibri" w:cs="Calibri"/>
        </w:rPr>
        <w:tab/>
      </w:r>
      <w:r>
        <w:t xml:space="preserve">10.1.2 </w:t>
      </w:r>
      <w:r>
        <w:tab/>
        <w:t xml:space="preserve">use the New IPR. </w:t>
      </w:r>
    </w:p>
    <w:p w14:paraId="3FEC8D58" w14:textId="77777777" w:rsidR="00E46DF6" w:rsidRDefault="0029167B">
      <w:pPr>
        <w:ind w:left="862" w:right="80"/>
      </w:pPr>
      <w:r>
        <w:t xml:space="preserve">The termination or expiry of the Contract does not terminate any licence granted under this clause 10.1. </w:t>
      </w:r>
    </w:p>
    <w:p w14:paraId="70F73C52" w14:textId="77777777" w:rsidR="00E46DF6" w:rsidRDefault="0029167B">
      <w:pPr>
        <w:ind w:left="837" w:right="2" w:hanging="852"/>
      </w:pPr>
      <w:r>
        <w:t xml:space="preserve">10.2 </w:t>
      </w:r>
      <w:r>
        <w:tab/>
        <w:t xml:space="preserve">Any New IPR created under the Contract is owned by the Buyer. The Buyer gives the Supplier a royalty-free, non-exclusive, non-transferable licence to use, copy and adapt any Existing IPRs and the New IPR for the purpose of fulfilling its obligations during the Term. This licence is sublicensable to a Subcontractor for the purpose of enabling the Supplier to fulfil its obligations under the Contract, and in that case the Subcontractor must </w:t>
      </w:r>
      <w:proofErr w:type="gramStart"/>
      <w:r>
        <w:t>enter into</w:t>
      </w:r>
      <w:proofErr w:type="gramEnd"/>
      <w:r>
        <w:t xml:space="preserve"> a confidentiality undertaking with the Supplier on the same terms as set out in clause 15 (What you must keep confidential). </w:t>
      </w:r>
    </w:p>
    <w:p w14:paraId="57D21517" w14:textId="77777777" w:rsidR="00E46DF6" w:rsidRDefault="0029167B">
      <w:pPr>
        <w:ind w:left="1560" w:right="2" w:hanging="852"/>
      </w:pPr>
      <w:r>
        <w:t xml:space="preserve">10.2a </w:t>
      </w:r>
      <w:r>
        <w:tab/>
      </w:r>
      <w:proofErr w:type="gramStart"/>
      <w:r>
        <w:t>In</w:t>
      </w:r>
      <w:proofErr w:type="gramEnd"/>
      <w:r>
        <w:t xml:space="preserve"> accordance with clause 15.8, the Buyer gives the Supplier a royalty-free, non-exclusive licence to use the Deliverables and New IPR for the purpose of academic and </w:t>
      </w:r>
      <w:proofErr w:type="spellStart"/>
      <w:r>
        <w:t>noncommercial</w:t>
      </w:r>
      <w:proofErr w:type="spellEnd"/>
      <w:r>
        <w:t xml:space="preserve"> research and teaching. </w:t>
      </w:r>
    </w:p>
    <w:p w14:paraId="31800493" w14:textId="77777777" w:rsidR="00E46DF6" w:rsidRDefault="0029167B">
      <w:pPr>
        <w:ind w:left="837" w:right="2" w:hanging="852"/>
      </w:pPr>
      <w:r>
        <w:t xml:space="preserve">10.3 </w:t>
      </w:r>
      <w:r>
        <w:tab/>
        <w:t xml:space="preserve">Unless otherwise agreed in writing, the Supplier and the Buyer will record any New IPR and keep this record updated throughout the Term. </w:t>
      </w:r>
    </w:p>
    <w:p w14:paraId="173C407D" w14:textId="77777777" w:rsidR="00E46DF6" w:rsidRDefault="0029167B">
      <w:pPr>
        <w:ind w:left="837" w:right="2" w:hanging="852"/>
      </w:pPr>
      <w:r>
        <w:t xml:space="preserve">10.4 </w:t>
      </w:r>
      <w:r>
        <w:tab/>
        <w:t xml:space="preserve">Where a Party acquires ownership of intellectual property rights incorrectly under this Contract it must do everything reasonably necessary to complete a transfer assigning them in writing to the other Party on request and at its own cost. </w:t>
      </w:r>
    </w:p>
    <w:p w14:paraId="7D82C104" w14:textId="77777777" w:rsidR="00E46DF6" w:rsidRDefault="0029167B">
      <w:pPr>
        <w:spacing w:after="154"/>
        <w:ind w:left="837" w:right="2" w:hanging="852"/>
      </w:pPr>
      <w:r>
        <w:t xml:space="preserve">10.5 </w:t>
      </w:r>
      <w:r>
        <w:tab/>
        <w:t xml:space="preserve">Neither Party has the right to use the other Party's intellectual property rights, including any use of the other Party's names, </w:t>
      </w:r>
      <w:proofErr w:type="gramStart"/>
      <w:r>
        <w:t>logos</w:t>
      </w:r>
      <w:proofErr w:type="gramEnd"/>
      <w:r>
        <w:t xml:space="preserve"> or trademarks, except as provided in clause 10 or otherwise agreed in writing. </w:t>
      </w:r>
    </w:p>
    <w:p w14:paraId="1C33ACD8" w14:textId="77777777" w:rsidR="00E46DF6" w:rsidRDefault="0029167B">
      <w:pPr>
        <w:ind w:left="837" w:right="2" w:hanging="852"/>
      </w:pPr>
      <w:r>
        <w:t xml:space="preserve">10.6 </w:t>
      </w:r>
      <w:r>
        <w:tab/>
        <w:t>If any claim is made against the Buyer for actual or alleged infringement of a third party’s intellectual property arising out of, or in connection with, the supply or use of the Deliverables (an “</w:t>
      </w:r>
      <w:r>
        <w:rPr>
          <w:b/>
        </w:rPr>
        <w:t>IPR Claim</w:t>
      </w:r>
      <w:r>
        <w:t xml:space="preserve">”), then the Supplier indemnifies the Buyer against all losses, damages, </w:t>
      </w:r>
      <w:proofErr w:type="gramStart"/>
      <w:r>
        <w:t>costs</w:t>
      </w:r>
      <w:proofErr w:type="gramEnd"/>
      <w:r>
        <w:t xml:space="preserve"> or expenses (including professional fees and fines) incurred as a result of the IPR Claim. </w:t>
      </w:r>
    </w:p>
    <w:p w14:paraId="057A8DA6" w14:textId="77777777" w:rsidR="00E46DF6" w:rsidRDefault="0029167B">
      <w:pPr>
        <w:tabs>
          <w:tab w:val="center" w:pos="5438"/>
        </w:tabs>
        <w:spacing w:line="259" w:lineRule="auto"/>
        <w:ind w:left="-15" w:firstLine="0"/>
      </w:pPr>
      <w:r>
        <w:lastRenderedPageBreak/>
        <w:t xml:space="preserve">10.7 </w:t>
      </w:r>
      <w:r>
        <w:tab/>
        <w:t xml:space="preserve">If an IPR Claim is made or anticipated the Supplier must at its own option and expense, either: </w:t>
      </w:r>
    </w:p>
    <w:p w14:paraId="4998CF1A" w14:textId="77777777" w:rsidR="00E46DF6" w:rsidRDefault="00E46DF6">
      <w:pPr>
        <w:sectPr w:rsidR="00E46DF6">
          <w:headerReference w:type="even" r:id="rId132"/>
          <w:headerReference w:type="default" r:id="rId133"/>
          <w:footerReference w:type="even" r:id="rId134"/>
          <w:footerReference w:type="default" r:id="rId135"/>
          <w:headerReference w:type="first" r:id="rId136"/>
          <w:footerReference w:type="first" r:id="rId137"/>
          <w:footnotePr>
            <w:numRestart w:val="eachPage"/>
          </w:footnotePr>
          <w:pgSz w:w="11909" w:h="16834"/>
          <w:pgMar w:top="1822" w:right="740" w:bottom="1931" w:left="720" w:header="203" w:footer="621" w:gutter="0"/>
          <w:cols w:space="720"/>
        </w:sectPr>
      </w:pPr>
    </w:p>
    <w:p w14:paraId="064E0253" w14:textId="77777777" w:rsidR="00E46DF6" w:rsidRDefault="0029167B">
      <w:pPr>
        <w:spacing w:after="147"/>
        <w:ind w:left="1985" w:right="2" w:hanging="1118"/>
      </w:pPr>
      <w:r>
        <w:lastRenderedPageBreak/>
        <w:t xml:space="preserve">10.7.1 </w:t>
      </w:r>
      <w:r>
        <w:tab/>
        <w:t xml:space="preserve">obtain for the Buyer the rights in clause </w:t>
      </w:r>
      <w:proofErr w:type="gramStart"/>
      <w:r>
        <w:t>10.1  without</w:t>
      </w:r>
      <w:proofErr w:type="gramEnd"/>
      <w:r>
        <w:t xml:space="preserve"> infringing any third party intellectual property rights; and </w:t>
      </w:r>
    </w:p>
    <w:p w14:paraId="79BBD083" w14:textId="77777777" w:rsidR="00E46DF6" w:rsidRDefault="0029167B">
      <w:pPr>
        <w:spacing w:after="154"/>
        <w:ind w:left="1985" w:right="2" w:hanging="1118"/>
      </w:pPr>
      <w:r>
        <w:t xml:space="preserve">10.7.2 </w:t>
      </w:r>
      <w:r>
        <w:tab/>
        <w:t xml:space="preserve">replace or modify the relevant item with substitutes that don’t infringe intellectual property rights without adversely affecting the functionality or performance of the Deliverables. </w:t>
      </w:r>
    </w:p>
    <w:p w14:paraId="353B31CB" w14:textId="77777777" w:rsidR="00E46DF6" w:rsidRDefault="0029167B">
      <w:pPr>
        <w:ind w:left="837" w:right="2" w:hanging="852"/>
      </w:pPr>
      <w:r>
        <w:t xml:space="preserve">10.8 </w:t>
      </w:r>
      <w:r>
        <w:tab/>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clause 11.5.1 shall apply. </w:t>
      </w:r>
    </w:p>
    <w:p w14:paraId="3AF20A7E" w14:textId="77777777" w:rsidR="00E46DF6" w:rsidRDefault="0029167B">
      <w:pPr>
        <w:spacing w:after="0" w:line="431" w:lineRule="auto"/>
        <w:ind w:left="852" w:right="359" w:hanging="867"/>
      </w:pPr>
      <w:r>
        <w:t xml:space="preserve">10.9 </w:t>
      </w:r>
      <w:r>
        <w:tab/>
        <w:t xml:space="preserve">The Supplier shall not use in the Delivery of the Deliverables any Third Party IPR unless: 10.9.1 </w:t>
      </w:r>
      <w:r>
        <w:tab/>
        <w:t xml:space="preserve">the Buyer gives its approval to do so; and  </w:t>
      </w:r>
    </w:p>
    <w:p w14:paraId="72896421" w14:textId="77777777" w:rsidR="00E46DF6" w:rsidRDefault="0029167B">
      <w:pPr>
        <w:tabs>
          <w:tab w:val="center" w:pos="1149"/>
          <w:tab w:val="center" w:pos="3868"/>
        </w:tabs>
        <w:spacing w:after="182" w:line="259" w:lineRule="auto"/>
        <w:ind w:left="0" w:firstLine="0"/>
      </w:pPr>
      <w:r>
        <w:rPr>
          <w:rFonts w:ascii="Calibri" w:eastAsia="Calibri" w:hAnsi="Calibri" w:cs="Calibri"/>
        </w:rPr>
        <w:tab/>
      </w:r>
      <w:r>
        <w:t xml:space="preserve">10.9.2 </w:t>
      </w:r>
      <w:r>
        <w:tab/>
        <w:t xml:space="preserve">one of the following conditions applies: </w:t>
      </w:r>
    </w:p>
    <w:p w14:paraId="1BD33675" w14:textId="77777777" w:rsidR="00E46DF6" w:rsidRDefault="0029167B">
      <w:pPr>
        <w:ind w:left="3121" w:right="2" w:hanging="1203"/>
      </w:pPr>
      <w:r>
        <w:t xml:space="preserve">10.9.2.1 </w:t>
      </w:r>
      <w:r>
        <w:tab/>
        <w:t xml:space="preserve">the owner or an authorised licensor of the relevant Third Party IPR has granted the Buyer a direct licence that provides the Buyer with the rights in clause 10.1; or </w:t>
      </w:r>
    </w:p>
    <w:p w14:paraId="10DCF2B6" w14:textId="77777777" w:rsidR="00E46DF6" w:rsidRDefault="0029167B">
      <w:pPr>
        <w:ind w:left="3121" w:right="2" w:hanging="1203"/>
      </w:pPr>
      <w:r>
        <w:t xml:space="preserve">10.9.2.2 </w:t>
      </w:r>
      <w:r>
        <w:tab/>
        <w:t xml:space="preserve">if the Supplier cannot, after commercially reasonable endeavours, obtain for the Buyer a direct licence to the Third Party IPR as set out in clause 10.9.2.1: </w:t>
      </w:r>
    </w:p>
    <w:p w14:paraId="0757D92F" w14:textId="77777777" w:rsidR="00E46DF6" w:rsidRDefault="0029167B">
      <w:pPr>
        <w:numPr>
          <w:ilvl w:val="0"/>
          <w:numId w:val="14"/>
        </w:numPr>
        <w:ind w:right="2" w:hanging="566"/>
      </w:pPr>
      <w:r>
        <w:t xml:space="preserve">the Supplier provides the Buyer with details of the licence terms it can obtain and the identity of those </w:t>
      </w:r>
      <w:proofErr w:type="gramStart"/>
      <w:r>
        <w:t>licensors;</w:t>
      </w:r>
      <w:proofErr w:type="gramEnd"/>
      <w:r>
        <w:t xml:space="preserve"> </w:t>
      </w:r>
    </w:p>
    <w:p w14:paraId="503381DE" w14:textId="77777777" w:rsidR="00E46DF6" w:rsidRDefault="0029167B">
      <w:pPr>
        <w:numPr>
          <w:ilvl w:val="0"/>
          <w:numId w:val="14"/>
        </w:numPr>
        <w:spacing w:after="114" w:line="318" w:lineRule="auto"/>
        <w:ind w:right="2" w:hanging="566"/>
      </w:pPr>
      <w:r>
        <w:t xml:space="preserve">the Buyer agrees to those licence terms; and </w:t>
      </w:r>
    </w:p>
    <w:p w14:paraId="6309F86A" w14:textId="77777777" w:rsidR="00E46DF6" w:rsidRDefault="0029167B">
      <w:pPr>
        <w:numPr>
          <w:ilvl w:val="0"/>
          <w:numId w:val="14"/>
        </w:numPr>
        <w:ind w:right="2" w:hanging="566"/>
      </w:pPr>
      <w:r>
        <w:t xml:space="preserve">the owner or authorised licensor of the Third Party IPR grants a direct licence to the Buyer on those terms; or </w:t>
      </w:r>
    </w:p>
    <w:p w14:paraId="108BE163" w14:textId="77777777" w:rsidR="00E46DF6" w:rsidRDefault="0029167B">
      <w:pPr>
        <w:ind w:left="3121" w:right="2" w:hanging="1203"/>
      </w:pPr>
      <w:r>
        <w:t xml:space="preserve">10.9.2.3 </w:t>
      </w:r>
      <w:r>
        <w:tab/>
        <w:t xml:space="preserve">the Buyer approves in writing, with reference to the acts authorised and the specific intellectual property rights involved. </w:t>
      </w:r>
    </w:p>
    <w:p w14:paraId="61525580" w14:textId="77777777" w:rsidR="00E46DF6" w:rsidRDefault="0029167B">
      <w:pPr>
        <w:numPr>
          <w:ilvl w:val="1"/>
          <w:numId w:val="17"/>
        </w:numPr>
        <w:ind w:right="2" w:hanging="852"/>
      </w:pPr>
      <w:proofErr w:type="gramStart"/>
      <w:r>
        <w:t>In spite of</w:t>
      </w:r>
      <w:proofErr w:type="gramEnd"/>
      <w:r>
        <w:t xml:space="preserve"> any other provisions of the Contract and for the avoidance of doubt, award of this Contract by the Buyer and the ordering of any Deliverable under it, does not constitute an authorisation by the Crown under Sections 55 and 56 of the Patents Act 1977, Section 12 of the Registered Designs Act 1949 or Sections 240 – 243 of the Copyright, Designs and Patents Act 1988. </w:t>
      </w:r>
    </w:p>
    <w:p w14:paraId="2EA6F4BB" w14:textId="77777777" w:rsidR="00E46DF6" w:rsidRDefault="0029167B">
      <w:pPr>
        <w:numPr>
          <w:ilvl w:val="1"/>
          <w:numId w:val="17"/>
        </w:numPr>
        <w:ind w:right="2" w:hanging="852"/>
      </w:pPr>
      <w:r>
        <w:t xml:space="preserve">Subject to clause 10.10, the Supplier agrees that the Buyer may at its sole discretion publish under Open Licence all or part of the New IPR Items and the Supplier warrants that the New IPR Items are suitable for release under Open Licence and that the publication of </w:t>
      </w:r>
      <w:r>
        <w:lastRenderedPageBreak/>
        <w:t xml:space="preserve">the New IPR Items under Open Licence will not infringe the rights of any third party and will not harm any Third Party or the Buyer. </w:t>
      </w:r>
    </w:p>
    <w:p w14:paraId="56076C9E" w14:textId="77777777" w:rsidR="00E46DF6" w:rsidRDefault="0029167B">
      <w:pPr>
        <w:numPr>
          <w:ilvl w:val="1"/>
          <w:numId w:val="17"/>
        </w:numPr>
        <w:spacing w:after="60" w:line="259" w:lineRule="auto"/>
        <w:ind w:right="2" w:hanging="852"/>
      </w:pPr>
      <w:r>
        <w:t xml:space="preserve">The Supplier will supply any or all New IPR Items in a format suitable for publication under </w:t>
      </w:r>
      <w:proofErr w:type="gramStart"/>
      <w:r>
        <w:t>Open</w:t>
      </w:r>
      <w:proofErr w:type="gramEnd"/>
      <w:r>
        <w:t xml:space="preserve"> </w:t>
      </w:r>
    </w:p>
    <w:p w14:paraId="75DEDC8F" w14:textId="77777777" w:rsidR="00E46DF6" w:rsidRDefault="0029167B">
      <w:pPr>
        <w:ind w:left="862" w:right="2"/>
      </w:pPr>
      <w:r>
        <w:t>Licence (“</w:t>
      </w:r>
      <w:r>
        <w:rPr>
          <w:b/>
        </w:rPr>
        <w:t>the Open Licence Publication Material</w:t>
      </w:r>
      <w:r>
        <w:t>”) within 30 days of written request from the Buyer (“</w:t>
      </w:r>
      <w:r>
        <w:rPr>
          <w:b/>
        </w:rPr>
        <w:t>Buyer Open Licence Request</w:t>
      </w:r>
      <w:r>
        <w:t xml:space="preserve">”). Where any Supplier Existing IPR is included in the Open Licence Publication Material, this will become Open Licence material. </w:t>
      </w:r>
    </w:p>
    <w:p w14:paraId="01C06120" w14:textId="77777777" w:rsidR="00E46DF6" w:rsidRDefault="0029167B">
      <w:pPr>
        <w:numPr>
          <w:ilvl w:val="1"/>
          <w:numId w:val="17"/>
        </w:numPr>
        <w:ind w:right="2" w:hanging="852"/>
      </w:pPr>
      <w:r>
        <w:t xml:space="preserve">The Supplier may within 15 days of a Buyer Open Licence Request under clause 10.12, request in writing that the Buyer excludes all or part of: </w:t>
      </w:r>
    </w:p>
    <w:p w14:paraId="4C5AAFD0" w14:textId="77777777" w:rsidR="00E46DF6" w:rsidRDefault="0029167B">
      <w:pPr>
        <w:numPr>
          <w:ilvl w:val="2"/>
          <w:numId w:val="15"/>
        </w:numPr>
        <w:spacing w:after="182" w:line="259" w:lineRule="auto"/>
        <w:ind w:right="73" w:hanging="1231"/>
      </w:pPr>
      <w:r>
        <w:t xml:space="preserve">the New IPR; or </w:t>
      </w:r>
    </w:p>
    <w:p w14:paraId="4E179854" w14:textId="77777777" w:rsidR="00E46DF6" w:rsidRDefault="0029167B">
      <w:pPr>
        <w:numPr>
          <w:ilvl w:val="2"/>
          <w:numId w:val="15"/>
        </w:numPr>
        <w:spacing w:after="58" w:line="259" w:lineRule="auto"/>
        <w:ind w:right="73" w:hanging="1231"/>
      </w:pPr>
      <w:r>
        <w:t xml:space="preserve">Supplier Existing IPR or Third Party IPR that would otherwise be included in the Open </w:t>
      </w:r>
    </w:p>
    <w:p w14:paraId="7A3BB038" w14:textId="77777777" w:rsidR="00E46DF6" w:rsidRDefault="0029167B">
      <w:pPr>
        <w:spacing w:after="175" w:line="259" w:lineRule="auto"/>
        <w:ind w:left="1995" w:right="2"/>
      </w:pPr>
      <w:r>
        <w:t xml:space="preserve">Licence Publication Material supplied to the Buyer pursuant to clause </w:t>
      </w:r>
      <w:proofErr w:type="gramStart"/>
      <w:r>
        <w:t>10.12</w:t>
      </w:r>
      <w:proofErr w:type="gramEnd"/>
      <w:r>
        <w:t xml:space="preserve"> </w:t>
      </w:r>
    </w:p>
    <w:p w14:paraId="5EE44F26" w14:textId="77777777" w:rsidR="00E46DF6" w:rsidRDefault="0029167B">
      <w:pPr>
        <w:spacing w:after="175" w:line="259" w:lineRule="auto"/>
        <w:ind w:left="862" w:right="2"/>
      </w:pPr>
      <w:r>
        <w:t xml:space="preserve">from Open Licence publication. </w:t>
      </w:r>
    </w:p>
    <w:p w14:paraId="77BD59EA" w14:textId="77777777" w:rsidR="00E46DF6" w:rsidRDefault="0029167B">
      <w:pPr>
        <w:numPr>
          <w:ilvl w:val="1"/>
          <w:numId w:val="16"/>
        </w:numPr>
        <w:ind w:right="2" w:hanging="852"/>
      </w:pPr>
      <w:r>
        <w:t xml:space="preserve">Any decision to approve any such request from the Supplier pursuant to clause 10.13 shall be at the Buyer’s sole discretion, not to be unreasonably withheld, </w:t>
      </w:r>
      <w:proofErr w:type="gramStart"/>
      <w:r>
        <w:t>delayed</w:t>
      </w:r>
      <w:proofErr w:type="gramEnd"/>
      <w:r>
        <w:t xml:space="preserve"> or conditioned. </w:t>
      </w:r>
    </w:p>
    <w:p w14:paraId="362F628A" w14:textId="77777777" w:rsidR="00E46DF6" w:rsidRDefault="0029167B">
      <w:pPr>
        <w:numPr>
          <w:ilvl w:val="1"/>
          <w:numId w:val="16"/>
        </w:numPr>
        <w:spacing w:after="94"/>
        <w:ind w:right="2" w:hanging="852"/>
      </w:pPr>
      <w:r>
        <w:t xml:space="preserve">Subject to clause 12, the Buyer will not be liable </w:t>
      </w:r>
      <w:proofErr w:type="gramStart"/>
      <w:r>
        <w:t>in the event that</w:t>
      </w:r>
      <w:proofErr w:type="gramEnd"/>
      <w:r>
        <w:t xml:space="preserve"> any Supplier Existing IPR or Third Party IPR is included in the Open Licence Publication Material published by the Buyer.</w:t>
      </w:r>
      <w:r>
        <w:rPr>
          <w:sz w:val="24"/>
        </w:rPr>
        <w:t xml:space="preserve"> </w:t>
      </w:r>
    </w:p>
    <w:p w14:paraId="52E41DC6" w14:textId="77777777" w:rsidR="00E46DF6" w:rsidRDefault="0029167B">
      <w:pPr>
        <w:numPr>
          <w:ilvl w:val="1"/>
          <w:numId w:val="16"/>
        </w:numPr>
        <w:spacing w:after="94" w:line="259" w:lineRule="auto"/>
        <w:ind w:right="2" w:hanging="852"/>
      </w:pPr>
      <w:r>
        <w:t xml:space="preserve">The Buyer will not prevent or hinder a student of the Supplier from submitting a thesis nor from </w:t>
      </w:r>
    </w:p>
    <w:p w14:paraId="14572660" w14:textId="77777777" w:rsidR="00E46DF6" w:rsidRDefault="0029167B">
      <w:pPr>
        <w:spacing w:after="93"/>
        <w:ind w:left="862" w:right="2"/>
      </w:pPr>
      <w:r>
        <w:t xml:space="preserve">following the Supplier’s procedures for examination and admission to postgraduate degree status. Where the thesis is related to the project reports, the Supplier will allow the Buyer 30 days to review. Consent for the thesis to be examined shall not be unreasonably withheld, delayed or conditioned by the </w:t>
      </w:r>
      <w:proofErr w:type="gramStart"/>
      <w:r>
        <w:t>Buyer</w:t>
      </w:r>
      <w:proofErr w:type="gramEnd"/>
      <w:r>
        <w:rPr>
          <w:sz w:val="24"/>
        </w:rPr>
        <w:t xml:space="preserve"> </w:t>
      </w:r>
    </w:p>
    <w:p w14:paraId="6E67E480" w14:textId="77777777" w:rsidR="00E46DF6" w:rsidRDefault="0029167B">
      <w:pPr>
        <w:spacing w:after="0" w:line="259" w:lineRule="auto"/>
        <w:ind w:left="852" w:firstLine="0"/>
      </w:pPr>
      <w:r>
        <w:t xml:space="preserve"> </w:t>
      </w:r>
    </w:p>
    <w:sectPr w:rsidR="00E46DF6">
      <w:headerReference w:type="even" r:id="rId138"/>
      <w:headerReference w:type="default" r:id="rId139"/>
      <w:footerReference w:type="even" r:id="rId140"/>
      <w:footerReference w:type="default" r:id="rId141"/>
      <w:headerReference w:type="first" r:id="rId142"/>
      <w:footerReference w:type="first" r:id="rId143"/>
      <w:footnotePr>
        <w:numRestart w:val="eachPage"/>
      </w:footnotePr>
      <w:pgSz w:w="11909" w:h="16834"/>
      <w:pgMar w:top="1821" w:right="727" w:bottom="2022" w:left="720" w:header="203" w:footer="6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A3B4B" w14:textId="77777777" w:rsidR="0029167B" w:rsidRDefault="0029167B">
      <w:pPr>
        <w:spacing w:after="0" w:line="240" w:lineRule="auto"/>
      </w:pPr>
      <w:r>
        <w:separator/>
      </w:r>
    </w:p>
  </w:endnote>
  <w:endnote w:type="continuationSeparator" w:id="0">
    <w:p w14:paraId="3EBC43BD" w14:textId="77777777" w:rsidR="0029167B" w:rsidRDefault="0029167B">
      <w:pPr>
        <w:spacing w:after="0" w:line="240" w:lineRule="auto"/>
      </w:pPr>
      <w:r>
        <w:continuationSeparator/>
      </w:r>
    </w:p>
  </w:endnote>
  <w:endnote w:type="continuationNotice" w:id="1">
    <w:p w14:paraId="4EAE7C29" w14:textId="77777777" w:rsidR="00CA0CFA" w:rsidRDefault="00CA0C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6BDEC" w14:textId="77777777" w:rsidR="00E46DF6" w:rsidRDefault="0029167B">
    <w:pPr>
      <w:tabs>
        <w:tab w:val="center" w:pos="5236"/>
      </w:tabs>
      <w:spacing w:after="99" w:line="259" w:lineRule="auto"/>
      <w:ind w:left="0"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34EA6C4E" wp14:editId="2049B34C">
              <wp:simplePos x="0" y="0"/>
              <wp:positionH relativeFrom="page">
                <wp:posOffset>438912</wp:posOffset>
              </wp:positionH>
              <wp:positionV relativeFrom="page">
                <wp:posOffset>9892284</wp:posOffset>
              </wp:positionV>
              <wp:extent cx="6685534" cy="9144"/>
              <wp:effectExtent l="0" t="0" r="0" b="0"/>
              <wp:wrapSquare wrapText="bothSides"/>
              <wp:docPr id="90322" name="Group 90322"/>
              <wp:cNvGraphicFramePr/>
              <a:graphic xmlns:a="http://schemas.openxmlformats.org/drawingml/2006/main">
                <a:graphicData uri="http://schemas.microsoft.com/office/word/2010/wordprocessingGroup">
                  <wpg:wgp>
                    <wpg:cNvGrpSpPr/>
                    <wpg:grpSpPr>
                      <a:xfrm>
                        <a:off x="0" y="0"/>
                        <a:ext cx="6685534" cy="9144"/>
                        <a:chOff x="0" y="0"/>
                        <a:chExt cx="6685534" cy="9144"/>
                      </a:xfrm>
                    </wpg:grpSpPr>
                    <wps:wsp>
                      <wps:cNvPr id="92688" name="Shape 92688"/>
                      <wps:cNvSpPr/>
                      <wps:spPr>
                        <a:xfrm>
                          <a:off x="0" y="0"/>
                          <a:ext cx="6685534" cy="9144"/>
                        </a:xfrm>
                        <a:custGeom>
                          <a:avLst/>
                          <a:gdLst/>
                          <a:ahLst/>
                          <a:cxnLst/>
                          <a:rect l="0" t="0" r="0" b="0"/>
                          <a:pathLst>
                            <a:path w="6685534" h="9144">
                              <a:moveTo>
                                <a:pt x="0" y="0"/>
                              </a:moveTo>
                              <a:lnTo>
                                <a:pt x="6685534" y="0"/>
                              </a:lnTo>
                              <a:lnTo>
                                <a:pt x="66855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24E3C9F" id="Group 90322" o:spid="_x0000_s1026" style="position:absolute;margin-left:34.55pt;margin-top:778.9pt;width:526.4pt;height:.7pt;z-index:251658240;mso-position-horizontal-relative:page;mso-position-vertical-relative:page" coordsize="6685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">
              <v:shape id="Shape 92688" o:spid="_x0000_s1027" style="position:absolute;width:66855;height:91;visibility:visible;mso-wrap-style:square;v-text-anchor:top" coordsize="66855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" path="m,l6685534,r,9144l,9144,,e" fillcolor="black" stroked="f" strokeweight="0">
                <v:stroke miterlimit="83231f" joinstyle="miter"/>
                <v:path arrowok="t" textboxrect="0,0,6685534,9144"/>
              </v:shape>
              <w10:wrap type="square" anchorx="page" anchory="page"/>
            </v:group>
          </w:pict>
        </mc:Fallback>
      </mc:AlternateContent>
    </w:r>
    <w:r>
      <w:rPr>
        <w:color w:val="BFBFBF"/>
        <w:sz w:val="20"/>
      </w:rPr>
      <w:t>The Short Form Contract – version 1.4</w:t>
    </w:r>
    <w:r>
      <w:t xml:space="preserve">     </w:t>
    </w:r>
    <w:r>
      <w:rPr>
        <w:color w:val="BFBFBF"/>
        <w:sz w:val="20"/>
      </w:rPr>
      <w:t xml:space="preserve"> </w:t>
    </w:r>
    <w:r>
      <w:rPr>
        <w:color w:val="BFBFBF"/>
        <w:sz w:val="20"/>
      </w:rPr>
      <w:tab/>
    </w:r>
    <w:r>
      <w:fldChar w:fldCharType="begin"/>
    </w:r>
    <w:r>
      <w:instrText xml:space="preserve"> PAGE   \* MERGEFORMAT </w:instrText>
    </w:r>
    <w:r>
      <w:fldChar w:fldCharType="separate"/>
    </w:r>
    <w:r>
      <w:rPr>
        <w:color w:val="BFBFBF"/>
        <w:sz w:val="20"/>
      </w:rPr>
      <w:t>1</w:t>
    </w:r>
    <w:r>
      <w:rPr>
        <w:color w:val="BFBFBF"/>
        <w:sz w:val="20"/>
      </w:rPr>
      <w:fldChar w:fldCharType="end"/>
    </w:r>
    <w:r>
      <w:rPr>
        <w:color w:val="BFBFBF"/>
        <w:sz w:val="20"/>
      </w:rPr>
      <w:t xml:space="preserve"> of </w:t>
    </w:r>
    <w:fldSimple w:instr=" NUMPAGES   \* MERGEFORMAT ">
      <w:r>
        <w:rPr>
          <w:color w:val="BFBFBF"/>
          <w:sz w:val="20"/>
        </w:rPr>
        <w:t>59</w:t>
      </w:r>
    </w:fldSimple>
    <w:r>
      <w:rPr>
        <w:color w:val="BFBFBF"/>
        <w:sz w:val="20"/>
      </w:rPr>
      <w:t xml:space="preserve"> </w:t>
    </w:r>
  </w:p>
  <w:p w14:paraId="7840F673" w14:textId="77777777" w:rsidR="00E46DF6" w:rsidRDefault="0029167B">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20F4F" w14:textId="77777777" w:rsidR="00E46DF6" w:rsidRDefault="0029167B">
    <w:pPr>
      <w:tabs>
        <w:tab w:val="center" w:pos="5236"/>
      </w:tabs>
      <w:spacing w:after="99" w:line="259" w:lineRule="auto"/>
      <w:ind w:left="0" w:firstLine="0"/>
    </w:pPr>
    <w:r>
      <w:rPr>
        <w:rFonts w:ascii="Calibri" w:eastAsia="Calibri" w:hAnsi="Calibri" w:cs="Calibri"/>
        <w:noProof/>
      </w:rPr>
      <mc:AlternateContent>
        <mc:Choice Requires="wpg">
          <w:drawing>
            <wp:anchor distT="0" distB="0" distL="114300" distR="114300" simplePos="0" relativeHeight="251658241" behindDoc="0" locked="0" layoutInCell="1" allowOverlap="1" wp14:anchorId="46701E9C" wp14:editId="565322C2">
              <wp:simplePos x="0" y="0"/>
              <wp:positionH relativeFrom="page">
                <wp:posOffset>438912</wp:posOffset>
              </wp:positionH>
              <wp:positionV relativeFrom="page">
                <wp:posOffset>9892284</wp:posOffset>
              </wp:positionV>
              <wp:extent cx="6685534" cy="9144"/>
              <wp:effectExtent l="0" t="0" r="0" b="0"/>
              <wp:wrapSquare wrapText="bothSides"/>
              <wp:docPr id="90272" name="Group 90272"/>
              <wp:cNvGraphicFramePr/>
              <a:graphic xmlns:a="http://schemas.openxmlformats.org/drawingml/2006/main">
                <a:graphicData uri="http://schemas.microsoft.com/office/word/2010/wordprocessingGroup">
                  <wpg:wgp>
                    <wpg:cNvGrpSpPr/>
                    <wpg:grpSpPr>
                      <a:xfrm>
                        <a:off x="0" y="0"/>
                        <a:ext cx="6685534" cy="9144"/>
                        <a:chOff x="0" y="0"/>
                        <a:chExt cx="6685534" cy="9144"/>
                      </a:xfrm>
                    </wpg:grpSpPr>
                    <wps:wsp>
                      <wps:cNvPr id="92686" name="Shape 92686"/>
                      <wps:cNvSpPr/>
                      <wps:spPr>
                        <a:xfrm>
                          <a:off x="0" y="0"/>
                          <a:ext cx="6685534" cy="9144"/>
                        </a:xfrm>
                        <a:custGeom>
                          <a:avLst/>
                          <a:gdLst/>
                          <a:ahLst/>
                          <a:cxnLst/>
                          <a:rect l="0" t="0" r="0" b="0"/>
                          <a:pathLst>
                            <a:path w="6685534" h="9144">
                              <a:moveTo>
                                <a:pt x="0" y="0"/>
                              </a:moveTo>
                              <a:lnTo>
                                <a:pt x="6685534" y="0"/>
                              </a:lnTo>
                              <a:lnTo>
                                <a:pt x="66855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0740ACB" id="Group 90272" o:spid="_x0000_s1026" style="position:absolute;margin-left:34.55pt;margin-top:778.9pt;width:526.4pt;height:.7pt;z-index:251658241;mso-position-horizontal-relative:page;mso-position-vertical-relative:page" coordsize="6685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">
              <v:shape id="Shape 92686" o:spid="_x0000_s1027" style="position:absolute;width:66855;height:91;visibility:visible;mso-wrap-style:square;v-text-anchor:top" coordsize="66855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" path="m,l6685534,r,9144l,9144,,e" fillcolor="black" stroked="f" strokeweight="0">
                <v:stroke miterlimit="83231f" joinstyle="miter"/>
                <v:path arrowok="t" textboxrect="0,0,6685534,9144"/>
              </v:shape>
              <w10:wrap type="square" anchorx="page" anchory="page"/>
            </v:group>
          </w:pict>
        </mc:Fallback>
      </mc:AlternateContent>
    </w:r>
    <w:r>
      <w:rPr>
        <w:color w:val="BFBFBF"/>
        <w:sz w:val="20"/>
      </w:rPr>
      <w:t>The Short Form Contract – version 1.4</w:t>
    </w:r>
    <w:r>
      <w:t xml:space="preserve">     </w:t>
    </w:r>
    <w:r>
      <w:rPr>
        <w:color w:val="BFBFBF"/>
        <w:sz w:val="20"/>
      </w:rPr>
      <w:t xml:space="preserve"> </w:t>
    </w:r>
    <w:r>
      <w:rPr>
        <w:color w:val="BFBFBF"/>
        <w:sz w:val="20"/>
      </w:rPr>
      <w:tab/>
    </w:r>
    <w:r>
      <w:fldChar w:fldCharType="begin"/>
    </w:r>
    <w:r>
      <w:instrText xml:space="preserve"> PAGE   \* MERGEFORMAT </w:instrText>
    </w:r>
    <w:r>
      <w:fldChar w:fldCharType="separate"/>
    </w:r>
    <w:r>
      <w:rPr>
        <w:color w:val="BFBFBF"/>
        <w:sz w:val="20"/>
      </w:rPr>
      <w:t>1</w:t>
    </w:r>
    <w:r>
      <w:rPr>
        <w:color w:val="BFBFBF"/>
        <w:sz w:val="20"/>
      </w:rPr>
      <w:fldChar w:fldCharType="end"/>
    </w:r>
    <w:r>
      <w:rPr>
        <w:color w:val="BFBFBF"/>
        <w:sz w:val="20"/>
      </w:rPr>
      <w:t xml:space="preserve"> of </w:t>
    </w:r>
    <w:fldSimple w:instr=" NUMPAGES   \* MERGEFORMAT ">
      <w:r>
        <w:rPr>
          <w:color w:val="BFBFBF"/>
          <w:sz w:val="20"/>
        </w:rPr>
        <w:t>59</w:t>
      </w:r>
    </w:fldSimple>
    <w:r>
      <w:rPr>
        <w:color w:val="BFBFBF"/>
        <w:sz w:val="20"/>
      </w:rPr>
      <w:t xml:space="preserve"> </w:t>
    </w:r>
  </w:p>
  <w:p w14:paraId="0D623B85" w14:textId="77777777" w:rsidR="00E46DF6" w:rsidRDefault="0029167B">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294DC" w14:textId="77777777" w:rsidR="00E46DF6" w:rsidRDefault="0029167B">
    <w:pPr>
      <w:tabs>
        <w:tab w:val="center" w:pos="5236"/>
      </w:tabs>
      <w:spacing w:after="99" w:line="259" w:lineRule="auto"/>
      <w:ind w:left="0" w:firstLine="0"/>
    </w:pPr>
    <w:r>
      <w:rPr>
        <w:rFonts w:ascii="Calibri" w:eastAsia="Calibri" w:hAnsi="Calibri" w:cs="Calibri"/>
        <w:noProof/>
      </w:rPr>
      <mc:AlternateContent>
        <mc:Choice Requires="wpg">
          <w:drawing>
            <wp:anchor distT="0" distB="0" distL="114300" distR="114300" simplePos="0" relativeHeight="251658242" behindDoc="0" locked="0" layoutInCell="1" allowOverlap="1" wp14:anchorId="4E694F62" wp14:editId="39173373">
              <wp:simplePos x="0" y="0"/>
              <wp:positionH relativeFrom="page">
                <wp:posOffset>438912</wp:posOffset>
              </wp:positionH>
              <wp:positionV relativeFrom="page">
                <wp:posOffset>9892284</wp:posOffset>
              </wp:positionV>
              <wp:extent cx="6685534" cy="9144"/>
              <wp:effectExtent l="0" t="0" r="0" b="0"/>
              <wp:wrapSquare wrapText="bothSides"/>
              <wp:docPr id="90222" name="Group 90222"/>
              <wp:cNvGraphicFramePr/>
              <a:graphic xmlns:a="http://schemas.openxmlformats.org/drawingml/2006/main">
                <a:graphicData uri="http://schemas.microsoft.com/office/word/2010/wordprocessingGroup">
                  <wpg:wgp>
                    <wpg:cNvGrpSpPr/>
                    <wpg:grpSpPr>
                      <a:xfrm>
                        <a:off x="0" y="0"/>
                        <a:ext cx="6685534" cy="9144"/>
                        <a:chOff x="0" y="0"/>
                        <a:chExt cx="6685534" cy="9144"/>
                      </a:xfrm>
                    </wpg:grpSpPr>
                    <wps:wsp>
                      <wps:cNvPr id="92684" name="Shape 92684"/>
                      <wps:cNvSpPr/>
                      <wps:spPr>
                        <a:xfrm>
                          <a:off x="0" y="0"/>
                          <a:ext cx="6685534" cy="9144"/>
                        </a:xfrm>
                        <a:custGeom>
                          <a:avLst/>
                          <a:gdLst/>
                          <a:ahLst/>
                          <a:cxnLst/>
                          <a:rect l="0" t="0" r="0" b="0"/>
                          <a:pathLst>
                            <a:path w="6685534" h="9144">
                              <a:moveTo>
                                <a:pt x="0" y="0"/>
                              </a:moveTo>
                              <a:lnTo>
                                <a:pt x="6685534" y="0"/>
                              </a:lnTo>
                              <a:lnTo>
                                <a:pt x="66855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4AB62AF" id="Group 90222" o:spid="_x0000_s1026" style="position:absolute;margin-left:34.55pt;margin-top:778.9pt;width:526.4pt;height:.7pt;z-index:251658242;mso-position-horizontal-relative:page;mso-position-vertical-relative:page" coordsize="6685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">
              <v:shape id="Shape 92684" o:spid="_x0000_s1027" style="position:absolute;width:66855;height:91;visibility:visible;mso-wrap-style:square;v-text-anchor:top" coordsize="66855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" path="m,l6685534,r,9144l,9144,,e" fillcolor="black" stroked="f" strokeweight="0">
                <v:stroke miterlimit="83231f" joinstyle="miter"/>
                <v:path arrowok="t" textboxrect="0,0,6685534,9144"/>
              </v:shape>
              <w10:wrap type="square" anchorx="page" anchory="page"/>
            </v:group>
          </w:pict>
        </mc:Fallback>
      </mc:AlternateContent>
    </w:r>
    <w:r>
      <w:rPr>
        <w:color w:val="BFBFBF"/>
        <w:sz w:val="20"/>
      </w:rPr>
      <w:t>The Short Form Contract – version 1.4</w:t>
    </w:r>
    <w:r>
      <w:t xml:space="preserve">     </w:t>
    </w:r>
    <w:r>
      <w:rPr>
        <w:color w:val="BFBFBF"/>
        <w:sz w:val="20"/>
      </w:rPr>
      <w:t xml:space="preserve"> </w:t>
    </w:r>
    <w:r>
      <w:rPr>
        <w:color w:val="BFBFBF"/>
        <w:sz w:val="20"/>
      </w:rPr>
      <w:tab/>
    </w:r>
    <w:r>
      <w:fldChar w:fldCharType="begin"/>
    </w:r>
    <w:r>
      <w:instrText xml:space="preserve"> PAGE   \* MERGEFORMAT </w:instrText>
    </w:r>
    <w:r>
      <w:fldChar w:fldCharType="separate"/>
    </w:r>
    <w:r>
      <w:rPr>
        <w:color w:val="BFBFBF"/>
        <w:sz w:val="20"/>
      </w:rPr>
      <w:t>1</w:t>
    </w:r>
    <w:r>
      <w:rPr>
        <w:color w:val="BFBFBF"/>
        <w:sz w:val="20"/>
      </w:rPr>
      <w:fldChar w:fldCharType="end"/>
    </w:r>
    <w:r>
      <w:rPr>
        <w:color w:val="BFBFBF"/>
        <w:sz w:val="20"/>
      </w:rPr>
      <w:t xml:space="preserve"> of </w:t>
    </w:r>
    <w:fldSimple w:instr=" NUMPAGES   \* MERGEFORMAT ">
      <w:r>
        <w:rPr>
          <w:color w:val="BFBFBF"/>
          <w:sz w:val="20"/>
        </w:rPr>
        <w:t>59</w:t>
      </w:r>
    </w:fldSimple>
    <w:r>
      <w:rPr>
        <w:color w:val="BFBFBF"/>
        <w:sz w:val="20"/>
      </w:rPr>
      <w:t xml:space="preserve"> </w:t>
    </w:r>
  </w:p>
  <w:p w14:paraId="0865A174" w14:textId="77777777" w:rsidR="00E46DF6" w:rsidRDefault="0029167B">
    <w:pPr>
      <w:spacing w:after="0" w:line="259" w:lineRule="auto"/>
      <w:ind w:left="0" w:firstLine="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64CB6" w14:textId="77777777" w:rsidR="00E46DF6" w:rsidRDefault="0029167B">
    <w:pPr>
      <w:tabs>
        <w:tab w:val="center" w:pos="5236"/>
      </w:tabs>
      <w:spacing w:after="99" w:line="259" w:lineRule="auto"/>
      <w:ind w:left="0" w:firstLine="0"/>
    </w:pPr>
    <w:r>
      <w:rPr>
        <w:rFonts w:ascii="Calibri" w:eastAsia="Calibri" w:hAnsi="Calibri" w:cs="Calibri"/>
        <w:noProof/>
      </w:rPr>
      <mc:AlternateContent>
        <mc:Choice Requires="wpg">
          <w:drawing>
            <wp:anchor distT="0" distB="0" distL="114300" distR="114300" simplePos="0" relativeHeight="251658243" behindDoc="0" locked="0" layoutInCell="1" allowOverlap="1" wp14:anchorId="4A1D9C3E" wp14:editId="6CFFCBB7">
              <wp:simplePos x="0" y="0"/>
              <wp:positionH relativeFrom="page">
                <wp:posOffset>438912</wp:posOffset>
              </wp:positionH>
              <wp:positionV relativeFrom="page">
                <wp:posOffset>9892284</wp:posOffset>
              </wp:positionV>
              <wp:extent cx="6685534" cy="9144"/>
              <wp:effectExtent l="0" t="0" r="0" b="0"/>
              <wp:wrapSquare wrapText="bothSides"/>
              <wp:docPr id="90485" name="Group 90485"/>
              <wp:cNvGraphicFramePr/>
              <a:graphic xmlns:a="http://schemas.openxmlformats.org/drawingml/2006/main">
                <a:graphicData uri="http://schemas.microsoft.com/office/word/2010/wordprocessingGroup">
                  <wpg:wgp>
                    <wpg:cNvGrpSpPr/>
                    <wpg:grpSpPr>
                      <a:xfrm>
                        <a:off x="0" y="0"/>
                        <a:ext cx="6685534" cy="9144"/>
                        <a:chOff x="0" y="0"/>
                        <a:chExt cx="6685534" cy="9144"/>
                      </a:xfrm>
                    </wpg:grpSpPr>
                    <wps:wsp>
                      <wps:cNvPr id="92694" name="Shape 92694"/>
                      <wps:cNvSpPr/>
                      <wps:spPr>
                        <a:xfrm>
                          <a:off x="0" y="0"/>
                          <a:ext cx="6685534" cy="9144"/>
                        </a:xfrm>
                        <a:custGeom>
                          <a:avLst/>
                          <a:gdLst/>
                          <a:ahLst/>
                          <a:cxnLst/>
                          <a:rect l="0" t="0" r="0" b="0"/>
                          <a:pathLst>
                            <a:path w="6685534" h="9144">
                              <a:moveTo>
                                <a:pt x="0" y="0"/>
                              </a:moveTo>
                              <a:lnTo>
                                <a:pt x="6685534" y="0"/>
                              </a:lnTo>
                              <a:lnTo>
                                <a:pt x="66855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B5927DE" id="Group 90485" o:spid="_x0000_s1026" style="position:absolute;margin-left:34.55pt;margin-top:778.9pt;width:526.4pt;height:.7pt;z-index:251658243;mso-position-horizontal-relative:page;mso-position-vertical-relative:page" coordsize="6685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">
              <v:shape id="Shape 92694" o:spid="_x0000_s1027" style="position:absolute;width:66855;height:91;visibility:visible;mso-wrap-style:square;v-text-anchor:top" coordsize="66855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" path="m,l6685534,r,9144l,9144,,e" fillcolor="black" stroked="f" strokeweight="0">
                <v:stroke miterlimit="83231f" joinstyle="miter"/>
                <v:path arrowok="t" textboxrect="0,0,6685534,9144"/>
              </v:shape>
              <w10:wrap type="square" anchorx="page" anchory="page"/>
            </v:group>
          </w:pict>
        </mc:Fallback>
      </mc:AlternateContent>
    </w:r>
    <w:r>
      <w:rPr>
        <w:color w:val="BFBFBF"/>
        <w:sz w:val="20"/>
      </w:rPr>
      <w:t>The Short Form Contract – version 1.4</w:t>
    </w:r>
    <w:r>
      <w:t xml:space="preserve">     </w:t>
    </w:r>
    <w:r>
      <w:rPr>
        <w:color w:val="BFBFBF"/>
        <w:sz w:val="20"/>
      </w:rPr>
      <w:t xml:space="preserve"> </w:t>
    </w:r>
    <w:r>
      <w:rPr>
        <w:color w:val="BFBFBF"/>
        <w:sz w:val="20"/>
      </w:rPr>
      <w:tab/>
    </w:r>
    <w:r>
      <w:fldChar w:fldCharType="begin"/>
    </w:r>
    <w:r>
      <w:instrText xml:space="preserve"> PAGE   \* MERGEFORMAT </w:instrText>
    </w:r>
    <w:r>
      <w:fldChar w:fldCharType="separate"/>
    </w:r>
    <w:r>
      <w:rPr>
        <w:color w:val="BFBFBF"/>
        <w:sz w:val="20"/>
      </w:rPr>
      <w:t>1</w:t>
    </w:r>
    <w:r>
      <w:rPr>
        <w:color w:val="BFBFBF"/>
        <w:sz w:val="20"/>
      </w:rPr>
      <w:fldChar w:fldCharType="end"/>
    </w:r>
    <w:r>
      <w:rPr>
        <w:color w:val="BFBFBF"/>
        <w:sz w:val="20"/>
      </w:rPr>
      <w:t xml:space="preserve"> of </w:t>
    </w:r>
    <w:fldSimple w:instr=" NUMPAGES   \* MERGEFORMAT ">
      <w:r>
        <w:rPr>
          <w:color w:val="BFBFBF"/>
          <w:sz w:val="20"/>
        </w:rPr>
        <w:t>59</w:t>
      </w:r>
    </w:fldSimple>
    <w:r>
      <w:rPr>
        <w:color w:val="BFBFBF"/>
        <w:sz w:val="20"/>
      </w:rPr>
      <w:t xml:space="preserve"> </w:t>
    </w:r>
  </w:p>
  <w:p w14:paraId="5E69AB52" w14:textId="77777777" w:rsidR="00E46DF6" w:rsidRDefault="0029167B">
    <w:pPr>
      <w:spacing w:after="0" w:line="259" w:lineRule="auto"/>
      <w:ind w:left="0" w:firstLine="0"/>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82D82" w14:textId="77777777" w:rsidR="00E46DF6" w:rsidRDefault="0029167B">
    <w:pPr>
      <w:tabs>
        <w:tab w:val="center" w:pos="5236"/>
      </w:tabs>
      <w:spacing w:after="99" w:line="259" w:lineRule="auto"/>
      <w:ind w:left="0" w:firstLine="0"/>
    </w:pPr>
    <w:r>
      <w:rPr>
        <w:rFonts w:ascii="Calibri" w:eastAsia="Calibri" w:hAnsi="Calibri" w:cs="Calibri"/>
        <w:noProof/>
      </w:rPr>
      <mc:AlternateContent>
        <mc:Choice Requires="wpg">
          <w:drawing>
            <wp:anchor distT="0" distB="0" distL="114300" distR="114300" simplePos="0" relativeHeight="251658244" behindDoc="0" locked="0" layoutInCell="1" allowOverlap="1" wp14:anchorId="2C37197A" wp14:editId="58D929AC">
              <wp:simplePos x="0" y="0"/>
              <wp:positionH relativeFrom="page">
                <wp:posOffset>438912</wp:posOffset>
              </wp:positionH>
              <wp:positionV relativeFrom="page">
                <wp:posOffset>9892284</wp:posOffset>
              </wp:positionV>
              <wp:extent cx="6685534" cy="9144"/>
              <wp:effectExtent l="0" t="0" r="0" b="0"/>
              <wp:wrapSquare wrapText="bothSides"/>
              <wp:docPr id="90431" name="Group 90431"/>
              <wp:cNvGraphicFramePr/>
              <a:graphic xmlns:a="http://schemas.openxmlformats.org/drawingml/2006/main">
                <a:graphicData uri="http://schemas.microsoft.com/office/word/2010/wordprocessingGroup">
                  <wpg:wgp>
                    <wpg:cNvGrpSpPr/>
                    <wpg:grpSpPr>
                      <a:xfrm>
                        <a:off x="0" y="0"/>
                        <a:ext cx="6685534" cy="9144"/>
                        <a:chOff x="0" y="0"/>
                        <a:chExt cx="6685534" cy="9144"/>
                      </a:xfrm>
                    </wpg:grpSpPr>
                    <wps:wsp>
                      <wps:cNvPr id="92692" name="Shape 92692"/>
                      <wps:cNvSpPr/>
                      <wps:spPr>
                        <a:xfrm>
                          <a:off x="0" y="0"/>
                          <a:ext cx="6685534" cy="9144"/>
                        </a:xfrm>
                        <a:custGeom>
                          <a:avLst/>
                          <a:gdLst/>
                          <a:ahLst/>
                          <a:cxnLst/>
                          <a:rect l="0" t="0" r="0" b="0"/>
                          <a:pathLst>
                            <a:path w="6685534" h="9144">
                              <a:moveTo>
                                <a:pt x="0" y="0"/>
                              </a:moveTo>
                              <a:lnTo>
                                <a:pt x="6685534" y="0"/>
                              </a:lnTo>
                              <a:lnTo>
                                <a:pt x="66855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16B1BE" id="Group 90431" o:spid="_x0000_s1026" style="position:absolute;margin-left:34.55pt;margin-top:778.9pt;width:526.4pt;height:.7pt;z-index:251658244;mso-position-horizontal-relative:page;mso-position-vertical-relative:page" coordsize="6685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">
              <v:shape id="Shape 92692" o:spid="_x0000_s1027" style="position:absolute;width:66855;height:91;visibility:visible;mso-wrap-style:square;v-text-anchor:top" coordsize="66855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" path="m,l6685534,r,9144l,9144,,e" fillcolor="black" stroked="f" strokeweight="0">
                <v:stroke miterlimit="83231f" joinstyle="miter"/>
                <v:path arrowok="t" textboxrect="0,0,6685534,9144"/>
              </v:shape>
              <w10:wrap type="square" anchorx="page" anchory="page"/>
            </v:group>
          </w:pict>
        </mc:Fallback>
      </mc:AlternateContent>
    </w:r>
    <w:r>
      <w:rPr>
        <w:color w:val="BFBFBF"/>
        <w:sz w:val="20"/>
      </w:rPr>
      <w:t>The Short Form Contract – version 1.4</w:t>
    </w:r>
    <w:r>
      <w:t xml:space="preserve">     </w:t>
    </w:r>
    <w:r>
      <w:rPr>
        <w:color w:val="BFBFBF"/>
        <w:sz w:val="20"/>
      </w:rPr>
      <w:t xml:space="preserve"> </w:t>
    </w:r>
    <w:r>
      <w:rPr>
        <w:color w:val="BFBFBF"/>
        <w:sz w:val="20"/>
      </w:rPr>
      <w:tab/>
    </w:r>
    <w:r>
      <w:fldChar w:fldCharType="begin"/>
    </w:r>
    <w:r>
      <w:instrText xml:space="preserve"> PAGE   \* MERGEFORMAT </w:instrText>
    </w:r>
    <w:r>
      <w:fldChar w:fldCharType="separate"/>
    </w:r>
    <w:r>
      <w:rPr>
        <w:color w:val="BFBFBF"/>
        <w:sz w:val="20"/>
      </w:rPr>
      <w:t>1</w:t>
    </w:r>
    <w:r>
      <w:rPr>
        <w:color w:val="BFBFBF"/>
        <w:sz w:val="20"/>
      </w:rPr>
      <w:fldChar w:fldCharType="end"/>
    </w:r>
    <w:r>
      <w:rPr>
        <w:color w:val="BFBFBF"/>
        <w:sz w:val="20"/>
      </w:rPr>
      <w:t xml:space="preserve"> of </w:t>
    </w:r>
    <w:fldSimple w:instr=" NUMPAGES   \* MERGEFORMAT ">
      <w:r>
        <w:rPr>
          <w:color w:val="BFBFBF"/>
          <w:sz w:val="20"/>
        </w:rPr>
        <w:t>59</w:t>
      </w:r>
    </w:fldSimple>
    <w:r>
      <w:rPr>
        <w:color w:val="BFBFBF"/>
        <w:sz w:val="20"/>
      </w:rPr>
      <w:t xml:space="preserve"> </w:t>
    </w:r>
  </w:p>
  <w:p w14:paraId="53D6C25F" w14:textId="77777777" w:rsidR="00E46DF6" w:rsidRDefault="0029167B">
    <w:pPr>
      <w:spacing w:after="0" w:line="259" w:lineRule="auto"/>
      <w:ind w:left="0" w:firstLine="0"/>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578BC" w14:textId="77777777" w:rsidR="00E46DF6" w:rsidRDefault="0029167B">
    <w:pPr>
      <w:tabs>
        <w:tab w:val="center" w:pos="5236"/>
      </w:tabs>
      <w:spacing w:after="99" w:line="259" w:lineRule="auto"/>
      <w:ind w:left="0" w:firstLine="0"/>
    </w:pPr>
    <w:r>
      <w:rPr>
        <w:rFonts w:ascii="Calibri" w:eastAsia="Calibri" w:hAnsi="Calibri" w:cs="Calibri"/>
        <w:noProof/>
      </w:rPr>
      <mc:AlternateContent>
        <mc:Choice Requires="wpg">
          <w:drawing>
            <wp:anchor distT="0" distB="0" distL="114300" distR="114300" simplePos="0" relativeHeight="251658245" behindDoc="0" locked="0" layoutInCell="1" allowOverlap="1" wp14:anchorId="1E2088D9" wp14:editId="612EACBF">
              <wp:simplePos x="0" y="0"/>
              <wp:positionH relativeFrom="page">
                <wp:posOffset>438912</wp:posOffset>
              </wp:positionH>
              <wp:positionV relativeFrom="page">
                <wp:posOffset>9892284</wp:posOffset>
              </wp:positionV>
              <wp:extent cx="6685534" cy="9144"/>
              <wp:effectExtent l="0" t="0" r="0" b="0"/>
              <wp:wrapSquare wrapText="bothSides"/>
              <wp:docPr id="90377" name="Group 90377"/>
              <wp:cNvGraphicFramePr/>
              <a:graphic xmlns:a="http://schemas.openxmlformats.org/drawingml/2006/main">
                <a:graphicData uri="http://schemas.microsoft.com/office/word/2010/wordprocessingGroup">
                  <wpg:wgp>
                    <wpg:cNvGrpSpPr/>
                    <wpg:grpSpPr>
                      <a:xfrm>
                        <a:off x="0" y="0"/>
                        <a:ext cx="6685534" cy="9144"/>
                        <a:chOff x="0" y="0"/>
                        <a:chExt cx="6685534" cy="9144"/>
                      </a:xfrm>
                    </wpg:grpSpPr>
                    <wps:wsp>
                      <wps:cNvPr id="92690" name="Shape 92690"/>
                      <wps:cNvSpPr/>
                      <wps:spPr>
                        <a:xfrm>
                          <a:off x="0" y="0"/>
                          <a:ext cx="6685534" cy="9144"/>
                        </a:xfrm>
                        <a:custGeom>
                          <a:avLst/>
                          <a:gdLst/>
                          <a:ahLst/>
                          <a:cxnLst/>
                          <a:rect l="0" t="0" r="0" b="0"/>
                          <a:pathLst>
                            <a:path w="6685534" h="9144">
                              <a:moveTo>
                                <a:pt x="0" y="0"/>
                              </a:moveTo>
                              <a:lnTo>
                                <a:pt x="6685534" y="0"/>
                              </a:lnTo>
                              <a:lnTo>
                                <a:pt x="66855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40AA872" id="Group 90377" o:spid="_x0000_s1026" style="position:absolute;margin-left:34.55pt;margin-top:778.9pt;width:526.4pt;height:.7pt;z-index:251658245;mso-position-horizontal-relative:page;mso-position-vertical-relative:page" coordsize="6685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">
              <v:shape id="Shape 92690" o:spid="_x0000_s1027" style="position:absolute;width:66855;height:91;visibility:visible;mso-wrap-style:square;v-text-anchor:top" coordsize="66855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" path="m,l6685534,r,9144l,9144,,e" fillcolor="black" stroked="f" strokeweight="0">
                <v:stroke miterlimit="83231f" joinstyle="miter"/>
                <v:path arrowok="t" textboxrect="0,0,6685534,9144"/>
              </v:shape>
              <w10:wrap type="square" anchorx="page" anchory="page"/>
            </v:group>
          </w:pict>
        </mc:Fallback>
      </mc:AlternateContent>
    </w:r>
    <w:r>
      <w:rPr>
        <w:color w:val="BFBFBF"/>
        <w:sz w:val="20"/>
      </w:rPr>
      <w:t>The Short Form Contract – version 1.4</w:t>
    </w:r>
    <w:r>
      <w:t xml:space="preserve">     </w:t>
    </w:r>
    <w:r>
      <w:rPr>
        <w:color w:val="BFBFBF"/>
        <w:sz w:val="20"/>
      </w:rPr>
      <w:t xml:space="preserve"> </w:t>
    </w:r>
    <w:r>
      <w:rPr>
        <w:color w:val="BFBFBF"/>
        <w:sz w:val="20"/>
      </w:rPr>
      <w:tab/>
    </w:r>
    <w:r>
      <w:fldChar w:fldCharType="begin"/>
    </w:r>
    <w:r>
      <w:instrText xml:space="preserve"> PAGE   \* MERGEFORMAT </w:instrText>
    </w:r>
    <w:r>
      <w:fldChar w:fldCharType="separate"/>
    </w:r>
    <w:r>
      <w:rPr>
        <w:color w:val="BFBFBF"/>
        <w:sz w:val="20"/>
      </w:rPr>
      <w:t>1</w:t>
    </w:r>
    <w:r>
      <w:rPr>
        <w:color w:val="BFBFBF"/>
        <w:sz w:val="20"/>
      </w:rPr>
      <w:fldChar w:fldCharType="end"/>
    </w:r>
    <w:r>
      <w:rPr>
        <w:color w:val="BFBFBF"/>
        <w:sz w:val="20"/>
      </w:rPr>
      <w:t xml:space="preserve"> of </w:t>
    </w:r>
    <w:fldSimple w:instr=" NUMPAGES   \* MERGEFORMAT ">
      <w:r>
        <w:rPr>
          <w:color w:val="BFBFBF"/>
          <w:sz w:val="20"/>
        </w:rPr>
        <w:t>59</w:t>
      </w:r>
    </w:fldSimple>
    <w:r>
      <w:rPr>
        <w:color w:val="BFBFBF"/>
        <w:sz w:val="20"/>
      </w:rPr>
      <w:t xml:space="preserve"> </w:t>
    </w:r>
  </w:p>
  <w:p w14:paraId="68B58E8C" w14:textId="77777777" w:rsidR="00E46DF6" w:rsidRDefault="0029167B">
    <w:pPr>
      <w:spacing w:after="0" w:line="259" w:lineRule="auto"/>
      <w:ind w:left="0" w:firstLine="0"/>
    </w:pP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2FAAF" w14:textId="77777777" w:rsidR="00E46DF6" w:rsidRDefault="0029167B">
    <w:pPr>
      <w:tabs>
        <w:tab w:val="center" w:pos="5236"/>
      </w:tabs>
      <w:spacing w:after="99" w:line="259" w:lineRule="auto"/>
      <w:ind w:left="0" w:firstLine="0"/>
    </w:pPr>
    <w:r>
      <w:rPr>
        <w:rFonts w:ascii="Calibri" w:eastAsia="Calibri" w:hAnsi="Calibri" w:cs="Calibri"/>
        <w:noProof/>
      </w:rPr>
      <mc:AlternateContent>
        <mc:Choice Requires="wpg">
          <w:drawing>
            <wp:anchor distT="0" distB="0" distL="114300" distR="114300" simplePos="0" relativeHeight="251658246" behindDoc="0" locked="0" layoutInCell="1" allowOverlap="1" wp14:anchorId="56A5F2E7" wp14:editId="376467C1">
              <wp:simplePos x="0" y="0"/>
              <wp:positionH relativeFrom="page">
                <wp:posOffset>438912</wp:posOffset>
              </wp:positionH>
              <wp:positionV relativeFrom="page">
                <wp:posOffset>9892284</wp:posOffset>
              </wp:positionV>
              <wp:extent cx="6685534" cy="9144"/>
              <wp:effectExtent l="0" t="0" r="0" b="0"/>
              <wp:wrapSquare wrapText="bothSides"/>
              <wp:docPr id="90636" name="Group 90636"/>
              <wp:cNvGraphicFramePr/>
              <a:graphic xmlns:a="http://schemas.openxmlformats.org/drawingml/2006/main">
                <a:graphicData uri="http://schemas.microsoft.com/office/word/2010/wordprocessingGroup">
                  <wpg:wgp>
                    <wpg:cNvGrpSpPr/>
                    <wpg:grpSpPr>
                      <a:xfrm>
                        <a:off x="0" y="0"/>
                        <a:ext cx="6685534" cy="9144"/>
                        <a:chOff x="0" y="0"/>
                        <a:chExt cx="6685534" cy="9144"/>
                      </a:xfrm>
                    </wpg:grpSpPr>
                    <wps:wsp>
                      <wps:cNvPr id="92700" name="Shape 92700"/>
                      <wps:cNvSpPr/>
                      <wps:spPr>
                        <a:xfrm>
                          <a:off x="0" y="0"/>
                          <a:ext cx="6685534" cy="9144"/>
                        </a:xfrm>
                        <a:custGeom>
                          <a:avLst/>
                          <a:gdLst/>
                          <a:ahLst/>
                          <a:cxnLst/>
                          <a:rect l="0" t="0" r="0" b="0"/>
                          <a:pathLst>
                            <a:path w="6685534" h="9144">
                              <a:moveTo>
                                <a:pt x="0" y="0"/>
                              </a:moveTo>
                              <a:lnTo>
                                <a:pt x="6685534" y="0"/>
                              </a:lnTo>
                              <a:lnTo>
                                <a:pt x="66855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37D7F44" id="Group 90636" o:spid="_x0000_s1026" style="position:absolute;margin-left:34.55pt;margin-top:778.9pt;width:526.4pt;height:.7pt;z-index:251658246;mso-position-horizontal-relative:page;mso-position-vertical-relative:page" coordsize="6685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">
              <v:shape id="Shape 92700" o:spid="_x0000_s1027" style="position:absolute;width:66855;height:91;visibility:visible;mso-wrap-style:square;v-text-anchor:top" coordsize="66855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" path="m,l6685534,r,9144l,9144,,e" fillcolor="black" stroked="f" strokeweight="0">
                <v:stroke miterlimit="83231f" joinstyle="miter"/>
                <v:path arrowok="t" textboxrect="0,0,6685534,9144"/>
              </v:shape>
              <w10:wrap type="square" anchorx="page" anchory="page"/>
            </v:group>
          </w:pict>
        </mc:Fallback>
      </mc:AlternateContent>
    </w:r>
    <w:r>
      <w:rPr>
        <w:color w:val="BFBFBF"/>
        <w:sz w:val="20"/>
      </w:rPr>
      <w:t>The Short Form Contract – version 1.4</w:t>
    </w:r>
    <w:r>
      <w:t xml:space="preserve">     </w:t>
    </w:r>
    <w:r>
      <w:rPr>
        <w:color w:val="BFBFBF"/>
        <w:sz w:val="20"/>
      </w:rPr>
      <w:t xml:space="preserve"> </w:t>
    </w:r>
    <w:r>
      <w:rPr>
        <w:color w:val="BFBFBF"/>
        <w:sz w:val="20"/>
      </w:rPr>
      <w:tab/>
    </w:r>
    <w:r>
      <w:fldChar w:fldCharType="begin"/>
    </w:r>
    <w:r>
      <w:instrText xml:space="preserve"> PAGE   \* MERGEFORMAT </w:instrText>
    </w:r>
    <w:r>
      <w:fldChar w:fldCharType="separate"/>
    </w:r>
    <w:r>
      <w:rPr>
        <w:color w:val="BFBFBF"/>
        <w:sz w:val="20"/>
      </w:rPr>
      <w:t>1</w:t>
    </w:r>
    <w:r>
      <w:rPr>
        <w:color w:val="BFBFBF"/>
        <w:sz w:val="20"/>
      </w:rPr>
      <w:fldChar w:fldCharType="end"/>
    </w:r>
    <w:r>
      <w:rPr>
        <w:color w:val="BFBFBF"/>
        <w:sz w:val="20"/>
      </w:rPr>
      <w:t xml:space="preserve"> of </w:t>
    </w:r>
    <w:fldSimple w:instr=" NUMPAGES   \* MERGEFORMAT ">
      <w:r>
        <w:rPr>
          <w:color w:val="BFBFBF"/>
          <w:sz w:val="20"/>
        </w:rPr>
        <w:t>59</w:t>
      </w:r>
    </w:fldSimple>
    <w:r>
      <w:rPr>
        <w:color w:val="BFBFBF"/>
        <w:sz w:val="20"/>
      </w:rPr>
      <w:t xml:space="preserve"> </w:t>
    </w:r>
  </w:p>
  <w:p w14:paraId="5007F2D3" w14:textId="77777777" w:rsidR="00E46DF6" w:rsidRDefault="0029167B">
    <w:pPr>
      <w:spacing w:after="0" w:line="259" w:lineRule="auto"/>
      <w:ind w:left="0" w:firstLine="0"/>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8F987" w14:textId="77777777" w:rsidR="00E46DF6" w:rsidRDefault="0029167B">
    <w:pPr>
      <w:tabs>
        <w:tab w:val="center" w:pos="5236"/>
      </w:tabs>
      <w:spacing w:after="99" w:line="259" w:lineRule="auto"/>
      <w:ind w:left="0" w:firstLine="0"/>
    </w:pPr>
    <w:r>
      <w:rPr>
        <w:rFonts w:ascii="Calibri" w:eastAsia="Calibri" w:hAnsi="Calibri" w:cs="Calibri"/>
        <w:noProof/>
      </w:rPr>
      <mc:AlternateContent>
        <mc:Choice Requires="wpg">
          <w:drawing>
            <wp:anchor distT="0" distB="0" distL="114300" distR="114300" simplePos="0" relativeHeight="251658247" behindDoc="0" locked="0" layoutInCell="1" allowOverlap="1" wp14:anchorId="21ED16CE" wp14:editId="1F909F73">
              <wp:simplePos x="0" y="0"/>
              <wp:positionH relativeFrom="page">
                <wp:posOffset>438912</wp:posOffset>
              </wp:positionH>
              <wp:positionV relativeFrom="page">
                <wp:posOffset>9892284</wp:posOffset>
              </wp:positionV>
              <wp:extent cx="6685534" cy="9144"/>
              <wp:effectExtent l="0" t="0" r="0" b="0"/>
              <wp:wrapSquare wrapText="bothSides"/>
              <wp:docPr id="90586" name="Group 90586"/>
              <wp:cNvGraphicFramePr/>
              <a:graphic xmlns:a="http://schemas.openxmlformats.org/drawingml/2006/main">
                <a:graphicData uri="http://schemas.microsoft.com/office/word/2010/wordprocessingGroup">
                  <wpg:wgp>
                    <wpg:cNvGrpSpPr/>
                    <wpg:grpSpPr>
                      <a:xfrm>
                        <a:off x="0" y="0"/>
                        <a:ext cx="6685534" cy="9144"/>
                        <a:chOff x="0" y="0"/>
                        <a:chExt cx="6685534" cy="9144"/>
                      </a:xfrm>
                    </wpg:grpSpPr>
                    <wps:wsp>
                      <wps:cNvPr id="92698" name="Shape 92698"/>
                      <wps:cNvSpPr/>
                      <wps:spPr>
                        <a:xfrm>
                          <a:off x="0" y="0"/>
                          <a:ext cx="6685534" cy="9144"/>
                        </a:xfrm>
                        <a:custGeom>
                          <a:avLst/>
                          <a:gdLst/>
                          <a:ahLst/>
                          <a:cxnLst/>
                          <a:rect l="0" t="0" r="0" b="0"/>
                          <a:pathLst>
                            <a:path w="6685534" h="9144">
                              <a:moveTo>
                                <a:pt x="0" y="0"/>
                              </a:moveTo>
                              <a:lnTo>
                                <a:pt x="6685534" y="0"/>
                              </a:lnTo>
                              <a:lnTo>
                                <a:pt x="66855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32E20F6" id="Group 90586" o:spid="_x0000_s1026" style="position:absolute;margin-left:34.55pt;margin-top:778.9pt;width:526.4pt;height:.7pt;z-index:251658247;mso-position-horizontal-relative:page;mso-position-vertical-relative:page" coordsize="6685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">
              <v:shape id="Shape 92698" o:spid="_x0000_s1027" style="position:absolute;width:66855;height:91;visibility:visible;mso-wrap-style:square;v-text-anchor:top" coordsize="66855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" path="m,l6685534,r,9144l,9144,,e" fillcolor="black" stroked="f" strokeweight="0">
                <v:stroke miterlimit="83231f" joinstyle="miter"/>
                <v:path arrowok="t" textboxrect="0,0,6685534,9144"/>
              </v:shape>
              <w10:wrap type="square" anchorx="page" anchory="page"/>
            </v:group>
          </w:pict>
        </mc:Fallback>
      </mc:AlternateContent>
    </w:r>
    <w:r>
      <w:rPr>
        <w:color w:val="BFBFBF"/>
        <w:sz w:val="20"/>
      </w:rPr>
      <w:t>The Short Form Contract – version 1.4</w:t>
    </w:r>
    <w:r>
      <w:t xml:space="preserve">     </w:t>
    </w:r>
    <w:r>
      <w:rPr>
        <w:color w:val="BFBFBF"/>
        <w:sz w:val="20"/>
      </w:rPr>
      <w:t xml:space="preserve"> </w:t>
    </w:r>
    <w:r>
      <w:rPr>
        <w:color w:val="BFBFBF"/>
        <w:sz w:val="20"/>
      </w:rPr>
      <w:tab/>
    </w:r>
    <w:r>
      <w:fldChar w:fldCharType="begin"/>
    </w:r>
    <w:r>
      <w:instrText xml:space="preserve"> PAGE   \* MERGEFORMAT </w:instrText>
    </w:r>
    <w:r>
      <w:fldChar w:fldCharType="separate"/>
    </w:r>
    <w:r>
      <w:rPr>
        <w:color w:val="BFBFBF"/>
        <w:sz w:val="20"/>
      </w:rPr>
      <w:t>1</w:t>
    </w:r>
    <w:r>
      <w:rPr>
        <w:color w:val="BFBFBF"/>
        <w:sz w:val="20"/>
      </w:rPr>
      <w:fldChar w:fldCharType="end"/>
    </w:r>
    <w:r>
      <w:rPr>
        <w:color w:val="BFBFBF"/>
        <w:sz w:val="20"/>
      </w:rPr>
      <w:t xml:space="preserve"> of </w:t>
    </w:r>
    <w:fldSimple w:instr=" NUMPAGES   \* MERGEFORMAT ">
      <w:r>
        <w:rPr>
          <w:color w:val="BFBFBF"/>
          <w:sz w:val="20"/>
        </w:rPr>
        <w:t>59</w:t>
      </w:r>
    </w:fldSimple>
    <w:r>
      <w:rPr>
        <w:color w:val="BFBFBF"/>
        <w:sz w:val="20"/>
      </w:rPr>
      <w:t xml:space="preserve"> </w:t>
    </w:r>
  </w:p>
  <w:p w14:paraId="6E499AF7" w14:textId="77777777" w:rsidR="00E46DF6" w:rsidRDefault="0029167B">
    <w:pPr>
      <w:spacing w:after="0" w:line="259" w:lineRule="auto"/>
      <w:ind w:left="0" w:firstLine="0"/>
    </w:pP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7C33A" w14:textId="77777777" w:rsidR="00E46DF6" w:rsidRDefault="0029167B">
    <w:pPr>
      <w:tabs>
        <w:tab w:val="center" w:pos="5236"/>
      </w:tabs>
      <w:spacing w:after="99" w:line="259" w:lineRule="auto"/>
      <w:ind w:left="0" w:firstLine="0"/>
    </w:pPr>
    <w:r>
      <w:rPr>
        <w:rFonts w:ascii="Calibri" w:eastAsia="Calibri" w:hAnsi="Calibri" w:cs="Calibri"/>
        <w:noProof/>
      </w:rPr>
      <mc:AlternateContent>
        <mc:Choice Requires="wpg">
          <w:drawing>
            <wp:anchor distT="0" distB="0" distL="114300" distR="114300" simplePos="0" relativeHeight="251658248" behindDoc="0" locked="0" layoutInCell="1" allowOverlap="1" wp14:anchorId="0A41C49D" wp14:editId="1820799A">
              <wp:simplePos x="0" y="0"/>
              <wp:positionH relativeFrom="page">
                <wp:posOffset>438912</wp:posOffset>
              </wp:positionH>
              <wp:positionV relativeFrom="page">
                <wp:posOffset>9892284</wp:posOffset>
              </wp:positionV>
              <wp:extent cx="6685534" cy="9144"/>
              <wp:effectExtent l="0" t="0" r="0" b="0"/>
              <wp:wrapSquare wrapText="bothSides"/>
              <wp:docPr id="90536" name="Group 90536"/>
              <wp:cNvGraphicFramePr/>
              <a:graphic xmlns:a="http://schemas.openxmlformats.org/drawingml/2006/main">
                <a:graphicData uri="http://schemas.microsoft.com/office/word/2010/wordprocessingGroup">
                  <wpg:wgp>
                    <wpg:cNvGrpSpPr/>
                    <wpg:grpSpPr>
                      <a:xfrm>
                        <a:off x="0" y="0"/>
                        <a:ext cx="6685534" cy="9144"/>
                        <a:chOff x="0" y="0"/>
                        <a:chExt cx="6685534" cy="9144"/>
                      </a:xfrm>
                    </wpg:grpSpPr>
                    <wps:wsp>
                      <wps:cNvPr id="92696" name="Shape 92696"/>
                      <wps:cNvSpPr/>
                      <wps:spPr>
                        <a:xfrm>
                          <a:off x="0" y="0"/>
                          <a:ext cx="6685534" cy="9144"/>
                        </a:xfrm>
                        <a:custGeom>
                          <a:avLst/>
                          <a:gdLst/>
                          <a:ahLst/>
                          <a:cxnLst/>
                          <a:rect l="0" t="0" r="0" b="0"/>
                          <a:pathLst>
                            <a:path w="6685534" h="9144">
                              <a:moveTo>
                                <a:pt x="0" y="0"/>
                              </a:moveTo>
                              <a:lnTo>
                                <a:pt x="6685534" y="0"/>
                              </a:lnTo>
                              <a:lnTo>
                                <a:pt x="66855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14BA69B" id="Group 90536" o:spid="_x0000_s1026" style="position:absolute;margin-left:34.55pt;margin-top:778.9pt;width:526.4pt;height:.7pt;z-index:251658248;mso-position-horizontal-relative:page;mso-position-vertical-relative:page" coordsize="6685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">
              <v:shape id="Shape 92696" o:spid="_x0000_s1027" style="position:absolute;width:66855;height:91;visibility:visible;mso-wrap-style:square;v-text-anchor:top" coordsize="66855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" path="m,l6685534,r,9144l,9144,,e" fillcolor="black" stroked="f" strokeweight="0">
                <v:stroke miterlimit="83231f" joinstyle="miter"/>
                <v:path arrowok="t" textboxrect="0,0,6685534,9144"/>
              </v:shape>
              <w10:wrap type="square" anchorx="page" anchory="page"/>
            </v:group>
          </w:pict>
        </mc:Fallback>
      </mc:AlternateContent>
    </w:r>
    <w:r>
      <w:rPr>
        <w:color w:val="BFBFBF"/>
        <w:sz w:val="20"/>
      </w:rPr>
      <w:t>The Short Form Contract – version 1.4</w:t>
    </w:r>
    <w:r>
      <w:t xml:space="preserve">     </w:t>
    </w:r>
    <w:r>
      <w:rPr>
        <w:color w:val="BFBFBF"/>
        <w:sz w:val="20"/>
      </w:rPr>
      <w:t xml:space="preserve"> </w:t>
    </w:r>
    <w:r>
      <w:rPr>
        <w:color w:val="BFBFBF"/>
        <w:sz w:val="20"/>
      </w:rPr>
      <w:tab/>
    </w:r>
    <w:r>
      <w:fldChar w:fldCharType="begin"/>
    </w:r>
    <w:r>
      <w:instrText xml:space="preserve"> PAGE   \* MERGEFORMAT </w:instrText>
    </w:r>
    <w:r>
      <w:fldChar w:fldCharType="separate"/>
    </w:r>
    <w:r>
      <w:rPr>
        <w:color w:val="BFBFBF"/>
        <w:sz w:val="20"/>
      </w:rPr>
      <w:t>1</w:t>
    </w:r>
    <w:r>
      <w:rPr>
        <w:color w:val="BFBFBF"/>
        <w:sz w:val="20"/>
      </w:rPr>
      <w:fldChar w:fldCharType="end"/>
    </w:r>
    <w:r>
      <w:rPr>
        <w:color w:val="BFBFBF"/>
        <w:sz w:val="20"/>
      </w:rPr>
      <w:t xml:space="preserve"> of </w:t>
    </w:r>
    <w:fldSimple w:instr=" NUMPAGES   \* MERGEFORMAT ">
      <w:r>
        <w:rPr>
          <w:color w:val="BFBFBF"/>
          <w:sz w:val="20"/>
        </w:rPr>
        <w:t>59</w:t>
      </w:r>
    </w:fldSimple>
    <w:r>
      <w:rPr>
        <w:color w:val="BFBFBF"/>
        <w:sz w:val="20"/>
      </w:rPr>
      <w:t xml:space="preserve"> </w:t>
    </w:r>
  </w:p>
  <w:p w14:paraId="4D1955C5" w14:textId="77777777" w:rsidR="00E46DF6" w:rsidRDefault="0029167B">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71010" w14:textId="77777777" w:rsidR="00E46DF6" w:rsidRDefault="0029167B">
      <w:pPr>
        <w:spacing w:after="0" w:line="259" w:lineRule="auto"/>
        <w:ind w:left="0" w:firstLine="0"/>
      </w:pPr>
      <w:r>
        <w:separator/>
      </w:r>
    </w:p>
  </w:footnote>
  <w:footnote w:type="continuationSeparator" w:id="0">
    <w:p w14:paraId="4A8B2A70" w14:textId="77777777" w:rsidR="00E46DF6" w:rsidRDefault="0029167B">
      <w:pPr>
        <w:spacing w:after="0" w:line="259" w:lineRule="auto"/>
        <w:ind w:left="0" w:firstLine="0"/>
      </w:pPr>
      <w:r>
        <w:continuationSeparator/>
      </w:r>
    </w:p>
  </w:footnote>
  <w:footnote w:type="continuationNotice" w:id="1">
    <w:p w14:paraId="780B6BA2" w14:textId="77777777" w:rsidR="00CA0CFA" w:rsidRDefault="00CA0CFA">
      <w:pPr>
        <w:spacing w:after="0" w:line="240" w:lineRule="auto"/>
      </w:pPr>
    </w:p>
  </w:footnote>
  <w:footnote w:id="2">
    <w:p w14:paraId="30E5D61F" w14:textId="77777777" w:rsidR="00E46DF6" w:rsidRDefault="0029167B">
      <w:pPr>
        <w:pStyle w:val="footnotedescription"/>
      </w:pPr>
      <w:r>
        <w:rPr>
          <w:rStyle w:val="footnotemark"/>
        </w:rPr>
        <w:footnoteRef/>
      </w:r>
      <w:r>
        <w:t xml:space="preserve"> https://www.gov.uk/government/publications/ppn-0223-tackling-modern-slavery-in-government-supply-chains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83313" w14:textId="77777777" w:rsidR="00E46DF6" w:rsidRDefault="0029167B">
    <w:pPr>
      <w:spacing w:after="202" w:line="259" w:lineRule="auto"/>
      <w:ind w:left="-380" w:firstLine="0"/>
    </w:pPr>
    <w:r>
      <w:rPr>
        <w:sz w:val="16"/>
      </w:rPr>
      <w:t>DocuSign Envelope ID: 117F3D29-5711-452B-B094-7FF25DEFD946</w:t>
    </w:r>
  </w:p>
  <w:p w14:paraId="3E5C4FB2" w14:textId="77777777" w:rsidR="00E46DF6" w:rsidRDefault="0029167B">
    <w:pPr>
      <w:tabs>
        <w:tab w:val="center" w:pos="5236"/>
      </w:tabs>
      <w:spacing w:after="143" w:line="259" w:lineRule="auto"/>
      <w:ind w:left="0" w:firstLine="0"/>
    </w:pPr>
    <w:r>
      <w:rPr>
        <w:color w:val="BFBFBF"/>
      </w:rPr>
      <w:t xml:space="preserve"> </w:t>
    </w:r>
    <w:r>
      <w:rPr>
        <w:color w:val="BFBFBF"/>
      </w:rPr>
      <w:tab/>
      <w:t xml:space="preserve">The Short Form Contract </w:t>
    </w:r>
  </w:p>
  <w:p w14:paraId="766A39CD" w14:textId="77777777" w:rsidR="00E46DF6" w:rsidRDefault="0029167B">
    <w:pPr>
      <w:tabs>
        <w:tab w:val="center" w:pos="5237"/>
      </w:tabs>
      <w:spacing w:after="146" w:line="259" w:lineRule="auto"/>
      <w:ind w:left="0" w:firstLine="0"/>
    </w:pPr>
    <w:r>
      <w:rPr>
        <w:color w:val="BFBFBF"/>
      </w:rPr>
      <w:t xml:space="preserve">Crown Copyright 2023 </w:t>
    </w:r>
    <w:r>
      <w:rPr>
        <w:color w:val="BFBFBF"/>
      </w:rPr>
      <w:tab/>
      <w:t>Rape Victims with Disability- Survey Report: Ref. C26292</w:t>
    </w:r>
    <w:r>
      <w:t xml:space="preserve"> </w:t>
    </w:r>
  </w:p>
  <w:p w14:paraId="64385B04" w14:textId="77777777" w:rsidR="00E46DF6" w:rsidRDefault="0029167B">
    <w:pPr>
      <w:spacing w:after="0"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723AD" w14:textId="77777777" w:rsidR="00E46DF6" w:rsidRDefault="0029167B">
    <w:pPr>
      <w:spacing w:after="202" w:line="259" w:lineRule="auto"/>
      <w:ind w:left="-380" w:firstLine="0"/>
    </w:pPr>
    <w:r>
      <w:rPr>
        <w:sz w:val="16"/>
      </w:rPr>
      <w:t>DocuSign Envelope ID: 117F3D29-5711-452B-B094-7FF25DEFD946</w:t>
    </w:r>
  </w:p>
  <w:p w14:paraId="09E05946" w14:textId="77777777" w:rsidR="00E46DF6" w:rsidRDefault="0029167B">
    <w:pPr>
      <w:tabs>
        <w:tab w:val="center" w:pos="5236"/>
      </w:tabs>
      <w:spacing w:after="143" w:line="259" w:lineRule="auto"/>
      <w:ind w:left="0" w:firstLine="0"/>
    </w:pPr>
    <w:r>
      <w:rPr>
        <w:color w:val="BFBFBF"/>
      </w:rPr>
      <w:t xml:space="preserve"> </w:t>
    </w:r>
    <w:r>
      <w:rPr>
        <w:color w:val="BFBFBF"/>
      </w:rPr>
      <w:tab/>
      <w:t xml:space="preserve">The Short Form Contract </w:t>
    </w:r>
  </w:p>
  <w:p w14:paraId="7ECD9975" w14:textId="4727D7E4" w:rsidR="00E46DF6" w:rsidRDefault="0029167B">
    <w:pPr>
      <w:tabs>
        <w:tab w:val="center" w:pos="5237"/>
      </w:tabs>
      <w:spacing w:after="146" w:line="259" w:lineRule="auto"/>
      <w:ind w:left="0" w:firstLine="0"/>
    </w:pPr>
    <w:r>
      <w:rPr>
        <w:color w:val="BFBFBF"/>
      </w:rPr>
      <w:t xml:space="preserve">Crown Copyright 2023 </w:t>
    </w:r>
    <w:r>
      <w:rPr>
        <w:color w:val="BFBFBF"/>
      </w:rPr>
      <w:tab/>
    </w:r>
    <w:r w:rsidR="00155DFC" w:rsidRPr="00155DFC">
      <w:rPr>
        <w:color w:val="BFBFBF"/>
      </w:rPr>
      <w:t>Disabled Victims of Sexual Violence Experience with the Police</w:t>
    </w:r>
    <w:r>
      <w:rPr>
        <w:color w:val="BFBFBF"/>
      </w:rPr>
      <w:t>: Ref. C26292</w:t>
    </w:r>
    <w:r>
      <w:t xml:space="preserve"> </w:t>
    </w:r>
  </w:p>
  <w:p w14:paraId="30852533" w14:textId="77777777" w:rsidR="00E46DF6" w:rsidRDefault="0029167B">
    <w:pPr>
      <w:spacing w:after="0"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9B33D" w14:textId="77777777" w:rsidR="00E46DF6" w:rsidRDefault="0029167B">
    <w:pPr>
      <w:spacing w:after="202" w:line="259" w:lineRule="auto"/>
      <w:ind w:left="-380" w:firstLine="0"/>
    </w:pPr>
    <w:r>
      <w:rPr>
        <w:sz w:val="16"/>
      </w:rPr>
      <w:t>DocuSign Envelope ID: 117F3D29-5711-452B-B094-7FF25DEFD946</w:t>
    </w:r>
  </w:p>
  <w:p w14:paraId="26FDFE2F" w14:textId="77777777" w:rsidR="00E46DF6" w:rsidRDefault="0029167B">
    <w:pPr>
      <w:tabs>
        <w:tab w:val="center" w:pos="5236"/>
      </w:tabs>
      <w:spacing w:after="143" w:line="259" w:lineRule="auto"/>
      <w:ind w:left="0" w:firstLine="0"/>
    </w:pPr>
    <w:r>
      <w:rPr>
        <w:color w:val="BFBFBF"/>
      </w:rPr>
      <w:t xml:space="preserve"> </w:t>
    </w:r>
    <w:r>
      <w:rPr>
        <w:color w:val="BFBFBF"/>
      </w:rPr>
      <w:tab/>
      <w:t xml:space="preserve">The Short Form Contract </w:t>
    </w:r>
  </w:p>
  <w:p w14:paraId="790D0E70" w14:textId="77777777" w:rsidR="00E46DF6" w:rsidRDefault="0029167B">
    <w:pPr>
      <w:tabs>
        <w:tab w:val="center" w:pos="5237"/>
      </w:tabs>
      <w:spacing w:after="146" w:line="259" w:lineRule="auto"/>
      <w:ind w:left="0" w:firstLine="0"/>
    </w:pPr>
    <w:r>
      <w:rPr>
        <w:color w:val="BFBFBF"/>
      </w:rPr>
      <w:t xml:space="preserve">Crown Copyright 2023 </w:t>
    </w:r>
    <w:r>
      <w:rPr>
        <w:color w:val="BFBFBF"/>
      </w:rPr>
      <w:tab/>
      <w:t>Rape Victims with Disability- Survey Report: Ref. C26292</w:t>
    </w:r>
    <w:r>
      <w:t xml:space="preserve"> </w:t>
    </w:r>
  </w:p>
  <w:p w14:paraId="04EFD5D4" w14:textId="77777777" w:rsidR="00E46DF6" w:rsidRDefault="0029167B">
    <w:pPr>
      <w:spacing w:after="0" w:line="259" w:lineRule="auto"/>
      <w:ind w:left="0" w:firstLine="0"/>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080CC" w14:textId="77777777" w:rsidR="00E46DF6" w:rsidRDefault="0029167B">
    <w:pPr>
      <w:spacing w:after="202" w:line="259" w:lineRule="auto"/>
      <w:ind w:left="-380" w:firstLine="0"/>
    </w:pPr>
    <w:r>
      <w:rPr>
        <w:sz w:val="16"/>
      </w:rPr>
      <w:t>DocuSign Envelope ID: 117F3D29-5711-452B-B094-7FF25DEFD946</w:t>
    </w:r>
  </w:p>
  <w:p w14:paraId="61A9C9EE" w14:textId="77777777" w:rsidR="00E46DF6" w:rsidRDefault="0029167B">
    <w:pPr>
      <w:tabs>
        <w:tab w:val="center" w:pos="5236"/>
      </w:tabs>
      <w:spacing w:after="143" w:line="259" w:lineRule="auto"/>
      <w:ind w:left="0" w:firstLine="0"/>
    </w:pPr>
    <w:r>
      <w:rPr>
        <w:color w:val="BFBFBF"/>
      </w:rPr>
      <w:t xml:space="preserve"> </w:t>
    </w:r>
    <w:r>
      <w:rPr>
        <w:color w:val="BFBFBF"/>
      </w:rPr>
      <w:tab/>
      <w:t xml:space="preserve">The Short Form Contract </w:t>
    </w:r>
  </w:p>
  <w:p w14:paraId="49B495AA" w14:textId="77777777" w:rsidR="00E46DF6" w:rsidRDefault="0029167B">
    <w:pPr>
      <w:tabs>
        <w:tab w:val="center" w:pos="5237"/>
      </w:tabs>
      <w:spacing w:after="146" w:line="259" w:lineRule="auto"/>
      <w:ind w:left="0" w:firstLine="0"/>
    </w:pPr>
    <w:r>
      <w:rPr>
        <w:color w:val="BFBFBF"/>
      </w:rPr>
      <w:t xml:space="preserve">Crown Copyright 2023 </w:t>
    </w:r>
    <w:r>
      <w:rPr>
        <w:color w:val="BFBFBF"/>
      </w:rPr>
      <w:tab/>
      <w:t>Rape Victims with Disability- Survey Report: Ref. C26292</w:t>
    </w:r>
    <w:r>
      <w:t xml:space="preserve"> </w:t>
    </w:r>
  </w:p>
  <w:p w14:paraId="2FDE6B4F" w14:textId="77777777" w:rsidR="00E46DF6" w:rsidRDefault="0029167B">
    <w:pPr>
      <w:spacing w:after="263" w:line="259" w:lineRule="auto"/>
      <w:ind w:left="0" w:firstLine="0"/>
    </w:pPr>
    <w:r>
      <w:t xml:space="preserve"> </w:t>
    </w:r>
  </w:p>
  <w:p w14:paraId="02C7734B" w14:textId="77777777" w:rsidR="00E46DF6" w:rsidRDefault="0029167B">
    <w:pPr>
      <w:spacing w:after="0" w:line="259" w:lineRule="auto"/>
      <w:ind w:left="2302" w:firstLine="0"/>
    </w:pPr>
    <w:r>
      <w:rPr>
        <w:b/>
        <w:sz w:val="28"/>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3173" w14:textId="77777777" w:rsidR="00E46DF6" w:rsidRDefault="0029167B">
    <w:pPr>
      <w:spacing w:after="202" w:line="259" w:lineRule="auto"/>
      <w:ind w:left="-380" w:firstLine="0"/>
    </w:pPr>
    <w:r>
      <w:rPr>
        <w:sz w:val="16"/>
      </w:rPr>
      <w:t>DocuSign Envelope ID: 117F3D29-5711-452B-B094-7FF25DEFD946</w:t>
    </w:r>
  </w:p>
  <w:p w14:paraId="3792D3DB" w14:textId="77777777" w:rsidR="00E46DF6" w:rsidRDefault="0029167B">
    <w:pPr>
      <w:tabs>
        <w:tab w:val="center" w:pos="5236"/>
      </w:tabs>
      <w:spacing w:after="143" w:line="259" w:lineRule="auto"/>
      <w:ind w:left="0" w:firstLine="0"/>
    </w:pPr>
    <w:r>
      <w:rPr>
        <w:color w:val="BFBFBF"/>
      </w:rPr>
      <w:t xml:space="preserve"> </w:t>
    </w:r>
    <w:r>
      <w:rPr>
        <w:color w:val="BFBFBF"/>
      </w:rPr>
      <w:tab/>
      <w:t xml:space="preserve">The Short Form Contract </w:t>
    </w:r>
  </w:p>
  <w:p w14:paraId="16D6528D" w14:textId="77777777" w:rsidR="00E46DF6" w:rsidRDefault="0029167B">
    <w:pPr>
      <w:tabs>
        <w:tab w:val="center" w:pos="5237"/>
      </w:tabs>
      <w:spacing w:after="146" w:line="259" w:lineRule="auto"/>
      <w:ind w:left="0" w:firstLine="0"/>
    </w:pPr>
    <w:r>
      <w:rPr>
        <w:color w:val="BFBFBF"/>
      </w:rPr>
      <w:t xml:space="preserve">Crown Copyright 2023 </w:t>
    </w:r>
    <w:r>
      <w:rPr>
        <w:color w:val="BFBFBF"/>
      </w:rPr>
      <w:tab/>
      <w:t>Rape Victims with Disability- Survey Report: Ref. C26292</w:t>
    </w:r>
    <w:r>
      <w:t xml:space="preserve"> </w:t>
    </w:r>
  </w:p>
  <w:p w14:paraId="3729A478" w14:textId="77777777" w:rsidR="00E46DF6" w:rsidRDefault="0029167B">
    <w:pPr>
      <w:spacing w:after="263" w:line="259" w:lineRule="auto"/>
      <w:ind w:left="0" w:firstLine="0"/>
    </w:pPr>
    <w:r>
      <w:t xml:space="preserve"> </w:t>
    </w:r>
  </w:p>
  <w:p w14:paraId="539760BD" w14:textId="77777777" w:rsidR="00E46DF6" w:rsidRDefault="0029167B">
    <w:pPr>
      <w:spacing w:after="0" w:line="259" w:lineRule="auto"/>
      <w:ind w:left="2302" w:firstLine="0"/>
    </w:pPr>
    <w:r>
      <w:rPr>
        <w:b/>
        <w:sz w:val="28"/>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EDD98" w14:textId="77777777" w:rsidR="00E46DF6" w:rsidRDefault="0029167B">
    <w:pPr>
      <w:spacing w:after="202" w:line="259" w:lineRule="auto"/>
      <w:ind w:left="-380" w:firstLine="0"/>
    </w:pPr>
    <w:r>
      <w:rPr>
        <w:sz w:val="16"/>
      </w:rPr>
      <w:t>DocuSign Envelope ID: 117F3D29-5711-452B-B094-7FF25DEFD946</w:t>
    </w:r>
  </w:p>
  <w:p w14:paraId="7327D0E1" w14:textId="77777777" w:rsidR="00E46DF6" w:rsidRDefault="0029167B">
    <w:pPr>
      <w:tabs>
        <w:tab w:val="center" w:pos="5236"/>
      </w:tabs>
      <w:spacing w:after="143" w:line="259" w:lineRule="auto"/>
      <w:ind w:left="0" w:firstLine="0"/>
    </w:pPr>
    <w:r>
      <w:rPr>
        <w:color w:val="BFBFBF"/>
      </w:rPr>
      <w:t xml:space="preserve"> </w:t>
    </w:r>
    <w:r>
      <w:rPr>
        <w:color w:val="BFBFBF"/>
      </w:rPr>
      <w:tab/>
      <w:t xml:space="preserve">The Short Form Contract </w:t>
    </w:r>
  </w:p>
  <w:p w14:paraId="59853E93" w14:textId="77777777" w:rsidR="00E46DF6" w:rsidRDefault="0029167B">
    <w:pPr>
      <w:tabs>
        <w:tab w:val="center" w:pos="5237"/>
      </w:tabs>
      <w:spacing w:after="146" w:line="259" w:lineRule="auto"/>
      <w:ind w:left="0" w:firstLine="0"/>
    </w:pPr>
    <w:r>
      <w:rPr>
        <w:color w:val="BFBFBF"/>
      </w:rPr>
      <w:t xml:space="preserve">Crown Copyright 2023 </w:t>
    </w:r>
    <w:r>
      <w:rPr>
        <w:color w:val="BFBFBF"/>
      </w:rPr>
      <w:tab/>
      <w:t>Rape Victims with Disability- Survey Report: Ref. C26292</w:t>
    </w:r>
    <w:r>
      <w:t xml:space="preserve"> </w:t>
    </w:r>
  </w:p>
  <w:p w14:paraId="67BE6A89" w14:textId="77777777" w:rsidR="00E46DF6" w:rsidRDefault="0029167B">
    <w:pPr>
      <w:spacing w:after="263" w:line="259" w:lineRule="auto"/>
      <w:ind w:left="0" w:firstLine="0"/>
    </w:pPr>
    <w:r>
      <w:t xml:space="preserve"> </w:t>
    </w:r>
  </w:p>
  <w:p w14:paraId="0F0A0182" w14:textId="77777777" w:rsidR="00E46DF6" w:rsidRDefault="0029167B">
    <w:pPr>
      <w:spacing w:after="0" w:line="259" w:lineRule="auto"/>
      <w:ind w:left="2302" w:firstLine="0"/>
    </w:pPr>
    <w:r>
      <w:rPr>
        <w:b/>
        <w:sz w:val="28"/>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8419" w14:textId="77777777" w:rsidR="00E46DF6" w:rsidRDefault="0029167B">
    <w:pPr>
      <w:spacing w:after="202" w:line="259" w:lineRule="auto"/>
      <w:ind w:left="-380" w:firstLine="0"/>
    </w:pPr>
    <w:r>
      <w:rPr>
        <w:sz w:val="16"/>
      </w:rPr>
      <w:t>DocuSign Envelope ID: 117F3D29-5711-452B-B094-7FF25DEFD946</w:t>
    </w:r>
  </w:p>
  <w:p w14:paraId="121C801D" w14:textId="77777777" w:rsidR="00E46DF6" w:rsidRDefault="0029167B">
    <w:pPr>
      <w:tabs>
        <w:tab w:val="center" w:pos="5236"/>
      </w:tabs>
      <w:spacing w:after="143" w:line="259" w:lineRule="auto"/>
      <w:ind w:left="0" w:firstLine="0"/>
    </w:pPr>
    <w:r>
      <w:rPr>
        <w:color w:val="BFBFBF"/>
      </w:rPr>
      <w:t xml:space="preserve"> </w:t>
    </w:r>
    <w:r>
      <w:rPr>
        <w:color w:val="BFBFBF"/>
      </w:rPr>
      <w:tab/>
      <w:t xml:space="preserve">The Short Form Contract </w:t>
    </w:r>
  </w:p>
  <w:p w14:paraId="6A6B8185" w14:textId="77777777" w:rsidR="00E46DF6" w:rsidRDefault="0029167B">
    <w:pPr>
      <w:tabs>
        <w:tab w:val="center" w:pos="5237"/>
      </w:tabs>
      <w:spacing w:after="146" w:line="259" w:lineRule="auto"/>
      <w:ind w:left="0" w:firstLine="0"/>
    </w:pPr>
    <w:r>
      <w:rPr>
        <w:color w:val="BFBFBF"/>
      </w:rPr>
      <w:t xml:space="preserve">Crown Copyright 2023 </w:t>
    </w:r>
    <w:r>
      <w:rPr>
        <w:color w:val="BFBFBF"/>
      </w:rPr>
      <w:tab/>
      <w:t>Rape Victims with Disability- Survey Report: Ref. C26292</w:t>
    </w:r>
    <w:r>
      <w:t xml:space="preserve"> </w:t>
    </w:r>
  </w:p>
  <w:p w14:paraId="3954B2DE" w14:textId="77777777" w:rsidR="00E46DF6" w:rsidRDefault="0029167B">
    <w:pPr>
      <w:spacing w:after="0" w:line="259" w:lineRule="auto"/>
      <w:ind w:left="0" w:firstLine="0"/>
    </w:pPr>
    <w: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67346" w14:textId="77777777" w:rsidR="00E46DF6" w:rsidRDefault="0029167B">
    <w:pPr>
      <w:spacing w:after="202" w:line="259" w:lineRule="auto"/>
      <w:ind w:left="-380" w:firstLine="0"/>
    </w:pPr>
    <w:r>
      <w:rPr>
        <w:sz w:val="16"/>
      </w:rPr>
      <w:t>DocuSign Envelope ID: 117F3D29-5711-452B-B094-7FF25DEFD946</w:t>
    </w:r>
  </w:p>
  <w:p w14:paraId="71610A7C" w14:textId="77777777" w:rsidR="00E46DF6" w:rsidRDefault="0029167B">
    <w:pPr>
      <w:tabs>
        <w:tab w:val="center" w:pos="5236"/>
      </w:tabs>
      <w:spacing w:after="143" w:line="259" w:lineRule="auto"/>
      <w:ind w:left="0" w:firstLine="0"/>
    </w:pPr>
    <w:r>
      <w:rPr>
        <w:color w:val="BFBFBF"/>
      </w:rPr>
      <w:t xml:space="preserve"> </w:t>
    </w:r>
    <w:r>
      <w:rPr>
        <w:color w:val="BFBFBF"/>
      </w:rPr>
      <w:tab/>
      <w:t xml:space="preserve">The Short Form Contract </w:t>
    </w:r>
  </w:p>
  <w:p w14:paraId="32DC3C62" w14:textId="77777777" w:rsidR="00E46DF6" w:rsidRDefault="0029167B">
    <w:pPr>
      <w:tabs>
        <w:tab w:val="center" w:pos="5237"/>
      </w:tabs>
      <w:spacing w:after="146" w:line="259" w:lineRule="auto"/>
      <w:ind w:left="0" w:firstLine="0"/>
    </w:pPr>
    <w:r>
      <w:rPr>
        <w:color w:val="BFBFBF"/>
      </w:rPr>
      <w:t xml:space="preserve">Crown Copyright 2023 </w:t>
    </w:r>
    <w:r>
      <w:rPr>
        <w:color w:val="BFBFBF"/>
      </w:rPr>
      <w:tab/>
      <w:t>Rape Victims with Disability- Survey Report: Ref. C26292</w:t>
    </w:r>
    <w:r>
      <w:t xml:space="preserve"> </w:t>
    </w:r>
  </w:p>
  <w:p w14:paraId="46054B1A" w14:textId="77777777" w:rsidR="00E46DF6" w:rsidRDefault="0029167B">
    <w:pPr>
      <w:spacing w:after="0" w:line="259" w:lineRule="auto"/>
      <w:ind w:left="0" w:firstLine="0"/>
    </w:pP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1F88A" w14:textId="77777777" w:rsidR="00E46DF6" w:rsidRDefault="0029167B">
    <w:pPr>
      <w:spacing w:after="202" w:line="259" w:lineRule="auto"/>
      <w:ind w:left="-380" w:firstLine="0"/>
    </w:pPr>
    <w:r>
      <w:rPr>
        <w:sz w:val="16"/>
      </w:rPr>
      <w:t>DocuSign Envelope ID: 117F3D29-5711-452B-B094-7FF25DEFD946</w:t>
    </w:r>
  </w:p>
  <w:p w14:paraId="1E98AAFD" w14:textId="77777777" w:rsidR="00E46DF6" w:rsidRDefault="0029167B">
    <w:pPr>
      <w:tabs>
        <w:tab w:val="center" w:pos="5236"/>
      </w:tabs>
      <w:spacing w:after="143" w:line="259" w:lineRule="auto"/>
      <w:ind w:left="0" w:firstLine="0"/>
    </w:pPr>
    <w:r>
      <w:rPr>
        <w:color w:val="BFBFBF"/>
      </w:rPr>
      <w:t xml:space="preserve"> </w:t>
    </w:r>
    <w:r>
      <w:rPr>
        <w:color w:val="BFBFBF"/>
      </w:rPr>
      <w:tab/>
      <w:t xml:space="preserve">The Short Form Contract </w:t>
    </w:r>
  </w:p>
  <w:p w14:paraId="61E4721E" w14:textId="77777777" w:rsidR="00E46DF6" w:rsidRDefault="0029167B">
    <w:pPr>
      <w:tabs>
        <w:tab w:val="center" w:pos="5237"/>
      </w:tabs>
      <w:spacing w:after="146" w:line="259" w:lineRule="auto"/>
      <w:ind w:left="0" w:firstLine="0"/>
    </w:pPr>
    <w:r>
      <w:rPr>
        <w:color w:val="BFBFBF"/>
      </w:rPr>
      <w:t xml:space="preserve">Crown Copyright 2023 </w:t>
    </w:r>
    <w:r>
      <w:rPr>
        <w:color w:val="BFBFBF"/>
      </w:rPr>
      <w:tab/>
      <w:t>Rape Victims with Disability- Survey Report: Ref. C26292</w:t>
    </w:r>
    <w:r>
      <w:t xml:space="preserve"> </w:t>
    </w:r>
  </w:p>
  <w:p w14:paraId="13FACA4F" w14:textId="77777777" w:rsidR="00E46DF6" w:rsidRDefault="0029167B">
    <w:pPr>
      <w:spacing w:after="0" w:line="259" w:lineRule="auto"/>
      <w:ind w:lef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41C9"/>
    <w:multiLevelType w:val="hybridMultilevel"/>
    <w:tmpl w:val="0630BAA0"/>
    <w:lvl w:ilvl="0" w:tplc="0D7E0A06">
      <w:start w:val="1"/>
      <w:numFmt w:val="lowerLetter"/>
      <w:lvlText w:val="(%1)"/>
      <w:lvlJc w:val="left"/>
      <w:pPr>
        <w:ind w:left="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20888A">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0AC712">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668880">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F83D20">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D042F4">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E361404">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10A606">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C03F3E">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331DCE"/>
    <w:multiLevelType w:val="multilevel"/>
    <w:tmpl w:val="50D8CE42"/>
    <w:lvl w:ilvl="0">
      <w:start w:val="10"/>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0"/>
      <w:numFmt w:val="decimal"/>
      <w:lvlRestart w:val="0"/>
      <w:lvlText w:val="%1.%2"/>
      <w:lvlJc w:val="left"/>
      <w:pPr>
        <w:ind w:left="1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091B94"/>
    <w:multiLevelType w:val="hybridMultilevel"/>
    <w:tmpl w:val="5CEC49F8"/>
    <w:lvl w:ilvl="0" w:tplc="223A7C44">
      <w:start w:val="1"/>
      <w:numFmt w:val="lowerLetter"/>
      <w:lvlText w:val="(%1)"/>
      <w:lvlJc w:val="left"/>
      <w:pPr>
        <w:ind w:left="3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62B6EA">
      <w:start w:val="1"/>
      <w:numFmt w:val="lowerRoman"/>
      <w:lvlText w:val="(%2)"/>
      <w:lvlJc w:val="left"/>
      <w:pPr>
        <w:ind w:left="4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EE486A">
      <w:start w:val="1"/>
      <w:numFmt w:val="lowerRoman"/>
      <w:lvlText w:val="%3"/>
      <w:lvlJc w:val="left"/>
      <w:pPr>
        <w:ind w:left="2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40E8CC">
      <w:start w:val="1"/>
      <w:numFmt w:val="decimal"/>
      <w:lvlText w:val="%4"/>
      <w:lvlJc w:val="left"/>
      <w:pPr>
        <w:ind w:left="3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820D16">
      <w:start w:val="1"/>
      <w:numFmt w:val="lowerLetter"/>
      <w:lvlText w:val="%5"/>
      <w:lvlJc w:val="left"/>
      <w:pPr>
        <w:ind w:left="4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FD26814">
      <w:start w:val="1"/>
      <w:numFmt w:val="lowerRoman"/>
      <w:lvlText w:val="%6"/>
      <w:lvlJc w:val="left"/>
      <w:pPr>
        <w:ind w:left="50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BACDD18">
      <w:start w:val="1"/>
      <w:numFmt w:val="decimal"/>
      <w:lvlText w:val="%7"/>
      <w:lvlJc w:val="left"/>
      <w:pPr>
        <w:ind w:left="5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98CFB0">
      <w:start w:val="1"/>
      <w:numFmt w:val="lowerLetter"/>
      <w:lvlText w:val="%8"/>
      <w:lvlJc w:val="left"/>
      <w:pPr>
        <w:ind w:left="6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348D1E">
      <w:start w:val="1"/>
      <w:numFmt w:val="lowerRoman"/>
      <w:lvlText w:val="%9"/>
      <w:lvlJc w:val="left"/>
      <w:pPr>
        <w:ind w:left="71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413707B"/>
    <w:multiLevelType w:val="hybridMultilevel"/>
    <w:tmpl w:val="CDE08BC2"/>
    <w:lvl w:ilvl="0" w:tplc="F3CCA30E">
      <w:start w:val="1"/>
      <w:numFmt w:val="lowerLetter"/>
      <w:lvlText w:val="(%1)"/>
      <w:lvlJc w:val="left"/>
      <w:pPr>
        <w:ind w:left="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E879E8">
      <w:start w:val="1"/>
      <w:numFmt w:val="lowerRoman"/>
      <w:lvlText w:val="(%2)"/>
      <w:lvlJc w:val="left"/>
      <w:pPr>
        <w:ind w:left="1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B4E9F0">
      <w:start w:val="1"/>
      <w:numFmt w:val="lowerRoman"/>
      <w:lvlText w:val="%3"/>
      <w:lvlJc w:val="left"/>
      <w:pPr>
        <w:ind w:left="20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06FCFC">
      <w:start w:val="1"/>
      <w:numFmt w:val="decimal"/>
      <w:lvlText w:val="%4"/>
      <w:lvlJc w:val="left"/>
      <w:pPr>
        <w:ind w:left="27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0AD7D2">
      <w:start w:val="1"/>
      <w:numFmt w:val="lowerLetter"/>
      <w:lvlText w:val="%5"/>
      <w:lvlJc w:val="left"/>
      <w:pPr>
        <w:ind w:left="3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D4281A">
      <w:start w:val="1"/>
      <w:numFmt w:val="lowerRoman"/>
      <w:lvlText w:val="%6"/>
      <w:lvlJc w:val="left"/>
      <w:pPr>
        <w:ind w:left="42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2AC5502">
      <w:start w:val="1"/>
      <w:numFmt w:val="decimal"/>
      <w:lvlText w:val="%7"/>
      <w:lvlJc w:val="left"/>
      <w:pPr>
        <w:ind w:left="4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D02D5C">
      <w:start w:val="1"/>
      <w:numFmt w:val="lowerLetter"/>
      <w:lvlText w:val="%8"/>
      <w:lvlJc w:val="left"/>
      <w:pPr>
        <w:ind w:left="56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37AAC6E">
      <w:start w:val="1"/>
      <w:numFmt w:val="lowerRoman"/>
      <w:lvlText w:val="%9"/>
      <w:lvlJc w:val="left"/>
      <w:pPr>
        <w:ind w:left="6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CFA7787"/>
    <w:multiLevelType w:val="hybridMultilevel"/>
    <w:tmpl w:val="6FC2F832"/>
    <w:lvl w:ilvl="0" w:tplc="52526A52">
      <w:start w:val="1"/>
      <w:numFmt w:val="lowerLetter"/>
      <w:lvlText w:val="(%1)"/>
      <w:lvlJc w:val="left"/>
      <w:pPr>
        <w:ind w:left="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285BCC">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D87572">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989FB0">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8AC866">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F69790">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DEB3E4">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9E055A">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48D68A">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1051C16"/>
    <w:multiLevelType w:val="multilevel"/>
    <w:tmpl w:val="55AC1A3C"/>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9"/>
      <w:numFmt w:val="decimal"/>
      <w:lvlText w:val="%1.%2"/>
      <w:lvlJc w:val="left"/>
      <w:pPr>
        <w:ind w:left="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7"/>
      <w:numFmt w:val="decimal"/>
      <w:lvlRestart w:val="0"/>
      <w:lvlText w:val="%1.%2.%3"/>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4C631F8"/>
    <w:multiLevelType w:val="hybridMultilevel"/>
    <w:tmpl w:val="7EBA3EF4"/>
    <w:lvl w:ilvl="0" w:tplc="6082D220">
      <w:start w:val="9"/>
      <w:numFmt w:val="decimal"/>
      <w:lvlText w:val="%1"/>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F2D056">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D6A0918">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DF46358">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DFED3BE">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87E2988">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A8C35C8">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0E6DF8">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2183FCA">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A876EBE"/>
    <w:multiLevelType w:val="hybridMultilevel"/>
    <w:tmpl w:val="5998B646"/>
    <w:lvl w:ilvl="0" w:tplc="140A31F0">
      <w:start w:val="1"/>
      <w:numFmt w:val="decimal"/>
      <w:lvlText w:val="%1"/>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6EAAFC">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3C6F050">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FF8E980">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5A86DC">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EB8D36A">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A007AFE">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CE571A">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4F8B62E">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1D63D43"/>
    <w:multiLevelType w:val="hybridMultilevel"/>
    <w:tmpl w:val="EA0215D0"/>
    <w:lvl w:ilvl="0" w:tplc="20666F96">
      <w:start w:val="1"/>
      <w:numFmt w:val="lowerRoman"/>
      <w:lvlText w:val="%1."/>
      <w:lvlJc w:val="left"/>
      <w:pPr>
        <w:ind w:left="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A26534">
      <w:start w:val="1"/>
      <w:numFmt w:val="lowerLetter"/>
      <w:lvlText w:val="%2."/>
      <w:lvlJc w:val="left"/>
      <w:pPr>
        <w:ind w:left="1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AE9004">
      <w:start w:val="1"/>
      <w:numFmt w:val="lowerRoman"/>
      <w:lvlText w:val="%3"/>
      <w:lvlJc w:val="left"/>
      <w:pPr>
        <w:ind w:left="2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47E63DC">
      <w:start w:val="1"/>
      <w:numFmt w:val="decimal"/>
      <w:lvlText w:val="%4"/>
      <w:lvlJc w:val="left"/>
      <w:pPr>
        <w:ind w:left="2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68E4DA">
      <w:start w:val="1"/>
      <w:numFmt w:val="lowerLetter"/>
      <w:lvlText w:val="%5"/>
      <w:lvlJc w:val="left"/>
      <w:pPr>
        <w:ind w:left="37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EAE1762">
      <w:start w:val="1"/>
      <w:numFmt w:val="lowerRoman"/>
      <w:lvlText w:val="%6"/>
      <w:lvlJc w:val="left"/>
      <w:pPr>
        <w:ind w:left="4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000B98">
      <w:start w:val="1"/>
      <w:numFmt w:val="decimal"/>
      <w:lvlText w:val="%7"/>
      <w:lvlJc w:val="left"/>
      <w:pPr>
        <w:ind w:left="5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C887BE">
      <w:start w:val="1"/>
      <w:numFmt w:val="lowerLetter"/>
      <w:lvlText w:val="%8"/>
      <w:lvlJc w:val="left"/>
      <w:pPr>
        <w:ind w:left="5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3C2946">
      <w:start w:val="1"/>
      <w:numFmt w:val="lowerRoman"/>
      <w:lvlText w:val="%9"/>
      <w:lvlJc w:val="left"/>
      <w:pPr>
        <w:ind w:left="6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782572D"/>
    <w:multiLevelType w:val="hybridMultilevel"/>
    <w:tmpl w:val="5CBE377E"/>
    <w:lvl w:ilvl="0" w:tplc="45EE3E4E">
      <w:start w:val="1"/>
      <w:numFmt w:val="lowerRoman"/>
      <w:lvlText w:val="(%1)"/>
      <w:lvlJc w:val="left"/>
      <w:pPr>
        <w:ind w:left="4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28086C">
      <w:start w:val="1"/>
      <w:numFmt w:val="lowerLetter"/>
      <w:lvlText w:val="%2"/>
      <w:lvlJc w:val="left"/>
      <w:pPr>
        <w:ind w:left="3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EA1526">
      <w:start w:val="1"/>
      <w:numFmt w:val="lowerRoman"/>
      <w:lvlText w:val="%3"/>
      <w:lvlJc w:val="left"/>
      <w:pPr>
        <w:ind w:left="4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0E62F8">
      <w:start w:val="1"/>
      <w:numFmt w:val="decimal"/>
      <w:lvlText w:val="%4"/>
      <w:lvlJc w:val="left"/>
      <w:pPr>
        <w:ind w:left="5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268006">
      <w:start w:val="1"/>
      <w:numFmt w:val="lowerLetter"/>
      <w:lvlText w:val="%5"/>
      <w:lvlJc w:val="left"/>
      <w:pPr>
        <w:ind w:left="6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CA0440">
      <w:start w:val="1"/>
      <w:numFmt w:val="lowerRoman"/>
      <w:lvlText w:val="%6"/>
      <w:lvlJc w:val="left"/>
      <w:pPr>
        <w:ind w:left="6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389F3C">
      <w:start w:val="1"/>
      <w:numFmt w:val="decimal"/>
      <w:lvlText w:val="%7"/>
      <w:lvlJc w:val="left"/>
      <w:pPr>
        <w:ind w:left="7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D4F912">
      <w:start w:val="1"/>
      <w:numFmt w:val="lowerLetter"/>
      <w:lvlText w:val="%8"/>
      <w:lvlJc w:val="left"/>
      <w:pPr>
        <w:ind w:left="8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24BB4A">
      <w:start w:val="1"/>
      <w:numFmt w:val="lowerRoman"/>
      <w:lvlText w:val="%9"/>
      <w:lvlJc w:val="left"/>
      <w:pPr>
        <w:ind w:left="8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90427D3"/>
    <w:multiLevelType w:val="multilevel"/>
    <w:tmpl w:val="09F0A518"/>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9"/>
      <w:numFmt w:val="decimal"/>
      <w:lvlText w:val="%1.%2"/>
      <w:lvlJc w:val="left"/>
      <w:pPr>
        <w:ind w:left="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9"/>
      <w:numFmt w:val="decimal"/>
      <w:lvlText w:val="%1.%2.%3"/>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Restart w:val="0"/>
      <w:lvlText w:val="%1.%2.%3.%4"/>
      <w:lvlJc w:val="left"/>
      <w:pPr>
        <w:ind w:left="3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CFC7924"/>
    <w:multiLevelType w:val="multilevel"/>
    <w:tmpl w:val="50449DFC"/>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9"/>
      <w:numFmt w:val="decimal"/>
      <w:lvlText w:val="%1.%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1"/>
      <w:numFmt w:val="decimal"/>
      <w:lvlText w:val="%1.%2.%3"/>
      <w:lvlJc w:val="left"/>
      <w:pPr>
        <w:ind w:left="1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Restart w:val="0"/>
      <w:lvlText w:val="%1.%2.%3.%4"/>
      <w:lvlJc w:val="left"/>
      <w:pPr>
        <w:ind w:left="3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8596C10"/>
    <w:multiLevelType w:val="multilevel"/>
    <w:tmpl w:val="BB227760"/>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9"/>
      <w:numFmt w:val="decimal"/>
      <w:lvlText w:val="%1.%2"/>
      <w:lvlJc w:val="left"/>
      <w:pPr>
        <w:ind w:left="7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8"/>
      <w:numFmt w:val="decimal"/>
      <w:lvlText w:val="%1.%2.%3"/>
      <w:lvlJc w:val="left"/>
      <w:pPr>
        <w:ind w:left="11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Restart w:val="0"/>
      <w:lvlText w:val="%1.%2.%3.%4"/>
      <w:lvlJc w:val="left"/>
      <w:pPr>
        <w:ind w:left="3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92617E1"/>
    <w:multiLevelType w:val="multilevel"/>
    <w:tmpl w:val="8D5A5B88"/>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9"/>
      <w:numFmt w:val="decimal"/>
      <w:lvlText w:val="%1.%2"/>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2"/>
      <w:numFmt w:val="decimal"/>
      <w:lvlRestart w:val="0"/>
      <w:lvlText w:val="%1.%2.%3"/>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B2F45A7"/>
    <w:multiLevelType w:val="hybridMultilevel"/>
    <w:tmpl w:val="C5D4D184"/>
    <w:lvl w:ilvl="0" w:tplc="2BFE02F6">
      <w:start w:val="8"/>
      <w:numFmt w:val="lowerLetter"/>
      <w:lvlText w:val="(%1)"/>
      <w:lvlJc w:val="left"/>
      <w:pPr>
        <w:ind w:left="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40952A">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4460466">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97CF7C0">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262FC0">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2184F26">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60DD2E">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3C0D72">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BEA8BC">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C4C6EAF"/>
    <w:multiLevelType w:val="multilevel"/>
    <w:tmpl w:val="21B21F06"/>
    <w:lvl w:ilvl="0">
      <w:start w:val="10"/>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4"/>
      <w:numFmt w:val="decimal"/>
      <w:lvlRestart w:val="0"/>
      <w:lvlText w:val="%1.%2"/>
      <w:lvlJc w:val="left"/>
      <w:pPr>
        <w:ind w:left="1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F6249A0"/>
    <w:multiLevelType w:val="hybridMultilevel"/>
    <w:tmpl w:val="8A92781C"/>
    <w:lvl w:ilvl="0" w:tplc="38D0E54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08DE86">
      <w:start w:val="1"/>
      <w:numFmt w:val="lowerLetter"/>
      <w:lvlText w:val="%2"/>
      <w:lvlJc w:val="left"/>
      <w:pPr>
        <w:ind w:left="1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43A9886">
      <w:start w:val="1"/>
      <w:numFmt w:val="lowerRoman"/>
      <w:lvlText w:val="%3"/>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52B53E">
      <w:start w:val="1"/>
      <w:numFmt w:val="decimal"/>
      <w:lvlText w:val="%4"/>
      <w:lvlJc w:val="left"/>
      <w:pPr>
        <w:ind w:left="2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723A4C">
      <w:start w:val="1"/>
      <w:numFmt w:val="upperLetter"/>
      <w:lvlRestart w:val="0"/>
      <w:lvlText w:val="(%5)"/>
      <w:lvlJc w:val="left"/>
      <w:pPr>
        <w:ind w:left="4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9627C8">
      <w:start w:val="1"/>
      <w:numFmt w:val="lowerRoman"/>
      <w:lvlText w:val="%6"/>
      <w:lvlJc w:val="left"/>
      <w:pPr>
        <w:ind w:left="3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9A17C8">
      <w:start w:val="1"/>
      <w:numFmt w:val="decimal"/>
      <w:lvlText w:val="%7"/>
      <w:lvlJc w:val="left"/>
      <w:pPr>
        <w:ind w:left="4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82D5DC">
      <w:start w:val="1"/>
      <w:numFmt w:val="lowerLetter"/>
      <w:lvlText w:val="%8"/>
      <w:lvlJc w:val="left"/>
      <w:pPr>
        <w:ind w:left="5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9E865A">
      <w:start w:val="1"/>
      <w:numFmt w:val="lowerRoman"/>
      <w:lvlText w:val="%9"/>
      <w:lvlJc w:val="left"/>
      <w:pPr>
        <w:ind w:left="61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9AF06F0"/>
    <w:multiLevelType w:val="multilevel"/>
    <w:tmpl w:val="BE38DE10"/>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9"/>
      <w:numFmt w:val="decimal"/>
      <w:lvlText w:val="%1.%2"/>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6"/>
      <w:numFmt w:val="decimal"/>
      <w:lvlText w:val="%1.%2.%3"/>
      <w:lvlJc w:val="left"/>
      <w:pPr>
        <w:ind w:left="1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Restart w:val="0"/>
      <w:lvlText w:val="%1.%2.%3.%4"/>
      <w:lvlJc w:val="left"/>
      <w:pPr>
        <w:ind w:left="3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0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87B28E9"/>
    <w:multiLevelType w:val="hybridMultilevel"/>
    <w:tmpl w:val="3C8C4884"/>
    <w:lvl w:ilvl="0" w:tplc="75C443DE">
      <w:start w:val="1"/>
      <w:numFmt w:val="lowerLetter"/>
      <w:lvlText w:val="(%1)"/>
      <w:lvlJc w:val="left"/>
      <w:pPr>
        <w:ind w:left="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3A62B4">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84EB5C">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E2C454">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625EC0">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6263A0">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2EB98E">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ECF15E">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98D4C4">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B23294B"/>
    <w:multiLevelType w:val="hybridMultilevel"/>
    <w:tmpl w:val="A4640FC4"/>
    <w:lvl w:ilvl="0" w:tplc="2FAC3A7C">
      <w:start w:val="1"/>
      <w:numFmt w:val="lowerLetter"/>
      <w:lvlText w:val="(%1)"/>
      <w:lvlJc w:val="left"/>
      <w:pPr>
        <w:ind w:left="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56D9AE">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C69530">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72F6B8">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BAAC76">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4035C8">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DCE9F2">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269608">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B61906">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B3000CA"/>
    <w:multiLevelType w:val="hybridMultilevel"/>
    <w:tmpl w:val="F904D9CA"/>
    <w:lvl w:ilvl="0" w:tplc="D8D4E66E">
      <w:start w:val="17"/>
      <w:numFmt w:val="decimal"/>
      <w:lvlText w:val="%1"/>
      <w:lvlJc w:val="left"/>
      <w:pPr>
        <w:ind w:left="8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262BEE0">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2161ED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E40EB13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337A4414">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E4E09D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138781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A36C3C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C90FFAA">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2A52242"/>
    <w:multiLevelType w:val="hybridMultilevel"/>
    <w:tmpl w:val="E7205C74"/>
    <w:lvl w:ilvl="0" w:tplc="53E4DD42">
      <w:start w:val="1"/>
      <w:numFmt w:val="lowerLetter"/>
      <w:lvlText w:val="(%1)"/>
      <w:lvlJc w:val="left"/>
      <w:pPr>
        <w:ind w:left="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1695A4">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385470">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34E514">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64634E">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5A6560">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BABA24">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DECDDE">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3C4A3DA">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3130EA6"/>
    <w:multiLevelType w:val="hybridMultilevel"/>
    <w:tmpl w:val="494E863E"/>
    <w:lvl w:ilvl="0" w:tplc="78E2D694">
      <w:start w:val="1"/>
      <w:numFmt w:val="lowerLetter"/>
      <w:lvlText w:val="(%1)"/>
      <w:lvlJc w:val="left"/>
      <w:pPr>
        <w:ind w:left="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DA96A0">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6AB2A0">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8E4ABA">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D0EF70">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B6F0C4">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346CDA">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20550E">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E2B4E8">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A981E3F"/>
    <w:multiLevelType w:val="multilevel"/>
    <w:tmpl w:val="F76EE5EA"/>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9"/>
      <w:numFmt w:val="decimal"/>
      <w:lvlText w:val="%1.%2"/>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0"/>
      <w:numFmt w:val="decimal"/>
      <w:lvlRestart w:val="0"/>
      <w:lvlText w:val="%1.%2.%3"/>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C997245"/>
    <w:multiLevelType w:val="hybridMultilevel"/>
    <w:tmpl w:val="0546C3F4"/>
    <w:lvl w:ilvl="0" w:tplc="08E214F6">
      <w:start w:val="1"/>
      <w:numFmt w:val="lowerLetter"/>
      <w:lvlText w:val="(%1)"/>
      <w:lvlJc w:val="left"/>
      <w:pPr>
        <w:ind w:left="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6C614A">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808C36">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700DD6">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0ED51A">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6E7CB6">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281586">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52C1BA">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B80A54">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D8844F7"/>
    <w:multiLevelType w:val="hybridMultilevel"/>
    <w:tmpl w:val="01E2A94C"/>
    <w:lvl w:ilvl="0" w:tplc="72E08FB4">
      <w:start w:val="1"/>
      <w:numFmt w:val="lowerLetter"/>
      <w:lvlText w:val="(%1)"/>
      <w:lvlJc w:val="left"/>
      <w:pPr>
        <w:ind w:left="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3CBAE6">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A0E822">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7254F0">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781526">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A8A9EE">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68433E">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A4B200">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56ACB0">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DD436F1"/>
    <w:multiLevelType w:val="hybridMultilevel"/>
    <w:tmpl w:val="DD189F9A"/>
    <w:lvl w:ilvl="0" w:tplc="434ADB2E">
      <w:start w:val="1"/>
      <w:numFmt w:val="lowerLetter"/>
      <w:lvlText w:val="(%1)"/>
      <w:lvlJc w:val="left"/>
      <w:pPr>
        <w:ind w:left="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CC3EE0">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D0082C0">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72410DE">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76F618">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C2D8B6">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A6A3E4">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D8CBD8">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A6F66A">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6A45507"/>
    <w:multiLevelType w:val="hybridMultilevel"/>
    <w:tmpl w:val="81AACEDC"/>
    <w:lvl w:ilvl="0" w:tplc="75106898">
      <w:start w:val="1"/>
      <w:numFmt w:val="lowerLetter"/>
      <w:lvlText w:val="(%1)"/>
      <w:lvlJc w:val="left"/>
      <w:pPr>
        <w:ind w:left="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A2D95C">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7E7B66">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A47922">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0E71F2">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8EF326">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9E8840">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1E1F00">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B10DF2E">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89A026A"/>
    <w:multiLevelType w:val="multilevel"/>
    <w:tmpl w:val="87344232"/>
    <w:lvl w:ilvl="0">
      <w:start w:val="10"/>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3"/>
      <w:numFmt w:val="decimal"/>
      <w:lvlText w:val="%1.%2"/>
      <w:lvlJc w:val="left"/>
      <w:pPr>
        <w:ind w:left="7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DAC1535"/>
    <w:multiLevelType w:val="hybridMultilevel"/>
    <w:tmpl w:val="7D103B82"/>
    <w:lvl w:ilvl="0" w:tplc="3326C028">
      <w:start w:val="1"/>
      <w:numFmt w:val="lowerLetter"/>
      <w:lvlText w:val="(%1)"/>
      <w:lvlJc w:val="left"/>
      <w:pPr>
        <w:ind w:left="3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F6F5D4">
      <w:start w:val="1"/>
      <w:numFmt w:val="lowerLetter"/>
      <w:lvlText w:val="%2"/>
      <w:lvlJc w:val="left"/>
      <w:pPr>
        <w:ind w:left="4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8CF528">
      <w:start w:val="1"/>
      <w:numFmt w:val="lowerRoman"/>
      <w:lvlText w:val="%3"/>
      <w:lvlJc w:val="left"/>
      <w:pPr>
        <w:ind w:left="49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B0822F6">
      <w:start w:val="1"/>
      <w:numFmt w:val="decimal"/>
      <w:lvlText w:val="%4"/>
      <w:lvlJc w:val="left"/>
      <w:pPr>
        <w:ind w:left="56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020B44">
      <w:start w:val="1"/>
      <w:numFmt w:val="lowerLetter"/>
      <w:lvlText w:val="%5"/>
      <w:lvlJc w:val="left"/>
      <w:pPr>
        <w:ind w:left="6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14A315C">
      <w:start w:val="1"/>
      <w:numFmt w:val="lowerRoman"/>
      <w:lvlText w:val="%6"/>
      <w:lvlJc w:val="left"/>
      <w:pPr>
        <w:ind w:left="7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DE6A30E">
      <w:start w:val="1"/>
      <w:numFmt w:val="decimal"/>
      <w:lvlText w:val="%7"/>
      <w:lvlJc w:val="left"/>
      <w:pPr>
        <w:ind w:left="7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1AF8F8">
      <w:start w:val="1"/>
      <w:numFmt w:val="lowerLetter"/>
      <w:lvlText w:val="%8"/>
      <w:lvlJc w:val="left"/>
      <w:pPr>
        <w:ind w:left="8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481DE8">
      <w:start w:val="1"/>
      <w:numFmt w:val="lowerRoman"/>
      <w:lvlText w:val="%9"/>
      <w:lvlJc w:val="left"/>
      <w:pPr>
        <w:ind w:left="9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028021701">
    <w:abstractNumId w:val="7"/>
  </w:num>
  <w:num w:numId="2" w16cid:durableId="1707829352">
    <w:abstractNumId w:val="6"/>
  </w:num>
  <w:num w:numId="3" w16cid:durableId="742605139">
    <w:abstractNumId w:val="2"/>
  </w:num>
  <w:num w:numId="4" w16cid:durableId="1845584649">
    <w:abstractNumId w:val="11"/>
  </w:num>
  <w:num w:numId="5" w16cid:durableId="791943315">
    <w:abstractNumId w:val="5"/>
  </w:num>
  <w:num w:numId="6" w16cid:durableId="2110588449">
    <w:abstractNumId w:val="23"/>
  </w:num>
  <w:num w:numId="7" w16cid:durableId="91630581">
    <w:abstractNumId w:val="13"/>
  </w:num>
  <w:num w:numId="8" w16cid:durableId="434176475">
    <w:abstractNumId w:val="17"/>
  </w:num>
  <w:num w:numId="9" w16cid:durableId="1914658344">
    <w:abstractNumId w:val="12"/>
  </w:num>
  <w:num w:numId="10" w16cid:durableId="933321632">
    <w:abstractNumId w:val="10"/>
  </w:num>
  <w:num w:numId="11" w16cid:durableId="183634069">
    <w:abstractNumId w:val="16"/>
  </w:num>
  <w:num w:numId="12" w16cid:durableId="907618123">
    <w:abstractNumId w:val="20"/>
  </w:num>
  <w:num w:numId="13" w16cid:durableId="3216236">
    <w:abstractNumId w:val="9"/>
  </w:num>
  <w:num w:numId="14" w16cid:durableId="1382171196">
    <w:abstractNumId w:val="29"/>
  </w:num>
  <w:num w:numId="15" w16cid:durableId="161311451">
    <w:abstractNumId w:val="28"/>
  </w:num>
  <w:num w:numId="16" w16cid:durableId="815028618">
    <w:abstractNumId w:val="15"/>
  </w:num>
  <w:num w:numId="17" w16cid:durableId="1425493943">
    <w:abstractNumId w:val="1"/>
  </w:num>
  <w:num w:numId="18" w16cid:durableId="821892149">
    <w:abstractNumId w:val="8"/>
  </w:num>
  <w:num w:numId="19" w16cid:durableId="154806435">
    <w:abstractNumId w:val="25"/>
  </w:num>
  <w:num w:numId="20" w16cid:durableId="1117335839">
    <w:abstractNumId w:val="14"/>
  </w:num>
  <w:num w:numId="21" w16cid:durableId="2088841717">
    <w:abstractNumId w:val="18"/>
  </w:num>
  <w:num w:numId="22" w16cid:durableId="1578249379">
    <w:abstractNumId w:val="0"/>
  </w:num>
  <w:num w:numId="23" w16cid:durableId="2010523006">
    <w:abstractNumId w:val="27"/>
  </w:num>
  <w:num w:numId="24" w16cid:durableId="952521117">
    <w:abstractNumId w:val="19"/>
  </w:num>
  <w:num w:numId="25" w16cid:durableId="1963070224">
    <w:abstractNumId w:val="3"/>
  </w:num>
  <w:num w:numId="26" w16cid:durableId="1024673632">
    <w:abstractNumId w:val="26"/>
  </w:num>
  <w:num w:numId="27" w16cid:durableId="1677032594">
    <w:abstractNumId w:val="22"/>
  </w:num>
  <w:num w:numId="28" w16cid:durableId="2028480821">
    <w:abstractNumId w:val="4"/>
  </w:num>
  <w:num w:numId="29" w16cid:durableId="340357502">
    <w:abstractNumId w:val="24"/>
  </w:num>
  <w:num w:numId="30" w16cid:durableId="3572011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8193"/>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DF6"/>
    <w:rsid w:val="00111F21"/>
    <w:rsid w:val="00155DFC"/>
    <w:rsid w:val="001631E8"/>
    <w:rsid w:val="0029167B"/>
    <w:rsid w:val="003A5794"/>
    <w:rsid w:val="003E1F81"/>
    <w:rsid w:val="0042782A"/>
    <w:rsid w:val="0045740C"/>
    <w:rsid w:val="004E4B21"/>
    <w:rsid w:val="00541C81"/>
    <w:rsid w:val="00562819"/>
    <w:rsid w:val="00594205"/>
    <w:rsid w:val="00740A3F"/>
    <w:rsid w:val="00894166"/>
    <w:rsid w:val="008B0B7D"/>
    <w:rsid w:val="00A32686"/>
    <w:rsid w:val="00A94500"/>
    <w:rsid w:val="00B430F4"/>
    <w:rsid w:val="00B76AFD"/>
    <w:rsid w:val="00B930F2"/>
    <w:rsid w:val="00BC5024"/>
    <w:rsid w:val="00BD6136"/>
    <w:rsid w:val="00C005FA"/>
    <w:rsid w:val="00C01439"/>
    <w:rsid w:val="00C5580D"/>
    <w:rsid w:val="00CA0CFA"/>
    <w:rsid w:val="00CD270E"/>
    <w:rsid w:val="00D204FD"/>
    <w:rsid w:val="00D6712E"/>
    <w:rsid w:val="00E46DF6"/>
    <w:rsid w:val="00FB79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BAA783"/>
  <w15:docId w15:val="{CB38D008-BFCD-4BD1-9C58-D919DC09C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6" w:line="314"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135" w:line="265" w:lineRule="auto"/>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303"/>
      <w:ind w:left="10"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183"/>
      <w:ind w:left="10" w:hanging="10"/>
      <w:jc w:val="both"/>
      <w:outlineLvl w:val="2"/>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paragraph" w:customStyle="1" w:styleId="footnotedescription">
    <w:name w:val="footnote description"/>
    <w:next w:val="Normal"/>
    <w:link w:val="footnotedescriptionChar"/>
    <w:hidden/>
    <w:pPr>
      <w:spacing w:after="0"/>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Heading3Char">
    <w:name w:val="Heading 3 Char"/>
    <w:link w:val="Heading3"/>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9167B"/>
    <w:pPr>
      <w:ind w:left="720"/>
      <w:contextualSpacing/>
    </w:pPr>
  </w:style>
  <w:style w:type="paragraph" w:styleId="TOCHeading">
    <w:name w:val="TOC Heading"/>
    <w:basedOn w:val="Heading1"/>
    <w:next w:val="Normal"/>
    <w:uiPriority w:val="39"/>
    <w:unhideWhenUsed/>
    <w:qFormat/>
    <w:rsid w:val="00BD6136"/>
    <w:pPr>
      <w:spacing w:before="240" w:after="0" w:line="259" w:lineRule="auto"/>
      <w:ind w:left="0" w:firstLine="0"/>
      <w:outlineLvl w:val="9"/>
    </w:pPr>
    <w:rPr>
      <w:rFonts w:asciiTheme="majorHAnsi" w:eastAsiaTheme="majorEastAsia" w:hAnsiTheme="majorHAnsi" w:cstheme="majorBidi"/>
      <w:b w:val="0"/>
      <w:color w:val="2F5496" w:themeColor="accent1" w:themeShade="BF"/>
      <w:kern w:val="0"/>
      <w:sz w:val="32"/>
      <w:szCs w:val="32"/>
      <w:lang w:val="en-US" w:eastAsia="en-US"/>
      <w14:ligatures w14:val="none"/>
    </w:rPr>
  </w:style>
  <w:style w:type="paragraph" w:styleId="TOC1">
    <w:name w:val="toc 1"/>
    <w:basedOn w:val="Normal"/>
    <w:next w:val="Normal"/>
    <w:autoRedefine/>
    <w:uiPriority w:val="39"/>
    <w:unhideWhenUsed/>
    <w:rsid w:val="00BD6136"/>
    <w:pPr>
      <w:spacing w:after="100"/>
      <w:ind w:left="0"/>
    </w:pPr>
  </w:style>
  <w:style w:type="paragraph" w:styleId="TOC2">
    <w:name w:val="toc 2"/>
    <w:basedOn w:val="Normal"/>
    <w:next w:val="Normal"/>
    <w:autoRedefine/>
    <w:uiPriority w:val="39"/>
    <w:unhideWhenUsed/>
    <w:rsid w:val="00BD6136"/>
    <w:pPr>
      <w:spacing w:after="100"/>
      <w:ind w:left="220"/>
    </w:pPr>
  </w:style>
  <w:style w:type="paragraph" w:styleId="TOC3">
    <w:name w:val="toc 3"/>
    <w:basedOn w:val="Normal"/>
    <w:next w:val="Normal"/>
    <w:autoRedefine/>
    <w:uiPriority w:val="39"/>
    <w:unhideWhenUsed/>
    <w:rsid w:val="00BD6136"/>
    <w:pPr>
      <w:spacing w:after="100"/>
      <w:ind w:left="440"/>
    </w:pPr>
  </w:style>
  <w:style w:type="character" w:styleId="Hyperlink">
    <w:name w:val="Hyperlink"/>
    <w:basedOn w:val="DefaultParagraphFont"/>
    <w:uiPriority w:val="99"/>
    <w:unhideWhenUsed/>
    <w:rsid w:val="00BD6136"/>
    <w:rPr>
      <w:color w:val="0563C1" w:themeColor="hyperlink"/>
      <w:u w:val="single"/>
    </w:rPr>
  </w:style>
  <w:style w:type="paragraph" w:styleId="Header">
    <w:name w:val="header"/>
    <w:basedOn w:val="Normal"/>
    <w:link w:val="HeaderChar"/>
    <w:uiPriority w:val="99"/>
    <w:semiHidden/>
    <w:unhideWhenUsed/>
    <w:rsid w:val="00CA0CF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A0CFA"/>
    <w:rPr>
      <w:rFonts w:ascii="Arial" w:eastAsia="Arial" w:hAnsi="Arial" w:cs="Arial"/>
      <w:color w:val="000000"/>
    </w:rPr>
  </w:style>
  <w:style w:type="paragraph" w:styleId="Footer">
    <w:name w:val="footer"/>
    <w:basedOn w:val="Normal"/>
    <w:link w:val="FooterChar"/>
    <w:uiPriority w:val="99"/>
    <w:semiHidden/>
    <w:unhideWhenUsed/>
    <w:rsid w:val="00CA0CF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A0CFA"/>
    <w:rPr>
      <w:rFonts w:ascii="Arial" w:eastAsia="Arial" w:hAnsi="Arial" w:cs="Arial"/>
      <w:color w:val="000000"/>
    </w:rPr>
  </w:style>
  <w:style w:type="character" w:styleId="UnresolvedMention">
    <w:name w:val="Unresolved Mention"/>
    <w:basedOn w:val="DefaultParagraphFont"/>
    <w:uiPriority w:val="99"/>
    <w:semiHidden/>
    <w:unhideWhenUsed/>
    <w:rsid w:val="003A5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open-standards-principles/open-standards-principles" TargetMode="External"/><Relationship Id="rId117" Type="http://schemas.openxmlformats.org/officeDocument/2006/relationships/hyperlink" Target="https://www.gov.uk/government/collections/sustainable-procurement-the-government-buying-standards-gbs" TargetMode="External"/><Relationship Id="rId21" Type="http://schemas.openxmlformats.org/officeDocument/2006/relationships/hyperlink" Target="http://www.nationalarchives.gov.uk/doc/open-government-licence/version/3/" TargetMode="External"/><Relationship Id="rId42" Type="http://schemas.openxmlformats.org/officeDocument/2006/relationships/hyperlink" Target="https://www.gov.uk/government/publications/blowing-the-whistle-list-of-prescribed-people-and-bodies--2/whistleblowing-list-of-prescribed-people-and-bodies" TargetMode="External"/><Relationship Id="rId47" Type="http://schemas.openxmlformats.org/officeDocument/2006/relationships/hyperlink" Target="https://www.gov.uk/government/publications/blowing-the-whistle-list-of-prescribed-people-and-bodies--2/whistleblowing-list-of-prescribed-people-and-bodies" TargetMode="External"/><Relationship Id="rId63" Type="http://schemas.openxmlformats.org/officeDocument/2006/relationships/hyperlink" Target="https://www.gov.uk/government/publications/blowing-the-whistle-list-of-prescribed-people-and-bodies--2/whistleblowing-list-of-prescribed-people-and-bodies" TargetMode="External"/><Relationship Id="rId68" Type="http://schemas.openxmlformats.org/officeDocument/2006/relationships/hyperlink" Target="https://www.gov.uk/government/publications/ppn-0921-requirements-to-publish-on-contracts-finder" TargetMode="External"/><Relationship Id="rId84" Type="http://schemas.openxmlformats.org/officeDocument/2006/relationships/hyperlink" Target="https://www.gov.uk/government/publications/procurement-policy-note-0117-update-to-transparency-principles" TargetMode="External"/><Relationship Id="rId89" Type="http://schemas.openxmlformats.org/officeDocument/2006/relationships/hyperlink" Target="https://www.gov.uk/government/publications/procurement-policy-note-0117-update-to-transparency-principles" TargetMode="External"/><Relationship Id="rId112" Type="http://schemas.openxmlformats.org/officeDocument/2006/relationships/hyperlink" Target="https://www.gov.uk/government/collections/sustainable-procurement-the-government-buying-standards-gbs" TargetMode="External"/><Relationship Id="rId133" Type="http://schemas.openxmlformats.org/officeDocument/2006/relationships/header" Target="header5.xml"/><Relationship Id="rId138" Type="http://schemas.openxmlformats.org/officeDocument/2006/relationships/header" Target="header7.xml"/><Relationship Id="rId16" Type="http://schemas.openxmlformats.org/officeDocument/2006/relationships/hyperlink" Target="https://www.gov.uk/data-protection" TargetMode="External"/><Relationship Id="rId107" Type="http://schemas.openxmlformats.org/officeDocument/2006/relationships/hyperlink" Target="https://www.gov.uk/government/publications/ppn-0223-tackling-modern-slavery-in-government-supply-chains" TargetMode="External"/><Relationship Id="rId11" Type="http://schemas.openxmlformats.org/officeDocument/2006/relationships/hyperlink" Target="https://www.gov.uk/data-protection" TargetMode="External"/><Relationship Id="rId32" Type="http://schemas.openxmlformats.org/officeDocument/2006/relationships/hyperlink" Target="https://www.gov.uk/government/publications/open-standards-principles/open-standards-principles" TargetMode="External"/><Relationship Id="rId37" Type="http://schemas.openxmlformats.org/officeDocument/2006/relationships/hyperlink" Target="https://www.gov.uk/government/publications/blowing-the-whistle-list-of-prescribed-people-and-bodies--2/whistleblowing-list-of-prescribed-people-and-bodies" TargetMode="External"/><Relationship Id="rId53" Type="http://schemas.openxmlformats.org/officeDocument/2006/relationships/hyperlink" Target="https://www.gov.uk/government/publications/blowing-the-whistle-list-of-prescribed-people-and-bodies--2/whistleblowing-list-of-prescribed-people-and-bodies" TargetMode="External"/><Relationship Id="rId58" Type="http://schemas.openxmlformats.org/officeDocument/2006/relationships/hyperlink" Target="https://www.gov.uk/government/publications/blowing-the-whistle-list-of-prescribed-people-and-bodies--2/whistleblowing-list-of-prescribed-people-and-bodies" TargetMode="External"/><Relationship Id="rId74" Type="http://schemas.openxmlformats.org/officeDocument/2006/relationships/hyperlink" Target="https://www.gov.uk/government/publications/ppn-0921-requirements-to-publish-on-contracts-finder" TargetMode="External"/><Relationship Id="rId79" Type="http://schemas.openxmlformats.org/officeDocument/2006/relationships/hyperlink" Target="https://www.gov.uk/government/publications/ppn-0921-requirements-to-publish-on-contracts-finder" TargetMode="External"/><Relationship Id="rId102" Type="http://schemas.openxmlformats.org/officeDocument/2006/relationships/hyperlink" Target="https://assets.publishing.service.gov.uk/government/uploads/system/uploads/attachment_data/file/1163536/Supplier_Code_of_Conduct_v3.pdf" TargetMode="External"/><Relationship Id="rId123" Type="http://schemas.openxmlformats.org/officeDocument/2006/relationships/hyperlink" Target="https://www.gov.uk/government/collections/sustainable-procurement-the-government-buying-standards-gbs" TargetMode="External"/><Relationship Id="rId128" Type="http://schemas.openxmlformats.org/officeDocument/2006/relationships/footer" Target="footer1.xml"/><Relationship Id="rId144"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www.gov.uk/government/publications/procurement-policy-note-0117-update-to-transparency-principles" TargetMode="External"/><Relationship Id="rId95" Type="http://schemas.openxmlformats.org/officeDocument/2006/relationships/hyperlink" Target="https://www.gov.uk/government/publications/procurement-policy-note-0117-update-to-transparency-principles" TargetMode="External"/><Relationship Id="rId22" Type="http://schemas.openxmlformats.org/officeDocument/2006/relationships/hyperlink" Target="http://www.nationalarchives.gov.uk/doc/open-government-licence/version/3/" TargetMode="External"/><Relationship Id="rId27" Type="http://schemas.openxmlformats.org/officeDocument/2006/relationships/hyperlink" Target="https://www.gov.uk/government/publications/open-standards-principles/open-standards-principles" TargetMode="External"/><Relationship Id="rId43" Type="http://schemas.openxmlformats.org/officeDocument/2006/relationships/hyperlink" Target="https://www.gov.uk/government/publications/blowing-the-whistle-list-of-prescribed-people-and-bodies--2/whistleblowing-list-of-prescribed-people-and-bodies" TargetMode="External"/><Relationship Id="rId48" Type="http://schemas.openxmlformats.org/officeDocument/2006/relationships/hyperlink" Target="https://www.gov.uk/government/publications/blowing-the-whistle-list-of-prescribed-people-and-bodies--2/whistleblowing-list-of-prescribed-people-and-bodies" TargetMode="External"/><Relationship Id="rId64" Type="http://schemas.openxmlformats.org/officeDocument/2006/relationships/hyperlink" Target="https://www.gov.uk/government/publications/blowing-the-whistle-list-of-prescribed-people-and-bodies--2/whistleblowing-list-of-prescribed-people-and-bodies" TargetMode="External"/><Relationship Id="rId69" Type="http://schemas.openxmlformats.org/officeDocument/2006/relationships/hyperlink" Target="https://www.gov.uk/government/publications/ppn-0921-requirements-to-publish-on-contracts-finder" TargetMode="External"/><Relationship Id="rId113" Type="http://schemas.openxmlformats.org/officeDocument/2006/relationships/hyperlink" Target="https://www.gov.uk/government/collections/sustainable-procurement-the-government-buying-standards-gbs" TargetMode="External"/><Relationship Id="rId118" Type="http://schemas.openxmlformats.org/officeDocument/2006/relationships/hyperlink" Target="https://www.gov.uk/government/collections/sustainable-procurement-the-government-buying-standards-gbs" TargetMode="External"/><Relationship Id="rId134" Type="http://schemas.openxmlformats.org/officeDocument/2006/relationships/footer" Target="footer4.xml"/><Relationship Id="rId139" Type="http://schemas.openxmlformats.org/officeDocument/2006/relationships/header" Target="header8.xml"/><Relationship Id="rId80" Type="http://schemas.openxmlformats.org/officeDocument/2006/relationships/hyperlink" Target="https://www.gov.uk/government/publications/ppn-0921-requirements-to-publish-on-contracts-finder" TargetMode="External"/><Relationship Id="rId85" Type="http://schemas.openxmlformats.org/officeDocument/2006/relationships/hyperlink" Target="https://www.gov.uk/government/publications/procurement-policy-note-0117-update-to-transparency-principles" TargetMode="External"/><Relationship Id="rId3" Type="http://schemas.openxmlformats.org/officeDocument/2006/relationships/styles" Target="styles.xml"/><Relationship Id="rId12" Type="http://schemas.openxmlformats.org/officeDocument/2006/relationships/hyperlink" Target="https://www.gov.uk/data-protection" TargetMode="External"/><Relationship Id="rId17" Type="http://schemas.openxmlformats.org/officeDocument/2006/relationships/hyperlink" Target="http://www.nationalarchives.gov.uk/doc/open-government-licence/version/3/" TargetMode="External"/><Relationship Id="rId25" Type="http://schemas.openxmlformats.org/officeDocument/2006/relationships/hyperlink" Target="https://www.gov.uk/government/publications/open-standards-principles/open-standards-principles" TargetMode="External"/><Relationship Id="rId33" Type="http://schemas.openxmlformats.org/officeDocument/2006/relationships/hyperlink" Target="https://www.gov.uk/government/publications/blowing-the-whistle-list-of-prescribed-people-and-bodies--2/whistleblowing-list-of-prescribed-people-and-bodies" TargetMode="External"/><Relationship Id="rId38" Type="http://schemas.openxmlformats.org/officeDocument/2006/relationships/hyperlink" Target="https://www.gov.uk/government/publications/blowing-the-whistle-list-of-prescribed-people-and-bodies--2/whistleblowing-list-of-prescribed-people-and-bodies" TargetMode="External"/><Relationship Id="rId46" Type="http://schemas.openxmlformats.org/officeDocument/2006/relationships/hyperlink" Target="https://www.gov.uk/government/publications/blowing-the-whistle-list-of-prescribed-people-and-bodies--2/whistleblowing-list-of-prescribed-people-and-bodies" TargetMode="External"/><Relationship Id="rId59" Type="http://schemas.openxmlformats.org/officeDocument/2006/relationships/hyperlink" Target="https://www.gov.uk/government/publications/blowing-the-whistle-list-of-prescribed-people-and-bodies--2/whistleblowing-list-of-prescribed-people-and-bodies" TargetMode="External"/><Relationship Id="rId67" Type="http://schemas.openxmlformats.org/officeDocument/2006/relationships/hyperlink" Target="https://www.gov.uk/government/publications/ppn-0921-requirements-to-publish-on-contracts-finder" TargetMode="External"/><Relationship Id="rId103" Type="http://schemas.openxmlformats.org/officeDocument/2006/relationships/hyperlink" Target="https://assets.publishing.service.gov.uk/government/uploads/system/uploads/attachment_data/file/1163536/Supplier_Code_of_Conduct_v3.pdf" TargetMode="External"/><Relationship Id="rId108" Type="http://schemas.openxmlformats.org/officeDocument/2006/relationships/hyperlink" Target="https://www.gov.uk/government/publications/ppn-0223-tackling-modern-slavery-in-government-supply-chains" TargetMode="External"/><Relationship Id="rId116" Type="http://schemas.openxmlformats.org/officeDocument/2006/relationships/hyperlink" Target="https://www.gov.uk/government/collections/sustainable-procurement-the-government-buying-standards-gbs" TargetMode="External"/><Relationship Id="rId124" Type="http://schemas.openxmlformats.org/officeDocument/2006/relationships/hyperlink" Target="https://www.gov.uk/government/publications/the-mid-tier-contract-schedule-20-processing-data" TargetMode="External"/><Relationship Id="rId129" Type="http://schemas.openxmlformats.org/officeDocument/2006/relationships/footer" Target="footer2.xml"/><Relationship Id="rId137" Type="http://schemas.openxmlformats.org/officeDocument/2006/relationships/footer" Target="footer6.xml"/><Relationship Id="rId20" Type="http://schemas.openxmlformats.org/officeDocument/2006/relationships/hyperlink" Target="http://www.nationalarchives.gov.uk/doc/open-government-licence/version/3/" TargetMode="External"/><Relationship Id="rId41" Type="http://schemas.openxmlformats.org/officeDocument/2006/relationships/hyperlink" Target="https://www.gov.uk/government/publications/blowing-the-whistle-list-of-prescribed-people-and-bodies--2/whistleblowing-list-of-prescribed-people-and-bodies" TargetMode="External"/><Relationship Id="rId54" Type="http://schemas.openxmlformats.org/officeDocument/2006/relationships/hyperlink" Target="https://www.gov.uk/government/publications/blowing-the-whistle-list-of-prescribed-people-and-bodies--2/whistleblowing-list-of-prescribed-people-and-bodies" TargetMode="External"/><Relationship Id="rId62" Type="http://schemas.openxmlformats.org/officeDocument/2006/relationships/hyperlink" Target="https://www.gov.uk/government/publications/blowing-the-whistle-list-of-prescribed-people-and-bodies--2/whistleblowing-list-of-prescribed-people-and-bodies" TargetMode="External"/><Relationship Id="rId70" Type="http://schemas.openxmlformats.org/officeDocument/2006/relationships/hyperlink" Target="https://www.gov.uk/government/publications/ppn-0921-requirements-to-publish-on-contracts-finder" TargetMode="External"/><Relationship Id="rId75" Type="http://schemas.openxmlformats.org/officeDocument/2006/relationships/hyperlink" Target="https://www.gov.uk/government/publications/ppn-0921-requirements-to-publish-on-contracts-finder" TargetMode="External"/><Relationship Id="rId83" Type="http://schemas.openxmlformats.org/officeDocument/2006/relationships/hyperlink" Target="https://www.gov.uk/government/publications/procurement-policy-note-0117-update-to-transparency-principles" TargetMode="External"/><Relationship Id="rId88" Type="http://schemas.openxmlformats.org/officeDocument/2006/relationships/hyperlink" Target="https://www.gov.uk/government/publications/procurement-policy-note-0117-update-to-transparency-principles" TargetMode="External"/><Relationship Id="rId91" Type="http://schemas.openxmlformats.org/officeDocument/2006/relationships/hyperlink" Target="https://www.gov.uk/government/publications/procurement-policy-note-0117-update-to-transparency-principles" TargetMode="External"/><Relationship Id="rId96" Type="http://schemas.openxmlformats.org/officeDocument/2006/relationships/hyperlink" Target="https://www.gov.uk/government/publications/procurement-policy-note-0117-update-to-transparency-principles" TargetMode="External"/><Relationship Id="rId111" Type="http://schemas.openxmlformats.org/officeDocument/2006/relationships/hyperlink" Target="https://www.gov.uk/government/collections/sustainable-procurement-the-government-buying-standards-gbs" TargetMode="External"/><Relationship Id="rId132" Type="http://schemas.openxmlformats.org/officeDocument/2006/relationships/header" Target="header4.xml"/><Relationship Id="rId140" Type="http://schemas.openxmlformats.org/officeDocument/2006/relationships/footer" Target="footer7.xm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data-protection" TargetMode="External"/><Relationship Id="rId23" Type="http://schemas.openxmlformats.org/officeDocument/2006/relationships/hyperlink" Target="https://www.gov.uk/government/publications/open-standards-principles/open-standards-principles" TargetMode="External"/><Relationship Id="rId28" Type="http://schemas.openxmlformats.org/officeDocument/2006/relationships/hyperlink" Target="https://www.gov.uk/government/publications/open-standards-principles/open-standards-principles" TargetMode="External"/><Relationship Id="rId36" Type="http://schemas.openxmlformats.org/officeDocument/2006/relationships/hyperlink" Target="https://www.gov.uk/government/publications/blowing-the-whistle-list-of-prescribed-people-and-bodies--2/whistleblowing-list-of-prescribed-people-and-bodies" TargetMode="External"/><Relationship Id="rId49" Type="http://schemas.openxmlformats.org/officeDocument/2006/relationships/hyperlink" Target="https://www.gov.uk/government/publications/blowing-the-whistle-list-of-prescribed-people-and-bodies--2/whistleblowing-list-of-prescribed-people-and-bodies" TargetMode="External"/><Relationship Id="rId57" Type="http://schemas.openxmlformats.org/officeDocument/2006/relationships/hyperlink" Target="https://www.gov.uk/government/publications/blowing-the-whistle-list-of-prescribed-people-and-bodies--2/whistleblowing-list-of-prescribed-people-and-bodies" TargetMode="External"/><Relationship Id="rId106" Type="http://schemas.openxmlformats.org/officeDocument/2006/relationships/hyperlink" Target="https://www.gov.uk/government/publications/ppn-0223-tackling-modern-slavery-in-government-supply-chains" TargetMode="External"/><Relationship Id="rId114" Type="http://schemas.openxmlformats.org/officeDocument/2006/relationships/hyperlink" Target="https://www.gov.uk/government/collections/sustainable-procurement-the-government-buying-standards-gbs" TargetMode="External"/><Relationship Id="rId119" Type="http://schemas.openxmlformats.org/officeDocument/2006/relationships/hyperlink" Target="https://www.gov.uk/government/collections/sustainable-procurement-the-government-buying-standards-gbs" TargetMode="External"/><Relationship Id="rId127" Type="http://schemas.openxmlformats.org/officeDocument/2006/relationships/header" Target="header2.xml"/><Relationship Id="rId10" Type="http://schemas.openxmlformats.org/officeDocument/2006/relationships/hyperlink" Target="https://www.gov.uk/data-protection" TargetMode="External"/><Relationship Id="rId31" Type="http://schemas.openxmlformats.org/officeDocument/2006/relationships/hyperlink" Target="https://www.gov.uk/government/publications/open-standards-principles/open-standards-principles" TargetMode="External"/><Relationship Id="rId44" Type="http://schemas.openxmlformats.org/officeDocument/2006/relationships/hyperlink" Target="https://www.gov.uk/government/publications/blowing-the-whistle-list-of-prescribed-people-and-bodies--2/whistleblowing-list-of-prescribed-people-and-bodies" TargetMode="External"/><Relationship Id="rId52" Type="http://schemas.openxmlformats.org/officeDocument/2006/relationships/hyperlink" Target="https://www.gov.uk/government/publications/blowing-the-whistle-list-of-prescribed-people-and-bodies--2/whistleblowing-list-of-prescribed-people-and-bodies" TargetMode="External"/><Relationship Id="rId60" Type="http://schemas.openxmlformats.org/officeDocument/2006/relationships/hyperlink" Target="https://www.gov.uk/government/publications/blowing-the-whistle-list-of-prescribed-people-and-bodies--2/whistleblowing-list-of-prescribed-people-and-bodies" TargetMode="External"/><Relationship Id="rId65" Type="http://schemas.openxmlformats.org/officeDocument/2006/relationships/hyperlink" Target="https://www.gov.uk/government/publications/ppn-0921-requirements-to-publish-on-contracts-finder" TargetMode="External"/><Relationship Id="rId73" Type="http://schemas.openxmlformats.org/officeDocument/2006/relationships/hyperlink" Target="https://www.gov.uk/government/publications/ppn-0921-requirements-to-publish-on-contracts-finder" TargetMode="External"/><Relationship Id="rId78" Type="http://schemas.openxmlformats.org/officeDocument/2006/relationships/hyperlink" Target="https://www.gov.uk/government/publications/ppn-0921-requirements-to-publish-on-contracts-finder" TargetMode="External"/><Relationship Id="rId81" Type="http://schemas.openxmlformats.org/officeDocument/2006/relationships/hyperlink" Target="https://www.gov.uk/government/publications/ppn-0921-requirements-to-publish-on-contracts-finder" TargetMode="External"/><Relationship Id="rId86" Type="http://schemas.openxmlformats.org/officeDocument/2006/relationships/hyperlink" Target="https://www.gov.uk/government/publications/procurement-policy-note-0117-update-to-transparency-principles" TargetMode="External"/><Relationship Id="rId94" Type="http://schemas.openxmlformats.org/officeDocument/2006/relationships/hyperlink" Target="https://www.gov.uk/government/publications/procurement-policy-note-0117-update-to-transparency-principles" TargetMode="External"/><Relationship Id="rId99" Type="http://schemas.openxmlformats.org/officeDocument/2006/relationships/hyperlink" Target="https://assets.publishing.service.gov.uk/government/uploads/system/uploads/attachment_data/file/1163536/Supplier_Code_of_Conduct_v3.pdf" TargetMode="External"/><Relationship Id="rId101" Type="http://schemas.openxmlformats.org/officeDocument/2006/relationships/hyperlink" Target="https://assets.publishing.service.gov.uk/government/uploads/system/uploads/attachment_data/file/1163536/Supplier_Code_of_Conduct_v3.pdf" TargetMode="External"/><Relationship Id="rId122" Type="http://schemas.openxmlformats.org/officeDocument/2006/relationships/hyperlink" Target="https://www.gov.uk/government/collections/sustainable-procurement-the-government-buying-standards-gbs" TargetMode="External"/><Relationship Id="rId130" Type="http://schemas.openxmlformats.org/officeDocument/2006/relationships/header" Target="header3.xml"/><Relationship Id="rId135" Type="http://schemas.openxmlformats.org/officeDocument/2006/relationships/footer" Target="footer5.xml"/><Relationship Id="rId143"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https://www.gov.uk/data-protection" TargetMode="External"/><Relationship Id="rId13" Type="http://schemas.openxmlformats.org/officeDocument/2006/relationships/hyperlink" Target="https://www.gov.uk/data-protection" TargetMode="External"/><Relationship Id="rId18" Type="http://schemas.openxmlformats.org/officeDocument/2006/relationships/hyperlink" Target="http://www.nationalarchives.gov.uk/doc/open-government-licence/version/3/" TargetMode="External"/><Relationship Id="rId39" Type="http://schemas.openxmlformats.org/officeDocument/2006/relationships/hyperlink" Target="https://www.gov.uk/government/publications/blowing-the-whistle-list-of-prescribed-people-and-bodies--2/whistleblowing-list-of-prescribed-people-and-bodies" TargetMode="External"/><Relationship Id="rId109" Type="http://schemas.openxmlformats.org/officeDocument/2006/relationships/hyperlink" Target="https://www.gov.uk/government/publications/ppn-0223-tackling-modern-slavery-in-government-supply-chains" TargetMode="External"/><Relationship Id="rId34" Type="http://schemas.openxmlformats.org/officeDocument/2006/relationships/hyperlink" Target="https://www.gov.uk/government/publications/blowing-the-whistle-list-of-prescribed-people-and-bodies--2/whistleblowing-list-of-prescribed-people-and-bodies" TargetMode="External"/><Relationship Id="rId50" Type="http://schemas.openxmlformats.org/officeDocument/2006/relationships/hyperlink" Target="https://www.gov.uk/government/publications/blowing-the-whistle-list-of-prescribed-people-and-bodies--2/whistleblowing-list-of-prescribed-people-and-bodies" TargetMode="External"/><Relationship Id="rId55" Type="http://schemas.openxmlformats.org/officeDocument/2006/relationships/hyperlink" Target="https://www.gov.uk/government/publications/blowing-the-whistle-list-of-prescribed-people-and-bodies--2/whistleblowing-list-of-prescribed-people-and-bodies" TargetMode="External"/><Relationship Id="rId76" Type="http://schemas.openxmlformats.org/officeDocument/2006/relationships/hyperlink" Target="https://www.gov.uk/government/publications/ppn-0921-requirements-to-publish-on-contracts-finder" TargetMode="External"/><Relationship Id="rId97" Type="http://schemas.openxmlformats.org/officeDocument/2006/relationships/hyperlink" Target="https://www.gov.uk/government/publications/procurement-policy-note-0117-update-to-transparency-principles" TargetMode="External"/><Relationship Id="rId104" Type="http://schemas.openxmlformats.org/officeDocument/2006/relationships/hyperlink" Target="https://assets.publishing.service.gov.uk/government/uploads/system/uploads/attachment_data/file/1163536/Supplier_Code_of_Conduct_v3.pdf" TargetMode="External"/><Relationship Id="rId120" Type="http://schemas.openxmlformats.org/officeDocument/2006/relationships/hyperlink" Target="https://www.gov.uk/government/collections/sustainable-procurement-the-government-buying-standards-gbs" TargetMode="External"/><Relationship Id="rId125" Type="http://schemas.openxmlformats.org/officeDocument/2006/relationships/hyperlink" Target="https://www.gov.uk/government/publications/the-mid-tier-contract-schedule-20-processing-data" TargetMode="External"/><Relationship Id="rId141" Type="http://schemas.openxmlformats.org/officeDocument/2006/relationships/footer" Target="footer8.xml"/><Relationship Id="rId7" Type="http://schemas.openxmlformats.org/officeDocument/2006/relationships/endnotes" Target="endnotes.xml"/><Relationship Id="rId71" Type="http://schemas.openxmlformats.org/officeDocument/2006/relationships/hyperlink" Target="https://www.gov.uk/government/publications/ppn-0921-requirements-to-publish-on-contracts-finder" TargetMode="External"/><Relationship Id="rId92" Type="http://schemas.openxmlformats.org/officeDocument/2006/relationships/hyperlink" Target="https://www.gov.uk/government/publications/procurement-policy-note-0117-update-to-transparency-principles" TargetMode="External"/><Relationship Id="rId2" Type="http://schemas.openxmlformats.org/officeDocument/2006/relationships/numbering" Target="numbering.xml"/><Relationship Id="rId29" Type="http://schemas.openxmlformats.org/officeDocument/2006/relationships/hyperlink" Target="https://www.gov.uk/government/publications/open-standards-principles/open-standards-principles" TargetMode="External"/><Relationship Id="rId24" Type="http://schemas.openxmlformats.org/officeDocument/2006/relationships/hyperlink" Target="https://www.gov.uk/government/publications/open-standards-principles/open-standards-principles" TargetMode="External"/><Relationship Id="rId40" Type="http://schemas.openxmlformats.org/officeDocument/2006/relationships/hyperlink" Target="https://www.gov.uk/government/publications/blowing-the-whistle-list-of-prescribed-people-and-bodies--2/whistleblowing-list-of-prescribed-people-and-bodies" TargetMode="External"/><Relationship Id="rId45" Type="http://schemas.openxmlformats.org/officeDocument/2006/relationships/hyperlink" Target="https://www.gov.uk/government/publications/blowing-the-whistle-list-of-prescribed-people-and-bodies--2/whistleblowing-list-of-prescribed-people-and-bodies" TargetMode="External"/><Relationship Id="rId66" Type="http://schemas.openxmlformats.org/officeDocument/2006/relationships/hyperlink" Target="https://www.gov.uk/government/publications/ppn-0921-requirements-to-publish-on-contracts-finder" TargetMode="External"/><Relationship Id="rId87" Type="http://schemas.openxmlformats.org/officeDocument/2006/relationships/hyperlink" Target="https://www.gov.uk/government/publications/procurement-policy-note-0117-update-to-transparency-principles" TargetMode="External"/><Relationship Id="rId110" Type="http://schemas.openxmlformats.org/officeDocument/2006/relationships/hyperlink" Target="https://www.gov.uk/government/collections/sustainable-procurement-the-government-buying-standards-gbs" TargetMode="External"/><Relationship Id="rId115" Type="http://schemas.openxmlformats.org/officeDocument/2006/relationships/hyperlink" Target="https://www.gov.uk/government/collections/sustainable-procurement-the-government-buying-standards-gbs" TargetMode="External"/><Relationship Id="rId131" Type="http://schemas.openxmlformats.org/officeDocument/2006/relationships/footer" Target="footer3.xml"/><Relationship Id="rId136" Type="http://schemas.openxmlformats.org/officeDocument/2006/relationships/header" Target="header6.xml"/><Relationship Id="rId61" Type="http://schemas.openxmlformats.org/officeDocument/2006/relationships/hyperlink" Target="https://www.gov.uk/government/publications/blowing-the-whistle-list-of-prescribed-people-and-bodies--2/whistleblowing-list-of-prescribed-people-and-bodies" TargetMode="External"/><Relationship Id="rId82" Type="http://schemas.openxmlformats.org/officeDocument/2006/relationships/hyperlink" Target="https://www.gov.uk/government/publications/procurement-policy-note-0117-update-to-transparency-principles" TargetMode="External"/><Relationship Id="rId19" Type="http://schemas.openxmlformats.org/officeDocument/2006/relationships/hyperlink" Target="http://www.nationalarchives.gov.uk/doc/open-government-licence/version/3/" TargetMode="External"/><Relationship Id="rId14" Type="http://schemas.openxmlformats.org/officeDocument/2006/relationships/hyperlink" Target="https://www.gov.uk/data-protection" TargetMode="External"/><Relationship Id="rId30" Type="http://schemas.openxmlformats.org/officeDocument/2006/relationships/hyperlink" Target="https://www.gov.uk/government/publications/open-standards-principles/open-standards-principles" TargetMode="External"/><Relationship Id="rId35" Type="http://schemas.openxmlformats.org/officeDocument/2006/relationships/hyperlink" Target="https://www.gov.uk/government/publications/blowing-the-whistle-list-of-prescribed-people-and-bodies--2/whistleblowing-list-of-prescribed-people-and-bodies" TargetMode="External"/><Relationship Id="rId56" Type="http://schemas.openxmlformats.org/officeDocument/2006/relationships/hyperlink" Target="https://www.gov.uk/government/publications/blowing-the-whistle-list-of-prescribed-people-and-bodies--2/whistleblowing-list-of-prescribed-people-and-bodies" TargetMode="External"/><Relationship Id="rId77" Type="http://schemas.openxmlformats.org/officeDocument/2006/relationships/hyperlink" Target="https://www.gov.uk/government/publications/ppn-0921-requirements-to-publish-on-contracts-finder" TargetMode="External"/><Relationship Id="rId100" Type="http://schemas.openxmlformats.org/officeDocument/2006/relationships/hyperlink" Target="https://assets.publishing.service.gov.uk/government/uploads/system/uploads/attachment_data/file/1163536/Supplier_Code_of_Conduct_v3.pdf" TargetMode="External"/><Relationship Id="rId105" Type="http://schemas.openxmlformats.org/officeDocument/2006/relationships/hyperlink" Target="https://www.gov.uk/government/publications/ppn-0223-tackling-modern-slavery-in-government-supply-chains" TargetMode="External"/><Relationship Id="rId126" Type="http://schemas.openxmlformats.org/officeDocument/2006/relationships/header" Target="header1.xml"/><Relationship Id="rId8" Type="http://schemas.openxmlformats.org/officeDocument/2006/relationships/hyperlink" Target="https://www.gov.uk/data-protection" TargetMode="External"/><Relationship Id="rId51" Type="http://schemas.openxmlformats.org/officeDocument/2006/relationships/hyperlink" Target="https://www.gov.uk/government/publications/blowing-the-whistle-list-of-prescribed-people-and-bodies--2/whistleblowing-list-of-prescribed-people-and-bodies" TargetMode="External"/><Relationship Id="rId72" Type="http://schemas.openxmlformats.org/officeDocument/2006/relationships/hyperlink" Target="https://www.gov.uk/government/publications/ppn-0921-requirements-to-publish-on-contracts-finder" TargetMode="External"/><Relationship Id="rId93" Type="http://schemas.openxmlformats.org/officeDocument/2006/relationships/hyperlink" Target="https://www.gov.uk/government/publications/procurement-policy-note-0117-update-to-transparency-principles" TargetMode="External"/><Relationship Id="rId98" Type="http://schemas.openxmlformats.org/officeDocument/2006/relationships/hyperlink" Target="https://www.gov.uk/government/publications/procurement-policy-note-0117-update-to-transparency-principles" TargetMode="External"/><Relationship Id="rId121" Type="http://schemas.openxmlformats.org/officeDocument/2006/relationships/hyperlink" Target="https://www.gov.uk/government/collections/sustainable-procurement-the-government-buying-standards-gbs" TargetMode="External"/><Relationship Id="rId14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C1926-6B93-48DE-9B30-28F368EF1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61</Pages>
  <Words>20226</Words>
  <Characters>115292</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135248</CharactersWithSpaces>
  <SharedDoc>false</SharedDoc>
  <HLinks>
    <vt:vector size="1074" baseType="variant">
      <vt:variant>
        <vt:i4>5308434</vt:i4>
      </vt:variant>
      <vt:variant>
        <vt:i4>720</vt:i4>
      </vt:variant>
      <vt:variant>
        <vt:i4>0</vt:i4>
      </vt:variant>
      <vt:variant>
        <vt:i4>5</vt:i4>
      </vt:variant>
      <vt:variant>
        <vt:lpwstr>https://www.gov.uk/government/publications/the-mid-tier-contract-schedule-20-processing-data</vt:lpwstr>
      </vt:variant>
      <vt:variant>
        <vt:lpwstr/>
      </vt:variant>
      <vt:variant>
        <vt:i4>5308434</vt:i4>
      </vt:variant>
      <vt:variant>
        <vt:i4>717</vt:i4>
      </vt:variant>
      <vt:variant>
        <vt:i4>0</vt:i4>
      </vt:variant>
      <vt:variant>
        <vt:i4>5</vt:i4>
      </vt:variant>
      <vt:variant>
        <vt:lpwstr>https://www.gov.uk/government/publications/the-mid-tier-contract-schedule-20-processing-data</vt:lpwstr>
      </vt:variant>
      <vt:variant>
        <vt:lpwstr/>
      </vt:variant>
      <vt:variant>
        <vt:i4>5767261</vt:i4>
      </vt:variant>
      <vt:variant>
        <vt:i4>714</vt:i4>
      </vt:variant>
      <vt:variant>
        <vt:i4>0</vt:i4>
      </vt:variant>
      <vt:variant>
        <vt:i4>5</vt:i4>
      </vt:variant>
      <vt:variant>
        <vt:lpwstr>https://www.gov.uk/government/collections/sustainable-procurement-the-government-buying-standards-gbs</vt:lpwstr>
      </vt:variant>
      <vt:variant>
        <vt:lpwstr/>
      </vt:variant>
      <vt:variant>
        <vt:i4>5767261</vt:i4>
      </vt:variant>
      <vt:variant>
        <vt:i4>711</vt:i4>
      </vt:variant>
      <vt:variant>
        <vt:i4>0</vt:i4>
      </vt:variant>
      <vt:variant>
        <vt:i4>5</vt:i4>
      </vt:variant>
      <vt:variant>
        <vt:lpwstr>https://www.gov.uk/government/collections/sustainable-procurement-the-government-buying-standards-gbs</vt:lpwstr>
      </vt:variant>
      <vt:variant>
        <vt:lpwstr/>
      </vt:variant>
      <vt:variant>
        <vt:i4>5767261</vt:i4>
      </vt:variant>
      <vt:variant>
        <vt:i4>708</vt:i4>
      </vt:variant>
      <vt:variant>
        <vt:i4>0</vt:i4>
      </vt:variant>
      <vt:variant>
        <vt:i4>5</vt:i4>
      </vt:variant>
      <vt:variant>
        <vt:lpwstr>https://www.gov.uk/government/collections/sustainable-procurement-the-government-buying-standards-gbs</vt:lpwstr>
      </vt:variant>
      <vt:variant>
        <vt:lpwstr/>
      </vt:variant>
      <vt:variant>
        <vt:i4>5767261</vt:i4>
      </vt:variant>
      <vt:variant>
        <vt:i4>705</vt:i4>
      </vt:variant>
      <vt:variant>
        <vt:i4>0</vt:i4>
      </vt:variant>
      <vt:variant>
        <vt:i4>5</vt:i4>
      </vt:variant>
      <vt:variant>
        <vt:lpwstr>https://www.gov.uk/government/collections/sustainable-procurement-the-government-buying-standards-gbs</vt:lpwstr>
      </vt:variant>
      <vt:variant>
        <vt:lpwstr/>
      </vt:variant>
      <vt:variant>
        <vt:i4>5767261</vt:i4>
      </vt:variant>
      <vt:variant>
        <vt:i4>702</vt:i4>
      </vt:variant>
      <vt:variant>
        <vt:i4>0</vt:i4>
      </vt:variant>
      <vt:variant>
        <vt:i4>5</vt:i4>
      </vt:variant>
      <vt:variant>
        <vt:lpwstr>https://www.gov.uk/government/collections/sustainable-procurement-the-government-buying-standards-gbs</vt:lpwstr>
      </vt:variant>
      <vt:variant>
        <vt:lpwstr/>
      </vt:variant>
      <vt:variant>
        <vt:i4>5767261</vt:i4>
      </vt:variant>
      <vt:variant>
        <vt:i4>699</vt:i4>
      </vt:variant>
      <vt:variant>
        <vt:i4>0</vt:i4>
      </vt:variant>
      <vt:variant>
        <vt:i4>5</vt:i4>
      </vt:variant>
      <vt:variant>
        <vt:lpwstr>https://www.gov.uk/government/collections/sustainable-procurement-the-government-buying-standards-gbs</vt:lpwstr>
      </vt:variant>
      <vt:variant>
        <vt:lpwstr/>
      </vt:variant>
      <vt:variant>
        <vt:i4>5767261</vt:i4>
      </vt:variant>
      <vt:variant>
        <vt:i4>696</vt:i4>
      </vt:variant>
      <vt:variant>
        <vt:i4>0</vt:i4>
      </vt:variant>
      <vt:variant>
        <vt:i4>5</vt:i4>
      </vt:variant>
      <vt:variant>
        <vt:lpwstr>https://www.gov.uk/government/collections/sustainable-procurement-the-government-buying-standards-gbs</vt:lpwstr>
      </vt:variant>
      <vt:variant>
        <vt:lpwstr/>
      </vt:variant>
      <vt:variant>
        <vt:i4>5767261</vt:i4>
      </vt:variant>
      <vt:variant>
        <vt:i4>693</vt:i4>
      </vt:variant>
      <vt:variant>
        <vt:i4>0</vt:i4>
      </vt:variant>
      <vt:variant>
        <vt:i4>5</vt:i4>
      </vt:variant>
      <vt:variant>
        <vt:lpwstr>https://www.gov.uk/government/collections/sustainable-procurement-the-government-buying-standards-gbs</vt:lpwstr>
      </vt:variant>
      <vt:variant>
        <vt:lpwstr/>
      </vt:variant>
      <vt:variant>
        <vt:i4>5767261</vt:i4>
      </vt:variant>
      <vt:variant>
        <vt:i4>690</vt:i4>
      </vt:variant>
      <vt:variant>
        <vt:i4>0</vt:i4>
      </vt:variant>
      <vt:variant>
        <vt:i4>5</vt:i4>
      </vt:variant>
      <vt:variant>
        <vt:lpwstr>https://www.gov.uk/government/collections/sustainable-procurement-the-government-buying-standards-gbs</vt:lpwstr>
      </vt:variant>
      <vt:variant>
        <vt:lpwstr/>
      </vt:variant>
      <vt:variant>
        <vt:i4>5767261</vt:i4>
      </vt:variant>
      <vt:variant>
        <vt:i4>687</vt:i4>
      </vt:variant>
      <vt:variant>
        <vt:i4>0</vt:i4>
      </vt:variant>
      <vt:variant>
        <vt:i4>5</vt:i4>
      </vt:variant>
      <vt:variant>
        <vt:lpwstr>https://www.gov.uk/government/collections/sustainable-procurement-the-government-buying-standards-gbs</vt:lpwstr>
      </vt:variant>
      <vt:variant>
        <vt:lpwstr/>
      </vt:variant>
      <vt:variant>
        <vt:i4>5767261</vt:i4>
      </vt:variant>
      <vt:variant>
        <vt:i4>684</vt:i4>
      </vt:variant>
      <vt:variant>
        <vt:i4>0</vt:i4>
      </vt:variant>
      <vt:variant>
        <vt:i4>5</vt:i4>
      </vt:variant>
      <vt:variant>
        <vt:lpwstr>https://www.gov.uk/government/collections/sustainable-procurement-the-government-buying-standards-gbs</vt:lpwstr>
      </vt:variant>
      <vt:variant>
        <vt:lpwstr/>
      </vt:variant>
      <vt:variant>
        <vt:i4>5767261</vt:i4>
      </vt:variant>
      <vt:variant>
        <vt:i4>681</vt:i4>
      </vt:variant>
      <vt:variant>
        <vt:i4>0</vt:i4>
      </vt:variant>
      <vt:variant>
        <vt:i4>5</vt:i4>
      </vt:variant>
      <vt:variant>
        <vt:lpwstr>https://www.gov.uk/government/collections/sustainable-procurement-the-government-buying-standards-gbs</vt:lpwstr>
      </vt:variant>
      <vt:variant>
        <vt:lpwstr/>
      </vt:variant>
      <vt:variant>
        <vt:i4>5767261</vt:i4>
      </vt:variant>
      <vt:variant>
        <vt:i4>678</vt:i4>
      </vt:variant>
      <vt:variant>
        <vt:i4>0</vt:i4>
      </vt:variant>
      <vt:variant>
        <vt:i4>5</vt:i4>
      </vt:variant>
      <vt:variant>
        <vt:lpwstr>https://www.gov.uk/government/collections/sustainable-procurement-the-government-buying-standards-gbs</vt:lpwstr>
      </vt:variant>
      <vt:variant>
        <vt:lpwstr/>
      </vt:variant>
      <vt:variant>
        <vt:i4>5767261</vt:i4>
      </vt:variant>
      <vt:variant>
        <vt:i4>675</vt:i4>
      </vt:variant>
      <vt:variant>
        <vt:i4>0</vt:i4>
      </vt:variant>
      <vt:variant>
        <vt:i4>5</vt:i4>
      </vt:variant>
      <vt:variant>
        <vt:lpwstr>https://www.gov.uk/government/collections/sustainable-procurement-the-government-buying-standards-gbs</vt:lpwstr>
      </vt:variant>
      <vt:variant>
        <vt:lpwstr/>
      </vt:variant>
      <vt:variant>
        <vt:i4>2752560</vt:i4>
      </vt:variant>
      <vt:variant>
        <vt:i4>672</vt:i4>
      </vt:variant>
      <vt:variant>
        <vt:i4>0</vt:i4>
      </vt:variant>
      <vt:variant>
        <vt:i4>5</vt:i4>
      </vt:variant>
      <vt:variant>
        <vt:lpwstr>https://www.gov.uk/government/publications/ppn-0223-tackling-modern-slavery-in-government-supply-chains</vt:lpwstr>
      </vt:variant>
      <vt:variant>
        <vt:lpwstr/>
      </vt:variant>
      <vt:variant>
        <vt:i4>2752560</vt:i4>
      </vt:variant>
      <vt:variant>
        <vt:i4>669</vt:i4>
      </vt:variant>
      <vt:variant>
        <vt:i4>0</vt:i4>
      </vt:variant>
      <vt:variant>
        <vt:i4>5</vt:i4>
      </vt:variant>
      <vt:variant>
        <vt:lpwstr>https://www.gov.uk/government/publications/ppn-0223-tackling-modern-slavery-in-government-supply-chains</vt:lpwstr>
      </vt:variant>
      <vt:variant>
        <vt:lpwstr/>
      </vt:variant>
      <vt:variant>
        <vt:i4>2752560</vt:i4>
      </vt:variant>
      <vt:variant>
        <vt:i4>666</vt:i4>
      </vt:variant>
      <vt:variant>
        <vt:i4>0</vt:i4>
      </vt:variant>
      <vt:variant>
        <vt:i4>5</vt:i4>
      </vt:variant>
      <vt:variant>
        <vt:lpwstr>https://www.gov.uk/government/publications/ppn-0223-tackling-modern-slavery-in-government-supply-chains</vt:lpwstr>
      </vt:variant>
      <vt:variant>
        <vt:lpwstr/>
      </vt:variant>
      <vt:variant>
        <vt:i4>2752560</vt:i4>
      </vt:variant>
      <vt:variant>
        <vt:i4>663</vt:i4>
      </vt:variant>
      <vt:variant>
        <vt:i4>0</vt:i4>
      </vt:variant>
      <vt:variant>
        <vt:i4>5</vt:i4>
      </vt:variant>
      <vt:variant>
        <vt:lpwstr>https://www.gov.uk/government/publications/ppn-0223-tackling-modern-slavery-in-government-supply-chains</vt:lpwstr>
      </vt:variant>
      <vt:variant>
        <vt:lpwstr/>
      </vt:variant>
      <vt:variant>
        <vt:i4>2752560</vt:i4>
      </vt:variant>
      <vt:variant>
        <vt:i4>660</vt:i4>
      </vt:variant>
      <vt:variant>
        <vt:i4>0</vt:i4>
      </vt:variant>
      <vt:variant>
        <vt:i4>5</vt:i4>
      </vt:variant>
      <vt:variant>
        <vt:lpwstr>https://www.gov.uk/government/publications/ppn-0223-tackling-modern-slavery-in-government-supply-chains</vt:lpwstr>
      </vt:variant>
      <vt:variant>
        <vt:lpwstr/>
      </vt:variant>
      <vt:variant>
        <vt:i4>2228234</vt:i4>
      </vt:variant>
      <vt:variant>
        <vt:i4>657</vt:i4>
      </vt:variant>
      <vt:variant>
        <vt:i4>0</vt:i4>
      </vt:variant>
      <vt:variant>
        <vt:i4>5</vt:i4>
      </vt:variant>
      <vt:variant>
        <vt:lpwstr>https://assets.publishing.service.gov.uk/government/uploads/system/uploads/attachment_data/file/1163536/Supplier_Code_of_Conduct_v3.pdf</vt:lpwstr>
      </vt:variant>
      <vt:variant>
        <vt:lpwstr/>
      </vt:variant>
      <vt:variant>
        <vt:i4>2228234</vt:i4>
      </vt:variant>
      <vt:variant>
        <vt:i4>654</vt:i4>
      </vt:variant>
      <vt:variant>
        <vt:i4>0</vt:i4>
      </vt:variant>
      <vt:variant>
        <vt:i4>5</vt:i4>
      </vt:variant>
      <vt:variant>
        <vt:lpwstr>https://assets.publishing.service.gov.uk/government/uploads/system/uploads/attachment_data/file/1163536/Supplier_Code_of_Conduct_v3.pdf</vt:lpwstr>
      </vt:variant>
      <vt:variant>
        <vt:lpwstr/>
      </vt:variant>
      <vt:variant>
        <vt:i4>2228234</vt:i4>
      </vt:variant>
      <vt:variant>
        <vt:i4>651</vt:i4>
      </vt:variant>
      <vt:variant>
        <vt:i4>0</vt:i4>
      </vt:variant>
      <vt:variant>
        <vt:i4>5</vt:i4>
      </vt:variant>
      <vt:variant>
        <vt:lpwstr>https://assets.publishing.service.gov.uk/government/uploads/system/uploads/attachment_data/file/1163536/Supplier_Code_of_Conduct_v3.pdf</vt:lpwstr>
      </vt:variant>
      <vt:variant>
        <vt:lpwstr/>
      </vt:variant>
      <vt:variant>
        <vt:i4>2228234</vt:i4>
      </vt:variant>
      <vt:variant>
        <vt:i4>648</vt:i4>
      </vt:variant>
      <vt:variant>
        <vt:i4>0</vt:i4>
      </vt:variant>
      <vt:variant>
        <vt:i4>5</vt:i4>
      </vt:variant>
      <vt:variant>
        <vt:lpwstr>https://assets.publishing.service.gov.uk/government/uploads/system/uploads/attachment_data/file/1163536/Supplier_Code_of_Conduct_v3.pdf</vt:lpwstr>
      </vt:variant>
      <vt:variant>
        <vt:lpwstr/>
      </vt:variant>
      <vt:variant>
        <vt:i4>2228234</vt:i4>
      </vt:variant>
      <vt:variant>
        <vt:i4>645</vt:i4>
      </vt:variant>
      <vt:variant>
        <vt:i4>0</vt:i4>
      </vt:variant>
      <vt:variant>
        <vt:i4>5</vt:i4>
      </vt:variant>
      <vt:variant>
        <vt:lpwstr>https://assets.publishing.service.gov.uk/government/uploads/system/uploads/attachment_data/file/1163536/Supplier_Code_of_Conduct_v3.pdf</vt:lpwstr>
      </vt:variant>
      <vt:variant>
        <vt:lpwstr/>
      </vt:variant>
      <vt:variant>
        <vt:i4>2228234</vt:i4>
      </vt:variant>
      <vt:variant>
        <vt:i4>642</vt:i4>
      </vt:variant>
      <vt:variant>
        <vt:i4>0</vt:i4>
      </vt:variant>
      <vt:variant>
        <vt:i4>5</vt:i4>
      </vt:variant>
      <vt:variant>
        <vt:lpwstr>https://assets.publishing.service.gov.uk/government/uploads/system/uploads/attachment_data/file/1163536/Supplier_Code_of_Conduct_v3.pdf</vt:lpwstr>
      </vt:variant>
      <vt:variant>
        <vt:lpwstr/>
      </vt:variant>
      <vt:variant>
        <vt:i4>1966173</vt:i4>
      </vt:variant>
      <vt:variant>
        <vt:i4>639</vt:i4>
      </vt:variant>
      <vt:variant>
        <vt:i4>0</vt:i4>
      </vt:variant>
      <vt:variant>
        <vt:i4>5</vt:i4>
      </vt:variant>
      <vt:variant>
        <vt:lpwstr>https://www.gov.uk/government/publications/procurement-policy-note-0117-update-to-transparency-principles</vt:lpwstr>
      </vt:variant>
      <vt:variant>
        <vt:lpwstr/>
      </vt:variant>
      <vt:variant>
        <vt:i4>1966173</vt:i4>
      </vt:variant>
      <vt:variant>
        <vt:i4>636</vt:i4>
      </vt:variant>
      <vt:variant>
        <vt:i4>0</vt:i4>
      </vt:variant>
      <vt:variant>
        <vt:i4>5</vt:i4>
      </vt:variant>
      <vt:variant>
        <vt:lpwstr>https://www.gov.uk/government/publications/procurement-policy-note-0117-update-to-transparency-principles</vt:lpwstr>
      </vt:variant>
      <vt:variant>
        <vt:lpwstr/>
      </vt:variant>
      <vt:variant>
        <vt:i4>1966173</vt:i4>
      </vt:variant>
      <vt:variant>
        <vt:i4>633</vt:i4>
      </vt:variant>
      <vt:variant>
        <vt:i4>0</vt:i4>
      </vt:variant>
      <vt:variant>
        <vt:i4>5</vt:i4>
      </vt:variant>
      <vt:variant>
        <vt:lpwstr>https://www.gov.uk/government/publications/procurement-policy-note-0117-update-to-transparency-principles</vt:lpwstr>
      </vt:variant>
      <vt:variant>
        <vt:lpwstr/>
      </vt:variant>
      <vt:variant>
        <vt:i4>1966173</vt:i4>
      </vt:variant>
      <vt:variant>
        <vt:i4>630</vt:i4>
      </vt:variant>
      <vt:variant>
        <vt:i4>0</vt:i4>
      </vt:variant>
      <vt:variant>
        <vt:i4>5</vt:i4>
      </vt:variant>
      <vt:variant>
        <vt:lpwstr>https://www.gov.uk/government/publications/procurement-policy-note-0117-update-to-transparency-principles</vt:lpwstr>
      </vt:variant>
      <vt:variant>
        <vt:lpwstr/>
      </vt:variant>
      <vt:variant>
        <vt:i4>1966173</vt:i4>
      </vt:variant>
      <vt:variant>
        <vt:i4>627</vt:i4>
      </vt:variant>
      <vt:variant>
        <vt:i4>0</vt:i4>
      </vt:variant>
      <vt:variant>
        <vt:i4>5</vt:i4>
      </vt:variant>
      <vt:variant>
        <vt:lpwstr>https://www.gov.uk/government/publications/procurement-policy-note-0117-update-to-transparency-principles</vt:lpwstr>
      </vt:variant>
      <vt:variant>
        <vt:lpwstr/>
      </vt:variant>
      <vt:variant>
        <vt:i4>1966173</vt:i4>
      </vt:variant>
      <vt:variant>
        <vt:i4>624</vt:i4>
      </vt:variant>
      <vt:variant>
        <vt:i4>0</vt:i4>
      </vt:variant>
      <vt:variant>
        <vt:i4>5</vt:i4>
      </vt:variant>
      <vt:variant>
        <vt:lpwstr>https://www.gov.uk/government/publications/procurement-policy-note-0117-update-to-transparency-principles</vt:lpwstr>
      </vt:variant>
      <vt:variant>
        <vt:lpwstr/>
      </vt:variant>
      <vt:variant>
        <vt:i4>1966173</vt:i4>
      </vt:variant>
      <vt:variant>
        <vt:i4>621</vt:i4>
      </vt:variant>
      <vt:variant>
        <vt:i4>0</vt:i4>
      </vt:variant>
      <vt:variant>
        <vt:i4>5</vt:i4>
      </vt:variant>
      <vt:variant>
        <vt:lpwstr>https://www.gov.uk/government/publications/procurement-policy-note-0117-update-to-transparency-principles</vt:lpwstr>
      </vt:variant>
      <vt:variant>
        <vt:lpwstr/>
      </vt:variant>
      <vt:variant>
        <vt:i4>1966173</vt:i4>
      </vt:variant>
      <vt:variant>
        <vt:i4>618</vt:i4>
      </vt:variant>
      <vt:variant>
        <vt:i4>0</vt:i4>
      </vt:variant>
      <vt:variant>
        <vt:i4>5</vt:i4>
      </vt:variant>
      <vt:variant>
        <vt:lpwstr>https://www.gov.uk/government/publications/procurement-policy-note-0117-update-to-transparency-principles</vt:lpwstr>
      </vt:variant>
      <vt:variant>
        <vt:lpwstr/>
      </vt:variant>
      <vt:variant>
        <vt:i4>1966173</vt:i4>
      </vt:variant>
      <vt:variant>
        <vt:i4>615</vt:i4>
      </vt:variant>
      <vt:variant>
        <vt:i4>0</vt:i4>
      </vt:variant>
      <vt:variant>
        <vt:i4>5</vt:i4>
      </vt:variant>
      <vt:variant>
        <vt:lpwstr>https://www.gov.uk/government/publications/procurement-policy-note-0117-update-to-transparency-principles</vt:lpwstr>
      </vt:variant>
      <vt:variant>
        <vt:lpwstr/>
      </vt:variant>
      <vt:variant>
        <vt:i4>1966173</vt:i4>
      </vt:variant>
      <vt:variant>
        <vt:i4>612</vt:i4>
      </vt:variant>
      <vt:variant>
        <vt:i4>0</vt:i4>
      </vt:variant>
      <vt:variant>
        <vt:i4>5</vt:i4>
      </vt:variant>
      <vt:variant>
        <vt:lpwstr>https://www.gov.uk/government/publications/procurement-policy-note-0117-update-to-transparency-principles</vt:lpwstr>
      </vt:variant>
      <vt:variant>
        <vt:lpwstr/>
      </vt:variant>
      <vt:variant>
        <vt:i4>1966173</vt:i4>
      </vt:variant>
      <vt:variant>
        <vt:i4>609</vt:i4>
      </vt:variant>
      <vt:variant>
        <vt:i4>0</vt:i4>
      </vt:variant>
      <vt:variant>
        <vt:i4>5</vt:i4>
      </vt:variant>
      <vt:variant>
        <vt:lpwstr>https://www.gov.uk/government/publications/procurement-policy-note-0117-update-to-transparency-principles</vt:lpwstr>
      </vt:variant>
      <vt:variant>
        <vt:lpwstr/>
      </vt:variant>
      <vt:variant>
        <vt:i4>1966173</vt:i4>
      </vt:variant>
      <vt:variant>
        <vt:i4>606</vt:i4>
      </vt:variant>
      <vt:variant>
        <vt:i4>0</vt:i4>
      </vt:variant>
      <vt:variant>
        <vt:i4>5</vt:i4>
      </vt:variant>
      <vt:variant>
        <vt:lpwstr>https://www.gov.uk/government/publications/procurement-policy-note-0117-update-to-transparency-principles</vt:lpwstr>
      </vt:variant>
      <vt:variant>
        <vt:lpwstr/>
      </vt:variant>
      <vt:variant>
        <vt:i4>1966173</vt:i4>
      </vt:variant>
      <vt:variant>
        <vt:i4>603</vt:i4>
      </vt:variant>
      <vt:variant>
        <vt:i4>0</vt:i4>
      </vt:variant>
      <vt:variant>
        <vt:i4>5</vt:i4>
      </vt:variant>
      <vt:variant>
        <vt:lpwstr>https://www.gov.uk/government/publications/procurement-policy-note-0117-update-to-transparency-principles</vt:lpwstr>
      </vt:variant>
      <vt:variant>
        <vt:lpwstr/>
      </vt:variant>
      <vt:variant>
        <vt:i4>1966173</vt:i4>
      </vt:variant>
      <vt:variant>
        <vt:i4>600</vt:i4>
      </vt:variant>
      <vt:variant>
        <vt:i4>0</vt:i4>
      </vt:variant>
      <vt:variant>
        <vt:i4>5</vt:i4>
      </vt:variant>
      <vt:variant>
        <vt:lpwstr>https://www.gov.uk/government/publications/procurement-policy-note-0117-update-to-transparency-principles</vt:lpwstr>
      </vt:variant>
      <vt:variant>
        <vt:lpwstr/>
      </vt:variant>
      <vt:variant>
        <vt:i4>1966173</vt:i4>
      </vt:variant>
      <vt:variant>
        <vt:i4>597</vt:i4>
      </vt:variant>
      <vt:variant>
        <vt:i4>0</vt:i4>
      </vt:variant>
      <vt:variant>
        <vt:i4>5</vt:i4>
      </vt:variant>
      <vt:variant>
        <vt:lpwstr>https://www.gov.uk/government/publications/procurement-policy-note-0117-update-to-transparency-principles</vt:lpwstr>
      </vt:variant>
      <vt:variant>
        <vt:lpwstr/>
      </vt:variant>
      <vt:variant>
        <vt:i4>1966173</vt:i4>
      </vt:variant>
      <vt:variant>
        <vt:i4>594</vt:i4>
      </vt:variant>
      <vt:variant>
        <vt:i4>0</vt:i4>
      </vt:variant>
      <vt:variant>
        <vt:i4>5</vt:i4>
      </vt:variant>
      <vt:variant>
        <vt:lpwstr>https://www.gov.uk/government/publications/procurement-policy-note-0117-update-to-transparency-principles</vt:lpwstr>
      </vt:variant>
      <vt:variant>
        <vt:lpwstr/>
      </vt:variant>
      <vt:variant>
        <vt:i4>1966173</vt:i4>
      </vt:variant>
      <vt:variant>
        <vt:i4>591</vt:i4>
      </vt:variant>
      <vt:variant>
        <vt:i4>0</vt:i4>
      </vt:variant>
      <vt:variant>
        <vt:i4>5</vt:i4>
      </vt:variant>
      <vt:variant>
        <vt:lpwstr>https://www.gov.uk/government/publications/procurement-policy-note-0117-update-to-transparency-principles</vt:lpwstr>
      </vt:variant>
      <vt:variant>
        <vt:lpwstr/>
      </vt:variant>
      <vt:variant>
        <vt:i4>7209018</vt:i4>
      </vt:variant>
      <vt:variant>
        <vt:i4>588</vt:i4>
      </vt:variant>
      <vt:variant>
        <vt:i4>0</vt:i4>
      </vt:variant>
      <vt:variant>
        <vt:i4>5</vt:i4>
      </vt:variant>
      <vt:variant>
        <vt:lpwstr>https://www.gov.uk/government/publications/ppn-0921-requirements-to-publish-on-contracts-finder</vt:lpwstr>
      </vt:variant>
      <vt:variant>
        <vt:lpwstr/>
      </vt:variant>
      <vt:variant>
        <vt:i4>7209018</vt:i4>
      </vt:variant>
      <vt:variant>
        <vt:i4>585</vt:i4>
      </vt:variant>
      <vt:variant>
        <vt:i4>0</vt:i4>
      </vt:variant>
      <vt:variant>
        <vt:i4>5</vt:i4>
      </vt:variant>
      <vt:variant>
        <vt:lpwstr>https://www.gov.uk/government/publications/ppn-0921-requirements-to-publish-on-contracts-finder</vt:lpwstr>
      </vt:variant>
      <vt:variant>
        <vt:lpwstr/>
      </vt:variant>
      <vt:variant>
        <vt:i4>7209018</vt:i4>
      </vt:variant>
      <vt:variant>
        <vt:i4>582</vt:i4>
      </vt:variant>
      <vt:variant>
        <vt:i4>0</vt:i4>
      </vt:variant>
      <vt:variant>
        <vt:i4>5</vt:i4>
      </vt:variant>
      <vt:variant>
        <vt:lpwstr>https://www.gov.uk/government/publications/ppn-0921-requirements-to-publish-on-contracts-finder</vt:lpwstr>
      </vt:variant>
      <vt:variant>
        <vt:lpwstr/>
      </vt:variant>
      <vt:variant>
        <vt:i4>7209018</vt:i4>
      </vt:variant>
      <vt:variant>
        <vt:i4>579</vt:i4>
      </vt:variant>
      <vt:variant>
        <vt:i4>0</vt:i4>
      </vt:variant>
      <vt:variant>
        <vt:i4>5</vt:i4>
      </vt:variant>
      <vt:variant>
        <vt:lpwstr>https://www.gov.uk/government/publications/ppn-0921-requirements-to-publish-on-contracts-finder</vt:lpwstr>
      </vt:variant>
      <vt:variant>
        <vt:lpwstr/>
      </vt:variant>
      <vt:variant>
        <vt:i4>7209018</vt:i4>
      </vt:variant>
      <vt:variant>
        <vt:i4>576</vt:i4>
      </vt:variant>
      <vt:variant>
        <vt:i4>0</vt:i4>
      </vt:variant>
      <vt:variant>
        <vt:i4>5</vt:i4>
      </vt:variant>
      <vt:variant>
        <vt:lpwstr>https://www.gov.uk/government/publications/ppn-0921-requirements-to-publish-on-contracts-finder</vt:lpwstr>
      </vt:variant>
      <vt:variant>
        <vt:lpwstr/>
      </vt:variant>
      <vt:variant>
        <vt:i4>7209018</vt:i4>
      </vt:variant>
      <vt:variant>
        <vt:i4>573</vt:i4>
      </vt:variant>
      <vt:variant>
        <vt:i4>0</vt:i4>
      </vt:variant>
      <vt:variant>
        <vt:i4>5</vt:i4>
      </vt:variant>
      <vt:variant>
        <vt:lpwstr>https://www.gov.uk/government/publications/ppn-0921-requirements-to-publish-on-contracts-finder</vt:lpwstr>
      </vt:variant>
      <vt:variant>
        <vt:lpwstr/>
      </vt:variant>
      <vt:variant>
        <vt:i4>7209018</vt:i4>
      </vt:variant>
      <vt:variant>
        <vt:i4>570</vt:i4>
      </vt:variant>
      <vt:variant>
        <vt:i4>0</vt:i4>
      </vt:variant>
      <vt:variant>
        <vt:i4>5</vt:i4>
      </vt:variant>
      <vt:variant>
        <vt:lpwstr>https://www.gov.uk/government/publications/ppn-0921-requirements-to-publish-on-contracts-finder</vt:lpwstr>
      </vt:variant>
      <vt:variant>
        <vt:lpwstr/>
      </vt:variant>
      <vt:variant>
        <vt:i4>7209018</vt:i4>
      </vt:variant>
      <vt:variant>
        <vt:i4>567</vt:i4>
      </vt:variant>
      <vt:variant>
        <vt:i4>0</vt:i4>
      </vt:variant>
      <vt:variant>
        <vt:i4>5</vt:i4>
      </vt:variant>
      <vt:variant>
        <vt:lpwstr>https://www.gov.uk/government/publications/ppn-0921-requirements-to-publish-on-contracts-finder</vt:lpwstr>
      </vt:variant>
      <vt:variant>
        <vt:lpwstr/>
      </vt:variant>
      <vt:variant>
        <vt:i4>7209018</vt:i4>
      </vt:variant>
      <vt:variant>
        <vt:i4>564</vt:i4>
      </vt:variant>
      <vt:variant>
        <vt:i4>0</vt:i4>
      </vt:variant>
      <vt:variant>
        <vt:i4>5</vt:i4>
      </vt:variant>
      <vt:variant>
        <vt:lpwstr>https://www.gov.uk/government/publications/ppn-0921-requirements-to-publish-on-contracts-finder</vt:lpwstr>
      </vt:variant>
      <vt:variant>
        <vt:lpwstr/>
      </vt:variant>
      <vt:variant>
        <vt:i4>7209018</vt:i4>
      </vt:variant>
      <vt:variant>
        <vt:i4>561</vt:i4>
      </vt:variant>
      <vt:variant>
        <vt:i4>0</vt:i4>
      </vt:variant>
      <vt:variant>
        <vt:i4>5</vt:i4>
      </vt:variant>
      <vt:variant>
        <vt:lpwstr>https://www.gov.uk/government/publications/ppn-0921-requirements-to-publish-on-contracts-finder</vt:lpwstr>
      </vt:variant>
      <vt:variant>
        <vt:lpwstr/>
      </vt:variant>
      <vt:variant>
        <vt:i4>7209018</vt:i4>
      </vt:variant>
      <vt:variant>
        <vt:i4>558</vt:i4>
      </vt:variant>
      <vt:variant>
        <vt:i4>0</vt:i4>
      </vt:variant>
      <vt:variant>
        <vt:i4>5</vt:i4>
      </vt:variant>
      <vt:variant>
        <vt:lpwstr>https://www.gov.uk/government/publications/ppn-0921-requirements-to-publish-on-contracts-finder</vt:lpwstr>
      </vt:variant>
      <vt:variant>
        <vt:lpwstr/>
      </vt:variant>
      <vt:variant>
        <vt:i4>7209018</vt:i4>
      </vt:variant>
      <vt:variant>
        <vt:i4>555</vt:i4>
      </vt:variant>
      <vt:variant>
        <vt:i4>0</vt:i4>
      </vt:variant>
      <vt:variant>
        <vt:i4>5</vt:i4>
      </vt:variant>
      <vt:variant>
        <vt:lpwstr>https://www.gov.uk/government/publications/ppn-0921-requirements-to-publish-on-contracts-finder</vt:lpwstr>
      </vt:variant>
      <vt:variant>
        <vt:lpwstr/>
      </vt:variant>
      <vt:variant>
        <vt:i4>7209018</vt:i4>
      </vt:variant>
      <vt:variant>
        <vt:i4>552</vt:i4>
      </vt:variant>
      <vt:variant>
        <vt:i4>0</vt:i4>
      </vt:variant>
      <vt:variant>
        <vt:i4>5</vt:i4>
      </vt:variant>
      <vt:variant>
        <vt:lpwstr>https://www.gov.uk/government/publications/ppn-0921-requirements-to-publish-on-contracts-finder</vt:lpwstr>
      </vt:variant>
      <vt:variant>
        <vt:lpwstr/>
      </vt:variant>
      <vt:variant>
        <vt:i4>7209018</vt:i4>
      </vt:variant>
      <vt:variant>
        <vt:i4>549</vt:i4>
      </vt:variant>
      <vt:variant>
        <vt:i4>0</vt:i4>
      </vt:variant>
      <vt:variant>
        <vt:i4>5</vt:i4>
      </vt:variant>
      <vt:variant>
        <vt:lpwstr>https://www.gov.uk/government/publications/ppn-0921-requirements-to-publish-on-contracts-finder</vt:lpwstr>
      </vt:variant>
      <vt:variant>
        <vt:lpwstr/>
      </vt:variant>
      <vt:variant>
        <vt:i4>7209018</vt:i4>
      </vt:variant>
      <vt:variant>
        <vt:i4>546</vt:i4>
      </vt:variant>
      <vt:variant>
        <vt:i4>0</vt:i4>
      </vt:variant>
      <vt:variant>
        <vt:i4>5</vt:i4>
      </vt:variant>
      <vt:variant>
        <vt:lpwstr>https://www.gov.uk/government/publications/ppn-0921-requirements-to-publish-on-contracts-finder</vt:lpwstr>
      </vt:variant>
      <vt:variant>
        <vt:lpwstr/>
      </vt:variant>
      <vt:variant>
        <vt:i4>7209018</vt:i4>
      </vt:variant>
      <vt:variant>
        <vt:i4>543</vt:i4>
      </vt:variant>
      <vt:variant>
        <vt:i4>0</vt:i4>
      </vt:variant>
      <vt:variant>
        <vt:i4>5</vt:i4>
      </vt:variant>
      <vt:variant>
        <vt:lpwstr>https://www.gov.uk/government/publications/ppn-0921-requirements-to-publish-on-contracts-finder</vt:lpwstr>
      </vt:variant>
      <vt:variant>
        <vt:lpwstr/>
      </vt:variant>
      <vt:variant>
        <vt:i4>7209018</vt:i4>
      </vt:variant>
      <vt:variant>
        <vt:i4>540</vt:i4>
      </vt:variant>
      <vt:variant>
        <vt:i4>0</vt:i4>
      </vt:variant>
      <vt:variant>
        <vt:i4>5</vt:i4>
      </vt:variant>
      <vt:variant>
        <vt:lpwstr>https://www.gov.uk/government/publications/ppn-0921-requirements-to-publish-on-contracts-finder</vt:lpwstr>
      </vt:variant>
      <vt:variant>
        <vt:lpwstr/>
      </vt:variant>
      <vt:variant>
        <vt:i4>3997738</vt:i4>
      </vt:variant>
      <vt:variant>
        <vt:i4>537</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534</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531</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528</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525</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522</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519</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516</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513</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510</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507</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504</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501</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498</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495</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492</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489</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486</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483</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480</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477</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474</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471</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468</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465</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462</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459</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456</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453</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450</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447</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3997738</vt:i4>
      </vt:variant>
      <vt:variant>
        <vt:i4>444</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4128867</vt:i4>
      </vt:variant>
      <vt:variant>
        <vt:i4>441</vt:i4>
      </vt:variant>
      <vt:variant>
        <vt:i4>0</vt:i4>
      </vt:variant>
      <vt:variant>
        <vt:i4>5</vt:i4>
      </vt:variant>
      <vt:variant>
        <vt:lpwstr>https://www.gov.uk/government/publications/open-standards-principles/open-standards-principles</vt:lpwstr>
      </vt:variant>
      <vt:variant>
        <vt:lpwstr/>
      </vt:variant>
      <vt:variant>
        <vt:i4>4128867</vt:i4>
      </vt:variant>
      <vt:variant>
        <vt:i4>438</vt:i4>
      </vt:variant>
      <vt:variant>
        <vt:i4>0</vt:i4>
      </vt:variant>
      <vt:variant>
        <vt:i4>5</vt:i4>
      </vt:variant>
      <vt:variant>
        <vt:lpwstr>https://www.gov.uk/government/publications/open-standards-principles/open-standards-principles</vt:lpwstr>
      </vt:variant>
      <vt:variant>
        <vt:lpwstr/>
      </vt:variant>
      <vt:variant>
        <vt:i4>4128867</vt:i4>
      </vt:variant>
      <vt:variant>
        <vt:i4>435</vt:i4>
      </vt:variant>
      <vt:variant>
        <vt:i4>0</vt:i4>
      </vt:variant>
      <vt:variant>
        <vt:i4>5</vt:i4>
      </vt:variant>
      <vt:variant>
        <vt:lpwstr>https://www.gov.uk/government/publications/open-standards-principles/open-standards-principles</vt:lpwstr>
      </vt:variant>
      <vt:variant>
        <vt:lpwstr/>
      </vt:variant>
      <vt:variant>
        <vt:i4>4128867</vt:i4>
      </vt:variant>
      <vt:variant>
        <vt:i4>432</vt:i4>
      </vt:variant>
      <vt:variant>
        <vt:i4>0</vt:i4>
      </vt:variant>
      <vt:variant>
        <vt:i4>5</vt:i4>
      </vt:variant>
      <vt:variant>
        <vt:lpwstr>https://www.gov.uk/government/publications/open-standards-principles/open-standards-principles</vt:lpwstr>
      </vt:variant>
      <vt:variant>
        <vt:lpwstr/>
      </vt:variant>
      <vt:variant>
        <vt:i4>4128867</vt:i4>
      </vt:variant>
      <vt:variant>
        <vt:i4>429</vt:i4>
      </vt:variant>
      <vt:variant>
        <vt:i4>0</vt:i4>
      </vt:variant>
      <vt:variant>
        <vt:i4>5</vt:i4>
      </vt:variant>
      <vt:variant>
        <vt:lpwstr>https://www.gov.uk/government/publications/open-standards-principles/open-standards-principles</vt:lpwstr>
      </vt:variant>
      <vt:variant>
        <vt:lpwstr/>
      </vt:variant>
      <vt:variant>
        <vt:i4>4128867</vt:i4>
      </vt:variant>
      <vt:variant>
        <vt:i4>426</vt:i4>
      </vt:variant>
      <vt:variant>
        <vt:i4>0</vt:i4>
      </vt:variant>
      <vt:variant>
        <vt:i4>5</vt:i4>
      </vt:variant>
      <vt:variant>
        <vt:lpwstr>https://www.gov.uk/government/publications/open-standards-principles/open-standards-principles</vt:lpwstr>
      </vt:variant>
      <vt:variant>
        <vt:lpwstr/>
      </vt:variant>
      <vt:variant>
        <vt:i4>4128867</vt:i4>
      </vt:variant>
      <vt:variant>
        <vt:i4>423</vt:i4>
      </vt:variant>
      <vt:variant>
        <vt:i4>0</vt:i4>
      </vt:variant>
      <vt:variant>
        <vt:i4>5</vt:i4>
      </vt:variant>
      <vt:variant>
        <vt:lpwstr>https://www.gov.uk/government/publications/open-standards-principles/open-standards-principles</vt:lpwstr>
      </vt:variant>
      <vt:variant>
        <vt:lpwstr/>
      </vt:variant>
      <vt:variant>
        <vt:i4>4128867</vt:i4>
      </vt:variant>
      <vt:variant>
        <vt:i4>420</vt:i4>
      </vt:variant>
      <vt:variant>
        <vt:i4>0</vt:i4>
      </vt:variant>
      <vt:variant>
        <vt:i4>5</vt:i4>
      </vt:variant>
      <vt:variant>
        <vt:lpwstr>https://www.gov.uk/government/publications/open-standards-principles/open-standards-principles</vt:lpwstr>
      </vt:variant>
      <vt:variant>
        <vt:lpwstr/>
      </vt:variant>
      <vt:variant>
        <vt:i4>4128867</vt:i4>
      </vt:variant>
      <vt:variant>
        <vt:i4>417</vt:i4>
      </vt:variant>
      <vt:variant>
        <vt:i4>0</vt:i4>
      </vt:variant>
      <vt:variant>
        <vt:i4>5</vt:i4>
      </vt:variant>
      <vt:variant>
        <vt:lpwstr>https://www.gov.uk/government/publications/open-standards-principles/open-standards-principles</vt:lpwstr>
      </vt:variant>
      <vt:variant>
        <vt:lpwstr/>
      </vt:variant>
      <vt:variant>
        <vt:i4>4128867</vt:i4>
      </vt:variant>
      <vt:variant>
        <vt:i4>414</vt:i4>
      </vt:variant>
      <vt:variant>
        <vt:i4>0</vt:i4>
      </vt:variant>
      <vt:variant>
        <vt:i4>5</vt:i4>
      </vt:variant>
      <vt:variant>
        <vt:lpwstr>https://www.gov.uk/government/publications/open-standards-principles/open-standards-principles</vt:lpwstr>
      </vt:variant>
      <vt:variant>
        <vt:lpwstr/>
      </vt:variant>
      <vt:variant>
        <vt:i4>5505035</vt:i4>
      </vt:variant>
      <vt:variant>
        <vt:i4>411</vt:i4>
      </vt:variant>
      <vt:variant>
        <vt:i4>0</vt:i4>
      </vt:variant>
      <vt:variant>
        <vt:i4>5</vt:i4>
      </vt:variant>
      <vt:variant>
        <vt:lpwstr>http://www.nationalarchives.gov.uk/doc/open-government-licence/version/3/</vt:lpwstr>
      </vt:variant>
      <vt:variant>
        <vt:lpwstr/>
      </vt:variant>
      <vt:variant>
        <vt:i4>5505035</vt:i4>
      </vt:variant>
      <vt:variant>
        <vt:i4>408</vt:i4>
      </vt:variant>
      <vt:variant>
        <vt:i4>0</vt:i4>
      </vt:variant>
      <vt:variant>
        <vt:i4>5</vt:i4>
      </vt:variant>
      <vt:variant>
        <vt:lpwstr>http://www.nationalarchives.gov.uk/doc/open-government-licence/version/3/</vt:lpwstr>
      </vt:variant>
      <vt:variant>
        <vt:lpwstr/>
      </vt:variant>
      <vt:variant>
        <vt:i4>5505035</vt:i4>
      </vt:variant>
      <vt:variant>
        <vt:i4>405</vt:i4>
      </vt:variant>
      <vt:variant>
        <vt:i4>0</vt:i4>
      </vt:variant>
      <vt:variant>
        <vt:i4>5</vt:i4>
      </vt:variant>
      <vt:variant>
        <vt:lpwstr>http://www.nationalarchives.gov.uk/doc/open-government-licence/version/3/</vt:lpwstr>
      </vt:variant>
      <vt:variant>
        <vt:lpwstr/>
      </vt:variant>
      <vt:variant>
        <vt:i4>5505035</vt:i4>
      </vt:variant>
      <vt:variant>
        <vt:i4>402</vt:i4>
      </vt:variant>
      <vt:variant>
        <vt:i4>0</vt:i4>
      </vt:variant>
      <vt:variant>
        <vt:i4>5</vt:i4>
      </vt:variant>
      <vt:variant>
        <vt:lpwstr>http://www.nationalarchives.gov.uk/doc/open-government-licence/version/3/</vt:lpwstr>
      </vt:variant>
      <vt:variant>
        <vt:lpwstr/>
      </vt:variant>
      <vt:variant>
        <vt:i4>5505035</vt:i4>
      </vt:variant>
      <vt:variant>
        <vt:i4>399</vt:i4>
      </vt:variant>
      <vt:variant>
        <vt:i4>0</vt:i4>
      </vt:variant>
      <vt:variant>
        <vt:i4>5</vt:i4>
      </vt:variant>
      <vt:variant>
        <vt:lpwstr>http://www.nationalarchives.gov.uk/doc/open-government-licence/version/3/</vt:lpwstr>
      </vt:variant>
      <vt:variant>
        <vt:lpwstr/>
      </vt:variant>
      <vt:variant>
        <vt:i4>5505035</vt:i4>
      </vt:variant>
      <vt:variant>
        <vt:i4>396</vt:i4>
      </vt:variant>
      <vt:variant>
        <vt:i4>0</vt:i4>
      </vt:variant>
      <vt:variant>
        <vt:i4>5</vt:i4>
      </vt:variant>
      <vt:variant>
        <vt:lpwstr>http://www.nationalarchives.gov.uk/doc/open-government-licence/version/3/</vt:lpwstr>
      </vt:variant>
      <vt:variant>
        <vt:lpwstr/>
      </vt:variant>
      <vt:variant>
        <vt:i4>3997802</vt:i4>
      </vt:variant>
      <vt:variant>
        <vt:i4>393</vt:i4>
      </vt:variant>
      <vt:variant>
        <vt:i4>0</vt:i4>
      </vt:variant>
      <vt:variant>
        <vt:i4>5</vt:i4>
      </vt:variant>
      <vt:variant>
        <vt:lpwstr>https://www.gov.uk/data-protection</vt:lpwstr>
      </vt:variant>
      <vt:variant>
        <vt:lpwstr/>
      </vt:variant>
      <vt:variant>
        <vt:i4>3997802</vt:i4>
      </vt:variant>
      <vt:variant>
        <vt:i4>390</vt:i4>
      </vt:variant>
      <vt:variant>
        <vt:i4>0</vt:i4>
      </vt:variant>
      <vt:variant>
        <vt:i4>5</vt:i4>
      </vt:variant>
      <vt:variant>
        <vt:lpwstr>https://www.gov.uk/data-protection</vt:lpwstr>
      </vt:variant>
      <vt:variant>
        <vt:lpwstr/>
      </vt:variant>
      <vt:variant>
        <vt:i4>3997802</vt:i4>
      </vt:variant>
      <vt:variant>
        <vt:i4>387</vt:i4>
      </vt:variant>
      <vt:variant>
        <vt:i4>0</vt:i4>
      </vt:variant>
      <vt:variant>
        <vt:i4>5</vt:i4>
      </vt:variant>
      <vt:variant>
        <vt:lpwstr>https://www.gov.uk/data-protection</vt:lpwstr>
      </vt:variant>
      <vt:variant>
        <vt:lpwstr/>
      </vt:variant>
      <vt:variant>
        <vt:i4>3997802</vt:i4>
      </vt:variant>
      <vt:variant>
        <vt:i4>384</vt:i4>
      </vt:variant>
      <vt:variant>
        <vt:i4>0</vt:i4>
      </vt:variant>
      <vt:variant>
        <vt:i4>5</vt:i4>
      </vt:variant>
      <vt:variant>
        <vt:lpwstr>https://www.gov.uk/data-protection</vt:lpwstr>
      </vt:variant>
      <vt:variant>
        <vt:lpwstr/>
      </vt:variant>
      <vt:variant>
        <vt:i4>3997802</vt:i4>
      </vt:variant>
      <vt:variant>
        <vt:i4>381</vt:i4>
      </vt:variant>
      <vt:variant>
        <vt:i4>0</vt:i4>
      </vt:variant>
      <vt:variant>
        <vt:i4>5</vt:i4>
      </vt:variant>
      <vt:variant>
        <vt:lpwstr>https://www.gov.uk/data-protection</vt:lpwstr>
      </vt:variant>
      <vt:variant>
        <vt:lpwstr/>
      </vt:variant>
      <vt:variant>
        <vt:i4>3997802</vt:i4>
      </vt:variant>
      <vt:variant>
        <vt:i4>378</vt:i4>
      </vt:variant>
      <vt:variant>
        <vt:i4>0</vt:i4>
      </vt:variant>
      <vt:variant>
        <vt:i4>5</vt:i4>
      </vt:variant>
      <vt:variant>
        <vt:lpwstr>https://www.gov.uk/data-protection</vt:lpwstr>
      </vt:variant>
      <vt:variant>
        <vt:lpwstr/>
      </vt:variant>
      <vt:variant>
        <vt:i4>3997802</vt:i4>
      </vt:variant>
      <vt:variant>
        <vt:i4>375</vt:i4>
      </vt:variant>
      <vt:variant>
        <vt:i4>0</vt:i4>
      </vt:variant>
      <vt:variant>
        <vt:i4>5</vt:i4>
      </vt:variant>
      <vt:variant>
        <vt:lpwstr>https://www.gov.uk/data-protection</vt:lpwstr>
      </vt:variant>
      <vt:variant>
        <vt:lpwstr/>
      </vt:variant>
      <vt:variant>
        <vt:i4>3997802</vt:i4>
      </vt:variant>
      <vt:variant>
        <vt:i4>372</vt:i4>
      </vt:variant>
      <vt:variant>
        <vt:i4>0</vt:i4>
      </vt:variant>
      <vt:variant>
        <vt:i4>5</vt:i4>
      </vt:variant>
      <vt:variant>
        <vt:lpwstr>https://www.gov.uk/data-protection</vt:lpwstr>
      </vt:variant>
      <vt:variant>
        <vt:lpwstr/>
      </vt:variant>
      <vt:variant>
        <vt:i4>3997802</vt:i4>
      </vt:variant>
      <vt:variant>
        <vt:i4>369</vt:i4>
      </vt:variant>
      <vt:variant>
        <vt:i4>0</vt:i4>
      </vt:variant>
      <vt:variant>
        <vt:i4>5</vt:i4>
      </vt:variant>
      <vt:variant>
        <vt:lpwstr>https://www.gov.uk/data-protection</vt:lpwstr>
      </vt:variant>
      <vt:variant>
        <vt:lpwstr/>
      </vt:variant>
      <vt:variant>
        <vt:i4>1441844</vt:i4>
      </vt:variant>
      <vt:variant>
        <vt:i4>362</vt:i4>
      </vt:variant>
      <vt:variant>
        <vt:i4>0</vt:i4>
      </vt:variant>
      <vt:variant>
        <vt:i4>5</vt:i4>
      </vt:variant>
      <vt:variant>
        <vt:lpwstr/>
      </vt:variant>
      <vt:variant>
        <vt:lpwstr>_Toc161067204</vt:lpwstr>
      </vt:variant>
      <vt:variant>
        <vt:i4>1441844</vt:i4>
      </vt:variant>
      <vt:variant>
        <vt:i4>356</vt:i4>
      </vt:variant>
      <vt:variant>
        <vt:i4>0</vt:i4>
      </vt:variant>
      <vt:variant>
        <vt:i4>5</vt:i4>
      </vt:variant>
      <vt:variant>
        <vt:lpwstr/>
      </vt:variant>
      <vt:variant>
        <vt:lpwstr>_Toc161067203</vt:lpwstr>
      </vt:variant>
      <vt:variant>
        <vt:i4>1441844</vt:i4>
      </vt:variant>
      <vt:variant>
        <vt:i4>350</vt:i4>
      </vt:variant>
      <vt:variant>
        <vt:i4>0</vt:i4>
      </vt:variant>
      <vt:variant>
        <vt:i4>5</vt:i4>
      </vt:variant>
      <vt:variant>
        <vt:lpwstr/>
      </vt:variant>
      <vt:variant>
        <vt:lpwstr>_Toc161067202</vt:lpwstr>
      </vt:variant>
      <vt:variant>
        <vt:i4>1441844</vt:i4>
      </vt:variant>
      <vt:variant>
        <vt:i4>344</vt:i4>
      </vt:variant>
      <vt:variant>
        <vt:i4>0</vt:i4>
      </vt:variant>
      <vt:variant>
        <vt:i4>5</vt:i4>
      </vt:variant>
      <vt:variant>
        <vt:lpwstr/>
      </vt:variant>
      <vt:variant>
        <vt:lpwstr>_Toc161067201</vt:lpwstr>
      </vt:variant>
      <vt:variant>
        <vt:i4>1441844</vt:i4>
      </vt:variant>
      <vt:variant>
        <vt:i4>338</vt:i4>
      </vt:variant>
      <vt:variant>
        <vt:i4>0</vt:i4>
      </vt:variant>
      <vt:variant>
        <vt:i4>5</vt:i4>
      </vt:variant>
      <vt:variant>
        <vt:lpwstr/>
      </vt:variant>
      <vt:variant>
        <vt:lpwstr>_Toc161067200</vt:lpwstr>
      </vt:variant>
      <vt:variant>
        <vt:i4>2031671</vt:i4>
      </vt:variant>
      <vt:variant>
        <vt:i4>332</vt:i4>
      </vt:variant>
      <vt:variant>
        <vt:i4>0</vt:i4>
      </vt:variant>
      <vt:variant>
        <vt:i4>5</vt:i4>
      </vt:variant>
      <vt:variant>
        <vt:lpwstr/>
      </vt:variant>
      <vt:variant>
        <vt:lpwstr>_Toc161067199</vt:lpwstr>
      </vt:variant>
      <vt:variant>
        <vt:i4>2031671</vt:i4>
      </vt:variant>
      <vt:variant>
        <vt:i4>326</vt:i4>
      </vt:variant>
      <vt:variant>
        <vt:i4>0</vt:i4>
      </vt:variant>
      <vt:variant>
        <vt:i4>5</vt:i4>
      </vt:variant>
      <vt:variant>
        <vt:lpwstr/>
      </vt:variant>
      <vt:variant>
        <vt:lpwstr>_Toc161067198</vt:lpwstr>
      </vt:variant>
      <vt:variant>
        <vt:i4>2031671</vt:i4>
      </vt:variant>
      <vt:variant>
        <vt:i4>320</vt:i4>
      </vt:variant>
      <vt:variant>
        <vt:i4>0</vt:i4>
      </vt:variant>
      <vt:variant>
        <vt:i4>5</vt:i4>
      </vt:variant>
      <vt:variant>
        <vt:lpwstr/>
      </vt:variant>
      <vt:variant>
        <vt:lpwstr>_Toc161067197</vt:lpwstr>
      </vt:variant>
      <vt:variant>
        <vt:i4>2031671</vt:i4>
      </vt:variant>
      <vt:variant>
        <vt:i4>314</vt:i4>
      </vt:variant>
      <vt:variant>
        <vt:i4>0</vt:i4>
      </vt:variant>
      <vt:variant>
        <vt:i4>5</vt:i4>
      </vt:variant>
      <vt:variant>
        <vt:lpwstr/>
      </vt:variant>
      <vt:variant>
        <vt:lpwstr>_Toc161067196</vt:lpwstr>
      </vt:variant>
      <vt:variant>
        <vt:i4>2031671</vt:i4>
      </vt:variant>
      <vt:variant>
        <vt:i4>308</vt:i4>
      </vt:variant>
      <vt:variant>
        <vt:i4>0</vt:i4>
      </vt:variant>
      <vt:variant>
        <vt:i4>5</vt:i4>
      </vt:variant>
      <vt:variant>
        <vt:lpwstr/>
      </vt:variant>
      <vt:variant>
        <vt:lpwstr>_Toc161067195</vt:lpwstr>
      </vt:variant>
      <vt:variant>
        <vt:i4>2031671</vt:i4>
      </vt:variant>
      <vt:variant>
        <vt:i4>302</vt:i4>
      </vt:variant>
      <vt:variant>
        <vt:i4>0</vt:i4>
      </vt:variant>
      <vt:variant>
        <vt:i4>5</vt:i4>
      </vt:variant>
      <vt:variant>
        <vt:lpwstr/>
      </vt:variant>
      <vt:variant>
        <vt:lpwstr>_Toc161067194</vt:lpwstr>
      </vt:variant>
      <vt:variant>
        <vt:i4>2031671</vt:i4>
      </vt:variant>
      <vt:variant>
        <vt:i4>296</vt:i4>
      </vt:variant>
      <vt:variant>
        <vt:i4>0</vt:i4>
      </vt:variant>
      <vt:variant>
        <vt:i4>5</vt:i4>
      </vt:variant>
      <vt:variant>
        <vt:lpwstr/>
      </vt:variant>
      <vt:variant>
        <vt:lpwstr>_Toc161067193</vt:lpwstr>
      </vt:variant>
      <vt:variant>
        <vt:i4>2031671</vt:i4>
      </vt:variant>
      <vt:variant>
        <vt:i4>290</vt:i4>
      </vt:variant>
      <vt:variant>
        <vt:i4>0</vt:i4>
      </vt:variant>
      <vt:variant>
        <vt:i4>5</vt:i4>
      </vt:variant>
      <vt:variant>
        <vt:lpwstr/>
      </vt:variant>
      <vt:variant>
        <vt:lpwstr>_Toc161067192</vt:lpwstr>
      </vt:variant>
      <vt:variant>
        <vt:i4>2031671</vt:i4>
      </vt:variant>
      <vt:variant>
        <vt:i4>284</vt:i4>
      </vt:variant>
      <vt:variant>
        <vt:i4>0</vt:i4>
      </vt:variant>
      <vt:variant>
        <vt:i4>5</vt:i4>
      </vt:variant>
      <vt:variant>
        <vt:lpwstr/>
      </vt:variant>
      <vt:variant>
        <vt:lpwstr>_Toc161067191</vt:lpwstr>
      </vt:variant>
      <vt:variant>
        <vt:i4>2031671</vt:i4>
      </vt:variant>
      <vt:variant>
        <vt:i4>278</vt:i4>
      </vt:variant>
      <vt:variant>
        <vt:i4>0</vt:i4>
      </vt:variant>
      <vt:variant>
        <vt:i4>5</vt:i4>
      </vt:variant>
      <vt:variant>
        <vt:lpwstr/>
      </vt:variant>
      <vt:variant>
        <vt:lpwstr>_Toc161067190</vt:lpwstr>
      </vt:variant>
      <vt:variant>
        <vt:i4>1966135</vt:i4>
      </vt:variant>
      <vt:variant>
        <vt:i4>272</vt:i4>
      </vt:variant>
      <vt:variant>
        <vt:i4>0</vt:i4>
      </vt:variant>
      <vt:variant>
        <vt:i4>5</vt:i4>
      </vt:variant>
      <vt:variant>
        <vt:lpwstr/>
      </vt:variant>
      <vt:variant>
        <vt:lpwstr>_Toc161067189</vt:lpwstr>
      </vt:variant>
      <vt:variant>
        <vt:i4>1966135</vt:i4>
      </vt:variant>
      <vt:variant>
        <vt:i4>266</vt:i4>
      </vt:variant>
      <vt:variant>
        <vt:i4>0</vt:i4>
      </vt:variant>
      <vt:variant>
        <vt:i4>5</vt:i4>
      </vt:variant>
      <vt:variant>
        <vt:lpwstr/>
      </vt:variant>
      <vt:variant>
        <vt:lpwstr>_Toc161067188</vt:lpwstr>
      </vt:variant>
      <vt:variant>
        <vt:i4>1966135</vt:i4>
      </vt:variant>
      <vt:variant>
        <vt:i4>260</vt:i4>
      </vt:variant>
      <vt:variant>
        <vt:i4>0</vt:i4>
      </vt:variant>
      <vt:variant>
        <vt:i4>5</vt:i4>
      </vt:variant>
      <vt:variant>
        <vt:lpwstr/>
      </vt:variant>
      <vt:variant>
        <vt:lpwstr>_Toc161067187</vt:lpwstr>
      </vt:variant>
      <vt:variant>
        <vt:i4>1966135</vt:i4>
      </vt:variant>
      <vt:variant>
        <vt:i4>254</vt:i4>
      </vt:variant>
      <vt:variant>
        <vt:i4>0</vt:i4>
      </vt:variant>
      <vt:variant>
        <vt:i4>5</vt:i4>
      </vt:variant>
      <vt:variant>
        <vt:lpwstr/>
      </vt:variant>
      <vt:variant>
        <vt:lpwstr>_Toc161067186</vt:lpwstr>
      </vt:variant>
      <vt:variant>
        <vt:i4>1966135</vt:i4>
      </vt:variant>
      <vt:variant>
        <vt:i4>248</vt:i4>
      </vt:variant>
      <vt:variant>
        <vt:i4>0</vt:i4>
      </vt:variant>
      <vt:variant>
        <vt:i4>5</vt:i4>
      </vt:variant>
      <vt:variant>
        <vt:lpwstr/>
      </vt:variant>
      <vt:variant>
        <vt:lpwstr>_Toc161067185</vt:lpwstr>
      </vt:variant>
      <vt:variant>
        <vt:i4>1966135</vt:i4>
      </vt:variant>
      <vt:variant>
        <vt:i4>242</vt:i4>
      </vt:variant>
      <vt:variant>
        <vt:i4>0</vt:i4>
      </vt:variant>
      <vt:variant>
        <vt:i4>5</vt:i4>
      </vt:variant>
      <vt:variant>
        <vt:lpwstr/>
      </vt:variant>
      <vt:variant>
        <vt:lpwstr>_Toc161067184</vt:lpwstr>
      </vt:variant>
      <vt:variant>
        <vt:i4>1966135</vt:i4>
      </vt:variant>
      <vt:variant>
        <vt:i4>236</vt:i4>
      </vt:variant>
      <vt:variant>
        <vt:i4>0</vt:i4>
      </vt:variant>
      <vt:variant>
        <vt:i4>5</vt:i4>
      </vt:variant>
      <vt:variant>
        <vt:lpwstr/>
      </vt:variant>
      <vt:variant>
        <vt:lpwstr>_Toc161067183</vt:lpwstr>
      </vt:variant>
      <vt:variant>
        <vt:i4>1966135</vt:i4>
      </vt:variant>
      <vt:variant>
        <vt:i4>230</vt:i4>
      </vt:variant>
      <vt:variant>
        <vt:i4>0</vt:i4>
      </vt:variant>
      <vt:variant>
        <vt:i4>5</vt:i4>
      </vt:variant>
      <vt:variant>
        <vt:lpwstr/>
      </vt:variant>
      <vt:variant>
        <vt:lpwstr>_Toc161067182</vt:lpwstr>
      </vt:variant>
      <vt:variant>
        <vt:i4>1966135</vt:i4>
      </vt:variant>
      <vt:variant>
        <vt:i4>224</vt:i4>
      </vt:variant>
      <vt:variant>
        <vt:i4>0</vt:i4>
      </vt:variant>
      <vt:variant>
        <vt:i4>5</vt:i4>
      </vt:variant>
      <vt:variant>
        <vt:lpwstr/>
      </vt:variant>
      <vt:variant>
        <vt:lpwstr>_Toc161067181</vt:lpwstr>
      </vt:variant>
      <vt:variant>
        <vt:i4>1966135</vt:i4>
      </vt:variant>
      <vt:variant>
        <vt:i4>218</vt:i4>
      </vt:variant>
      <vt:variant>
        <vt:i4>0</vt:i4>
      </vt:variant>
      <vt:variant>
        <vt:i4>5</vt:i4>
      </vt:variant>
      <vt:variant>
        <vt:lpwstr/>
      </vt:variant>
      <vt:variant>
        <vt:lpwstr>_Toc161067180</vt:lpwstr>
      </vt:variant>
      <vt:variant>
        <vt:i4>1114167</vt:i4>
      </vt:variant>
      <vt:variant>
        <vt:i4>212</vt:i4>
      </vt:variant>
      <vt:variant>
        <vt:i4>0</vt:i4>
      </vt:variant>
      <vt:variant>
        <vt:i4>5</vt:i4>
      </vt:variant>
      <vt:variant>
        <vt:lpwstr/>
      </vt:variant>
      <vt:variant>
        <vt:lpwstr>_Toc161067179</vt:lpwstr>
      </vt:variant>
      <vt:variant>
        <vt:i4>1114167</vt:i4>
      </vt:variant>
      <vt:variant>
        <vt:i4>206</vt:i4>
      </vt:variant>
      <vt:variant>
        <vt:i4>0</vt:i4>
      </vt:variant>
      <vt:variant>
        <vt:i4>5</vt:i4>
      </vt:variant>
      <vt:variant>
        <vt:lpwstr/>
      </vt:variant>
      <vt:variant>
        <vt:lpwstr>_Toc161067178</vt:lpwstr>
      </vt:variant>
      <vt:variant>
        <vt:i4>1114167</vt:i4>
      </vt:variant>
      <vt:variant>
        <vt:i4>200</vt:i4>
      </vt:variant>
      <vt:variant>
        <vt:i4>0</vt:i4>
      </vt:variant>
      <vt:variant>
        <vt:i4>5</vt:i4>
      </vt:variant>
      <vt:variant>
        <vt:lpwstr/>
      </vt:variant>
      <vt:variant>
        <vt:lpwstr>_Toc161067177</vt:lpwstr>
      </vt:variant>
      <vt:variant>
        <vt:i4>1114167</vt:i4>
      </vt:variant>
      <vt:variant>
        <vt:i4>194</vt:i4>
      </vt:variant>
      <vt:variant>
        <vt:i4>0</vt:i4>
      </vt:variant>
      <vt:variant>
        <vt:i4>5</vt:i4>
      </vt:variant>
      <vt:variant>
        <vt:lpwstr/>
      </vt:variant>
      <vt:variant>
        <vt:lpwstr>_Toc161067176</vt:lpwstr>
      </vt:variant>
      <vt:variant>
        <vt:i4>1114167</vt:i4>
      </vt:variant>
      <vt:variant>
        <vt:i4>188</vt:i4>
      </vt:variant>
      <vt:variant>
        <vt:i4>0</vt:i4>
      </vt:variant>
      <vt:variant>
        <vt:i4>5</vt:i4>
      </vt:variant>
      <vt:variant>
        <vt:lpwstr/>
      </vt:variant>
      <vt:variant>
        <vt:lpwstr>_Toc161067175</vt:lpwstr>
      </vt:variant>
      <vt:variant>
        <vt:i4>1114167</vt:i4>
      </vt:variant>
      <vt:variant>
        <vt:i4>182</vt:i4>
      </vt:variant>
      <vt:variant>
        <vt:i4>0</vt:i4>
      </vt:variant>
      <vt:variant>
        <vt:i4>5</vt:i4>
      </vt:variant>
      <vt:variant>
        <vt:lpwstr/>
      </vt:variant>
      <vt:variant>
        <vt:lpwstr>_Toc161067174</vt:lpwstr>
      </vt:variant>
      <vt:variant>
        <vt:i4>1114167</vt:i4>
      </vt:variant>
      <vt:variant>
        <vt:i4>176</vt:i4>
      </vt:variant>
      <vt:variant>
        <vt:i4>0</vt:i4>
      </vt:variant>
      <vt:variant>
        <vt:i4>5</vt:i4>
      </vt:variant>
      <vt:variant>
        <vt:lpwstr/>
      </vt:variant>
      <vt:variant>
        <vt:lpwstr>_Toc161067173</vt:lpwstr>
      </vt:variant>
      <vt:variant>
        <vt:i4>1114167</vt:i4>
      </vt:variant>
      <vt:variant>
        <vt:i4>170</vt:i4>
      </vt:variant>
      <vt:variant>
        <vt:i4>0</vt:i4>
      </vt:variant>
      <vt:variant>
        <vt:i4>5</vt:i4>
      </vt:variant>
      <vt:variant>
        <vt:lpwstr/>
      </vt:variant>
      <vt:variant>
        <vt:lpwstr>_Toc161067172</vt:lpwstr>
      </vt:variant>
      <vt:variant>
        <vt:i4>1114167</vt:i4>
      </vt:variant>
      <vt:variant>
        <vt:i4>164</vt:i4>
      </vt:variant>
      <vt:variant>
        <vt:i4>0</vt:i4>
      </vt:variant>
      <vt:variant>
        <vt:i4>5</vt:i4>
      </vt:variant>
      <vt:variant>
        <vt:lpwstr/>
      </vt:variant>
      <vt:variant>
        <vt:lpwstr>_Toc161067171</vt:lpwstr>
      </vt:variant>
      <vt:variant>
        <vt:i4>1114167</vt:i4>
      </vt:variant>
      <vt:variant>
        <vt:i4>158</vt:i4>
      </vt:variant>
      <vt:variant>
        <vt:i4>0</vt:i4>
      </vt:variant>
      <vt:variant>
        <vt:i4>5</vt:i4>
      </vt:variant>
      <vt:variant>
        <vt:lpwstr/>
      </vt:variant>
      <vt:variant>
        <vt:lpwstr>_Toc161067170</vt:lpwstr>
      </vt:variant>
      <vt:variant>
        <vt:i4>1048631</vt:i4>
      </vt:variant>
      <vt:variant>
        <vt:i4>152</vt:i4>
      </vt:variant>
      <vt:variant>
        <vt:i4>0</vt:i4>
      </vt:variant>
      <vt:variant>
        <vt:i4>5</vt:i4>
      </vt:variant>
      <vt:variant>
        <vt:lpwstr/>
      </vt:variant>
      <vt:variant>
        <vt:lpwstr>_Toc161067169</vt:lpwstr>
      </vt:variant>
      <vt:variant>
        <vt:i4>1048631</vt:i4>
      </vt:variant>
      <vt:variant>
        <vt:i4>146</vt:i4>
      </vt:variant>
      <vt:variant>
        <vt:i4>0</vt:i4>
      </vt:variant>
      <vt:variant>
        <vt:i4>5</vt:i4>
      </vt:variant>
      <vt:variant>
        <vt:lpwstr/>
      </vt:variant>
      <vt:variant>
        <vt:lpwstr>_Toc161067168</vt:lpwstr>
      </vt:variant>
      <vt:variant>
        <vt:i4>1048631</vt:i4>
      </vt:variant>
      <vt:variant>
        <vt:i4>140</vt:i4>
      </vt:variant>
      <vt:variant>
        <vt:i4>0</vt:i4>
      </vt:variant>
      <vt:variant>
        <vt:i4>5</vt:i4>
      </vt:variant>
      <vt:variant>
        <vt:lpwstr/>
      </vt:variant>
      <vt:variant>
        <vt:lpwstr>_Toc161067167</vt:lpwstr>
      </vt:variant>
      <vt:variant>
        <vt:i4>1048631</vt:i4>
      </vt:variant>
      <vt:variant>
        <vt:i4>134</vt:i4>
      </vt:variant>
      <vt:variant>
        <vt:i4>0</vt:i4>
      </vt:variant>
      <vt:variant>
        <vt:i4>5</vt:i4>
      </vt:variant>
      <vt:variant>
        <vt:lpwstr/>
      </vt:variant>
      <vt:variant>
        <vt:lpwstr>_Toc161067166</vt:lpwstr>
      </vt:variant>
      <vt:variant>
        <vt:i4>1048631</vt:i4>
      </vt:variant>
      <vt:variant>
        <vt:i4>128</vt:i4>
      </vt:variant>
      <vt:variant>
        <vt:i4>0</vt:i4>
      </vt:variant>
      <vt:variant>
        <vt:i4>5</vt:i4>
      </vt:variant>
      <vt:variant>
        <vt:lpwstr/>
      </vt:variant>
      <vt:variant>
        <vt:lpwstr>_Toc161067165</vt:lpwstr>
      </vt:variant>
      <vt:variant>
        <vt:i4>1048631</vt:i4>
      </vt:variant>
      <vt:variant>
        <vt:i4>122</vt:i4>
      </vt:variant>
      <vt:variant>
        <vt:i4>0</vt:i4>
      </vt:variant>
      <vt:variant>
        <vt:i4>5</vt:i4>
      </vt:variant>
      <vt:variant>
        <vt:lpwstr/>
      </vt:variant>
      <vt:variant>
        <vt:lpwstr>_Toc161067164</vt:lpwstr>
      </vt:variant>
      <vt:variant>
        <vt:i4>1048631</vt:i4>
      </vt:variant>
      <vt:variant>
        <vt:i4>116</vt:i4>
      </vt:variant>
      <vt:variant>
        <vt:i4>0</vt:i4>
      </vt:variant>
      <vt:variant>
        <vt:i4>5</vt:i4>
      </vt:variant>
      <vt:variant>
        <vt:lpwstr/>
      </vt:variant>
      <vt:variant>
        <vt:lpwstr>_Toc161067163</vt:lpwstr>
      </vt:variant>
      <vt:variant>
        <vt:i4>1048631</vt:i4>
      </vt:variant>
      <vt:variant>
        <vt:i4>110</vt:i4>
      </vt:variant>
      <vt:variant>
        <vt:i4>0</vt:i4>
      </vt:variant>
      <vt:variant>
        <vt:i4>5</vt:i4>
      </vt:variant>
      <vt:variant>
        <vt:lpwstr/>
      </vt:variant>
      <vt:variant>
        <vt:lpwstr>_Toc161067162</vt:lpwstr>
      </vt:variant>
      <vt:variant>
        <vt:i4>1048631</vt:i4>
      </vt:variant>
      <vt:variant>
        <vt:i4>104</vt:i4>
      </vt:variant>
      <vt:variant>
        <vt:i4>0</vt:i4>
      </vt:variant>
      <vt:variant>
        <vt:i4>5</vt:i4>
      </vt:variant>
      <vt:variant>
        <vt:lpwstr/>
      </vt:variant>
      <vt:variant>
        <vt:lpwstr>_Toc161067161</vt:lpwstr>
      </vt:variant>
      <vt:variant>
        <vt:i4>1048631</vt:i4>
      </vt:variant>
      <vt:variant>
        <vt:i4>98</vt:i4>
      </vt:variant>
      <vt:variant>
        <vt:i4>0</vt:i4>
      </vt:variant>
      <vt:variant>
        <vt:i4>5</vt:i4>
      </vt:variant>
      <vt:variant>
        <vt:lpwstr/>
      </vt:variant>
      <vt:variant>
        <vt:lpwstr>_Toc161067160</vt:lpwstr>
      </vt:variant>
      <vt:variant>
        <vt:i4>1245239</vt:i4>
      </vt:variant>
      <vt:variant>
        <vt:i4>92</vt:i4>
      </vt:variant>
      <vt:variant>
        <vt:i4>0</vt:i4>
      </vt:variant>
      <vt:variant>
        <vt:i4>5</vt:i4>
      </vt:variant>
      <vt:variant>
        <vt:lpwstr/>
      </vt:variant>
      <vt:variant>
        <vt:lpwstr>_Toc161067159</vt:lpwstr>
      </vt:variant>
      <vt:variant>
        <vt:i4>1245239</vt:i4>
      </vt:variant>
      <vt:variant>
        <vt:i4>86</vt:i4>
      </vt:variant>
      <vt:variant>
        <vt:i4>0</vt:i4>
      </vt:variant>
      <vt:variant>
        <vt:i4>5</vt:i4>
      </vt:variant>
      <vt:variant>
        <vt:lpwstr/>
      </vt:variant>
      <vt:variant>
        <vt:lpwstr>_Toc161067158</vt:lpwstr>
      </vt:variant>
      <vt:variant>
        <vt:i4>1245239</vt:i4>
      </vt:variant>
      <vt:variant>
        <vt:i4>80</vt:i4>
      </vt:variant>
      <vt:variant>
        <vt:i4>0</vt:i4>
      </vt:variant>
      <vt:variant>
        <vt:i4>5</vt:i4>
      </vt:variant>
      <vt:variant>
        <vt:lpwstr/>
      </vt:variant>
      <vt:variant>
        <vt:lpwstr>_Toc161067157</vt:lpwstr>
      </vt:variant>
      <vt:variant>
        <vt:i4>1245239</vt:i4>
      </vt:variant>
      <vt:variant>
        <vt:i4>74</vt:i4>
      </vt:variant>
      <vt:variant>
        <vt:i4>0</vt:i4>
      </vt:variant>
      <vt:variant>
        <vt:i4>5</vt:i4>
      </vt:variant>
      <vt:variant>
        <vt:lpwstr/>
      </vt:variant>
      <vt:variant>
        <vt:lpwstr>_Toc161067156</vt:lpwstr>
      </vt:variant>
      <vt:variant>
        <vt:i4>1245239</vt:i4>
      </vt:variant>
      <vt:variant>
        <vt:i4>68</vt:i4>
      </vt:variant>
      <vt:variant>
        <vt:i4>0</vt:i4>
      </vt:variant>
      <vt:variant>
        <vt:i4>5</vt:i4>
      </vt:variant>
      <vt:variant>
        <vt:lpwstr/>
      </vt:variant>
      <vt:variant>
        <vt:lpwstr>_Toc161067155</vt:lpwstr>
      </vt:variant>
      <vt:variant>
        <vt:i4>1245239</vt:i4>
      </vt:variant>
      <vt:variant>
        <vt:i4>62</vt:i4>
      </vt:variant>
      <vt:variant>
        <vt:i4>0</vt:i4>
      </vt:variant>
      <vt:variant>
        <vt:i4>5</vt:i4>
      </vt:variant>
      <vt:variant>
        <vt:lpwstr/>
      </vt:variant>
      <vt:variant>
        <vt:lpwstr>_Toc161067154</vt:lpwstr>
      </vt:variant>
      <vt:variant>
        <vt:i4>1245239</vt:i4>
      </vt:variant>
      <vt:variant>
        <vt:i4>56</vt:i4>
      </vt:variant>
      <vt:variant>
        <vt:i4>0</vt:i4>
      </vt:variant>
      <vt:variant>
        <vt:i4>5</vt:i4>
      </vt:variant>
      <vt:variant>
        <vt:lpwstr/>
      </vt:variant>
      <vt:variant>
        <vt:lpwstr>_Toc161067153</vt:lpwstr>
      </vt:variant>
      <vt:variant>
        <vt:i4>1245239</vt:i4>
      </vt:variant>
      <vt:variant>
        <vt:i4>50</vt:i4>
      </vt:variant>
      <vt:variant>
        <vt:i4>0</vt:i4>
      </vt:variant>
      <vt:variant>
        <vt:i4>5</vt:i4>
      </vt:variant>
      <vt:variant>
        <vt:lpwstr/>
      </vt:variant>
      <vt:variant>
        <vt:lpwstr>_Toc161067152</vt:lpwstr>
      </vt:variant>
      <vt:variant>
        <vt:i4>1245239</vt:i4>
      </vt:variant>
      <vt:variant>
        <vt:i4>44</vt:i4>
      </vt:variant>
      <vt:variant>
        <vt:i4>0</vt:i4>
      </vt:variant>
      <vt:variant>
        <vt:i4>5</vt:i4>
      </vt:variant>
      <vt:variant>
        <vt:lpwstr/>
      </vt:variant>
      <vt:variant>
        <vt:lpwstr>_Toc161067151</vt:lpwstr>
      </vt:variant>
      <vt:variant>
        <vt:i4>1245239</vt:i4>
      </vt:variant>
      <vt:variant>
        <vt:i4>38</vt:i4>
      </vt:variant>
      <vt:variant>
        <vt:i4>0</vt:i4>
      </vt:variant>
      <vt:variant>
        <vt:i4>5</vt:i4>
      </vt:variant>
      <vt:variant>
        <vt:lpwstr/>
      </vt:variant>
      <vt:variant>
        <vt:lpwstr>_Toc161067150</vt:lpwstr>
      </vt:variant>
      <vt:variant>
        <vt:i4>1179703</vt:i4>
      </vt:variant>
      <vt:variant>
        <vt:i4>32</vt:i4>
      </vt:variant>
      <vt:variant>
        <vt:i4>0</vt:i4>
      </vt:variant>
      <vt:variant>
        <vt:i4>5</vt:i4>
      </vt:variant>
      <vt:variant>
        <vt:lpwstr/>
      </vt:variant>
      <vt:variant>
        <vt:lpwstr>_Toc161067149</vt:lpwstr>
      </vt:variant>
      <vt:variant>
        <vt:i4>1179703</vt:i4>
      </vt:variant>
      <vt:variant>
        <vt:i4>26</vt:i4>
      </vt:variant>
      <vt:variant>
        <vt:i4>0</vt:i4>
      </vt:variant>
      <vt:variant>
        <vt:i4>5</vt:i4>
      </vt:variant>
      <vt:variant>
        <vt:lpwstr/>
      </vt:variant>
      <vt:variant>
        <vt:lpwstr>_Toc161067148</vt:lpwstr>
      </vt:variant>
      <vt:variant>
        <vt:i4>1179703</vt:i4>
      </vt:variant>
      <vt:variant>
        <vt:i4>20</vt:i4>
      </vt:variant>
      <vt:variant>
        <vt:i4>0</vt:i4>
      </vt:variant>
      <vt:variant>
        <vt:i4>5</vt:i4>
      </vt:variant>
      <vt:variant>
        <vt:lpwstr/>
      </vt:variant>
      <vt:variant>
        <vt:lpwstr>_Toc161067147</vt:lpwstr>
      </vt:variant>
      <vt:variant>
        <vt:i4>1179703</vt:i4>
      </vt:variant>
      <vt:variant>
        <vt:i4>14</vt:i4>
      </vt:variant>
      <vt:variant>
        <vt:i4>0</vt:i4>
      </vt:variant>
      <vt:variant>
        <vt:i4>5</vt:i4>
      </vt:variant>
      <vt:variant>
        <vt:lpwstr/>
      </vt:variant>
      <vt:variant>
        <vt:lpwstr>_Toc161067146</vt:lpwstr>
      </vt:variant>
      <vt:variant>
        <vt:i4>1179703</vt:i4>
      </vt:variant>
      <vt:variant>
        <vt:i4>8</vt:i4>
      </vt:variant>
      <vt:variant>
        <vt:i4>0</vt:i4>
      </vt:variant>
      <vt:variant>
        <vt:i4>5</vt:i4>
      </vt:variant>
      <vt:variant>
        <vt:lpwstr/>
      </vt:variant>
      <vt:variant>
        <vt:lpwstr>_Toc161067145</vt:lpwstr>
      </vt:variant>
      <vt:variant>
        <vt:i4>1179703</vt:i4>
      </vt:variant>
      <vt:variant>
        <vt:i4>2</vt:i4>
      </vt:variant>
      <vt:variant>
        <vt:i4>0</vt:i4>
      </vt:variant>
      <vt:variant>
        <vt:i4>5</vt:i4>
      </vt:variant>
      <vt:variant>
        <vt:lpwstr/>
      </vt:variant>
      <vt:variant>
        <vt:lpwstr>_Toc161067144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Rajeev Chawla</cp:lastModifiedBy>
  <cp:revision>3</cp:revision>
  <dcterms:created xsi:type="dcterms:W3CDTF">2024-03-22T14:49:00Z</dcterms:created>
  <dcterms:modified xsi:type="dcterms:W3CDTF">2024-03-22T14:57:00Z</dcterms:modified>
</cp:coreProperties>
</file>