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52BEE62B" w14:textId="77777777" w:rsidR="00E91B2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44518866" w:history="1">
        <w:r w:rsidR="00E91B23" w:rsidRPr="00F24C86">
          <w:rPr>
            <w:rStyle w:val="Hyperlink"/>
            <w:noProof/>
          </w:rPr>
          <w:t>1.</w:t>
        </w:r>
        <w:r w:rsidR="00E91B23">
          <w:rPr>
            <w:rFonts w:asciiTheme="minorHAnsi" w:eastAsiaTheme="minorEastAsia" w:hAnsiTheme="minorHAnsi" w:cstheme="minorBidi"/>
            <w:caps w:val="0"/>
            <w:noProof/>
            <w:szCs w:val="22"/>
            <w:lang w:eastAsia="en-GB"/>
          </w:rPr>
          <w:tab/>
        </w:r>
        <w:r w:rsidR="00E91B23" w:rsidRPr="00F24C86">
          <w:rPr>
            <w:rStyle w:val="Hyperlink"/>
            <w:noProof/>
          </w:rPr>
          <w:t>PURPOSE</w:t>
        </w:r>
        <w:r w:rsidR="00E91B23">
          <w:rPr>
            <w:noProof/>
            <w:webHidden/>
          </w:rPr>
          <w:tab/>
        </w:r>
        <w:r w:rsidR="00E91B23">
          <w:rPr>
            <w:noProof/>
            <w:webHidden/>
          </w:rPr>
          <w:fldChar w:fldCharType="begin"/>
        </w:r>
        <w:r w:rsidR="00E91B23">
          <w:rPr>
            <w:noProof/>
            <w:webHidden/>
          </w:rPr>
          <w:instrText xml:space="preserve"> PAGEREF _Toc444518866 \h </w:instrText>
        </w:r>
        <w:r w:rsidR="00E91B23">
          <w:rPr>
            <w:noProof/>
            <w:webHidden/>
          </w:rPr>
        </w:r>
        <w:r w:rsidR="00E91B23">
          <w:rPr>
            <w:noProof/>
            <w:webHidden/>
          </w:rPr>
          <w:fldChar w:fldCharType="separate"/>
        </w:r>
        <w:r w:rsidR="002D08D1">
          <w:rPr>
            <w:noProof/>
            <w:webHidden/>
          </w:rPr>
          <w:t>2</w:t>
        </w:r>
        <w:r w:rsidR="00E91B23">
          <w:rPr>
            <w:noProof/>
            <w:webHidden/>
          </w:rPr>
          <w:fldChar w:fldCharType="end"/>
        </w:r>
      </w:hyperlink>
    </w:p>
    <w:p w14:paraId="0090E30E" w14:textId="77777777" w:rsidR="00E91B23" w:rsidRDefault="00B614B6">
      <w:pPr>
        <w:pStyle w:val="TOC1"/>
        <w:rPr>
          <w:rFonts w:asciiTheme="minorHAnsi" w:eastAsiaTheme="minorEastAsia" w:hAnsiTheme="minorHAnsi" w:cstheme="minorBidi"/>
          <w:caps w:val="0"/>
          <w:noProof/>
          <w:szCs w:val="22"/>
          <w:lang w:eastAsia="en-GB"/>
        </w:rPr>
      </w:pPr>
      <w:hyperlink w:anchor="_Toc444518867" w:history="1">
        <w:r w:rsidR="00E91B23" w:rsidRPr="00F24C86">
          <w:rPr>
            <w:rStyle w:val="Hyperlink"/>
            <w:noProof/>
          </w:rPr>
          <w:t>2.</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THE CONTRACTING aUTHORITY</w:t>
        </w:r>
        <w:r w:rsidR="00E91B23">
          <w:rPr>
            <w:noProof/>
            <w:webHidden/>
          </w:rPr>
          <w:tab/>
        </w:r>
        <w:r w:rsidR="00E91B23">
          <w:rPr>
            <w:noProof/>
            <w:webHidden/>
          </w:rPr>
          <w:fldChar w:fldCharType="begin"/>
        </w:r>
        <w:r w:rsidR="00E91B23">
          <w:rPr>
            <w:noProof/>
            <w:webHidden/>
          </w:rPr>
          <w:instrText xml:space="preserve"> PAGEREF _Toc444518867 \h </w:instrText>
        </w:r>
        <w:r w:rsidR="00E91B23">
          <w:rPr>
            <w:noProof/>
            <w:webHidden/>
          </w:rPr>
        </w:r>
        <w:r w:rsidR="00E91B23">
          <w:rPr>
            <w:noProof/>
            <w:webHidden/>
          </w:rPr>
          <w:fldChar w:fldCharType="separate"/>
        </w:r>
        <w:r w:rsidR="002D08D1">
          <w:rPr>
            <w:noProof/>
            <w:webHidden/>
          </w:rPr>
          <w:t>2</w:t>
        </w:r>
        <w:r w:rsidR="00E91B23">
          <w:rPr>
            <w:noProof/>
            <w:webHidden/>
          </w:rPr>
          <w:fldChar w:fldCharType="end"/>
        </w:r>
      </w:hyperlink>
    </w:p>
    <w:p w14:paraId="516344FC" w14:textId="77777777" w:rsidR="00E91B23" w:rsidRDefault="00B614B6">
      <w:pPr>
        <w:pStyle w:val="TOC1"/>
        <w:rPr>
          <w:rFonts w:asciiTheme="minorHAnsi" w:eastAsiaTheme="minorEastAsia" w:hAnsiTheme="minorHAnsi" w:cstheme="minorBidi"/>
          <w:caps w:val="0"/>
          <w:noProof/>
          <w:szCs w:val="22"/>
          <w:lang w:eastAsia="en-GB"/>
        </w:rPr>
      </w:pPr>
      <w:hyperlink w:anchor="_Toc444518868" w:history="1">
        <w:r w:rsidR="00E91B23" w:rsidRPr="00F24C86">
          <w:rPr>
            <w:rStyle w:val="Hyperlink"/>
            <w:noProof/>
          </w:rPr>
          <w:t>3.</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requirement/OVERVIEW of requirement</w:t>
        </w:r>
        <w:r w:rsidR="00E91B23">
          <w:rPr>
            <w:noProof/>
            <w:webHidden/>
          </w:rPr>
          <w:tab/>
        </w:r>
        <w:r w:rsidR="00E91B23">
          <w:rPr>
            <w:noProof/>
            <w:webHidden/>
          </w:rPr>
          <w:fldChar w:fldCharType="begin"/>
        </w:r>
        <w:r w:rsidR="00E91B23">
          <w:rPr>
            <w:noProof/>
            <w:webHidden/>
          </w:rPr>
          <w:instrText xml:space="preserve"> PAGEREF _Toc444518868 \h </w:instrText>
        </w:r>
        <w:r w:rsidR="00E91B23">
          <w:rPr>
            <w:noProof/>
            <w:webHidden/>
          </w:rPr>
        </w:r>
        <w:r w:rsidR="00E91B23">
          <w:rPr>
            <w:noProof/>
            <w:webHidden/>
          </w:rPr>
          <w:fldChar w:fldCharType="separate"/>
        </w:r>
        <w:r w:rsidR="002D08D1">
          <w:rPr>
            <w:noProof/>
            <w:webHidden/>
          </w:rPr>
          <w:t>2</w:t>
        </w:r>
        <w:r w:rsidR="00E91B23">
          <w:rPr>
            <w:noProof/>
            <w:webHidden/>
          </w:rPr>
          <w:fldChar w:fldCharType="end"/>
        </w:r>
      </w:hyperlink>
    </w:p>
    <w:p w14:paraId="685A5A87" w14:textId="7A82F34E" w:rsidR="00E91B23" w:rsidRDefault="00B614B6">
      <w:pPr>
        <w:pStyle w:val="TOC1"/>
        <w:rPr>
          <w:rFonts w:asciiTheme="minorHAnsi" w:eastAsiaTheme="minorEastAsia" w:hAnsiTheme="minorHAnsi" w:cstheme="minorBidi"/>
          <w:caps w:val="0"/>
          <w:noProof/>
          <w:szCs w:val="22"/>
          <w:lang w:eastAsia="en-GB"/>
        </w:rPr>
      </w:pPr>
      <w:hyperlink w:anchor="_Toc444518869" w:history="1">
        <w:r w:rsidR="00E91B23" w:rsidRPr="00F24C86">
          <w:rPr>
            <w:rStyle w:val="Hyperlink"/>
            <w:noProof/>
          </w:rPr>
          <w:t>4.</w:t>
        </w:r>
        <w:r w:rsidR="00E91B23">
          <w:rPr>
            <w:rFonts w:asciiTheme="minorHAnsi" w:eastAsiaTheme="minorEastAsia" w:hAnsiTheme="minorHAnsi" w:cstheme="minorBidi"/>
            <w:caps w:val="0"/>
            <w:noProof/>
            <w:szCs w:val="22"/>
            <w:lang w:eastAsia="en-GB"/>
          </w:rPr>
          <w:tab/>
        </w:r>
        <w:r w:rsidR="00E91B23" w:rsidRPr="00F24C86">
          <w:rPr>
            <w:rStyle w:val="Hyperlink"/>
            <w:noProof/>
          </w:rPr>
          <w:t>definitions</w:t>
        </w:r>
        <w:r w:rsidR="00E91B23">
          <w:rPr>
            <w:noProof/>
            <w:webHidden/>
          </w:rPr>
          <w:tab/>
        </w:r>
        <w:r w:rsidR="00E91B23">
          <w:rPr>
            <w:noProof/>
            <w:webHidden/>
          </w:rPr>
          <w:fldChar w:fldCharType="begin"/>
        </w:r>
        <w:r w:rsidR="00E91B23">
          <w:rPr>
            <w:noProof/>
            <w:webHidden/>
          </w:rPr>
          <w:instrText xml:space="preserve"> PAGEREF _Toc444518869 \h </w:instrText>
        </w:r>
        <w:r w:rsidR="00E91B23">
          <w:rPr>
            <w:noProof/>
            <w:webHidden/>
          </w:rPr>
        </w:r>
        <w:r w:rsidR="00E91B23">
          <w:rPr>
            <w:noProof/>
            <w:webHidden/>
          </w:rPr>
          <w:fldChar w:fldCharType="separate"/>
        </w:r>
        <w:r w:rsidR="002D08D1">
          <w:rPr>
            <w:noProof/>
            <w:webHidden/>
          </w:rPr>
          <w:t>4</w:t>
        </w:r>
        <w:r w:rsidR="00E91B23">
          <w:rPr>
            <w:noProof/>
            <w:webHidden/>
          </w:rPr>
          <w:fldChar w:fldCharType="end"/>
        </w:r>
      </w:hyperlink>
    </w:p>
    <w:p w14:paraId="6D4FD052" w14:textId="0CBCE5B5" w:rsidR="00E91B23" w:rsidRDefault="00B614B6">
      <w:pPr>
        <w:pStyle w:val="TOC1"/>
        <w:rPr>
          <w:rFonts w:asciiTheme="minorHAnsi" w:eastAsiaTheme="minorEastAsia" w:hAnsiTheme="minorHAnsi" w:cstheme="minorBidi"/>
          <w:caps w:val="0"/>
          <w:noProof/>
          <w:szCs w:val="22"/>
          <w:lang w:eastAsia="en-GB"/>
        </w:rPr>
      </w:pPr>
      <w:hyperlink w:anchor="_Toc444518870" w:history="1">
        <w:r w:rsidR="00E91B23" w:rsidRPr="00F24C86">
          <w:rPr>
            <w:rStyle w:val="Hyperlink"/>
            <w:noProof/>
          </w:rPr>
          <w:t>5.</w:t>
        </w:r>
        <w:r w:rsidR="00E91B23">
          <w:rPr>
            <w:rFonts w:asciiTheme="minorHAnsi" w:eastAsiaTheme="minorEastAsia" w:hAnsiTheme="minorHAnsi" w:cstheme="minorBidi"/>
            <w:caps w:val="0"/>
            <w:noProof/>
            <w:szCs w:val="22"/>
            <w:lang w:eastAsia="en-GB"/>
          </w:rPr>
          <w:tab/>
        </w:r>
        <w:r w:rsidR="00E91B23" w:rsidRPr="00F24C86">
          <w:rPr>
            <w:rStyle w:val="Hyperlink"/>
            <w:noProof/>
          </w:rPr>
          <w:t>scope of requirement</w:t>
        </w:r>
        <w:r w:rsidR="00E91B23">
          <w:rPr>
            <w:noProof/>
            <w:webHidden/>
          </w:rPr>
          <w:tab/>
        </w:r>
        <w:r w:rsidR="00E91B23">
          <w:rPr>
            <w:noProof/>
            <w:webHidden/>
          </w:rPr>
          <w:fldChar w:fldCharType="begin"/>
        </w:r>
        <w:r w:rsidR="00E91B23">
          <w:rPr>
            <w:noProof/>
            <w:webHidden/>
          </w:rPr>
          <w:instrText xml:space="preserve"> PAGEREF _Toc444518870 \h </w:instrText>
        </w:r>
        <w:r w:rsidR="00E91B23">
          <w:rPr>
            <w:noProof/>
            <w:webHidden/>
          </w:rPr>
        </w:r>
        <w:r w:rsidR="00E91B23">
          <w:rPr>
            <w:noProof/>
            <w:webHidden/>
          </w:rPr>
          <w:fldChar w:fldCharType="separate"/>
        </w:r>
        <w:r w:rsidR="002D08D1">
          <w:rPr>
            <w:noProof/>
            <w:webHidden/>
          </w:rPr>
          <w:t>4</w:t>
        </w:r>
        <w:r w:rsidR="00E91B23">
          <w:rPr>
            <w:noProof/>
            <w:webHidden/>
          </w:rPr>
          <w:fldChar w:fldCharType="end"/>
        </w:r>
      </w:hyperlink>
    </w:p>
    <w:p w14:paraId="29F7CD7B" w14:textId="45C519A9" w:rsidR="00E91B23" w:rsidRDefault="00B614B6">
      <w:pPr>
        <w:pStyle w:val="TOC1"/>
        <w:rPr>
          <w:rFonts w:asciiTheme="minorHAnsi" w:eastAsiaTheme="minorEastAsia" w:hAnsiTheme="minorHAnsi" w:cstheme="minorBidi"/>
          <w:caps w:val="0"/>
          <w:noProof/>
          <w:szCs w:val="22"/>
          <w:lang w:eastAsia="en-GB"/>
        </w:rPr>
      </w:pPr>
      <w:hyperlink w:anchor="_Toc444518871" w:history="1">
        <w:r w:rsidR="00E91B23" w:rsidRPr="00F24C86">
          <w:rPr>
            <w:rStyle w:val="Hyperlink"/>
            <w:noProof/>
          </w:rPr>
          <w:t>6.</w:t>
        </w:r>
        <w:r w:rsidR="00E91B23">
          <w:rPr>
            <w:rFonts w:asciiTheme="minorHAnsi" w:eastAsiaTheme="minorEastAsia" w:hAnsiTheme="minorHAnsi" w:cstheme="minorBidi"/>
            <w:caps w:val="0"/>
            <w:noProof/>
            <w:szCs w:val="22"/>
            <w:lang w:eastAsia="en-GB"/>
          </w:rPr>
          <w:tab/>
        </w:r>
        <w:r w:rsidR="00E91B23" w:rsidRPr="00F24C86">
          <w:rPr>
            <w:rStyle w:val="Hyperlink"/>
            <w:noProof/>
          </w:rPr>
          <w:t>The requirement</w:t>
        </w:r>
        <w:r w:rsidR="00E91B23">
          <w:rPr>
            <w:noProof/>
            <w:webHidden/>
          </w:rPr>
          <w:tab/>
        </w:r>
        <w:r w:rsidR="00E91B23">
          <w:rPr>
            <w:noProof/>
            <w:webHidden/>
          </w:rPr>
          <w:fldChar w:fldCharType="begin"/>
        </w:r>
        <w:r w:rsidR="00E91B23">
          <w:rPr>
            <w:noProof/>
            <w:webHidden/>
          </w:rPr>
          <w:instrText xml:space="preserve"> PAGEREF _Toc444518871 \h </w:instrText>
        </w:r>
        <w:r w:rsidR="00E91B23">
          <w:rPr>
            <w:noProof/>
            <w:webHidden/>
          </w:rPr>
        </w:r>
        <w:r w:rsidR="00E91B23">
          <w:rPr>
            <w:noProof/>
            <w:webHidden/>
          </w:rPr>
          <w:fldChar w:fldCharType="separate"/>
        </w:r>
        <w:r w:rsidR="002D08D1">
          <w:rPr>
            <w:noProof/>
            <w:webHidden/>
          </w:rPr>
          <w:t>5</w:t>
        </w:r>
        <w:r w:rsidR="00E91B23">
          <w:rPr>
            <w:noProof/>
            <w:webHidden/>
          </w:rPr>
          <w:fldChar w:fldCharType="end"/>
        </w:r>
      </w:hyperlink>
    </w:p>
    <w:p w14:paraId="2292AC8B" w14:textId="3576381F" w:rsidR="00E91B23" w:rsidRDefault="00B614B6">
      <w:pPr>
        <w:pStyle w:val="TOC1"/>
        <w:rPr>
          <w:rFonts w:asciiTheme="minorHAnsi" w:eastAsiaTheme="minorEastAsia" w:hAnsiTheme="minorHAnsi" w:cstheme="minorBidi"/>
          <w:caps w:val="0"/>
          <w:noProof/>
          <w:szCs w:val="22"/>
          <w:lang w:eastAsia="en-GB"/>
        </w:rPr>
      </w:pPr>
      <w:hyperlink w:anchor="_Toc444518872" w:history="1">
        <w:r w:rsidR="00E91B23" w:rsidRPr="00F24C86">
          <w:rPr>
            <w:rStyle w:val="Hyperlink"/>
            <w:noProof/>
          </w:rPr>
          <w:t>7.</w:t>
        </w:r>
        <w:r w:rsidR="00E91B23">
          <w:rPr>
            <w:rFonts w:asciiTheme="minorHAnsi" w:eastAsiaTheme="minorEastAsia" w:hAnsiTheme="minorHAnsi" w:cstheme="minorBidi"/>
            <w:caps w:val="0"/>
            <w:noProof/>
            <w:szCs w:val="22"/>
            <w:lang w:eastAsia="en-GB"/>
          </w:rPr>
          <w:tab/>
        </w:r>
        <w:r w:rsidR="00E91B23" w:rsidRPr="00F24C86">
          <w:rPr>
            <w:rStyle w:val="Hyperlink"/>
            <w:noProof/>
          </w:rPr>
          <w:t>key milestones</w:t>
        </w:r>
        <w:r w:rsidR="00E91B23">
          <w:rPr>
            <w:noProof/>
            <w:webHidden/>
          </w:rPr>
          <w:tab/>
        </w:r>
        <w:r w:rsidR="00E91B23">
          <w:rPr>
            <w:noProof/>
            <w:webHidden/>
          </w:rPr>
          <w:fldChar w:fldCharType="begin"/>
        </w:r>
        <w:r w:rsidR="00E91B23">
          <w:rPr>
            <w:noProof/>
            <w:webHidden/>
          </w:rPr>
          <w:instrText xml:space="preserve"> PAGEREF _Toc444518872 \h </w:instrText>
        </w:r>
        <w:r w:rsidR="00E91B23">
          <w:rPr>
            <w:noProof/>
            <w:webHidden/>
          </w:rPr>
        </w:r>
        <w:r w:rsidR="00E91B23">
          <w:rPr>
            <w:noProof/>
            <w:webHidden/>
          </w:rPr>
          <w:fldChar w:fldCharType="separate"/>
        </w:r>
        <w:r w:rsidR="002D08D1">
          <w:rPr>
            <w:noProof/>
            <w:webHidden/>
          </w:rPr>
          <w:t>7</w:t>
        </w:r>
        <w:r w:rsidR="00E91B23">
          <w:rPr>
            <w:noProof/>
            <w:webHidden/>
          </w:rPr>
          <w:fldChar w:fldCharType="end"/>
        </w:r>
      </w:hyperlink>
    </w:p>
    <w:p w14:paraId="6FF2278F" w14:textId="1353BAEE" w:rsidR="00E91B23" w:rsidRDefault="00B614B6">
      <w:pPr>
        <w:pStyle w:val="TOC1"/>
        <w:rPr>
          <w:rFonts w:asciiTheme="minorHAnsi" w:eastAsiaTheme="minorEastAsia" w:hAnsiTheme="minorHAnsi" w:cstheme="minorBidi"/>
          <w:caps w:val="0"/>
          <w:noProof/>
          <w:szCs w:val="22"/>
          <w:lang w:eastAsia="en-GB"/>
        </w:rPr>
      </w:pPr>
      <w:hyperlink w:anchor="_Toc444518873" w:history="1">
        <w:r w:rsidR="00E91B23" w:rsidRPr="00F24C86">
          <w:rPr>
            <w:rStyle w:val="Hyperlink"/>
            <w:rFonts w:cs="Arial"/>
            <w:noProof/>
          </w:rPr>
          <w:t>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authority’s responsibilities</w:t>
        </w:r>
        <w:r w:rsidR="00E91B23">
          <w:rPr>
            <w:noProof/>
            <w:webHidden/>
          </w:rPr>
          <w:tab/>
        </w:r>
        <w:r w:rsidR="00E91B23">
          <w:rPr>
            <w:noProof/>
            <w:webHidden/>
          </w:rPr>
          <w:fldChar w:fldCharType="begin"/>
        </w:r>
        <w:r w:rsidR="00E91B23">
          <w:rPr>
            <w:noProof/>
            <w:webHidden/>
          </w:rPr>
          <w:instrText xml:space="preserve"> PAGEREF _Toc444518873 \h </w:instrText>
        </w:r>
        <w:r w:rsidR="00E91B23">
          <w:rPr>
            <w:noProof/>
            <w:webHidden/>
          </w:rPr>
        </w:r>
        <w:r w:rsidR="00E91B23">
          <w:rPr>
            <w:noProof/>
            <w:webHidden/>
          </w:rPr>
          <w:fldChar w:fldCharType="separate"/>
        </w:r>
        <w:r w:rsidR="002D08D1">
          <w:rPr>
            <w:noProof/>
            <w:webHidden/>
          </w:rPr>
          <w:t>7</w:t>
        </w:r>
        <w:r w:rsidR="00E91B23">
          <w:rPr>
            <w:noProof/>
            <w:webHidden/>
          </w:rPr>
          <w:fldChar w:fldCharType="end"/>
        </w:r>
      </w:hyperlink>
    </w:p>
    <w:p w14:paraId="37E49BB3" w14:textId="0E3702BF" w:rsidR="00E91B23" w:rsidRDefault="00B614B6">
      <w:pPr>
        <w:pStyle w:val="TOC1"/>
        <w:rPr>
          <w:rFonts w:asciiTheme="minorHAnsi" w:eastAsiaTheme="minorEastAsia" w:hAnsiTheme="minorHAnsi" w:cstheme="minorBidi"/>
          <w:caps w:val="0"/>
          <w:noProof/>
          <w:szCs w:val="22"/>
          <w:lang w:eastAsia="en-GB"/>
        </w:rPr>
      </w:pPr>
      <w:hyperlink w:anchor="_Toc444518874" w:history="1">
        <w:r w:rsidR="00E91B23" w:rsidRPr="00F24C86">
          <w:rPr>
            <w:rStyle w:val="Hyperlink"/>
            <w:rFonts w:cs="Arial"/>
            <w:noProof/>
          </w:rPr>
          <w:t>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reporting</w:t>
        </w:r>
        <w:r w:rsidR="00E91B23">
          <w:rPr>
            <w:noProof/>
            <w:webHidden/>
          </w:rPr>
          <w:tab/>
        </w:r>
        <w:r w:rsidR="00E91B23">
          <w:rPr>
            <w:noProof/>
            <w:webHidden/>
          </w:rPr>
          <w:fldChar w:fldCharType="begin"/>
        </w:r>
        <w:r w:rsidR="00E91B23">
          <w:rPr>
            <w:noProof/>
            <w:webHidden/>
          </w:rPr>
          <w:instrText xml:space="preserve"> PAGEREF _Toc444518874 \h </w:instrText>
        </w:r>
        <w:r w:rsidR="00E91B23">
          <w:rPr>
            <w:noProof/>
            <w:webHidden/>
          </w:rPr>
        </w:r>
        <w:r w:rsidR="00E91B23">
          <w:rPr>
            <w:noProof/>
            <w:webHidden/>
          </w:rPr>
          <w:fldChar w:fldCharType="separate"/>
        </w:r>
        <w:r w:rsidR="002D08D1">
          <w:rPr>
            <w:noProof/>
            <w:webHidden/>
          </w:rPr>
          <w:t>8</w:t>
        </w:r>
        <w:r w:rsidR="00E91B23">
          <w:rPr>
            <w:noProof/>
            <w:webHidden/>
          </w:rPr>
          <w:fldChar w:fldCharType="end"/>
        </w:r>
      </w:hyperlink>
    </w:p>
    <w:p w14:paraId="5835FA84" w14:textId="6F711B65" w:rsidR="00E91B23" w:rsidRDefault="00B614B6">
      <w:pPr>
        <w:pStyle w:val="TOC1"/>
        <w:rPr>
          <w:rFonts w:asciiTheme="minorHAnsi" w:eastAsiaTheme="minorEastAsia" w:hAnsiTheme="minorHAnsi" w:cstheme="minorBidi"/>
          <w:caps w:val="0"/>
          <w:noProof/>
          <w:szCs w:val="22"/>
          <w:lang w:eastAsia="en-GB"/>
        </w:rPr>
      </w:pPr>
      <w:hyperlink w:anchor="_Toc444518875" w:history="1">
        <w:r w:rsidR="00E91B23" w:rsidRPr="00F24C86">
          <w:rPr>
            <w:rStyle w:val="Hyperlink"/>
            <w:rFonts w:cs="Arial"/>
            <w:noProof/>
          </w:rPr>
          <w:t>10.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volumes</w:t>
        </w:r>
        <w:r w:rsidR="00E91B23">
          <w:rPr>
            <w:noProof/>
            <w:webHidden/>
          </w:rPr>
          <w:tab/>
        </w:r>
        <w:r w:rsidR="00E91B23">
          <w:rPr>
            <w:noProof/>
            <w:webHidden/>
          </w:rPr>
          <w:fldChar w:fldCharType="begin"/>
        </w:r>
        <w:r w:rsidR="00E91B23">
          <w:rPr>
            <w:noProof/>
            <w:webHidden/>
          </w:rPr>
          <w:instrText xml:space="preserve"> PAGEREF _Toc444518875 \h </w:instrText>
        </w:r>
        <w:r w:rsidR="00E91B23">
          <w:rPr>
            <w:noProof/>
            <w:webHidden/>
          </w:rPr>
        </w:r>
        <w:r w:rsidR="00E91B23">
          <w:rPr>
            <w:noProof/>
            <w:webHidden/>
          </w:rPr>
          <w:fldChar w:fldCharType="separate"/>
        </w:r>
        <w:r w:rsidR="002D08D1">
          <w:rPr>
            <w:noProof/>
            <w:webHidden/>
          </w:rPr>
          <w:t>8</w:t>
        </w:r>
        <w:r w:rsidR="00E91B23">
          <w:rPr>
            <w:noProof/>
            <w:webHidden/>
          </w:rPr>
          <w:fldChar w:fldCharType="end"/>
        </w:r>
      </w:hyperlink>
    </w:p>
    <w:p w14:paraId="29D887A6" w14:textId="6134F2DE" w:rsidR="00E91B23" w:rsidRDefault="00B614B6">
      <w:pPr>
        <w:pStyle w:val="TOC1"/>
        <w:rPr>
          <w:rFonts w:asciiTheme="minorHAnsi" w:eastAsiaTheme="minorEastAsia" w:hAnsiTheme="minorHAnsi" w:cstheme="minorBidi"/>
          <w:caps w:val="0"/>
          <w:noProof/>
          <w:szCs w:val="22"/>
          <w:lang w:eastAsia="en-GB"/>
        </w:rPr>
      </w:pPr>
      <w:hyperlink w:anchor="_Toc444518876" w:history="1">
        <w:r w:rsidR="00E91B23" w:rsidRPr="00F24C86">
          <w:rPr>
            <w:rStyle w:val="Hyperlink"/>
            <w:rFonts w:cs="Arial"/>
            <w:noProof/>
          </w:rPr>
          <w:t>11.</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continuous improvement</w:t>
        </w:r>
        <w:r w:rsidR="00E91B23">
          <w:rPr>
            <w:noProof/>
            <w:webHidden/>
          </w:rPr>
          <w:tab/>
        </w:r>
        <w:r w:rsidR="00E91B23">
          <w:rPr>
            <w:noProof/>
            <w:webHidden/>
          </w:rPr>
          <w:fldChar w:fldCharType="begin"/>
        </w:r>
        <w:r w:rsidR="00E91B23">
          <w:rPr>
            <w:noProof/>
            <w:webHidden/>
          </w:rPr>
          <w:instrText xml:space="preserve"> PAGEREF _Toc444518876 \h </w:instrText>
        </w:r>
        <w:r w:rsidR="00E91B23">
          <w:rPr>
            <w:noProof/>
            <w:webHidden/>
          </w:rPr>
        </w:r>
        <w:r w:rsidR="00E91B23">
          <w:rPr>
            <w:noProof/>
            <w:webHidden/>
          </w:rPr>
          <w:fldChar w:fldCharType="separate"/>
        </w:r>
        <w:r w:rsidR="002D08D1">
          <w:rPr>
            <w:noProof/>
            <w:webHidden/>
          </w:rPr>
          <w:t>8</w:t>
        </w:r>
        <w:r w:rsidR="00E91B23">
          <w:rPr>
            <w:noProof/>
            <w:webHidden/>
          </w:rPr>
          <w:fldChar w:fldCharType="end"/>
        </w:r>
      </w:hyperlink>
    </w:p>
    <w:p w14:paraId="72D8C225" w14:textId="47560E2F" w:rsidR="00E91B23" w:rsidRDefault="00B614B6">
      <w:pPr>
        <w:pStyle w:val="TOC1"/>
        <w:rPr>
          <w:rFonts w:asciiTheme="minorHAnsi" w:eastAsiaTheme="minorEastAsia" w:hAnsiTheme="minorHAnsi" w:cstheme="minorBidi"/>
          <w:caps w:val="0"/>
          <w:noProof/>
          <w:szCs w:val="22"/>
          <w:lang w:eastAsia="en-GB"/>
        </w:rPr>
      </w:pPr>
      <w:hyperlink w:anchor="_Toc444518877" w:history="1">
        <w:r w:rsidR="00E91B23" w:rsidRPr="00F24C86">
          <w:rPr>
            <w:rStyle w:val="Hyperlink"/>
            <w:noProof/>
          </w:rPr>
          <w:t>12.</w:t>
        </w:r>
        <w:r w:rsidR="00E91B23">
          <w:rPr>
            <w:rFonts w:asciiTheme="minorHAnsi" w:eastAsiaTheme="minorEastAsia" w:hAnsiTheme="minorHAnsi" w:cstheme="minorBidi"/>
            <w:caps w:val="0"/>
            <w:noProof/>
            <w:szCs w:val="22"/>
            <w:lang w:eastAsia="en-GB"/>
          </w:rPr>
          <w:tab/>
        </w:r>
        <w:r w:rsidR="00E91B23" w:rsidRPr="00F24C86">
          <w:rPr>
            <w:rStyle w:val="Hyperlink"/>
            <w:noProof/>
          </w:rPr>
          <w:t>Sustainability</w:t>
        </w:r>
        <w:r w:rsidR="00E91B23">
          <w:rPr>
            <w:noProof/>
            <w:webHidden/>
          </w:rPr>
          <w:tab/>
        </w:r>
        <w:r w:rsidR="00E91B23">
          <w:rPr>
            <w:noProof/>
            <w:webHidden/>
          </w:rPr>
          <w:fldChar w:fldCharType="begin"/>
        </w:r>
        <w:r w:rsidR="00E91B23">
          <w:rPr>
            <w:noProof/>
            <w:webHidden/>
          </w:rPr>
          <w:instrText xml:space="preserve"> PAGEREF _Toc444518877 \h </w:instrText>
        </w:r>
        <w:r w:rsidR="00E91B23">
          <w:rPr>
            <w:noProof/>
            <w:webHidden/>
          </w:rPr>
        </w:r>
        <w:r w:rsidR="00E91B23">
          <w:rPr>
            <w:noProof/>
            <w:webHidden/>
          </w:rPr>
          <w:fldChar w:fldCharType="separate"/>
        </w:r>
        <w:r w:rsidR="002D08D1">
          <w:rPr>
            <w:noProof/>
            <w:webHidden/>
          </w:rPr>
          <w:t>8</w:t>
        </w:r>
        <w:r w:rsidR="00E91B23">
          <w:rPr>
            <w:noProof/>
            <w:webHidden/>
          </w:rPr>
          <w:fldChar w:fldCharType="end"/>
        </w:r>
      </w:hyperlink>
    </w:p>
    <w:p w14:paraId="009CF34A" w14:textId="4B6AEB41" w:rsidR="00E91B23" w:rsidRDefault="00B614B6">
      <w:pPr>
        <w:pStyle w:val="TOC1"/>
        <w:rPr>
          <w:rFonts w:asciiTheme="minorHAnsi" w:eastAsiaTheme="minorEastAsia" w:hAnsiTheme="minorHAnsi" w:cstheme="minorBidi"/>
          <w:caps w:val="0"/>
          <w:noProof/>
          <w:szCs w:val="22"/>
          <w:lang w:eastAsia="en-GB"/>
        </w:rPr>
      </w:pPr>
      <w:hyperlink w:anchor="_Toc444518878" w:history="1">
        <w:r w:rsidR="00E91B23" w:rsidRPr="00F24C86">
          <w:rPr>
            <w:rStyle w:val="Hyperlink"/>
            <w:rFonts w:cs="Arial"/>
            <w:noProof/>
          </w:rPr>
          <w:t>13.</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quality</w:t>
        </w:r>
        <w:r w:rsidR="00E91B23">
          <w:rPr>
            <w:noProof/>
            <w:webHidden/>
          </w:rPr>
          <w:tab/>
        </w:r>
        <w:r w:rsidR="00E91B23">
          <w:rPr>
            <w:noProof/>
            <w:webHidden/>
          </w:rPr>
          <w:fldChar w:fldCharType="begin"/>
        </w:r>
        <w:r w:rsidR="00E91B23">
          <w:rPr>
            <w:noProof/>
            <w:webHidden/>
          </w:rPr>
          <w:instrText xml:space="preserve"> PAGEREF _Toc444518878 \h </w:instrText>
        </w:r>
        <w:r w:rsidR="00E91B23">
          <w:rPr>
            <w:noProof/>
            <w:webHidden/>
          </w:rPr>
        </w:r>
        <w:r w:rsidR="00E91B23">
          <w:rPr>
            <w:noProof/>
            <w:webHidden/>
          </w:rPr>
          <w:fldChar w:fldCharType="separate"/>
        </w:r>
        <w:r w:rsidR="002D08D1">
          <w:rPr>
            <w:noProof/>
            <w:webHidden/>
          </w:rPr>
          <w:t>8</w:t>
        </w:r>
        <w:r w:rsidR="00E91B23">
          <w:rPr>
            <w:noProof/>
            <w:webHidden/>
          </w:rPr>
          <w:fldChar w:fldCharType="end"/>
        </w:r>
      </w:hyperlink>
    </w:p>
    <w:p w14:paraId="202E1C73" w14:textId="5FCFEFB5" w:rsidR="00E91B23" w:rsidRDefault="00B614B6">
      <w:pPr>
        <w:pStyle w:val="TOC1"/>
        <w:rPr>
          <w:rFonts w:asciiTheme="minorHAnsi" w:eastAsiaTheme="minorEastAsia" w:hAnsiTheme="minorHAnsi" w:cstheme="minorBidi"/>
          <w:caps w:val="0"/>
          <w:noProof/>
          <w:szCs w:val="22"/>
          <w:lang w:eastAsia="en-GB"/>
        </w:rPr>
      </w:pPr>
      <w:hyperlink w:anchor="_Toc444518879" w:history="1">
        <w:r w:rsidR="00E91B23" w:rsidRPr="00F24C86">
          <w:rPr>
            <w:rStyle w:val="Hyperlink"/>
            <w:rFonts w:cs="Arial"/>
            <w:noProof/>
          </w:rPr>
          <w:t>14.</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PRICE</w:t>
        </w:r>
        <w:r w:rsidR="00E91B23">
          <w:rPr>
            <w:noProof/>
            <w:webHidden/>
          </w:rPr>
          <w:tab/>
        </w:r>
        <w:r w:rsidR="00E91B23">
          <w:rPr>
            <w:noProof/>
            <w:webHidden/>
          </w:rPr>
          <w:fldChar w:fldCharType="begin"/>
        </w:r>
        <w:r w:rsidR="00E91B23">
          <w:rPr>
            <w:noProof/>
            <w:webHidden/>
          </w:rPr>
          <w:instrText xml:space="preserve"> PAGEREF _Toc444518879 \h </w:instrText>
        </w:r>
        <w:r w:rsidR="00E91B23">
          <w:rPr>
            <w:noProof/>
            <w:webHidden/>
          </w:rPr>
        </w:r>
        <w:r w:rsidR="00E91B23">
          <w:rPr>
            <w:noProof/>
            <w:webHidden/>
          </w:rPr>
          <w:fldChar w:fldCharType="separate"/>
        </w:r>
        <w:r w:rsidR="002D08D1">
          <w:rPr>
            <w:noProof/>
            <w:webHidden/>
          </w:rPr>
          <w:t>8</w:t>
        </w:r>
        <w:r w:rsidR="00E91B23">
          <w:rPr>
            <w:noProof/>
            <w:webHidden/>
          </w:rPr>
          <w:fldChar w:fldCharType="end"/>
        </w:r>
      </w:hyperlink>
    </w:p>
    <w:p w14:paraId="240634F5" w14:textId="472BDD74" w:rsidR="00E91B23" w:rsidRDefault="00B614B6">
      <w:pPr>
        <w:pStyle w:val="TOC1"/>
        <w:rPr>
          <w:rFonts w:asciiTheme="minorHAnsi" w:eastAsiaTheme="minorEastAsia" w:hAnsiTheme="minorHAnsi" w:cstheme="minorBidi"/>
          <w:caps w:val="0"/>
          <w:noProof/>
          <w:szCs w:val="22"/>
          <w:lang w:eastAsia="en-GB"/>
        </w:rPr>
      </w:pPr>
      <w:hyperlink w:anchor="_Toc444518880" w:history="1">
        <w:r w:rsidR="00E91B23" w:rsidRPr="00F24C86">
          <w:rPr>
            <w:rStyle w:val="Hyperlink"/>
            <w:rFonts w:cs="Arial"/>
            <w:noProof/>
          </w:rPr>
          <w:t>15.</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STAFF AND CUSTOMER SERVICE</w:t>
        </w:r>
        <w:r w:rsidR="00E91B23">
          <w:rPr>
            <w:noProof/>
            <w:webHidden/>
          </w:rPr>
          <w:tab/>
        </w:r>
        <w:r w:rsidR="00E91B23">
          <w:rPr>
            <w:noProof/>
            <w:webHidden/>
          </w:rPr>
          <w:fldChar w:fldCharType="begin"/>
        </w:r>
        <w:r w:rsidR="00E91B23">
          <w:rPr>
            <w:noProof/>
            <w:webHidden/>
          </w:rPr>
          <w:instrText xml:space="preserve"> PAGEREF _Toc444518880 \h </w:instrText>
        </w:r>
        <w:r w:rsidR="00E91B23">
          <w:rPr>
            <w:noProof/>
            <w:webHidden/>
          </w:rPr>
        </w:r>
        <w:r w:rsidR="00E91B23">
          <w:rPr>
            <w:noProof/>
            <w:webHidden/>
          </w:rPr>
          <w:fldChar w:fldCharType="separate"/>
        </w:r>
        <w:r w:rsidR="002D08D1">
          <w:rPr>
            <w:noProof/>
            <w:webHidden/>
          </w:rPr>
          <w:t>8</w:t>
        </w:r>
        <w:r w:rsidR="00E91B23">
          <w:rPr>
            <w:noProof/>
            <w:webHidden/>
          </w:rPr>
          <w:fldChar w:fldCharType="end"/>
        </w:r>
      </w:hyperlink>
    </w:p>
    <w:p w14:paraId="1D2A5D6E" w14:textId="78DB77CA" w:rsidR="00E91B23" w:rsidRDefault="00B614B6">
      <w:pPr>
        <w:pStyle w:val="TOC1"/>
        <w:rPr>
          <w:rFonts w:asciiTheme="minorHAnsi" w:eastAsiaTheme="minorEastAsia" w:hAnsiTheme="minorHAnsi" w:cstheme="minorBidi"/>
          <w:caps w:val="0"/>
          <w:noProof/>
          <w:szCs w:val="22"/>
          <w:lang w:eastAsia="en-GB"/>
        </w:rPr>
      </w:pPr>
      <w:hyperlink w:anchor="_Toc444518881" w:history="1">
        <w:r w:rsidR="00E91B23" w:rsidRPr="00F24C86">
          <w:rPr>
            <w:rStyle w:val="Hyperlink"/>
            <w:rFonts w:cs="Arial"/>
            <w:noProof/>
          </w:rPr>
          <w:t>16.</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service levels and performance</w:t>
        </w:r>
        <w:r w:rsidR="00E91B23">
          <w:rPr>
            <w:noProof/>
            <w:webHidden/>
          </w:rPr>
          <w:tab/>
        </w:r>
        <w:r w:rsidR="00E91B23">
          <w:rPr>
            <w:noProof/>
            <w:webHidden/>
          </w:rPr>
          <w:fldChar w:fldCharType="begin"/>
        </w:r>
        <w:r w:rsidR="00E91B23">
          <w:rPr>
            <w:noProof/>
            <w:webHidden/>
          </w:rPr>
          <w:instrText xml:space="preserve"> PAGEREF _Toc444518881 \h </w:instrText>
        </w:r>
        <w:r w:rsidR="00E91B23">
          <w:rPr>
            <w:noProof/>
            <w:webHidden/>
          </w:rPr>
        </w:r>
        <w:r w:rsidR="00E91B23">
          <w:rPr>
            <w:noProof/>
            <w:webHidden/>
          </w:rPr>
          <w:fldChar w:fldCharType="separate"/>
        </w:r>
        <w:r w:rsidR="002D08D1">
          <w:rPr>
            <w:noProof/>
            <w:webHidden/>
          </w:rPr>
          <w:t>9</w:t>
        </w:r>
        <w:r w:rsidR="00E91B23">
          <w:rPr>
            <w:noProof/>
            <w:webHidden/>
          </w:rPr>
          <w:fldChar w:fldCharType="end"/>
        </w:r>
      </w:hyperlink>
    </w:p>
    <w:p w14:paraId="7D4F0C8D" w14:textId="168F799F" w:rsidR="00E91B23" w:rsidRDefault="00B614B6">
      <w:pPr>
        <w:pStyle w:val="TOC1"/>
        <w:rPr>
          <w:rFonts w:asciiTheme="minorHAnsi" w:eastAsiaTheme="minorEastAsia" w:hAnsiTheme="minorHAnsi" w:cstheme="minorBidi"/>
          <w:caps w:val="0"/>
          <w:noProof/>
          <w:szCs w:val="22"/>
          <w:lang w:eastAsia="en-GB"/>
        </w:rPr>
      </w:pPr>
      <w:hyperlink w:anchor="_Toc444518882" w:history="1">
        <w:r w:rsidR="00E91B23" w:rsidRPr="00F24C86">
          <w:rPr>
            <w:rStyle w:val="Hyperlink"/>
            <w:noProof/>
          </w:rPr>
          <w:t>17.</w:t>
        </w:r>
        <w:r w:rsidR="00E91B23">
          <w:rPr>
            <w:rFonts w:asciiTheme="minorHAnsi" w:eastAsiaTheme="minorEastAsia" w:hAnsiTheme="minorHAnsi" w:cstheme="minorBidi"/>
            <w:caps w:val="0"/>
            <w:noProof/>
            <w:szCs w:val="22"/>
            <w:lang w:eastAsia="en-GB"/>
          </w:rPr>
          <w:tab/>
        </w:r>
        <w:r w:rsidR="00E91B23" w:rsidRPr="00F24C86">
          <w:rPr>
            <w:rStyle w:val="Hyperlink"/>
            <w:noProof/>
          </w:rPr>
          <w:t>Security requirements</w:t>
        </w:r>
        <w:r w:rsidR="00E91B23">
          <w:rPr>
            <w:noProof/>
            <w:webHidden/>
          </w:rPr>
          <w:tab/>
        </w:r>
        <w:r w:rsidR="00E91B23">
          <w:rPr>
            <w:noProof/>
            <w:webHidden/>
          </w:rPr>
          <w:fldChar w:fldCharType="begin"/>
        </w:r>
        <w:r w:rsidR="00E91B23">
          <w:rPr>
            <w:noProof/>
            <w:webHidden/>
          </w:rPr>
          <w:instrText xml:space="preserve"> PAGEREF _Toc444518882 \h </w:instrText>
        </w:r>
        <w:r w:rsidR="00E91B23">
          <w:rPr>
            <w:noProof/>
            <w:webHidden/>
          </w:rPr>
        </w:r>
        <w:r w:rsidR="00E91B23">
          <w:rPr>
            <w:noProof/>
            <w:webHidden/>
          </w:rPr>
          <w:fldChar w:fldCharType="separate"/>
        </w:r>
        <w:r w:rsidR="002D08D1">
          <w:rPr>
            <w:noProof/>
            <w:webHidden/>
          </w:rPr>
          <w:t>10</w:t>
        </w:r>
        <w:r w:rsidR="00E91B23">
          <w:rPr>
            <w:noProof/>
            <w:webHidden/>
          </w:rPr>
          <w:fldChar w:fldCharType="end"/>
        </w:r>
      </w:hyperlink>
    </w:p>
    <w:p w14:paraId="5CA17FA2" w14:textId="19397858" w:rsidR="00E91B23" w:rsidRDefault="00B614B6">
      <w:pPr>
        <w:pStyle w:val="TOC1"/>
        <w:rPr>
          <w:rFonts w:asciiTheme="minorHAnsi" w:eastAsiaTheme="minorEastAsia" w:hAnsiTheme="minorHAnsi" w:cstheme="minorBidi"/>
          <w:caps w:val="0"/>
          <w:noProof/>
          <w:szCs w:val="22"/>
          <w:lang w:eastAsia="en-GB"/>
        </w:rPr>
      </w:pPr>
      <w:hyperlink w:anchor="_Toc444518883" w:history="1">
        <w:r w:rsidR="00E91B23" w:rsidRPr="00F24C86">
          <w:rPr>
            <w:rStyle w:val="Hyperlink"/>
            <w:rFonts w:cs="Arial"/>
            <w:noProof/>
          </w:rPr>
          <w:t>18.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intellectual property rights (ipr)</w:t>
        </w:r>
        <w:r w:rsidR="00E91B23">
          <w:rPr>
            <w:noProof/>
            <w:webHidden/>
          </w:rPr>
          <w:tab/>
        </w:r>
        <w:r w:rsidR="00E91B23">
          <w:rPr>
            <w:noProof/>
            <w:webHidden/>
          </w:rPr>
          <w:fldChar w:fldCharType="begin"/>
        </w:r>
        <w:r w:rsidR="00E91B23">
          <w:rPr>
            <w:noProof/>
            <w:webHidden/>
          </w:rPr>
          <w:instrText xml:space="preserve"> PAGEREF _Toc444518883 \h </w:instrText>
        </w:r>
        <w:r w:rsidR="00E91B23">
          <w:rPr>
            <w:noProof/>
            <w:webHidden/>
          </w:rPr>
        </w:r>
        <w:r w:rsidR="00E91B23">
          <w:rPr>
            <w:noProof/>
            <w:webHidden/>
          </w:rPr>
          <w:fldChar w:fldCharType="separate"/>
        </w:r>
        <w:r w:rsidR="002D08D1">
          <w:rPr>
            <w:noProof/>
            <w:webHidden/>
          </w:rPr>
          <w:t>10</w:t>
        </w:r>
        <w:r w:rsidR="00E91B23">
          <w:rPr>
            <w:noProof/>
            <w:webHidden/>
          </w:rPr>
          <w:fldChar w:fldCharType="end"/>
        </w:r>
      </w:hyperlink>
    </w:p>
    <w:p w14:paraId="3AAA5C91" w14:textId="4CCA888E" w:rsidR="00E91B23" w:rsidRDefault="00B614B6">
      <w:pPr>
        <w:pStyle w:val="TOC1"/>
        <w:rPr>
          <w:rFonts w:asciiTheme="minorHAnsi" w:eastAsiaTheme="minorEastAsia" w:hAnsiTheme="minorHAnsi" w:cstheme="minorBidi"/>
          <w:caps w:val="0"/>
          <w:noProof/>
          <w:szCs w:val="22"/>
          <w:lang w:eastAsia="en-GB"/>
        </w:rPr>
      </w:pPr>
      <w:hyperlink w:anchor="_Toc444518884" w:history="1">
        <w:r w:rsidR="00E91B23" w:rsidRPr="00F24C86">
          <w:rPr>
            <w:rStyle w:val="Hyperlink"/>
            <w:rFonts w:cs="Arial"/>
            <w:noProof/>
          </w:rPr>
          <w:t>19.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payment</w:t>
        </w:r>
        <w:r w:rsidR="00E91B23">
          <w:rPr>
            <w:noProof/>
            <w:webHidden/>
          </w:rPr>
          <w:tab/>
        </w:r>
        <w:r w:rsidR="00E91B23">
          <w:rPr>
            <w:noProof/>
            <w:webHidden/>
          </w:rPr>
          <w:fldChar w:fldCharType="begin"/>
        </w:r>
        <w:r w:rsidR="00E91B23">
          <w:rPr>
            <w:noProof/>
            <w:webHidden/>
          </w:rPr>
          <w:instrText xml:space="preserve"> PAGEREF _Toc444518884 \h </w:instrText>
        </w:r>
        <w:r w:rsidR="00E91B23">
          <w:rPr>
            <w:noProof/>
            <w:webHidden/>
          </w:rPr>
        </w:r>
        <w:r w:rsidR="00E91B23">
          <w:rPr>
            <w:noProof/>
            <w:webHidden/>
          </w:rPr>
          <w:fldChar w:fldCharType="separate"/>
        </w:r>
        <w:r w:rsidR="002D08D1">
          <w:rPr>
            <w:noProof/>
            <w:webHidden/>
          </w:rPr>
          <w:t>10</w:t>
        </w:r>
        <w:r w:rsidR="00E91B23">
          <w:rPr>
            <w:noProof/>
            <w:webHidden/>
          </w:rPr>
          <w:fldChar w:fldCharType="end"/>
        </w:r>
      </w:hyperlink>
    </w:p>
    <w:p w14:paraId="34AE040A" w14:textId="10E59F75" w:rsidR="00E91B23" w:rsidRDefault="00B614B6">
      <w:pPr>
        <w:pStyle w:val="TOC1"/>
        <w:rPr>
          <w:rFonts w:asciiTheme="minorHAnsi" w:eastAsiaTheme="minorEastAsia" w:hAnsiTheme="minorHAnsi" w:cstheme="minorBidi"/>
          <w:caps w:val="0"/>
          <w:noProof/>
          <w:szCs w:val="22"/>
          <w:lang w:eastAsia="en-GB"/>
        </w:rPr>
      </w:pPr>
      <w:hyperlink w:anchor="_Toc444518885" w:history="1">
        <w:r w:rsidR="00E91B23" w:rsidRPr="00F24C86">
          <w:rPr>
            <w:rStyle w:val="Hyperlink"/>
            <w:rFonts w:cs="Arial"/>
            <w:noProof/>
          </w:rPr>
          <w:t>20.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additional information</w:t>
        </w:r>
        <w:r w:rsidR="00E91B23">
          <w:rPr>
            <w:noProof/>
            <w:webHidden/>
          </w:rPr>
          <w:tab/>
        </w:r>
        <w:r w:rsidR="00E91B23">
          <w:rPr>
            <w:noProof/>
            <w:webHidden/>
          </w:rPr>
          <w:fldChar w:fldCharType="begin"/>
        </w:r>
        <w:r w:rsidR="00E91B23">
          <w:rPr>
            <w:noProof/>
            <w:webHidden/>
          </w:rPr>
          <w:instrText xml:space="preserve"> PAGEREF _Toc444518885 \h </w:instrText>
        </w:r>
        <w:r w:rsidR="00E91B23">
          <w:rPr>
            <w:noProof/>
            <w:webHidden/>
          </w:rPr>
        </w:r>
        <w:r w:rsidR="00E91B23">
          <w:rPr>
            <w:noProof/>
            <w:webHidden/>
          </w:rPr>
          <w:fldChar w:fldCharType="separate"/>
        </w:r>
        <w:r w:rsidR="002D08D1">
          <w:rPr>
            <w:noProof/>
            <w:webHidden/>
          </w:rPr>
          <w:t>10</w:t>
        </w:r>
        <w:r w:rsidR="00E91B23">
          <w:rPr>
            <w:noProof/>
            <w:webHidden/>
          </w:rPr>
          <w:fldChar w:fldCharType="end"/>
        </w:r>
      </w:hyperlink>
    </w:p>
    <w:p w14:paraId="12DDB38D" w14:textId="5423063F" w:rsidR="00E91B23" w:rsidRDefault="00B614B6">
      <w:pPr>
        <w:pStyle w:val="TOC1"/>
        <w:rPr>
          <w:rFonts w:asciiTheme="minorHAnsi" w:eastAsiaTheme="minorEastAsia" w:hAnsiTheme="minorHAnsi" w:cstheme="minorBidi"/>
          <w:caps w:val="0"/>
          <w:noProof/>
          <w:szCs w:val="22"/>
          <w:lang w:eastAsia="en-GB"/>
        </w:rPr>
      </w:pPr>
      <w:hyperlink w:anchor="_Toc444518886" w:history="1">
        <w:r w:rsidR="00E91B23" w:rsidRPr="00F24C86">
          <w:rPr>
            <w:rStyle w:val="Hyperlink"/>
            <w:noProof/>
          </w:rPr>
          <w:t>21.</w:t>
        </w:r>
        <w:r w:rsidR="00E91B23">
          <w:rPr>
            <w:rFonts w:asciiTheme="minorHAnsi" w:eastAsiaTheme="minorEastAsia" w:hAnsiTheme="minorHAnsi" w:cstheme="minorBidi"/>
            <w:caps w:val="0"/>
            <w:noProof/>
            <w:szCs w:val="22"/>
            <w:lang w:eastAsia="en-GB"/>
          </w:rPr>
          <w:tab/>
        </w:r>
        <w:r w:rsidR="00E91B23" w:rsidRPr="00F24C86">
          <w:rPr>
            <w:rStyle w:val="Hyperlink"/>
            <w:noProof/>
          </w:rPr>
          <w:t>Location</w:t>
        </w:r>
        <w:r w:rsidR="00E91B23">
          <w:rPr>
            <w:noProof/>
            <w:webHidden/>
          </w:rPr>
          <w:tab/>
        </w:r>
        <w:r w:rsidR="00E91B23">
          <w:rPr>
            <w:noProof/>
            <w:webHidden/>
          </w:rPr>
          <w:fldChar w:fldCharType="begin"/>
        </w:r>
        <w:r w:rsidR="00E91B23">
          <w:rPr>
            <w:noProof/>
            <w:webHidden/>
          </w:rPr>
          <w:instrText xml:space="preserve"> PAGEREF _Toc444518886 \h </w:instrText>
        </w:r>
        <w:r w:rsidR="00E91B23">
          <w:rPr>
            <w:noProof/>
            <w:webHidden/>
          </w:rPr>
        </w:r>
        <w:r w:rsidR="00E91B23">
          <w:rPr>
            <w:noProof/>
            <w:webHidden/>
          </w:rPr>
          <w:fldChar w:fldCharType="separate"/>
        </w:r>
        <w:r w:rsidR="002D08D1">
          <w:rPr>
            <w:noProof/>
            <w:webHidden/>
          </w:rPr>
          <w:t>10</w:t>
        </w:r>
        <w:r w:rsidR="00E91B23">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0A21CC3D"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798ACD0B"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tabs>
          <w:tab w:val="clear" w:pos="720"/>
        </w:tabs>
        <w:overflowPunct w:val="0"/>
        <w:autoSpaceDE w:val="0"/>
        <w:autoSpaceDN w:val="0"/>
        <w:spacing w:after="120"/>
        <w:textAlignment w:val="baseline"/>
        <w:rPr>
          <w:szCs w:val="22"/>
        </w:rPr>
      </w:pPr>
      <w:bookmarkStart w:id="1" w:name="_Toc368573027"/>
      <w:bookmarkStart w:id="2" w:name="_Toc444518866"/>
      <w:r w:rsidRPr="00CE295C">
        <w:rPr>
          <w:caps w:val="0"/>
          <w:szCs w:val="22"/>
        </w:rPr>
        <w:lastRenderedPageBreak/>
        <w:t>PURPOSE</w:t>
      </w:r>
      <w:bookmarkEnd w:id="0"/>
      <w:bookmarkEnd w:id="1"/>
      <w:bookmarkEnd w:id="2"/>
    </w:p>
    <w:p w14:paraId="26F256FF" w14:textId="77777777" w:rsidR="00FF36B5" w:rsidRDefault="00FF36B5" w:rsidP="00C25E76">
      <w:pPr>
        <w:pStyle w:val="Heading2"/>
      </w:pPr>
      <w:bookmarkStart w:id="3" w:name="_Toc296415791"/>
      <w:r w:rsidRPr="002A2B90">
        <w:t xml:space="preserve">The Home Office is seeking to fund a small innovative project to determine what an effective, coordinated global response to online child sexual exploitation would look like. </w:t>
      </w:r>
    </w:p>
    <w:p w14:paraId="58BD6B06" w14:textId="5AF3F0EA" w:rsidR="00FF36B5" w:rsidRPr="002A2B90" w:rsidRDefault="00FF36B5" w:rsidP="00FF36B5">
      <w:pPr>
        <w:pStyle w:val="Heading2"/>
        <w:numPr>
          <w:ilvl w:val="0"/>
          <w:numId w:val="0"/>
        </w:numPr>
        <w:ind w:left="720"/>
        <w:rPr>
          <w:szCs w:val="22"/>
        </w:rPr>
      </w:pPr>
      <w:r w:rsidRPr="002A2B90">
        <w:rPr>
          <w:szCs w:val="22"/>
        </w:rPr>
        <w:t xml:space="preserve">The outcome </w:t>
      </w:r>
      <w:r>
        <w:rPr>
          <w:szCs w:val="22"/>
        </w:rPr>
        <w:t xml:space="preserve">of this requirement </w:t>
      </w:r>
      <w:r w:rsidRPr="002A2B90">
        <w:rPr>
          <w:szCs w:val="22"/>
        </w:rPr>
        <w:t xml:space="preserve">will be a </w:t>
      </w:r>
      <w:r w:rsidR="00E66FAC">
        <w:rPr>
          <w:szCs w:val="22"/>
        </w:rPr>
        <w:t>‘Model International Response’</w:t>
      </w:r>
      <w:r w:rsidRPr="002A2B90">
        <w:rPr>
          <w:szCs w:val="22"/>
        </w:rPr>
        <w:t xml:space="preserve">, </w:t>
      </w:r>
      <w:r w:rsidR="00E66FAC">
        <w:rPr>
          <w:szCs w:val="22"/>
        </w:rPr>
        <w:t xml:space="preserve">essentially a framework </w:t>
      </w:r>
      <w:r w:rsidRPr="002A2B90">
        <w:rPr>
          <w:szCs w:val="22"/>
        </w:rPr>
        <w:t xml:space="preserve">which the </w:t>
      </w:r>
      <w:proofErr w:type="spellStart"/>
      <w:r w:rsidRPr="002A2B90">
        <w:rPr>
          <w:szCs w:val="22"/>
        </w:rPr>
        <w:t>WePROTECT</w:t>
      </w:r>
      <w:proofErr w:type="spellEnd"/>
      <w:r w:rsidRPr="002A2B90">
        <w:rPr>
          <w:szCs w:val="22"/>
        </w:rPr>
        <w:t xml:space="preserve"> Global Alliance initiative will use to articulate to its multi-stakeholder membership, </w:t>
      </w:r>
      <w:r>
        <w:rPr>
          <w:szCs w:val="22"/>
        </w:rPr>
        <w:t xml:space="preserve">the </w:t>
      </w:r>
      <w:r w:rsidRPr="002A2B90">
        <w:rPr>
          <w:szCs w:val="22"/>
        </w:rPr>
        <w:t xml:space="preserve">existing </w:t>
      </w:r>
      <w:r>
        <w:rPr>
          <w:szCs w:val="22"/>
        </w:rPr>
        <w:t xml:space="preserve">collaborative efforts </w:t>
      </w:r>
      <w:r w:rsidRPr="002A2B90">
        <w:rPr>
          <w:szCs w:val="22"/>
        </w:rPr>
        <w:t>and future aspiration needed to tackle this crime at a global level</w:t>
      </w:r>
      <w:r w:rsidR="00E66FAC">
        <w:rPr>
          <w:szCs w:val="22"/>
        </w:rPr>
        <w:t xml:space="preserve">. </w:t>
      </w:r>
    </w:p>
    <w:p w14:paraId="645435DC" w14:textId="73591D53" w:rsidR="00D40BCA" w:rsidRPr="00D40BCA" w:rsidRDefault="00E66FAC" w:rsidP="00D40BCA">
      <w:pPr>
        <w:pStyle w:val="Heading2"/>
        <w:rPr>
          <w:szCs w:val="22"/>
        </w:rPr>
      </w:pPr>
      <w:r>
        <w:rPr>
          <w:szCs w:val="22"/>
        </w:rPr>
        <w:t>We want the Model International Response to outline the following</w:t>
      </w:r>
      <w:r w:rsidR="00D40BCA" w:rsidRPr="00D40BCA">
        <w:rPr>
          <w:szCs w:val="22"/>
        </w:rPr>
        <w:t>:</w:t>
      </w:r>
    </w:p>
    <w:p w14:paraId="4957B7DC" w14:textId="77777777" w:rsidR="00D40BCA" w:rsidRPr="00D40BCA" w:rsidRDefault="00D40BCA" w:rsidP="00C25E76">
      <w:pPr>
        <w:pStyle w:val="Heading3"/>
        <w:numPr>
          <w:ilvl w:val="2"/>
          <w:numId w:val="37"/>
        </w:numPr>
      </w:pPr>
      <w:r w:rsidRPr="00D40BCA">
        <w:t>The global capabilities needed to improve the effectiveness of national capabilities;</w:t>
      </w:r>
    </w:p>
    <w:p w14:paraId="45353DB3" w14:textId="77777777" w:rsidR="00D40BCA" w:rsidRPr="00D40BCA" w:rsidRDefault="00D40BCA" w:rsidP="00C25E76">
      <w:pPr>
        <w:pStyle w:val="Heading3"/>
        <w:numPr>
          <w:ilvl w:val="2"/>
          <w:numId w:val="37"/>
        </w:numPr>
      </w:pPr>
      <w:r w:rsidRPr="00D40BCA">
        <w:t>How we can join-up national approaches at the international level; and,</w:t>
      </w:r>
    </w:p>
    <w:p w14:paraId="268CE082" w14:textId="77777777" w:rsidR="00D40BCA" w:rsidRPr="00D40BCA" w:rsidRDefault="00D40BCA" w:rsidP="00C25E76">
      <w:pPr>
        <w:pStyle w:val="Heading3"/>
        <w:numPr>
          <w:ilvl w:val="2"/>
          <w:numId w:val="37"/>
        </w:numPr>
      </w:pPr>
      <w:r w:rsidRPr="00D40BCA">
        <w:t>The global solutions that need to be developed and deployed to tackle the evolving threat.</w:t>
      </w:r>
    </w:p>
    <w:p w14:paraId="7196B137" w14:textId="2F8808E4"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44518867"/>
      <w:bookmarkStart w:id="6" w:name="_Toc297554773"/>
      <w:bookmarkStart w:id="7" w:name="_Toc296415805"/>
      <w:bookmarkStart w:id="8" w:name="_Toc296415793"/>
      <w:bookmarkEnd w:id="3"/>
      <w:r w:rsidRPr="004E78BC">
        <w:rPr>
          <w:szCs w:val="22"/>
        </w:rPr>
        <w:t>BACKGROUND TO THE CONTRACTING aUTHORITY</w:t>
      </w:r>
      <w:bookmarkEnd w:id="4"/>
      <w:bookmarkEnd w:id="5"/>
    </w:p>
    <w:p w14:paraId="52EB5479" w14:textId="0BA2013A" w:rsidR="00D40BCA" w:rsidRDefault="00D40BCA" w:rsidP="002A2B90">
      <w:pPr>
        <w:pStyle w:val="Heading2"/>
      </w:pPr>
      <w:r>
        <w:t xml:space="preserve">The Online Child Sexual Exploitation Unit leads Home Office and wider government policy for tackling online </w:t>
      </w:r>
      <w:r w:rsidRPr="00C2729E">
        <w:t>CSE</w:t>
      </w:r>
      <w:r w:rsidR="00C2729E">
        <w:t xml:space="preserve"> (Child Sexual Exploitation)</w:t>
      </w:r>
      <w:r>
        <w:t xml:space="preserve"> in the UK and overseas. Within that Unit sits the </w:t>
      </w:r>
      <w:proofErr w:type="spellStart"/>
      <w:r>
        <w:t>WePROTECT</w:t>
      </w:r>
      <w:proofErr w:type="spellEnd"/>
      <w:r>
        <w:t xml:space="preserve"> Global Alliance Secretariat, a small team who drive the policy and support the activities of the </w:t>
      </w:r>
      <w:proofErr w:type="spellStart"/>
      <w:r>
        <w:t>WePROTECT</w:t>
      </w:r>
      <w:proofErr w:type="spellEnd"/>
      <w:r>
        <w:t xml:space="preserve"> Global Alliance initiative. </w:t>
      </w:r>
    </w:p>
    <w:p w14:paraId="328C36FE" w14:textId="5C25664D" w:rsidR="00D40BCA" w:rsidRDefault="00D40BCA" w:rsidP="00D40BCA">
      <w:pPr>
        <w:pStyle w:val="Heading2"/>
      </w:pPr>
      <w:r w:rsidRPr="00D40BCA">
        <w:t xml:space="preserve">The </w:t>
      </w:r>
      <w:proofErr w:type="spellStart"/>
      <w:r w:rsidRPr="00D40BCA">
        <w:t>WePROTECT</w:t>
      </w:r>
      <w:proofErr w:type="spellEnd"/>
      <w:r w:rsidRPr="00D40BCA">
        <w:t xml:space="preserve"> Global Alliance to End Child Sexual Exploitation Online is a global coalition of countries, technology firms and organisations, brought together by the UK and dedicated to national and global action to end the sexual exploitation of children online. 75 countries are members of the </w:t>
      </w:r>
      <w:proofErr w:type="spellStart"/>
      <w:r w:rsidRPr="00D40BCA">
        <w:t>WePROTECT</w:t>
      </w:r>
      <w:proofErr w:type="spellEnd"/>
      <w:r w:rsidRPr="00D40BCA">
        <w:t xml:space="preserve"> Global Alliance and they are joined by 20 global technology companies and </w:t>
      </w:r>
      <w:r w:rsidRPr="00C2729E">
        <w:t>17 leading NGOs</w:t>
      </w:r>
      <w:r w:rsidRPr="00D40BCA">
        <w:t>.</w:t>
      </w:r>
      <w:r w:rsidR="00A07478">
        <w:t xml:space="preserve"> </w:t>
      </w:r>
      <w:r w:rsidR="00C2729E">
        <w:t>(Non</w:t>
      </w:r>
      <w:r w:rsidR="00A07478">
        <w:t>-</w:t>
      </w:r>
      <w:r w:rsidR="00C2729E">
        <w:t>Government Organisation)</w:t>
      </w:r>
    </w:p>
    <w:p w14:paraId="3002C28A" w14:textId="07999C9B" w:rsidR="00D40BCA" w:rsidRDefault="00D40BCA" w:rsidP="00D40BCA">
      <w:pPr>
        <w:pStyle w:val="Heading2"/>
      </w:pPr>
      <w:r w:rsidRPr="00D40BCA">
        <w:t>This initiative is led by an executive Board drawn from key countries, international organisations, civil society and technology companies.</w:t>
      </w:r>
      <w:r>
        <w:t xml:space="preserve"> While the Secretariat sits within the UK Home Office, it services and advises this independent Board on the policy and direction of the initiative. The Board is accountable to the initiative’s global membership.  </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44518868"/>
      <w:r>
        <w:rPr>
          <w:szCs w:val="22"/>
        </w:rPr>
        <w:t>Background to requirement/</w:t>
      </w:r>
      <w:r w:rsidRPr="002C546C">
        <w:rPr>
          <w:szCs w:val="22"/>
        </w:rPr>
        <w:t>OVERVIEW</w:t>
      </w:r>
      <w:bookmarkEnd w:id="6"/>
      <w:r>
        <w:rPr>
          <w:szCs w:val="22"/>
        </w:rPr>
        <w:t xml:space="preserve"> of requirement</w:t>
      </w:r>
      <w:bookmarkEnd w:id="9"/>
      <w:bookmarkEnd w:id="10"/>
    </w:p>
    <w:p w14:paraId="38A25B74" w14:textId="63320F12" w:rsidR="0086591B" w:rsidRDefault="00FF36B5" w:rsidP="00FF36B5">
      <w:pPr>
        <w:pStyle w:val="Heading2"/>
      </w:pPr>
      <w:bookmarkStart w:id="11" w:name="_Toc297554774"/>
      <w:bookmarkEnd w:id="7"/>
      <w:r>
        <w:t xml:space="preserve">Online Child Sexual Exploitation (online CSE) is </w:t>
      </w:r>
      <w:r w:rsidR="004F502E">
        <w:t>a global</w:t>
      </w:r>
      <w:r>
        <w:t xml:space="preserve"> crime requiring a coordinated global response by governments, the technology industry and civil society. The </w:t>
      </w:r>
      <w:proofErr w:type="spellStart"/>
      <w:r>
        <w:t>WePROTECT</w:t>
      </w:r>
      <w:proofErr w:type="spellEnd"/>
      <w:r>
        <w:t xml:space="preserve"> Global Alliance is the international initiative brought together by the UK to tackle this crime.  The strategic direction and objectives of </w:t>
      </w:r>
      <w:proofErr w:type="spellStart"/>
      <w:r>
        <w:t>WePROTECT</w:t>
      </w:r>
      <w:proofErr w:type="spellEnd"/>
      <w:r>
        <w:t xml:space="preserve"> Global Alliance were set out in our published strategy of July 2016 </w:t>
      </w:r>
      <w:r w:rsidR="00241402">
        <w:t xml:space="preserve">available at: </w:t>
      </w:r>
    </w:p>
    <w:p w14:paraId="01E1359B" w14:textId="12790B25" w:rsidR="00FF36B5" w:rsidRDefault="00B614B6" w:rsidP="00DD4B31">
      <w:pPr>
        <w:pStyle w:val="Heading2"/>
        <w:numPr>
          <w:ilvl w:val="0"/>
          <w:numId w:val="0"/>
        </w:numPr>
        <w:ind w:left="720"/>
      </w:pPr>
      <w:hyperlink r:id="rId8" w:history="1">
        <w:r w:rsidR="0086591B" w:rsidRPr="00A4077F">
          <w:rPr>
            <w:rStyle w:val="Hyperlink"/>
          </w:rPr>
          <w:t>www.weprotect.org/strategylaunch</w:t>
        </w:r>
      </w:hyperlink>
      <w:r w:rsidR="0086591B">
        <w:t xml:space="preserve"> </w:t>
      </w:r>
    </w:p>
    <w:p w14:paraId="311A33E6" w14:textId="004D3A00" w:rsidR="00241402" w:rsidRDefault="00FF36B5" w:rsidP="00FF36B5">
      <w:pPr>
        <w:pStyle w:val="Heading2"/>
      </w:pPr>
      <w:r>
        <w:lastRenderedPageBreak/>
        <w:t xml:space="preserve">The </w:t>
      </w:r>
      <w:proofErr w:type="spellStart"/>
      <w:r>
        <w:t>WePROTECT</w:t>
      </w:r>
      <w:proofErr w:type="spellEnd"/>
      <w:r>
        <w:t xml:space="preserve"> Global Alliance has made great gains through its development and promotion of the Model National Response, a framework which sets out the stakeholders and capabilities needed to establish a coordinated, multi-stakeholder response to online CSE at the national level. A comprehensive guidance document was released in November 2016, which illustrates the steps a government needs to take to develop such a coordinated national response </w:t>
      </w:r>
      <w:r w:rsidR="00241402">
        <w:t xml:space="preserve">available at: </w:t>
      </w:r>
    </w:p>
    <w:p w14:paraId="73E4885A" w14:textId="114964CE" w:rsidR="00241402" w:rsidRDefault="00B614B6" w:rsidP="00DD4B31">
      <w:pPr>
        <w:pStyle w:val="Heading2"/>
        <w:numPr>
          <w:ilvl w:val="0"/>
          <w:numId w:val="0"/>
        </w:numPr>
        <w:ind w:firstLine="720"/>
      </w:pPr>
      <w:hyperlink r:id="rId9" w:history="1">
        <w:r w:rsidR="00241402" w:rsidRPr="00155D03">
          <w:rPr>
            <w:rStyle w:val="Hyperlink"/>
          </w:rPr>
          <w:t>http://www.weprotect.org/the-model-national-response/</w:t>
        </w:r>
      </w:hyperlink>
      <w:r w:rsidR="00FF36B5">
        <w:t>.</w:t>
      </w:r>
    </w:p>
    <w:p w14:paraId="37D2336E" w14:textId="214FD7CA" w:rsidR="00FF36B5" w:rsidRDefault="00FF36B5" w:rsidP="00FF36B5">
      <w:pPr>
        <w:pStyle w:val="Heading2"/>
      </w:pPr>
      <w:r>
        <w:t xml:space="preserve"> The Model National Response is currently being used by our partners in educational, capacity building and training work around the world. </w:t>
      </w:r>
    </w:p>
    <w:p w14:paraId="160BDEAE" w14:textId="2536CD3D" w:rsidR="00FF36B5" w:rsidRDefault="00FF36B5" w:rsidP="00FF36B5">
      <w:pPr>
        <w:pStyle w:val="Heading2"/>
      </w:pPr>
      <w:r>
        <w:t>We now want to turn our attention to impact above a government-led national response, where all parts of the multi-stakeholder model deliver more efficiently through upstream efforts or through collaboration. We intend to do this by setting out how we achieve coordinated action at the global level. We want to develop the concept of a Model International Response into a globally-recognised framework that sets out:</w:t>
      </w:r>
    </w:p>
    <w:p w14:paraId="73A18737" w14:textId="77777777" w:rsidR="004F502E" w:rsidRPr="00D40BCA" w:rsidRDefault="004F502E" w:rsidP="004F502E">
      <w:pPr>
        <w:pStyle w:val="Heading3"/>
        <w:numPr>
          <w:ilvl w:val="2"/>
          <w:numId w:val="37"/>
        </w:numPr>
      </w:pPr>
      <w:r w:rsidRPr="00D40BCA">
        <w:t>The global capabilities needed to improve the effectiveness of national capabilities;</w:t>
      </w:r>
    </w:p>
    <w:p w14:paraId="16CD50FA" w14:textId="77777777" w:rsidR="004F502E" w:rsidRPr="00D40BCA" w:rsidRDefault="004F502E" w:rsidP="004F502E">
      <w:pPr>
        <w:pStyle w:val="Heading3"/>
        <w:numPr>
          <w:ilvl w:val="2"/>
          <w:numId w:val="37"/>
        </w:numPr>
      </w:pPr>
      <w:r w:rsidRPr="00D40BCA">
        <w:t>How we can join-up national approaches at the international level; and,</w:t>
      </w:r>
    </w:p>
    <w:p w14:paraId="5DA8545F" w14:textId="77777777" w:rsidR="004F502E" w:rsidRPr="00D40BCA" w:rsidRDefault="004F502E" w:rsidP="004F502E">
      <w:pPr>
        <w:pStyle w:val="Heading3"/>
        <w:numPr>
          <w:ilvl w:val="2"/>
          <w:numId w:val="37"/>
        </w:numPr>
      </w:pPr>
      <w:r w:rsidRPr="00D40BCA">
        <w:t>The global solutions that need to be developed and deployed to tackle the evolving threat.</w:t>
      </w:r>
    </w:p>
    <w:p w14:paraId="38334389" w14:textId="77777777" w:rsidR="00FF36B5" w:rsidRDefault="00FF36B5" w:rsidP="00FF36B5">
      <w:pPr>
        <w:pStyle w:val="Heading2"/>
      </w:pPr>
      <w:r>
        <w:t xml:space="preserve">The longer-term aim is to turn these aspirations into commitments that all members of the </w:t>
      </w:r>
      <w:proofErr w:type="spellStart"/>
      <w:r>
        <w:t>WePROTECT</w:t>
      </w:r>
      <w:proofErr w:type="spellEnd"/>
      <w:r>
        <w:t xml:space="preserve"> Global Alliance sign up to and deliver against, with each stakeholder playing their part in the collaborative global effort to end this crime.</w:t>
      </w:r>
    </w:p>
    <w:p w14:paraId="36A92942" w14:textId="77777777" w:rsidR="002A2B90" w:rsidRDefault="002A2B90" w:rsidP="002A2B90">
      <w:pPr>
        <w:pStyle w:val="Heading2"/>
      </w:pPr>
      <w:r w:rsidRPr="002A2B90">
        <w:t xml:space="preserve">We are looking to procure a team of consultants to help us take the Model International Response concept and develop it into a framework that is accessible, informative and captures what is needed from stakeholders to tackle this crime at the global level. The concept will have been developed to an extent by the Secretariat team in the Home Office and tested with our day to day stakeholders and organisations on the </w:t>
      </w:r>
      <w:proofErr w:type="spellStart"/>
      <w:r w:rsidRPr="002A2B90">
        <w:t>WePROTECT</w:t>
      </w:r>
      <w:proofErr w:type="spellEnd"/>
      <w:r w:rsidRPr="002A2B90">
        <w:t xml:space="preserve"> Global Alliance Board. </w:t>
      </w:r>
    </w:p>
    <w:p w14:paraId="390AF99E" w14:textId="55756581" w:rsidR="00671798" w:rsidRDefault="002A2B90" w:rsidP="002A2B90">
      <w:pPr>
        <w:pStyle w:val="Heading2"/>
      </w:pPr>
      <w:r w:rsidRPr="002A2B90">
        <w:t>Th</w:t>
      </w:r>
      <w:r>
        <w:t xml:space="preserve">e </w:t>
      </w:r>
      <w:r w:rsidR="00F607DF">
        <w:t>Potential Provider</w:t>
      </w:r>
      <w:r>
        <w:t xml:space="preserve"> will be required</w:t>
      </w:r>
      <w:r w:rsidRPr="002A2B90">
        <w:t xml:space="preserve"> to develop this concept and test it with a wider stakeholder base, eventually turning it into a framework that is visually accessible, logically coherent and meets the aims of the </w:t>
      </w:r>
      <w:proofErr w:type="spellStart"/>
      <w:r w:rsidRPr="002A2B90">
        <w:t>WePROTECT</w:t>
      </w:r>
      <w:proofErr w:type="spellEnd"/>
      <w:r w:rsidRPr="002A2B90">
        <w:t xml:space="preserve"> Global Alliance in time for our next global Summit in February 2018. We intend to capture, during this development process, thoughts and ideas from our stakeholders about the practical steps needed to put this in place and for the consultants to provide this feedback for the Secretariat to consider beyond the developed framework.</w:t>
      </w:r>
    </w:p>
    <w:p w14:paraId="0338EEBE" w14:textId="77777777" w:rsidR="002A2B90" w:rsidRPr="002A2B90" w:rsidRDefault="002A2B90" w:rsidP="002A2B90">
      <w:pPr>
        <w:pStyle w:val="Heading2"/>
        <w:numPr>
          <w:ilvl w:val="0"/>
          <w:numId w:val="0"/>
        </w:numPr>
      </w:pP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2" w:name="_Toc444518869"/>
      <w:bookmarkStart w:id="13" w:name="_Toc368573030"/>
      <w:r>
        <w:rPr>
          <w:szCs w:val="22"/>
        </w:rPr>
        <w:lastRenderedPageBreak/>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2452"/>
        <w:gridCol w:w="5847"/>
      </w:tblGrid>
      <w:tr w:rsidR="00106F24" w14:paraId="553CCD95" w14:textId="77777777" w:rsidTr="00241402">
        <w:tc>
          <w:tcPr>
            <w:tcW w:w="2452" w:type="dxa"/>
            <w:shd w:val="clear" w:color="auto" w:fill="C6D9F1" w:themeFill="text2" w:themeFillTint="33"/>
          </w:tcPr>
          <w:p w14:paraId="2E04E555" w14:textId="1E410DA5" w:rsidR="00106F24" w:rsidRPr="00161F98" w:rsidRDefault="00106F24" w:rsidP="0081061A">
            <w:pPr>
              <w:pStyle w:val="Heading2"/>
              <w:numPr>
                <w:ilvl w:val="0"/>
                <w:numId w:val="0"/>
              </w:numPr>
              <w:spacing w:after="120"/>
              <w:ind w:left="18" w:hanging="18"/>
              <w:jc w:val="left"/>
              <w:outlineLvl w:val="1"/>
            </w:pPr>
            <w:r w:rsidRPr="00161F98">
              <w:t>Expression</w:t>
            </w:r>
            <w:r w:rsidR="0081061A" w:rsidRPr="00161F98">
              <w:t xml:space="preserve"> or </w:t>
            </w:r>
            <w:r w:rsidRPr="00161F98">
              <w:t>Acronym</w:t>
            </w:r>
          </w:p>
        </w:tc>
        <w:tc>
          <w:tcPr>
            <w:tcW w:w="5847" w:type="dxa"/>
            <w:shd w:val="clear" w:color="auto" w:fill="C6D9F1" w:themeFill="text2" w:themeFillTint="33"/>
          </w:tcPr>
          <w:p w14:paraId="0CDEAA6D" w14:textId="00739683" w:rsidR="00106F24" w:rsidRPr="00161F98" w:rsidRDefault="00106F24" w:rsidP="0081061A">
            <w:pPr>
              <w:pStyle w:val="Heading2"/>
              <w:numPr>
                <w:ilvl w:val="0"/>
                <w:numId w:val="0"/>
              </w:numPr>
              <w:spacing w:after="120"/>
              <w:ind w:left="720" w:hanging="720"/>
              <w:outlineLvl w:val="1"/>
            </w:pPr>
            <w:r w:rsidRPr="00161F98">
              <w:t>Definition</w:t>
            </w:r>
          </w:p>
        </w:tc>
      </w:tr>
      <w:tr w:rsidR="00106F24" w14:paraId="722819D3" w14:textId="77777777" w:rsidTr="00241402">
        <w:tc>
          <w:tcPr>
            <w:tcW w:w="2452" w:type="dxa"/>
          </w:tcPr>
          <w:p w14:paraId="18A7B53F" w14:textId="47ACEB7B" w:rsidR="00106F24" w:rsidRPr="00241402" w:rsidRDefault="009123FF" w:rsidP="0081061A">
            <w:pPr>
              <w:pStyle w:val="Heading2"/>
              <w:numPr>
                <w:ilvl w:val="0"/>
                <w:numId w:val="0"/>
              </w:numPr>
              <w:spacing w:after="120"/>
              <w:ind w:left="720" w:hanging="720"/>
              <w:outlineLvl w:val="1"/>
            </w:pPr>
            <w:r w:rsidRPr="00241402">
              <w:t>OSCT</w:t>
            </w:r>
          </w:p>
        </w:tc>
        <w:tc>
          <w:tcPr>
            <w:tcW w:w="5847" w:type="dxa"/>
          </w:tcPr>
          <w:p w14:paraId="74E0E117" w14:textId="47FDD927" w:rsidR="00106F24" w:rsidRPr="00241402" w:rsidRDefault="009123FF" w:rsidP="0081061A">
            <w:pPr>
              <w:pStyle w:val="Heading2"/>
              <w:numPr>
                <w:ilvl w:val="0"/>
                <w:numId w:val="0"/>
              </w:numPr>
              <w:spacing w:after="120"/>
              <w:outlineLvl w:val="1"/>
            </w:pPr>
            <w:r w:rsidRPr="00241402">
              <w:t>Office for Security and Counter Terrorism.</w:t>
            </w:r>
          </w:p>
        </w:tc>
      </w:tr>
      <w:tr w:rsidR="00106F24" w14:paraId="0ED1505B" w14:textId="77777777" w:rsidTr="00241402">
        <w:tc>
          <w:tcPr>
            <w:tcW w:w="2452" w:type="dxa"/>
          </w:tcPr>
          <w:p w14:paraId="0773B834" w14:textId="70809278" w:rsidR="00106F24" w:rsidRPr="00241402" w:rsidRDefault="009123FF" w:rsidP="0081061A">
            <w:pPr>
              <w:pStyle w:val="Heading2"/>
              <w:numPr>
                <w:ilvl w:val="0"/>
                <w:numId w:val="0"/>
              </w:numPr>
              <w:spacing w:after="120"/>
              <w:ind w:left="720" w:hanging="720"/>
              <w:outlineLvl w:val="1"/>
            </w:pPr>
            <w:r w:rsidRPr="00241402">
              <w:t>HO</w:t>
            </w:r>
          </w:p>
        </w:tc>
        <w:tc>
          <w:tcPr>
            <w:tcW w:w="5847" w:type="dxa"/>
          </w:tcPr>
          <w:p w14:paraId="7D6E62CD" w14:textId="7544B6BE" w:rsidR="00106F24" w:rsidRPr="00241402" w:rsidRDefault="009123FF" w:rsidP="0081061A">
            <w:pPr>
              <w:pStyle w:val="Heading2"/>
              <w:numPr>
                <w:ilvl w:val="0"/>
                <w:numId w:val="0"/>
              </w:numPr>
              <w:spacing w:after="120"/>
              <w:ind w:left="720" w:hanging="720"/>
              <w:outlineLvl w:val="1"/>
            </w:pPr>
            <w:r w:rsidRPr="00241402">
              <w:t>Home Office.</w:t>
            </w:r>
          </w:p>
        </w:tc>
      </w:tr>
      <w:tr w:rsidR="00106F24" w14:paraId="03344AB3" w14:textId="77777777" w:rsidTr="00241402">
        <w:tc>
          <w:tcPr>
            <w:tcW w:w="2452" w:type="dxa"/>
          </w:tcPr>
          <w:p w14:paraId="0F046C88" w14:textId="35E97AC9" w:rsidR="00106F24" w:rsidRPr="00241402" w:rsidRDefault="009123FF" w:rsidP="0081061A">
            <w:pPr>
              <w:pStyle w:val="Heading2"/>
              <w:numPr>
                <w:ilvl w:val="0"/>
                <w:numId w:val="0"/>
              </w:numPr>
              <w:spacing w:after="120"/>
              <w:ind w:left="720" w:hanging="720"/>
              <w:outlineLvl w:val="1"/>
            </w:pPr>
            <w:r w:rsidRPr="00241402">
              <w:t>MNR</w:t>
            </w:r>
          </w:p>
        </w:tc>
        <w:tc>
          <w:tcPr>
            <w:tcW w:w="5847" w:type="dxa"/>
          </w:tcPr>
          <w:p w14:paraId="37C45D19" w14:textId="19EFDA07" w:rsidR="00106F24" w:rsidRPr="00241402" w:rsidRDefault="009123FF" w:rsidP="0081061A">
            <w:pPr>
              <w:pStyle w:val="Heading2"/>
              <w:numPr>
                <w:ilvl w:val="0"/>
                <w:numId w:val="0"/>
              </w:numPr>
              <w:spacing w:after="120"/>
              <w:outlineLvl w:val="1"/>
            </w:pPr>
            <w:r w:rsidRPr="00241402">
              <w:t>Model National Response framework.</w:t>
            </w:r>
          </w:p>
        </w:tc>
      </w:tr>
      <w:tr w:rsidR="009123FF" w14:paraId="4B42C67A" w14:textId="77777777" w:rsidTr="00241402">
        <w:tc>
          <w:tcPr>
            <w:tcW w:w="2452" w:type="dxa"/>
          </w:tcPr>
          <w:p w14:paraId="312B47C5" w14:textId="0A4CF949" w:rsidR="009123FF" w:rsidRPr="00241402" w:rsidDel="009123FF" w:rsidRDefault="009123FF" w:rsidP="0081061A">
            <w:pPr>
              <w:pStyle w:val="Heading2"/>
              <w:numPr>
                <w:ilvl w:val="0"/>
                <w:numId w:val="0"/>
              </w:numPr>
              <w:spacing w:after="120"/>
              <w:ind w:left="720" w:hanging="720"/>
              <w:outlineLvl w:val="1"/>
            </w:pPr>
            <w:r w:rsidRPr="00241402">
              <w:t>MIR</w:t>
            </w:r>
          </w:p>
        </w:tc>
        <w:tc>
          <w:tcPr>
            <w:tcW w:w="5847" w:type="dxa"/>
          </w:tcPr>
          <w:p w14:paraId="646D2C20" w14:textId="4604115A" w:rsidR="009123FF" w:rsidRPr="00241402" w:rsidDel="009123FF" w:rsidRDefault="009123FF" w:rsidP="0081061A">
            <w:pPr>
              <w:pStyle w:val="Heading2"/>
              <w:numPr>
                <w:ilvl w:val="0"/>
                <w:numId w:val="0"/>
              </w:numPr>
              <w:spacing w:after="120"/>
              <w:outlineLvl w:val="1"/>
            </w:pPr>
            <w:r w:rsidRPr="00241402">
              <w:t>Model International Response framework.</w:t>
            </w:r>
          </w:p>
        </w:tc>
      </w:tr>
      <w:tr w:rsidR="009123FF" w14:paraId="23D5EFF5" w14:textId="77777777" w:rsidTr="00241402">
        <w:tc>
          <w:tcPr>
            <w:tcW w:w="2452" w:type="dxa"/>
          </w:tcPr>
          <w:p w14:paraId="62F71F17" w14:textId="2CB3FF67" w:rsidR="009123FF" w:rsidRPr="00241402" w:rsidDel="009123FF" w:rsidRDefault="009123FF" w:rsidP="00241402">
            <w:pPr>
              <w:pStyle w:val="Heading2"/>
              <w:numPr>
                <w:ilvl w:val="0"/>
                <w:numId w:val="0"/>
              </w:numPr>
              <w:tabs>
                <w:tab w:val="right" w:pos="2236"/>
              </w:tabs>
              <w:spacing w:after="120"/>
              <w:ind w:left="720" w:hanging="720"/>
              <w:outlineLvl w:val="1"/>
            </w:pPr>
            <w:r w:rsidRPr="00241402">
              <w:t>Online CSE</w:t>
            </w:r>
            <w:r w:rsidR="006852DC" w:rsidRPr="00241402">
              <w:tab/>
            </w:r>
          </w:p>
        </w:tc>
        <w:tc>
          <w:tcPr>
            <w:tcW w:w="5847" w:type="dxa"/>
          </w:tcPr>
          <w:p w14:paraId="3D709A22" w14:textId="06B33F3F" w:rsidR="009123FF" w:rsidRPr="00241402" w:rsidDel="009123FF" w:rsidRDefault="009123FF" w:rsidP="0081061A">
            <w:pPr>
              <w:pStyle w:val="Heading2"/>
              <w:numPr>
                <w:ilvl w:val="0"/>
                <w:numId w:val="0"/>
              </w:numPr>
              <w:spacing w:after="120"/>
              <w:outlineLvl w:val="1"/>
            </w:pPr>
            <w:r w:rsidRPr="00241402">
              <w:t>Online Child Sexual Exploitation.</w:t>
            </w:r>
          </w:p>
        </w:tc>
      </w:tr>
      <w:tr w:rsidR="00C2729E" w14:paraId="39DE5CB7" w14:textId="77777777" w:rsidTr="00241402">
        <w:tc>
          <w:tcPr>
            <w:tcW w:w="2452" w:type="dxa"/>
          </w:tcPr>
          <w:p w14:paraId="037786F4" w14:textId="2297994C" w:rsidR="00C2729E" w:rsidRPr="00241402" w:rsidRDefault="00C2729E" w:rsidP="00241402">
            <w:pPr>
              <w:pStyle w:val="Heading2"/>
              <w:numPr>
                <w:ilvl w:val="0"/>
                <w:numId w:val="0"/>
              </w:numPr>
              <w:tabs>
                <w:tab w:val="right" w:pos="2236"/>
              </w:tabs>
              <w:spacing w:after="120"/>
              <w:ind w:left="720" w:hanging="720"/>
              <w:outlineLvl w:val="1"/>
            </w:pPr>
            <w:r>
              <w:t>NGO</w:t>
            </w:r>
          </w:p>
        </w:tc>
        <w:tc>
          <w:tcPr>
            <w:tcW w:w="5847" w:type="dxa"/>
          </w:tcPr>
          <w:p w14:paraId="1B80DE56" w14:textId="25B4D893" w:rsidR="00C2729E" w:rsidRPr="00241402" w:rsidRDefault="00C2729E" w:rsidP="00A07478">
            <w:pPr>
              <w:pStyle w:val="Heading2"/>
              <w:numPr>
                <w:ilvl w:val="0"/>
                <w:numId w:val="0"/>
              </w:numPr>
              <w:spacing w:after="120"/>
              <w:outlineLvl w:val="1"/>
            </w:pPr>
            <w:r>
              <w:t>Non</w:t>
            </w:r>
            <w:r w:rsidR="00A07478">
              <w:t>-</w:t>
            </w:r>
            <w:r>
              <w:t>Government Organisation</w:t>
            </w:r>
          </w:p>
        </w:tc>
      </w:tr>
    </w:tbl>
    <w:p w14:paraId="0DAF43A5" w14:textId="77777777" w:rsidR="00671798" w:rsidRPr="007F7064" w:rsidRDefault="00FE18AC" w:rsidP="00106F24">
      <w:pPr>
        <w:pStyle w:val="Heading1"/>
        <w:tabs>
          <w:tab w:val="clear" w:pos="720"/>
        </w:tabs>
        <w:overflowPunct w:val="0"/>
        <w:autoSpaceDE w:val="0"/>
        <w:autoSpaceDN w:val="0"/>
        <w:spacing w:before="240" w:after="120"/>
        <w:textAlignment w:val="baseline"/>
        <w:rPr>
          <w:szCs w:val="22"/>
        </w:rPr>
      </w:pPr>
      <w:bookmarkStart w:id="14" w:name="_Toc444518870"/>
      <w:r w:rsidRPr="007F7064">
        <w:rPr>
          <w:szCs w:val="22"/>
        </w:rPr>
        <w:t>scope of requirement</w:t>
      </w:r>
      <w:bookmarkEnd w:id="11"/>
      <w:bookmarkEnd w:id="13"/>
      <w:bookmarkEnd w:id="14"/>
      <w:r w:rsidRPr="007F7064">
        <w:rPr>
          <w:szCs w:val="22"/>
        </w:rPr>
        <w:t xml:space="preserve"> </w:t>
      </w:r>
    </w:p>
    <w:bookmarkEnd w:id="8"/>
    <w:p w14:paraId="17C2D74D" w14:textId="13EF475A" w:rsidR="00671798" w:rsidRPr="00EC46D9" w:rsidRDefault="00241402">
      <w:pPr>
        <w:pStyle w:val="Heading2"/>
        <w:tabs>
          <w:tab w:val="clear" w:pos="720"/>
          <w:tab w:val="num" w:pos="862"/>
        </w:tabs>
        <w:overflowPunct w:val="0"/>
        <w:autoSpaceDE w:val="0"/>
        <w:autoSpaceDN w:val="0"/>
        <w:spacing w:after="120"/>
        <w:ind w:left="709" w:hanging="709"/>
        <w:textAlignment w:val="baseline"/>
        <w:rPr>
          <w:b/>
          <w:szCs w:val="22"/>
        </w:rPr>
      </w:pPr>
      <w:r w:rsidRPr="00EC46D9">
        <w:rPr>
          <w:b/>
          <w:szCs w:val="22"/>
        </w:rPr>
        <w:t xml:space="preserve">The following items are in scope: </w:t>
      </w:r>
    </w:p>
    <w:p w14:paraId="708C14C0" w14:textId="696D22E7" w:rsidR="00F344F7" w:rsidRDefault="00F344F7">
      <w:pPr>
        <w:pStyle w:val="Heading3"/>
        <w:spacing w:after="120"/>
      </w:pPr>
      <w:r>
        <w:t xml:space="preserve">From an initial project brief workshop, the contractor will be expected to take the concept of the Model International Response, work with the </w:t>
      </w:r>
      <w:proofErr w:type="spellStart"/>
      <w:r>
        <w:t>WePROTECT</w:t>
      </w:r>
      <w:proofErr w:type="spellEnd"/>
      <w:r>
        <w:t xml:space="preserve"> Global Alliance Board and wider stakeholder group, and develop it into an accessible framework, which articulates what is needed at the global level to more effectively tackle online child sexual exploitation.</w:t>
      </w:r>
    </w:p>
    <w:p w14:paraId="5F29B0D8" w14:textId="6038926C" w:rsidR="00F344F7" w:rsidRDefault="00F344F7">
      <w:pPr>
        <w:pStyle w:val="Heading3"/>
        <w:spacing w:after="120"/>
      </w:pPr>
      <w:r>
        <w:t xml:space="preserve">A large element of this contract will rely on the contractor proactively engaging a wide range of stakeholders. While it may be possible to meet some in person (depending on location), phone and video conferencing are likely to be more appropriate – particularly as many will be internationally based. </w:t>
      </w:r>
    </w:p>
    <w:p w14:paraId="61C54ECE" w14:textId="47D943BA" w:rsidR="00F344F7" w:rsidRDefault="00F344F7">
      <w:pPr>
        <w:pStyle w:val="Heading3"/>
        <w:spacing w:after="120"/>
      </w:pPr>
      <w:r>
        <w:t>The contractor will be required to keep the Home Office team (the Secretariat) updated on a weekly basis and provide a more comprehensive report of progress and next steps at the end of each stage.</w:t>
      </w:r>
    </w:p>
    <w:p w14:paraId="42A17A2F" w14:textId="508A27E7" w:rsidR="00F344F7" w:rsidRPr="00EC46D9" w:rsidRDefault="00F344F7">
      <w:pPr>
        <w:pStyle w:val="Heading3"/>
        <w:spacing w:after="120"/>
      </w:pPr>
      <w:r>
        <w:t xml:space="preserve">Before close of the contract, the contractor will be required to provide the Secretariat with a hard and digital copy of the finalised framework. </w:t>
      </w:r>
    </w:p>
    <w:p w14:paraId="5D910775" w14:textId="023668E1" w:rsidR="00241402" w:rsidRPr="00EC46D9" w:rsidRDefault="00241402" w:rsidP="00241402">
      <w:pPr>
        <w:pStyle w:val="Heading3"/>
        <w:rPr>
          <w:b/>
        </w:rPr>
      </w:pPr>
      <w:r w:rsidRPr="00EC46D9">
        <w:rPr>
          <w:b/>
        </w:rPr>
        <w:t xml:space="preserve">The following items are excluded from the scope: </w:t>
      </w:r>
    </w:p>
    <w:p w14:paraId="78E90054" w14:textId="7903BB36" w:rsidR="00671798" w:rsidRDefault="00362E18" w:rsidP="00241402">
      <w:pPr>
        <w:pStyle w:val="Heading4"/>
      </w:pPr>
      <w:r>
        <w:t xml:space="preserve">While much of the requirement will depend on the engagement of international stakeholders, we will not require or expect the </w:t>
      </w:r>
      <w:r w:rsidR="00F607DF">
        <w:t>Potential Provider</w:t>
      </w:r>
      <w:r>
        <w:t xml:space="preserve"> to travel overseas to conduct this work. </w:t>
      </w:r>
      <w:r w:rsidR="006852DC">
        <w:t xml:space="preserve">Tele or video conferences will be the most cost-effective means for this engagement and the Secretariat will provide necessary contact details. </w:t>
      </w:r>
    </w:p>
    <w:p w14:paraId="1DBE9CCA" w14:textId="1E2B2A6F" w:rsidR="00671798" w:rsidRPr="00241402" w:rsidRDefault="006852DC" w:rsidP="00241402">
      <w:pPr>
        <w:pStyle w:val="Heading4"/>
      </w:pPr>
      <w:r>
        <w:t xml:space="preserve">The scope of this requirement must be limited to </w:t>
      </w:r>
      <w:r w:rsidRPr="00DD4B31">
        <w:t>online</w:t>
      </w:r>
      <w:r>
        <w:t xml:space="preserve"> child sexual exploitation. While there are clear cross-overs with offline sexual exploitation and abuse, and modern slavery, the </w:t>
      </w:r>
      <w:proofErr w:type="spellStart"/>
      <w:r>
        <w:t>WePROTECT</w:t>
      </w:r>
      <w:proofErr w:type="spellEnd"/>
      <w:r>
        <w:t xml:space="preserve"> Global Alliance is an initiative purely targeted towards ending online CSE. </w:t>
      </w:r>
    </w:p>
    <w:p w14:paraId="3491B80B" w14:textId="77777777" w:rsidR="00671798" w:rsidRDefault="00FE18AC">
      <w:pPr>
        <w:pStyle w:val="Heading1"/>
        <w:spacing w:after="120"/>
      </w:pPr>
      <w:bookmarkStart w:id="15" w:name="_Toc368573031"/>
      <w:bookmarkStart w:id="16" w:name="_Toc444518871"/>
      <w:r w:rsidRPr="00BE6EE0">
        <w:lastRenderedPageBreak/>
        <w:t>The requirement</w:t>
      </w:r>
      <w:bookmarkEnd w:id="15"/>
      <w:bookmarkEnd w:id="16"/>
    </w:p>
    <w:p w14:paraId="4CB10919" w14:textId="6D1CFBA9" w:rsidR="00161F98" w:rsidRDefault="00161F98" w:rsidP="00161F98">
      <w:pPr>
        <w:pStyle w:val="Heading2"/>
      </w:pPr>
      <w:r>
        <w:t xml:space="preserve">We envisage the following stages to this work. </w:t>
      </w:r>
    </w:p>
    <w:tbl>
      <w:tblPr>
        <w:tblStyle w:val="TableGrid"/>
        <w:tblpPr w:leftFromText="180" w:rightFromText="180" w:vertAnchor="text" w:horzAnchor="page" w:tblpX="2416" w:tblpY="-24"/>
        <w:tblW w:w="0" w:type="auto"/>
        <w:tblLook w:val="01E0" w:firstRow="1" w:lastRow="1" w:firstColumn="1" w:lastColumn="1" w:noHBand="0" w:noVBand="0"/>
      </w:tblPr>
      <w:tblGrid>
        <w:gridCol w:w="2547"/>
        <w:gridCol w:w="6469"/>
      </w:tblGrid>
      <w:tr w:rsidR="004F502E" w:rsidRPr="00CD5023" w14:paraId="3EBCC77A" w14:textId="77777777" w:rsidTr="004F502E">
        <w:trPr>
          <w:trHeight w:val="245"/>
        </w:trPr>
        <w:tc>
          <w:tcPr>
            <w:tcW w:w="2547" w:type="dxa"/>
            <w:shd w:val="clear" w:color="auto" w:fill="BFBFBF" w:themeFill="background1" w:themeFillShade="BF"/>
            <w:vAlign w:val="center"/>
          </w:tcPr>
          <w:p w14:paraId="0634C5B7" w14:textId="77777777" w:rsidR="004F502E" w:rsidRPr="00CD5023" w:rsidRDefault="004F502E" w:rsidP="004F502E">
            <w:pPr>
              <w:pStyle w:val="BodyText1"/>
              <w:spacing w:before="0" w:after="0"/>
              <w:jc w:val="center"/>
              <w:rPr>
                <w:b/>
              </w:rPr>
            </w:pPr>
            <w:r w:rsidRPr="006925D6">
              <w:rPr>
                <w:b/>
              </w:rPr>
              <w:t>EXPECTED DATE</w:t>
            </w:r>
          </w:p>
        </w:tc>
        <w:tc>
          <w:tcPr>
            <w:tcW w:w="6469" w:type="dxa"/>
            <w:shd w:val="clear" w:color="auto" w:fill="BFBFBF" w:themeFill="background1" w:themeFillShade="BF"/>
            <w:vAlign w:val="center"/>
          </w:tcPr>
          <w:p w14:paraId="3191BAEC" w14:textId="77777777" w:rsidR="004F502E" w:rsidRPr="00CD5023" w:rsidRDefault="004F502E" w:rsidP="004F502E">
            <w:pPr>
              <w:pStyle w:val="BodyText1"/>
              <w:spacing w:before="0" w:after="0"/>
              <w:jc w:val="center"/>
              <w:rPr>
                <w:b/>
              </w:rPr>
            </w:pPr>
            <w:r w:rsidRPr="006925D6">
              <w:rPr>
                <w:b/>
              </w:rPr>
              <w:t>Activity</w:t>
            </w:r>
          </w:p>
        </w:tc>
      </w:tr>
      <w:tr w:rsidR="004F502E" w14:paraId="2CD9C35B" w14:textId="77777777" w:rsidTr="004F502E">
        <w:trPr>
          <w:trHeight w:val="70"/>
        </w:trPr>
        <w:tc>
          <w:tcPr>
            <w:tcW w:w="9016" w:type="dxa"/>
            <w:gridSpan w:val="2"/>
          </w:tcPr>
          <w:p w14:paraId="6B3D61B1" w14:textId="4541E6EC" w:rsidR="004F502E" w:rsidRDefault="004F502E" w:rsidP="00F14BBF">
            <w:pPr>
              <w:jc w:val="center"/>
              <w:rPr>
                <w:rFonts w:cs="Arial"/>
                <w:b/>
                <w:bCs/>
              </w:rPr>
            </w:pPr>
            <w:r>
              <w:rPr>
                <w:rFonts w:cs="Arial"/>
                <w:b/>
                <w:bCs/>
              </w:rPr>
              <w:t xml:space="preserve"> </w:t>
            </w:r>
            <w:r w:rsidR="00F344F7">
              <w:rPr>
                <w:rFonts w:cs="Arial"/>
                <w:b/>
                <w:bCs/>
              </w:rPr>
              <w:t>PROJECT TIMETABLE</w:t>
            </w:r>
          </w:p>
        </w:tc>
      </w:tr>
      <w:tr w:rsidR="004F502E" w:rsidRPr="00CD5023" w14:paraId="6E2B9E9A" w14:textId="77777777" w:rsidTr="004F502E">
        <w:tc>
          <w:tcPr>
            <w:tcW w:w="2547" w:type="dxa"/>
          </w:tcPr>
          <w:p w14:paraId="39283DDF" w14:textId="5B10F82B" w:rsidR="004F502E" w:rsidRPr="00C2729E" w:rsidRDefault="004F502E" w:rsidP="00C25E76">
            <w:pPr>
              <w:spacing w:after="160" w:line="276" w:lineRule="auto"/>
              <w:rPr>
                <w:rFonts w:cs="Arial"/>
              </w:rPr>
            </w:pPr>
            <w:r w:rsidRPr="00C2729E">
              <w:rPr>
                <w:rFonts w:cs="Arial"/>
                <w:b/>
              </w:rPr>
              <w:t>Project start</w:t>
            </w:r>
            <w:r w:rsidR="00C2729E" w:rsidRPr="00C2729E">
              <w:rPr>
                <w:rFonts w:cs="Arial"/>
              </w:rPr>
              <w:t xml:space="preserve"> - W/C 30th</w:t>
            </w:r>
            <w:r w:rsidRPr="00C2729E">
              <w:rPr>
                <w:rFonts w:cs="Arial"/>
              </w:rPr>
              <w:t xml:space="preserve"> October </w:t>
            </w:r>
            <w:r w:rsidR="00C2729E" w:rsidRPr="00C2729E">
              <w:rPr>
                <w:rFonts w:cs="Arial"/>
              </w:rPr>
              <w:t>20</w:t>
            </w:r>
            <w:r w:rsidRPr="00C2729E">
              <w:rPr>
                <w:rFonts w:cs="Arial"/>
              </w:rPr>
              <w:t>17</w:t>
            </w:r>
          </w:p>
        </w:tc>
        <w:tc>
          <w:tcPr>
            <w:tcW w:w="6469" w:type="dxa"/>
          </w:tcPr>
          <w:p w14:paraId="57DA563F" w14:textId="77777777" w:rsidR="004F502E" w:rsidRPr="00CD5023" w:rsidRDefault="004F502E" w:rsidP="004F502E">
            <w:pPr>
              <w:spacing w:after="160" w:line="276" w:lineRule="auto"/>
              <w:rPr>
                <w:rFonts w:cs="Arial"/>
                <w:bCs/>
              </w:rPr>
            </w:pPr>
            <w:r w:rsidRPr="006925D6">
              <w:rPr>
                <w:rFonts w:cs="Arial"/>
                <w:bCs/>
              </w:rPr>
              <w:t>Project commences</w:t>
            </w:r>
            <w:r>
              <w:rPr>
                <w:rFonts w:cs="Arial"/>
                <w:bCs/>
              </w:rPr>
              <w:t xml:space="preserve"> – desk research and two-hour workshop with Home Office Team</w:t>
            </w:r>
          </w:p>
        </w:tc>
      </w:tr>
      <w:tr w:rsidR="004F502E" w:rsidRPr="006925D6" w14:paraId="2C37722F" w14:textId="77777777" w:rsidTr="004F502E">
        <w:tc>
          <w:tcPr>
            <w:tcW w:w="2547" w:type="dxa"/>
          </w:tcPr>
          <w:p w14:paraId="1A70737B" w14:textId="466EF73C" w:rsidR="004F502E" w:rsidRPr="00C2729E" w:rsidRDefault="004F502E" w:rsidP="00C25E76">
            <w:pPr>
              <w:spacing w:line="276" w:lineRule="auto"/>
              <w:rPr>
                <w:rFonts w:cs="Arial"/>
              </w:rPr>
            </w:pPr>
            <w:r w:rsidRPr="00C2729E">
              <w:rPr>
                <w:rFonts w:cs="Arial"/>
                <w:b/>
              </w:rPr>
              <w:t>Stage 1</w:t>
            </w:r>
            <w:r w:rsidR="00C2729E" w:rsidRPr="00C2729E">
              <w:rPr>
                <w:rFonts w:cs="Arial"/>
              </w:rPr>
              <w:t xml:space="preserve"> – completed by 3</w:t>
            </w:r>
            <w:r w:rsidR="00C2729E" w:rsidRPr="00C2729E">
              <w:rPr>
                <w:rFonts w:cs="Arial"/>
                <w:vertAlign w:val="superscript"/>
              </w:rPr>
              <w:t>rd</w:t>
            </w:r>
            <w:r w:rsidR="00C2729E" w:rsidRPr="00C2729E">
              <w:rPr>
                <w:rFonts w:cs="Arial"/>
              </w:rPr>
              <w:t xml:space="preserve"> November 2017</w:t>
            </w:r>
          </w:p>
        </w:tc>
        <w:tc>
          <w:tcPr>
            <w:tcW w:w="6469" w:type="dxa"/>
          </w:tcPr>
          <w:p w14:paraId="670B0122" w14:textId="5C1A252C" w:rsidR="004F502E" w:rsidRPr="006925D6" w:rsidRDefault="004F502E" w:rsidP="00F607DF">
            <w:pPr>
              <w:spacing w:line="276" w:lineRule="auto"/>
              <w:rPr>
                <w:rFonts w:cs="Arial"/>
                <w:bCs/>
              </w:rPr>
            </w:pPr>
            <w:r>
              <w:rPr>
                <w:rFonts w:cs="Arial"/>
                <w:bCs/>
              </w:rPr>
              <w:t xml:space="preserve">The </w:t>
            </w:r>
            <w:r w:rsidR="00F607DF">
              <w:rPr>
                <w:rFonts w:cs="Arial"/>
                <w:bCs/>
              </w:rPr>
              <w:t>Potential Provider</w:t>
            </w:r>
            <w:r>
              <w:rPr>
                <w:rFonts w:cs="Arial"/>
                <w:bCs/>
              </w:rPr>
              <w:t xml:space="preserve"> will have a good understanding of the requirement, who they need to engage and they questions to ask.</w:t>
            </w:r>
          </w:p>
        </w:tc>
      </w:tr>
      <w:tr w:rsidR="004F502E" w:rsidRPr="00CD5023" w14:paraId="7EB95E3F" w14:textId="77777777" w:rsidTr="004F502E">
        <w:tc>
          <w:tcPr>
            <w:tcW w:w="2547" w:type="dxa"/>
          </w:tcPr>
          <w:p w14:paraId="66244013" w14:textId="5E2E6E93" w:rsidR="004F502E" w:rsidRPr="00C2729E" w:rsidRDefault="004F502E" w:rsidP="00C25E76">
            <w:pPr>
              <w:spacing w:after="160" w:line="276" w:lineRule="auto"/>
              <w:rPr>
                <w:rFonts w:cs="Arial"/>
              </w:rPr>
            </w:pPr>
            <w:r w:rsidRPr="00C2729E">
              <w:rPr>
                <w:rFonts w:cs="Arial"/>
                <w:b/>
              </w:rPr>
              <w:t>Stage 2</w:t>
            </w:r>
            <w:r w:rsidR="00C2729E" w:rsidRPr="00C2729E">
              <w:rPr>
                <w:rFonts w:cs="Arial"/>
              </w:rPr>
              <w:t xml:space="preserve"> – completed by 24</w:t>
            </w:r>
            <w:r w:rsidR="00326C9E" w:rsidRPr="00C2729E">
              <w:rPr>
                <w:rFonts w:cs="Arial"/>
              </w:rPr>
              <w:t>th</w:t>
            </w:r>
            <w:r w:rsidRPr="00C2729E">
              <w:rPr>
                <w:rFonts w:cs="Arial"/>
              </w:rPr>
              <w:t xml:space="preserve"> November</w:t>
            </w:r>
            <w:r w:rsidR="00C2729E" w:rsidRPr="00C2729E">
              <w:rPr>
                <w:rFonts w:cs="Arial"/>
              </w:rPr>
              <w:t xml:space="preserve"> 2017</w:t>
            </w:r>
          </w:p>
        </w:tc>
        <w:tc>
          <w:tcPr>
            <w:tcW w:w="6469" w:type="dxa"/>
          </w:tcPr>
          <w:p w14:paraId="17BB124A" w14:textId="77777777" w:rsidR="004F502E" w:rsidRPr="00CD5023" w:rsidRDefault="004F502E" w:rsidP="004F502E">
            <w:pPr>
              <w:spacing w:after="160" w:line="276" w:lineRule="auto"/>
              <w:rPr>
                <w:rFonts w:cs="Arial"/>
                <w:bCs/>
              </w:rPr>
            </w:pPr>
            <w:r>
              <w:rPr>
                <w:rFonts w:cs="Arial"/>
                <w:bCs/>
              </w:rPr>
              <w:t>Update to Secretariat on who has been engaged and plans for consolidating the feedback.</w:t>
            </w:r>
          </w:p>
        </w:tc>
      </w:tr>
      <w:tr w:rsidR="004F502E" w:rsidRPr="00CD5023" w14:paraId="24E6DBE8" w14:textId="77777777" w:rsidTr="004F502E">
        <w:tc>
          <w:tcPr>
            <w:tcW w:w="2547" w:type="dxa"/>
          </w:tcPr>
          <w:p w14:paraId="28618E06" w14:textId="53CDC578" w:rsidR="004F502E" w:rsidRPr="00C2729E" w:rsidRDefault="004F502E" w:rsidP="00C25E76">
            <w:pPr>
              <w:spacing w:after="160" w:line="276" w:lineRule="auto"/>
              <w:rPr>
                <w:rFonts w:cs="Arial"/>
              </w:rPr>
            </w:pPr>
            <w:r w:rsidRPr="00C2729E">
              <w:rPr>
                <w:rFonts w:cs="Arial"/>
                <w:b/>
              </w:rPr>
              <w:t>Stage 3</w:t>
            </w:r>
            <w:r w:rsidR="00C2729E" w:rsidRPr="00C2729E">
              <w:rPr>
                <w:rFonts w:cs="Arial"/>
              </w:rPr>
              <w:t xml:space="preserve"> – completed by 8th</w:t>
            </w:r>
            <w:r w:rsidRPr="00C2729E">
              <w:rPr>
                <w:rFonts w:cs="Arial"/>
              </w:rPr>
              <w:t xml:space="preserve"> December</w:t>
            </w:r>
            <w:r w:rsidR="00C2729E" w:rsidRPr="00C2729E">
              <w:rPr>
                <w:rFonts w:cs="Arial"/>
              </w:rPr>
              <w:t xml:space="preserve"> 2017</w:t>
            </w:r>
          </w:p>
        </w:tc>
        <w:tc>
          <w:tcPr>
            <w:tcW w:w="6469" w:type="dxa"/>
          </w:tcPr>
          <w:p w14:paraId="41924ED3" w14:textId="77777777" w:rsidR="004F502E" w:rsidRPr="00CD5023" w:rsidRDefault="004F502E" w:rsidP="004F502E">
            <w:pPr>
              <w:spacing w:after="160" w:line="276" w:lineRule="auto"/>
              <w:rPr>
                <w:rFonts w:cs="Arial"/>
                <w:bCs/>
              </w:rPr>
            </w:pPr>
            <w:r>
              <w:rPr>
                <w:rFonts w:cs="Arial"/>
                <w:bCs/>
              </w:rPr>
              <w:t>Consolidation exercise and short report/presentation to Home Office Team on findings.</w:t>
            </w:r>
          </w:p>
        </w:tc>
      </w:tr>
      <w:tr w:rsidR="004F502E" w:rsidRPr="00CD5023" w14:paraId="4837C85B" w14:textId="77777777" w:rsidTr="004F502E">
        <w:tc>
          <w:tcPr>
            <w:tcW w:w="2547" w:type="dxa"/>
          </w:tcPr>
          <w:p w14:paraId="478F124C" w14:textId="125895D6" w:rsidR="004F502E" w:rsidRPr="00C2729E" w:rsidRDefault="004F502E" w:rsidP="00C25E76">
            <w:pPr>
              <w:spacing w:after="160" w:line="276" w:lineRule="auto"/>
              <w:rPr>
                <w:rFonts w:cs="Arial"/>
              </w:rPr>
            </w:pPr>
            <w:r w:rsidRPr="00C2729E">
              <w:rPr>
                <w:rFonts w:cs="Arial"/>
                <w:b/>
              </w:rPr>
              <w:t>Stage 4</w:t>
            </w:r>
            <w:r w:rsidR="00C2729E" w:rsidRPr="00C2729E">
              <w:rPr>
                <w:rFonts w:cs="Arial"/>
              </w:rPr>
              <w:t xml:space="preserve"> – completed by 22nd</w:t>
            </w:r>
            <w:r w:rsidRPr="00C2729E">
              <w:rPr>
                <w:rFonts w:cs="Arial"/>
              </w:rPr>
              <w:t xml:space="preserve"> December</w:t>
            </w:r>
            <w:r w:rsidR="00C2729E" w:rsidRPr="00C2729E">
              <w:rPr>
                <w:rFonts w:cs="Arial"/>
              </w:rPr>
              <w:t xml:space="preserve"> 2017</w:t>
            </w:r>
          </w:p>
        </w:tc>
        <w:tc>
          <w:tcPr>
            <w:tcW w:w="6469" w:type="dxa"/>
          </w:tcPr>
          <w:p w14:paraId="56BDBE3B" w14:textId="77777777" w:rsidR="004F502E" w:rsidRPr="00CD5023" w:rsidRDefault="004F502E" w:rsidP="004F502E">
            <w:pPr>
              <w:spacing w:after="160" w:line="276" w:lineRule="auto"/>
              <w:rPr>
                <w:rFonts w:cs="Arial"/>
                <w:bCs/>
              </w:rPr>
            </w:pPr>
            <w:r w:rsidRPr="006925D6">
              <w:rPr>
                <w:rFonts w:cs="Arial"/>
                <w:bCs/>
              </w:rPr>
              <w:t xml:space="preserve">Final </w:t>
            </w:r>
            <w:r>
              <w:rPr>
                <w:rFonts w:cs="Arial"/>
                <w:bCs/>
              </w:rPr>
              <w:t>consultation, completion of framework and handover to Home Office Team.</w:t>
            </w:r>
          </w:p>
        </w:tc>
      </w:tr>
      <w:tr w:rsidR="004F502E" w:rsidRPr="006925D6" w14:paraId="0D1BEE34" w14:textId="77777777" w:rsidTr="004F502E">
        <w:tc>
          <w:tcPr>
            <w:tcW w:w="2547" w:type="dxa"/>
          </w:tcPr>
          <w:p w14:paraId="1F0E2C9E" w14:textId="27C51056" w:rsidR="004F502E" w:rsidRPr="00C2729E" w:rsidRDefault="004F502E" w:rsidP="00C25E76">
            <w:pPr>
              <w:spacing w:line="276" w:lineRule="auto"/>
              <w:rPr>
                <w:rFonts w:cs="Arial"/>
                <w:b/>
              </w:rPr>
            </w:pPr>
            <w:r w:rsidRPr="00C2729E">
              <w:rPr>
                <w:rFonts w:cs="Arial"/>
                <w:b/>
              </w:rPr>
              <w:t>Contract completion</w:t>
            </w:r>
            <w:r w:rsidR="00C2729E" w:rsidRPr="00C2729E">
              <w:rPr>
                <w:rFonts w:cs="Arial"/>
              </w:rPr>
              <w:t xml:space="preserve"> –22nd</w:t>
            </w:r>
            <w:r w:rsidRPr="00C2729E">
              <w:rPr>
                <w:rFonts w:cs="Arial"/>
              </w:rPr>
              <w:t xml:space="preserve"> December</w:t>
            </w:r>
            <w:r w:rsidR="00C2729E" w:rsidRPr="00C2729E">
              <w:rPr>
                <w:rFonts w:cs="Arial"/>
              </w:rPr>
              <w:t xml:space="preserve"> 2017</w:t>
            </w:r>
          </w:p>
        </w:tc>
        <w:tc>
          <w:tcPr>
            <w:tcW w:w="6469" w:type="dxa"/>
          </w:tcPr>
          <w:p w14:paraId="7DD26FE7" w14:textId="77777777" w:rsidR="004F502E" w:rsidRPr="006925D6" w:rsidRDefault="004F502E" w:rsidP="004F502E">
            <w:pPr>
              <w:spacing w:line="276" w:lineRule="auto"/>
              <w:rPr>
                <w:rFonts w:cs="Arial"/>
                <w:bCs/>
              </w:rPr>
            </w:pPr>
            <w:r>
              <w:rPr>
                <w:rFonts w:cs="Arial"/>
                <w:bCs/>
              </w:rPr>
              <w:t xml:space="preserve">Sign-off phone call and feedback. </w:t>
            </w:r>
          </w:p>
        </w:tc>
      </w:tr>
    </w:tbl>
    <w:p w14:paraId="038DE8FB" w14:textId="77777777" w:rsidR="004F502E" w:rsidRPr="00241402" w:rsidRDefault="004F502E" w:rsidP="00241402">
      <w:pPr>
        <w:pStyle w:val="Heading3"/>
        <w:numPr>
          <w:ilvl w:val="0"/>
          <w:numId w:val="0"/>
        </w:numPr>
        <w:ind w:left="1800"/>
      </w:pPr>
    </w:p>
    <w:p w14:paraId="3EB6E783" w14:textId="0E029D02" w:rsidR="00161F98" w:rsidRDefault="00161F98" w:rsidP="00161F98">
      <w:pPr>
        <w:pStyle w:val="Heading3"/>
      </w:pPr>
      <w:r w:rsidRPr="00AD1602">
        <w:rPr>
          <w:b/>
        </w:rPr>
        <w:t>Stage 1 (Week 1) – Research and scoping</w:t>
      </w:r>
      <w:r>
        <w:t xml:space="preserve">. Desk research on the </w:t>
      </w:r>
      <w:proofErr w:type="spellStart"/>
      <w:r>
        <w:t>WePROTECT</w:t>
      </w:r>
      <w:proofErr w:type="spellEnd"/>
      <w:r>
        <w:t xml:space="preserve"> Global Alliance and Model National Response, followed by a two-hour workshop with the Home Office team on the Model International Response concept and stakeholders to test with. Out of this workshop, the </w:t>
      </w:r>
      <w:r w:rsidR="00F607DF">
        <w:t>Potential Provider</w:t>
      </w:r>
      <w:r>
        <w:t xml:space="preserve"> should have:</w:t>
      </w:r>
    </w:p>
    <w:p w14:paraId="09DC67DB" w14:textId="6D56A679" w:rsidR="00161F98" w:rsidRDefault="00F607DF" w:rsidP="00AD1602">
      <w:pPr>
        <w:pStyle w:val="Heading4"/>
        <w:numPr>
          <w:ilvl w:val="3"/>
          <w:numId w:val="33"/>
        </w:numPr>
      </w:pPr>
      <w:r>
        <w:t>A</w:t>
      </w:r>
      <w:r w:rsidR="00161F98">
        <w:t xml:space="preserve"> good understanding of the aims of the initiative for the next two years; </w:t>
      </w:r>
    </w:p>
    <w:p w14:paraId="6788F92C" w14:textId="406C21FC" w:rsidR="00161F98" w:rsidRDefault="00F607DF" w:rsidP="00AD1602">
      <w:pPr>
        <w:pStyle w:val="Heading4"/>
        <w:numPr>
          <w:ilvl w:val="3"/>
          <w:numId w:val="33"/>
        </w:numPr>
      </w:pPr>
      <w:r>
        <w:t>A</w:t>
      </w:r>
      <w:r w:rsidR="00161F98">
        <w:t xml:space="preserve">n understanding of the progress made by the Secretariat in its initial work to develop the Model International Response concept; </w:t>
      </w:r>
    </w:p>
    <w:p w14:paraId="0CCC0B2B" w14:textId="09CD2598" w:rsidR="00161F98" w:rsidRDefault="00F607DF" w:rsidP="00AD1602">
      <w:pPr>
        <w:pStyle w:val="Heading4"/>
        <w:numPr>
          <w:ilvl w:val="3"/>
          <w:numId w:val="33"/>
        </w:numPr>
      </w:pPr>
      <w:r>
        <w:t>A</w:t>
      </w:r>
      <w:r w:rsidR="00161F98">
        <w:t xml:space="preserve"> grasp of the overall objectives of the Model International Response and how they should approach their engagement. </w:t>
      </w:r>
    </w:p>
    <w:p w14:paraId="0AD51F9B" w14:textId="7360194D" w:rsidR="00161F98" w:rsidRDefault="00161F98" w:rsidP="00AD1602">
      <w:pPr>
        <w:pStyle w:val="Heading3"/>
      </w:pPr>
      <w:r>
        <w:t xml:space="preserve">The </w:t>
      </w:r>
      <w:r w:rsidR="00F607DF">
        <w:t>Potential Provider</w:t>
      </w:r>
      <w:r>
        <w:t xml:space="preserve"> will then be given three weeks to undertake intensive engagement with a much broader stakeholder base (stage 2). The Secretariat will provide a list of stakeholder contacts as a starting point, but the </w:t>
      </w:r>
      <w:r w:rsidR="00F607DF">
        <w:t>Potential Provider</w:t>
      </w:r>
      <w:r>
        <w:t xml:space="preserve"> will be expected to use their initiative and seek out broader contacts through their engagement. They should agree objectives with the Secretariat’s project manager before commencing this engagement.     </w:t>
      </w:r>
    </w:p>
    <w:p w14:paraId="2D2A2C84" w14:textId="480BEB8A" w:rsidR="00161F98" w:rsidRDefault="00161F98" w:rsidP="00AD1602">
      <w:pPr>
        <w:pStyle w:val="Heading3"/>
      </w:pPr>
      <w:r w:rsidRPr="00AD1602">
        <w:rPr>
          <w:b/>
        </w:rPr>
        <w:lastRenderedPageBreak/>
        <w:t>Stage 2</w:t>
      </w:r>
      <w:r>
        <w:t xml:space="preserve"> </w:t>
      </w:r>
      <w:r w:rsidRPr="00AD1602">
        <w:rPr>
          <w:b/>
        </w:rPr>
        <w:t>(Week</w:t>
      </w:r>
      <w:r w:rsidR="00AD1602" w:rsidRPr="00AD1602">
        <w:rPr>
          <w:b/>
        </w:rPr>
        <w:t>s</w:t>
      </w:r>
      <w:r w:rsidRPr="00AD1602">
        <w:rPr>
          <w:b/>
        </w:rPr>
        <w:t xml:space="preserve"> 2-</w:t>
      </w:r>
      <w:r w:rsidR="00AD1602">
        <w:rPr>
          <w:b/>
        </w:rPr>
        <w:t>4</w:t>
      </w:r>
      <w:r w:rsidRPr="00AD1602">
        <w:rPr>
          <w:b/>
        </w:rPr>
        <w:t>) – Concept development and stakeholder feedback.</w:t>
      </w:r>
      <w:r>
        <w:t xml:space="preserve">  Developing the concept as presented by the Secretariat into an initial framework to test with the </w:t>
      </w:r>
      <w:proofErr w:type="spellStart"/>
      <w:r>
        <w:t>WePROTECT</w:t>
      </w:r>
      <w:proofErr w:type="spellEnd"/>
      <w:r>
        <w:t xml:space="preserve"> Global Alliance stakeholder group. This group will be of wider range and variety than the day to day contacts of the Secretariat team, although Board members and their organisations should be consulted throughout. The consultation will be the best opportunity to engage with organisations who form part of the international response, and so it will be important that the </w:t>
      </w:r>
      <w:r w:rsidR="00F607DF">
        <w:t>Potential Provider</w:t>
      </w:r>
      <w:r>
        <w:t xml:space="preserve"> has clear objectives and questions for each engagement, which should be agreed with the Secretariat.</w:t>
      </w:r>
    </w:p>
    <w:p w14:paraId="45FA8810" w14:textId="2358CF3A" w:rsidR="00161F98" w:rsidRDefault="00161F98" w:rsidP="00AD1602">
      <w:pPr>
        <w:pStyle w:val="Heading3"/>
      </w:pPr>
      <w:r>
        <w:t xml:space="preserve">By the end of this stage, the </w:t>
      </w:r>
      <w:r w:rsidR="00F607DF">
        <w:t>Potential Provider</w:t>
      </w:r>
      <w:r>
        <w:t xml:space="preserve"> will be required to update the Secretariat on progress and confirm the number and range of stakeholders that they have engaged with, their initial thoughts on the feedback received and plan for consolidating it through Stage 3.   </w:t>
      </w:r>
    </w:p>
    <w:p w14:paraId="13CA5BF9" w14:textId="740BF290" w:rsidR="00161F98" w:rsidRDefault="00161F98" w:rsidP="006852DC">
      <w:pPr>
        <w:pStyle w:val="Heading3"/>
      </w:pPr>
      <w:r w:rsidRPr="00AD1602">
        <w:rPr>
          <w:b/>
        </w:rPr>
        <w:t>Stage 3 (Week</w:t>
      </w:r>
      <w:r w:rsidR="00AD1602">
        <w:rPr>
          <w:b/>
        </w:rPr>
        <w:t>s</w:t>
      </w:r>
      <w:r w:rsidRPr="00AD1602">
        <w:rPr>
          <w:b/>
        </w:rPr>
        <w:t xml:space="preserve"> 5-6) – Consolidation of feedback </w:t>
      </w:r>
      <w:r>
        <w:t xml:space="preserve">It is expected that throughout their engagement, the </w:t>
      </w:r>
      <w:r w:rsidR="00F607DF">
        <w:t>Potential Provider</w:t>
      </w:r>
      <w:r>
        <w:t xml:space="preserve"> will have been given a wealth of feedback that they must now use to develop their initial Model International Response framework into a more mature concept. This will require consolidating and making sense of the feedback and taking a view on critical points as opposed ‘the nice to haves’. They may use the weekly phone calls with the Secretariat to discuss and test their thoughts on organising the framework into themes and functions, but it will be up to them to add that external perspective and develop the concept into something accessible to all. </w:t>
      </w:r>
    </w:p>
    <w:p w14:paraId="55370DC3" w14:textId="77777777" w:rsidR="00161F98" w:rsidRDefault="00161F98" w:rsidP="00AD1602">
      <w:pPr>
        <w:pStyle w:val="Heading3"/>
      </w:pPr>
      <w:r>
        <w:t xml:space="preserve">Once they have spent time consolidating their feedback and developing the Model International Response into a logical and coherent framework, they will be tasked with presenting it to the Secretariat - in doing so they must give a useful summary of the feedback, the challenges faced and decisions made in coming to the solution presented. The Secretariat will offer initial views and agree a way forward, which will include tasking the consultancy team to engage with the </w:t>
      </w:r>
      <w:proofErr w:type="spellStart"/>
      <w:r>
        <w:t>WePROTECT</w:t>
      </w:r>
      <w:proofErr w:type="spellEnd"/>
      <w:r>
        <w:t xml:space="preserve"> Global Alliance Board members to showcase the concept to date and take final feedback (Stage 4).</w:t>
      </w:r>
    </w:p>
    <w:p w14:paraId="3C17D56C" w14:textId="6896D17F" w:rsidR="00161F98" w:rsidRDefault="00161F98" w:rsidP="00AD1602">
      <w:pPr>
        <w:pStyle w:val="Heading3"/>
      </w:pPr>
      <w:r w:rsidRPr="00AD1602">
        <w:rPr>
          <w:b/>
        </w:rPr>
        <w:t>Stage 4 (Week</w:t>
      </w:r>
      <w:r w:rsidR="00AD1602" w:rsidRPr="00AD1602">
        <w:rPr>
          <w:b/>
        </w:rPr>
        <w:t>s 6-7</w:t>
      </w:r>
      <w:r w:rsidRPr="00AD1602">
        <w:rPr>
          <w:b/>
        </w:rPr>
        <w:t>)</w:t>
      </w:r>
      <w:r>
        <w:t xml:space="preserve"> - </w:t>
      </w:r>
      <w:r w:rsidRPr="00AD1602">
        <w:rPr>
          <w:b/>
        </w:rPr>
        <w:t>Final consultation and completion of Model International</w:t>
      </w:r>
      <w:r w:rsidR="00F607DF">
        <w:t xml:space="preserve"> Resp</w:t>
      </w:r>
      <w:r>
        <w:t xml:space="preserve">onse framework. Following the presentation and feedback from the Secretariat, the </w:t>
      </w:r>
      <w:r w:rsidR="00F607DF">
        <w:t>Potential Provider</w:t>
      </w:r>
      <w:r>
        <w:t xml:space="preserve"> will </w:t>
      </w:r>
      <w:r w:rsidR="008B6E16">
        <w:t xml:space="preserve">engage the </w:t>
      </w:r>
      <w:proofErr w:type="spellStart"/>
      <w:r w:rsidR="008B6E16">
        <w:t>WePROTECT</w:t>
      </w:r>
      <w:proofErr w:type="spellEnd"/>
      <w:r w:rsidR="008B6E16">
        <w:t xml:space="preserve"> Global Alliance Board for a final time as a last opportunity to gather feedback on the framework</w:t>
      </w:r>
      <w:r>
        <w:t xml:space="preserve">. </w:t>
      </w:r>
    </w:p>
    <w:p w14:paraId="79635311" w14:textId="249A0907" w:rsidR="00161F98" w:rsidRDefault="00161F98" w:rsidP="00AD1602">
      <w:pPr>
        <w:pStyle w:val="Heading3"/>
      </w:pPr>
      <w:r>
        <w:t xml:space="preserve">By this point, we would not anticipate a great deal of change to the concept/framework but the </w:t>
      </w:r>
      <w:r w:rsidR="00F607DF">
        <w:t>Potential Provider</w:t>
      </w:r>
      <w:r>
        <w:t xml:space="preserve"> should present the finalised framework to the Secretariat </w:t>
      </w:r>
      <w:r w:rsidR="008B6E16">
        <w:t xml:space="preserve">in person </w:t>
      </w:r>
      <w:r>
        <w:t xml:space="preserve">and explain any final amendments – this can be done via teleconference. The Secretariat will sign off the framework and the final task will be for the </w:t>
      </w:r>
      <w:r w:rsidR="00F607DF">
        <w:t>Potential Provider</w:t>
      </w:r>
      <w:r>
        <w:t xml:space="preserve"> to send over any associated materials. The Secretariat will require a digital version of the framework</w:t>
      </w:r>
      <w:r w:rsidR="008B6E16">
        <w:t xml:space="preserve"> (e.g. PDF file)</w:t>
      </w:r>
      <w:r>
        <w:t xml:space="preserve">, which can be sent electronically or printed. </w:t>
      </w:r>
      <w:r>
        <w:lastRenderedPageBreak/>
        <w:t xml:space="preserve">We will also require an editable </w:t>
      </w:r>
      <w:r w:rsidR="008B6E16">
        <w:t xml:space="preserve">PowerPoint </w:t>
      </w:r>
      <w:r>
        <w:t xml:space="preserve">version for our archives, and in case we need to modify the framework in the future – or tailor it for the use of Summit materials. </w:t>
      </w:r>
    </w:p>
    <w:p w14:paraId="35734D9E" w14:textId="77777777" w:rsidR="00671798" w:rsidRDefault="00FE18AC">
      <w:pPr>
        <w:pStyle w:val="Heading1"/>
        <w:spacing w:after="120"/>
      </w:pPr>
      <w:bookmarkStart w:id="17" w:name="_Toc368573032"/>
      <w:bookmarkStart w:id="18" w:name="_Toc444518872"/>
      <w:r>
        <w:t>key milestones</w:t>
      </w:r>
      <w:bookmarkEnd w:id="17"/>
      <w:bookmarkEnd w:id="18"/>
    </w:p>
    <w:p w14:paraId="122CFB95" w14:textId="77777777" w:rsidR="00537ABD" w:rsidRPr="00CA3806" w:rsidRDefault="00537ABD" w:rsidP="00537ABD">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41"/>
        <w:gridCol w:w="4463"/>
        <w:gridCol w:w="2915"/>
      </w:tblGrid>
      <w:tr w:rsidR="00537ABD" w:rsidRPr="00297CF4" w14:paraId="2215DD59" w14:textId="77777777" w:rsidTr="006852DC">
        <w:tc>
          <w:tcPr>
            <w:tcW w:w="910" w:type="pct"/>
            <w:shd w:val="clear" w:color="auto" w:fill="C6D9F1" w:themeFill="text2" w:themeFillTint="33"/>
            <w:vAlign w:val="center"/>
          </w:tcPr>
          <w:p w14:paraId="62BC39D3" w14:textId="77777777" w:rsidR="00537ABD" w:rsidRPr="00360049" w:rsidRDefault="00537ABD" w:rsidP="006852DC">
            <w:pPr>
              <w:pStyle w:val="Heading3"/>
              <w:numPr>
                <w:ilvl w:val="0"/>
                <w:numId w:val="0"/>
              </w:numPr>
              <w:spacing w:after="120"/>
              <w:jc w:val="center"/>
              <w:outlineLvl w:val="2"/>
              <w:rPr>
                <w:b/>
                <w:szCs w:val="24"/>
              </w:rPr>
            </w:pPr>
            <w:r w:rsidRPr="00360049">
              <w:rPr>
                <w:b/>
              </w:rPr>
              <w:t>Milestone</w:t>
            </w:r>
          </w:p>
        </w:tc>
        <w:tc>
          <w:tcPr>
            <w:tcW w:w="2474" w:type="pct"/>
            <w:shd w:val="clear" w:color="auto" w:fill="C6D9F1" w:themeFill="text2" w:themeFillTint="33"/>
            <w:vAlign w:val="center"/>
          </w:tcPr>
          <w:p w14:paraId="6A03446B" w14:textId="77777777" w:rsidR="00537ABD" w:rsidRPr="00360049" w:rsidRDefault="00537ABD" w:rsidP="006852DC">
            <w:pPr>
              <w:pStyle w:val="Heading3"/>
              <w:numPr>
                <w:ilvl w:val="0"/>
                <w:numId w:val="0"/>
              </w:numPr>
              <w:spacing w:after="120"/>
              <w:jc w:val="center"/>
              <w:outlineLvl w:val="2"/>
              <w:rPr>
                <w:b/>
                <w:szCs w:val="24"/>
              </w:rPr>
            </w:pPr>
            <w:r w:rsidRPr="00360049">
              <w:rPr>
                <w:b/>
              </w:rPr>
              <w:t>Description</w:t>
            </w:r>
          </w:p>
        </w:tc>
        <w:tc>
          <w:tcPr>
            <w:tcW w:w="1616" w:type="pct"/>
            <w:shd w:val="clear" w:color="auto" w:fill="C6D9F1" w:themeFill="text2" w:themeFillTint="33"/>
            <w:vAlign w:val="center"/>
          </w:tcPr>
          <w:p w14:paraId="1A64A4E0" w14:textId="77777777" w:rsidR="00537ABD" w:rsidRPr="00360049" w:rsidRDefault="00537ABD" w:rsidP="006852DC">
            <w:pPr>
              <w:pStyle w:val="Heading3"/>
              <w:numPr>
                <w:ilvl w:val="0"/>
                <w:numId w:val="0"/>
              </w:numPr>
              <w:spacing w:after="120"/>
              <w:jc w:val="center"/>
              <w:outlineLvl w:val="2"/>
              <w:rPr>
                <w:b/>
                <w:szCs w:val="24"/>
              </w:rPr>
            </w:pPr>
            <w:r w:rsidRPr="00360049">
              <w:rPr>
                <w:b/>
              </w:rPr>
              <w:t>Timeframe</w:t>
            </w:r>
          </w:p>
        </w:tc>
      </w:tr>
      <w:tr w:rsidR="00537ABD" w:rsidRPr="00297CF4" w14:paraId="5BE9069E" w14:textId="77777777" w:rsidTr="006852DC">
        <w:tc>
          <w:tcPr>
            <w:tcW w:w="910" w:type="pct"/>
            <w:vAlign w:val="center"/>
          </w:tcPr>
          <w:p w14:paraId="3BD96D1C" w14:textId="029455F3" w:rsidR="00537ABD" w:rsidRDefault="00537ABD" w:rsidP="00537ABD">
            <w:pPr>
              <w:pStyle w:val="Heading3"/>
              <w:numPr>
                <w:ilvl w:val="0"/>
                <w:numId w:val="0"/>
              </w:numPr>
              <w:spacing w:after="120"/>
              <w:jc w:val="center"/>
              <w:outlineLvl w:val="2"/>
              <w:rPr>
                <w:szCs w:val="24"/>
                <w:highlight w:val="yellow"/>
              </w:rPr>
            </w:pPr>
            <w:r w:rsidRPr="00E35125">
              <w:rPr>
                <w:rFonts w:cs="Arial"/>
                <w:b/>
                <w:color w:val="000000"/>
                <w:szCs w:val="22"/>
              </w:rPr>
              <w:t xml:space="preserve">Stage 1 </w:t>
            </w:r>
          </w:p>
        </w:tc>
        <w:tc>
          <w:tcPr>
            <w:tcW w:w="2474" w:type="pct"/>
            <w:vAlign w:val="center"/>
          </w:tcPr>
          <w:p w14:paraId="7DF89800" w14:textId="792F7B89" w:rsidR="006852DC" w:rsidRDefault="00537ABD">
            <w:pPr>
              <w:rPr>
                <w:rFonts w:cs="Arial"/>
                <w:szCs w:val="22"/>
              </w:rPr>
            </w:pPr>
            <w:r w:rsidRPr="00856AF2">
              <w:rPr>
                <w:rFonts w:cs="Arial"/>
                <w:szCs w:val="22"/>
              </w:rPr>
              <w:t>Attend a</w:t>
            </w:r>
            <w:r w:rsidR="006852DC">
              <w:rPr>
                <w:rFonts w:cs="Arial"/>
                <w:szCs w:val="22"/>
              </w:rPr>
              <w:t>nd present at</w:t>
            </w:r>
            <w:r w:rsidRPr="00856AF2">
              <w:rPr>
                <w:rFonts w:cs="Arial"/>
                <w:szCs w:val="22"/>
              </w:rPr>
              <w:t xml:space="preserve"> 2 hour workshop a</w:t>
            </w:r>
            <w:r>
              <w:rPr>
                <w:rFonts w:cs="Arial"/>
                <w:szCs w:val="22"/>
              </w:rPr>
              <w:t xml:space="preserve">t the Home Office in London, UK. </w:t>
            </w:r>
          </w:p>
          <w:p w14:paraId="3412A1C6" w14:textId="77777777" w:rsidR="006852DC" w:rsidRDefault="006852DC">
            <w:pPr>
              <w:rPr>
                <w:rFonts w:cs="Arial"/>
                <w:szCs w:val="22"/>
              </w:rPr>
            </w:pPr>
          </w:p>
          <w:p w14:paraId="7A455ECC" w14:textId="1BE31504" w:rsidR="00537ABD" w:rsidRDefault="006852DC">
            <w:pPr>
              <w:rPr>
                <w:highlight w:val="yellow"/>
              </w:rPr>
            </w:pPr>
            <w:r>
              <w:rPr>
                <w:rFonts w:cs="Arial"/>
                <w:szCs w:val="22"/>
              </w:rPr>
              <w:t>Call with authority to discuss plan for sign-off.</w:t>
            </w:r>
            <w:r w:rsidR="00537ABD" w:rsidRPr="00856AF2">
              <w:rPr>
                <w:rFonts w:cs="Arial"/>
                <w:szCs w:val="22"/>
              </w:rPr>
              <w:t xml:space="preserve"> </w:t>
            </w:r>
          </w:p>
        </w:tc>
        <w:tc>
          <w:tcPr>
            <w:tcW w:w="1616" w:type="pct"/>
            <w:vAlign w:val="center"/>
          </w:tcPr>
          <w:p w14:paraId="5252C4AD" w14:textId="2880C04C" w:rsidR="00537ABD" w:rsidRPr="006D685A" w:rsidRDefault="00537ABD" w:rsidP="006852DC">
            <w:pPr>
              <w:rPr>
                <w:rFonts w:cs="Arial"/>
                <w:color w:val="000000"/>
                <w:szCs w:val="22"/>
              </w:rPr>
            </w:pPr>
            <w:r w:rsidRPr="006D685A">
              <w:rPr>
                <w:rFonts w:cs="Arial"/>
                <w:color w:val="000000"/>
                <w:szCs w:val="22"/>
              </w:rPr>
              <w:t>Workshop to take place at beginning</w:t>
            </w:r>
            <w:r w:rsidR="00830D44" w:rsidRPr="006D685A">
              <w:rPr>
                <w:rFonts w:cs="Arial"/>
                <w:color w:val="000000"/>
                <w:szCs w:val="22"/>
              </w:rPr>
              <w:t xml:space="preserve"> </w:t>
            </w:r>
            <w:r w:rsidRPr="006D685A">
              <w:rPr>
                <w:rFonts w:cs="Arial"/>
                <w:color w:val="000000"/>
                <w:szCs w:val="22"/>
              </w:rPr>
              <w:t>of</w:t>
            </w:r>
            <w:r w:rsidR="00830D44" w:rsidRPr="006D685A">
              <w:rPr>
                <w:rFonts w:cs="Arial"/>
                <w:color w:val="000000"/>
                <w:szCs w:val="22"/>
              </w:rPr>
              <w:t xml:space="preserve"> </w:t>
            </w:r>
            <w:r w:rsidRPr="006D685A">
              <w:rPr>
                <w:rFonts w:cs="Arial"/>
                <w:color w:val="000000"/>
                <w:szCs w:val="22"/>
              </w:rPr>
              <w:t>w/c</w:t>
            </w:r>
            <w:r w:rsidR="00830D44" w:rsidRPr="006D685A">
              <w:rPr>
                <w:rFonts w:cs="Arial"/>
                <w:color w:val="000000"/>
                <w:szCs w:val="22"/>
              </w:rPr>
              <w:t xml:space="preserve"> </w:t>
            </w:r>
            <w:proofErr w:type="gramStart"/>
            <w:r w:rsidR="00EF6FDC" w:rsidRPr="006D685A">
              <w:rPr>
                <w:rFonts w:cs="Arial"/>
                <w:color w:val="000000"/>
                <w:szCs w:val="22"/>
              </w:rPr>
              <w:t>30</w:t>
            </w:r>
            <w:r w:rsidR="00EF6FDC" w:rsidRPr="006D685A">
              <w:rPr>
                <w:rFonts w:cs="Arial"/>
                <w:color w:val="000000"/>
                <w:szCs w:val="22"/>
                <w:vertAlign w:val="superscript"/>
              </w:rPr>
              <w:t>th</w:t>
            </w:r>
            <w:r w:rsidR="00EF6FDC" w:rsidRPr="006D685A">
              <w:rPr>
                <w:rFonts w:cs="Arial"/>
                <w:color w:val="000000"/>
                <w:szCs w:val="22"/>
              </w:rPr>
              <w:t xml:space="preserve">  October</w:t>
            </w:r>
            <w:proofErr w:type="gramEnd"/>
            <w:r w:rsidR="00EF6FDC" w:rsidRPr="006D685A">
              <w:rPr>
                <w:rFonts w:cs="Arial"/>
                <w:color w:val="000000"/>
                <w:szCs w:val="22"/>
              </w:rPr>
              <w:t xml:space="preserve"> 2017.</w:t>
            </w:r>
          </w:p>
          <w:p w14:paraId="4C4FF165" w14:textId="77777777" w:rsidR="00537ABD" w:rsidRPr="006D685A" w:rsidRDefault="00537ABD" w:rsidP="006852DC">
            <w:pPr>
              <w:rPr>
                <w:rFonts w:cs="Arial"/>
                <w:color w:val="000000"/>
                <w:szCs w:val="22"/>
              </w:rPr>
            </w:pPr>
          </w:p>
          <w:p w14:paraId="31EC93A6" w14:textId="4BEBB214" w:rsidR="00537ABD" w:rsidRDefault="00537ABD">
            <w:pPr>
              <w:pStyle w:val="Heading3"/>
              <w:numPr>
                <w:ilvl w:val="0"/>
                <w:numId w:val="0"/>
              </w:numPr>
              <w:spacing w:after="120"/>
              <w:outlineLvl w:val="2"/>
              <w:rPr>
                <w:szCs w:val="24"/>
                <w:highlight w:val="yellow"/>
              </w:rPr>
            </w:pPr>
            <w:r w:rsidRPr="006D685A">
              <w:rPr>
                <w:rFonts w:cs="Arial"/>
                <w:color w:val="000000"/>
                <w:szCs w:val="22"/>
              </w:rPr>
              <w:t xml:space="preserve">Brief plan sent to Home Office </w:t>
            </w:r>
            <w:r w:rsidR="006852DC" w:rsidRPr="006D685A">
              <w:rPr>
                <w:rFonts w:cs="Arial"/>
                <w:color w:val="000000"/>
                <w:szCs w:val="22"/>
              </w:rPr>
              <w:t xml:space="preserve">project manager </w:t>
            </w:r>
            <w:r w:rsidRPr="006D685A">
              <w:rPr>
                <w:rFonts w:cs="Arial"/>
                <w:color w:val="000000"/>
                <w:szCs w:val="22"/>
              </w:rPr>
              <w:t xml:space="preserve">for discussion on </w:t>
            </w:r>
            <w:r w:rsidR="00EF6FDC" w:rsidRPr="006D685A">
              <w:rPr>
                <w:rFonts w:cs="Arial"/>
                <w:color w:val="000000"/>
                <w:szCs w:val="22"/>
              </w:rPr>
              <w:t>3</w:t>
            </w:r>
            <w:r w:rsidR="00EF6FDC" w:rsidRPr="006D685A">
              <w:rPr>
                <w:rFonts w:cs="Arial"/>
                <w:color w:val="000000"/>
                <w:szCs w:val="22"/>
                <w:vertAlign w:val="superscript"/>
              </w:rPr>
              <w:t>rd</w:t>
            </w:r>
            <w:r w:rsidR="00EF6FDC" w:rsidRPr="006D685A">
              <w:rPr>
                <w:rFonts w:cs="Arial"/>
                <w:color w:val="000000"/>
                <w:szCs w:val="22"/>
              </w:rPr>
              <w:t xml:space="preserve"> November 2017</w:t>
            </w:r>
            <w:r w:rsidRPr="006D685A">
              <w:rPr>
                <w:rFonts w:cs="Arial"/>
                <w:color w:val="000000"/>
                <w:szCs w:val="22"/>
              </w:rPr>
              <w:t>, at which point this stage</w:t>
            </w:r>
            <w:r>
              <w:rPr>
                <w:rFonts w:cs="Arial"/>
                <w:color w:val="000000"/>
                <w:szCs w:val="22"/>
              </w:rPr>
              <w:t xml:space="preserve"> will be signed-off.</w:t>
            </w:r>
          </w:p>
        </w:tc>
      </w:tr>
      <w:tr w:rsidR="00537ABD" w:rsidRPr="00297CF4" w14:paraId="187CAAA6" w14:textId="77777777" w:rsidTr="006852DC">
        <w:tc>
          <w:tcPr>
            <w:tcW w:w="910" w:type="pct"/>
            <w:vAlign w:val="center"/>
          </w:tcPr>
          <w:p w14:paraId="15AFC7E6" w14:textId="0FB1F7CA" w:rsidR="00537ABD" w:rsidRDefault="00537ABD" w:rsidP="00537ABD">
            <w:pPr>
              <w:pStyle w:val="Heading3"/>
              <w:numPr>
                <w:ilvl w:val="0"/>
                <w:numId w:val="0"/>
              </w:numPr>
              <w:spacing w:after="120"/>
              <w:jc w:val="center"/>
              <w:outlineLvl w:val="2"/>
              <w:rPr>
                <w:szCs w:val="24"/>
                <w:highlight w:val="yellow"/>
              </w:rPr>
            </w:pPr>
            <w:r w:rsidRPr="00E35125">
              <w:rPr>
                <w:rFonts w:cs="Arial"/>
                <w:b/>
                <w:color w:val="000000"/>
                <w:szCs w:val="22"/>
              </w:rPr>
              <w:t xml:space="preserve">Stage 2 </w:t>
            </w:r>
          </w:p>
        </w:tc>
        <w:tc>
          <w:tcPr>
            <w:tcW w:w="2474" w:type="pct"/>
            <w:vAlign w:val="center"/>
          </w:tcPr>
          <w:p w14:paraId="139476A2" w14:textId="7B6FE125" w:rsidR="00537ABD" w:rsidRDefault="00537ABD" w:rsidP="006852DC">
            <w:pPr>
              <w:rPr>
                <w:rFonts w:cs="Arial"/>
                <w:color w:val="000000"/>
                <w:szCs w:val="22"/>
              </w:rPr>
            </w:pPr>
            <w:r>
              <w:rPr>
                <w:rFonts w:cs="Arial"/>
                <w:color w:val="000000"/>
                <w:szCs w:val="22"/>
              </w:rPr>
              <w:t xml:space="preserve">Engagement with </w:t>
            </w:r>
            <w:proofErr w:type="spellStart"/>
            <w:r w:rsidR="006852DC">
              <w:rPr>
                <w:rFonts w:cs="Arial"/>
                <w:color w:val="000000"/>
                <w:szCs w:val="22"/>
              </w:rPr>
              <w:t>WePROTECT</w:t>
            </w:r>
            <w:proofErr w:type="spellEnd"/>
            <w:r w:rsidR="006852DC">
              <w:rPr>
                <w:rFonts w:cs="Arial"/>
                <w:color w:val="000000"/>
                <w:szCs w:val="22"/>
              </w:rPr>
              <w:t xml:space="preserve"> Global Alliance stakeholders. </w:t>
            </w:r>
            <w:r>
              <w:rPr>
                <w:rFonts w:cs="Arial"/>
                <w:color w:val="000000"/>
                <w:szCs w:val="22"/>
              </w:rPr>
              <w:t xml:space="preserve"> </w:t>
            </w:r>
          </w:p>
          <w:p w14:paraId="4197E18B" w14:textId="77777777" w:rsidR="00537ABD" w:rsidRDefault="00537ABD" w:rsidP="006852DC">
            <w:pPr>
              <w:rPr>
                <w:rFonts w:cs="Arial"/>
                <w:color w:val="000000"/>
                <w:szCs w:val="22"/>
              </w:rPr>
            </w:pPr>
          </w:p>
          <w:p w14:paraId="7AB47047" w14:textId="77777777" w:rsidR="00537ABD" w:rsidRDefault="00537ABD" w:rsidP="006852DC">
            <w:pPr>
              <w:rPr>
                <w:rFonts w:cs="Arial"/>
                <w:color w:val="000000"/>
                <w:szCs w:val="22"/>
              </w:rPr>
            </w:pPr>
          </w:p>
          <w:p w14:paraId="0DE29271" w14:textId="52FCBE08" w:rsidR="00537ABD" w:rsidRDefault="00537ABD" w:rsidP="006852DC">
            <w:pPr>
              <w:pStyle w:val="Heading3"/>
              <w:numPr>
                <w:ilvl w:val="0"/>
                <w:numId w:val="0"/>
              </w:numPr>
              <w:spacing w:after="120"/>
              <w:jc w:val="left"/>
              <w:outlineLvl w:val="2"/>
              <w:rPr>
                <w:szCs w:val="24"/>
                <w:highlight w:val="yellow"/>
              </w:rPr>
            </w:pPr>
          </w:p>
        </w:tc>
        <w:tc>
          <w:tcPr>
            <w:tcW w:w="1616" w:type="pct"/>
            <w:vAlign w:val="center"/>
          </w:tcPr>
          <w:p w14:paraId="4818B585" w14:textId="7646CDE9" w:rsidR="00537ABD" w:rsidRDefault="00537ABD" w:rsidP="006852DC">
            <w:pPr>
              <w:rPr>
                <w:rFonts w:cs="Arial"/>
                <w:color w:val="000000"/>
                <w:szCs w:val="22"/>
              </w:rPr>
            </w:pPr>
            <w:r>
              <w:rPr>
                <w:rFonts w:cs="Arial"/>
                <w:color w:val="000000"/>
                <w:szCs w:val="22"/>
              </w:rPr>
              <w:t xml:space="preserve">Engagement and concept development to take place between </w:t>
            </w:r>
            <w:r w:rsidR="00EF6FDC">
              <w:rPr>
                <w:rFonts w:cs="Arial"/>
                <w:color w:val="000000"/>
                <w:szCs w:val="22"/>
              </w:rPr>
              <w:t>3</w:t>
            </w:r>
            <w:r w:rsidR="00EF6FDC" w:rsidRPr="00EF6FDC">
              <w:rPr>
                <w:rFonts w:cs="Arial"/>
                <w:color w:val="000000"/>
                <w:szCs w:val="22"/>
                <w:vertAlign w:val="superscript"/>
              </w:rPr>
              <w:t>rd</w:t>
            </w:r>
            <w:r w:rsidR="00EF6FDC">
              <w:rPr>
                <w:rFonts w:cs="Arial"/>
                <w:color w:val="000000"/>
                <w:szCs w:val="22"/>
              </w:rPr>
              <w:t xml:space="preserve"> November and 24</w:t>
            </w:r>
            <w:r w:rsidR="00490ECE" w:rsidRPr="00490ECE">
              <w:rPr>
                <w:rFonts w:cs="Arial"/>
                <w:color w:val="000000"/>
                <w:szCs w:val="22"/>
                <w:vertAlign w:val="superscript"/>
              </w:rPr>
              <w:t>th</w:t>
            </w:r>
            <w:r w:rsidR="00490ECE">
              <w:rPr>
                <w:rFonts w:cs="Arial"/>
                <w:color w:val="000000"/>
                <w:szCs w:val="22"/>
              </w:rPr>
              <w:t xml:space="preserve"> </w:t>
            </w:r>
            <w:r w:rsidR="006852DC">
              <w:rPr>
                <w:rFonts w:cs="Arial"/>
                <w:color w:val="000000"/>
                <w:szCs w:val="22"/>
              </w:rPr>
              <w:t>November</w:t>
            </w:r>
            <w:r w:rsidR="00EF6FDC">
              <w:rPr>
                <w:rFonts w:cs="Arial"/>
                <w:color w:val="000000"/>
                <w:szCs w:val="22"/>
              </w:rPr>
              <w:t xml:space="preserve"> 2017.</w:t>
            </w:r>
          </w:p>
          <w:p w14:paraId="76F87931" w14:textId="77777777" w:rsidR="00537ABD" w:rsidRDefault="00537ABD" w:rsidP="006852DC">
            <w:pPr>
              <w:rPr>
                <w:rFonts w:cs="Arial"/>
                <w:color w:val="000000"/>
                <w:szCs w:val="22"/>
              </w:rPr>
            </w:pPr>
          </w:p>
          <w:p w14:paraId="354E50C0" w14:textId="77777777" w:rsidR="00537ABD" w:rsidRPr="00E35125" w:rsidRDefault="00537ABD" w:rsidP="006852DC">
            <w:pPr>
              <w:rPr>
                <w:rFonts w:cs="Arial"/>
                <w:color w:val="000000"/>
                <w:szCs w:val="22"/>
              </w:rPr>
            </w:pPr>
            <w:r w:rsidRPr="00E35125">
              <w:rPr>
                <w:rFonts w:cs="Arial"/>
                <w:color w:val="000000"/>
                <w:szCs w:val="22"/>
              </w:rPr>
              <w:t xml:space="preserve"> </w:t>
            </w:r>
          </w:p>
        </w:tc>
      </w:tr>
      <w:tr w:rsidR="00537ABD" w:rsidRPr="00297CF4" w14:paraId="56F1ACE1" w14:textId="77777777" w:rsidTr="006852DC">
        <w:tc>
          <w:tcPr>
            <w:tcW w:w="910" w:type="pct"/>
            <w:vAlign w:val="center"/>
          </w:tcPr>
          <w:p w14:paraId="01AB4E11" w14:textId="2C2DA7E5" w:rsidR="00537ABD" w:rsidRDefault="00537ABD" w:rsidP="00537ABD">
            <w:pPr>
              <w:pStyle w:val="Heading3"/>
              <w:numPr>
                <w:ilvl w:val="0"/>
                <w:numId w:val="0"/>
              </w:numPr>
              <w:spacing w:after="120"/>
              <w:jc w:val="center"/>
              <w:outlineLvl w:val="2"/>
              <w:rPr>
                <w:szCs w:val="24"/>
                <w:highlight w:val="yellow"/>
              </w:rPr>
            </w:pPr>
            <w:r w:rsidRPr="00E35125">
              <w:rPr>
                <w:rFonts w:cs="Arial"/>
                <w:b/>
                <w:color w:val="000000"/>
                <w:szCs w:val="22"/>
              </w:rPr>
              <w:t xml:space="preserve">Stage 3 </w:t>
            </w:r>
          </w:p>
        </w:tc>
        <w:tc>
          <w:tcPr>
            <w:tcW w:w="2474" w:type="pct"/>
            <w:vAlign w:val="center"/>
          </w:tcPr>
          <w:p w14:paraId="4F3EFFDE" w14:textId="77777777" w:rsidR="003842EC" w:rsidRDefault="003842EC" w:rsidP="003842EC">
            <w:pPr>
              <w:rPr>
                <w:rFonts w:eastAsia="Times New Roman" w:cs="Arial"/>
                <w:color w:val="000000"/>
                <w:szCs w:val="22"/>
                <w:lang w:eastAsia="en-GB"/>
              </w:rPr>
            </w:pPr>
            <w:r>
              <w:rPr>
                <w:rFonts w:cs="Arial"/>
                <w:color w:val="000000"/>
                <w:szCs w:val="22"/>
              </w:rPr>
              <w:t>Present findings and a draft Model International Response framework to the Authority at the Home Office in London, UK.</w:t>
            </w:r>
          </w:p>
          <w:p w14:paraId="3EEAC289" w14:textId="77777777" w:rsidR="003842EC" w:rsidRDefault="003842EC" w:rsidP="003842EC">
            <w:pPr>
              <w:rPr>
                <w:rFonts w:cs="Arial"/>
                <w:color w:val="000000"/>
                <w:szCs w:val="22"/>
              </w:rPr>
            </w:pPr>
          </w:p>
          <w:p w14:paraId="76510C0D" w14:textId="4915FCCD" w:rsidR="00537ABD" w:rsidRDefault="003842EC" w:rsidP="006852DC">
            <w:pPr>
              <w:pStyle w:val="Heading3"/>
              <w:numPr>
                <w:ilvl w:val="0"/>
                <w:numId w:val="0"/>
              </w:numPr>
              <w:spacing w:after="120"/>
              <w:jc w:val="left"/>
              <w:outlineLvl w:val="2"/>
              <w:rPr>
                <w:szCs w:val="24"/>
                <w:highlight w:val="yellow"/>
              </w:rPr>
            </w:pPr>
            <w:r>
              <w:rPr>
                <w:rFonts w:cs="Arial"/>
                <w:color w:val="000000"/>
                <w:szCs w:val="22"/>
              </w:rPr>
              <w:t>Obtain sign off and next steps with the Authority.</w:t>
            </w:r>
          </w:p>
        </w:tc>
        <w:tc>
          <w:tcPr>
            <w:tcW w:w="1616" w:type="pct"/>
            <w:vAlign w:val="center"/>
          </w:tcPr>
          <w:p w14:paraId="1E484E54" w14:textId="79C59BBF" w:rsidR="00537ABD" w:rsidRDefault="001D79FC" w:rsidP="00490ECE">
            <w:pPr>
              <w:pStyle w:val="Heading3"/>
              <w:numPr>
                <w:ilvl w:val="0"/>
                <w:numId w:val="0"/>
              </w:numPr>
              <w:spacing w:after="120"/>
              <w:jc w:val="center"/>
              <w:outlineLvl w:val="2"/>
              <w:rPr>
                <w:szCs w:val="24"/>
                <w:highlight w:val="yellow"/>
              </w:rPr>
            </w:pPr>
            <w:r>
              <w:rPr>
                <w:rFonts w:cs="Arial"/>
                <w:color w:val="000000"/>
                <w:szCs w:val="22"/>
              </w:rPr>
              <w:t>B</w:t>
            </w:r>
            <w:r w:rsidR="00537ABD">
              <w:rPr>
                <w:rFonts w:cs="Arial"/>
                <w:color w:val="000000"/>
                <w:szCs w:val="22"/>
              </w:rPr>
              <w:t xml:space="preserve">y </w:t>
            </w:r>
            <w:r w:rsidR="00EF6FDC">
              <w:rPr>
                <w:rFonts w:cs="Arial"/>
                <w:color w:val="000000"/>
                <w:szCs w:val="22"/>
              </w:rPr>
              <w:t>8</w:t>
            </w:r>
            <w:r w:rsidR="00490ECE" w:rsidRPr="00490ECE">
              <w:rPr>
                <w:rFonts w:cs="Arial"/>
                <w:color w:val="000000"/>
                <w:szCs w:val="22"/>
                <w:vertAlign w:val="superscript"/>
              </w:rPr>
              <w:t>t</w:t>
            </w:r>
            <w:r w:rsidR="00EF6FDC">
              <w:rPr>
                <w:rFonts w:cs="Arial"/>
                <w:color w:val="000000"/>
                <w:szCs w:val="22"/>
                <w:vertAlign w:val="superscript"/>
              </w:rPr>
              <w:t>h</w:t>
            </w:r>
            <w:r w:rsidR="00490ECE">
              <w:rPr>
                <w:rFonts w:cs="Arial"/>
                <w:color w:val="000000"/>
                <w:szCs w:val="22"/>
              </w:rPr>
              <w:t xml:space="preserve"> </w:t>
            </w:r>
            <w:r w:rsidR="006852DC">
              <w:rPr>
                <w:rFonts w:cs="Arial"/>
                <w:color w:val="000000"/>
                <w:szCs w:val="22"/>
              </w:rPr>
              <w:t>December</w:t>
            </w:r>
            <w:r w:rsidR="00EF6FDC">
              <w:rPr>
                <w:rFonts w:cs="Arial"/>
                <w:color w:val="000000"/>
                <w:szCs w:val="22"/>
              </w:rPr>
              <w:t xml:space="preserve"> 2017</w:t>
            </w:r>
          </w:p>
        </w:tc>
      </w:tr>
      <w:tr w:rsidR="00537ABD" w:rsidRPr="00297CF4" w14:paraId="47EBD113" w14:textId="77777777" w:rsidTr="006852DC">
        <w:tc>
          <w:tcPr>
            <w:tcW w:w="910" w:type="pct"/>
            <w:vAlign w:val="center"/>
          </w:tcPr>
          <w:p w14:paraId="10820EB4" w14:textId="501D49AA" w:rsidR="00537ABD" w:rsidRPr="00E35125" w:rsidRDefault="00537ABD" w:rsidP="00537ABD">
            <w:pPr>
              <w:pStyle w:val="Heading3"/>
              <w:numPr>
                <w:ilvl w:val="0"/>
                <w:numId w:val="0"/>
              </w:numPr>
              <w:spacing w:after="120"/>
              <w:jc w:val="center"/>
              <w:outlineLvl w:val="2"/>
              <w:rPr>
                <w:rFonts w:cs="Arial"/>
                <w:b/>
                <w:color w:val="000000"/>
                <w:szCs w:val="22"/>
              </w:rPr>
            </w:pPr>
            <w:r w:rsidRPr="00E35125">
              <w:rPr>
                <w:rFonts w:cs="Arial"/>
                <w:b/>
                <w:color w:val="000000"/>
                <w:szCs w:val="22"/>
              </w:rPr>
              <w:t xml:space="preserve">Stage 4 </w:t>
            </w:r>
          </w:p>
        </w:tc>
        <w:tc>
          <w:tcPr>
            <w:tcW w:w="2474" w:type="pct"/>
            <w:vAlign w:val="center"/>
          </w:tcPr>
          <w:p w14:paraId="687AD67F" w14:textId="3D85F71F" w:rsidR="00537ABD" w:rsidRDefault="00537ABD" w:rsidP="006852DC">
            <w:pPr>
              <w:rPr>
                <w:rFonts w:cs="Arial"/>
                <w:color w:val="000000"/>
                <w:szCs w:val="22"/>
              </w:rPr>
            </w:pPr>
            <w:r>
              <w:rPr>
                <w:rFonts w:cs="Arial"/>
                <w:color w:val="000000"/>
                <w:szCs w:val="22"/>
              </w:rPr>
              <w:t xml:space="preserve">Final consultation with members of the </w:t>
            </w:r>
            <w:proofErr w:type="spellStart"/>
            <w:r w:rsidR="006852DC">
              <w:rPr>
                <w:rFonts w:cs="Arial"/>
                <w:color w:val="000000"/>
                <w:szCs w:val="22"/>
              </w:rPr>
              <w:t>WePROTECT</w:t>
            </w:r>
            <w:proofErr w:type="spellEnd"/>
            <w:r w:rsidR="006852DC">
              <w:rPr>
                <w:rFonts w:cs="Arial"/>
                <w:color w:val="000000"/>
                <w:szCs w:val="22"/>
              </w:rPr>
              <w:t xml:space="preserve"> Global Alliance </w:t>
            </w:r>
            <w:r>
              <w:rPr>
                <w:rFonts w:cs="Arial"/>
                <w:color w:val="000000"/>
                <w:szCs w:val="22"/>
              </w:rPr>
              <w:t>Board on draft Model International Response framework.</w:t>
            </w:r>
          </w:p>
          <w:p w14:paraId="4B83AE70" w14:textId="77777777" w:rsidR="00537ABD" w:rsidRPr="00E35125" w:rsidRDefault="00537ABD" w:rsidP="006852DC">
            <w:pPr>
              <w:rPr>
                <w:rFonts w:cs="Arial"/>
                <w:color w:val="000000"/>
                <w:szCs w:val="22"/>
              </w:rPr>
            </w:pPr>
          </w:p>
          <w:p w14:paraId="15C7D289" w14:textId="77777777" w:rsidR="00537ABD" w:rsidRPr="00E35125" w:rsidRDefault="00537ABD" w:rsidP="006852DC">
            <w:pPr>
              <w:rPr>
                <w:rFonts w:cs="Arial"/>
                <w:color w:val="000000"/>
                <w:szCs w:val="22"/>
              </w:rPr>
            </w:pPr>
            <w:r w:rsidRPr="00E35125">
              <w:rPr>
                <w:rFonts w:cs="Arial"/>
                <w:color w:val="000000"/>
                <w:szCs w:val="22"/>
              </w:rPr>
              <w:t xml:space="preserve">Present the finalised Model International response to the Authority and obtain sign off. </w:t>
            </w:r>
          </w:p>
          <w:p w14:paraId="2DE48F10" w14:textId="77777777" w:rsidR="00537ABD" w:rsidRPr="00E35125" w:rsidRDefault="00537ABD" w:rsidP="006852DC">
            <w:pPr>
              <w:rPr>
                <w:rFonts w:cs="Arial"/>
                <w:color w:val="000000"/>
                <w:szCs w:val="22"/>
              </w:rPr>
            </w:pPr>
          </w:p>
          <w:p w14:paraId="3AB71865" w14:textId="0FD21E84" w:rsidR="00537ABD" w:rsidRDefault="00537ABD" w:rsidP="006852DC">
            <w:pPr>
              <w:rPr>
                <w:rFonts w:cs="Arial"/>
                <w:color w:val="000000"/>
                <w:szCs w:val="22"/>
              </w:rPr>
            </w:pPr>
          </w:p>
        </w:tc>
        <w:tc>
          <w:tcPr>
            <w:tcW w:w="1616" w:type="pct"/>
            <w:vAlign w:val="center"/>
          </w:tcPr>
          <w:p w14:paraId="1D2FA579" w14:textId="4963A5EB" w:rsidR="00537ABD" w:rsidRDefault="00537ABD" w:rsidP="00490ECE">
            <w:pPr>
              <w:pStyle w:val="Heading3"/>
              <w:numPr>
                <w:ilvl w:val="0"/>
                <w:numId w:val="0"/>
              </w:numPr>
              <w:spacing w:after="120"/>
              <w:jc w:val="center"/>
              <w:outlineLvl w:val="2"/>
              <w:rPr>
                <w:szCs w:val="24"/>
                <w:highlight w:val="yellow"/>
              </w:rPr>
            </w:pPr>
            <w:r>
              <w:rPr>
                <w:rFonts w:eastAsia="Calibri" w:cs="Arial"/>
                <w:color w:val="000000"/>
                <w:szCs w:val="22"/>
              </w:rPr>
              <w:t xml:space="preserve">By </w:t>
            </w:r>
            <w:r w:rsidR="006D685A">
              <w:rPr>
                <w:rFonts w:eastAsia="Calibri" w:cs="Arial"/>
                <w:color w:val="000000"/>
                <w:szCs w:val="22"/>
              </w:rPr>
              <w:t>22nd</w:t>
            </w:r>
            <w:r w:rsidR="00490ECE">
              <w:rPr>
                <w:rFonts w:eastAsia="Calibri" w:cs="Arial"/>
                <w:color w:val="000000"/>
                <w:szCs w:val="22"/>
              </w:rPr>
              <w:t xml:space="preserve"> </w:t>
            </w:r>
            <w:r w:rsidR="006852DC">
              <w:rPr>
                <w:rFonts w:eastAsia="Calibri" w:cs="Arial"/>
                <w:color w:val="000000"/>
                <w:szCs w:val="22"/>
              </w:rPr>
              <w:t>December</w:t>
            </w:r>
            <w:r w:rsidR="006D685A">
              <w:rPr>
                <w:rFonts w:eastAsia="Calibri" w:cs="Arial"/>
                <w:color w:val="000000"/>
                <w:szCs w:val="22"/>
              </w:rPr>
              <w:t xml:space="preserve"> 2017.</w:t>
            </w:r>
          </w:p>
        </w:tc>
      </w:tr>
    </w:tbl>
    <w:p w14:paraId="6EE7C8C4" w14:textId="77777777" w:rsidR="00671798" w:rsidRDefault="00671798">
      <w:pPr>
        <w:pStyle w:val="Heading2"/>
        <w:numPr>
          <w:ilvl w:val="0"/>
          <w:numId w:val="0"/>
        </w:numPr>
        <w:spacing w:after="120"/>
        <w:ind w:left="709"/>
        <w:rPr>
          <w:highlight w:val="yellow"/>
        </w:rPr>
      </w:pPr>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19" w:name="_Toc444518873"/>
      <w:bookmarkStart w:id="20" w:name="_Toc368573033"/>
      <w:bookmarkStart w:id="21" w:name="_Toc302637211"/>
      <w:r>
        <w:rPr>
          <w:rFonts w:cs="Arial"/>
          <w:szCs w:val="22"/>
        </w:rPr>
        <w:t>authority’s responsibilities</w:t>
      </w:r>
      <w:bookmarkEnd w:id="19"/>
    </w:p>
    <w:p w14:paraId="43A79D95" w14:textId="2049CF8C" w:rsidR="00537ABD" w:rsidRDefault="00537ABD" w:rsidP="00537ABD">
      <w:pPr>
        <w:pStyle w:val="Heading2"/>
      </w:pPr>
      <w:r>
        <w:t xml:space="preserve">The Authority shall be responsible for organising and delivering a 2 hour workshop at the Home Office in London, UK – to take place at the beginning of w/c </w:t>
      </w:r>
      <w:r w:rsidR="006D685A" w:rsidRPr="006D685A">
        <w:t>30th</w:t>
      </w:r>
      <w:r w:rsidR="00830D44" w:rsidRPr="006D685A">
        <w:t xml:space="preserve"> </w:t>
      </w:r>
      <w:r w:rsidRPr="006D685A">
        <w:t>October</w:t>
      </w:r>
      <w:r w:rsidR="006D685A">
        <w:t xml:space="preserve"> 2017.</w:t>
      </w:r>
    </w:p>
    <w:p w14:paraId="7C62224C" w14:textId="748E0CC2" w:rsidR="006852DC" w:rsidRDefault="006852DC" w:rsidP="00537ABD">
      <w:pPr>
        <w:pStyle w:val="Heading2"/>
      </w:pPr>
      <w:r>
        <w:lastRenderedPageBreak/>
        <w:t xml:space="preserve">The Authority will provide information and contact details so the </w:t>
      </w:r>
      <w:r w:rsidR="00490ECE">
        <w:t>Potential Provider</w:t>
      </w:r>
      <w:r>
        <w:t xml:space="preserve"> can undertake the necessary engagement.</w:t>
      </w:r>
    </w:p>
    <w:p w14:paraId="722AFDBD" w14:textId="4848A142" w:rsidR="006852DC" w:rsidRDefault="006852DC" w:rsidP="00537ABD">
      <w:pPr>
        <w:pStyle w:val="Heading2"/>
      </w:pPr>
      <w:r>
        <w:t xml:space="preserve">The Authority will make the project manager available for a weekly progress call and on the necessary dates for presentations/sign-off as indicated in the milestone timetable. </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44518874"/>
      <w:r w:rsidRPr="00BE6EE0">
        <w:rPr>
          <w:rFonts w:cs="Arial"/>
          <w:szCs w:val="22"/>
        </w:rPr>
        <w:t>reporting</w:t>
      </w:r>
      <w:bookmarkEnd w:id="20"/>
      <w:bookmarkEnd w:id="22"/>
    </w:p>
    <w:p w14:paraId="05F1493E" w14:textId="4EC97D76" w:rsidR="001D79FC" w:rsidRDefault="00161F98" w:rsidP="00161F98">
      <w:pPr>
        <w:pStyle w:val="Heading2"/>
      </w:pPr>
      <w:r>
        <w:t xml:space="preserve">The </w:t>
      </w:r>
      <w:r w:rsidR="00490ECE">
        <w:t>Potential Provider</w:t>
      </w:r>
      <w:r>
        <w:t xml:space="preserve"> will be required to update the Secretariat’s project manager each week in a 30</w:t>
      </w:r>
      <w:r w:rsidR="00DD4B31">
        <w:t xml:space="preserve"> </w:t>
      </w:r>
      <w:r>
        <w:t xml:space="preserve">minute phone call – this will be set from the beginning of the project. </w:t>
      </w:r>
    </w:p>
    <w:p w14:paraId="4AB72288" w14:textId="490E6DAA" w:rsidR="00161F98" w:rsidRDefault="001D79FC" w:rsidP="00161F98">
      <w:pPr>
        <w:pStyle w:val="Heading2"/>
      </w:pPr>
      <w:r>
        <w:t xml:space="preserve">The </w:t>
      </w:r>
      <w:r w:rsidR="00490ECE">
        <w:t>Potential Provider</w:t>
      </w:r>
      <w:r>
        <w:t xml:space="preserve"> will be required to present findings and the development of the framework in accordance with the milestones set out above. </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44518875"/>
      <w:r w:rsidRPr="00BE6EE0">
        <w:rPr>
          <w:rFonts w:cs="Arial"/>
          <w:szCs w:val="22"/>
        </w:rPr>
        <w:t>volumes</w:t>
      </w:r>
      <w:bookmarkEnd w:id="23"/>
      <w:bookmarkEnd w:id="24"/>
    </w:p>
    <w:p w14:paraId="3AB9FCA7" w14:textId="0BBA6AFA" w:rsidR="00671798" w:rsidRPr="003F037E" w:rsidRDefault="00537ABD">
      <w:pPr>
        <w:pStyle w:val="Heading2"/>
        <w:tabs>
          <w:tab w:val="clear" w:pos="720"/>
          <w:tab w:val="num" w:pos="709"/>
        </w:tabs>
        <w:spacing w:after="120"/>
        <w:ind w:left="709" w:hanging="709"/>
      </w:pPr>
      <w:r w:rsidRPr="003F037E">
        <w:t>N/A</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444518876"/>
      <w:r w:rsidRPr="00BE6EE0">
        <w:rPr>
          <w:rFonts w:cs="Arial"/>
          <w:szCs w:val="22"/>
        </w:rPr>
        <w:t>continuous improvement</w:t>
      </w:r>
      <w:bookmarkEnd w:id="25"/>
      <w:bookmarkEnd w:id="26"/>
    </w:p>
    <w:p w14:paraId="73ED8F03" w14:textId="7F50CE30" w:rsidR="00671798" w:rsidRDefault="00FE18AC">
      <w:pPr>
        <w:pStyle w:val="Heading2"/>
        <w:tabs>
          <w:tab w:val="clear" w:pos="720"/>
          <w:tab w:val="num" w:pos="709"/>
        </w:tabs>
        <w:spacing w:after="120"/>
        <w:ind w:left="709" w:hanging="709"/>
      </w:pPr>
      <w:r w:rsidRPr="008104E0">
        <w:t xml:space="preserve">The </w:t>
      </w:r>
      <w:r w:rsidR="00490ECE">
        <w:t>Potential Provider</w:t>
      </w:r>
      <w:r w:rsidRPr="008104E0">
        <w:t xml:space="preserve"> will be expected to continually improve the way in which the required Services are to be delivered throughout the </w:t>
      </w:r>
      <w:r w:rsidR="0052086C">
        <w:t xml:space="preserve">Contract </w:t>
      </w:r>
      <w:r w:rsidRPr="008104E0">
        <w:t>duration.</w:t>
      </w:r>
    </w:p>
    <w:p w14:paraId="7B944B64" w14:textId="3F1615FB" w:rsidR="00671798" w:rsidRDefault="00FE18AC">
      <w:pPr>
        <w:pStyle w:val="Heading2"/>
        <w:tabs>
          <w:tab w:val="clear" w:pos="720"/>
          <w:tab w:val="num" w:pos="709"/>
        </w:tabs>
        <w:spacing w:after="120"/>
        <w:ind w:left="709" w:hanging="709"/>
      </w:pPr>
      <w:r w:rsidRPr="008104E0">
        <w:t xml:space="preserve">The </w:t>
      </w:r>
      <w:r w:rsidR="00490ECE">
        <w:t>Potential Provider</w:t>
      </w:r>
      <w:r w:rsidRPr="008104E0">
        <w:t xml:space="preserve"> should present new ways of working to the</w:t>
      </w:r>
      <w:r>
        <w:t xml:space="preserve"> </w:t>
      </w:r>
      <w:r w:rsidRPr="008104E0">
        <w:t xml:space="preserve">Authority during </w:t>
      </w:r>
      <w:r w:rsidR="004D22DF" w:rsidRPr="00EC46D9">
        <w:t>monthly</w:t>
      </w:r>
      <w:r w:rsidRPr="008104E0">
        <w:t xml:space="preserve"> Contract review meetings.</w:t>
      </w:r>
      <w:r w:rsidR="004D22DF">
        <w:t xml:space="preserve"> </w:t>
      </w:r>
    </w:p>
    <w:p w14:paraId="031D2B5A" w14:textId="6E1F43DF"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CC141C7" w14:textId="3806E783" w:rsidR="004E78BC" w:rsidRDefault="004E78BC" w:rsidP="004E78BC">
      <w:pPr>
        <w:pStyle w:val="Heading1"/>
      </w:pPr>
      <w:bookmarkStart w:id="27" w:name="_Toc444518877"/>
      <w:r>
        <w:t>Sustainability</w:t>
      </w:r>
      <w:bookmarkEnd w:id="27"/>
    </w:p>
    <w:p w14:paraId="2E637186" w14:textId="3F0C35BE" w:rsidR="004E78BC" w:rsidRPr="00203856" w:rsidRDefault="00203856" w:rsidP="004E78BC">
      <w:pPr>
        <w:pStyle w:val="Heading2"/>
      </w:pPr>
      <w:r w:rsidRPr="00203856">
        <w:t>The</w:t>
      </w:r>
      <w:r>
        <w:t>re</w:t>
      </w:r>
      <w:r w:rsidRPr="00203856">
        <w:t xml:space="preserve"> are no specific sustainability considerations for this requirement. </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44518878"/>
      <w:r w:rsidRPr="00517FEF">
        <w:rPr>
          <w:rFonts w:cs="Arial"/>
          <w:szCs w:val="22"/>
        </w:rPr>
        <w:t>quality</w:t>
      </w:r>
      <w:bookmarkEnd w:id="28"/>
      <w:bookmarkEnd w:id="29"/>
    </w:p>
    <w:p w14:paraId="63CD3A25" w14:textId="56E44E08" w:rsidR="00671798" w:rsidRPr="00203856" w:rsidRDefault="00203856">
      <w:pPr>
        <w:pStyle w:val="Heading2"/>
        <w:tabs>
          <w:tab w:val="clear" w:pos="720"/>
          <w:tab w:val="num" w:pos="709"/>
        </w:tabs>
        <w:spacing w:after="120"/>
        <w:ind w:left="709" w:hanging="709"/>
      </w:pPr>
      <w:r w:rsidRPr="00203856">
        <w:t xml:space="preserve">There are no specific quality accreditations required. </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7"/>
      <w:bookmarkStart w:id="31" w:name="_Toc444518879"/>
      <w:r w:rsidRPr="00BE6EE0">
        <w:rPr>
          <w:rFonts w:cs="Arial"/>
          <w:szCs w:val="22"/>
        </w:rPr>
        <w:t>PRICE</w:t>
      </w:r>
      <w:bookmarkEnd w:id="30"/>
      <w:bookmarkEnd w:id="31"/>
    </w:p>
    <w:p w14:paraId="00059313" w14:textId="77777777" w:rsidR="00203856" w:rsidRDefault="00203856" w:rsidP="00203856">
      <w:pPr>
        <w:pStyle w:val="Heading2"/>
      </w:pPr>
      <w:r>
        <w:t xml:space="preserve">All quoted prices must exclude travel and subsistence costs. </w:t>
      </w:r>
    </w:p>
    <w:p w14:paraId="522EB186" w14:textId="47D640F4" w:rsidR="00671798" w:rsidRPr="00203856" w:rsidRDefault="00203856" w:rsidP="00203856">
      <w:pPr>
        <w:pStyle w:val="Heading2"/>
      </w:pPr>
      <w:r w:rsidRPr="00203856">
        <w:t xml:space="preserve">A full break down of </w:t>
      </w:r>
      <w:r w:rsidR="00612F9B">
        <w:t>pricing is required to be submitted within Appendix E – Pricing Schedule.</w:t>
      </w:r>
    </w:p>
    <w:p w14:paraId="645D51EC" w14:textId="5F8043B6" w:rsidR="00671798" w:rsidRDefault="00FE18AC">
      <w:pPr>
        <w:pStyle w:val="Heading2"/>
        <w:tabs>
          <w:tab w:val="clear" w:pos="720"/>
          <w:tab w:val="num" w:pos="709"/>
        </w:tabs>
        <w:spacing w:after="120"/>
        <w:ind w:left="709" w:hanging="709"/>
      </w:pPr>
      <w:r w:rsidRPr="00203856">
        <w:t>Prices are to be submitted via the e</w:t>
      </w:r>
      <w:r w:rsidR="00F44D62" w:rsidRPr="00203856">
        <w:t>-</w:t>
      </w:r>
      <w:r w:rsidRPr="00203856">
        <w:t>Sourcing Suite</w:t>
      </w:r>
      <w:r w:rsidR="00203856" w:rsidRPr="00203856">
        <w:t xml:space="preserve"> (Appendix E)</w:t>
      </w:r>
      <w:r w:rsidRPr="00203856">
        <w:t xml:space="preserve"> excluding VAT</w:t>
      </w:r>
      <w:r w:rsidR="00AE3C65" w:rsidRPr="00203856">
        <w:t>.</w:t>
      </w:r>
    </w:p>
    <w:p w14:paraId="4F168051" w14:textId="5A1A4D90" w:rsidR="00E05F44" w:rsidRPr="00E05F44" w:rsidRDefault="00E05F44">
      <w:pPr>
        <w:pStyle w:val="Heading2"/>
        <w:tabs>
          <w:tab w:val="clear" w:pos="720"/>
          <w:tab w:val="num" w:pos="709"/>
        </w:tabs>
        <w:spacing w:after="120"/>
        <w:ind w:left="709" w:hanging="709"/>
        <w:rPr>
          <w:szCs w:val="22"/>
        </w:rPr>
      </w:pPr>
      <w:r w:rsidRPr="00E05F44">
        <w:rPr>
          <w:rFonts w:cs="Arial"/>
          <w:color w:val="222222"/>
          <w:szCs w:val="22"/>
          <w:shd w:val="clear" w:color="auto" w:fill="FFFFFF"/>
        </w:rPr>
        <w:t>Payment</w:t>
      </w:r>
      <w:r>
        <w:rPr>
          <w:rFonts w:cs="Arial"/>
          <w:color w:val="222222"/>
          <w:szCs w:val="22"/>
          <w:shd w:val="clear" w:color="auto" w:fill="FFFFFF"/>
        </w:rPr>
        <w:t xml:space="preserve"> </w:t>
      </w:r>
      <w:r w:rsidRPr="00E05F44">
        <w:rPr>
          <w:rFonts w:cs="Arial"/>
          <w:color w:val="222222"/>
          <w:szCs w:val="22"/>
          <w:shd w:val="clear" w:color="auto" w:fill="FFFFFF"/>
        </w:rPr>
        <w:t>is</w:t>
      </w:r>
      <w:r>
        <w:rPr>
          <w:rFonts w:cs="Arial"/>
          <w:color w:val="222222"/>
          <w:sz w:val="18"/>
          <w:szCs w:val="18"/>
          <w:shd w:val="clear" w:color="auto" w:fill="FFFFFF"/>
        </w:rPr>
        <w:t> </w:t>
      </w:r>
      <w:r>
        <w:rPr>
          <w:rFonts w:cs="Arial"/>
          <w:color w:val="222222"/>
          <w:szCs w:val="22"/>
          <w:shd w:val="clear" w:color="auto" w:fill="FFFFFF"/>
        </w:rPr>
        <w:t>to be made</w:t>
      </w:r>
      <w:r w:rsidRPr="00E05F44">
        <w:rPr>
          <w:rFonts w:cs="Arial"/>
          <w:color w:val="222222"/>
          <w:szCs w:val="22"/>
          <w:shd w:val="clear" w:color="auto" w:fill="FFFFFF"/>
        </w:rPr>
        <w:t xml:space="preserve"> upon successful completion of all milestones</w:t>
      </w:r>
      <w:r>
        <w:rPr>
          <w:rFonts w:cs="Arial"/>
          <w:color w:val="222222"/>
          <w:szCs w:val="22"/>
          <w:shd w:val="clear" w:color="auto" w:fill="FFFFFF"/>
        </w:rPr>
        <w:t>.</w:t>
      </w:r>
      <w:bookmarkStart w:id="32" w:name="_GoBack"/>
      <w:bookmarkEnd w:id="32"/>
    </w:p>
    <w:p w14:paraId="6B1CA851" w14:textId="14ECE3D1"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444518880"/>
      <w:r w:rsidRPr="00BE6EE0">
        <w:rPr>
          <w:rFonts w:cs="Arial"/>
          <w:szCs w:val="22"/>
        </w:rPr>
        <w:t>STAFF AND CUSTOMER SERVICE</w:t>
      </w:r>
      <w:bookmarkEnd w:id="33"/>
      <w:bookmarkEnd w:id="34"/>
    </w:p>
    <w:p w14:paraId="6EE0282D" w14:textId="05981918" w:rsidR="00203856" w:rsidRDefault="00203856" w:rsidP="00203856">
      <w:pPr>
        <w:pStyle w:val="Heading2"/>
      </w:pPr>
      <w:r>
        <w:t xml:space="preserve">The Authority requires the Potential Provider to provide a sufficient level of resource throughout the duration of the </w:t>
      </w:r>
      <w:proofErr w:type="spellStart"/>
      <w:r>
        <w:t>WeP</w:t>
      </w:r>
      <w:r w:rsidR="001D79FC">
        <w:t>ROTECT</w:t>
      </w:r>
      <w:proofErr w:type="spellEnd"/>
      <w:r>
        <w:t xml:space="preserve"> Global Alliance International Response Contract in order to consistently deliver a quality service to all Parties.</w:t>
      </w:r>
    </w:p>
    <w:p w14:paraId="28724128" w14:textId="37075AFA" w:rsidR="00203856" w:rsidRDefault="00203856" w:rsidP="00203856">
      <w:pPr>
        <w:pStyle w:val="Heading2"/>
      </w:pPr>
      <w:r>
        <w:lastRenderedPageBreak/>
        <w:t xml:space="preserve">Potential Provider’s staff assigned to the </w:t>
      </w:r>
      <w:proofErr w:type="spellStart"/>
      <w:r w:rsidR="001D79FC">
        <w:t>WePROTECT</w:t>
      </w:r>
      <w:proofErr w:type="spellEnd"/>
      <w:r w:rsidR="001D79FC">
        <w:t xml:space="preserve"> </w:t>
      </w:r>
      <w:r>
        <w:t xml:space="preserve">Global Alliance </w:t>
      </w:r>
      <w:r w:rsidR="001D79FC">
        <w:t xml:space="preserve">Model </w:t>
      </w:r>
      <w:r>
        <w:t xml:space="preserve">International Response Contract shall have the relevant qualifications and experience to deliver the Contract. </w:t>
      </w:r>
    </w:p>
    <w:p w14:paraId="423A6A48" w14:textId="77777777" w:rsidR="00203856" w:rsidRDefault="00203856" w:rsidP="00203856">
      <w:pPr>
        <w:pStyle w:val="Heading2"/>
      </w:pPr>
      <w:r>
        <w:t xml:space="preserve">The Potential Provider shall ensure that staff understand the Authority’s vision and objectives and will provide excellent customer service to the Authority throughout the duration of the Contract.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444518881"/>
      <w:r w:rsidRPr="004E1D36">
        <w:rPr>
          <w:rFonts w:cs="Arial"/>
          <w:szCs w:val="22"/>
        </w:rPr>
        <w:t>service levels a</w:t>
      </w:r>
      <w:r>
        <w:rPr>
          <w:rFonts w:cs="Arial"/>
          <w:szCs w:val="22"/>
        </w:rPr>
        <w:t>nd performance</w:t>
      </w:r>
      <w:bookmarkEnd w:id="35"/>
      <w:bookmarkEnd w:id="36"/>
    </w:p>
    <w:p w14:paraId="15C5F233" w14:textId="294069E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65E93A82" w14:textId="233FA0FC" w:rsidR="00671798" w:rsidRDefault="00671798">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136B0B88" w14:textId="77777777" w:rsidTr="00B13763">
        <w:tc>
          <w:tcPr>
            <w:tcW w:w="1048" w:type="dxa"/>
          </w:tcPr>
          <w:p w14:paraId="39FC8AED" w14:textId="303CF9DF" w:rsidR="00B13763" w:rsidRDefault="00B13763" w:rsidP="00B13763">
            <w:pPr>
              <w:pStyle w:val="Heading2"/>
              <w:numPr>
                <w:ilvl w:val="0"/>
                <w:numId w:val="0"/>
              </w:numPr>
              <w:jc w:val="center"/>
              <w:outlineLvl w:val="1"/>
            </w:pPr>
            <w:r>
              <w:t>1</w:t>
            </w:r>
          </w:p>
        </w:tc>
        <w:tc>
          <w:tcPr>
            <w:tcW w:w="1771" w:type="dxa"/>
          </w:tcPr>
          <w:p w14:paraId="286A8BDA" w14:textId="0B01BAC1" w:rsidR="00B13763" w:rsidRPr="009B7827" w:rsidRDefault="00202F43">
            <w:pPr>
              <w:pStyle w:val="Heading2"/>
              <w:numPr>
                <w:ilvl w:val="0"/>
                <w:numId w:val="0"/>
              </w:numPr>
              <w:jc w:val="left"/>
              <w:outlineLvl w:val="1"/>
            </w:pPr>
            <w:r w:rsidRPr="00BC4233">
              <w:t>Project plan</w:t>
            </w:r>
            <w:r w:rsidR="00B13763" w:rsidRPr="00BC4233">
              <w:t xml:space="preserve"> – </w:t>
            </w:r>
            <w:r w:rsidRPr="009B7827">
              <w:t>to present at introductory workshop (beginning of week 1)</w:t>
            </w:r>
          </w:p>
        </w:tc>
        <w:tc>
          <w:tcPr>
            <w:tcW w:w="3827" w:type="dxa"/>
          </w:tcPr>
          <w:p w14:paraId="1A83F74D" w14:textId="512457C6" w:rsidR="00B13763" w:rsidRPr="009B7827" w:rsidRDefault="00202F43" w:rsidP="00B13763">
            <w:pPr>
              <w:pStyle w:val="Heading2"/>
              <w:numPr>
                <w:ilvl w:val="0"/>
                <w:numId w:val="0"/>
              </w:numPr>
              <w:jc w:val="left"/>
              <w:outlineLvl w:val="1"/>
            </w:pPr>
            <w:r w:rsidRPr="00BC4233">
              <w:t>Slides/briefing papers</w:t>
            </w:r>
          </w:p>
        </w:tc>
        <w:tc>
          <w:tcPr>
            <w:tcW w:w="1653" w:type="dxa"/>
          </w:tcPr>
          <w:p w14:paraId="53B2F4ED" w14:textId="0EA2610A" w:rsidR="00B13763" w:rsidRPr="00B20A23" w:rsidRDefault="00DD52EB" w:rsidP="00B13763">
            <w:pPr>
              <w:pStyle w:val="Heading2"/>
              <w:numPr>
                <w:ilvl w:val="0"/>
                <w:numId w:val="0"/>
              </w:numPr>
              <w:outlineLvl w:val="1"/>
            </w:pPr>
            <w:r w:rsidRPr="00B20A23">
              <w:t>10</w:t>
            </w:r>
            <w:r w:rsidR="00B20A23" w:rsidRPr="00B20A23">
              <w:t>0</w:t>
            </w:r>
            <w:r w:rsidRPr="00B20A23">
              <w:t>%</w:t>
            </w:r>
          </w:p>
        </w:tc>
      </w:tr>
      <w:tr w:rsidR="00B13763" w14:paraId="611A7437" w14:textId="77777777" w:rsidTr="00B13763">
        <w:tc>
          <w:tcPr>
            <w:tcW w:w="1048" w:type="dxa"/>
          </w:tcPr>
          <w:p w14:paraId="0CA6154F" w14:textId="2E4A9E81" w:rsidR="00B13763" w:rsidRDefault="00B13763" w:rsidP="00B13763">
            <w:pPr>
              <w:pStyle w:val="Heading2"/>
              <w:numPr>
                <w:ilvl w:val="0"/>
                <w:numId w:val="0"/>
              </w:numPr>
              <w:jc w:val="center"/>
              <w:outlineLvl w:val="1"/>
            </w:pPr>
            <w:r>
              <w:t>2</w:t>
            </w:r>
          </w:p>
        </w:tc>
        <w:tc>
          <w:tcPr>
            <w:tcW w:w="1771" w:type="dxa"/>
          </w:tcPr>
          <w:p w14:paraId="5A8C3451" w14:textId="27D570BD" w:rsidR="00B13763" w:rsidRDefault="00202F43" w:rsidP="00B13763">
            <w:pPr>
              <w:pStyle w:val="Heading2"/>
              <w:numPr>
                <w:ilvl w:val="0"/>
                <w:numId w:val="0"/>
              </w:numPr>
              <w:outlineLvl w:val="1"/>
            </w:pPr>
            <w:r>
              <w:t>Questions to stakeholders for Stage 2 (by end Stage1/week 1)</w:t>
            </w:r>
          </w:p>
        </w:tc>
        <w:tc>
          <w:tcPr>
            <w:tcW w:w="3827" w:type="dxa"/>
          </w:tcPr>
          <w:p w14:paraId="4FBFDF3E" w14:textId="28834902" w:rsidR="00B13763" w:rsidRDefault="00DD52EB" w:rsidP="00B13763">
            <w:pPr>
              <w:pStyle w:val="Heading2"/>
              <w:numPr>
                <w:ilvl w:val="0"/>
                <w:numId w:val="0"/>
              </w:numPr>
              <w:outlineLvl w:val="1"/>
            </w:pPr>
            <w:r>
              <w:t>W</w:t>
            </w:r>
            <w:r w:rsidR="00202F43">
              <w:t>ord document</w:t>
            </w:r>
          </w:p>
        </w:tc>
        <w:tc>
          <w:tcPr>
            <w:tcW w:w="1653" w:type="dxa"/>
          </w:tcPr>
          <w:p w14:paraId="0EE422DF" w14:textId="477F6402" w:rsidR="00B13763" w:rsidRPr="00B20A23" w:rsidRDefault="00B20A23" w:rsidP="00B13763">
            <w:pPr>
              <w:pStyle w:val="Heading2"/>
              <w:numPr>
                <w:ilvl w:val="0"/>
                <w:numId w:val="0"/>
              </w:numPr>
              <w:outlineLvl w:val="1"/>
            </w:pPr>
            <w:r w:rsidRPr="00B20A23">
              <w:t>100</w:t>
            </w:r>
            <w:r w:rsidR="00DD52EB" w:rsidRPr="00B20A23">
              <w:t>%</w:t>
            </w:r>
          </w:p>
        </w:tc>
      </w:tr>
      <w:tr w:rsidR="00B13763" w14:paraId="368A6710" w14:textId="77777777" w:rsidTr="00B13763">
        <w:tc>
          <w:tcPr>
            <w:tcW w:w="1048" w:type="dxa"/>
          </w:tcPr>
          <w:p w14:paraId="4EE94C74" w14:textId="7FAF8111" w:rsidR="00B13763" w:rsidRDefault="00B13763" w:rsidP="00B13763">
            <w:pPr>
              <w:pStyle w:val="Heading2"/>
              <w:numPr>
                <w:ilvl w:val="0"/>
                <w:numId w:val="0"/>
              </w:numPr>
              <w:jc w:val="center"/>
              <w:outlineLvl w:val="1"/>
            </w:pPr>
            <w:r>
              <w:t>3</w:t>
            </w:r>
          </w:p>
        </w:tc>
        <w:tc>
          <w:tcPr>
            <w:tcW w:w="1771" w:type="dxa"/>
          </w:tcPr>
          <w:p w14:paraId="6726DC40" w14:textId="537B89EE" w:rsidR="00B13763" w:rsidRDefault="00202F43">
            <w:pPr>
              <w:pStyle w:val="Heading2"/>
              <w:numPr>
                <w:ilvl w:val="0"/>
                <w:numId w:val="0"/>
              </w:numPr>
              <w:outlineLvl w:val="1"/>
            </w:pPr>
            <w:r>
              <w:t>Summary of progress on engagements (end of Stage 2/week 4)</w:t>
            </w:r>
          </w:p>
        </w:tc>
        <w:tc>
          <w:tcPr>
            <w:tcW w:w="3827" w:type="dxa"/>
          </w:tcPr>
          <w:p w14:paraId="2378A601" w14:textId="77777777" w:rsidR="00B13763" w:rsidRDefault="00202F43" w:rsidP="00B13763">
            <w:pPr>
              <w:pStyle w:val="Heading2"/>
              <w:numPr>
                <w:ilvl w:val="0"/>
                <w:numId w:val="0"/>
              </w:numPr>
              <w:outlineLvl w:val="1"/>
            </w:pPr>
            <w:r>
              <w:t>3-4 page report on:</w:t>
            </w:r>
          </w:p>
          <w:p w14:paraId="04BBF759" w14:textId="77777777" w:rsidR="00202F43" w:rsidRDefault="00202F43" w:rsidP="00EC46D9">
            <w:pPr>
              <w:pStyle w:val="Heading2"/>
              <w:numPr>
                <w:ilvl w:val="0"/>
                <w:numId w:val="42"/>
              </w:numPr>
              <w:outlineLvl w:val="1"/>
            </w:pPr>
            <w:r>
              <w:t>Progress to date</w:t>
            </w:r>
          </w:p>
          <w:p w14:paraId="7501083E" w14:textId="77777777" w:rsidR="00202F43" w:rsidRDefault="00202F43" w:rsidP="00EC46D9">
            <w:pPr>
              <w:pStyle w:val="Heading2"/>
              <w:numPr>
                <w:ilvl w:val="0"/>
                <w:numId w:val="42"/>
              </w:numPr>
              <w:outlineLvl w:val="1"/>
            </w:pPr>
            <w:r>
              <w:t>Number of stakeholders engaged with</w:t>
            </w:r>
          </w:p>
          <w:p w14:paraId="3F71BD89" w14:textId="77777777" w:rsidR="00202F43" w:rsidRDefault="00202F43" w:rsidP="00EC46D9">
            <w:pPr>
              <w:pStyle w:val="Heading2"/>
              <w:numPr>
                <w:ilvl w:val="0"/>
                <w:numId w:val="42"/>
              </w:numPr>
              <w:outlineLvl w:val="1"/>
            </w:pPr>
            <w:r>
              <w:t>Range of stakeholders engaged with</w:t>
            </w:r>
          </w:p>
          <w:p w14:paraId="77BD045A" w14:textId="77777777" w:rsidR="00202F43" w:rsidRDefault="00202F43" w:rsidP="00EC46D9">
            <w:pPr>
              <w:pStyle w:val="Heading2"/>
              <w:numPr>
                <w:ilvl w:val="0"/>
                <w:numId w:val="42"/>
              </w:numPr>
              <w:outlineLvl w:val="1"/>
            </w:pPr>
            <w:r>
              <w:t>Initial feedback from stakeholders</w:t>
            </w:r>
          </w:p>
          <w:p w14:paraId="58DC627C" w14:textId="5B4AFC4E" w:rsidR="00202F43" w:rsidRDefault="00202F43" w:rsidP="00EC46D9">
            <w:pPr>
              <w:pStyle w:val="Heading2"/>
              <w:numPr>
                <w:ilvl w:val="0"/>
                <w:numId w:val="42"/>
              </w:numPr>
              <w:outlineLvl w:val="1"/>
            </w:pPr>
            <w:r>
              <w:t>Plan for feedback consolidation</w:t>
            </w:r>
          </w:p>
        </w:tc>
        <w:tc>
          <w:tcPr>
            <w:tcW w:w="1653" w:type="dxa"/>
          </w:tcPr>
          <w:p w14:paraId="19BB03B8" w14:textId="30CB22CD" w:rsidR="00B13763" w:rsidRPr="00B20A23" w:rsidRDefault="00B20A23" w:rsidP="00B13763">
            <w:pPr>
              <w:pStyle w:val="Heading2"/>
              <w:numPr>
                <w:ilvl w:val="0"/>
                <w:numId w:val="0"/>
              </w:numPr>
              <w:outlineLvl w:val="1"/>
            </w:pPr>
            <w:r w:rsidRPr="00B20A23">
              <w:t>100</w:t>
            </w:r>
            <w:r w:rsidR="00DD52EB" w:rsidRPr="00B20A23">
              <w:t>%</w:t>
            </w:r>
          </w:p>
        </w:tc>
      </w:tr>
      <w:tr w:rsidR="00B13763" w14:paraId="69ECF5CB" w14:textId="77777777" w:rsidTr="00B13763">
        <w:tc>
          <w:tcPr>
            <w:tcW w:w="1048" w:type="dxa"/>
          </w:tcPr>
          <w:p w14:paraId="76A093A5" w14:textId="295CE3A3" w:rsidR="00B13763" w:rsidRDefault="00B13763" w:rsidP="00B13763">
            <w:pPr>
              <w:pStyle w:val="Heading2"/>
              <w:numPr>
                <w:ilvl w:val="0"/>
                <w:numId w:val="0"/>
              </w:numPr>
              <w:jc w:val="center"/>
              <w:outlineLvl w:val="1"/>
            </w:pPr>
            <w:r>
              <w:t>4</w:t>
            </w:r>
          </w:p>
        </w:tc>
        <w:tc>
          <w:tcPr>
            <w:tcW w:w="1771" w:type="dxa"/>
          </w:tcPr>
          <w:p w14:paraId="094D220C" w14:textId="042743BD" w:rsidR="00B13763" w:rsidRDefault="00202F43" w:rsidP="00B13763">
            <w:pPr>
              <w:pStyle w:val="Heading2"/>
              <w:numPr>
                <w:ilvl w:val="0"/>
                <w:numId w:val="0"/>
              </w:numPr>
              <w:outlineLvl w:val="1"/>
            </w:pPr>
            <w:r>
              <w:t>Presentation of findings from engagements (end Stage 3/week 6)</w:t>
            </w:r>
          </w:p>
        </w:tc>
        <w:tc>
          <w:tcPr>
            <w:tcW w:w="3827" w:type="dxa"/>
          </w:tcPr>
          <w:p w14:paraId="6F1FD8A2" w14:textId="7201A45B" w:rsidR="00B13763" w:rsidRDefault="00202F43" w:rsidP="00B13763">
            <w:pPr>
              <w:pStyle w:val="Heading2"/>
              <w:numPr>
                <w:ilvl w:val="0"/>
                <w:numId w:val="0"/>
              </w:numPr>
              <w:outlineLvl w:val="1"/>
            </w:pPr>
            <w:r>
              <w:t>Slides/briefing papers which will be presented in person to the Authority – this should showcase the initial framework</w:t>
            </w:r>
          </w:p>
        </w:tc>
        <w:tc>
          <w:tcPr>
            <w:tcW w:w="1653" w:type="dxa"/>
          </w:tcPr>
          <w:p w14:paraId="33C6BA7C" w14:textId="17D1837F" w:rsidR="00B13763" w:rsidRPr="00B20A23" w:rsidRDefault="00B20A23" w:rsidP="00B13763">
            <w:pPr>
              <w:pStyle w:val="Heading2"/>
              <w:numPr>
                <w:ilvl w:val="0"/>
                <w:numId w:val="0"/>
              </w:numPr>
              <w:outlineLvl w:val="1"/>
            </w:pPr>
            <w:r w:rsidRPr="00B20A23">
              <w:t>100</w:t>
            </w:r>
            <w:r w:rsidR="00DD52EB" w:rsidRPr="00B20A23">
              <w:t>%</w:t>
            </w:r>
          </w:p>
        </w:tc>
      </w:tr>
      <w:tr w:rsidR="00B13763" w14:paraId="5C97CD01" w14:textId="77777777" w:rsidTr="00B13763">
        <w:tc>
          <w:tcPr>
            <w:tcW w:w="1048" w:type="dxa"/>
          </w:tcPr>
          <w:p w14:paraId="429E6947" w14:textId="51B4D2D9" w:rsidR="00B13763" w:rsidRDefault="00B13763" w:rsidP="00B13763">
            <w:pPr>
              <w:pStyle w:val="Heading2"/>
              <w:numPr>
                <w:ilvl w:val="0"/>
                <w:numId w:val="0"/>
              </w:numPr>
              <w:jc w:val="center"/>
              <w:outlineLvl w:val="1"/>
            </w:pPr>
            <w:r>
              <w:lastRenderedPageBreak/>
              <w:t>5</w:t>
            </w:r>
          </w:p>
        </w:tc>
        <w:tc>
          <w:tcPr>
            <w:tcW w:w="1771" w:type="dxa"/>
          </w:tcPr>
          <w:p w14:paraId="52399E49" w14:textId="4BD19D44" w:rsidR="00B13763" w:rsidRDefault="00202F43" w:rsidP="00B13763">
            <w:pPr>
              <w:pStyle w:val="Heading2"/>
              <w:numPr>
                <w:ilvl w:val="0"/>
                <w:numId w:val="0"/>
              </w:numPr>
              <w:outlineLvl w:val="1"/>
            </w:pPr>
            <w:r>
              <w:t>Presentation of final framework (end of Stage 4/ week 7)</w:t>
            </w:r>
          </w:p>
        </w:tc>
        <w:tc>
          <w:tcPr>
            <w:tcW w:w="3827" w:type="dxa"/>
          </w:tcPr>
          <w:p w14:paraId="077A3A07" w14:textId="7AB8F516" w:rsidR="00B13763" w:rsidRDefault="00202F43" w:rsidP="00B13763">
            <w:pPr>
              <w:pStyle w:val="Heading2"/>
              <w:numPr>
                <w:ilvl w:val="0"/>
                <w:numId w:val="0"/>
              </w:numPr>
              <w:outlineLvl w:val="1"/>
            </w:pPr>
            <w:r>
              <w:t>Final framework presented to the Authority and digital version provided</w:t>
            </w:r>
          </w:p>
        </w:tc>
        <w:tc>
          <w:tcPr>
            <w:tcW w:w="1653" w:type="dxa"/>
          </w:tcPr>
          <w:p w14:paraId="7710DA68" w14:textId="0D95F357" w:rsidR="00B13763" w:rsidRPr="00B20A23" w:rsidRDefault="00DD52EB" w:rsidP="00B13763">
            <w:pPr>
              <w:pStyle w:val="Heading2"/>
              <w:numPr>
                <w:ilvl w:val="0"/>
                <w:numId w:val="0"/>
              </w:numPr>
              <w:outlineLvl w:val="1"/>
            </w:pPr>
            <w:r w:rsidRPr="00B20A23">
              <w:t>100%</w:t>
            </w:r>
          </w:p>
        </w:tc>
      </w:tr>
    </w:tbl>
    <w:p w14:paraId="2E373C90" w14:textId="77777777" w:rsidR="003F626A" w:rsidRDefault="003F626A" w:rsidP="003F626A">
      <w:pPr>
        <w:pStyle w:val="Heading2"/>
        <w:numPr>
          <w:ilvl w:val="0"/>
          <w:numId w:val="0"/>
        </w:numPr>
        <w:ind w:left="720"/>
      </w:pPr>
    </w:p>
    <w:p w14:paraId="3F767EF8" w14:textId="77777777" w:rsidR="00671798" w:rsidRDefault="00FE18AC">
      <w:pPr>
        <w:pStyle w:val="Heading1"/>
        <w:spacing w:after="120"/>
      </w:pPr>
      <w:bookmarkStart w:id="37" w:name="_Toc368573040"/>
      <w:bookmarkStart w:id="38" w:name="_Toc444518882"/>
      <w:r>
        <w:t>Security requirements</w:t>
      </w:r>
      <w:bookmarkEnd w:id="37"/>
      <w:bookmarkEnd w:id="38"/>
    </w:p>
    <w:p w14:paraId="3FF1BF98" w14:textId="0A1544E1" w:rsidR="00671798" w:rsidRPr="00612F9B" w:rsidRDefault="00612F9B">
      <w:pPr>
        <w:pStyle w:val="Heading2"/>
        <w:tabs>
          <w:tab w:val="clear" w:pos="720"/>
          <w:tab w:val="num" w:pos="709"/>
        </w:tabs>
        <w:spacing w:after="120"/>
        <w:ind w:left="709" w:hanging="709"/>
      </w:pPr>
      <w:r w:rsidRPr="00612F9B">
        <w:t xml:space="preserve">There are no specific security requirements, the Potential Provider’s staff will be escorted at all times while visiting the Authorities premises. </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368573041"/>
      <w:bookmarkStart w:id="40" w:name="_Toc444518883"/>
      <w:r>
        <w:rPr>
          <w:rFonts w:cs="Arial"/>
          <w:szCs w:val="22"/>
        </w:rPr>
        <w:t>intellectual property rights (ipr)</w:t>
      </w:r>
      <w:bookmarkEnd w:id="39"/>
      <w:bookmarkEnd w:id="40"/>
    </w:p>
    <w:p w14:paraId="1F156070" w14:textId="1E3818B5" w:rsidR="00176CBE" w:rsidRPr="00502641" w:rsidRDefault="00502641" w:rsidP="00176CBE">
      <w:pPr>
        <w:pStyle w:val="Heading2"/>
        <w:rPr>
          <w:rFonts w:cs="Arial"/>
          <w:szCs w:val="22"/>
        </w:rPr>
      </w:pPr>
      <w:r w:rsidRPr="00502641">
        <w:t xml:space="preserve">This will be in accordance with the Terms and Conditions. </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44518884"/>
      <w:bookmarkStart w:id="42" w:name="_Toc368573042"/>
      <w:r w:rsidRPr="00874062">
        <w:rPr>
          <w:rFonts w:cs="Arial"/>
          <w:szCs w:val="22"/>
        </w:rPr>
        <w:t>payment</w:t>
      </w:r>
      <w:bookmarkEnd w:id="41"/>
    </w:p>
    <w:p w14:paraId="57EC568E" w14:textId="47C40BD5" w:rsidR="00502641" w:rsidRPr="00502641" w:rsidRDefault="00502641" w:rsidP="00502641">
      <w:pPr>
        <w:pStyle w:val="Heading2"/>
      </w:pPr>
      <w:r w:rsidRPr="00502641">
        <w:t xml:space="preserve">Payment can only be made following satisfactory delivery of pre-agreed certified products and deliverables. </w:t>
      </w:r>
    </w:p>
    <w:p w14:paraId="7ECB204E" w14:textId="625D2A01" w:rsidR="00AD54FB" w:rsidRPr="00502641" w:rsidRDefault="00502641" w:rsidP="00502641">
      <w:pPr>
        <w:pStyle w:val="Heading2"/>
      </w:pPr>
      <w:r w:rsidRPr="00502641">
        <w:t>Before payment can be considered, each invoice must include a detailed elemental breakdown of work completed and the associated costs.</w:t>
      </w:r>
    </w:p>
    <w:p w14:paraId="08D719EC" w14:textId="77777777" w:rsidR="00FE18AC" w:rsidRPr="0050264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44518885"/>
      <w:r w:rsidRPr="00502641">
        <w:rPr>
          <w:rFonts w:cs="Arial"/>
          <w:szCs w:val="22"/>
        </w:rPr>
        <w:t>additional information</w:t>
      </w:r>
      <w:bookmarkEnd w:id="42"/>
      <w:bookmarkEnd w:id="43"/>
      <w:r w:rsidRPr="00502641">
        <w:rPr>
          <w:rFonts w:cs="Arial"/>
          <w:szCs w:val="22"/>
        </w:rPr>
        <w:t xml:space="preserve"> </w:t>
      </w:r>
    </w:p>
    <w:p w14:paraId="3F0A2F0D" w14:textId="3A206DD7" w:rsidR="00671798" w:rsidRPr="00502641" w:rsidRDefault="00502641">
      <w:pPr>
        <w:pStyle w:val="Heading2"/>
        <w:tabs>
          <w:tab w:val="clear" w:pos="720"/>
          <w:tab w:val="num" w:pos="709"/>
        </w:tabs>
        <w:spacing w:after="120"/>
        <w:ind w:left="709" w:hanging="709"/>
      </w:pPr>
      <w:r w:rsidRPr="00502641">
        <w:t xml:space="preserve">Not Applicable. </w:t>
      </w:r>
      <w:r w:rsidR="00FE18AC" w:rsidRPr="00502641">
        <w:t xml:space="preserve"> </w:t>
      </w:r>
    </w:p>
    <w:p w14:paraId="04BBE808" w14:textId="77777777" w:rsidR="00671798" w:rsidRPr="00502641" w:rsidRDefault="00FE18AC">
      <w:pPr>
        <w:pStyle w:val="Heading1"/>
        <w:spacing w:after="120"/>
      </w:pPr>
      <w:bookmarkStart w:id="44" w:name="_Toc368573043"/>
      <w:bookmarkStart w:id="45" w:name="_Toc444518886"/>
      <w:bookmarkEnd w:id="21"/>
      <w:r w:rsidRPr="00502641">
        <w:t>Location</w:t>
      </w:r>
      <w:bookmarkEnd w:id="44"/>
      <w:bookmarkEnd w:id="45"/>
      <w:r w:rsidRPr="00502641">
        <w:t xml:space="preserve"> </w:t>
      </w:r>
    </w:p>
    <w:p w14:paraId="01C9AEC4" w14:textId="3AFBED69" w:rsidR="002F7AA1" w:rsidRPr="00502641" w:rsidRDefault="004A0C4F" w:rsidP="00BC4233">
      <w:pPr>
        <w:pStyle w:val="Heading2"/>
        <w:numPr>
          <w:ilvl w:val="0"/>
          <w:numId w:val="0"/>
        </w:numPr>
        <w:spacing w:after="120"/>
        <w:ind w:left="720" w:hanging="720"/>
      </w:pPr>
      <w:r>
        <w:t>21.1</w:t>
      </w:r>
      <w:r w:rsidR="00502641" w:rsidRPr="00502641">
        <w:tab/>
        <w:t xml:space="preserve">The </w:t>
      </w:r>
      <w:r w:rsidR="00612F9B">
        <w:t xml:space="preserve">base </w:t>
      </w:r>
      <w:r w:rsidR="00502641" w:rsidRPr="00502641">
        <w:t xml:space="preserve">location of the Services will be carried out at the </w:t>
      </w:r>
      <w:r w:rsidR="00490ECE">
        <w:t>Potential Providers</w:t>
      </w:r>
      <w:r w:rsidR="00502641" w:rsidRPr="00502641">
        <w:t xml:space="preserve"> premises</w:t>
      </w:r>
      <w:r w:rsidR="00612F9B">
        <w:t>.</w:t>
      </w: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1F122" w14:textId="77777777" w:rsidR="00B614B6" w:rsidRDefault="00B614B6">
      <w:pPr>
        <w:spacing w:line="20" w:lineRule="exact"/>
      </w:pPr>
    </w:p>
  </w:endnote>
  <w:endnote w:type="continuationSeparator" w:id="0">
    <w:p w14:paraId="168D6454" w14:textId="77777777" w:rsidR="00B614B6" w:rsidRDefault="00B614B6">
      <w:pPr>
        <w:spacing w:line="20" w:lineRule="exact"/>
      </w:pPr>
      <w:r>
        <w:t xml:space="preserve"> </w:t>
      </w:r>
    </w:p>
  </w:endnote>
  <w:endnote w:type="continuationNotice" w:id="1">
    <w:p w14:paraId="6954BC54" w14:textId="77777777" w:rsidR="00B614B6" w:rsidRDefault="00B614B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6852DC" w:rsidRPr="00C2729E" w:rsidRDefault="006852DC" w:rsidP="00985B4D">
        <w:pPr>
          <w:pStyle w:val="Footer"/>
          <w:jc w:val="center"/>
        </w:pPr>
        <w:r w:rsidRPr="00C2729E">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8629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6852DC" w:rsidRPr="00C2729E" w:rsidRDefault="006852DC" w:rsidP="00985B4D">
        <w:pPr>
          <w:pStyle w:val="Footer"/>
          <w:jc w:val="center"/>
          <w:rPr>
            <w:sz w:val="20"/>
            <w:szCs w:val="20"/>
          </w:rPr>
        </w:pPr>
        <w:r w:rsidRPr="00C2729E">
          <w:rPr>
            <w:sz w:val="20"/>
            <w:szCs w:val="20"/>
          </w:rPr>
          <w:t>OFFICIAL</w:t>
        </w:r>
      </w:p>
      <w:p w14:paraId="7F67DA18" w14:textId="11B3DC9A" w:rsidR="006852DC" w:rsidRPr="00C2729E" w:rsidRDefault="006852DC">
        <w:pPr>
          <w:pStyle w:val="Footer"/>
          <w:rPr>
            <w:sz w:val="20"/>
            <w:szCs w:val="20"/>
          </w:rPr>
        </w:pPr>
        <w:r w:rsidRPr="00C2729E">
          <w:rPr>
            <w:sz w:val="20"/>
            <w:szCs w:val="20"/>
          </w:rPr>
          <w:t>Appendix B – Statement of Requirements</w:t>
        </w:r>
      </w:p>
      <w:p w14:paraId="5D89FCCB" w14:textId="1F82C7F4" w:rsidR="006852DC" w:rsidRPr="00C2729E" w:rsidRDefault="006852DC">
        <w:pPr>
          <w:pStyle w:val="Footer"/>
          <w:rPr>
            <w:sz w:val="20"/>
            <w:szCs w:val="20"/>
          </w:rPr>
        </w:pPr>
        <w:r w:rsidRPr="00C2729E">
          <w:rPr>
            <w:sz w:val="20"/>
            <w:szCs w:val="20"/>
          </w:rPr>
          <w:t xml:space="preserve">Nick Williams </w:t>
        </w:r>
      </w:p>
      <w:p w14:paraId="1CB7D5DC" w14:textId="191B7152" w:rsidR="006852DC" w:rsidRPr="00C2729E" w:rsidRDefault="006852DC">
        <w:pPr>
          <w:pStyle w:val="Footer"/>
          <w:rPr>
            <w:sz w:val="20"/>
            <w:szCs w:val="20"/>
          </w:rPr>
        </w:pPr>
        <w:r w:rsidRPr="00C2729E">
          <w:rPr>
            <w:rFonts w:cs="Arial"/>
            <w:color w:val="222222"/>
            <w:sz w:val="19"/>
            <w:szCs w:val="19"/>
            <w:shd w:val="clear" w:color="auto" w:fill="FFFFFF"/>
          </w:rPr>
          <w:t>© Crown copyright 2016</w:t>
        </w:r>
      </w:p>
      <w:p w14:paraId="42D6E6E6" w14:textId="399F9673" w:rsidR="006852DC" w:rsidRPr="00C2729E" w:rsidRDefault="00C2729E" w:rsidP="00985B4D">
        <w:pPr>
          <w:pStyle w:val="Footer"/>
          <w:jc w:val="right"/>
          <w:rPr>
            <w:sz w:val="20"/>
            <w:szCs w:val="20"/>
          </w:rPr>
        </w:pPr>
        <w:r w:rsidRPr="00C2729E">
          <w:rPr>
            <w:sz w:val="20"/>
            <w:szCs w:val="20"/>
          </w:rPr>
          <w:t>V1.0</w:t>
        </w:r>
        <w:r>
          <w:rPr>
            <w:sz w:val="20"/>
            <w:szCs w:val="20"/>
          </w:rPr>
          <w:t xml:space="preserve"> 29</w:t>
        </w:r>
        <w:r w:rsidR="006852DC" w:rsidRPr="00C2729E">
          <w:rPr>
            <w:sz w:val="20"/>
            <w:szCs w:val="20"/>
            <w:vertAlign w:val="superscript"/>
          </w:rPr>
          <w:t>th</w:t>
        </w:r>
        <w:r w:rsidR="006852DC" w:rsidRPr="00C2729E">
          <w:rPr>
            <w:sz w:val="20"/>
            <w:szCs w:val="20"/>
          </w:rPr>
          <w:t xml:space="preserve"> September 2017</w:t>
        </w:r>
      </w:p>
      <w:p w14:paraId="5214230D" w14:textId="66439BDF" w:rsidR="006852DC" w:rsidRDefault="006852DC" w:rsidP="00985B4D">
        <w:pPr>
          <w:pStyle w:val="Footer"/>
          <w:jc w:val="center"/>
        </w:pPr>
        <w:r w:rsidRPr="00C2729E">
          <w:rPr>
            <w:sz w:val="20"/>
            <w:szCs w:val="20"/>
          </w:rPr>
          <w:fldChar w:fldCharType="begin"/>
        </w:r>
        <w:r w:rsidRPr="00C2729E">
          <w:rPr>
            <w:sz w:val="20"/>
            <w:szCs w:val="20"/>
          </w:rPr>
          <w:instrText xml:space="preserve"> PAGE   \* MERGEFORMAT </w:instrText>
        </w:r>
        <w:r w:rsidRPr="00C2729E">
          <w:rPr>
            <w:sz w:val="20"/>
            <w:szCs w:val="20"/>
          </w:rPr>
          <w:fldChar w:fldCharType="separate"/>
        </w:r>
        <w:r w:rsidR="00E05F44">
          <w:rPr>
            <w:noProof/>
            <w:sz w:val="20"/>
            <w:szCs w:val="20"/>
          </w:rPr>
          <w:t>8</w:t>
        </w:r>
        <w:r w:rsidRPr="00C2729E">
          <w:rPr>
            <w:noProof/>
            <w:sz w:val="20"/>
            <w:szCs w:val="20"/>
          </w:rPr>
          <w:fldChar w:fldCharType="end"/>
        </w:r>
      </w:p>
    </w:sdtContent>
  </w:sdt>
  <w:p w14:paraId="6CEF1DBF" w14:textId="77777777" w:rsidR="006852DC" w:rsidRPr="002933F8" w:rsidRDefault="006852DC"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119BA" w14:textId="77777777" w:rsidR="00B614B6" w:rsidRDefault="00B614B6">
      <w:r>
        <w:separator/>
      </w:r>
    </w:p>
  </w:footnote>
  <w:footnote w:type="continuationSeparator" w:id="0">
    <w:p w14:paraId="463AD2BF" w14:textId="77777777" w:rsidR="00B614B6" w:rsidRDefault="00B614B6">
      <w:r>
        <w:continuationSeparator/>
      </w:r>
    </w:p>
  </w:footnote>
  <w:footnote w:type="continuationNotice" w:id="1">
    <w:p w14:paraId="5F3BB1E1" w14:textId="77777777" w:rsidR="00B614B6" w:rsidRDefault="00B614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6852DC" w:rsidRPr="00F44D62" w:rsidRDefault="006852DC"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6852DC" w:rsidRDefault="006852DC"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1AD7D5EC" w14:textId="77777777" w:rsidR="006852DC" w:rsidRPr="002A2B90" w:rsidRDefault="006852DC" w:rsidP="002A2B90">
    <w:pPr>
      <w:tabs>
        <w:tab w:val="center" w:pos="4153"/>
        <w:tab w:val="right" w:pos="8306"/>
      </w:tabs>
      <w:ind w:left="720"/>
      <w:jc w:val="center"/>
      <w:rPr>
        <w:rFonts w:cs="Arial"/>
        <w:sz w:val="20"/>
        <w:szCs w:val="20"/>
      </w:rPr>
    </w:pPr>
    <w:r w:rsidRPr="002A2B90">
      <w:rPr>
        <w:rFonts w:cs="Arial"/>
        <w:sz w:val="20"/>
        <w:szCs w:val="20"/>
      </w:rPr>
      <w:t xml:space="preserve">Provision of Consultancy for </w:t>
    </w:r>
  </w:p>
  <w:p w14:paraId="4004C1B2" w14:textId="77777777" w:rsidR="006852DC" w:rsidRDefault="006852DC" w:rsidP="002A2B90">
    <w:pPr>
      <w:tabs>
        <w:tab w:val="center" w:pos="4153"/>
        <w:tab w:val="right" w:pos="8306"/>
      </w:tabs>
      <w:ind w:left="720"/>
      <w:jc w:val="center"/>
      <w:rPr>
        <w:rFonts w:cs="Arial"/>
        <w:sz w:val="20"/>
        <w:szCs w:val="20"/>
      </w:rPr>
    </w:pPr>
    <w:r w:rsidRPr="002A2B90">
      <w:rPr>
        <w:rFonts w:cs="Arial"/>
        <w:sz w:val="20"/>
        <w:szCs w:val="20"/>
      </w:rPr>
      <w:t xml:space="preserve">Development of </w:t>
    </w:r>
    <w:proofErr w:type="spellStart"/>
    <w:r w:rsidRPr="002A2B90">
      <w:rPr>
        <w:rFonts w:cs="Arial"/>
        <w:sz w:val="20"/>
        <w:szCs w:val="20"/>
      </w:rPr>
      <w:t>WePROTECT</w:t>
    </w:r>
    <w:proofErr w:type="spellEnd"/>
    <w:r w:rsidRPr="002A2B90">
      <w:rPr>
        <w:rFonts w:cs="Arial"/>
        <w:sz w:val="20"/>
        <w:szCs w:val="20"/>
      </w:rPr>
      <w:t xml:space="preserve"> Global Alliance Model International Response</w:t>
    </w:r>
  </w:p>
  <w:p w14:paraId="3CFCFA88" w14:textId="1A1F67C8" w:rsidR="006852DC" w:rsidRPr="005334EA" w:rsidRDefault="006852DC" w:rsidP="005334EA">
    <w:pPr>
      <w:tabs>
        <w:tab w:val="center" w:pos="4153"/>
        <w:tab w:val="right" w:pos="8306"/>
      </w:tabs>
      <w:ind w:left="720"/>
      <w:jc w:val="center"/>
      <w:rPr>
        <w:sz w:val="20"/>
        <w:szCs w:val="20"/>
      </w:rPr>
    </w:pPr>
    <w:r w:rsidRPr="002A2B90">
      <w:rPr>
        <w:rFonts w:cs="Arial"/>
        <w:sz w:val="20"/>
        <w:szCs w:val="20"/>
      </w:rPr>
      <w:t>Contract Reference:</w:t>
    </w:r>
    <w:r>
      <w:rPr>
        <w:rFonts w:cs="Arial"/>
        <w:sz w:val="20"/>
        <w:szCs w:val="20"/>
      </w:rPr>
      <w:t xml:space="preserve"> </w:t>
    </w:r>
    <w:r w:rsidRPr="002A2B90">
      <w:rPr>
        <w:rFonts w:cs="Arial"/>
        <w:sz w:val="20"/>
        <w:szCs w:val="20"/>
      </w:rPr>
      <w:t>CCCC17A99</w:t>
    </w:r>
  </w:p>
  <w:p w14:paraId="605B3446" w14:textId="1C5596A0" w:rsidR="006852DC" w:rsidRPr="009D0EAE" w:rsidRDefault="006852DC" w:rsidP="00F946AC">
    <w:pPr>
      <w:pStyle w:val="Header"/>
      <w:jc w:val="center"/>
      <w:rPr>
        <w:rFonts w:cs="Arial"/>
        <w:sz w:val="20"/>
        <w:szCs w:val="20"/>
        <w:highlight w:val="yellow"/>
      </w:rPr>
    </w:pPr>
  </w:p>
  <w:p w14:paraId="6F1572B1" w14:textId="45CD0517" w:rsidR="006852DC" w:rsidRPr="00074357" w:rsidRDefault="006852DC"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AF52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9C107F"/>
    <w:multiLevelType w:val="hybridMultilevel"/>
    <w:tmpl w:val="184C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A6C31"/>
    <w:multiLevelType w:val="hybridMultilevel"/>
    <w:tmpl w:val="28E43D2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0673C50"/>
    <w:multiLevelType w:val="multilevel"/>
    <w:tmpl w:val="FF226B6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5D630A"/>
    <w:multiLevelType w:val="multilevel"/>
    <w:tmpl w:val="88FCA64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0100D07"/>
    <w:multiLevelType w:val="multilevel"/>
    <w:tmpl w:val="FFA8686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7F90F8B"/>
    <w:multiLevelType w:val="hybridMultilevel"/>
    <w:tmpl w:val="39664E7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B6C2C5C"/>
    <w:multiLevelType w:val="multilevel"/>
    <w:tmpl w:val="1332CCD4"/>
    <w:name w:val="Plato Schedule Numbering List"/>
    <w:numStyleLink w:val="111111"/>
  </w:abstractNum>
  <w:abstractNum w:abstractNumId="29" w15:restartNumberingAfterBreak="0">
    <w:nsid w:val="50965CCA"/>
    <w:multiLevelType w:val="multilevel"/>
    <w:tmpl w:val="1332CCD4"/>
    <w:name w:val="Appendicies Heading List"/>
    <w:numStyleLink w:val="111111"/>
  </w:abstractNum>
  <w:abstractNum w:abstractNumId="30"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9" w15:restartNumberingAfterBreak="0">
    <w:nsid w:val="7BF77DF2"/>
    <w:multiLevelType w:val="multilevel"/>
    <w:tmpl w:val="FF226B6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30"/>
  </w:num>
  <w:num w:numId="3">
    <w:abstractNumId w:val="18"/>
  </w:num>
  <w:num w:numId="4">
    <w:abstractNumId w:val="19"/>
  </w:num>
  <w:num w:numId="5">
    <w:abstractNumId w:val="5"/>
  </w:num>
  <w:num w:numId="6">
    <w:abstractNumId w:val="26"/>
  </w:num>
  <w:num w:numId="7">
    <w:abstractNumId w:val="22"/>
  </w:num>
  <w:num w:numId="8">
    <w:abstractNumId w:val="16"/>
  </w:num>
  <w:num w:numId="9">
    <w:abstractNumId w:val="4"/>
  </w:num>
  <w:num w:numId="10">
    <w:abstractNumId w:val="3"/>
  </w:num>
  <w:num w:numId="11">
    <w:abstractNumId w:val="2"/>
  </w:num>
  <w:num w:numId="12">
    <w:abstractNumId w:val="1"/>
  </w:num>
  <w:num w:numId="13">
    <w:abstractNumId w:val="0"/>
  </w:num>
  <w:num w:numId="14">
    <w:abstractNumId w:val="38"/>
  </w:num>
  <w:num w:numId="15">
    <w:abstractNumId w:val="9"/>
  </w:num>
  <w:num w:numId="16">
    <w:abstractNumId w:val="34"/>
  </w:num>
  <w:num w:numId="17">
    <w:abstractNumId w:val="8"/>
  </w:num>
  <w:num w:numId="18">
    <w:abstractNumId w:val="24"/>
  </w:num>
  <w:num w:numId="19">
    <w:abstractNumId w:val="21"/>
  </w:num>
  <w:num w:numId="20">
    <w:abstractNumId w:val="32"/>
  </w:num>
  <w:num w:numId="21">
    <w:abstractNumId w:val="15"/>
  </w:num>
  <w:num w:numId="22">
    <w:abstractNumId w:val="36"/>
  </w:num>
  <w:num w:numId="23">
    <w:abstractNumId w:val="27"/>
  </w:num>
  <w:num w:numId="24">
    <w:abstractNumId w:val="13"/>
  </w:num>
  <w:num w:numId="25">
    <w:abstractNumId w:val="35"/>
  </w:num>
  <w:num w:numId="26">
    <w:abstractNumId w:val="7"/>
  </w:num>
  <w:num w:numId="27">
    <w:abstractNumId w:val="31"/>
  </w:num>
  <w:num w:numId="28">
    <w:abstractNumId w:val="25"/>
  </w:num>
  <w:num w:numId="29">
    <w:abstractNumId w:val="37"/>
  </w:num>
  <w:num w:numId="30">
    <w:abstractNumId w:val="30"/>
  </w:num>
  <w:num w:numId="31">
    <w:abstractNumId w:val="30"/>
  </w:num>
  <w:num w:numId="32">
    <w:abstractNumId w:val="30"/>
  </w:num>
  <w:num w:numId="33">
    <w:abstractNumId w:val="17"/>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3"/>
  </w:num>
  <w:num w:numId="37">
    <w:abstractNumId w:val="39"/>
  </w:num>
  <w:num w:numId="38">
    <w:abstractNumId w:val="14"/>
  </w:num>
  <w:num w:numId="39">
    <w:abstractNumId w:val="2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51C"/>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60D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3BB0"/>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1F98"/>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D79FC"/>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2F43"/>
    <w:rsid w:val="00203856"/>
    <w:rsid w:val="00204498"/>
    <w:rsid w:val="00205CD6"/>
    <w:rsid w:val="00206015"/>
    <w:rsid w:val="002077C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40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2B90"/>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08D1"/>
    <w:rsid w:val="002D268A"/>
    <w:rsid w:val="002D2841"/>
    <w:rsid w:val="002D3A27"/>
    <w:rsid w:val="002D7AC9"/>
    <w:rsid w:val="002E05A6"/>
    <w:rsid w:val="002E47A5"/>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26C9E"/>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18"/>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42EC"/>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37E"/>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294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0ECE"/>
    <w:rsid w:val="0049625F"/>
    <w:rsid w:val="00497D0E"/>
    <w:rsid w:val="004A0C4F"/>
    <w:rsid w:val="004A225E"/>
    <w:rsid w:val="004A2D0B"/>
    <w:rsid w:val="004A2E7B"/>
    <w:rsid w:val="004A31F5"/>
    <w:rsid w:val="004A4371"/>
    <w:rsid w:val="004A48ED"/>
    <w:rsid w:val="004B23D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502E"/>
    <w:rsid w:val="004F6B43"/>
    <w:rsid w:val="004F6EE0"/>
    <w:rsid w:val="0050062B"/>
    <w:rsid w:val="005009A0"/>
    <w:rsid w:val="0050116C"/>
    <w:rsid w:val="00502279"/>
    <w:rsid w:val="00502641"/>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37ABD"/>
    <w:rsid w:val="0055006C"/>
    <w:rsid w:val="00551203"/>
    <w:rsid w:val="00551397"/>
    <w:rsid w:val="005571B2"/>
    <w:rsid w:val="00561AE0"/>
    <w:rsid w:val="00561BB6"/>
    <w:rsid w:val="00563F76"/>
    <w:rsid w:val="00564CCA"/>
    <w:rsid w:val="0056660C"/>
    <w:rsid w:val="005701AD"/>
    <w:rsid w:val="00572E95"/>
    <w:rsid w:val="005750D7"/>
    <w:rsid w:val="005750F5"/>
    <w:rsid w:val="005759DD"/>
    <w:rsid w:val="00576C34"/>
    <w:rsid w:val="00577C30"/>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58F"/>
    <w:rsid w:val="005B28B1"/>
    <w:rsid w:val="005B2BA5"/>
    <w:rsid w:val="005B466A"/>
    <w:rsid w:val="005B4A89"/>
    <w:rsid w:val="005C0826"/>
    <w:rsid w:val="005C2951"/>
    <w:rsid w:val="005C3B95"/>
    <w:rsid w:val="005C6291"/>
    <w:rsid w:val="005C6503"/>
    <w:rsid w:val="005D1196"/>
    <w:rsid w:val="005D2362"/>
    <w:rsid w:val="005E00DA"/>
    <w:rsid w:val="005E2029"/>
    <w:rsid w:val="005E23B8"/>
    <w:rsid w:val="005E29A1"/>
    <w:rsid w:val="005E4205"/>
    <w:rsid w:val="005E4793"/>
    <w:rsid w:val="005E4B73"/>
    <w:rsid w:val="005E4F6C"/>
    <w:rsid w:val="005E50F5"/>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2F9B"/>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2DC"/>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685A"/>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86153"/>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064"/>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AE5"/>
    <w:rsid w:val="00827E8F"/>
    <w:rsid w:val="00830D44"/>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591B"/>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6E16"/>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3FF"/>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37EAD"/>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7827"/>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478"/>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1602"/>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0A2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14B6"/>
    <w:rsid w:val="00B64C19"/>
    <w:rsid w:val="00B67970"/>
    <w:rsid w:val="00B67996"/>
    <w:rsid w:val="00B720D3"/>
    <w:rsid w:val="00B7286F"/>
    <w:rsid w:val="00B72C7B"/>
    <w:rsid w:val="00B7431E"/>
    <w:rsid w:val="00B74E47"/>
    <w:rsid w:val="00B768E2"/>
    <w:rsid w:val="00B769AD"/>
    <w:rsid w:val="00B76C94"/>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233"/>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06F82"/>
    <w:rsid w:val="00C1747F"/>
    <w:rsid w:val="00C20E79"/>
    <w:rsid w:val="00C226E8"/>
    <w:rsid w:val="00C233B8"/>
    <w:rsid w:val="00C25BEE"/>
    <w:rsid w:val="00C25E76"/>
    <w:rsid w:val="00C26F1C"/>
    <w:rsid w:val="00C2729E"/>
    <w:rsid w:val="00C3280C"/>
    <w:rsid w:val="00C356C1"/>
    <w:rsid w:val="00C35E26"/>
    <w:rsid w:val="00C36C28"/>
    <w:rsid w:val="00C3701E"/>
    <w:rsid w:val="00C41E06"/>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0BCA"/>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4B31"/>
    <w:rsid w:val="00DD52EB"/>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05F44"/>
    <w:rsid w:val="00E10534"/>
    <w:rsid w:val="00E10E97"/>
    <w:rsid w:val="00E136F7"/>
    <w:rsid w:val="00E13CFC"/>
    <w:rsid w:val="00E14310"/>
    <w:rsid w:val="00E20D35"/>
    <w:rsid w:val="00E22084"/>
    <w:rsid w:val="00E22767"/>
    <w:rsid w:val="00E245A6"/>
    <w:rsid w:val="00E25B9F"/>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66FAC"/>
    <w:rsid w:val="00E7010B"/>
    <w:rsid w:val="00E70BA3"/>
    <w:rsid w:val="00E7139A"/>
    <w:rsid w:val="00E7148B"/>
    <w:rsid w:val="00E71513"/>
    <w:rsid w:val="00E8003D"/>
    <w:rsid w:val="00E83567"/>
    <w:rsid w:val="00E8409E"/>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46D9"/>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EF6FDC"/>
    <w:rsid w:val="00F00060"/>
    <w:rsid w:val="00F000D3"/>
    <w:rsid w:val="00F015C6"/>
    <w:rsid w:val="00F072DE"/>
    <w:rsid w:val="00F07323"/>
    <w:rsid w:val="00F0772F"/>
    <w:rsid w:val="00F10B2A"/>
    <w:rsid w:val="00F10E1E"/>
    <w:rsid w:val="00F1110B"/>
    <w:rsid w:val="00F1392B"/>
    <w:rsid w:val="00F14BBF"/>
    <w:rsid w:val="00F15160"/>
    <w:rsid w:val="00F16205"/>
    <w:rsid w:val="00F1633B"/>
    <w:rsid w:val="00F172D8"/>
    <w:rsid w:val="00F17D6E"/>
    <w:rsid w:val="00F2043B"/>
    <w:rsid w:val="00F21DC2"/>
    <w:rsid w:val="00F242C1"/>
    <w:rsid w:val="00F26236"/>
    <w:rsid w:val="00F26367"/>
    <w:rsid w:val="00F267CA"/>
    <w:rsid w:val="00F2778E"/>
    <w:rsid w:val="00F30696"/>
    <w:rsid w:val="00F344F7"/>
    <w:rsid w:val="00F34D03"/>
    <w:rsid w:val="00F3576A"/>
    <w:rsid w:val="00F35B2B"/>
    <w:rsid w:val="00F37B26"/>
    <w:rsid w:val="00F40B47"/>
    <w:rsid w:val="00F439AD"/>
    <w:rsid w:val="00F44D62"/>
    <w:rsid w:val="00F45A2A"/>
    <w:rsid w:val="00F4664B"/>
    <w:rsid w:val="00F468FE"/>
    <w:rsid w:val="00F476A1"/>
    <w:rsid w:val="00F533A3"/>
    <w:rsid w:val="00F576F1"/>
    <w:rsid w:val="00F607DF"/>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36B5"/>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30"/>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30"/>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30"/>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30"/>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30"/>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30"/>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30"/>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30"/>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ListParagraphChar">
    <w:name w:val="List Paragraph Char"/>
    <w:link w:val="ListParagraph"/>
    <w:uiPriority w:val="34"/>
    <w:locked/>
    <w:rsid w:val="00537ABD"/>
    <w:rPr>
      <w:rFonts w:ascii="Arial" w:eastAsia="SimSun"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917661">
      <w:bodyDiv w:val="1"/>
      <w:marLeft w:val="0"/>
      <w:marRight w:val="0"/>
      <w:marTop w:val="0"/>
      <w:marBottom w:val="0"/>
      <w:divBdr>
        <w:top w:val="none" w:sz="0" w:space="0" w:color="auto"/>
        <w:left w:val="none" w:sz="0" w:space="0" w:color="auto"/>
        <w:bottom w:val="none" w:sz="0" w:space="0" w:color="auto"/>
        <w:right w:val="none" w:sz="0" w:space="0" w:color="auto"/>
      </w:divBdr>
    </w:div>
    <w:div w:id="1421870226">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protect.org/strategylau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protect.org/the-model-national-resp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C1D3D-E768-49CF-A396-CDEAB1EB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6</cp:revision>
  <dcterms:created xsi:type="dcterms:W3CDTF">2017-09-26T12:30:00Z</dcterms:created>
  <dcterms:modified xsi:type="dcterms:W3CDTF">2017-09-27T12:42:00Z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