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975A" w14:textId="77777777" w:rsidR="00BA3480" w:rsidRDefault="00BA3480" w:rsidP="00BA3480">
      <w:pPr>
        <w:spacing w:after="0" w:line="275" w:lineRule="auto"/>
        <w:textDirection w:val="btLr"/>
        <w:rPr>
          <w:rFonts w:ascii="Arial" w:hAnsi="Arial" w:cs="Arial"/>
          <w:b/>
          <w:sz w:val="72"/>
        </w:rPr>
      </w:pPr>
    </w:p>
    <w:p w14:paraId="649A1378" w14:textId="77777777" w:rsidR="00BA3480" w:rsidRDefault="00BA3480" w:rsidP="00BA3480">
      <w:pPr>
        <w:spacing w:after="0" w:line="275" w:lineRule="auto"/>
        <w:textDirection w:val="btLr"/>
        <w:rPr>
          <w:rFonts w:ascii="Arial" w:hAnsi="Arial" w:cs="Arial"/>
          <w:b/>
          <w:sz w:val="72"/>
        </w:rPr>
      </w:pPr>
    </w:p>
    <w:p w14:paraId="3B0ECCE1" w14:textId="4698C7E3" w:rsidR="00BA3480" w:rsidRPr="008B4991" w:rsidRDefault="008B4991" w:rsidP="00BA3480">
      <w:pPr>
        <w:spacing w:after="0" w:line="275" w:lineRule="auto"/>
        <w:textDirection w:val="btLr"/>
        <w:rPr>
          <w:rFonts w:ascii="Arial" w:hAnsi="Arial" w:cs="Arial"/>
          <w:sz w:val="56"/>
          <w:szCs w:val="56"/>
        </w:rPr>
      </w:pPr>
      <w:r w:rsidRPr="008B4991">
        <w:rPr>
          <w:rFonts w:ascii="Arial" w:hAnsi="Arial" w:cs="Arial"/>
          <w:b/>
          <w:sz w:val="56"/>
          <w:szCs w:val="56"/>
        </w:rPr>
        <w:t xml:space="preserve">Appendix 1 Part A - </w:t>
      </w:r>
      <w:r w:rsidR="00BA3480" w:rsidRPr="008B4991">
        <w:rPr>
          <w:rFonts w:ascii="Arial" w:hAnsi="Arial" w:cs="Arial"/>
          <w:b/>
          <w:sz w:val="56"/>
          <w:szCs w:val="56"/>
        </w:rPr>
        <w:t>Award Form</w:t>
      </w:r>
    </w:p>
    <w:p w14:paraId="7A94D53A" w14:textId="0028DF65" w:rsidR="00E56E43" w:rsidRDefault="00E56E43">
      <w:pPr>
        <w:rPr>
          <w:rFonts w:ascii="Arial" w:eastAsia="Arial" w:hAnsi="Arial" w:cs="Arial"/>
          <w:b/>
          <w:smallCaps/>
          <w:sz w:val="24"/>
          <w:szCs w:val="24"/>
        </w:rPr>
        <w:sectPr w:rsidR="00E56E43">
          <w:headerReference w:type="default" r:id="rId13"/>
          <w:footerReference w:type="default" r:id="rId14"/>
          <w:headerReference w:type="first" r:id="rId15"/>
          <w:footerReference w:type="first" r:id="rId16"/>
          <w:pgSz w:w="11906" w:h="16838"/>
          <w:pgMar w:top="1440" w:right="1440" w:bottom="1440" w:left="1440" w:header="720" w:footer="720" w:gutter="0"/>
          <w:pgNumType w:start="1"/>
          <w:cols w:space="720" w:equalWidth="0">
            <w:col w:w="9360"/>
          </w:cols>
        </w:sectPr>
      </w:pPr>
    </w:p>
    <w:p w14:paraId="358E96D9" w14:textId="77777777" w:rsidR="00E56E43" w:rsidRPr="00A3797B" w:rsidRDefault="006F3D93">
      <w:pPr>
        <w:rPr>
          <w:rFonts w:ascii="Arial" w:eastAsia="Arial" w:hAnsi="Arial" w:cs="Arial"/>
          <w:sz w:val="24"/>
          <w:szCs w:val="24"/>
        </w:rPr>
      </w:pPr>
      <w:r w:rsidRPr="00A3797B">
        <w:rPr>
          <w:rFonts w:ascii="Arial" w:eastAsia="Arial" w:hAnsi="Arial" w:cs="Arial"/>
          <w:sz w:val="24"/>
          <w:szCs w:val="24"/>
        </w:rPr>
        <w:lastRenderedPageBreak/>
        <w:t>This Award Form creates the Contract. It summarises the main features of the procurement and includes the Buyer and the Supplier’s contact details.</w:t>
      </w:r>
    </w:p>
    <w:tbl>
      <w:tblPr>
        <w:tblStyle w:val="a"/>
        <w:tblW w:w="10501"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578"/>
        <w:gridCol w:w="2269"/>
        <w:gridCol w:w="7654"/>
      </w:tblGrid>
      <w:tr w:rsidR="00E56E43" w:rsidRPr="00A3797B" w14:paraId="747A03B2" w14:textId="77777777" w:rsidTr="00E35A7F">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578" w:type="dxa"/>
          </w:tcPr>
          <w:p w14:paraId="3A3DE5B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3A35481"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w:t>
            </w:r>
          </w:p>
        </w:tc>
        <w:tc>
          <w:tcPr>
            <w:cnfStyle w:val="000010000000" w:firstRow="0" w:lastRow="0" w:firstColumn="0" w:lastColumn="0" w:oddVBand="1" w:evenVBand="0" w:oddHBand="0" w:evenHBand="0" w:firstRowFirstColumn="0" w:firstRowLastColumn="0" w:lastRowFirstColumn="0" w:lastRowLastColumn="0"/>
            <w:tcW w:w="7654" w:type="dxa"/>
          </w:tcPr>
          <w:p w14:paraId="050DEB04" w14:textId="77777777" w:rsidR="00D359B3" w:rsidRDefault="00D359B3" w:rsidP="00907C3A">
            <w:pPr>
              <w:pStyle w:val="TableParagraph"/>
              <w:tabs>
                <w:tab w:val="left" w:pos="1504"/>
              </w:tabs>
              <w:kinsoku w:val="0"/>
              <w:overflowPunct w:val="0"/>
              <w:ind w:left="0"/>
              <w:rPr>
                <w:color w:val="auto"/>
              </w:rPr>
            </w:pPr>
          </w:p>
          <w:p w14:paraId="1692F13A" w14:textId="02088903" w:rsidR="00907C3A" w:rsidRPr="00907C3A" w:rsidRDefault="00CE2AAD" w:rsidP="00907C3A">
            <w:pPr>
              <w:pStyle w:val="TableParagraph"/>
              <w:tabs>
                <w:tab w:val="left" w:pos="1504"/>
              </w:tabs>
              <w:kinsoku w:val="0"/>
              <w:overflowPunct w:val="0"/>
              <w:ind w:left="0"/>
              <w:rPr>
                <w:color w:val="auto"/>
              </w:rPr>
            </w:pPr>
            <w:r w:rsidRPr="00EB7198">
              <w:rPr>
                <w:color w:val="auto"/>
              </w:rPr>
              <w:t>DVLA</w:t>
            </w:r>
            <w:r w:rsidR="0085694F" w:rsidRPr="00EB7198">
              <w:rPr>
                <w:color w:val="auto"/>
              </w:rPr>
              <w:t xml:space="preserve"> </w:t>
            </w:r>
            <w:r w:rsidR="0085694F">
              <w:rPr>
                <w:color w:val="auto"/>
              </w:rPr>
              <w:t>o</w:t>
            </w:r>
            <w:r w:rsidR="00907C3A" w:rsidRPr="00907C3A">
              <w:rPr>
                <w:color w:val="auto"/>
              </w:rPr>
              <w:t>n behalf of the Secretary of State for Transport</w:t>
            </w:r>
            <w:r w:rsidR="00495D0C">
              <w:rPr>
                <w:color w:val="auto"/>
              </w:rPr>
              <w:t xml:space="preserve"> (the Buyer)</w:t>
            </w:r>
          </w:p>
          <w:p w14:paraId="1E3CECD4" w14:textId="77777777" w:rsidR="00907C3A" w:rsidRPr="00907C3A" w:rsidRDefault="00907C3A" w:rsidP="00907C3A">
            <w:pPr>
              <w:pStyle w:val="TableParagraph"/>
              <w:kinsoku w:val="0"/>
              <w:overflowPunct w:val="0"/>
              <w:spacing w:before="2"/>
              <w:ind w:left="0"/>
              <w:rPr>
                <w:color w:val="auto"/>
              </w:rPr>
            </w:pPr>
          </w:p>
          <w:p w14:paraId="7BB5819E" w14:textId="7E2938AF" w:rsidR="00CE2AAD" w:rsidRDefault="00907C3A" w:rsidP="00907C3A">
            <w:pPr>
              <w:spacing w:before="120" w:after="120" w:line="240" w:lineRule="auto"/>
              <w:rPr>
                <w:rFonts w:ascii="Arial" w:hAnsi="Arial" w:cs="Arial"/>
                <w:color w:val="auto"/>
                <w:spacing w:val="-5"/>
                <w:sz w:val="24"/>
                <w:szCs w:val="24"/>
              </w:rPr>
            </w:pPr>
            <w:r w:rsidRPr="00907C3A">
              <w:rPr>
                <w:rFonts w:ascii="Arial" w:hAnsi="Arial" w:cs="Arial"/>
                <w:color w:val="auto"/>
                <w:sz w:val="24"/>
                <w:szCs w:val="24"/>
              </w:rPr>
              <w:t>Its offices are</w:t>
            </w:r>
            <w:r w:rsidRPr="00907C3A">
              <w:rPr>
                <w:rFonts w:ascii="Arial" w:hAnsi="Arial" w:cs="Arial"/>
                <w:color w:val="auto"/>
                <w:spacing w:val="-6"/>
                <w:sz w:val="24"/>
                <w:szCs w:val="24"/>
              </w:rPr>
              <w:t xml:space="preserve"> </w:t>
            </w:r>
            <w:r w:rsidRPr="00907C3A">
              <w:rPr>
                <w:rFonts w:ascii="Arial" w:hAnsi="Arial" w:cs="Arial"/>
                <w:color w:val="auto"/>
                <w:sz w:val="24"/>
                <w:szCs w:val="24"/>
              </w:rPr>
              <w:t>on:</w:t>
            </w:r>
            <w:r w:rsidRPr="00907C3A">
              <w:rPr>
                <w:rFonts w:ascii="Arial" w:hAnsi="Arial" w:cs="Arial"/>
                <w:color w:val="auto"/>
                <w:spacing w:val="-5"/>
                <w:sz w:val="24"/>
                <w:szCs w:val="24"/>
              </w:rPr>
              <w:t xml:space="preserve"> </w:t>
            </w:r>
          </w:p>
          <w:p w14:paraId="106167F0"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Driver and Vehicle Licensing Agency (DVLA)</w:t>
            </w:r>
          </w:p>
          <w:p w14:paraId="03DD0B1A"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Longview Road</w:t>
            </w:r>
          </w:p>
          <w:p w14:paraId="51FF9EAA"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Morriston</w:t>
            </w:r>
          </w:p>
          <w:p w14:paraId="5676BEC4"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Swansea</w:t>
            </w:r>
          </w:p>
          <w:p w14:paraId="0E70971A" w14:textId="24814B55" w:rsidR="00CE2AAD" w:rsidRPr="002131BB" w:rsidRDefault="00CE2AAD" w:rsidP="00CE2AAD">
            <w:pPr>
              <w:spacing w:before="120" w:after="120" w:line="240" w:lineRule="auto"/>
              <w:rPr>
                <w:rFonts w:ascii="Arial" w:hAnsi="Arial" w:cs="Arial"/>
                <w:color w:val="auto"/>
                <w:spacing w:val="-5"/>
                <w:sz w:val="24"/>
                <w:szCs w:val="24"/>
              </w:rPr>
            </w:pPr>
            <w:r w:rsidRPr="002131BB">
              <w:rPr>
                <w:rFonts w:ascii="Arial" w:hAnsi="Arial" w:cs="Arial"/>
                <w:i/>
                <w:color w:val="auto"/>
                <w:sz w:val="24"/>
                <w:szCs w:val="24"/>
              </w:rPr>
              <w:t>SA6 7JL</w:t>
            </w:r>
          </w:p>
          <w:p w14:paraId="3E2A3683" w14:textId="1D788D3D" w:rsidR="00E56E43" w:rsidRPr="00A3797B" w:rsidRDefault="00E56E43" w:rsidP="00907C3A">
            <w:pPr>
              <w:spacing w:before="120" w:after="120" w:line="240" w:lineRule="auto"/>
              <w:rPr>
                <w:rFonts w:ascii="Arial" w:eastAsia="Arial" w:hAnsi="Arial" w:cs="Arial"/>
                <w:b/>
                <w:sz w:val="24"/>
                <w:szCs w:val="24"/>
                <w:highlight w:val="yellow"/>
              </w:rPr>
            </w:pPr>
          </w:p>
        </w:tc>
      </w:tr>
      <w:tr w:rsidR="00E56E43" w:rsidRPr="00A3797B" w14:paraId="6D20E014" w14:textId="77777777" w:rsidTr="00E35A7F">
        <w:trPr>
          <w:trHeight w:val="960"/>
        </w:trPr>
        <w:tc>
          <w:tcPr>
            <w:cnfStyle w:val="000010000000" w:firstRow="0" w:lastRow="0" w:firstColumn="0" w:lastColumn="0" w:oddVBand="1" w:evenVBand="0" w:oddHBand="0" w:evenHBand="0" w:firstRowFirstColumn="0" w:firstRowLastColumn="0" w:lastRowFirstColumn="0" w:lastRowLastColumn="0"/>
            <w:tcW w:w="578" w:type="dxa"/>
          </w:tcPr>
          <w:p w14:paraId="07ECC824"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1C6C5F3" w14:textId="77777777"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7654" w:type="dxa"/>
          </w:tcPr>
          <w:tbl>
            <w:tblPr>
              <w:tblW w:w="2296" w:type="dxa"/>
              <w:tblBorders>
                <w:top w:val="nil"/>
                <w:left w:val="nil"/>
                <w:bottom w:val="nil"/>
                <w:right w:val="nil"/>
                <w:insideH w:val="nil"/>
                <w:insideV w:val="nil"/>
              </w:tblBorders>
              <w:tblLayout w:type="fixed"/>
              <w:tblLook w:val="0400" w:firstRow="0" w:lastRow="0" w:firstColumn="0" w:lastColumn="0" w:noHBand="0" w:noVBand="1"/>
            </w:tblPr>
            <w:tblGrid>
              <w:gridCol w:w="2296"/>
            </w:tblGrid>
            <w:tr w:rsidR="00BB5E32" w:rsidRPr="003E2A00" w14:paraId="0FFE7CFA" w14:textId="77777777" w:rsidTr="00BB5E32">
              <w:tc>
                <w:tcPr>
                  <w:tcW w:w="2296" w:type="dxa"/>
                  <w:shd w:val="clear" w:color="auto" w:fill="auto"/>
                </w:tcPr>
                <w:p w14:paraId="61A4CFF2" w14:textId="037F40D7" w:rsidR="00BB5E32" w:rsidRPr="00BA6D06" w:rsidRDefault="00BB5E32"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Name: </w:t>
                  </w:r>
                  <w:r>
                    <w:rPr>
                      <w:rFonts w:ascii="Arial" w:eastAsia="Arial" w:hAnsi="Arial" w:cs="Arial"/>
                      <w:sz w:val="24"/>
                      <w:szCs w:val="24"/>
                    </w:rPr>
                    <w:t>2BM</w:t>
                  </w:r>
                </w:p>
              </w:tc>
            </w:tr>
            <w:tr w:rsidR="00BB5E32" w:rsidRPr="00A3797B" w14:paraId="444B413C" w14:textId="77777777" w:rsidTr="00BB5E32">
              <w:tc>
                <w:tcPr>
                  <w:tcW w:w="2296" w:type="dxa"/>
                  <w:shd w:val="clear" w:color="auto" w:fill="auto"/>
                </w:tcPr>
                <w:p w14:paraId="310D3732" w14:textId="577A7DC5" w:rsidR="00BB5E32" w:rsidRPr="00BA6D06" w:rsidRDefault="00BB5E32"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Address: </w:t>
                  </w:r>
                  <w:r>
                    <w:rPr>
                      <w:rFonts w:ascii="Arial" w:eastAsia="Arial" w:hAnsi="Arial" w:cs="Arial"/>
                      <w:sz w:val="24"/>
                      <w:szCs w:val="24"/>
                    </w:rPr>
                    <w:t xml:space="preserve"> </w:t>
                  </w:r>
                  <w:r>
                    <w:rPr>
                      <w:rStyle w:val="ui-provider"/>
                    </w:rPr>
                    <w:t>33 Eldon    Rd, Chilwell, Beeston, Nottingham NG9 6DZ</w:t>
                  </w:r>
                </w:p>
              </w:tc>
            </w:tr>
            <w:tr w:rsidR="00BB5E32" w:rsidRPr="00A3797B" w14:paraId="12EA2C3F" w14:textId="77777777" w:rsidTr="00BB5E32">
              <w:tc>
                <w:tcPr>
                  <w:tcW w:w="2296" w:type="dxa"/>
                  <w:shd w:val="clear" w:color="auto" w:fill="auto"/>
                </w:tcPr>
                <w:p w14:paraId="16126D85" w14:textId="1198DC66" w:rsidR="00BB5E32" w:rsidRPr="00BA6D06" w:rsidRDefault="00125A04" w:rsidP="009B40B0">
                  <w:pPr>
                    <w:spacing w:before="120" w:after="120" w:line="240" w:lineRule="auto"/>
                    <w:ind w:left="-75"/>
                    <w:rPr>
                      <w:rFonts w:ascii="Arial" w:eastAsia="Arial" w:hAnsi="Arial" w:cs="Arial"/>
                      <w:sz w:val="24"/>
                      <w:szCs w:val="24"/>
                    </w:rPr>
                  </w:pPr>
                  <w:r w:rsidRPr="00125A04">
                    <w:rPr>
                      <w:rFonts w:ascii="Arial" w:eastAsia="Arial" w:hAnsi="Arial" w:cs="Arial"/>
                      <w:sz w:val="24"/>
                      <w:szCs w:val="24"/>
                    </w:rPr>
                    <w:t xml:space="preserve">Company Registration Number - </w:t>
                  </w:r>
                  <w:r>
                    <w:rPr>
                      <w:rFonts w:ascii="Arial" w:eastAsia="Arial" w:hAnsi="Arial" w:cs="Arial"/>
                      <w:sz w:val="24"/>
                      <w:szCs w:val="24"/>
                    </w:rPr>
                    <w:t>04555159</w:t>
                  </w:r>
                  <w:r w:rsidR="00BB5E32" w:rsidRPr="00BA6D06">
                    <w:rPr>
                      <w:rFonts w:ascii="Arial" w:eastAsia="Arial" w:hAnsi="Arial" w:cs="Arial"/>
                      <w:sz w:val="24"/>
                      <w:szCs w:val="24"/>
                    </w:rPr>
                    <w:t xml:space="preserve">    </w:t>
                  </w:r>
                </w:p>
              </w:tc>
            </w:tr>
            <w:tr w:rsidR="00BB5E32" w:rsidRPr="00A3797B" w14:paraId="25F0CFCC" w14:textId="77777777" w:rsidTr="00BB5E32">
              <w:tc>
                <w:tcPr>
                  <w:tcW w:w="2296" w:type="dxa"/>
                  <w:shd w:val="clear" w:color="auto" w:fill="auto"/>
                </w:tcPr>
                <w:p w14:paraId="3CB01785" w14:textId="2B99DB8B" w:rsidR="00BB5E32" w:rsidRPr="00BA6D06" w:rsidRDefault="00BB5E32" w:rsidP="009B40B0">
                  <w:pPr>
                    <w:spacing w:before="120" w:after="120" w:line="240" w:lineRule="auto"/>
                    <w:ind w:left="-75"/>
                    <w:rPr>
                      <w:rFonts w:ascii="Arial" w:eastAsia="Arial" w:hAnsi="Arial" w:cs="Arial"/>
                      <w:sz w:val="24"/>
                      <w:szCs w:val="24"/>
                    </w:rPr>
                  </w:pPr>
                  <w:r w:rsidRPr="00D46247">
                    <w:rPr>
                      <w:rFonts w:ascii="Arial" w:eastAsia="Arial" w:hAnsi="Arial" w:cs="Arial"/>
                      <w:sz w:val="24"/>
                      <w:szCs w:val="24"/>
                    </w:rPr>
                    <w:t>SID4GOV ID:</w:t>
                  </w:r>
                  <w:r w:rsidR="00D46247">
                    <w:rPr>
                      <w:rFonts w:ascii="Arial" w:eastAsia="Arial" w:hAnsi="Arial" w:cs="Arial"/>
                      <w:sz w:val="24"/>
                      <w:szCs w:val="24"/>
                    </w:rPr>
                    <w:t xml:space="preserve"> 2bm are registered but we’re unable to find our reference number.</w:t>
                  </w:r>
                </w:p>
              </w:tc>
            </w:tr>
          </w:tbl>
          <w:p w14:paraId="22608D7E" w14:textId="77777777" w:rsidR="00E56E43" w:rsidRPr="00A3797B" w:rsidRDefault="00E56E43" w:rsidP="009B40B0">
            <w:pPr>
              <w:spacing w:before="120" w:after="120" w:line="240" w:lineRule="auto"/>
              <w:rPr>
                <w:rFonts w:ascii="Arial" w:eastAsia="Arial" w:hAnsi="Arial" w:cs="Arial"/>
                <w:sz w:val="24"/>
                <w:szCs w:val="24"/>
              </w:rPr>
            </w:pPr>
          </w:p>
        </w:tc>
      </w:tr>
      <w:tr w:rsidR="00E56E43" w:rsidRPr="00A3797B" w14:paraId="3AC419FD" w14:textId="77777777" w:rsidTr="00E35A7F">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578" w:type="dxa"/>
          </w:tcPr>
          <w:p w14:paraId="21416025"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4122F1A"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w:t>
            </w:r>
          </w:p>
        </w:tc>
        <w:tc>
          <w:tcPr>
            <w:cnfStyle w:val="000010000000" w:firstRow="0" w:lastRow="0" w:firstColumn="0" w:lastColumn="0" w:oddVBand="1" w:evenVBand="0" w:oddHBand="0" w:evenHBand="0" w:firstRowFirstColumn="0" w:firstRowLastColumn="0" w:lastRowFirstColumn="0" w:lastRowLastColumn="0"/>
            <w:tcW w:w="7654" w:type="dxa"/>
          </w:tcPr>
          <w:p w14:paraId="115CBA2C" w14:textId="258F8262" w:rsidR="00495D0C" w:rsidRDefault="006F3D93" w:rsidP="00495D0C">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This Contract between the Buyer and the Supplier is for the supply of Deliverables</w:t>
            </w:r>
            <w:r w:rsidR="00495D0C">
              <w:rPr>
                <w:rFonts w:ascii="Arial" w:eastAsia="Arial" w:hAnsi="Arial" w:cs="Arial"/>
                <w:color w:val="000000"/>
                <w:sz w:val="24"/>
                <w:szCs w:val="24"/>
              </w:rPr>
              <w:t xml:space="preserve">, being </w:t>
            </w:r>
            <w:r w:rsidR="00BB5E32">
              <w:rPr>
                <w:rFonts w:ascii="Arial" w:eastAsia="Arial" w:hAnsi="Arial" w:cs="Arial"/>
                <w:b/>
                <w:bCs/>
                <w:color w:val="000000"/>
                <w:sz w:val="24"/>
                <w:szCs w:val="24"/>
              </w:rPr>
              <w:t>The Provision of Sensorium Support and Maintenance</w:t>
            </w:r>
            <w:r w:rsidR="00495D0C">
              <w:rPr>
                <w:rFonts w:ascii="Arial" w:eastAsia="Arial" w:hAnsi="Arial" w:cs="Arial"/>
                <w:color w:val="000000"/>
                <w:sz w:val="24"/>
                <w:szCs w:val="24"/>
              </w:rPr>
              <w:t>- see Schedule 2 (Specification) for full details.</w:t>
            </w:r>
          </w:p>
          <w:p w14:paraId="7CA0AAC4" w14:textId="0D89A120" w:rsidR="00E56E43" w:rsidRPr="00A3797B" w:rsidRDefault="00E56E43" w:rsidP="009B40B0">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tc>
      </w:tr>
      <w:tr w:rsidR="00E56E43" w:rsidRPr="00A3797B" w14:paraId="14B12314" w14:textId="77777777" w:rsidTr="00E35A7F">
        <w:trPr>
          <w:trHeight w:val="320"/>
        </w:trPr>
        <w:tc>
          <w:tcPr>
            <w:cnfStyle w:val="000010000000" w:firstRow="0" w:lastRow="0" w:firstColumn="0" w:lastColumn="0" w:oddVBand="1" w:evenVBand="0" w:oddHBand="0" w:evenHBand="0" w:firstRowFirstColumn="0" w:firstRowLastColumn="0" w:lastRowFirstColumn="0" w:lastRowLastColumn="0"/>
            <w:tcW w:w="578" w:type="dxa"/>
          </w:tcPr>
          <w:p w14:paraId="1025D142"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5D99C5B" w14:textId="77777777" w:rsidR="00E56E43" w:rsidRPr="00A3797B"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 reference</w:t>
            </w:r>
          </w:p>
        </w:tc>
        <w:tc>
          <w:tcPr>
            <w:cnfStyle w:val="000010000000" w:firstRow="0" w:lastRow="0" w:firstColumn="0" w:lastColumn="0" w:oddVBand="1" w:evenVBand="0" w:oddHBand="0" w:evenHBand="0" w:firstRowFirstColumn="0" w:firstRowLastColumn="0" w:lastRowFirstColumn="0" w:lastRowLastColumn="0"/>
            <w:tcW w:w="7654" w:type="dxa"/>
          </w:tcPr>
          <w:p w14:paraId="58501E8E" w14:textId="18A94803" w:rsidR="00E56E43" w:rsidRPr="003E2A00" w:rsidRDefault="00BB5E32" w:rsidP="009B40B0">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highlight w:val="yellow"/>
              </w:rPr>
            </w:pPr>
            <w:r w:rsidRPr="00BB5E32">
              <w:rPr>
                <w:rFonts w:ascii="Arial" w:eastAsia="Arial" w:hAnsi="Arial" w:cs="Arial"/>
                <w:b/>
                <w:i/>
                <w:color w:val="000000"/>
                <w:sz w:val="24"/>
                <w:szCs w:val="24"/>
              </w:rPr>
              <w:t>PS/24/68</w:t>
            </w:r>
          </w:p>
        </w:tc>
      </w:tr>
      <w:tr w:rsidR="00333B6F" w:rsidRPr="00A3797B" w14:paraId="2133D75B" w14:textId="77777777" w:rsidTr="00E35A7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78" w:type="dxa"/>
          </w:tcPr>
          <w:p w14:paraId="27AF4AE3" w14:textId="77777777" w:rsidR="00333B6F" w:rsidRPr="00A3797B" w:rsidRDefault="00333B6F" w:rsidP="00333B6F">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AD8ACFA" w14:textId="77777777" w:rsidR="00333B6F" w:rsidRPr="00A3797B" w:rsidRDefault="00333B6F" w:rsidP="00333B6F">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 Cause</w:t>
            </w:r>
          </w:p>
        </w:tc>
        <w:tc>
          <w:tcPr>
            <w:cnfStyle w:val="000010000000" w:firstRow="0" w:lastRow="0" w:firstColumn="0" w:lastColumn="0" w:oddVBand="1" w:evenVBand="0" w:oddHBand="0" w:evenHBand="0" w:firstRowFirstColumn="0" w:firstRowLastColumn="0" w:lastRowFirstColumn="0" w:lastRowLastColumn="0"/>
            <w:tcW w:w="7654" w:type="dxa"/>
          </w:tcPr>
          <w:p w14:paraId="034FA32E" w14:textId="7ACF6C4B" w:rsidR="00333B6F" w:rsidRPr="00BB5E32" w:rsidRDefault="004B2D61" w:rsidP="00BB5E32">
            <w:pPr>
              <w:spacing w:before="120" w:after="120" w:line="240" w:lineRule="auto"/>
              <w:rPr>
                <w:rFonts w:ascii="Arial" w:eastAsia="Arial" w:hAnsi="Arial" w:cs="Arial"/>
                <w:b/>
                <w:i/>
                <w:color w:val="000000"/>
                <w:sz w:val="24"/>
                <w:szCs w:val="24"/>
                <w:highlight w:val="yellow"/>
              </w:rPr>
            </w:pPr>
            <w:r>
              <w:rPr>
                <w:rFonts w:ascii="Arial" w:eastAsia="Arial" w:hAnsi="Arial" w:cs="Arial"/>
                <w:color w:val="auto"/>
                <w:sz w:val="24"/>
                <w:szCs w:val="24"/>
              </w:rPr>
              <w:t xml:space="preserve">Any material breach of </w:t>
            </w:r>
            <w:r w:rsidR="00333B6F" w:rsidRPr="00BA6D06">
              <w:rPr>
                <w:rFonts w:ascii="Arial" w:eastAsia="Arial" w:hAnsi="Arial" w:cs="Arial"/>
                <w:color w:val="auto"/>
                <w:sz w:val="24"/>
                <w:szCs w:val="24"/>
              </w:rPr>
              <w:t>the obligations of the Buyer or any other default, act, omission, negligence or statement of the Buyer, of its employees, servants, agents in connection with or in relation to the subject-matter of the Contract and in respect of which the Buyer is liable to the Supplier</w:t>
            </w:r>
            <w:r w:rsidR="00333B6F">
              <w:rPr>
                <w:rFonts w:ascii="Arial" w:eastAsia="Arial" w:hAnsi="Arial" w:cs="Arial"/>
                <w:color w:val="auto"/>
                <w:sz w:val="24"/>
                <w:szCs w:val="24"/>
              </w:rPr>
              <w:t>.</w:t>
            </w:r>
          </w:p>
        </w:tc>
      </w:tr>
      <w:tr w:rsidR="00444E22" w:rsidRPr="00A3797B" w14:paraId="7128AF7E" w14:textId="77777777" w:rsidTr="00E35A7F">
        <w:trPr>
          <w:trHeight w:val="460"/>
        </w:trPr>
        <w:tc>
          <w:tcPr>
            <w:cnfStyle w:val="000010000000" w:firstRow="0" w:lastRow="0" w:firstColumn="0" w:lastColumn="0" w:oddVBand="1" w:evenVBand="0" w:oddHBand="0" w:evenHBand="0" w:firstRowFirstColumn="0" w:firstRowLastColumn="0" w:lastRowFirstColumn="0" w:lastRowLastColumn="0"/>
            <w:tcW w:w="578" w:type="dxa"/>
          </w:tcPr>
          <w:p w14:paraId="5CD98804"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43D6A6" w14:textId="77777777" w:rsidR="00444E22" w:rsidRPr="00A3797B" w:rsidRDefault="00444E22" w:rsidP="00956BE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cnfStyle w:val="000010000000" w:firstRow="0" w:lastRow="0" w:firstColumn="0" w:lastColumn="0" w:oddVBand="1" w:evenVBand="0" w:oddHBand="0" w:evenHBand="0" w:firstRowFirstColumn="0" w:firstRowLastColumn="0" w:lastRowFirstColumn="0" w:lastRowLastColumn="0"/>
            <w:tcW w:w="7654" w:type="dxa"/>
          </w:tcPr>
          <w:p w14:paraId="658E65EF" w14:textId="27CA9519" w:rsidR="00444E22" w:rsidRPr="00956BE6" w:rsidRDefault="00444E22" w:rsidP="009B40B0">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The </w:t>
            </w:r>
            <w:r w:rsidR="00E221C8">
              <w:rPr>
                <w:rFonts w:ascii="Arial" w:eastAsia="Arial" w:hAnsi="Arial" w:cs="Arial"/>
                <w:color w:val="000000" w:themeColor="text1"/>
                <w:sz w:val="24"/>
                <w:szCs w:val="24"/>
              </w:rPr>
              <w:t>C</w:t>
            </w:r>
            <w:r w:rsidRPr="00956BE6">
              <w:rPr>
                <w:rFonts w:ascii="Arial" w:eastAsia="Arial" w:hAnsi="Arial" w:cs="Arial"/>
                <w:color w:val="000000" w:themeColor="text1"/>
                <w:sz w:val="24"/>
                <w:szCs w:val="24"/>
              </w:rPr>
              <w:t xml:space="preserve">ollaborative </w:t>
            </w:r>
            <w:r w:rsidR="00E221C8">
              <w:rPr>
                <w:rFonts w:ascii="Arial" w:eastAsia="Arial" w:hAnsi="Arial" w:cs="Arial"/>
                <w:color w:val="000000" w:themeColor="text1"/>
                <w:sz w:val="24"/>
                <w:szCs w:val="24"/>
              </w:rPr>
              <w:t>W</w:t>
            </w:r>
            <w:r w:rsidRPr="00956BE6">
              <w:rPr>
                <w:rFonts w:ascii="Arial" w:eastAsia="Arial" w:hAnsi="Arial" w:cs="Arial"/>
                <w:color w:val="000000" w:themeColor="text1"/>
                <w:sz w:val="24"/>
                <w:szCs w:val="24"/>
              </w:rPr>
              <w:t xml:space="preserve">orking </w:t>
            </w:r>
            <w:r w:rsidR="00E221C8">
              <w:rPr>
                <w:rFonts w:ascii="Arial" w:eastAsia="Arial" w:hAnsi="Arial" w:cs="Arial"/>
                <w:color w:val="000000" w:themeColor="text1"/>
                <w:sz w:val="24"/>
                <w:szCs w:val="24"/>
              </w:rPr>
              <w:t>P</w:t>
            </w:r>
            <w:r w:rsidRPr="00956BE6">
              <w:rPr>
                <w:rFonts w:ascii="Arial" w:eastAsia="Arial" w:hAnsi="Arial" w:cs="Arial"/>
                <w:color w:val="000000" w:themeColor="text1"/>
                <w:sz w:val="24"/>
                <w:szCs w:val="24"/>
              </w:rPr>
              <w:t>rinciples apply to this Contract.</w:t>
            </w:r>
            <w:r w:rsidR="00E221C8">
              <w:rPr>
                <w:rFonts w:ascii="Arial" w:eastAsia="Arial" w:hAnsi="Arial" w:cs="Arial"/>
                <w:color w:val="000000" w:themeColor="text1"/>
                <w:sz w:val="24"/>
                <w:szCs w:val="24"/>
              </w:rPr>
              <w:t xml:space="preserve"> </w:t>
            </w:r>
          </w:p>
          <w:p w14:paraId="22E9748B" w14:textId="77777777" w:rsidR="00444E22" w:rsidRPr="00956BE6" w:rsidRDefault="00444E22" w:rsidP="009B40B0">
            <w:pPr>
              <w:spacing w:before="120" w:after="120" w:line="240" w:lineRule="auto"/>
              <w:ind w:right="936"/>
              <w:rPr>
                <w:rFonts w:ascii="Arial" w:eastAsia="Arial" w:hAnsi="Arial" w:cs="Arial"/>
                <w:color w:val="000000" w:themeColor="text1"/>
                <w:sz w:val="24"/>
                <w:szCs w:val="24"/>
                <w:highlight w:val="yellow"/>
              </w:rPr>
            </w:pPr>
            <w:r w:rsidRPr="00956BE6">
              <w:rPr>
                <w:rFonts w:ascii="Arial" w:eastAsia="Arial" w:hAnsi="Arial" w:cs="Arial"/>
                <w:color w:val="000000" w:themeColor="text1"/>
                <w:sz w:val="24"/>
                <w:szCs w:val="24"/>
              </w:rPr>
              <w:t>See Clause 3.1</w:t>
            </w:r>
            <w:r w:rsidR="00D13871">
              <w:rPr>
                <w:rFonts w:ascii="Arial" w:eastAsia="Arial" w:hAnsi="Arial" w:cs="Arial"/>
                <w:color w:val="000000" w:themeColor="text1"/>
                <w:sz w:val="24"/>
                <w:szCs w:val="24"/>
              </w:rPr>
              <w:t>.</w:t>
            </w:r>
            <w:r w:rsidRPr="00956BE6">
              <w:rPr>
                <w:rFonts w:ascii="Arial" w:eastAsia="Arial" w:hAnsi="Arial" w:cs="Arial"/>
                <w:color w:val="000000" w:themeColor="text1"/>
                <w:sz w:val="24"/>
                <w:szCs w:val="24"/>
              </w:rPr>
              <w:t>3 for further details.</w:t>
            </w:r>
          </w:p>
        </w:tc>
      </w:tr>
      <w:tr w:rsidR="00444E22" w:rsidRPr="00A3797B" w14:paraId="689E9F54" w14:textId="77777777" w:rsidTr="00E35A7F">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78" w:type="dxa"/>
          </w:tcPr>
          <w:p w14:paraId="40E15B0D"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6ED951" w14:textId="77777777" w:rsidR="00444E22" w:rsidRPr="00A3797B" w:rsidRDefault="00444E22" w:rsidP="00956BE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cnfStyle w:val="000010000000" w:firstRow="0" w:lastRow="0" w:firstColumn="0" w:lastColumn="0" w:oddVBand="1" w:evenVBand="0" w:oddHBand="0" w:evenHBand="0" w:firstRowFirstColumn="0" w:firstRowLastColumn="0" w:lastRowFirstColumn="0" w:lastRowLastColumn="0"/>
            <w:tcW w:w="7654" w:type="dxa"/>
          </w:tcPr>
          <w:p w14:paraId="5793B8DD" w14:textId="1288F835" w:rsidR="00444E22" w:rsidRPr="00956BE6" w:rsidRDefault="00444E22" w:rsidP="00444E22">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Financial Transparency Objectives</w:t>
            </w:r>
            <w:r w:rsidRPr="00956BE6">
              <w:rPr>
                <w:rFonts w:ascii="Arial" w:eastAsia="Arial" w:hAnsi="Arial" w:cs="Arial"/>
                <w:color w:val="000000" w:themeColor="text1"/>
                <w:sz w:val="24"/>
                <w:szCs w:val="24"/>
              </w:rPr>
              <w:t xml:space="preserve"> </w:t>
            </w:r>
            <w:r w:rsidRPr="00BB5E32">
              <w:rPr>
                <w:rFonts w:ascii="Arial" w:eastAsia="Arial" w:hAnsi="Arial" w:cs="Arial"/>
                <w:color w:val="000000" w:themeColor="text1"/>
                <w:sz w:val="24"/>
                <w:szCs w:val="24"/>
              </w:rPr>
              <w:t>do not</w:t>
            </w:r>
            <w:r w:rsidR="00BB5E32">
              <w:rPr>
                <w:rFonts w:ascii="Arial" w:eastAsia="Arial" w:hAnsi="Arial" w:cs="Arial"/>
                <w:color w:val="000000" w:themeColor="text1"/>
                <w:sz w:val="24"/>
                <w:szCs w:val="24"/>
              </w:rPr>
              <w:t xml:space="preserve"> </w:t>
            </w:r>
            <w:r w:rsidRPr="00956BE6">
              <w:rPr>
                <w:rFonts w:ascii="Arial" w:eastAsia="Arial" w:hAnsi="Arial" w:cs="Arial"/>
                <w:color w:val="000000" w:themeColor="text1"/>
                <w:sz w:val="24"/>
                <w:szCs w:val="24"/>
              </w:rPr>
              <w:t>apply to this Contract.</w:t>
            </w:r>
            <w:r w:rsidR="00E221C8">
              <w:rPr>
                <w:rFonts w:ascii="Arial" w:eastAsia="Arial" w:hAnsi="Arial" w:cs="Arial"/>
                <w:color w:val="000000" w:themeColor="text1"/>
                <w:sz w:val="24"/>
                <w:szCs w:val="24"/>
              </w:rPr>
              <w:t xml:space="preserve"> </w:t>
            </w:r>
          </w:p>
          <w:p w14:paraId="5927D837" w14:textId="6A873B8F" w:rsidR="00E83D68" w:rsidRPr="00BB5E32" w:rsidRDefault="00444E22" w:rsidP="00444E22">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See Clause </w:t>
            </w:r>
            <w:r>
              <w:rPr>
                <w:rFonts w:ascii="Arial" w:eastAsia="Arial" w:hAnsi="Arial" w:cs="Arial"/>
                <w:color w:val="000000" w:themeColor="text1"/>
                <w:sz w:val="24"/>
                <w:szCs w:val="24"/>
              </w:rPr>
              <w:t>6</w:t>
            </w:r>
            <w:r w:rsidRPr="00956BE6">
              <w:rPr>
                <w:rFonts w:ascii="Arial" w:eastAsia="Arial" w:hAnsi="Arial" w:cs="Arial"/>
                <w:color w:val="000000" w:themeColor="text1"/>
                <w:sz w:val="24"/>
                <w:szCs w:val="24"/>
              </w:rPr>
              <w:t>.</w:t>
            </w:r>
            <w:r>
              <w:rPr>
                <w:rFonts w:ascii="Arial" w:eastAsia="Arial" w:hAnsi="Arial" w:cs="Arial"/>
                <w:color w:val="000000" w:themeColor="text1"/>
                <w:sz w:val="24"/>
                <w:szCs w:val="24"/>
              </w:rPr>
              <w:t>3</w:t>
            </w:r>
            <w:r w:rsidRPr="00956BE6">
              <w:rPr>
                <w:rFonts w:ascii="Arial" w:eastAsia="Arial" w:hAnsi="Arial" w:cs="Arial"/>
                <w:color w:val="000000" w:themeColor="text1"/>
                <w:sz w:val="24"/>
                <w:szCs w:val="24"/>
              </w:rPr>
              <w:t xml:space="preserve"> for further details.</w:t>
            </w:r>
          </w:p>
        </w:tc>
      </w:tr>
      <w:tr w:rsidR="00E56E43" w:rsidRPr="00A3797B" w14:paraId="47316C0D" w14:textId="77777777" w:rsidTr="00E35A7F">
        <w:trPr>
          <w:trHeight w:val="460"/>
        </w:trPr>
        <w:tc>
          <w:tcPr>
            <w:cnfStyle w:val="000010000000" w:firstRow="0" w:lastRow="0" w:firstColumn="0" w:lastColumn="0" w:oddVBand="1" w:evenVBand="0" w:oddHBand="0" w:evenHBand="0" w:firstRowFirstColumn="0" w:firstRowLastColumn="0" w:lastRowFirstColumn="0" w:lastRowLastColumn="0"/>
            <w:tcW w:w="578" w:type="dxa"/>
          </w:tcPr>
          <w:p w14:paraId="28534231"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1F2220" w14:textId="77777777"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Start Date</w:t>
            </w:r>
          </w:p>
        </w:tc>
        <w:tc>
          <w:tcPr>
            <w:cnfStyle w:val="000010000000" w:firstRow="0" w:lastRow="0" w:firstColumn="0" w:lastColumn="0" w:oddVBand="1" w:evenVBand="0" w:oddHBand="0" w:evenHBand="0" w:firstRowFirstColumn="0" w:firstRowLastColumn="0" w:lastRowFirstColumn="0" w:lastRowLastColumn="0"/>
            <w:tcW w:w="7654" w:type="dxa"/>
          </w:tcPr>
          <w:p w14:paraId="44F35C86" w14:textId="0F4D6B6A" w:rsidR="00263E3B" w:rsidRPr="00D44DBD" w:rsidRDefault="00F8015B" w:rsidP="00F8015B">
            <w:pPr>
              <w:spacing w:before="120" w:after="120" w:line="240" w:lineRule="auto"/>
              <w:ind w:right="936"/>
              <w:rPr>
                <w:rFonts w:ascii="Arial" w:eastAsia="Arial" w:hAnsi="Arial" w:cs="Arial"/>
                <w:iCs/>
                <w:color w:val="auto"/>
                <w:sz w:val="24"/>
                <w:szCs w:val="24"/>
              </w:rPr>
            </w:pPr>
            <w:r w:rsidRPr="00D44DBD">
              <w:rPr>
                <w:rFonts w:ascii="Arial" w:eastAsia="Arial" w:hAnsi="Arial" w:cs="Arial"/>
                <w:iCs/>
                <w:color w:val="auto"/>
                <w:sz w:val="24"/>
                <w:szCs w:val="24"/>
              </w:rPr>
              <w:t>22/09/2024</w:t>
            </w:r>
          </w:p>
        </w:tc>
      </w:tr>
      <w:tr w:rsidR="00E56E43" w:rsidRPr="00A3797B" w14:paraId="352F94A0" w14:textId="77777777" w:rsidTr="00E35A7F">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78" w:type="dxa"/>
          </w:tcPr>
          <w:p w14:paraId="4E0B13BA"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A009AB8" w14:textId="70FDB8F4" w:rsidR="00E56E43" w:rsidRPr="00A3797B" w:rsidRDefault="004B2D61"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Expiry</w:t>
            </w:r>
            <w:r w:rsidRPr="00A3797B">
              <w:rPr>
                <w:rFonts w:ascii="Arial" w:eastAsia="Arial" w:hAnsi="Arial" w:cs="Arial"/>
                <w:b/>
                <w:color w:val="000000"/>
                <w:sz w:val="24"/>
                <w:szCs w:val="24"/>
              </w:rPr>
              <w:t xml:space="preserve"> </w:t>
            </w:r>
            <w:r w:rsidR="006F3D93" w:rsidRPr="00A3797B">
              <w:rPr>
                <w:rFonts w:ascii="Arial" w:eastAsia="Arial" w:hAnsi="Arial" w:cs="Arial"/>
                <w:b/>
                <w:color w:val="000000"/>
                <w:sz w:val="24"/>
                <w:szCs w:val="24"/>
              </w:rPr>
              <w:t>Date</w:t>
            </w:r>
          </w:p>
        </w:tc>
        <w:tc>
          <w:tcPr>
            <w:cnfStyle w:val="000010000000" w:firstRow="0" w:lastRow="0" w:firstColumn="0" w:lastColumn="0" w:oddVBand="1" w:evenVBand="0" w:oddHBand="0" w:evenHBand="0" w:firstRowFirstColumn="0" w:firstRowLastColumn="0" w:lastRowFirstColumn="0" w:lastRowLastColumn="0"/>
            <w:tcW w:w="7654" w:type="dxa"/>
          </w:tcPr>
          <w:p w14:paraId="243C37A6" w14:textId="59B1FDB0" w:rsidR="002F6B87" w:rsidRPr="00D44DBD" w:rsidRDefault="00F8015B" w:rsidP="009B40B0">
            <w:pPr>
              <w:spacing w:before="120" w:after="120" w:line="240" w:lineRule="auto"/>
              <w:ind w:right="936"/>
              <w:rPr>
                <w:rFonts w:ascii="Arial" w:eastAsia="Arial" w:hAnsi="Arial" w:cs="Arial"/>
                <w:iCs/>
                <w:sz w:val="24"/>
                <w:szCs w:val="24"/>
              </w:rPr>
            </w:pPr>
            <w:r w:rsidRPr="00D44DBD">
              <w:rPr>
                <w:rFonts w:ascii="Arial" w:eastAsia="Arial" w:hAnsi="Arial" w:cs="Arial"/>
                <w:iCs/>
                <w:color w:val="auto"/>
                <w:sz w:val="24"/>
                <w:szCs w:val="24"/>
              </w:rPr>
              <w:t>21/09/2026</w:t>
            </w:r>
          </w:p>
        </w:tc>
      </w:tr>
      <w:tr w:rsidR="00E56E43" w:rsidRPr="00A3797B" w14:paraId="13015608" w14:textId="77777777" w:rsidTr="00E35A7F">
        <w:trPr>
          <w:trHeight w:val="460"/>
        </w:trPr>
        <w:tc>
          <w:tcPr>
            <w:cnfStyle w:val="000010000000" w:firstRow="0" w:lastRow="0" w:firstColumn="0" w:lastColumn="0" w:oddVBand="1" w:evenVBand="0" w:oddHBand="0" w:evenHBand="0" w:firstRowFirstColumn="0" w:firstRowLastColumn="0" w:lastRowFirstColumn="0" w:lastRowLastColumn="0"/>
            <w:tcW w:w="578" w:type="dxa"/>
          </w:tcPr>
          <w:p w14:paraId="7D65963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D419361" w14:textId="77777777" w:rsidR="00E56E43" w:rsidRPr="00A3797B" w:rsidRDefault="006F3D93" w:rsidP="009B40B0">
            <w:pPr>
              <w:pBdr>
                <w:top w:val="nil"/>
                <w:left w:val="nil"/>
                <w:bottom w:val="nil"/>
                <w:right w:val="nil"/>
                <w:between w:val="nil"/>
              </w:pBdr>
              <w:spacing w:before="120" w:after="120" w:line="240" w:lineRule="auto"/>
              <w:ind w:left="34"/>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Extension</w:t>
            </w:r>
            <w:r w:rsidR="00A3797B">
              <w:rPr>
                <w:rFonts w:ascii="Arial" w:eastAsia="Arial" w:hAnsi="Arial" w:cs="Arial"/>
                <w:b/>
                <w:color w:val="000000"/>
                <w:sz w:val="24"/>
                <w:szCs w:val="24"/>
              </w:rPr>
              <w:t xml:space="preserve"> </w:t>
            </w:r>
            <w:r w:rsidRPr="00A3797B">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7654" w:type="dxa"/>
          </w:tcPr>
          <w:p w14:paraId="309ED6A2" w14:textId="6E52372B" w:rsidR="00E56E43" w:rsidRPr="00BA6D06" w:rsidRDefault="007C2C43" w:rsidP="009B40B0">
            <w:pPr>
              <w:spacing w:before="120" w:after="120" w:line="240" w:lineRule="auto"/>
              <w:ind w:right="936"/>
              <w:rPr>
                <w:rFonts w:ascii="Arial" w:eastAsia="Arial" w:hAnsi="Arial" w:cs="Arial"/>
                <w:color w:val="auto"/>
                <w:sz w:val="24"/>
                <w:szCs w:val="24"/>
              </w:rPr>
            </w:pPr>
            <w:r w:rsidRPr="00BA6D06">
              <w:rPr>
                <w:rFonts w:ascii="Arial" w:eastAsia="Arial" w:hAnsi="Arial" w:cs="Arial"/>
                <w:color w:val="auto"/>
                <w:sz w:val="24"/>
                <w:szCs w:val="24"/>
              </w:rPr>
              <w:t xml:space="preserve">Further period </w:t>
            </w:r>
            <w:r w:rsidR="00817D0E" w:rsidRPr="00BA6D06">
              <w:rPr>
                <w:rFonts w:ascii="Arial" w:eastAsia="Arial" w:hAnsi="Arial" w:cs="Arial"/>
                <w:color w:val="auto"/>
                <w:sz w:val="24"/>
                <w:szCs w:val="24"/>
              </w:rPr>
              <w:t>u</w:t>
            </w:r>
            <w:r w:rsidR="006F3D93" w:rsidRPr="00BA6D06">
              <w:rPr>
                <w:rFonts w:ascii="Arial" w:eastAsia="Arial" w:hAnsi="Arial" w:cs="Arial"/>
                <w:color w:val="auto"/>
                <w:sz w:val="24"/>
                <w:szCs w:val="24"/>
              </w:rPr>
              <w:t xml:space="preserve">p to </w:t>
            </w:r>
            <w:r w:rsidR="00F8015B">
              <w:rPr>
                <w:rFonts w:ascii="Arial" w:eastAsia="Arial" w:hAnsi="Arial" w:cs="Arial"/>
                <w:i/>
                <w:color w:val="auto"/>
                <w:sz w:val="24"/>
                <w:szCs w:val="24"/>
              </w:rPr>
              <w:t>12 months</w:t>
            </w:r>
          </w:p>
          <w:p w14:paraId="589CD0C1" w14:textId="13490154" w:rsidR="002F6B87" w:rsidRPr="00F8015B" w:rsidRDefault="007C2C43" w:rsidP="009B40B0">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Extension exercised where the Buyer gives the Supplier no less than </w:t>
            </w:r>
            <w:r w:rsidRPr="00F8015B">
              <w:rPr>
                <w:rFonts w:ascii="Arial" w:eastAsia="Arial" w:hAnsi="Arial" w:cs="Arial"/>
                <w:color w:val="auto"/>
                <w:sz w:val="24"/>
                <w:szCs w:val="24"/>
              </w:rPr>
              <w:t>3 Months</w:t>
            </w:r>
            <w:r w:rsidR="00F8015B">
              <w:rPr>
                <w:rFonts w:ascii="Arial" w:eastAsia="Arial" w:hAnsi="Arial" w:cs="Arial"/>
                <w:color w:val="auto"/>
                <w:sz w:val="24"/>
                <w:szCs w:val="24"/>
              </w:rPr>
              <w:t xml:space="preserve"> </w:t>
            </w:r>
            <w:r w:rsidRPr="00BA6D06">
              <w:rPr>
                <w:rFonts w:ascii="Arial" w:eastAsia="Arial" w:hAnsi="Arial" w:cs="Arial"/>
                <w:color w:val="auto"/>
                <w:sz w:val="24"/>
                <w:szCs w:val="24"/>
              </w:rPr>
              <w:t>written notice before the Contract expires</w:t>
            </w:r>
            <w:r>
              <w:rPr>
                <w:rFonts w:ascii="Arial" w:eastAsia="Arial" w:hAnsi="Arial" w:cs="Arial"/>
                <w:color w:val="auto"/>
                <w:sz w:val="24"/>
                <w:szCs w:val="24"/>
              </w:rPr>
              <w:t xml:space="preserve"> </w:t>
            </w:r>
          </w:p>
        </w:tc>
      </w:tr>
      <w:tr w:rsidR="000F0E86" w:rsidRPr="00A3797B" w14:paraId="2FA36D3B" w14:textId="77777777" w:rsidTr="00E35A7F">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78" w:type="dxa"/>
          </w:tcPr>
          <w:p w14:paraId="354E232F" w14:textId="77777777" w:rsidR="000F0E86" w:rsidRPr="00A3797B" w:rsidRDefault="000F0E86"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1A89759" w14:textId="77777777" w:rsidR="000F0E86" w:rsidRPr="0093083F" w:rsidRDefault="000F0E86" w:rsidP="009B40B0">
            <w:pPr>
              <w:pBdr>
                <w:top w:val="nil"/>
                <w:left w:val="nil"/>
                <w:bottom w:val="nil"/>
                <w:right w:val="nil"/>
                <w:between w:val="nil"/>
              </w:pBdr>
              <w:spacing w:before="120" w:after="120" w:line="240" w:lineRule="auto"/>
              <w:ind w:left="34"/>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auto"/>
                <w:sz w:val="24"/>
                <w:szCs w:val="24"/>
              </w:rPr>
            </w:pPr>
            <w:r w:rsidRPr="0093083F">
              <w:rPr>
                <w:rFonts w:ascii="Arial" w:eastAsia="Arial" w:hAnsi="Arial" w:cs="Arial"/>
                <w:b/>
                <w:color w:val="auto"/>
                <w:sz w:val="24"/>
                <w:szCs w:val="24"/>
              </w:rPr>
              <w:t>Ending the Contract without a reason</w:t>
            </w:r>
          </w:p>
        </w:tc>
        <w:tc>
          <w:tcPr>
            <w:cnfStyle w:val="000010000000" w:firstRow="0" w:lastRow="0" w:firstColumn="0" w:lastColumn="0" w:oddVBand="1" w:evenVBand="0" w:oddHBand="0" w:evenHBand="0" w:firstRowFirstColumn="0" w:firstRowLastColumn="0" w:lastRowFirstColumn="0" w:lastRowLastColumn="0"/>
            <w:tcW w:w="7654" w:type="dxa"/>
          </w:tcPr>
          <w:p w14:paraId="18F5FACE" w14:textId="2CF7B188" w:rsidR="000F0E86" w:rsidRPr="00F8015B" w:rsidRDefault="000F0E86" w:rsidP="00F8015B">
            <w:pPr>
              <w:spacing w:before="120" w:after="120" w:line="240" w:lineRule="auto"/>
              <w:ind w:right="936"/>
              <w:rPr>
                <w:rFonts w:ascii="Arial" w:eastAsia="Arial" w:hAnsi="Arial" w:cs="Arial"/>
                <w:color w:val="auto"/>
                <w:sz w:val="24"/>
                <w:szCs w:val="24"/>
              </w:rPr>
            </w:pPr>
            <w:r w:rsidRPr="00EC755E">
              <w:rPr>
                <w:rFonts w:ascii="Arial" w:eastAsia="Arial" w:hAnsi="Arial" w:cs="Arial"/>
                <w:color w:val="auto"/>
                <w:sz w:val="24"/>
                <w:szCs w:val="24"/>
              </w:rPr>
              <w:t>The Buyer shall be able to terminate the Contract in accordance with Clause 14.3</w:t>
            </w:r>
            <w:r w:rsidR="0033324E" w:rsidRPr="00EC755E">
              <w:rPr>
                <w:rFonts w:ascii="Arial" w:eastAsia="Arial" w:hAnsi="Arial" w:cs="Arial"/>
                <w:color w:val="auto"/>
                <w:sz w:val="24"/>
                <w:szCs w:val="24"/>
              </w:rPr>
              <w:t>.</w:t>
            </w:r>
          </w:p>
        </w:tc>
      </w:tr>
      <w:tr w:rsidR="00E56E43" w:rsidRPr="00A3797B" w14:paraId="63236D16" w14:textId="77777777" w:rsidTr="00E35A7F">
        <w:trPr>
          <w:trHeight w:val="220"/>
        </w:trPr>
        <w:tc>
          <w:tcPr>
            <w:cnfStyle w:val="000010000000" w:firstRow="0" w:lastRow="0" w:firstColumn="0" w:lastColumn="0" w:oddVBand="1" w:evenVBand="0" w:oddHBand="0" w:evenHBand="0" w:firstRowFirstColumn="0" w:firstRowLastColumn="0" w:lastRowFirstColumn="0" w:lastRowLastColumn="0"/>
            <w:tcW w:w="578" w:type="dxa"/>
          </w:tcPr>
          <w:p w14:paraId="2BA23359"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89898AE" w14:textId="77777777" w:rsidR="00E56E43" w:rsidRPr="00BA6D06"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sidRPr="00BA6D06">
              <w:rPr>
                <w:rFonts w:ascii="Arial" w:eastAsia="Arial" w:hAnsi="Arial" w:cs="Arial"/>
                <w:b/>
                <w:color w:val="auto"/>
                <w:sz w:val="24"/>
                <w:szCs w:val="24"/>
              </w:rPr>
              <w:t xml:space="preserve">Incorporated Terms </w:t>
            </w:r>
          </w:p>
          <w:p w14:paraId="6125F94A" w14:textId="524F7866" w:rsidR="00E56E43" w:rsidRPr="00BA6D06" w:rsidRDefault="006F3D93" w:rsidP="009B40B0">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sidRPr="00BA6D06">
              <w:rPr>
                <w:rFonts w:ascii="Arial" w:eastAsia="Arial" w:hAnsi="Arial" w:cs="Arial"/>
                <w:color w:val="auto"/>
                <w:sz w:val="24"/>
                <w:szCs w:val="24"/>
              </w:rPr>
              <w:t xml:space="preserve">(together these documents form the </w:t>
            </w:r>
            <w:r w:rsidR="00A3797B" w:rsidRPr="00BA6D06">
              <w:rPr>
                <w:rFonts w:ascii="Arial" w:eastAsia="Arial" w:hAnsi="Arial" w:cs="Arial"/>
                <w:b/>
                <w:color w:val="auto"/>
                <w:sz w:val="24"/>
                <w:szCs w:val="24"/>
              </w:rPr>
              <w:t>"</w:t>
            </w:r>
            <w:r w:rsidRPr="00BA6D06">
              <w:rPr>
                <w:rFonts w:ascii="Arial" w:eastAsia="Arial" w:hAnsi="Arial" w:cs="Arial"/>
                <w:b/>
                <w:color w:val="auto"/>
                <w:sz w:val="24"/>
                <w:szCs w:val="24"/>
              </w:rPr>
              <w:t>the Contract</w:t>
            </w:r>
            <w:r w:rsidR="00A3797B" w:rsidRPr="00BA6D06">
              <w:rPr>
                <w:rFonts w:ascii="Arial" w:eastAsia="Arial" w:hAnsi="Arial" w:cs="Arial"/>
                <w:b/>
                <w:color w:val="auto"/>
                <w:sz w:val="24"/>
                <w:szCs w:val="24"/>
              </w:rPr>
              <w:t>"</w:t>
            </w:r>
            <w:r w:rsidRPr="00BA6D06">
              <w:rPr>
                <w:rFonts w:ascii="Arial" w:eastAsia="Arial" w:hAnsi="Arial" w:cs="Arial"/>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7654" w:type="dxa"/>
          </w:tcPr>
          <w:p w14:paraId="08D980ED" w14:textId="215A4F70" w:rsidR="00E56E43" w:rsidRDefault="006F3D93" w:rsidP="009B40B0">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The following documents are incorporated into the Contract. </w:t>
            </w:r>
            <w:r w:rsidR="00290EAB">
              <w:rPr>
                <w:rFonts w:ascii="Arial" w:eastAsia="Arial" w:hAnsi="Arial" w:cs="Arial"/>
                <w:color w:val="auto"/>
                <w:sz w:val="24"/>
                <w:szCs w:val="24"/>
              </w:rPr>
              <w:t xml:space="preserve">DVLA </w:t>
            </w:r>
            <w:r w:rsidR="00CF04EA">
              <w:rPr>
                <w:rFonts w:ascii="Arial" w:eastAsia="Arial" w:hAnsi="Arial" w:cs="Arial"/>
                <w:color w:val="auto"/>
                <w:sz w:val="24"/>
                <w:szCs w:val="24"/>
              </w:rPr>
              <w:t>are not using any Schedules marked as N/A</w:t>
            </w:r>
            <w:r w:rsidRPr="00BA6D06">
              <w:rPr>
                <w:rFonts w:ascii="Arial" w:eastAsia="Arial" w:hAnsi="Arial" w:cs="Arial"/>
                <w:color w:val="auto"/>
                <w:sz w:val="24"/>
                <w:szCs w:val="24"/>
              </w:rPr>
              <w:t>. If the documents conflict, the following order of precedence applies:</w:t>
            </w:r>
          </w:p>
          <w:p w14:paraId="287E2671"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This Award Form</w:t>
            </w:r>
          </w:p>
          <w:p w14:paraId="0A9579D2" w14:textId="6341AF5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Any Special Terms (see </w:t>
            </w:r>
            <w:r w:rsidRPr="00BA6D06">
              <w:rPr>
                <w:rFonts w:ascii="Arial" w:eastAsia="Arial" w:hAnsi="Arial" w:cs="Arial"/>
                <w:b/>
                <w:color w:val="auto"/>
                <w:sz w:val="24"/>
                <w:szCs w:val="24"/>
              </w:rPr>
              <w:t xml:space="preserve">Section </w:t>
            </w:r>
            <w:r w:rsidR="00290EAB" w:rsidRPr="001048E8">
              <w:rPr>
                <w:rFonts w:ascii="Arial" w:eastAsia="Arial" w:hAnsi="Arial" w:cs="Arial"/>
                <w:b/>
                <w:color w:val="auto"/>
                <w:sz w:val="24"/>
                <w:szCs w:val="24"/>
              </w:rPr>
              <w:t>13</w:t>
            </w:r>
            <w:r w:rsidR="00290EAB" w:rsidRPr="00BA6D06">
              <w:rPr>
                <w:rFonts w:ascii="Arial" w:eastAsia="Arial" w:hAnsi="Arial" w:cs="Arial"/>
                <w:b/>
                <w:color w:val="auto"/>
                <w:sz w:val="24"/>
                <w:szCs w:val="24"/>
              </w:rPr>
              <w:t xml:space="preserve"> </w:t>
            </w:r>
            <w:r w:rsidR="00E95B0A">
              <w:rPr>
                <w:rFonts w:ascii="Arial" w:eastAsia="Arial" w:hAnsi="Arial" w:cs="Arial"/>
                <w:b/>
                <w:color w:val="auto"/>
                <w:sz w:val="24"/>
                <w:szCs w:val="24"/>
              </w:rPr>
              <w:t>(</w:t>
            </w:r>
            <w:r w:rsidRPr="00BA6D06">
              <w:rPr>
                <w:rFonts w:ascii="Arial" w:eastAsia="Arial" w:hAnsi="Arial" w:cs="Arial"/>
                <w:b/>
                <w:color w:val="auto"/>
                <w:sz w:val="24"/>
                <w:szCs w:val="24"/>
              </w:rPr>
              <w:t>Special Terms</w:t>
            </w:r>
            <w:r w:rsidR="003E2A00">
              <w:rPr>
                <w:rFonts w:ascii="Arial" w:eastAsia="Arial" w:hAnsi="Arial" w:cs="Arial"/>
                <w:b/>
                <w:color w:val="auto"/>
                <w:sz w:val="24"/>
                <w:szCs w:val="24"/>
              </w:rPr>
              <w:t>)</w:t>
            </w:r>
            <w:r w:rsidRPr="00BA6D06">
              <w:rPr>
                <w:rFonts w:ascii="Arial" w:eastAsia="Arial" w:hAnsi="Arial" w:cs="Arial"/>
                <w:color w:val="auto"/>
                <w:sz w:val="24"/>
                <w:szCs w:val="24"/>
              </w:rPr>
              <w:t xml:space="preserve"> in this Award Form)</w:t>
            </w:r>
          </w:p>
          <w:p w14:paraId="7B11DC4F" w14:textId="3424BD8D" w:rsidR="00E56E43"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Core Terms</w:t>
            </w:r>
          </w:p>
          <w:p w14:paraId="773DBF60" w14:textId="66D2D7DA" w:rsidR="00E56E43"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Schedule 1 (Definitions) </w:t>
            </w:r>
          </w:p>
          <w:p w14:paraId="41AFADAC" w14:textId="67D8DA15" w:rsidR="008C3297" w:rsidRPr="00BA6D06" w:rsidRDefault="008C3297"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Pr>
                <w:rFonts w:ascii="Arial" w:eastAsia="Arial" w:hAnsi="Arial" w:cs="Arial"/>
                <w:color w:val="auto"/>
                <w:sz w:val="24"/>
                <w:szCs w:val="24"/>
              </w:rPr>
              <w:t>Schedule 6 (Transparency Reports)</w:t>
            </w:r>
          </w:p>
          <w:p w14:paraId="480BA874" w14:textId="02E0A0B9" w:rsidR="00E56E43" w:rsidRPr="00F8015B" w:rsidRDefault="006F3D93" w:rsidP="00F8015B">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The following Schedules (in equal order of precedence):</w:t>
            </w:r>
          </w:p>
          <w:p w14:paraId="024A3DD7"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 (Specification)</w:t>
            </w:r>
          </w:p>
          <w:p w14:paraId="75331075"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3 (Charges)</w:t>
            </w:r>
          </w:p>
          <w:p w14:paraId="430B50EB"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5 (Commercially Sensitive Information)</w:t>
            </w:r>
          </w:p>
          <w:p w14:paraId="0D5F1897" w14:textId="77777777" w:rsidR="00E56E43"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CE2AAD">
              <w:rPr>
                <w:rFonts w:ascii="Arial" w:eastAsia="Arial" w:hAnsi="Arial" w:cs="Arial"/>
                <w:color w:val="auto"/>
                <w:sz w:val="24"/>
                <w:szCs w:val="24"/>
              </w:rPr>
              <w:lastRenderedPageBreak/>
              <w:t>Schedule 10 (Service Levels)</w:t>
            </w:r>
          </w:p>
          <w:p w14:paraId="778309AA" w14:textId="703B7BEE" w:rsidR="00D44DBD" w:rsidRPr="00CE2AAD" w:rsidRDefault="00D44DBD"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Pr>
                <w:rFonts w:ascii="Arial" w:eastAsia="Arial" w:hAnsi="Arial" w:cs="Arial"/>
                <w:color w:val="auto"/>
                <w:sz w:val="24"/>
                <w:szCs w:val="24"/>
              </w:rPr>
              <w:t>Schedule 16 (Security)</w:t>
            </w:r>
          </w:p>
          <w:p w14:paraId="656AA81C" w14:textId="3E494DB6"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21 (Variation Form)</w:t>
            </w:r>
          </w:p>
          <w:p w14:paraId="47C01C2E"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22 (Insurance Requirements)</w:t>
            </w:r>
          </w:p>
          <w:p w14:paraId="6BA2904F" w14:textId="77777777" w:rsidR="00E56E43" w:rsidRPr="00CE2AA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CE2AAD">
              <w:rPr>
                <w:rFonts w:ascii="Arial" w:eastAsia="Arial" w:hAnsi="Arial" w:cs="Arial"/>
                <w:color w:val="auto"/>
                <w:sz w:val="24"/>
                <w:szCs w:val="24"/>
              </w:rPr>
              <w:t>Schedule 24 (Financial Difficulties)</w:t>
            </w:r>
          </w:p>
          <w:p w14:paraId="56871DC2" w14:textId="77777777" w:rsidR="00E56E43"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25 (Rectification Plan)</w:t>
            </w:r>
          </w:p>
          <w:p w14:paraId="3FAAE7EA" w14:textId="77777777" w:rsidR="00E56E43" w:rsidRDefault="00D35F3F" w:rsidP="0084478B">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Pr>
                <w:rFonts w:ascii="Arial" w:eastAsia="Arial" w:hAnsi="Arial" w:cs="Arial"/>
                <w:color w:val="auto"/>
                <w:sz w:val="24"/>
                <w:szCs w:val="24"/>
              </w:rPr>
              <w:t>Schedule 26 (S</w:t>
            </w:r>
            <w:r w:rsidR="003E2A00">
              <w:rPr>
                <w:rFonts w:ascii="Arial" w:eastAsia="Arial" w:hAnsi="Arial" w:cs="Arial"/>
                <w:color w:val="auto"/>
                <w:sz w:val="24"/>
                <w:szCs w:val="24"/>
              </w:rPr>
              <w:t>ustaina</w:t>
            </w:r>
            <w:r>
              <w:rPr>
                <w:rFonts w:ascii="Arial" w:eastAsia="Arial" w:hAnsi="Arial" w:cs="Arial"/>
                <w:color w:val="auto"/>
                <w:sz w:val="24"/>
                <w:szCs w:val="24"/>
              </w:rPr>
              <w:t>bility)</w:t>
            </w:r>
          </w:p>
          <w:p w14:paraId="02398471" w14:textId="082C6453" w:rsidR="00D44DBD" w:rsidRDefault="00D44DBD" w:rsidP="0084478B">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Pr>
                <w:rFonts w:ascii="Arial" w:eastAsia="Arial" w:hAnsi="Arial" w:cs="Arial"/>
                <w:color w:val="auto"/>
                <w:sz w:val="24"/>
                <w:szCs w:val="24"/>
              </w:rPr>
              <w:t>Schedule 28 (ICT)</w:t>
            </w:r>
          </w:p>
          <w:p w14:paraId="17F53B12" w14:textId="35E7E952" w:rsidR="008F6577" w:rsidRDefault="008F6577" w:rsidP="0084478B">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4 (Tender)</w:t>
            </w:r>
            <w:r>
              <w:rPr>
                <w:rFonts w:ascii="Arial" w:eastAsia="Arial" w:hAnsi="Arial" w:cs="Arial"/>
                <w:color w:val="auto"/>
                <w:sz w:val="24"/>
                <w:szCs w:val="24"/>
              </w:rPr>
              <w:t>, unless</w:t>
            </w:r>
            <w:r w:rsidRPr="00BA6D06">
              <w:rPr>
                <w:rFonts w:ascii="Arial" w:eastAsia="Arial" w:hAnsi="Arial" w:cs="Arial"/>
                <w:color w:val="auto"/>
                <w:sz w:val="24"/>
                <w:szCs w:val="24"/>
              </w:rPr>
              <w:t xml:space="preserve"> any part of the Tender offers a better commercial position for the Buyer </w:t>
            </w:r>
            <w:r>
              <w:rPr>
                <w:rFonts w:ascii="Arial" w:eastAsia="Arial" w:hAnsi="Arial" w:cs="Arial"/>
                <w:color w:val="auto"/>
                <w:sz w:val="24"/>
                <w:szCs w:val="24"/>
              </w:rPr>
              <w:t xml:space="preserve">(as decided by the Buyer), in which case that aspect of the Tender will </w:t>
            </w:r>
            <w:r w:rsidRPr="00BA6D06">
              <w:rPr>
                <w:rFonts w:ascii="Arial" w:eastAsia="Arial" w:hAnsi="Arial" w:cs="Arial"/>
                <w:color w:val="auto"/>
                <w:sz w:val="24"/>
                <w:szCs w:val="24"/>
              </w:rPr>
              <w:t>take precedence over the documents above</w:t>
            </w:r>
            <w:r>
              <w:rPr>
                <w:rFonts w:ascii="Arial" w:eastAsia="Arial" w:hAnsi="Arial" w:cs="Arial"/>
                <w:color w:val="auto"/>
                <w:sz w:val="24"/>
                <w:szCs w:val="24"/>
              </w:rPr>
              <w:t>.</w:t>
            </w:r>
          </w:p>
          <w:p w14:paraId="54588642" w14:textId="4350ED69" w:rsidR="008F6577" w:rsidRPr="0084478B" w:rsidRDefault="008F6577" w:rsidP="008F6577">
            <w:pPr>
              <w:pBdr>
                <w:top w:val="nil"/>
                <w:left w:val="nil"/>
                <w:bottom w:val="nil"/>
                <w:right w:val="nil"/>
                <w:between w:val="nil"/>
              </w:pBdr>
              <w:spacing w:before="120" w:after="120" w:line="240" w:lineRule="auto"/>
              <w:ind w:left="2160"/>
              <w:rPr>
                <w:rFonts w:ascii="Arial" w:eastAsia="Arial" w:hAnsi="Arial" w:cs="Arial"/>
                <w:color w:val="auto"/>
                <w:sz w:val="24"/>
                <w:szCs w:val="24"/>
              </w:rPr>
            </w:pPr>
          </w:p>
        </w:tc>
      </w:tr>
      <w:tr w:rsidR="00E56E43" w:rsidRPr="00A3797B" w14:paraId="07C1A5D0" w14:textId="77777777" w:rsidTr="00E35A7F">
        <w:trPr>
          <w:cnfStyle w:val="000000100000" w:firstRow="0" w:lastRow="0" w:firstColumn="0" w:lastColumn="0" w:oddVBand="0" w:evenVBand="0" w:oddHBand="1" w:evenHBand="0" w:firstRowFirstColumn="0" w:firstRowLastColumn="0" w:lastRowFirstColumn="0" w:lastRowLastColumn="0"/>
          <w:trHeight w:val="940"/>
        </w:trPr>
        <w:tc>
          <w:tcPr>
            <w:cnfStyle w:val="000010000000" w:firstRow="0" w:lastRow="0" w:firstColumn="0" w:lastColumn="0" w:oddVBand="1" w:evenVBand="0" w:oddHBand="0" w:evenHBand="0" w:firstRowFirstColumn="0" w:firstRowLastColumn="0" w:lastRowFirstColumn="0" w:lastRowLastColumn="0"/>
            <w:tcW w:w="578" w:type="dxa"/>
          </w:tcPr>
          <w:p w14:paraId="611CE066"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1" w:name="_Ref89248486"/>
          </w:p>
        </w:tc>
        <w:bookmarkEnd w:id="1"/>
        <w:tc>
          <w:tcPr>
            <w:tcW w:w="2269" w:type="dxa"/>
          </w:tcPr>
          <w:p w14:paraId="2BD9891D"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Special Terms</w:t>
            </w:r>
          </w:p>
        </w:tc>
        <w:tc>
          <w:tcPr>
            <w:cnfStyle w:val="000010000000" w:firstRow="0" w:lastRow="0" w:firstColumn="0" w:lastColumn="0" w:oddVBand="1" w:evenVBand="0" w:oddHBand="0" w:evenHBand="0" w:firstRowFirstColumn="0" w:firstRowLastColumn="0" w:lastRowFirstColumn="0" w:lastRowLastColumn="0"/>
            <w:tcW w:w="7654" w:type="dxa"/>
          </w:tcPr>
          <w:p w14:paraId="536DF221" w14:textId="57073D5C" w:rsidR="009758BD" w:rsidRPr="00112689" w:rsidRDefault="006F3D93" w:rsidP="009758BD">
            <w:pPr>
              <w:spacing w:before="120" w:after="120" w:line="240" w:lineRule="auto"/>
              <w:rPr>
                <w:rFonts w:ascii="Arial" w:eastAsia="Arial" w:hAnsi="Arial"/>
                <w:b/>
                <w:i/>
                <w:color w:val="FF0000"/>
                <w:sz w:val="24"/>
                <w:szCs w:val="24"/>
              </w:rPr>
            </w:pPr>
            <w:r w:rsidRPr="00BA6D06">
              <w:rPr>
                <w:rFonts w:ascii="Arial" w:eastAsia="Arial" w:hAnsi="Arial" w:cs="Arial"/>
                <w:color w:val="auto"/>
                <w:sz w:val="24"/>
                <w:szCs w:val="24"/>
              </w:rPr>
              <w:t xml:space="preserve">Special Term 1 </w:t>
            </w:r>
            <w:r w:rsidR="009758BD">
              <w:rPr>
                <w:rFonts w:ascii="Arial" w:eastAsia="Arial" w:hAnsi="Arial" w:cs="Arial"/>
                <w:color w:val="auto"/>
                <w:sz w:val="24"/>
                <w:szCs w:val="24"/>
              </w:rPr>
              <w:t>–</w:t>
            </w:r>
            <w:r w:rsidRPr="00BA6D06">
              <w:rPr>
                <w:rFonts w:ascii="Arial" w:eastAsia="Arial" w:hAnsi="Arial" w:cs="Arial"/>
                <w:color w:val="auto"/>
                <w:sz w:val="24"/>
                <w:szCs w:val="24"/>
              </w:rPr>
              <w:t xml:space="preserve"> </w:t>
            </w:r>
            <w:r w:rsidR="009758BD" w:rsidRPr="009758BD">
              <w:rPr>
                <w:rFonts w:ascii="Arial" w:eastAsia="Arial" w:hAnsi="Arial" w:cs="Arial"/>
                <w:b/>
                <w:i/>
                <w:color w:val="auto"/>
                <w:sz w:val="24"/>
                <w:szCs w:val="24"/>
              </w:rPr>
              <w:t>N/A</w:t>
            </w:r>
          </w:p>
          <w:p w14:paraId="131E2D6F" w14:textId="44CFD3E7" w:rsidR="00414B86" w:rsidRPr="00112689" w:rsidRDefault="00414B86" w:rsidP="009758BD">
            <w:pPr>
              <w:pStyle w:val="GPSL4boldheading"/>
              <w:numPr>
                <w:ilvl w:val="0"/>
                <w:numId w:val="0"/>
              </w:numPr>
              <w:tabs>
                <w:tab w:val="clear" w:pos="1985"/>
                <w:tab w:val="left" w:pos="741"/>
              </w:tabs>
              <w:ind w:left="741"/>
              <w:rPr>
                <w:rFonts w:ascii="Arial" w:eastAsia="Arial" w:hAnsi="Arial"/>
                <w:b w:val="0"/>
                <w:i/>
                <w:color w:val="FF0000"/>
                <w:sz w:val="24"/>
                <w:szCs w:val="24"/>
                <w:highlight w:val="yellow"/>
              </w:rPr>
            </w:pPr>
          </w:p>
        </w:tc>
      </w:tr>
      <w:tr w:rsidR="00E56E43" w:rsidRPr="00A3797B" w14:paraId="5E50A488" w14:textId="77777777" w:rsidTr="00E35A7F">
        <w:trPr>
          <w:trHeight w:val="40"/>
        </w:trPr>
        <w:tc>
          <w:tcPr>
            <w:cnfStyle w:val="000010000000" w:firstRow="0" w:lastRow="0" w:firstColumn="0" w:lastColumn="0" w:oddVBand="1" w:evenVBand="0" w:oddHBand="0" w:evenHBand="0" w:firstRowFirstColumn="0" w:firstRowLastColumn="0" w:lastRowFirstColumn="0" w:lastRowLastColumn="0"/>
            <w:tcW w:w="578" w:type="dxa"/>
          </w:tcPr>
          <w:p w14:paraId="1E804343"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9A129CC" w14:textId="77777777" w:rsidR="00E56E43" w:rsidRPr="00A3797B"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Buyer’s Environmental Policy</w:t>
            </w:r>
            <w:r w:rsidR="0047384D">
              <w:rPr>
                <w:rFonts w:ascii="Arial" w:eastAsia="Arial" w:hAnsi="Arial" w:cs="Arial"/>
                <w:b/>
                <w:color w:val="00000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7654" w:type="dxa"/>
          </w:tcPr>
          <w:p w14:paraId="3B9F035C" w14:textId="454B1468" w:rsidR="0047384D" w:rsidRPr="0093083F" w:rsidRDefault="009758BD" w:rsidP="009B40B0">
            <w:pPr>
              <w:spacing w:before="120" w:after="120" w:line="240" w:lineRule="auto"/>
              <w:jc w:val="both"/>
              <w:rPr>
                <w:rFonts w:ascii="Arial" w:eastAsia="Arial" w:hAnsi="Arial" w:cs="Arial"/>
                <w:color w:val="auto"/>
                <w:sz w:val="24"/>
                <w:szCs w:val="24"/>
              </w:rPr>
            </w:pPr>
            <w:r>
              <w:rPr>
                <w:rFonts w:ascii="Arial" w:eastAsia="Arial" w:hAnsi="Arial" w:cs="Arial"/>
                <w:b/>
                <w:i/>
                <w:color w:val="auto"/>
                <w:sz w:val="24"/>
                <w:szCs w:val="24"/>
              </w:rPr>
              <w:t>Available on request</w:t>
            </w:r>
          </w:p>
        </w:tc>
      </w:tr>
      <w:tr w:rsidR="0047384D" w:rsidRPr="00A3797B" w14:paraId="29446D86" w14:textId="77777777" w:rsidTr="00E35A7F">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78" w:type="dxa"/>
          </w:tcPr>
          <w:p w14:paraId="0F93CE2B"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458FBFF" w14:textId="1133D484"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Buyer’s Security</w:t>
            </w:r>
            <w:r w:rsidR="00BE5012">
              <w:rPr>
                <w:rFonts w:ascii="Arial" w:eastAsia="Arial" w:hAnsi="Arial" w:cs="Arial"/>
                <w:b/>
                <w:color w:val="000000"/>
                <w:sz w:val="24"/>
                <w:szCs w:val="24"/>
              </w:rPr>
              <w:t xml:space="preserve"> Requirements and Security and ICT</w:t>
            </w:r>
            <w:r w:rsidRPr="00A3797B">
              <w:rPr>
                <w:rFonts w:ascii="Arial" w:eastAsia="Arial" w:hAnsi="Arial" w:cs="Arial"/>
                <w:b/>
                <w:color w:val="000000"/>
                <w:sz w:val="24"/>
                <w:szCs w:val="24"/>
              </w:rPr>
              <w:t xml:space="preserve"> Policy</w:t>
            </w:r>
          </w:p>
        </w:tc>
        <w:tc>
          <w:tcPr>
            <w:cnfStyle w:val="000010000000" w:firstRow="0" w:lastRow="0" w:firstColumn="0" w:lastColumn="0" w:oddVBand="1" w:evenVBand="0" w:oddHBand="0" w:evenHBand="0" w:firstRowFirstColumn="0" w:firstRowLastColumn="0" w:lastRowFirstColumn="0" w:lastRowLastColumn="0"/>
            <w:tcW w:w="7654" w:type="dxa"/>
          </w:tcPr>
          <w:p w14:paraId="5F0C223C" w14:textId="0CAAA8EA" w:rsidR="00BE5012" w:rsidRPr="00AA34F8" w:rsidRDefault="00BE5012" w:rsidP="00BE5012">
            <w:pPr>
              <w:tabs>
                <w:tab w:val="left" w:pos="2257"/>
              </w:tabs>
              <w:spacing w:before="120" w:after="120" w:line="240" w:lineRule="auto"/>
              <w:rPr>
                <w:rFonts w:ascii="Arial" w:eastAsia="Arial" w:hAnsi="Arial" w:cs="Arial"/>
                <w:b/>
                <w:bCs/>
                <w:color w:val="FF0000"/>
                <w:sz w:val="24"/>
                <w:szCs w:val="24"/>
              </w:rPr>
            </w:pPr>
            <w:r w:rsidRPr="00AA34F8">
              <w:rPr>
                <w:rFonts w:ascii="Arial" w:eastAsia="Arial" w:hAnsi="Arial" w:cs="Arial"/>
                <w:b/>
                <w:bCs/>
                <w:color w:val="000000"/>
                <w:sz w:val="24"/>
                <w:szCs w:val="24"/>
              </w:rPr>
              <w:t xml:space="preserve">Security Requirements: </w:t>
            </w:r>
          </w:p>
          <w:p w14:paraId="6F8A475D" w14:textId="754FA226" w:rsidR="00BE5012" w:rsidRDefault="00AA34F8" w:rsidP="00BE5012">
            <w:pP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w:t>
            </w:r>
            <w:r w:rsidR="00BE5012">
              <w:rPr>
                <w:rFonts w:ascii="Arial" w:eastAsia="Arial" w:hAnsi="Arial" w:cs="Arial"/>
                <w:color w:val="000000"/>
                <w:sz w:val="24"/>
                <w:szCs w:val="24"/>
              </w:rPr>
              <w:t>s set out in Schedule 16 (Security</w:t>
            </w:r>
            <w:r>
              <w:rPr>
                <w:rFonts w:ascii="Arial" w:eastAsia="Arial" w:hAnsi="Arial" w:cs="Arial"/>
                <w:color w:val="000000"/>
                <w:sz w:val="24"/>
                <w:szCs w:val="24"/>
              </w:rPr>
              <w:t>)</w:t>
            </w:r>
          </w:p>
          <w:p w14:paraId="26E0A662" w14:textId="16652799" w:rsidR="00BE5012" w:rsidRPr="00112689" w:rsidRDefault="00BE5012" w:rsidP="00BE5012">
            <w:pPr>
              <w:tabs>
                <w:tab w:val="left" w:pos="2257"/>
              </w:tabs>
              <w:spacing w:before="120" w:after="120" w:line="240" w:lineRule="auto"/>
              <w:rPr>
                <w:rFonts w:ascii="Arial" w:eastAsia="Arial" w:hAnsi="Arial" w:cs="Arial"/>
                <w:i/>
                <w:color w:val="auto"/>
                <w:sz w:val="24"/>
                <w:szCs w:val="24"/>
                <w:highlight w:val="yellow"/>
              </w:rPr>
            </w:pPr>
            <w:r w:rsidRPr="00112689">
              <w:rPr>
                <w:rFonts w:ascii="Arial" w:eastAsia="Arial" w:hAnsi="Arial" w:cs="Arial"/>
                <w:b/>
                <w:color w:val="auto"/>
                <w:sz w:val="24"/>
                <w:szCs w:val="24"/>
              </w:rPr>
              <w:t>Security Policy</w:t>
            </w:r>
            <w:r w:rsidR="00AA34F8">
              <w:rPr>
                <w:rFonts w:ascii="Arial" w:eastAsia="Arial" w:hAnsi="Arial" w:cs="Arial"/>
                <w:b/>
                <w:color w:val="auto"/>
                <w:sz w:val="24"/>
                <w:szCs w:val="24"/>
              </w:rPr>
              <w:t>:</w:t>
            </w:r>
          </w:p>
          <w:p w14:paraId="135BD126" w14:textId="59974741" w:rsidR="00BE5012" w:rsidRPr="00112689" w:rsidRDefault="00BE5012" w:rsidP="00BE5012">
            <w:pPr>
              <w:tabs>
                <w:tab w:val="left" w:pos="2257"/>
              </w:tabs>
              <w:spacing w:before="120" w:after="120" w:line="240" w:lineRule="auto"/>
              <w:rPr>
                <w:rFonts w:ascii="Arial" w:eastAsia="Arial" w:hAnsi="Arial" w:cs="Arial"/>
                <w:color w:val="auto"/>
                <w:sz w:val="24"/>
                <w:szCs w:val="24"/>
              </w:rPr>
            </w:pPr>
            <w:r w:rsidRPr="00112689">
              <w:rPr>
                <w:rFonts w:ascii="Arial" w:eastAsia="Arial" w:hAnsi="Arial" w:cs="Arial"/>
                <w:color w:val="auto"/>
                <w:sz w:val="24"/>
                <w:szCs w:val="24"/>
              </w:rPr>
              <w:t xml:space="preserve">For the purposes of Schedule 16 (Security) the Supplier </w:t>
            </w:r>
            <w:r w:rsidR="00AA34F8">
              <w:rPr>
                <w:rFonts w:ascii="Arial" w:eastAsia="Arial" w:hAnsi="Arial" w:cs="Arial"/>
                <w:color w:val="auto"/>
                <w:sz w:val="24"/>
                <w:szCs w:val="24"/>
              </w:rPr>
              <w:t xml:space="preserve">is </w:t>
            </w:r>
            <w:r w:rsidRPr="00112689">
              <w:rPr>
                <w:rFonts w:ascii="Arial" w:eastAsia="Arial" w:hAnsi="Arial" w:cs="Arial"/>
                <w:color w:val="auto"/>
                <w:sz w:val="24"/>
                <w:szCs w:val="24"/>
              </w:rPr>
              <w:t>required to comply with the Security Policy.</w:t>
            </w:r>
          </w:p>
          <w:p w14:paraId="44736696" w14:textId="67007BD5" w:rsidR="00BE5012" w:rsidRPr="00112689" w:rsidRDefault="00BE5012" w:rsidP="00BE5012">
            <w:pPr>
              <w:tabs>
                <w:tab w:val="left" w:pos="2257"/>
              </w:tabs>
              <w:spacing w:before="120" w:after="120" w:line="240" w:lineRule="auto"/>
              <w:rPr>
                <w:rFonts w:ascii="Arial" w:eastAsia="Arial" w:hAnsi="Arial" w:cs="Arial"/>
                <w:color w:val="auto"/>
                <w:sz w:val="24"/>
                <w:szCs w:val="24"/>
              </w:rPr>
            </w:pPr>
            <w:r w:rsidRPr="00112689">
              <w:rPr>
                <w:rFonts w:ascii="Arial" w:eastAsia="Arial" w:hAnsi="Arial" w:cs="Arial"/>
                <w:color w:val="auto"/>
                <w:sz w:val="24"/>
                <w:szCs w:val="24"/>
              </w:rPr>
              <w:t xml:space="preserve">For the purposes of Supplier Staff vetting, the Supplier </w:t>
            </w:r>
            <w:r w:rsidR="00AA34F8">
              <w:rPr>
                <w:rFonts w:ascii="Arial" w:eastAsia="Arial" w:hAnsi="Arial" w:cs="Arial"/>
                <w:bCs/>
                <w:color w:val="auto"/>
                <w:sz w:val="24"/>
                <w:szCs w:val="24"/>
              </w:rPr>
              <w:t xml:space="preserve">is </w:t>
            </w:r>
            <w:r w:rsidRPr="00112689">
              <w:rPr>
                <w:rFonts w:ascii="Arial" w:eastAsia="Arial" w:hAnsi="Arial" w:cs="Arial"/>
                <w:color w:val="auto"/>
                <w:sz w:val="24"/>
                <w:szCs w:val="24"/>
              </w:rPr>
              <w:t>required to comply with the Security Policy.</w:t>
            </w:r>
          </w:p>
          <w:p w14:paraId="1A3362C9" w14:textId="59994745" w:rsidR="00BE5012" w:rsidRPr="00112689" w:rsidRDefault="00BE5012" w:rsidP="00BE5012">
            <w:pPr>
              <w:tabs>
                <w:tab w:val="left" w:pos="2257"/>
              </w:tabs>
              <w:spacing w:before="120" w:after="120" w:line="240" w:lineRule="auto"/>
              <w:rPr>
                <w:rFonts w:ascii="Arial" w:eastAsia="Arial" w:hAnsi="Arial" w:cs="Arial"/>
                <w:b/>
                <w:i/>
                <w:color w:val="auto"/>
                <w:sz w:val="24"/>
                <w:szCs w:val="24"/>
                <w:highlight w:val="yellow"/>
              </w:rPr>
            </w:pPr>
            <w:r w:rsidRPr="00112689">
              <w:rPr>
                <w:rFonts w:ascii="Arial" w:eastAsia="Arial" w:hAnsi="Arial" w:cs="Arial"/>
                <w:b/>
                <w:color w:val="auto"/>
                <w:sz w:val="24"/>
                <w:szCs w:val="24"/>
              </w:rPr>
              <w:t>ICT Policy</w:t>
            </w:r>
          </w:p>
          <w:p w14:paraId="406167C6" w14:textId="2C5EEB3E" w:rsidR="00BE5012" w:rsidRPr="00112689" w:rsidRDefault="00BE5012" w:rsidP="00BE5012">
            <w:pPr>
              <w:tabs>
                <w:tab w:val="left" w:pos="2257"/>
              </w:tabs>
              <w:spacing w:before="120" w:after="120" w:line="240" w:lineRule="auto"/>
              <w:rPr>
                <w:rFonts w:ascii="Arial" w:eastAsia="Arial" w:hAnsi="Arial" w:cs="Arial"/>
                <w:color w:val="auto"/>
                <w:sz w:val="24"/>
                <w:szCs w:val="24"/>
              </w:rPr>
            </w:pPr>
            <w:r w:rsidRPr="00112689">
              <w:rPr>
                <w:rFonts w:ascii="Arial" w:eastAsia="Arial" w:hAnsi="Arial" w:cs="Arial"/>
                <w:color w:val="auto"/>
                <w:sz w:val="24"/>
                <w:szCs w:val="24"/>
              </w:rPr>
              <w:t xml:space="preserve">For the purposes of Schedule 16 (Security) the Supplier </w:t>
            </w:r>
            <w:r w:rsidR="004A3480">
              <w:rPr>
                <w:rFonts w:ascii="Arial" w:eastAsia="Arial" w:hAnsi="Arial" w:cs="Arial"/>
                <w:bCs/>
                <w:color w:val="auto"/>
                <w:sz w:val="24"/>
                <w:szCs w:val="24"/>
              </w:rPr>
              <w:t xml:space="preserve">is </w:t>
            </w:r>
            <w:r w:rsidRPr="00112689">
              <w:rPr>
                <w:rFonts w:ascii="Arial" w:eastAsia="Arial" w:hAnsi="Arial" w:cs="Arial"/>
                <w:color w:val="auto"/>
                <w:sz w:val="24"/>
                <w:szCs w:val="24"/>
              </w:rPr>
              <w:t>required to comply with the ICT Policy.</w:t>
            </w:r>
          </w:p>
          <w:p w14:paraId="21071F31" w14:textId="15F2737E" w:rsidR="00BE5012" w:rsidRPr="00BA6D06" w:rsidRDefault="00BE5012" w:rsidP="00BE5012">
            <w:pPr>
              <w:tabs>
                <w:tab w:val="left" w:pos="2257"/>
              </w:tabs>
              <w:spacing w:before="120" w:after="120" w:line="240" w:lineRule="auto"/>
              <w:rPr>
                <w:rFonts w:ascii="Arial" w:eastAsia="Arial" w:hAnsi="Arial" w:cs="Arial"/>
                <w:color w:val="auto"/>
                <w:sz w:val="24"/>
                <w:szCs w:val="24"/>
                <w:highlight w:val="yellow"/>
              </w:rPr>
            </w:pPr>
            <w:r w:rsidRPr="00112689">
              <w:rPr>
                <w:rFonts w:ascii="Arial" w:eastAsia="Arial" w:hAnsi="Arial" w:cs="Arial"/>
                <w:color w:val="auto"/>
                <w:sz w:val="24"/>
                <w:szCs w:val="24"/>
              </w:rPr>
              <w:t xml:space="preserve">For the purposes of Schedule 28 (ICT) Supplier </w:t>
            </w:r>
            <w:r w:rsidR="004A3480">
              <w:rPr>
                <w:rFonts w:ascii="Arial" w:eastAsia="Arial" w:hAnsi="Arial" w:cs="Arial"/>
                <w:bCs/>
                <w:color w:val="auto"/>
                <w:sz w:val="24"/>
                <w:szCs w:val="24"/>
              </w:rPr>
              <w:t>is</w:t>
            </w:r>
            <w:r w:rsidRPr="00112689">
              <w:rPr>
                <w:rFonts w:ascii="Arial" w:eastAsia="Arial" w:hAnsi="Arial" w:cs="Arial"/>
                <w:bCs/>
                <w:color w:val="auto"/>
                <w:sz w:val="24"/>
                <w:szCs w:val="24"/>
              </w:rPr>
              <w:t xml:space="preserve"> </w:t>
            </w:r>
            <w:r w:rsidRPr="00112689">
              <w:rPr>
                <w:rFonts w:ascii="Arial" w:eastAsia="Arial" w:hAnsi="Arial" w:cs="Arial"/>
                <w:color w:val="auto"/>
                <w:sz w:val="24"/>
                <w:szCs w:val="24"/>
              </w:rPr>
              <w:t>required to comply with the ICT Policy.</w:t>
            </w:r>
          </w:p>
        </w:tc>
      </w:tr>
      <w:tr w:rsidR="0047384D" w:rsidRPr="00A3797B" w14:paraId="7238D9A5" w14:textId="77777777" w:rsidTr="00E35A7F">
        <w:trPr>
          <w:trHeight w:val="40"/>
        </w:trPr>
        <w:tc>
          <w:tcPr>
            <w:cnfStyle w:val="000010000000" w:firstRow="0" w:lastRow="0" w:firstColumn="0" w:lastColumn="0" w:oddVBand="1" w:evenVBand="0" w:oddHBand="0" w:evenHBand="0" w:firstRowFirstColumn="0" w:firstRowLastColumn="0" w:lastRowFirstColumn="0" w:lastRowLastColumn="0"/>
            <w:tcW w:w="578" w:type="dxa"/>
          </w:tcPr>
          <w:p w14:paraId="2D4AA77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407306A"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Charges</w:t>
            </w:r>
          </w:p>
        </w:tc>
        <w:tc>
          <w:tcPr>
            <w:cnfStyle w:val="000010000000" w:firstRow="0" w:lastRow="0" w:firstColumn="0" w:lastColumn="0" w:oddVBand="1" w:evenVBand="0" w:oddHBand="0" w:evenHBand="0" w:firstRowFirstColumn="0" w:firstRowLastColumn="0" w:lastRowFirstColumn="0" w:lastRowLastColumn="0"/>
            <w:tcW w:w="7654" w:type="dxa"/>
          </w:tcPr>
          <w:p w14:paraId="1D0C0C19" w14:textId="5B1B199F" w:rsidR="0047384D" w:rsidRPr="00BA6D06" w:rsidRDefault="00BE5012" w:rsidP="00053346">
            <w:pPr>
              <w:pBdr>
                <w:top w:val="nil"/>
                <w:left w:val="nil"/>
                <w:bottom w:val="nil"/>
                <w:right w:val="nil"/>
                <w:between w:val="nil"/>
              </w:pBdr>
              <w:spacing w:before="120" w:after="120" w:line="240" w:lineRule="auto"/>
              <w:rPr>
                <w:rFonts w:ascii="Arial" w:eastAsia="Arial" w:hAnsi="Arial" w:cs="Arial"/>
                <w:color w:val="auto"/>
                <w:sz w:val="24"/>
                <w:szCs w:val="24"/>
              </w:rPr>
            </w:pPr>
            <w:r w:rsidRPr="00053346">
              <w:rPr>
                <w:rFonts w:ascii="Arial" w:eastAsia="Arial" w:hAnsi="Arial" w:cs="Arial"/>
                <w:color w:val="000000"/>
                <w:sz w:val="24"/>
                <w:szCs w:val="24"/>
              </w:rPr>
              <w:t xml:space="preserve">Indexation is not applicable </w:t>
            </w:r>
            <w:r w:rsidR="0047384D" w:rsidRPr="00BA6D06">
              <w:rPr>
                <w:rFonts w:ascii="Arial" w:eastAsia="Arial" w:hAnsi="Arial" w:cs="Arial"/>
                <w:color w:val="auto"/>
                <w:sz w:val="24"/>
                <w:szCs w:val="24"/>
              </w:rPr>
              <w:t>Details in Schedule 3 (Charges)</w:t>
            </w:r>
          </w:p>
        </w:tc>
      </w:tr>
      <w:tr w:rsidR="0047384D" w:rsidRPr="00A3797B" w14:paraId="6EB9D0D6" w14:textId="77777777" w:rsidTr="00E35A7F">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578" w:type="dxa"/>
          </w:tcPr>
          <w:p w14:paraId="0A02827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54861F"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Reimbursable expenses</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4EAA1A25" w14:textId="35F3B1EE" w:rsidR="0047384D" w:rsidRPr="00053346" w:rsidRDefault="00053346" w:rsidP="0047384D">
            <w:pPr>
              <w:pBdr>
                <w:top w:val="nil"/>
                <w:left w:val="nil"/>
                <w:bottom w:val="nil"/>
                <w:right w:val="nil"/>
                <w:between w:val="nil"/>
              </w:pBdr>
              <w:spacing w:before="120" w:after="120" w:line="240" w:lineRule="auto"/>
              <w:rPr>
                <w:rFonts w:ascii="Arial" w:eastAsia="Arial" w:hAnsi="Arial" w:cs="Arial"/>
                <w:iCs/>
                <w:color w:val="000000"/>
                <w:sz w:val="24"/>
                <w:szCs w:val="24"/>
              </w:rPr>
            </w:pPr>
            <w:r w:rsidRPr="00053346">
              <w:rPr>
                <w:rFonts w:ascii="Arial" w:eastAsia="Arial" w:hAnsi="Arial" w:cs="Arial"/>
                <w:iCs/>
                <w:color w:val="000000"/>
                <w:sz w:val="24"/>
                <w:szCs w:val="24"/>
              </w:rPr>
              <w:t>None</w:t>
            </w:r>
          </w:p>
        </w:tc>
      </w:tr>
      <w:tr w:rsidR="00EF45DD" w:rsidRPr="00A3797B" w14:paraId="5EA2AEE5" w14:textId="77777777" w:rsidTr="00E35A7F">
        <w:trPr>
          <w:trHeight w:val="560"/>
        </w:trPr>
        <w:tc>
          <w:tcPr>
            <w:cnfStyle w:val="000010000000" w:firstRow="0" w:lastRow="0" w:firstColumn="0" w:lastColumn="0" w:oddVBand="1" w:evenVBand="0" w:oddHBand="0" w:evenHBand="0" w:firstRowFirstColumn="0" w:firstRowLastColumn="0" w:lastRowFirstColumn="0" w:lastRowLastColumn="0"/>
            <w:tcW w:w="578" w:type="dxa"/>
          </w:tcPr>
          <w:p w14:paraId="698D81F3" w14:textId="77777777" w:rsidR="00EF45DD" w:rsidRPr="00A3797B" w:rsidRDefault="00EF45DD" w:rsidP="00EF45D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4BF29CE" w14:textId="77777777" w:rsidR="00EF45DD" w:rsidRPr="00A3797B" w:rsidRDefault="00EF45DD" w:rsidP="00EF45D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Payment method</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2998083E" w14:textId="594778AE" w:rsidR="00CE2AAD" w:rsidRPr="002131BB" w:rsidRDefault="00BE5012" w:rsidP="00CE2AAD">
            <w:pPr>
              <w:spacing w:after="120" w:line="240" w:lineRule="auto"/>
              <w:rPr>
                <w:rFonts w:ascii="Arial" w:hAnsi="Arial" w:cs="Arial"/>
                <w:color w:val="auto"/>
                <w:sz w:val="24"/>
                <w:szCs w:val="24"/>
              </w:rPr>
            </w:pPr>
            <w:r>
              <w:rPr>
                <w:rFonts w:ascii="Arial" w:hAnsi="Arial" w:cs="Arial"/>
                <w:color w:val="auto"/>
                <w:sz w:val="24"/>
                <w:szCs w:val="24"/>
              </w:rPr>
              <w:t>Suppliers</w:t>
            </w:r>
            <w:r w:rsidRPr="002131BB">
              <w:rPr>
                <w:rFonts w:ascii="Arial" w:hAnsi="Arial" w:cs="Arial"/>
                <w:color w:val="auto"/>
                <w:sz w:val="24"/>
                <w:szCs w:val="24"/>
              </w:rPr>
              <w:t xml:space="preserve"> </w:t>
            </w:r>
            <w:r w:rsidR="00CE2AAD" w:rsidRPr="002131BB">
              <w:rPr>
                <w:rFonts w:ascii="Arial" w:hAnsi="Arial" w:cs="Arial"/>
                <w:color w:val="auto"/>
                <w:sz w:val="24"/>
                <w:szCs w:val="24"/>
              </w:rPr>
              <w:t xml:space="preserve">must be in possession of a written purchase order/orders (PO), before commencing any work, or supplying any goods, under this contract.  The PO/POs for this contract will follow shortly after formal award of the Contract. All invoices submitted to the Department must quote a valid PO number and be submitted in accordance with the Buyer’s Invoicing Procedures, embedded below: </w:t>
            </w:r>
          </w:p>
          <w:bookmarkStart w:id="2" w:name="_DV_M110"/>
          <w:bookmarkEnd w:id="2"/>
          <w:bookmarkStart w:id="3" w:name="_MON_1779075482"/>
          <w:bookmarkEnd w:id="3"/>
          <w:p w14:paraId="64B3BE91" w14:textId="20DBF7B8" w:rsidR="00EF45DD" w:rsidRPr="002131BB" w:rsidRDefault="00D60710" w:rsidP="002131BB">
            <w:pPr>
              <w:keepLines/>
              <w:suppressLineNumbers/>
              <w:spacing w:after="0" w:line="240" w:lineRule="auto"/>
              <w:rPr>
                <w:rFonts w:ascii="Arial" w:hAnsi="Arial" w:cs="Arial"/>
                <w:color w:val="auto"/>
                <w:spacing w:val="-3"/>
                <w:sz w:val="24"/>
                <w:szCs w:val="24"/>
              </w:rPr>
            </w:pPr>
            <w:r>
              <w:rPr>
                <w:rFonts w:ascii="Arial" w:hAnsi="Arial" w:cs="Arial"/>
                <w:color w:val="auto"/>
                <w:spacing w:val="-3"/>
                <w:sz w:val="24"/>
                <w:szCs w:val="24"/>
              </w:rPr>
              <w:object w:dxaOrig="1538" w:dyaOrig="994" w14:anchorId="31BB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0pt" o:ole="">
                  <v:imagedata r:id="rId17" o:title=""/>
                </v:shape>
                <o:OLEObject Type="Embed" ProgID="Word.Document.12" ShapeID="_x0000_i1025" DrawAspect="Icon" ObjectID="_1788675958" r:id="rId18">
                  <o:FieldCodes>\s</o:FieldCodes>
                </o:OLEObject>
              </w:object>
            </w:r>
          </w:p>
        </w:tc>
      </w:tr>
      <w:tr w:rsidR="0047384D" w:rsidRPr="00A3797B" w14:paraId="719D5151" w14:textId="77777777" w:rsidTr="00E35A7F">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578" w:type="dxa"/>
          </w:tcPr>
          <w:p w14:paraId="221C6873"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6DFD4C7"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Service Levels</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59BD07C2" w14:textId="38F5379E" w:rsidR="0047384D" w:rsidRPr="00512C5C" w:rsidRDefault="00512C5C" w:rsidP="00512C5C">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line with the Gold Maintenance Support Package.</w:t>
            </w:r>
          </w:p>
          <w:p w14:paraId="43DF8926" w14:textId="786FF17B"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r>
      <w:tr w:rsidR="0047384D" w:rsidRPr="00A3797B" w14:paraId="2AFA901E" w14:textId="77777777" w:rsidTr="00E35A7F">
        <w:trPr>
          <w:trHeight w:val="920"/>
        </w:trPr>
        <w:tc>
          <w:tcPr>
            <w:cnfStyle w:val="000010000000" w:firstRow="0" w:lastRow="0" w:firstColumn="0" w:lastColumn="0" w:oddVBand="1" w:evenVBand="0" w:oddHBand="0" w:evenHBand="0" w:firstRowFirstColumn="0" w:firstRowLastColumn="0" w:lastRowFirstColumn="0" w:lastRowLastColumn="0"/>
            <w:tcW w:w="578" w:type="dxa"/>
          </w:tcPr>
          <w:p w14:paraId="59EFC4DD"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4" w:name="_Hlk87538555"/>
          </w:p>
        </w:tc>
        <w:tc>
          <w:tcPr>
            <w:tcW w:w="2269" w:type="dxa"/>
          </w:tcPr>
          <w:p w14:paraId="5E602920"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Liability</w:t>
            </w:r>
          </w:p>
        </w:tc>
        <w:tc>
          <w:tcPr>
            <w:cnfStyle w:val="000010000000" w:firstRow="0" w:lastRow="0" w:firstColumn="0" w:lastColumn="0" w:oddVBand="1" w:evenVBand="0" w:oddHBand="0" w:evenHBand="0" w:firstRowFirstColumn="0" w:firstRowLastColumn="0" w:lastRowFirstColumn="0" w:lastRowLastColumn="0"/>
            <w:tcW w:w="7654" w:type="dxa"/>
          </w:tcPr>
          <w:p w14:paraId="48A51E58" w14:textId="6DAAAFF5" w:rsidR="00920BED" w:rsidRPr="00A3797B" w:rsidRDefault="00920BED" w:rsidP="00920BE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In accordance with Clause 15.1 each Party's total aggregate liability in each Contract Year under the Contract (whether in tort, contract or otherwise) is no more than [the greater of </w:t>
            </w:r>
            <w:r w:rsidRPr="00F50FB6">
              <w:rPr>
                <w:rFonts w:ascii="Arial" w:eastAsia="Arial" w:hAnsi="Arial" w:cs="Arial"/>
                <w:color w:val="000000"/>
                <w:sz w:val="24"/>
                <w:szCs w:val="24"/>
              </w:rPr>
              <w:t>£</w:t>
            </w:r>
            <w:r w:rsidRPr="00F50FB6">
              <w:rPr>
                <w:rFonts w:ascii="Arial" w:eastAsia="Arial" w:hAnsi="Arial" w:cs="Arial"/>
                <w:b/>
                <w:color w:val="000000"/>
                <w:sz w:val="24"/>
                <w:szCs w:val="24"/>
              </w:rPr>
              <w:t>5 million</w:t>
            </w:r>
            <w:r w:rsidRPr="00F50FB6">
              <w:rPr>
                <w:rFonts w:ascii="Arial" w:eastAsia="Arial" w:hAnsi="Arial" w:cs="Arial"/>
                <w:color w:val="000000"/>
                <w:sz w:val="24"/>
                <w:szCs w:val="24"/>
              </w:rPr>
              <w:t xml:space="preserve"> or </w:t>
            </w:r>
            <w:r w:rsidRPr="00F50FB6">
              <w:rPr>
                <w:rFonts w:ascii="Arial" w:eastAsia="Arial" w:hAnsi="Arial" w:cs="Arial"/>
                <w:b/>
                <w:color w:val="000000"/>
                <w:sz w:val="24"/>
                <w:szCs w:val="24"/>
              </w:rPr>
              <w:t>150</w:t>
            </w:r>
            <w:r w:rsidRPr="00F50FB6">
              <w:rPr>
                <w:rFonts w:ascii="Arial" w:eastAsia="Arial" w:hAnsi="Arial" w:cs="Arial"/>
                <w:color w:val="000000"/>
                <w:sz w:val="24"/>
                <w:szCs w:val="24"/>
              </w:rPr>
              <w:t>%</w:t>
            </w:r>
            <w:r w:rsidRPr="00A3797B">
              <w:rPr>
                <w:rFonts w:ascii="Arial" w:eastAsia="Arial" w:hAnsi="Arial" w:cs="Arial"/>
                <w:color w:val="000000"/>
                <w:sz w:val="24"/>
                <w:szCs w:val="24"/>
              </w:rPr>
              <w:t xml:space="preserve"> of the Estimated Yearly Charges]</w:t>
            </w:r>
          </w:p>
          <w:p w14:paraId="40CA465F" w14:textId="7B502BE3" w:rsidR="00372780" w:rsidRPr="002131BB" w:rsidRDefault="00372780" w:rsidP="0047384D">
            <w:pPr>
              <w:pBdr>
                <w:top w:val="nil"/>
                <w:left w:val="nil"/>
                <w:bottom w:val="nil"/>
                <w:right w:val="nil"/>
                <w:between w:val="nil"/>
              </w:pBdr>
              <w:spacing w:before="120" w:after="120" w:line="240" w:lineRule="auto"/>
              <w:rPr>
                <w:rFonts w:ascii="Arial" w:eastAsia="Arial" w:hAnsi="Arial" w:cs="Arial"/>
                <w:b/>
                <w:i/>
                <w:color w:val="000000"/>
                <w:sz w:val="24"/>
                <w:szCs w:val="24"/>
                <w:highlight w:val="yellow"/>
              </w:rPr>
            </w:pPr>
          </w:p>
        </w:tc>
      </w:tr>
      <w:bookmarkEnd w:id="4"/>
      <w:tr w:rsidR="0047384D" w:rsidRPr="00A3797B" w14:paraId="604EED48" w14:textId="77777777" w:rsidTr="00E35A7F">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578" w:type="dxa"/>
          </w:tcPr>
          <w:p w14:paraId="69778E1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A91DA60"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Cyber Essentials Certification</w:t>
            </w:r>
          </w:p>
        </w:tc>
        <w:tc>
          <w:tcPr>
            <w:cnfStyle w:val="000010000000" w:firstRow="0" w:lastRow="0" w:firstColumn="0" w:lastColumn="0" w:oddVBand="1" w:evenVBand="0" w:oddHBand="0" w:evenHBand="0" w:firstRowFirstColumn="0" w:firstRowLastColumn="0" w:lastRowFirstColumn="0" w:lastRowLastColumn="0"/>
            <w:tcW w:w="7654" w:type="dxa"/>
          </w:tcPr>
          <w:p w14:paraId="565D9CA3" w14:textId="5029652F" w:rsidR="0047384D" w:rsidRPr="00A3797B" w:rsidRDefault="0047384D" w:rsidP="006C75E6">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C646B8">
              <w:rPr>
                <w:rFonts w:ascii="Arial" w:eastAsia="Arial" w:hAnsi="Arial" w:cs="Arial"/>
                <w:color w:val="000000"/>
                <w:sz w:val="24"/>
                <w:szCs w:val="24"/>
              </w:rPr>
              <w:t xml:space="preserve">Not required </w:t>
            </w:r>
          </w:p>
        </w:tc>
      </w:tr>
      <w:tr w:rsidR="0047384D" w:rsidRPr="00A3797B" w14:paraId="7BB3212B" w14:textId="77777777" w:rsidTr="00E35A7F">
        <w:trPr>
          <w:trHeight w:val="720"/>
        </w:trPr>
        <w:tc>
          <w:tcPr>
            <w:cnfStyle w:val="000010000000" w:firstRow="0" w:lastRow="0" w:firstColumn="0" w:lastColumn="0" w:oddVBand="1" w:evenVBand="0" w:oddHBand="0" w:evenHBand="0" w:firstRowFirstColumn="0" w:firstRowLastColumn="0" w:lastRowFirstColumn="0" w:lastRowLastColumn="0"/>
            <w:tcW w:w="578" w:type="dxa"/>
          </w:tcPr>
          <w:p w14:paraId="4EF1DBB7"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6DF49"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Progress Meetings and Progress Reports</w:t>
            </w:r>
          </w:p>
        </w:tc>
        <w:tc>
          <w:tcPr>
            <w:cnfStyle w:val="000010000000" w:firstRow="0" w:lastRow="0" w:firstColumn="0" w:lastColumn="0" w:oddVBand="1" w:evenVBand="0" w:oddHBand="0" w:evenHBand="0" w:firstRowFirstColumn="0" w:firstRowLastColumn="0" w:lastRowFirstColumn="0" w:lastRowLastColumn="0"/>
            <w:tcW w:w="7654" w:type="dxa"/>
          </w:tcPr>
          <w:p w14:paraId="6430CB42" w14:textId="03C78CFC" w:rsidR="0047384D" w:rsidRPr="00A3797B" w:rsidRDefault="0047384D" w:rsidP="0047384D">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attend Progress Meetings with the Buyer every </w:t>
            </w:r>
            <w:r w:rsidR="00E5485B">
              <w:rPr>
                <w:rFonts w:ascii="Arial" w:eastAsia="Arial" w:hAnsi="Arial" w:cs="Arial"/>
                <w:color w:val="000000"/>
                <w:sz w:val="24"/>
                <w:szCs w:val="24"/>
              </w:rPr>
              <w:t>to be agreed with the contract owner.</w:t>
            </w:r>
          </w:p>
          <w:p w14:paraId="3EF297B7" w14:textId="1623968F" w:rsidR="0047384D" w:rsidRPr="00A3797B" w:rsidRDefault="0047384D" w:rsidP="0047384D">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provide the Buyer with Progress Reports every </w:t>
            </w:r>
            <w:r w:rsidR="00E5485B">
              <w:rPr>
                <w:rFonts w:ascii="Arial" w:eastAsia="Arial" w:hAnsi="Arial" w:cs="Arial"/>
                <w:color w:val="000000"/>
                <w:sz w:val="24"/>
                <w:szCs w:val="24"/>
              </w:rPr>
              <w:t>to be agreed with the contract owner.</w:t>
            </w:r>
          </w:p>
        </w:tc>
      </w:tr>
      <w:tr w:rsidR="0047384D" w:rsidRPr="00A3797B" w14:paraId="5599802E" w14:textId="77777777" w:rsidTr="00E35A7F">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578" w:type="dxa"/>
          </w:tcPr>
          <w:p w14:paraId="220C58B9"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4EB46C7A"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Guarantee</w:t>
            </w:r>
          </w:p>
        </w:tc>
        <w:tc>
          <w:tcPr>
            <w:cnfStyle w:val="000010000000" w:firstRow="0" w:lastRow="0" w:firstColumn="0" w:lastColumn="0" w:oddVBand="1" w:evenVBand="0" w:oddHBand="0" w:evenHBand="0" w:firstRowFirstColumn="0" w:firstRowLastColumn="0" w:lastRowFirstColumn="0" w:lastRowLastColumn="0"/>
            <w:tcW w:w="7654" w:type="dxa"/>
          </w:tcPr>
          <w:p w14:paraId="7AB251CB" w14:textId="15580688"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Not applicable</w:t>
            </w:r>
          </w:p>
          <w:p w14:paraId="25F8D1E8" w14:textId="6CFF5563" w:rsidR="0047384D" w:rsidRPr="00BA6D06" w:rsidRDefault="0047384D" w:rsidP="0047384D">
            <w:pPr>
              <w:spacing w:before="120" w:after="120" w:line="240" w:lineRule="auto"/>
              <w:rPr>
                <w:rFonts w:ascii="Arial" w:eastAsia="Arial" w:hAnsi="Arial" w:cs="Arial"/>
                <w:color w:val="auto"/>
                <w:sz w:val="24"/>
                <w:szCs w:val="24"/>
              </w:rPr>
            </w:pPr>
          </w:p>
        </w:tc>
      </w:tr>
      <w:tr w:rsidR="00920BED" w:rsidRPr="00A3797B" w14:paraId="32768BAF" w14:textId="77777777" w:rsidTr="00E35A7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2E6EE8BA" w14:textId="77777777" w:rsidR="00920BED" w:rsidRPr="00A3797B" w:rsidRDefault="00920BE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FE2F63E" w14:textId="35977D95" w:rsidR="00920BED" w:rsidRPr="00A3797B" w:rsidRDefault="00920BE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Virtual Library</w:t>
            </w:r>
          </w:p>
        </w:tc>
        <w:tc>
          <w:tcPr>
            <w:cnfStyle w:val="000010000000" w:firstRow="0" w:lastRow="0" w:firstColumn="0" w:lastColumn="0" w:oddVBand="1" w:evenVBand="0" w:oddHBand="0" w:evenHBand="0" w:firstRowFirstColumn="0" w:firstRowLastColumn="0" w:lastRowFirstColumn="0" w:lastRowLastColumn="0"/>
            <w:tcW w:w="7654" w:type="dxa"/>
          </w:tcPr>
          <w:p w14:paraId="710D9E15" w14:textId="135D32F5" w:rsidR="00920BED" w:rsidRPr="006C75E6" w:rsidRDefault="00920BED" w:rsidP="006C75E6">
            <w:pPr>
              <w:spacing w:before="120" w:after="120" w:line="240" w:lineRule="auto"/>
              <w:rPr>
                <w:rFonts w:ascii="Arial" w:eastAsia="Arial" w:hAnsi="Arial" w:cs="Arial"/>
                <w:color w:val="auto"/>
                <w:sz w:val="24"/>
                <w:szCs w:val="24"/>
              </w:rPr>
            </w:pPr>
            <w:r w:rsidRPr="006C75E6">
              <w:rPr>
                <w:rFonts w:ascii="Arial" w:eastAsia="Arial" w:hAnsi="Arial" w:cs="Arial"/>
                <w:color w:val="000000" w:themeColor="text1"/>
                <w:sz w:val="24"/>
                <w:szCs w:val="24"/>
              </w:rPr>
              <w:t>Not applicable</w:t>
            </w:r>
          </w:p>
        </w:tc>
      </w:tr>
      <w:tr w:rsidR="0047384D" w:rsidRPr="00A3797B" w14:paraId="6500CDB4" w14:textId="77777777" w:rsidTr="00E35A7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7CD748D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A11472D"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 xml:space="preserve">Supplier </w:t>
            </w:r>
          </w:p>
          <w:p w14:paraId="33E46DAD"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w:t>
            </w:r>
          </w:p>
          <w:p w14:paraId="5D506801"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7654" w:type="dxa"/>
          </w:tcPr>
          <w:p w14:paraId="70B2C640" w14:textId="0094F8B4" w:rsidR="0047384D" w:rsidRPr="00D46247" w:rsidRDefault="00411728" w:rsidP="0047384D">
            <w:pPr>
              <w:spacing w:before="120" w:after="120" w:line="240" w:lineRule="auto"/>
              <w:rPr>
                <w:rFonts w:ascii="Arial" w:eastAsia="Arial" w:hAnsi="Arial" w:cs="Arial"/>
                <w:b/>
                <w:i/>
                <w:color w:val="auto"/>
                <w:sz w:val="24"/>
                <w:szCs w:val="24"/>
              </w:rPr>
            </w:pPr>
            <w:r>
              <w:rPr>
                <w:rFonts w:ascii="Arial" w:eastAsia="Arial" w:hAnsi="Arial" w:cs="Arial"/>
                <w:b/>
                <w:i/>
                <w:color w:val="auto"/>
                <w:sz w:val="24"/>
                <w:szCs w:val="24"/>
              </w:rPr>
              <w:t>(Redacted)</w:t>
            </w:r>
          </w:p>
          <w:p w14:paraId="156C87EE" w14:textId="73D3532E" w:rsidR="0047384D" w:rsidRPr="00D46247" w:rsidRDefault="00D46247" w:rsidP="0047384D">
            <w:pPr>
              <w:spacing w:before="120" w:after="120" w:line="240" w:lineRule="auto"/>
              <w:rPr>
                <w:rFonts w:ascii="Arial" w:eastAsia="Arial" w:hAnsi="Arial" w:cs="Arial"/>
                <w:b/>
                <w:i/>
                <w:color w:val="auto"/>
                <w:sz w:val="24"/>
                <w:szCs w:val="24"/>
              </w:rPr>
            </w:pPr>
            <w:r w:rsidRPr="00D46247">
              <w:rPr>
                <w:rFonts w:ascii="Arial" w:eastAsia="Arial" w:hAnsi="Arial" w:cs="Arial"/>
                <w:b/>
                <w:i/>
                <w:color w:val="auto"/>
                <w:sz w:val="24"/>
                <w:szCs w:val="24"/>
              </w:rPr>
              <w:t>Contract / Account Manager</w:t>
            </w:r>
          </w:p>
          <w:p w14:paraId="7FA7608B" w14:textId="78C0F6FF" w:rsidR="0047384D" w:rsidRPr="00D46247" w:rsidRDefault="00411728" w:rsidP="0047384D">
            <w:pPr>
              <w:spacing w:before="120" w:after="120" w:line="240" w:lineRule="auto"/>
              <w:rPr>
                <w:rFonts w:ascii="Arial" w:eastAsia="Arial" w:hAnsi="Arial" w:cs="Arial"/>
                <w:b/>
                <w:i/>
                <w:color w:val="auto"/>
                <w:sz w:val="24"/>
                <w:szCs w:val="24"/>
              </w:rPr>
            </w:pPr>
            <w:r>
              <w:rPr>
                <w:rFonts w:ascii="Arial" w:eastAsia="Arial" w:hAnsi="Arial" w:cs="Arial"/>
                <w:b/>
                <w:i/>
                <w:color w:val="auto"/>
                <w:sz w:val="24"/>
                <w:szCs w:val="24"/>
              </w:rPr>
              <w:t>(Redacted)</w:t>
            </w:r>
          </w:p>
          <w:p w14:paraId="532F9F58" w14:textId="7C9420BA" w:rsidR="0047384D" w:rsidRPr="00CE46ED" w:rsidRDefault="00411728" w:rsidP="0047384D">
            <w:pPr>
              <w:spacing w:before="120" w:after="120" w:line="240" w:lineRule="auto"/>
              <w:rPr>
                <w:rFonts w:ascii="Arial" w:eastAsia="Arial" w:hAnsi="Arial" w:cs="Arial"/>
                <w:b/>
                <w:i/>
                <w:color w:val="auto"/>
                <w:sz w:val="24"/>
                <w:szCs w:val="24"/>
                <w:highlight w:val="yellow"/>
              </w:rPr>
            </w:pPr>
            <w:r>
              <w:rPr>
                <w:rFonts w:ascii="Arial" w:eastAsia="Arial" w:hAnsi="Arial" w:cs="Arial"/>
                <w:b/>
                <w:i/>
                <w:color w:val="auto"/>
                <w:sz w:val="24"/>
                <w:szCs w:val="24"/>
              </w:rPr>
              <w:t>(Redacted)</w:t>
            </w:r>
          </w:p>
        </w:tc>
      </w:tr>
      <w:tr w:rsidR="0047384D" w:rsidRPr="00A3797B" w14:paraId="7C11CDD4" w14:textId="77777777" w:rsidTr="00E35A7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6AE07151"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3F682517"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Authorised Representative</w:t>
            </w:r>
          </w:p>
        </w:tc>
        <w:tc>
          <w:tcPr>
            <w:cnfStyle w:val="000010000000" w:firstRow="0" w:lastRow="0" w:firstColumn="0" w:lastColumn="0" w:oddVBand="1" w:evenVBand="0" w:oddHBand="0" w:evenHBand="0" w:firstRowFirstColumn="0" w:firstRowLastColumn="0" w:lastRowFirstColumn="0" w:lastRowLastColumn="0"/>
            <w:tcW w:w="7654" w:type="dxa"/>
          </w:tcPr>
          <w:p w14:paraId="1963B627" w14:textId="7670E8FD" w:rsidR="0047384D" w:rsidRPr="00D46247" w:rsidRDefault="00411728" w:rsidP="0047384D">
            <w:pPr>
              <w:spacing w:before="120" w:after="120" w:line="240" w:lineRule="auto"/>
              <w:rPr>
                <w:rFonts w:ascii="Arial" w:eastAsia="Arial" w:hAnsi="Arial" w:cs="Arial"/>
                <w:b/>
                <w:i/>
                <w:color w:val="auto"/>
                <w:sz w:val="24"/>
                <w:szCs w:val="24"/>
              </w:rPr>
            </w:pPr>
            <w:r>
              <w:rPr>
                <w:rFonts w:ascii="Arial" w:eastAsia="Arial" w:hAnsi="Arial" w:cs="Arial"/>
                <w:b/>
                <w:i/>
                <w:color w:val="auto"/>
                <w:sz w:val="24"/>
                <w:szCs w:val="24"/>
              </w:rPr>
              <w:t>(Redacted)</w:t>
            </w:r>
          </w:p>
          <w:p w14:paraId="214FC4FF" w14:textId="0E1DE390" w:rsidR="0047384D" w:rsidRPr="00D46247" w:rsidRDefault="00D46247" w:rsidP="0047384D">
            <w:pPr>
              <w:spacing w:before="120" w:after="120" w:line="240" w:lineRule="auto"/>
              <w:rPr>
                <w:rFonts w:ascii="Arial" w:eastAsia="Arial" w:hAnsi="Arial" w:cs="Arial"/>
                <w:b/>
                <w:i/>
                <w:color w:val="auto"/>
                <w:sz w:val="24"/>
                <w:szCs w:val="24"/>
              </w:rPr>
            </w:pPr>
            <w:r w:rsidRPr="00D46247">
              <w:rPr>
                <w:rFonts w:ascii="Arial" w:eastAsia="Arial" w:hAnsi="Arial" w:cs="Arial"/>
                <w:b/>
                <w:i/>
                <w:color w:val="auto"/>
                <w:sz w:val="24"/>
                <w:szCs w:val="24"/>
              </w:rPr>
              <w:t>DVLA Contract / Account Manager</w:t>
            </w:r>
          </w:p>
          <w:p w14:paraId="0C45216A" w14:textId="7616B5AB" w:rsidR="0047384D" w:rsidRPr="00D46247" w:rsidRDefault="00411728" w:rsidP="0047384D">
            <w:pPr>
              <w:spacing w:before="120" w:after="120" w:line="240" w:lineRule="auto"/>
              <w:rPr>
                <w:rFonts w:ascii="Arial" w:eastAsia="Arial" w:hAnsi="Arial" w:cs="Arial"/>
                <w:b/>
                <w:i/>
                <w:color w:val="auto"/>
                <w:sz w:val="24"/>
                <w:szCs w:val="24"/>
              </w:rPr>
            </w:pPr>
            <w:r>
              <w:t>(Redacted)</w:t>
            </w:r>
          </w:p>
          <w:p w14:paraId="531F8A84" w14:textId="34A873F0" w:rsidR="0047384D" w:rsidRPr="00CE46ED" w:rsidRDefault="00411728" w:rsidP="0047384D">
            <w:pPr>
              <w:spacing w:before="120" w:after="120" w:line="240" w:lineRule="auto"/>
              <w:rPr>
                <w:rFonts w:ascii="Arial" w:eastAsia="Arial" w:hAnsi="Arial" w:cs="Arial"/>
                <w:b/>
                <w:i/>
                <w:color w:val="auto"/>
                <w:sz w:val="24"/>
                <w:szCs w:val="24"/>
                <w:highlight w:val="yellow"/>
              </w:rPr>
            </w:pPr>
            <w:r>
              <w:rPr>
                <w:rFonts w:ascii="Arial" w:eastAsia="Arial" w:hAnsi="Arial" w:cs="Arial"/>
                <w:b/>
                <w:i/>
                <w:color w:val="auto"/>
                <w:sz w:val="24"/>
                <w:szCs w:val="24"/>
              </w:rPr>
              <w:lastRenderedPageBreak/>
              <w:t>(Redacted)</w:t>
            </w:r>
          </w:p>
        </w:tc>
      </w:tr>
      <w:tr w:rsidR="0047384D" w:rsidRPr="00A3797B" w14:paraId="358565C1" w14:textId="77777777" w:rsidTr="00112689">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578" w:type="dxa"/>
          </w:tcPr>
          <w:p w14:paraId="5212431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21A4939D"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Compliance Officer</w:t>
            </w:r>
          </w:p>
        </w:tc>
        <w:tc>
          <w:tcPr>
            <w:cnfStyle w:val="000010000000" w:firstRow="0" w:lastRow="0" w:firstColumn="0" w:lastColumn="0" w:oddVBand="1" w:evenVBand="0" w:oddHBand="0" w:evenHBand="0" w:firstRowFirstColumn="0" w:firstRowLastColumn="0" w:lastRowFirstColumn="0" w:lastRowLastColumn="0"/>
            <w:tcW w:w="7654" w:type="dxa"/>
          </w:tcPr>
          <w:p w14:paraId="41BFA1BC" w14:textId="62125929" w:rsidR="0047384D" w:rsidRPr="00A250B4" w:rsidRDefault="00411728" w:rsidP="0047384D">
            <w:pPr>
              <w:spacing w:before="120" w:after="120" w:line="240" w:lineRule="auto"/>
              <w:rPr>
                <w:rFonts w:ascii="Arial" w:eastAsia="Arial" w:hAnsi="Arial" w:cs="Arial"/>
                <w:b/>
                <w:i/>
                <w:color w:val="auto"/>
                <w:sz w:val="24"/>
                <w:szCs w:val="24"/>
              </w:rPr>
            </w:pPr>
            <w:r>
              <w:rPr>
                <w:rFonts w:ascii="Arial" w:eastAsia="Arial" w:hAnsi="Arial" w:cs="Arial"/>
                <w:b/>
                <w:i/>
                <w:color w:val="auto"/>
                <w:sz w:val="24"/>
                <w:szCs w:val="24"/>
              </w:rPr>
              <w:t>(Redacted)</w:t>
            </w:r>
          </w:p>
          <w:p w14:paraId="6FAC8FDF" w14:textId="423B1694" w:rsidR="0047384D" w:rsidRPr="00A250B4" w:rsidRDefault="00A250B4" w:rsidP="0047384D">
            <w:pPr>
              <w:spacing w:before="120" w:after="120" w:line="240" w:lineRule="auto"/>
              <w:rPr>
                <w:rFonts w:ascii="Arial" w:eastAsia="Arial" w:hAnsi="Arial" w:cs="Arial"/>
                <w:b/>
                <w:i/>
                <w:color w:val="auto"/>
                <w:sz w:val="24"/>
                <w:szCs w:val="24"/>
              </w:rPr>
            </w:pPr>
            <w:r w:rsidRPr="00A250B4">
              <w:rPr>
                <w:rFonts w:ascii="Arial" w:eastAsia="Arial" w:hAnsi="Arial" w:cs="Arial"/>
                <w:b/>
                <w:i/>
                <w:color w:val="auto"/>
                <w:sz w:val="24"/>
                <w:szCs w:val="24"/>
              </w:rPr>
              <w:t>HSEQ Manager</w:t>
            </w:r>
          </w:p>
          <w:p w14:paraId="4A185167" w14:textId="0B958E70" w:rsidR="0047384D" w:rsidRPr="00A250B4" w:rsidRDefault="00411728" w:rsidP="0047384D">
            <w:pPr>
              <w:spacing w:before="120" w:after="120" w:line="240" w:lineRule="auto"/>
              <w:rPr>
                <w:rFonts w:ascii="Arial" w:eastAsia="Arial" w:hAnsi="Arial" w:cs="Arial"/>
                <w:b/>
                <w:i/>
                <w:color w:val="auto"/>
                <w:sz w:val="24"/>
                <w:szCs w:val="24"/>
              </w:rPr>
            </w:pPr>
            <w:r>
              <w:rPr>
                <w:rFonts w:ascii="Arial" w:eastAsia="Arial" w:hAnsi="Arial" w:cs="Arial"/>
                <w:b/>
                <w:i/>
                <w:color w:val="auto"/>
                <w:sz w:val="24"/>
                <w:szCs w:val="24"/>
              </w:rPr>
              <w:t>(Redacted)</w:t>
            </w:r>
          </w:p>
          <w:p w14:paraId="21F7ABC5" w14:textId="64A13E98" w:rsidR="0047384D" w:rsidRPr="00CE46ED" w:rsidRDefault="00411728" w:rsidP="0047384D">
            <w:pPr>
              <w:spacing w:before="120" w:after="120" w:line="240" w:lineRule="auto"/>
              <w:rPr>
                <w:rFonts w:ascii="Arial" w:eastAsia="Arial" w:hAnsi="Arial" w:cs="Arial"/>
                <w:b/>
                <w:i/>
                <w:color w:val="auto"/>
                <w:sz w:val="24"/>
                <w:szCs w:val="24"/>
                <w:highlight w:val="yellow"/>
              </w:rPr>
            </w:pPr>
            <w:r>
              <w:rPr>
                <w:rFonts w:ascii="Arial" w:eastAsia="Arial" w:hAnsi="Arial" w:cs="Arial"/>
                <w:b/>
                <w:i/>
                <w:color w:val="auto"/>
                <w:sz w:val="24"/>
                <w:szCs w:val="24"/>
              </w:rPr>
              <w:t>(Redacted)</w:t>
            </w:r>
            <w:r w:rsidR="00A250B4" w:rsidRPr="00A250B4">
              <w:rPr>
                <w:rFonts w:ascii="Arial" w:eastAsia="Arial" w:hAnsi="Arial" w:cs="Arial"/>
                <w:b/>
                <w:i/>
                <w:color w:val="auto"/>
                <w:sz w:val="24"/>
                <w:szCs w:val="24"/>
              </w:rPr>
              <w:t xml:space="preserve"> </w:t>
            </w:r>
          </w:p>
        </w:tc>
      </w:tr>
      <w:tr w:rsidR="0047384D" w:rsidRPr="00A3797B" w14:paraId="314D3C05" w14:textId="77777777" w:rsidTr="00E35A7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599D780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09117E81"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Data Protection Officer</w:t>
            </w:r>
          </w:p>
        </w:tc>
        <w:tc>
          <w:tcPr>
            <w:cnfStyle w:val="000010000000" w:firstRow="0" w:lastRow="0" w:firstColumn="0" w:lastColumn="0" w:oddVBand="1" w:evenVBand="0" w:oddHBand="0" w:evenHBand="0" w:firstRowFirstColumn="0" w:firstRowLastColumn="0" w:lastRowFirstColumn="0" w:lastRowLastColumn="0"/>
            <w:tcW w:w="7654" w:type="dxa"/>
          </w:tcPr>
          <w:p w14:paraId="1ED893EC" w14:textId="2FBB70CC" w:rsidR="00A250B4" w:rsidRPr="00A250B4" w:rsidRDefault="00411728" w:rsidP="00A250B4">
            <w:pPr>
              <w:spacing w:before="120" w:after="120" w:line="240" w:lineRule="auto"/>
              <w:rPr>
                <w:rFonts w:ascii="Arial" w:eastAsia="Arial" w:hAnsi="Arial" w:cs="Arial"/>
                <w:b/>
                <w:i/>
                <w:color w:val="auto"/>
                <w:sz w:val="24"/>
                <w:szCs w:val="24"/>
              </w:rPr>
            </w:pPr>
            <w:r>
              <w:rPr>
                <w:rFonts w:ascii="Arial" w:eastAsia="Arial" w:hAnsi="Arial" w:cs="Arial"/>
                <w:b/>
                <w:i/>
                <w:color w:val="auto"/>
                <w:sz w:val="24"/>
                <w:szCs w:val="24"/>
              </w:rPr>
              <w:t>(Redacted)</w:t>
            </w:r>
          </w:p>
          <w:p w14:paraId="75AF8F23" w14:textId="77777777" w:rsidR="00A250B4" w:rsidRPr="00A250B4" w:rsidRDefault="00A250B4" w:rsidP="00A250B4">
            <w:pPr>
              <w:spacing w:before="120" w:after="120" w:line="240" w:lineRule="auto"/>
              <w:rPr>
                <w:rFonts w:ascii="Arial" w:eastAsia="Arial" w:hAnsi="Arial" w:cs="Arial"/>
                <w:b/>
                <w:i/>
                <w:color w:val="auto"/>
                <w:sz w:val="24"/>
                <w:szCs w:val="24"/>
              </w:rPr>
            </w:pPr>
            <w:r w:rsidRPr="00A250B4">
              <w:rPr>
                <w:rFonts w:ascii="Arial" w:eastAsia="Arial" w:hAnsi="Arial" w:cs="Arial"/>
                <w:b/>
                <w:i/>
                <w:color w:val="auto"/>
                <w:sz w:val="24"/>
                <w:szCs w:val="24"/>
              </w:rPr>
              <w:t>HSEQ Manager</w:t>
            </w:r>
          </w:p>
          <w:p w14:paraId="6B1319B7" w14:textId="134DB37D" w:rsidR="00A250B4" w:rsidRPr="00A250B4" w:rsidRDefault="00411728" w:rsidP="00A250B4">
            <w:pPr>
              <w:spacing w:before="120" w:after="120" w:line="240" w:lineRule="auto"/>
              <w:rPr>
                <w:rFonts w:ascii="Arial" w:eastAsia="Arial" w:hAnsi="Arial" w:cs="Arial"/>
                <w:b/>
                <w:i/>
                <w:color w:val="auto"/>
                <w:sz w:val="24"/>
                <w:szCs w:val="24"/>
              </w:rPr>
            </w:pPr>
            <w:r>
              <w:rPr>
                <w:rFonts w:ascii="Arial" w:eastAsia="Arial" w:hAnsi="Arial" w:cs="Arial"/>
                <w:b/>
                <w:i/>
                <w:color w:val="auto"/>
                <w:sz w:val="24"/>
                <w:szCs w:val="24"/>
              </w:rPr>
              <w:t>(Redacted)</w:t>
            </w:r>
          </w:p>
          <w:p w14:paraId="3AF3AD54" w14:textId="30BD956E" w:rsidR="0047384D" w:rsidRPr="00CE46ED" w:rsidRDefault="00411728" w:rsidP="00A250B4">
            <w:pPr>
              <w:spacing w:before="120" w:after="120" w:line="240" w:lineRule="auto"/>
              <w:rPr>
                <w:rFonts w:ascii="Arial" w:eastAsia="Arial" w:hAnsi="Arial" w:cs="Arial"/>
                <w:b/>
                <w:i/>
                <w:color w:val="auto"/>
                <w:sz w:val="24"/>
                <w:szCs w:val="24"/>
                <w:highlight w:val="yellow"/>
              </w:rPr>
            </w:pPr>
            <w:r>
              <w:rPr>
                <w:rFonts w:ascii="Arial" w:eastAsia="Arial" w:hAnsi="Arial" w:cs="Arial"/>
                <w:b/>
                <w:i/>
                <w:color w:val="auto"/>
                <w:sz w:val="24"/>
                <w:szCs w:val="24"/>
              </w:rPr>
              <w:t>(Redacted)</w:t>
            </w:r>
          </w:p>
        </w:tc>
      </w:tr>
      <w:tr w:rsidR="0047384D" w:rsidRPr="00A3797B" w14:paraId="58713221" w14:textId="77777777" w:rsidTr="00E35A7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7B0450BF"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F9AB3C8"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Marketing Contact</w:t>
            </w:r>
          </w:p>
        </w:tc>
        <w:tc>
          <w:tcPr>
            <w:cnfStyle w:val="000010000000" w:firstRow="0" w:lastRow="0" w:firstColumn="0" w:lastColumn="0" w:oddVBand="1" w:evenVBand="0" w:oddHBand="0" w:evenHBand="0" w:firstRowFirstColumn="0" w:firstRowLastColumn="0" w:lastRowFirstColumn="0" w:lastRowLastColumn="0"/>
            <w:tcW w:w="7654" w:type="dxa"/>
          </w:tcPr>
          <w:p w14:paraId="1CEFFE5D" w14:textId="02773149" w:rsidR="0047384D" w:rsidRPr="00A250B4" w:rsidRDefault="00411728" w:rsidP="0047384D">
            <w:pPr>
              <w:spacing w:before="120" w:after="120" w:line="240" w:lineRule="auto"/>
              <w:rPr>
                <w:rFonts w:ascii="Arial" w:eastAsia="Arial" w:hAnsi="Arial" w:cs="Arial"/>
                <w:b/>
                <w:i/>
                <w:color w:val="auto"/>
                <w:sz w:val="24"/>
                <w:szCs w:val="24"/>
              </w:rPr>
            </w:pPr>
            <w:r>
              <w:rPr>
                <w:rFonts w:ascii="Arial" w:eastAsia="Arial" w:hAnsi="Arial" w:cs="Arial"/>
                <w:b/>
                <w:i/>
                <w:color w:val="auto"/>
                <w:sz w:val="24"/>
                <w:szCs w:val="24"/>
              </w:rPr>
              <w:t>(Redacted)</w:t>
            </w:r>
          </w:p>
          <w:p w14:paraId="3DFDEF41" w14:textId="35381C71" w:rsidR="0047384D" w:rsidRPr="00A250B4" w:rsidRDefault="00D46247" w:rsidP="0047384D">
            <w:pPr>
              <w:spacing w:before="120" w:after="120" w:line="240" w:lineRule="auto"/>
              <w:rPr>
                <w:rFonts w:ascii="Arial" w:eastAsia="Arial" w:hAnsi="Arial" w:cs="Arial"/>
                <w:b/>
                <w:i/>
                <w:color w:val="auto"/>
                <w:sz w:val="24"/>
                <w:szCs w:val="24"/>
              </w:rPr>
            </w:pPr>
            <w:r w:rsidRPr="00A250B4">
              <w:rPr>
                <w:rFonts w:ascii="Arial" w:eastAsia="Arial" w:hAnsi="Arial" w:cs="Arial"/>
                <w:b/>
                <w:i/>
                <w:color w:val="auto"/>
                <w:sz w:val="24"/>
                <w:szCs w:val="24"/>
              </w:rPr>
              <w:t>Marketing manager</w:t>
            </w:r>
          </w:p>
          <w:p w14:paraId="51D076AA" w14:textId="6C02D974" w:rsidR="0047384D" w:rsidRPr="00A250B4" w:rsidRDefault="00411728" w:rsidP="0047384D">
            <w:pPr>
              <w:spacing w:before="120" w:after="120" w:line="240" w:lineRule="auto"/>
              <w:rPr>
                <w:rFonts w:ascii="Arial" w:eastAsia="Arial" w:hAnsi="Arial" w:cs="Arial"/>
                <w:b/>
                <w:i/>
                <w:color w:val="auto"/>
                <w:sz w:val="24"/>
                <w:szCs w:val="24"/>
              </w:rPr>
            </w:pPr>
            <w:r>
              <w:t>(Redacted)</w:t>
            </w:r>
          </w:p>
          <w:p w14:paraId="456540BB" w14:textId="129409DE" w:rsidR="0047384D" w:rsidRPr="00CE46ED" w:rsidRDefault="00411728" w:rsidP="0047384D">
            <w:pPr>
              <w:spacing w:before="120" w:after="120" w:line="240" w:lineRule="auto"/>
              <w:rPr>
                <w:rFonts w:ascii="Arial" w:eastAsia="Arial" w:hAnsi="Arial" w:cs="Arial"/>
                <w:b/>
                <w:i/>
                <w:color w:val="auto"/>
                <w:sz w:val="24"/>
                <w:szCs w:val="24"/>
                <w:highlight w:val="yellow"/>
              </w:rPr>
            </w:pPr>
            <w:r>
              <w:rPr>
                <w:rFonts w:ascii="Arial" w:eastAsia="Arial" w:hAnsi="Arial" w:cs="Arial"/>
                <w:b/>
                <w:i/>
                <w:color w:val="auto"/>
                <w:sz w:val="24"/>
                <w:szCs w:val="24"/>
              </w:rPr>
              <w:t>(Redacted)</w:t>
            </w:r>
          </w:p>
        </w:tc>
      </w:tr>
      <w:tr w:rsidR="0047384D" w:rsidRPr="00A3797B" w14:paraId="56C27C28" w14:textId="77777777" w:rsidTr="00E35A7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099D00E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739048C"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11704C26" w14:textId="77777777" w:rsidR="0047384D" w:rsidRPr="00BA6D06" w:rsidRDefault="0047384D" w:rsidP="0047384D">
            <w:pPr>
              <w:spacing w:before="120" w:after="120" w:line="240" w:lineRule="auto"/>
              <w:rPr>
                <w:rFonts w:ascii="Arial" w:eastAsia="Arial" w:hAnsi="Arial" w:cs="Arial"/>
                <w:b/>
                <w:color w:val="auto"/>
                <w:sz w:val="24"/>
                <w:szCs w:val="24"/>
              </w:rPr>
            </w:pPr>
            <w:r w:rsidRPr="00BA6D06">
              <w:rPr>
                <w:rFonts w:ascii="Arial" w:eastAsia="Arial" w:hAnsi="Arial" w:cs="Arial"/>
                <w:b/>
                <w:color w:val="auto"/>
                <w:sz w:val="24"/>
                <w:szCs w:val="24"/>
              </w:rPr>
              <w:t>Key Subcontractor 1</w:t>
            </w:r>
          </w:p>
          <w:p w14:paraId="725DFAAB" w14:textId="42DE8DC8" w:rsidR="00D46247"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Name (Registered name if registered)</w:t>
            </w:r>
            <w:r w:rsidR="00CE46ED">
              <w:rPr>
                <w:rFonts w:ascii="Arial" w:eastAsia="Arial" w:hAnsi="Arial" w:cs="Arial"/>
                <w:color w:val="auto"/>
                <w:sz w:val="24"/>
                <w:szCs w:val="24"/>
              </w:rPr>
              <w:t>:</w:t>
            </w:r>
            <w:r w:rsidRPr="00BA6D06">
              <w:rPr>
                <w:rFonts w:ascii="Arial" w:eastAsia="Arial" w:hAnsi="Arial" w:cs="Arial"/>
                <w:color w:val="auto"/>
                <w:sz w:val="24"/>
                <w:szCs w:val="24"/>
              </w:rPr>
              <w:t xml:space="preserve"> </w:t>
            </w:r>
            <w:r w:rsidR="00D46247">
              <w:rPr>
                <w:rFonts w:ascii="Arial" w:eastAsia="Arial" w:hAnsi="Arial" w:cs="Arial"/>
                <w:color w:val="auto"/>
                <w:sz w:val="24"/>
                <w:szCs w:val="24"/>
              </w:rPr>
              <w:t>Advanced data Centre Systems – Company Registration Number 05321224</w:t>
            </w:r>
          </w:p>
          <w:p w14:paraId="42E4D752" w14:textId="77777777" w:rsidR="00D46247" w:rsidRDefault="0047384D" w:rsidP="00D46247">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Registration number (if registered)</w:t>
            </w:r>
            <w:r w:rsidR="00CE46ED">
              <w:rPr>
                <w:rFonts w:ascii="Arial" w:eastAsia="Arial" w:hAnsi="Arial" w:cs="Arial"/>
                <w:color w:val="auto"/>
                <w:sz w:val="24"/>
                <w:szCs w:val="24"/>
              </w:rPr>
              <w:t>:</w:t>
            </w:r>
            <w:r w:rsidR="00D46247">
              <w:rPr>
                <w:rFonts w:ascii="Arial" w:eastAsia="Arial" w:hAnsi="Arial" w:cs="Arial"/>
                <w:color w:val="auto"/>
                <w:sz w:val="24"/>
                <w:szCs w:val="24"/>
              </w:rPr>
              <w:t xml:space="preserve"> Company Registration Number 05321224</w:t>
            </w:r>
          </w:p>
          <w:p w14:paraId="4D69E86C" w14:textId="2D3D6BE0"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 Role of Subcontractor</w:t>
            </w:r>
            <w:r w:rsidR="00CE46ED">
              <w:rPr>
                <w:rFonts w:ascii="Arial" w:eastAsia="Arial" w:hAnsi="Arial" w:cs="Arial"/>
                <w:color w:val="auto"/>
                <w:sz w:val="24"/>
                <w:szCs w:val="24"/>
              </w:rPr>
              <w:t>:</w:t>
            </w:r>
            <w:r w:rsidRPr="00BA6D06">
              <w:rPr>
                <w:rFonts w:ascii="Arial" w:eastAsia="Arial" w:hAnsi="Arial" w:cs="Arial"/>
                <w:color w:val="auto"/>
                <w:sz w:val="24"/>
                <w:szCs w:val="24"/>
              </w:rPr>
              <w:t xml:space="preserve"> </w:t>
            </w:r>
            <w:r w:rsidR="00D46247">
              <w:rPr>
                <w:rFonts w:ascii="Arial" w:eastAsia="Arial" w:hAnsi="Arial" w:cs="Arial"/>
                <w:color w:val="auto"/>
                <w:sz w:val="24"/>
                <w:szCs w:val="24"/>
              </w:rPr>
              <w:t>Owner of Sensorium Software</w:t>
            </w:r>
          </w:p>
          <w:p w14:paraId="730660F5"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D46247">
              <w:rPr>
                <w:rFonts w:ascii="Arial" w:eastAsia="Arial" w:hAnsi="Arial" w:cs="Arial"/>
                <w:b/>
                <w:i/>
                <w:color w:val="auto"/>
                <w:sz w:val="24"/>
                <w:szCs w:val="24"/>
              </w:rPr>
              <w:t>[Guidance: copy above lines as needed</w:t>
            </w:r>
            <w:r w:rsidRPr="00CE46ED">
              <w:rPr>
                <w:rFonts w:ascii="Arial" w:eastAsia="Arial" w:hAnsi="Arial" w:cs="Arial"/>
                <w:b/>
                <w:i/>
                <w:color w:val="auto"/>
                <w:sz w:val="24"/>
                <w:szCs w:val="24"/>
              </w:rPr>
              <w:t>]</w:t>
            </w:r>
          </w:p>
        </w:tc>
      </w:tr>
      <w:tr w:rsidR="0047384D" w:rsidRPr="00A3797B" w14:paraId="49AC95C3" w14:textId="77777777" w:rsidTr="00E35A7F">
        <w:trPr>
          <w:cnfStyle w:val="000000100000" w:firstRow="0" w:lastRow="0" w:firstColumn="0" w:lastColumn="0" w:oddVBand="0" w:evenVBand="0" w:oddHBand="1" w:evenHBand="0" w:firstRowFirstColumn="0" w:firstRowLastColumn="0" w:lastRowFirstColumn="0" w:lastRowLastColumn="0"/>
          <w:trHeight w:val="1942"/>
        </w:trPr>
        <w:tc>
          <w:tcPr>
            <w:cnfStyle w:val="000010000000" w:firstRow="0" w:lastRow="0" w:firstColumn="0" w:lastColumn="0" w:oddVBand="1" w:evenVBand="0" w:oddHBand="0" w:evenHBand="0" w:firstRowFirstColumn="0" w:firstRowLastColumn="0" w:lastRowFirstColumn="0" w:lastRowLastColumn="0"/>
            <w:tcW w:w="578" w:type="dxa"/>
          </w:tcPr>
          <w:p w14:paraId="7E21ECC2"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7684D3B2"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 Authorised Representative</w:t>
            </w:r>
          </w:p>
        </w:tc>
        <w:tc>
          <w:tcPr>
            <w:cnfStyle w:val="000010000000" w:firstRow="0" w:lastRow="0" w:firstColumn="0" w:lastColumn="0" w:oddVBand="1" w:evenVBand="0" w:oddHBand="0" w:evenHBand="0" w:firstRowFirstColumn="0" w:firstRowLastColumn="0" w:lastRowFirstColumn="0" w:lastRowLastColumn="0"/>
            <w:tcW w:w="7654" w:type="dxa"/>
          </w:tcPr>
          <w:p w14:paraId="01271C8C" w14:textId="1B86A0FE" w:rsidR="00837724" w:rsidRPr="00837724" w:rsidRDefault="00411728" w:rsidP="0047384D">
            <w:pPr>
              <w:spacing w:before="120" w:after="120" w:line="240" w:lineRule="auto"/>
              <w:rPr>
                <w:rFonts w:ascii="Arial" w:eastAsia="Arial" w:hAnsi="Arial" w:cs="Arial"/>
                <w:b/>
                <w:i/>
                <w:color w:val="auto"/>
                <w:sz w:val="24"/>
                <w:szCs w:val="24"/>
              </w:rPr>
            </w:pPr>
            <w:r>
              <w:rPr>
                <w:rFonts w:ascii="Arial" w:eastAsia="Arial" w:hAnsi="Arial" w:cs="Arial"/>
                <w:b/>
                <w:i/>
                <w:color w:val="auto"/>
                <w:sz w:val="24"/>
                <w:szCs w:val="24"/>
              </w:rPr>
              <w:t>(Redacted)</w:t>
            </w:r>
          </w:p>
          <w:p w14:paraId="66F6BFFB" w14:textId="5D8BAD73" w:rsidR="0047384D" w:rsidRPr="00837724" w:rsidRDefault="00837724" w:rsidP="0047384D">
            <w:pPr>
              <w:spacing w:before="120" w:after="120" w:line="240" w:lineRule="auto"/>
              <w:rPr>
                <w:rFonts w:ascii="Arial" w:eastAsia="Arial" w:hAnsi="Arial" w:cs="Arial"/>
                <w:b/>
                <w:i/>
                <w:color w:val="auto"/>
                <w:sz w:val="24"/>
                <w:szCs w:val="24"/>
              </w:rPr>
            </w:pPr>
            <w:r w:rsidRPr="00837724">
              <w:rPr>
                <w:rFonts w:ascii="Arial" w:eastAsia="Arial" w:hAnsi="Arial" w:cs="Arial"/>
                <w:b/>
                <w:i/>
                <w:color w:val="auto"/>
                <w:sz w:val="24"/>
                <w:szCs w:val="24"/>
              </w:rPr>
              <w:t>Commercial Advisor</w:t>
            </w:r>
          </w:p>
          <w:p w14:paraId="232FE63D" w14:textId="3E3636B3" w:rsidR="0047384D" w:rsidRPr="00837724" w:rsidRDefault="00411728" w:rsidP="0047384D">
            <w:pPr>
              <w:spacing w:before="120" w:after="120" w:line="240" w:lineRule="auto"/>
              <w:rPr>
                <w:rFonts w:ascii="Arial" w:eastAsia="Arial" w:hAnsi="Arial" w:cs="Arial"/>
                <w:b/>
                <w:i/>
                <w:color w:val="auto"/>
                <w:sz w:val="24"/>
                <w:szCs w:val="24"/>
              </w:rPr>
            </w:pPr>
            <w:r>
              <w:rPr>
                <w:rFonts w:ascii="Arial" w:eastAsia="Arial" w:hAnsi="Arial" w:cs="Arial"/>
                <w:b/>
                <w:i/>
                <w:color w:val="auto"/>
                <w:sz w:val="24"/>
                <w:szCs w:val="24"/>
              </w:rPr>
              <w:t>(Redacted)</w:t>
            </w:r>
          </w:p>
          <w:p w14:paraId="7FA074C5" w14:textId="531B7ABA" w:rsidR="00E62C98" w:rsidRPr="001048E8" w:rsidRDefault="00E62C98" w:rsidP="0047384D">
            <w:pPr>
              <w:spacing w:before="120" w:after="120" w:line="240" w:lineRule="auto"/>
              <w:rPr>
                <w:rFonts w:ascii="Arial" w:eastAsia="Arial" w:hAnsi="Arial" w:cs="Arial"/>
                <w:b/>
                <w:i/>
                <w:color w:val="auto"/>
                <w:sz w:val="24"/>
                <w:szCs w:val="24"/>
              </w:rPr>
            </w:pPr>
          </w:p>
        </w:tc>
      </w:tr>
    </w:tbl>
    <w:p w14:paraId="7B459B2F" w14:textId="5CC50B8C" w:rsidR="00BA3480" w:rsidRDefault="00BA3480" w:rsidP="0098784B">
      <w:pPr>
        <w:spacing w:after="120"/>
        <w:rPr>
          <w:rFonts w:ascii="Arial" w:eastAsia="Arial" w:hAnsi="Arial" w:cs="Arial"/>
          <w:sz w:val="24"/>
          <w:szCs w:val="24"/>
        </w:rPr>
      </w:pPr>
    </w:p>
    <w:p w14:paraId="0E58D99F" w14:textId="77777777" w:rsidR="00BA3480" w:rsidRDefault="00BA3480">
      <w:pPr>
        <w:suppressAutoHyphens w:val="0"/>
        <w:rPr>
          <w:rFonts w:ascii="Arial" w:eastAsia="Arial" w:hAnsi="Arial" w:cs="Arial"/>
          <w:sz w:val="24"/>
          <w:szCs w:val="24"/>
        </w:rPr>
      </w:pPr>
      <w:r>
        <w:rPr>
          <w:rFonts w:ascii="Arial" w:eastAsia="Arial" w:hAnsi="Arial" w:cs="Arial"/>
          <w:sz w:val="24"/>
          <w:szCs w:val="24"/>
        </w:rPr>
        <w:br w:type="page"/>
      </w:r>
    </w:p>
    <w:p w14:paraId="1A12C2BA" w14:textId="77777777" w:rsidR="00E56E43" w:rsidRPr="0070799A" w:rsidRDefault="00E56E43" w:rsidP="0098784B">
      <w:pPr>
        <w:spacing w:after="120"/>
        <w:rPr>
          <w:rFonts w:ascii="Arial" w:eastAsia="Arial" w:hAnsi="Arial" w:cs="Arial"/>
          <w:sz w:val="24"/>
          <w:szCs w:val="24"/>
        </w:rPr>
      </w:pP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698"/>
        <w:gridCol w:w="2966"/>
      </w:tblGrid>
      <w:tr w:rsidR="00E56E43" w:rsidRPr="00A3797B" w14:paraId="0D5BF7A8" w14:textId="77777777" w:rsidTr="00A3797B">
        <w:trPr>
          <w:trHeight w:val="620"/>
        </w:trPr>
        <w:tc>
          <w:tcPr>
            <w:tcW w:w="4506" w:type="dxa"/>
            <w:gridSpan w:val="2"/>
          </w:tcPr>
          <w:p w14:paraId="385F4F1D" w14:textId="77777777" w:rsidR="00E56E43" w:rsidRPr="00A3797B" w:rsidRDefault="006F3D93" w:rsidP="0098784B">
            <w:pPr>
              <w:pBdr>
                <w:top w:val="nil"/>
                <w:left w:val="nil"/>
                <w:bottom w:val="nil"/>
                <w:right w:val="nil"/>
                <w:between w:val="nil"/>
              </w:pBdr>
              <w:spacing w:before="200" w:after="120" w:line="240" w:lineRule="auto"/>
              <w:jc w:val="both"/>
              <w:rPr>
                <w:rFonts w:ascii="Arial" w:eastAsia="Arial" w:hAnsi="Arial" w:cs="Arial"/>
                <w:color w:val="000000"/>
                <w:sz w:val="24"/>
                <w:szCs w:val="24"/>
              </w:rPr>
            </w:pPr>
            <w:r w:rsidRPr="00A3797B">
              <w:rPr>
                <w:rFonts w:ascii="Arial" w:eastAsia="Arial" w:hAnsi="Arial" w:cs="Arial"/>
                <w:b/>
                <w:color w:val="000000"/>
                <w:sz w:val="24"/>
                <w:szCs w:val="24"/>
              </w:rPr>
              <w:t>For and on behalf of the Supplier:</w:t>
            </w:r>
          </w:p>
        </w:tc>
        <w:tc>
          <w:tcPr>
            <w:tcW w:w="4664" w:type="dxa"/>
            <w:gridSpan w:val="2"/>
          </w:tcPr>
          <w:p w14:paraId="3B6ADAE3" w14:textId="77777777" w:rsidR="00E56E43" w:rsidRPr="00A3797B" w:rsidRDefault="006F3D93" w:rsidP="00A3797B">
            <w:pPr>
              <w:keepNext/>
              <w:pBdr>
                <w:top w:val="nil"/>
                <w:left w:val="nil"/>
                <w:bottom w:val="nil"/>
                <w:right w:val="nil"/>
                <w:between w:val="nil"/>
              </w:pBdr>
              <w:spacing w:before="200" w:after="120" w:line="240" w:lineRule="auto"/>
              <w:jc w:val="both"/>
              <w:rPr>
                <w:rFonts w:ascii="Arial" w:eastAsia="Arial" w:hAnsi="Arial" w:cs="Arial"/>
                <w:b/>
                <w:color w:val="000000"/>
                <w:sz w:val="24"/>
                <w:szCs w:val="24"/>
              </w:rPr>
            </w:pPr>
            <w:r w:rsidRPr="00A3797B">
              <w:rPr>
                <w:rFonts w:ascii="Arial" w:eastAsia="Arial" w:hAnsi="Arial" w:cs="Arial"/>
                <w:b/>
                <w:color w:val="000000"/>
                <w:sz w:val="24"/>
                <w:szCs w:val="24"/>
              </w:rPr>
              <w:t>For and on behalf of the Buyer:</w:t>
            </w:r>
          </w:p>
        </w:tc>
      </w:tr>
      <w:tr w:rsidR="00E56E43" w:rsidRPr="00A3797B" w14:paraId="2F2858FF" w14:textId="77777777" w:rsidTr="00A3797B">
        <w:trPr>
          <w:trHeight w:val="620"/>
        </w:trPr>
        <w:tc>
          <w:tcPr>
            <w:tcW w:w="1526" w:type="dxa"/>
          </w:tcPr>
          <w:p w14:paraId="1C389C8F" w14:textId="77777777" w:rsidR="00E56E43" w:rsidRPr="00A3797B" w:rsidRDefault="006E2DE2"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80" w:type="dxa"/>
          </w:tcPr>
          <w:p w14:paraId="42DADA17" w14:textId="5A0AE4A5" w:rsidR="00E56E43" w:rsidRPr="00A250B4" w:rsidRDefault="00411728" w:rsidP="0098784B">
            <w:pPr>
              <w:keepNext/>
              <w:pBdr>
                <w:top w:val="nil"/>
                <w:left w:val="nil"/>
                <w:bottom w:val="nil"/>
                <w:right w:val="nil"/>
                <w:between w:val="nil"/>
              </w:pBdr>
              <w:spacing w:before="200" w:after="120" w:line="240" w:lineRule="auto"/>
              <w:ind w:left="142" w:hanging="142"/>
              <w:jc w:val="both"/>
              <w:rPr>
                <w:rFonts w:ascii="Blackadder ITC" w:eastAsia="Arial" w:hAnsi="Blackadder ITC" w:cs="Arial"/>
                <w:color w:val="000000"/>
                <w:sz w:val="28"/>
                <w:szCs w:val="28"/>
              </w:rPr>
            </w:pPr>
            <w:r>
              <w:rPr>
                <w:rFonts w:ascii="Blackadder ITC" w:eastAsia="Arial" w:hAnsi="Blackadder ITC" w:cs="Arial"/>
                <w:color w:val="000000"/>
                <w:sz w:val="28"/>
                <w:szCs w:val="28"/>
              </w:rPr>
              <w:t>(Redacted)</w:t>
            </w:r>
          </w:p>
        </w:tc>
        <w:tc>
          <w:tcPr>
            <w:tcW w:w="1698" w:type="dxa"/>
          </w:tcPr>
          <w:p w14:paraId="60ED6A6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66" w:type="dxa"/>
          </w:tcPr>
          <w:p w14:paraId="0F1837FB" w14:textId="417ED41F" w:rsidR="00E56E43" w:rsidRPr="00A3797B" w:rsidRDefault="00411728"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E56E43" w:rsidRPr="00A3797B" w14:paraId="4A32A1CF" w14:textId="77777777" w:rsidTr="00A3797B">
        <w:trPr>
          <w:trHeight w:val="620"/>
        </w:trPr>
        <w:tc>
          <w:tcPr>
            <w:tcW w:w="1526" w:type="dxa"/>
          </w:tcPr>
          <w:p w14:paraId="39EB0D0C"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80" w:type="dxa"/>
          </w:tcPr>
          <w:p w14:paraId="09605A1B" w14:textId="179BD683" w:rsidR="00E56E43" w:rsidRPr="00A3797B" w:rsidRDefault="00411728"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698" w:type="dxa"/>
          </w:tcPr>
          <w:p w14:paraId="506D81FE"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66" w:type="dxa"/>
          </w:tcPr>
          <w:p w14:paraId="1420D25B" w14:textId="43FB270D" w:rsidR="00E56E43" w:rsidRPr="00A3797B" w:rsidRDefault="00411728"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E56E43" w:rsidRPr="00A3797B" w14:paraId="7107A13E" w14:textId="77777777" w:rsidTr="00A3797B">
        <w:trPr>
          <w:trHeight w:val="620"/>
        </w:trPr>
        <w:tc>
          <w:tcPr>
            <w:tcW w:w="1526" w:type="dxa"/>
          </w:tcPr>
          <w:p w14:paraId="1376573F"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80" w:type="dxa"/>
          </w:tcPr>
          <w:p w14:paraId="3DFDC595" w14:textId="5430A4D0" w:rsidR="00E56E43" w:rsidRPr="00A3797B" w:rsidRDefault="00A250B4"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Contracts Manager</w:t>
            </w:r>
          </w:p>
        </w:tc>
        <w:tc>
          <w:tcPr>
            <w:tcW w:w="1698" w:type="dxa"/>
          </w:tcPr>
          <w:p w14:paraId="4B91B9B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66" w:type="dxa"/>
          </w:tcPr>
          <w:p w14:paraId="308ECAD2" w14:textId="134FA513" w:rsidR="00E56E43" w:rsidRPr="00A3797B" w:rsidRDefault="002526DB"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Category Lead</w:t>
            </w:r>
          </w:p>
        </w:tc>
      </w:tr>
      <w:tr w:rsidR="00E56E43" w:rsidRPr="00A3797B" w14:paraId="3B22B78A" w14:textId="77777777" w:rsidTr="00A3797B">
        <w:trPr>
          <w:trHeight w:val="651"/>
        </w:trPr>
        <w:tc>
          <w:tcPr>
            <w:tcW w:w="1526" w:type="dxa"/>
          </w:tcPr>
          <w:p w14:paraId="4CC1C840"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80" w:type="dxa"/>
          </w:tcPr>
          <w:p w14:paraId="412C1B7D" w14:textId="7A40C93C" w:rsidR="00E56E43" w:rsidRPr="00A3797B" w:rsidRDefault="00A250B4"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16</w:t>
            </w:r>
            <w:r w:rsidRPr="00A250B4">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2024</w:t>
            </w:r>
          </w:p>
        </w:tc>
        <w:tc>
          <w:tcPr>
            <w:tcW w:w="1698" w:type="dxa"/>
          </w:tcPr>
          <w:p w14:paraId="542754E3"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66" w:type="dxa"/>
          </w:tcPr>
          <w:p w14:paraId="03F07770" w14:textId="3416AC4E" w:rsidR="00E56E43" w:rsidRPr="00A3797B" w:rsidRDefault="002526DB"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17 September 2024</w:t>
            </w:r>
          </w:p>
        </w:tc>
      </w:tr>
    </w:tbl>
    <w:p w14:paraId="3DE7F749"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bookmarkStart w:id="5" w:name="bookmark=id.30j0zll" w:colFirst="0" w:colLast="0"/>
      <w:bookmarkEnd w:id="5"/>
    </w:p>
    <w:p w14:paraId="0706704F"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1D0F3070"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2D8DAD6C" w14:textId="3BDD48AA" w:rsidR="00BD5BCB" w:rsidRPr="0070799A" w:rsidRDefault="00BD5BCB" w:rsidP="00BD5BCB">
      <w:pPr>
        <w:pBdr>
          <w:top w:val="nil"/>
          <w:left w:val="nil"/>
          <w:bottom w:val="nil"/>
          <w:right w:val="nil"/>
          <w:between w:val="nil"/>
        </w:pBdr>
        <w:spacing w:after="0"/>
        <w:ind w:left="142" w:hanging="284"/>
        <w:rPr>
          <w:rFonts w:ascii="Arial" w:eastAsia="Arial" w:hAnsi="Arial" w:cs="Arial"/>
          <w:color w:val="000000"/>
          <w:sz w:val="24"/>
          <w:szCs w:val="24"/>
        </w:rPr>
      </w:pPr>
    </w:p>
    <w:sectPr w:rsidR="00BD5BCB" w:rsidRPr="0070799A" w:rsidSect="002F6B87">
      <w:pgSz w:w="11906" w:h="16838"/>
      <w:pgMar w:top="1440" w:right="1440" w:bottom="1276"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92E8" w14:textId="77777777" w:rsidR="00EA4331" w:rsidRDefault="00EA4331">
      <w:pPr>
        <w:spacing w:after="0" w:line="240" w:lineRule="auto"/>
      </w:pPr>
      <w:r>
        <w:separator/>
      </w:r>
    </w:p>
  </w:endnote>
  <w:endnote w:type="continuationSeparator" w:id="0">
    <w:p w14:paraId="2A53CB7F" w14:textId="77777777" w:rsidR="00EA4331" w:rsidRDefault="00EA4331">
      <w:pPr>
        <w:spacing w:after="0" w:line="240" w:lineRule="auto"/>
      </w:pPr>
      <w:r>
        <w:continuationSeparator/>
      </w:r>
    </w:p>
  </w:endnote>
  <w:endnote w:type="continuationNotice" w:id="1">
    <w:p w14:paraId="3C6F442B" w14:textId="77777777" w:rsidR="00EA4331" w:rsidRDefault="00EA43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E2AC" w14:textId="77777777" w:rsidR="00D14D5C" w:rsidRDefault="00D14D5C">
    <w:pPr>
      <w:tabs>
        <w:tab w:val="center" w:pos="4513"/>
        <w:tab w:val="right" w:pos="9026"/>
      </w:tabs>
      <w:spacing w:after="0"/>
      <w:rPr>
        <w:color w:val="A6A6A6"/>
      </w:rPr>
    </w:pPr>
  </w:p>
  <w:p w14:paraId="42F9AABD" w14:textId="5D679E86" w:rsidR="00D14D5C" w:rsidRDefault="00495D0C">
    <w:pPr>
      <w:tabs>
        <w:tab w:val="center" w:pos="4513"/>
        <w:tab w:val="right" w:pos="9026"/>
      </w:tabs>
      <w:spacing w:after="0"/>
      <w:rPr>
        <w:rFonts w:ascii="Arial" w:eastAsia="Arial" w:hAnsi="Arial" w:cs="Arial"/>
        <w:sz w:val="20"/>
        <w:szCs w:val="20"/>
      </w:rPr>
    </w:pPr>
    <w:r>
      <w:rPr>
        <w:rFonts w:ascii="Arial" w:eastAsia="Arial" w:hAnsi="Arial" w:cs="Arial"/>
        <w:sz w:val="20"/>
        <w:szCs w:val="20"/>
      </w:rPr>
      <w:t>V1.1 October 2023</w:t>
    </w:r>
    <w:r w:rsidR="00B91E70">
      <w:rPr>
        <w:rFonts w:ascii="Arial" w:eastAsia="Arial" w:hAnsi="Arial" w:cs="Arial"/>
        <w:sz w:val="20"/>
        <w:szCs w:val="20"/>
      </w:rPr>
      <w:t xml:space="preserve">                                         </w:t>
    </w:r>
  </w:p>
  <w:p w14:paraId="542E15C8" w14:textId="51902832" w:rsidR="00D14D5C" w:rsidRPr="00E83D68" w:rsidRDefault="00D14D5C" w:rsidP="00E83D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B1504">
      <w:rPr>
        <w:rFonts w:ascii="Arial" w:eastAsia="Arial" w:hAnsi="Arial" w:cs="Arial"/>
        <w:noProof/>
        <w:color w:val="000000"/>
        <w:sz w:val="20"/>
        <w:szCs w:val="20"/>
      </w:rPr>
      <w:t>11</w:t>
    </w:r>
    <w:r>
      <w:rPr>
        <w:rFonts w:ascii="Arial" w:eastAsia="Arial" w:hAnsi="Arial" w:cs="Arial"/>
        <w:color w:val="000000"/>
        <w:sz w:val="20"/>
        <w:szCs w:val="20"/>
      </w:rPr>
      <w:fldChar w:fldCharType="end"/>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8796" w14:textId="77777777" w:rsidR="00D14D5C" w:rsidRDefault="00D14D5C">
    <w:pPr>
      <w:tabs>
        <w:tab w:val="center" w:pos="4513"/>
        <w:tab w:val="right" w:pos="9026"/>
      </w:tabs>
      <w:spacing w:after="0"/>
      <w:rPr>
        <w:rFonts w:ascii="Arial" w:eastAsia="Arial" w:hAnsi="Arial" w:cs="Arial"/>
        <w:color w:val="A6A6A6"/>
        <w:sz w:val="20"/>
        <w:szCs w:val="20"/>
      </w:rPr>
    </w:pPr>
  </w:p>
  <w:p w14:paraId="3BFF3479" w14:textId="77777777" w:rsidR="00D14D5C" w:rsidRDefault="00D14D5C">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488CDB86"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5ECE8E27" w14:textId="77777777" w:rsidR="00D14D5C" w:rsidRDefault="00D14D5C">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CD071" w14:textId="77777777" w:rsidR="00EA4331" w:rsidRDefault="00EA4331">
      <w:pPr>
        <w:spacing w:after="0" w:line="240" w:lineRule="auto"/>
      </w:pPr>
      <w:r>
        <w:separator/>
      </w:r>
    </w:p>
  </w:footnote>
  <w:footnote w:type="continuationSeparator" w:id="0">
    <w:p w14:paraId="2D81B01B" w14:textId="77777777" w:rsidR="00EA4331" w:rsidRDefault="00EA4331">
      <w:pPr>
        <w:spacing w:after="0" w:line="240" w:lineRule="auto"/>
      </w:pPr>
      <w:r>
        <w:continuationSeparator/>
      </w:r>
    </w:p>
  </w:footnote>
  <w:footnote w:type="continuationNotice" w:id="1">
    <w:p w14:paraId="3838BEF3" w14:textId="77777777" w:rsidR="00EA4331" w:rsidRDefault="00EA43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6C80" w14:textId="1013E2CF" w:rsidR="00CD39D8" w:rsidRPr="00CD39D8" w:rsidRDefault="00380926" w:rsidP="00CD39D8">
    <w:pPr>
      <w:pStyle w:val="Header"/>
      <w:jc w:val="right"/>
      <w:rPr>
        <w:rFonts w:ascii="Arial" w:hAnsi="Arial" w:cs="Arial"/>
        <w:szCs w:val="24"/>
      </w:rPr>
    </w:pPr>
    <w:bookmarkStart w:id="0" w:name="_Hlk92456719"/>
    <w:r w:rsidRPr="00313E5A">
      <w:rPr>
        <w:noProof/>
      </w:rPr>
      <w:drawing>
        <wp:anchor distT="0" distB="0" distL="114300" distR="114300" simplePos="0" relativeHeight="251660288" behindDoc="0" locked="0" layoutInCell="1" allowOverlap="1" wp14:anchorId="491ED59C" wp14:editId="7E009CE2">
          <wp:simplePos x="0" y="0"/>
          <wp:positionH relativeFrom="column">
            <wp:posOffset>-677711</wp:posOffset>
          </wp:positionH>
          <wp:positionV relativeFrom="paragraph">
            <wp:posOffset>-117696</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6" name="Picture 6"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00CD39D8" w:rsidRPr="00CD39D8">
      <w:rPr>
        <w:rFonts w:ascii="Arial" w:hAnsi="Arial" w:cs="Arial"/>
        <w:szCs w:val="24"/>
      </w:rPr>
      <w:t xml:space="preserve">Appendix 1 Part A </w:t>
    </w:r>
    <w:r w:rsidR="00075EC9">
      <w:rPr>
        <w:rFonts w:ascii="Arial" w:hAnsi="Arial" w:cs="Arial"/>
        <w:szCs w:val="24"/>
      </w:rPr>
      <w:t>(</w:t>
    </w:r>
    <w:r w:rsidR="00CD39D8" w:rsidRPr="00CD39D8">
      <w:rPr>
        <w:rFonts w:ascii="Arial" w:hAnsi="Arial" w:cs="Arial"/>
        <w:szCs w:val="24"/>
      </w:rPr>
      <w:t>Award Form</w:t>
    </w:r>
    <w:r w:rsidR="00075EC9">
      <w:rPr>
        <w:rFonts w:ascii="Arial" w:hAnsi="Arial" w:cs="Arial"/>
        <w:szCs w:val="24"/>
      </w:rPr>
      <w:t>)</w:t>
    </w:r>
  </w:p>
  <w:p w14:paraId="35531DD4" w14:textId="7729430A" w:rsidR="00CD39D8" w:rsidRPr="00CD39D8" w:rsidRDefault="00CD39D8" w:rsidP="00CD39D8">
    <w:pPr>
      <w:pStyle w:val="Header"/>
      <w:jc w:val="right"/>
      <w:rPr>
        <w:rFonts w:ascii="Arial" w:hAnsi="Arial" w:cs="Arial"/>
        <w:szCs w:val="24"/>
      </w:rPr>
    </w:pPr>
    <w:r w:rsidRPr="00CD39D8">
      <w:rPr>
        <w:rFonts w:ascii="Arial" w:hAnsi="Arial" w:cs="Arial"/>
        <w:szCs w:val="24"/>
      </w:rPr>
      <w:t xml:space="preserve">Above-threshold ITT incorporating Mid-Tier Contract </w:t>
    </w:r>
  </w:p>
  <w:p w14:paraId="50AC11C0" w14:textId="0FAFBE46" w:rsidR="00CD39D8" w:rsidRPr="00CD39D8" w:rsidRDefault="00CD39D8" w:rsidP="00CD39D8">
    <w:pPr>
      <w:pStyle w:val="Header"/>
      <w:jc w:val="right"/>
      <w:rPr>
        <w:rFonts w:ascii="Arial" w:hAnsi="Arial" w:cs="Arial"/>
        <w:color w:val="000000"/>
        <w:szCs w:val="24"/>
      </w:rPr>
    </w:pPr>
    <w:r w:rsidRPr="00CD39D8">
      <w:rPr>
        <w:rFonts w:ascii="Arial" w:hAnsi="Arial" w:cs="Arial"/>
        <w:color w:val="000000"/>
        <w:szCs w:val="24"/>
      </w:rPr>
      <w:t xml:space="preserve">Contract Reference: </w:t>
    </w:r>
    <w:r w:rsidR="00837724">
      <w:rPr>
        <w:rFonts w:ascii="Arial" w:hAnsi="Arial" w:cs="Arial"/>
        <w:color w:val="000000"/>
        <w:szCs w:val="24"/>
      </w:rPr>
      <w:t>PS/24/68</w:t>
    </w:r>
  </w:p>
  <w:bookmarkEnd w:id="0"/>
  <w:p w14:paraId="655953F1" w14:textId="5ECA16AA" w:rsidR="00D14D5C" w:rsidRPr="00CD39D8" w:rsidRDefault="00D14D5C" w:rsidP="00CD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B495"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15FC7533"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1128DA6E"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7FE5"/>
    <w:multiLevelType w:val="hybridMultilevel"/>
    <w:tmpl w:val="8C868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01FB5"/>
    <w:multiLevelType w:val="hybridMultilevel"/>
    <w:tmpl w:val="89309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3AD0447"/>
    <w:multiLevelType w:val="multilevel"/>
    <w:tmpl w:val="70AA85B8"/>
    <w:lvl w:ilvl="0">
      <w:start w:val="1"/>
      <w:numFmt w:val="bullet"/>
      <w:lvlText w:val="●"/>
      <w:lvlJc w:val="left"/>
      <w:pPr>
        <w:ind w:left="756" w:hanging="360"/>
      </w:pPr>
      <w:rPr>
        <w:rFonts w:ascii="Noto Sans Symbols" w:eastAsia="Noto Sans Symbols" w:hAnsi="Noto Sans Symbols" w:cs="Noto Sans Symbols"/>
      </w:rPr>
    </w:lvl>
    <w:lvl w:ilvl="1">
      <w:start w:val="1"/>
      <w:numFmt w:val="bullet"/>
      <w:lvlText w:val="o"/>
      <w:lvlJc w:val="left"/>
      <w:pPr>
        <w:ind w:left="1476" w:hanging="360"/>
      </w:pPr>
      <w:rPr>
        <w:rFonts w:ascii="Courier New" w:eastAsia="Courier New" w:hAnsi="Courier New" w:cs="Courier New"/>
      </w:rPr>
    </w:lvl>
    <w:lvl w:ilvl="2">
      <w:start w:val="1"/>
      <w:numFmt w:val="bullet"/>
      <w:lvlText w:val="▪"/>
      <w:lvlJc w:val="left"/>
      <w:pPr>
        <w:ind w:left="2196" w:hanging="360"/>
      </w:pPr>
      <w:rPr>
        <w:rFonts w:ascii="Noto Sans Symbols" w:eastAsia="Noto Sans Symbols" w:hAnsi="Noto Sans Symbols" w:cs="Noto Sans Symbols"/>
      </w:rPr>
    </w:lvl>
    <w:lvl w:ilvl="3">
      <w:start w:val="1"/>
      <w:numFmt w:val="bullet"/>
      <w:lvlText w:val="●"/>
      <w:lvlJc w:val="left"/>
      <w:pPr>
        <w:ind w:left="2916" w:hanging="360"/>
      </w:pPr>
      <w:rPr>
        <w:rFonts w:ascii="Noto Sans Symbols" w:eastAsia="Noto Sans Symbols" w:hAnsi="Noto Sans Symbols" w:cs="Noto Sans Symbols"/>
      </w:rPr>
    </w:lvl>
    <w:lvl w:ilvl="4">
      <w:start w:val="1"/>
      <w:numFmt w:val="bullet"/>
      <w:lvlText w:val="o"/>
      <w:lvlJc w:val="left"/>
      <w:pPr>
        <w:ind w:left="3636" w:hanging="360"/>
      </w:pPr>
      <w:rPr>
        <w:rFonts w:ascii="Courier New" w:eastAsia="Courier New" w:hAnsi="Courier New" w:cs="Courier New"/>
      </w:rPr>
    </w:lvl>
    <w:lvl w:ilvl="5">
      <w:start w:val="1"/>
      <w:numFmt w:val="bullet"/>
      <w:lvlText w:val="▪"/>
      <w:lvlJc w:val="left"/>
      <w:pPr>
        <w:ind w:left="4356" w:hanging="360"/>
      </w:pPr>
      <w:rPr>
        <w:rFonts w:ascii="Noto Sans Symbols" w:eastAsia="Noto Sans Symbols" w:hAnsi="Noto Sans Symbols" w:cs="Noto Sans Symbols"/>
      </w:rPr>
    </w:lvl>
    <w:lvl w:ilvl="6">
      <w:start w:val="1"/>
      <w:numFmt w:val="bullet"/>
      <w:lvlText w:val="●"/>
      <w:lvlJc w:val="left"/>
      <w:pPr>
        <w:ind w:left="5076" w:hanging="360"/>
      </w:pPr>
      <w:rPr>
        <w:rFonts w:ascii="Noto Sans Symbols" w:eastAsia="Noto Sans Symbols" w:hAnsi="Noto Sans Symbols" w:cs="Noto Sans Symbols"/>
      </w:rPr>
    </w:lvl>
    <w:lvl w:ilvl="7">
      <w:start w:val="1"/>
      <w:numFmt w:val="bullet"/>
      <w:lvlText w:val="o"/>
      <w:lvlJc w:val="left"/>
      <w:pPr>
        <w:ind w:left="5796" w:hanging="360"/>
      </w:pPr>
      <w:rPr>
        <w:rFonts w:ascii="Courier New" w:eastAsia="Courier New" w:hAnsi="Courier New" w:cs="Courier New"/>
      </w:rPr>
    </w:lvl>
    <w:lvl w:ilvl="8">
      <w:start w:val="1"/>
      <w:numFmt w:val="bullet"/>
      <w:lvlText w:val="▪"/>
      <w:lvlJc w:val="left"/>
      <w:pPr>
        <w:ind w:left="6516" w:hanging="360"/>
      </w:pPr>
      <w:rPr>
        <w:rFonts w:ascii="Noto Sans Symbols" w:eastAsia="Noto Sans Symbols" w:hAnsi="Noto Sans Symbols" w:cs="Noto Sans Symbols"/>
      </w:rPr>
    </w:lvl>
  </w:abstractNum>
  <w:abstractNum w:abstractNumId="4" w15:restartNumberingAfterBreak="0">
    <w:nsid w:val="1F123247"/>
    <w:multiLevelType w:val="multilevel"/>
    <w:tmpl w:val="2C982FBA"/>
    <w:lvl w:ilvl="0">
      <w:start w:val="1"/>
      <w:numFmt w:val="decimal"/>
      <w:lvlText w:val="%1."/>
      <w:lvlJc w:val="left"/>
      <w:pPr>
        <w:ind w:left="450" w:hanging="360"/>
      </w:pPr>
      <w:rPr>
        <w:b w:val="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2A7C50"/>
    <w:multiLevelType w:val="multilevel"/>
    <w:tmpl w:val="CB724B2C"/>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9D21407"/>
    <w:multiLevelType w:val="hybridMultilevel"/>
    <w:tmpl w:val="0D44661C"/>
    <w:lvl w:ilvl="0" w:tplc="39246A86">
      <w:start w:val="1"/>
      <w:numFmt w:val="lowerLetter"/>
      <w:lvlText w:val="%1."/>
      <w:lvlJc w:val="left"/>
      <w:pPr>
        <w:ind w:left="1857"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064EB"/>
    <w:multiLevelType w:val="multilevel"/>
    <w:tmpl w:val="39480292"/>
    <w:lvl w:ilvl="0">
      <w:start w:val="1"/>
      <w:numFmt w:val="decimal"/>
      <w:pStyle w:val="GPSL4boldheading"/>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957F18"/>
    <w:multiLevelType w:val="hybridMultilevel"/>
    <w:tmpl w:val="2588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562F2"/>
    <w:multiLevelType w:val="multilevel"/>
    <w:tmpl w:val="CBE8F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200365"/>
    <w:multiLevelType w:val="multilevel"/>
    <w:tmpl w:val="32486C9C"/>
    <w:lvl w:ilvl="0">
      <w:start w:val="1"/>
      <w:numFmt w:val="decimal"/>
      <w:lvlText w:val="%1."/>
      <w:lvlJc w:val="left"/>
      <w:pPr>
        <w:tabs>
          <w:tab w:val="num" w:pos="720"/>
        </w:tabs>
        <w:ind w:left="720" w:hanging="720"/>
      </w:pPr>
      <w:rPr>
        <w:rFonts w:hint="default"/>
        <w:caps w:val="0"/>
        <w:sz w:val="36"/>
        <w:szCs w:val="36"/>
        <w:effect w:val="none"/>
      </w:rPr>
    </w:lvl>
    <w:lvl w:ilvl="1">
      <w:start w:val="1"/>
      <w:numFmt w:val="decimal"/>
      <w:lvlText w:val="%1.%2"/>
      <w:lvlJc w:val="left"/>
      <w:pPr>
        <w:tabs>
          <w:tab w:val="num" w:pos="1440"/>
        </w:tabs>
        <w:ind w:left="1440" w:hanging="720"/>
      </w:pPr>
      <w:rPr>
        <w:rFonts w:hint="default"/>
        <w:b w:val="0"/>
        <w:i w:val="0"/>
        <w:caps w:val="0"/>
        <w:sz w:val="24"/>
        <w:szCs w:val="24"/>
        <w:effect w:val="none"/>
      </w:rPr>
    </w:lvl>
    <w:lvl w:ilvl="2">
      <w:start w:val="1"/>
      <w:numFmt w:val="decimal"/>
      <w:lvlText w:val="%1.%2.%3"/>
      <w:lvlJc w:val="left"/>
      <w:pPr>
        <w:tabs>
          <w:tab w:val="num" w:pos="2268"/>
        </w:tabs>
        <w:ind w:left="2268" w:hanging="828"/>
      </w:pPr>
      <w:rPr>
        <w:rFonts w:hint="default"/>
        <w:b w:val="0"/>
        <w:caps w:val="0"/>
        <w:effect w:val="none"/>
      </w:rPr>
    </w:lvl>
    <w:lvl w:ilvl="3">
      <w:start w:val="1"/>
      <w:numFmt w:val="lowerLetter"/>
      <w:lvlText w:val="%4)"/>
      <w:lvlJc w:val="left"/>
      <w:pPr>
        <w:tabs>
          <w:tab w:val="num" w:pos="2835"/>
        </w:tabs>
        <w:ind w:left="2835" w:hanging="675"/>
      </w:pPr>
      <w:rPr>
        <w:rFonts w:hint="default"/>
        <w:b w:val="0"/>
        <w:i w:val="0"/>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2" w15:restartNumberingAfterBreak="0">
    <w:nsid w:val="68473E53"/>
    <w:multiLevelType w:val="hybridMultilevel"/>
    <w:tmpl w:val="4D5075E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13C605A"/>
    <w:multiLevelType w:val="hybridMultilevel"/>
    <w:tmpl w:val="518A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98901">
    <w:abstractNumId w:val="13"/>
  </w:num>
  <w:num w:numId="2" w16cid:durableId="1826966101">
    <w:abstractNumId w:val="5"/>
  </w:num>
  <w:num w:numId="3" w16cid:durableId="235556276">
    <w:abstractNumId w:val="2"/>
  </w:num>
  <w:num w:numId="4" w16cid:durableId="498351171">
    <w:abstractNumId w:val="3"/>
  </w:num>
  <w:num w:numId="5" w16cid:durableId="2126072065">
    <w:abstractNumId w:val="7"/>
  </w:num>
  <w:num w:numId="6" w16cid:durableId="1113866899">
    <w:abstractNumId w:val="14"/>
  </w:num>
  <w:num w:numId="7" w16cid:durableId="1019351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1647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68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1398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4796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8641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759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7980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5821445">
    <w:abstractNumId w:val="8"/>
  </w:num>
  <w:num w:numId="16" w16cid:durableId="1969508789">
    <w:abstractNumId w:val="15"/>
  </w:num>
  <w:num w:numId="17" w16cid:durableId="478348107">
    <w:abstractNumId w:val="10"/>
  </w:num>
  <w:num w:numId="18" w16cid:durableId="1144155817">
    <w:abstractNumId w:val="7"/>
  </w:num>
  <w:num w:numId="19" w16cid:durableId="1898274284">
    <w:abstractNumId w:val="7"/>
  </w:num>
  <w:num w:numId="20" w16cid:durableId="859901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0008060">
    <w:abstractNumId w:val="7"/>
  </w:num>
  <w:num w:numId="22" w16cid:durableId="14114758">
    <w:abstractNumId w:val="7"/>
  </w:num>
  <w:num w:numId="23" w16cid:durableId="722171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726443">
    <w:abstractNumId w:val="7"/>
  </w:num>
  <w:num w:numId="25" w16cid:durableId="1603226865">
    <w:abstractNumId w:val="7"/>
  </w:num>
  <w:num w:numId="26" w16cid:durableId="1685470446">
    <w:abstractNumId w:val="11"/>
  </w:num>
  <w:num w:numId="27" w16cid:durableId="1114248167">
    <w:abstractNumId w:val="4"/>
  </w:num>
  <w:num w:numId="28" w16cid:durableId="296686523">
    <w:abstractNumId w:val="12"/>
  </w:num>
  <w:num w:numId="29" w16cid:durableId="2061205482">
    <w:abstractNumId w:val="1"/>
  </w:num>
  <w:num w:numId="30" w16cid:durableId="1809740749">
    <w:abstractNumId w:val="6"/>
  </w:num>
  <w:num w:numId="31" w16cid:durableId="100222265">
    <w:abstractNumId w:val="9"/>
  </w:num>
  <w:num w:numId="32" w16cid:durableId="794755670">
    <w:abstractNumId w:val="0"/>
  </w:num>
  <w:num w:numId="33" w16cid:durableId="464005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12:03 PM" w:val="v1 fixing numbering"/>
    <w:docVar w:name="gemDocNotesCount" w:val="1"/>
    <w:docVar w:name="gemVerNotesCount" w:val="2"/>
    <w:docVar w:name="gemVN1|Julie.Scott|Thursday, 18 June 2020 3:12:01 PM" w:val="1|1"/>
    <w:docVar w:name="gemVN2|Julie.Scott|Thursday, 18 June 2020 3:12:02 PM" w:val="2|1"/>
  </w:docVars>
  <w:rsids>
    <w:rsidRoot w:val="00E56E43"/>
    <w:rsid w:val="000105D7"/>
    <w:rsid w:val="0002173C"/>
    <w:rsid w:val="00022231"/>
    <w:rsid w:val="00045A1F"/>
    <w:rsid w:val="00053346"/>
    <w:rsid w:val="000537B9"/>
    <w:rsid w:val="00054D7F"/>
    <w:rsid w:val="00064A1A"/>
    <w:rsid w:val="00075EC9"/>
    <w:rsid w:val="00077ABE"/>
    <w:rsid w:val="00081C92"/>
    <w:rsid w:val="00084C6B"/>
    <w:rsid w:val="000A4DDA"/>
    <w:rsid w:val="000A703F"/>
    <w:rsid w:val="000E052A"/>
    <w:rsid w:val="000F0E86"/>
    <w:rsid w:val="001017BB"/>
    <w:rsid w:val="00102C96"/>
    <w:rsid w:val="001048E8"/>
    <w:rsid w:val="00112689"/>
    <w:rsid w:val="00125551"/>
    <w:rsid w:val="00125A04"/>
    <w:rsid w:val="001335AE"/>
    <w:rsid w:val="00153488"/>
    <w:rsid w:val="0015374F"/>
    <w:rsid w:val="00154286"/>
    <w:rsid w:val="0015493B"/>
    <w:rsid w:val="00155FB9"/>
    <w:rsid w:val="00157544"/>
    <w:rsid w:val="001970D4"/>
    <w:rsid w:val="001B2064"/>
    <w:rsid w:val="001B34ED"/>
    <w:rsid w:val="001B35FF"/>
    <w:rsid w:val="001B5F79"/>
    <w:rsid w:val="001D4376"/>
    <w:rsid w:val="001F5DFB"/>
    <w:rsid w:val="00203AEC"/>
    <w:rsid w:val="002131BB"/>
    <w:rsid w:val="00213B0D"/>
    <w:rsid w:val="00234069"/>
    <w:rsid w:val="00251981"/>
    <w:rsid w:val="002526DB"/>
    <w:rsid w:val="0025415E"/>
    <w:rsid w:val="00263CBD"/>
    <w:rsid w:val="00263E3B"/>
    <w:rsid w:val="00276623"/>
    <w:rsid w:val="002813FD"/>
    <w:rsid w:val="00283F27"/>
    <w:rsid w:val="00290EAB"/>
    <w:rsid w:val="002A0E0E"/>
    <w:rsid w:val="002A622F"/>
    <w:rsid w:val="002A68F7"/>
    <w:rsid w:val="002B06BA"/>
    <w:rsid w:val="002B463D"/>
    <w:rsid w:val="002B7821"/>
    <w:rsid w:val="002C0126"/>
    <w:rsid w:val="002C238D"/>
    <w:rsid w:val="002D46E5"/>
    <w:rsid w:val="002D4761"/>
    <w:rsid w:val="002F05D5"/>
    <w:rsid w:val="002F0CFE"/>
    <w:rsid w:val="002F272B"/>
    <w:rsid w:val="002F6B87"/>
    <w:rsid w:val="003069E8"/>
    <w:rsid w:val="00306FEB"/>
    <w:rsid w:val="0033324E"/>
    <w:rsid w:val="00333B6F"/>
    <w:rsid w:val="00367CF3"/>
    <w:rsid w:val="00372780"/>
    <w:rsid w:val="00380926"/>
    <w:rsid w:val="00383FEE"/>
    <w:rsid w:val="00391BBB"/>
    <w:rsid w:val="003C7959"/>
    <w:rsid w:val="003E2A00"/>
    <w:rsid w:val="003F64EE"/>
    <w:rsid w:val="00411728"/>
    <w:rsid w:val="00414B86"/>
    <w:rsid w:val="00442551"/>
    <w:rsid w:val="00444E22"/>
    <w:rsid w:val="00461DAD"/>
    <w:rsid w:val="0047384D"/>
    <w:rsid w:val="00474A43"/>
    <w:rsid w:val="00490CEE"/>
    <w:rsid w:val="00495D0C"/>
    <w:rsid w:val="00497E6E"/>
    <w:rsid w:val="004A3480"/>
    <w:rsid w:val="004B2D61"/>
    <w:rsid w:val="004C7560"/>
    <w:rsid w:val="004D19C1"/>
    <w:rsid w:val="004D449D"/>
    <w:rsid w:val="004F2701"/>
    <w:rsid w:val="00512C5C"/>
    <w:rsid w:val="00524DDA"/>
    <w:rsid w:val="00537C0A"/>
    <w:rsid w:val="00572236"/>
    <w:rsid w:val="00572619"/>
    <w:rsid w:val="00573732"/>
    <w:rsid w:val="00583CBC"/>
    <w:rsid w:val="00597A42"/>
    <w:rsid w:val="005D094F"/>
    <w:rsid w:val="005D4607"/>
    <w:rsid w:val="005E1474"/>
    <w:rsid w:val="005E7939"/>
    <w:rsid w:val="005F04BF"/>
    <w:rsid w:val="006024B6"/>
    <w:rsid w:val="00607534"/>
    <w:rsid w:val="006270C2"/>
    <w:rsid w:val="00682FF2"/>
    <w:rsid w:val="00683FAF"/>
    <w:rsid w:val="00696116"/>
    <w:rsid w:val="006C3BA7"/>
    <w:rsid w:val="006C63E2"/>
    <w:rsid w:val="006C73AB"/>
    <w:rsid w:val="006C75E6"/>
    <w:rsid w:val="006E2DE2"/>
    <w:rsid w:val="006E3D04"/>
    <w:rsid w:val="006F3D93"/>
    <w:rsid w:val="00703DDD"/>
    <w:rsid w:val="00705E11"/>
    <w:rsid w:val="0070799A"/>
    <w:rsid w:val="00753249"/>
    <w:rsid w:val="007619EB"/>
    <w:rsid w:val="00776355"/>
    <w:rsid w:val="00780038"/>
    <w:rsid w:val="007866CF"/>
    <w:rsid w:val="00797912"/>
    <w:rsid w:val="007A67CB"/>
    <w:rsid w:val="007B30EA"/>
    <w:rsid w:val="007C2C43"/>
    <w:rsid w:val="007C6288"/>
    <w:rsid w:val="007F56AB"/>
    <w:rsid w:val="00805059"/>
    <w:rsid w:val="008130BB"/>
    <w:rsid w:val="00814169"/>
    <w:rsid w:val="00814C05"/>
    <w:rsid w:val="00817D0E"/>
    <w:rsid w:val="00836F0B"/>
    <w:rsid w:val="00837724"/>
    <w:rsid w:val="00843BC8"/>
    <w:rsid w:val="0084478B"/>
    <w:rsid w:val="00852ADB"/>
    <w:rsid w:val="0085694F"/>
    <w:rsid w:val="0086355B"/>
    <w:rsid w:val="00875B21"/>
    <w:rsid w:val="00883DA8"/>
    <w:rsid w:val="008A1764"/>
    <w:rsid w:val="008A5E4C"/>
    <w:rsid w:val="008A7CE0"/>
    <w:rsid w:val="008B0AC8"/>
    <w:rsid w:val="008B4991"/>
    <w:rsid w:val="008B5769"/>
    <w:rsid w:val="008C3297"/>
    <w:rsid w:val="008D4A22"/>
    <w:rsid w:val="008E5A51"/>
    <w:rsid w:val="008E6FC4"/>
    <w:rsid w:val="008E72C3"/>
    <w:rsid w:val="008F6577"/>
    <w:rsid w:val="00901FD9"/>
    <w:rsid w:val="00907C3A"/>
    <w:rsid w:val="0091707D"/>
    <w:rsid w:val="00920217"/>
    <w:rsid w:val="00920BED"/>
    <w:rsid w:val="0093083F"/>
    <w:rsid w:val="00956BE6"/>
    <w:rsid w:val="00971026"/>
    <w:rsid w:val="009758BD"/>
    <w:rsid w:val="00980CBC"/>
    <w:rsid w:val="0098784B"/>
    <w:rsid w:val="009963C0"/>
    <w:rsid w:val="00997571"/>
    <w:rsid w:val="009B1504"/>
    <w:rsid w:val="009B1708"/>
    <w:rsid w:val="009B40B0"/>
    <w:rsid w:val="009D3B63"/>
    <w:rsid w:val="009E567E"/>
    <w:rsid w:val="009F2924"/>
    <w:rsid w:val="00A10BAF"/>
    <w:rsid w:val="00A20185"/>
    <w:rsid w:val="00A21A98"/>
    <w:rsid w:val="00A250B4"/>
    <w:rsid w:val="00A25464"/>
    <w:rsid w:val="00A37481"/>
    <w:rsid w:val="00A3797B"/>
    <w:rsid w:val="00A40F9F"/>
    <w:rsid w:val="00A50E9A"/>
    <w:rsid w:val="00A66729"/>
    <w:rsid w:val="00AA34F8"/>
    <w:rsid w:val="00AC6D1A"/>
    <w:rsid w:val="00AF2D45"/>
    <w:rsid w:val="00AF4636"/>
    <w:rsid w:val="00B42E03"/>
    <w:rsid w:val="00B43390"/>
    <w:rsid w:val="00B560EE"/>
    <w:rsid w:val="00B67EB0"/>
    <w:rsid w:val="00B747D2"/>
    <w:rsid w:val="00B80F65"/>
    <w:rsid w:val="00B91E70"/>
    <w:rsid w:val="00BA3480"/>
    <w:rsid w:val="00BA6D06"/>
    <w:rsid w:val="00BB5E32"/>
    <w:rsid w:val="00BB749E"/>
    <w:rsid w:val="00BC79CA"/>
    <w:rsid w:val="00BD5BCB"/>
    <w:rsid w:val="00BE232B"/>
    <w:rsid w:val="00BE5012"/>
    <w:rsid w:val="00BF5D97"/>
    <w:rsid w:val="00C05950"/>
    <w:rsid w:val="00C507C2"/>
    <w:rsid w:val="00C5269F"/>
    <w:rsid w:val="00C554CA"/>
    <w:rsid w:val="00C634DA"/>
    <w:rsid w:val="00C646B8"/>
    <w:rsid w:val="00C7510A"/>
    <w:rsid w:val="00CA14C4"/>
    <w:rsid w:val="00CA5E64"/>
    <w:rsid w:val="00CA65F2"/>
    <w:rsid w:val="00CD3250"/>
    <w:rsid w:val="00CD39D8"/>
    <w:rsid w:val="00CE2AAD"/>
    <w:rsid w:val="00CE46ED"/>
    <w:rsid w:val="00CF04EA"/>
    <w:rsid w:val="00D12CC1"/>
    <w:rsid w:val="00D13871"/>
    <w:rsid w:val="00D14D5C"/>
    <w:rsid w:val="00D21CBF"/>
    <w:rsid w:val="00D33AAE"/>
    <w:rsid w:val="00D359B3"/>
    <w:rsid w:val="00D35F3F"/>
    <w:rsid w:val="00D44DBD"/>
    <w:rsid w:val="00D46247"/>
    <w:rsid w:val="00D52C20"/>
    <w:rsid w:val="00D54A38"/>
    <w:rsid w:val="00D55CEF"/>
    <w:rsid w:val="00D60710"/>
    <w:rsid w:val="00D71BBE"/>
    <w:rsid w:val="00D72F64"/>
    <w:rsid w:val="00D73BE1"/>
    <w:rsid w:val="00D75321"/>
    <w:rsid w:val="00D75455"/>
    <w:rsid w:val="00D804AD"/>
    <w:rsid w:val="00DB6734"/>
    <w:rsid w:val="00DE4680"/>
    <w:rsid w:val="00E221C8"/>
    <w:rsid w:val="00E23AA1"/>
    <w:rsid w:val="00E2614C"/>
    <w:rsid w:val="00E35A7F"/>
    <w:rsid w:val="00E35D5E"/>
    <w:rsid w:val="00E376A2"/>
    <w:rsid w:val="00E43640"/>
    <w:rsid w:val="00E5139F"/>
    <w:rsid w:val="00E5485B"/>
    <w:rsid w:val="00E56E43"/>
    <w:rsid w:val="00E62C98"/>
    <w:rsid w:val="00E638BA"/>
    <w:rsid w:val="00E7107C"/>
    <w:rsid w:val="00E83D68"/>
    <w:rsid w:val="00E95B0A"/>
    <w:rsid w:val="00EA4331"/>
    <w:rsid w:val="00EA564C"/>
    <w:rsid w:val="00EB7198"/>
    <w:rsid w:val="00EC2BA1"/>
    <w:rsid w:val="00EC755E"/>
    <w:rsid w:val="00EE45A2"/>
    <w:rsid w:val="00EE4982"/>
    <w:rsid w:val="00EF45DD"/>
    <w:rsid w:val="00F35DC9"/>
    <w:rsid w:val="00F45170"/>
    <w:rsid w:val="00F50FB6"/>
    <w:rsid w:val="00F5264E"/>
    <w:rsid w:val="00F65AB1"/>
    <w:rsid w:val="00F8015B"/>
    <w:rsid w:val="00F82F66"/>
    <w:rsid w:val="00F8718C"/>
    <w:rsid w:val="00F90F4F"/>
    <w:rsid w:val="00FA113A"/>
    <w:rsid w:val="00FB3D05"/>
    <w:rsid w:val="00FC562E"/>
    <w:rsid w:val="00FD12F7"/>
    <w:rsid w:val="00FF29BD"/>
    <w:rsid w:val="00FF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96486D"/>
  <w15:docId w15:val="{E13B2CF3-957B-4D7E-A893-3C93BB3D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18"/>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paragraph" w:customStyle="1" w:styleId="TableParagraph">
    <w:name w:val="Table Paragraph"/>
    <w:basedOn w:val="Normal"/>
    <w:uiPriority w:val="1"/>
    <w:qFormat/>
    <w:rsid w:val="00907C3A"/>
    <w:pPr>
      <w:widowControl w:val="0"/>
      <w:suppressAutoHyphens w:val="0"/>
      <w:autoSpaceDE w:val="0"/>
      <w:autoSpaceDN w:val="0"/>
      <w:adjustRightInd w:val="0"/>
      <w:spacing w:after="0" w:line="240" w:lineRule="auto"/>
      <w:ind w:left="110"/>
    </w:pPr>
    <w:rPr>
      <w:rFonts w:ascii="Arial" w:eastAsiaTheme="minorEastAsia" w:hAnsi="Arial" w:cs="Arial"/>
      <w:sz w:val="24"/>
      <w:szCs w:val="24"/>
      <w:lang w:eastAsia="en-GB"/>
    </w:rPr>
  </w:style>
  <w:style w:type="character" w:styleId="Mention">
    <w:name w:val="Mention"/>
    <w:basedOn w:val="DefaultParagraphFont"/>
    <w:uiPriority w:val="99"/>
    <w:unhideWhenUsed/>
    <w:rsid w:val="00907C3A"/>
    <w:rPr>
      <w:color w:val="2B579A"/>
      <w:shd w:val="clear" w:color="auto" w:fill="E1DFDD"/>
    </w:rPr>
  </w:style>
  <w:style w:type="character" w:customStyle="1" w:styleId="ui-provider">
    <w:name w:val="ui-provider"/>
    <w:basedOn w:val="DefaultParagraphFont"/>
    <w:rsid w:val="00BB5E32"/>
  </w:style>
  <w:style w:type="character" w:styleId="UnresolvedMention">
    <w:name w:val="Unresolved Mention"/>
    <w:basedOn w:val="DefaultParagraphFont"/>
    <w:uiPriority w:val="99"/>
    <w:semiHidden/>
    <w:unhideWhenUsed/>
    <w:rsid w:val="00D46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16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8BWtRDNCeAZDW5WHgzXbOPOJew==">AMUW2mUcLDuWRijahJC9/BAPNmzxvtFPPJDxBpNovfn35K/FPigIRvsoO5yVBhzeZccEUW2WD/MGaQbE3bgvoCZgTHKxK+YLhiQ6mAiJ/Ick/iuEAPWhsR0baci94mYDEIPD3pwrRs1zzfnuOdWKaCyZAKxeQhY5U55QAkxx561VzTOU+PmpTr2vsRbzdolRt0BQgCn1Fz/xiRJywqa0GAChPz4/phsMYb+XFkf51RTnQ/HFe10bJqfso2DyLfy9yduITLfc7+hEOZuByFohxzQrenR23wyhBAJzeOSLAldmaAmFhYTqjxnNuoLrqx2tgbjzqiIj1EnK</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 U K M A T T E R S ! 1 0 3 4 7 5 4 3 5 . 2 < / d o c u m e n t i d >  
     < s e n d e r i d > B R O O K P E T < / s e n d e r i d >  
     < s e n d e r e m a i l > P E T E R . B R O O K @ D L A P I P E R . C O M < / s e n d e r e m a i l >  
     < l a s t m o d i f i e d > 2 0 2 0 - 0 7 - 2 1 T 0 0 : 0 7 : 0 0 . 0 0 0 0 0 0 0 + 0 1 : 0 0 < / l a s t m o d i f i e d >  
     < d a t a b a s e > U K M A T T E R S < / d a t a b a s e >  
 < / p r o p e r t i 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dlc_EmailTo xmlns="15ff3d39-6e7b-4d70-9b7c-8d9fe85d0f29" xsi:nil="true"/>
    <TaxCatchAll xmlns="15ff3d39-6e7b-4d70-9b7c-8d9fe85d0f29" xsi:nil="true"/>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lcf76f155ced4ddcb4097134ff3c332f xmlns="582dcaec-8674-44df-a9a3-15acdd5c98a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AD8A08-9243-4A5F-BAD4-72ABCFC59E61}">
  <ds:schemaRefs>
    <ds:schemaRef ds:uri="http://schemas.microsoft.com/sharepoint/v3/contenttype/forms"/>
  </ds:schemaRefs>
</ds:datastoreItem>
</file>

<file path=customXml/itemProps3.xml><?xml version="1.0" encoding="utf-8"?>
<ds:datastoreItem xmlns:ds="http://schemas.openxmlformats.org/officeDocument/2006/customXml" ds:itemID="{22874FE5-056E-964C-8CD9-A30D61AADAB3}">
  <ds:schemaRefs>
    <ds:schemaRef ds:uri="http://www.imanage.com/work/xmlschema"/>
  </ds:schemaRefs>
</ds:datastoreItem>
</file>

<file path=customXml/itemProps4.xml><?xml version="1.0" encoding="utf-8"?>
<ds:datastoreItem xmlns:ds="http://schemas.openxmlformats.org/officeDocument/2006/customXml" ds:itemID="{5AC00398-248B-4E26-986A-61596735D715}">
  <ds:schemaRefs>
    <ds:schemaRef ds:uri="http://schemas.microsoft.com/office/2006/metadata/properties"/>
    <ds:schemaRef ds:uri="http://schemas.microsoft.com/office/infopath/2007/PartnerControls"/>
    <ds:schemaRef ds:uri="8eaa39a3-21f4-4c2b-9a70-033ed3a7a8ef"/>
    <ds:schemaRef ds:uri="15ff3d39-6e7b-4d70-9b7c-8d9fe85d0f29"/>
    <ds:schemaRef ds:uri="582dcaec-8674-44df-a9a3-15acdd5c98a3"/>
  </ds:schemaRefs>
</ds:datastoreItem>
</file>

<file path=customXml/itemProps5.xml><?xml version="1.0" encoding="utf-8"?>
<ds:datastoreItem xmlns:ds="http://schemas.openxmlformats.org/officeDocument/2006/customXml" ds:itemID="{13B70D8E-8698-48E3-8FFE-F2E02C43D66F}">
  <ds:schemaRefs>
    <ds:schemaRef ds:uri="http://schemas.openxmlformats.org/officeDocument/2006/bibliography"/>
  </ds:schemaRefs>
</ds:datastoreItem>
</file>

<file path=customXml/itemProps6.xml><?xml version="1.0" encoding="utf-8"?>
<ds:datastoreItem xmlns:ds="http://schemas.openxmlformats.org/officeDocument/2006/customXml" ds:itemID="{B1BC564C-1332-4CFC-B15C-377BED9D3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 Compliance Team</dc:creator>
  <cp:keywords/>
  <cp:lastModifiedBy>Laura Buck</cp:lastModifiedBy>
  <cp:revision>2</cp:revision>
  <dcterms:created xsi:type="dcterms:W3CDTF">2024-09-24T08:40:00Z</dcterms:created>
  <dcterms:modified xsi:type="dcterms:W3CDTF">2024-09-24T08:40:00Z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D2V1</vt:lpwstr>
  </property>
  <property fmtid="{D5CDD505-2E9C-101B-9397-08002B2CF9AE}" pid="3" name="Plato EditorId">
    <vt:lpwstr>f5e23c31-704e-46f8-83ca-b4b5369aca98</vt:lpwstr>
  </property>
  <property fmtid="{D5CDD505-2E9C-101B-9397-08002B2CF9AE}" pid="4" name="ContentTypeId">
    <vt:lpwstr>0x0101003989038B3A387B44A7FFA4270C5BF6B3</vt:lpwstr>
  </property>
  <property fmtid="{D5CDD505-2E9C-101B-9397-08002B2CF9AE}" pid="5" name="CustomTag">
    <vt:lpwstr/>
  </property>
  <property fmtid="{D5CDD505-2E9C-101B-9397-08002B2CF9AE}" pid="6" name="FinancialYear">
    <vt:lpwstr/>
  </property>
  <property fmtid="{D5CDD505-2E9C-101B-9397-08002B2CF9AE}" pid="7" name="DocumentType">
    <vt:lpwstr/>
  </property>
  <property fmtid="{D5CDD505-2E9C-101B-9397-08002B2CF9AE}" pid="8" name="DfTSubject">
    <vt:lpwstr/>
  </property>
  <property fmtid="{D5CDD505-2E9C-101B-9397-08002B2CF9AE}" pid="9" name="MediaServiceImageTags">
    <vt:lpwstr/>
  </property>
</Properties>
</file>