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D31769" w14:textId="466D8E6D" w:rsidR="000636AB" w:rsidRPr="000636AB" w:rsidRDefault="000636AB">
      <w:pPr>
        <w:rPr>
          <w:rFonts w:ascii="Arial" w:hAnsi="Arial" w:cs="Arial"/>
        </w:rPr>
      </w:pPr>
    </w:p>
    <w:p w14:paraId="4535E31F" w14:textId="77777777" w:rsidR="000636AB" w:rsidRPr="00821F27" w:rsidRDefault="009C722E">
      <w:pPr>
        <w:rPr>
          <w:rFonts w:ascii="Arial" w:hAnsi="Arial" w:cs="Arial"/>
        </w:rPr>
      </w:pPr>
      <w:r w:rsidRPr="00821F27">
        <w:rPr>
          <w:rFonts w:ascii="Arial" w:hAnsi="Arial" w:cs="Arial"/>
          <w:b/>
          <w:noProof/>
          <w:sz w:val="48"/>
          <w:lang w:eastAsia="en-GB"/>
        </w:rPr>
        <w:drawing>
          <wp:anchor distT="0" distB="0" distL="0" distR="0" simplePos="0" relativeHeight="251658240" behindDoc="0" locked="0" layoutInCell="1" allowOverlap="1" wp14:anchorId="34AB0C95" wp14:editId="210E78F6">
            <wp:simplePos x="0" y="0"/>
            <wp:positionH relativeFrom="column">
              <wp:posOffset>4494463</wp:posOffset>
            </wp:positionH>
            <wp:positionV relativeFrom="paragraph">
              <wp:posOffset>501650</wp:posOffset>
            </wp:positionV>
            <wp:extent cx="1183640" cy="1214755"/>
            <wp:effectExtent l="0" t="0" r="0" b="444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3640" cy="12147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F56FD25" w14:textId="77777777" w:rsidR="009C722E" w:rsidRPr="00821F27" w:rsidRDefault="009C722E">
      <w:pPr>
        <w:rPr>
          <w:rFonts w:ascii="Arial" w:hAnsi="Arial" w:cs="Arial"/>
          <w:b/>
          <w:sz w:val="48"/>
        </w:rPr>
      </w:pPr>
    </w:p>
    <w:p w14:paraId="073A48F7" w14:textId="77777777" w:rsidR="009C722E" w:rsidRPr="00821F27" w:rsidRDefault="009C722E">
      <w:pPr>
        <w:rPr>
          <w:rFonts w:ascii="Arial" w:hAnsi="Arial" w:cs="Arial"/>
          <w:b/>
          <w:sz w:val="48"/>
        </w:rPr>
      </w:pPr>
    </w:p>
    <w:p w14:paraId="620DDB02" w14:textId="77777777" w:rsidR="009C722E" w:rsidRPr="00821F27" w:rsidRDefault="009C722E">
      <w:pPr>
        <w:rPr>
          <w:rFonts w:ascii="Arial" w:hAnsi="Arial" w:cs="Arial"/>
          <w:b/>
          <w:sz w:val="48"/>
        </w:rPr>
      </w:pPr>
    </w:p>
    <w:p w14:paraId="4897CD2B" w14:textId="77777777" w:rsidR="009C722E" w:rsidRPr="00821F27" w:rsidRDefault="009C722E">
      <w:pPr>
        <w:rPr>
          <w:rFonts w:ascii="Arial" w:hAnsi="Arial" w:cs="Arial"/>
          <w:b/>
          <w:sz w:val="48"/>
        </w:rPr>
      </w:pPr>
    </w:p>
    <w:p w14:paraId="02A6C49D" w14:textId="77777777" w:rsidR="009C722E" w:rsidRPr="00821F27" w:rsidRDefault="009C722E">
      <w:pPr>
        <w:rPr>
          <w:rFonts w:ascii="Arial" w:hAnsi="Arial" w:cs="Arial"/>
          <w:b/>
          <w:sz w:val="48"/>
        </w:rPr>
      </w:pPr>
    </w:p>
    <w:p w14:paraId="52D17448" w14:textId="77777777" w:rsidR="009C722E" w:rsidRPr="00821F27" w:rsidRDefault="009C722E">
      <w:pPr>
        <w:rPr>
          <w:rFonts w:ascii="Arial" w:hAnsi="Arial" w:cs="Arial"/>
          <w:b/>
          <w:sz w:val="48"/>
        </w:rPr>
      </w:pPr>
    </w:p>
    <w:p w14:paraId="4866BF4E" w14:textId="77777777" w:rsidR="009C722E" w:rsidRPr="00821F27" w:rsidRDefault="009C722E">
      <w:pPr>
        <w:rPr>
          <w:rFonts w:ascii="Arial" w:hAnsi="Arial" w:cs="Arial"/>
          <w:b/>
          <w:sz w:val="48"/>
        </w:rPr>
      </w:pPr>
    </w:p>
    <w:p w14:paraId="28C5F951" w14:textId="77777777" w:rsidR="009C722E" w:rsidRPr="00821F27" w:rsidRDefault="009C722E">
      <w:pPr>
        <w:rPr>
          <w:rFonts w:ascii="Arial" w:hAnsi="Arial" w:cs="Arial"/>
          <w:b/>
          <w:sz w:val="48"/>
        </w:rPr>
      </w:pPr>
    </w:p>
    <w:p w14:paraId="4DFA5411" w14:textId="77777777" w:rsidR="009C722E" w:rsidRPr="00821F27" w:rsidRDefault="009C722E">
      <w:pPr>
        <w:rPr>
          <w:rFonts w:ascii="Arial" w:hAnsi="Arial" w:cs="Arial"/>
          <w:b/>
          <w:sz w:val="48"/>
        </w:rPr>
      </w:pPr>
    </w:p>
    <w:p w14:paraId="1778007F" w14:textId="77777777" w:rsidR="009C722E" w:rsidRPr="00821F27" w:rsidRDefault="009C722E">
      <w:pPr>
        <w:rPr>
          <w:rFonts w:ascii="Arial" w:hAnsi="Arial" w:cs="Arial"/>
          <w:b/>
          <w:sz w:val="48"/>
        </w:rPr>
      </w:pPr>
    </w:p>
    <w:p w14:paraId="71B7C653" w14:textId="77777777" w:rsidR="000636AB" w:rsidRPr="00821F27" w:rsidRDefault="000636AB">
      <w:pPr>
        <w:rPr>
          <w:rFonts w:ascii="Arial" w:hAnsi="Arial" w:cs="Arial"/>
          <w:b/>
          <w:sz w:val="48"/>
        </w:rPr>
      </w:pPr>
      <w:r w:rsidRPr="00821F27">
        <w:rPr>
          <w:rFonts w:ascii="Arial" w:hAnsi="Arial" w:cs="Arial"/>
          <w:b/>
          <w:sz w:val="48"/>
        </w:rPr>
        <w:t>Tender For The Installation Of Festoon Lighting In St Ives, Cornwall</w:t>
      </w:r>
    </w:p>
    <w:p w14:paraId="32405537" w14:textId="77777777" w:rsidR="000636AB" w:rsidRPr="00821F27" w:rsidRDefault="000636AB">
      <w:pPr>
        <w:rPr>
          <w:rFonts w:ascii="Arial" w:hAnsi="Arial" w:cs="Arial"/>
          <w:b/>
          <w:sz w:val="48"/>
        </w:rPr>
      </w:pPr>
    </w:p>
    <w:p w14:paraId="6911EA95" w14:textId="77777777" w:rsidR="000636AB" w:rsidRPr="00821F27" w:rsidRDefault="000636AB">
      <w:pPr>
        <w:rPr>
          <w:rFonts w:ascii="Arial" w:hAnsi="Arial" w:cs="Arial"/>
          <w:b/>
          <w:sz w:val="48"/>
        </w:rPr>
      </w:pPr>
    </w:p>
    <w:p w14:paraId="6F613A88" w14:textId="77777777" w:rsidR="000636AB" w:rsidRPr="00821F27" w:rsidRDefault="000636AB">
      <w:pPr>
        <w:rPr>
          <w:rFonts w:ascii="Arial" w:hAnsi="Arial" w:cs="Arial"/>
          <w:b/>
          <w:sz w:val="48"/>
        </w:rPr>
      </w:pPr>
    </w:p>
    <w:p w14:paraId="000F5C89" w14:textId="77777777" w:rsidR="000636AB" w:rsidRPr="00821F27" w:rsidRDefault="000636AB">
      <w:pPr>
        <w:rPr>
          <w:rFonts w:ascii="Arial" w:hAnsi="Arial" w:cs="Arial"/>
          <w:sz w:val="40"/>
        </w:rPr>
      </w:pPr>
      <w:r w:rsidRPr="00821F27">
        <w:rPr>
          <w:rFonts w:ascii="Arial" w:hAnsi="Arial" w:cs="Arial"/>
          <w:sz w:val="40"/>
        </w:rPr>
        <w:t>on behalf of</w:t>
      </w:r>
    </w:p>
    <w:p w14:paraId="685DA140" w14:textId="77777777" w:rsidR="000636AB" w:rsidRPr="00821F27" w:rsidRDefault="000636AB">
      <w:pPr>
        <w:rPr>
          <w:rFonts w:ascii="Arial" w:hAnsi="Arial" w:cs="Arial"/>
          <w:sz w:val="40"/>
        </w:rPr>
      </w:pPr>
      <w:r w:rsidRPr="00821F27">
        <w:rPr>
          <w:rFonts w:ascii="Arial" w:hAnsi="Arial" w:cs="Arial"/>
          <w:sz w:val="40"/>
        </w:rPr>
        <w:t>St Ives Town Council</w:t>
      </w:r>
    </w:p>
    <w:p w14:paraId="6AFFF7E7" w14:textId="77777777" w:rsidR="000636AB" w:rsidRPr="00821F27" w:rsidRDefault="000636AB">
      <w:pPr>
        <w:rPr>
          <w:rFonts w:ascii="Arial" w:hAnsi="Arial" w:cs="Arial"/>
          <w:b/>
          <w:sz w:val="48"/>
        </w:rPr>
      </w:pPr>
    </w:p>
    <w:p w14:paraId="78D656B8" w14:textId="77777777" w:rsidR="000636AB" w:rsidRPr="00821F27" w:rsidRDefault="000636AB">
      <w:pPr>
        <w:rPr>
          <w:rFonts w:ascii="Arial" w:hAnsi="Arial" w:cs="Arial"/>
        </w:rPr>
      </w:pPr>
      <w:r w:rsidRPr="00821F27">
        <w:rPr>
          <w:rFonts w:ascii="Arial" w:hAnsi="Arial" w:cs="Arial"/>
        </w:rPr>
        <w:br w:type="page"/>
      </w:r>
    </w:p>
    <w:p w14:paraId="51C9D025" w14:textId="77777777" w:rsidR="009E0CBC" w:rsidRPr="00821F27" w:rsidRDefault="009E0CBC">
      <w:pPr>
        <w:rPr>
          <w:rFonts w:ascii="Arial" w:hAnsi="Arial" w:cs="Arial"/>
          <w:b/>
          <w:sz w:val="24"/>
        </w:rPr>
      </w:pPr>
      <w:r w:rsidRPr="00821F27">
        <w:rPr>
          <w:rFonts w:ascii="Arial" w:hAnsi="Arial" w:cs="Arial"/>
          <w:b/>
          <w:sz w:val="24"/>
        </w:rPr>
        <w:lastRenderedPageBreak/>
        <w:t>TENDER PROCESS INSTRUCTIONS</w:t>
      </w:r>
    </w:p>
    <w:p w14:paraId="46430CA8" w14:textId="77777777" w:rsidR="009E0CBC" w:rsidRPr="00821F27" w:rsidRDefault="009E0CBC">
      <w:pPr>
        <w:rPr>
          <w:rFonts w:ascii="Arial" w:hAnsi="Arial" w:cs="Arial"/>
        </w:rPr>
      </w:pPr>
    </w:p>
    <w:tbl>
      <w:tblPr>
        <w:tblStyle w:val="TableGrid"/>
        <w:tblW w:w="9596" w:type="dxa"/>
        <w:tblLook w:val="04A0" w:firstRow="1" w:lastRow="0" w:firstColumn="1" w:lastColumn="0" w:noHBand="0" w:noVBand="1"/>
      </w:tblPr>
      <w:tblGrid>
        <w:gridCol w:w="988"/>
        <w:gridCol w:w="1209"/>
        <w:gridCol w:w="7399"/>
      </w:tblGrid>
      <w:tr w:rsidR="007A6788" w:rsidRPr="00821F27" w14:paraId="7A6C0D3B" w14:textId="77777777" w:rsidTr="00845340">
        <w:tc>
          <w:tcPr>
            <w:tcW w:w="988" w:type="dxa"/>
          </w:tcPr>
          <w:p w14:paraId="1549747B" w14:textId="77777777" w:rsidR="007A6788" w:rsidRPr="00821F27" w:rsidRDefault="007A6788" w:rsidP="00845340">
            <w:pPr>
              <w:ind w:right="33"/>
              <w:rPr>
                <w:rFonts w:ascii="Arial" w:hAnsi="Arial" w:cs="Arial"/>
                <w:sz w:val="20"/>
              </w:rPr>
            </w:pPr>
            <w:r w:rsidRPr="00821F27">
              <w:rPr>
                <w:rFonts w:ascii="Arial" w:hAnsi="Arial" w:cs="Arial"/>
                <w:sz w:val="20"/>
              </w:rPr>
              <w:t>1</w:t>
            </w:r>
          </w:p>
        </w:tc>
        <w:tc>
          <w:tcPr>
            <w:tcW w:w="8608" w:type="dxa"/>
            <w:gridSpan w:val="2"/>
          </w:tcPr>
          <w:p w14:paraId="3E06584B" w14:textId="77777777" w:rsidR="007A6788" w:rsidRPr="00821F27" w:rsidRDefault="007A6788" w:rsidP="007A6788">
            <w:pPr>
              <w:jc w:val="both"/>
              <w:rPr>
                <w:rFonts w:ascii="Arial" w:hAnsi="Arial" w:cs="Arial"/>
                <w:sz w:val="20"/>
              </w:rPr>
            </w:pPr>
            <w:r w:rsidRPr="00821F27">
              <w:rPr>
                <w:rFonts w:ascii="Arial" w:hAnsi="Arial" w:cs="Arial"/>
                <w:b/>
                <w:sz w:val="20"/>
              </w:rPr>
              <w:t>Summary</w:t>
            </w:r>
            <w:r w:rsidRPr="00821F27">
              <w:rPr>
                <w:rFonts w:ascii="Arial" w:hAnsi="Arial" w:cs="Arial"/>
                <w:sz w:val="20"/>
              </w:rPr>
              <w:t xml:space="preserve"> </w:t>
            </w:r>
          </w:p>
          <w:p w14:paraId="510B7378" w14:textId="7D54B28D" w:rsidR="00A94670" w:rsidRDefault="007A6788" w:rsidP="007A6788">
            <w:pPr>
              <w:jc w:val="both"/>
              <w:rPr>
                <w:rFonts w:ascii="Arial" w:hAnsi="Arial" w:cs="Arial"/>
                <w:sz w:val="20"/>
              </w:rPr>
            </w:pPr>
            <w:r w:rsidRPr="00821F27">
              <w:rPr>
                <w:rFonts w:ascii="Arial" w:hAnsi="Arial" w:cs="Arial"/>
                <w:sz w:val="20"/>
              </w:rPr>
              <w:t xml:space="preserve">St Ives Town Council (“the Council” wishes to commission the installation of </w:t>
            </w:r>
            <w:r w:rsidR="00FD2D89" w:rsidRPr="00821F27">
              <w:rPr>
                <w:rFonts w:ascii="Arial" w:hAnsi="Arial" w:cs="Arial"/>
                <w:sz w:val="20"/>
              </w:rPr>
              <w:t xml:space="preserve">a centrally-strung </w:t>
            </w:r>
            <w:r w:rsidRPr="00821F27">
              <w:rPr>
                <w:rFonts w:ascii="Arial" w:hAnsi="Arial" w:cs="Arial"/>
                <w:sz w:val="20"/>
              </w:rPr>
              <w:t>festoon light</w:t>
            </w:r>
            <w:r w:rsidR="00FD2D89" w:rsidRPr="00821F27">
              <w:rPr>
                <w:rFonts w:ascii="Arial" w:hAnsi="Arial" w:cs="Arial"/>
                <w:sz w:val="20"/>
              </w:rPr>
              <w:t>s system</w:t>
            </w:r>
            <w:r w:rsidRPr="00821F27">
              <w:rPr>
                <w:rFonts w:ascii="Arial" w:hAnsi="Arial" w:cs="Arial"/>
                <w:sz w:val="20"/>
              </w:rPr>
              <w:t xml:space="preserve"> in several streets in the town of St Ives. The Council and its partners (St Ives Business Improvement District and the Decorative Lights association) have funds in place for the installation of lights in at least three streets, and will fund-raise during 2017 for more money for those that cannot be done immediately. The works will, therefore, be carried out in two phases</w:t>
            </w:r>
            <w:r w:rsidR="00650AE5" w:rsidRPr="00821F27">
              <w:rPr>
                <w:rFonts w:ascii="Arial" w:hAnsi="Arial" w:cs="Arial"/>
                <w:sz w:val="20"/>
              </w:rPr>
              <w:t>; phase two may take place over a number of weeks or months</w:t>
            </w:r>
            <w:r w:rsidRPr="00821F27">
              <w:rPr>
                <w:rFonts w:ascii="Arial" w:hAnsi="Arial" w:cs="Arial"/>
                <w:sz w:val="20"/>
              </w:rPr>
              <w:t>.</w:t>
            </w:r>
          </w:p>
          <w:p w14:paraId="3552D996" w14:textId="602D0708" w:rsidR="00D319D3" w:rsidRDefault="00D319D3" w:rsidP="007A6788">
            <w:pPr>
              <w:jc w:val="both"/>
              <w:rPr>
                <w:rFonts w:ascii="Arial" w:hAnsi="Arial" w:cs="Arial"/>
                <w:sz w:val="20"/>
              </w:rPr>
            </w:pPr>
          </w:p>
          <w:p w14:paraId="3A73B99D" w14:textId="7A609EDA" w:rsidR="00D319D3" w:rsidRPr="00821F27" w:rsidRDefault="00025006" w:rsidP="007A6788">
            <w:pPr>
              <w:jc w:val="both"/>
              <w:rPr>
                <w:rFonts w:ascii="Arial" w:hAnsi="Arial" w:cs="Arial"/>
                <w:sz w:val="20"/>
              </w:rPr>
            </w:pPr>
            <w:r>
              <w:rPr>
                <w:rFonts w:ascii="Arial" w:hAnsi="Arial" w:cs="Arial"/>
                <w:sz w:val="20"/>
              </w:rPr>
              <w:t>The selected contractor will also provide</w:t>
            </w:r>
            <w:r w:rsidR="00D319D3">
              <w:rPr>
                <w:rFonts w:ascii="Arial" w:hAnsi="Arial" w:cs="Arial"/>
                <w:sz w:val="20"/>
              </w:rPr>
              <w:t xml:space="preserve">, at each </w:t>
            </w:r>
            <w:r>
              <w:rPr>
                <w:rFonts w:ascii="Arial" w:hAnsi="Arial" w:cs="Arial"/>
                <w:sz w:val="20"/>
              </w:rPr>
              <w:t xml:space="preserve">of the allocated supply points, an additional double RCD socket to enable a separate circuit to power Christmas decorative lights.  </w:t>
            </w:r>
            <w:r w:rsidR="00D319D3">
              <w:rPr>
                <w:rFonts w:ascii="Arial" w:hAnsi="Arial" w:cs="Arial"/>
                <w:sz w:val="20"/>
              </w:rPr>
              <w:t xml:space="preserve"> </w:t>
            </w:r>
          </w:p>
          <w:p w14:paraId="3F59AC78" w14:textId="77777777" w:rsidR="00BB3FDC" w:rsidRPr="00821F27" w:rsidRDefault="00BB3FDC" w:rsidP="00A94670">
            <w:pPr>
              <w:jc w:val="center"/>
              <w:rPr>
                <w:rFonts w:ascii="Arial" w:hAnsi="Arial" w:cs="Arial"/>
                <w:sz w:val="20"/>
              </w:rPr>
            </w:pPr>
          </w:p>
          <w:p w14:paraId="6E3A4451" w14:textId="088E5002" w:rsidR="00BB3FDC" w:rsidRPr="00821F27" w:rsidRDefault="00BB3FDC" w:rsidP="007A6788">
            <w:pPr>
              <w:jc w:val="both"/>
              <w:rPr>
                <w:rFonts w:ascii="Arial" w:hAnsi="Arial" w:cs="Arial"/>
                <w:i/>
                <w:sz w:val="20"/>
              </w:rPr>
            </w:pPr>
            <w:r w:rsidRPr="00821F27">
              <w:rPr>
                <w:rFonts w:ascii="Arial" w:hAnsi="Arial" w:cs="Arial"/>
                <w:i/>
                <w:sz w:val="20"/>
              </w:rPr>
              <w:t>For clarity, the town council is not looking to project manage the job and so is seeking a contractor who can carry out all aspects (structural wiring</w:t>
            </w:r>
            <w:r w:rsidR="00692254">
              <w:rPr>
                <w:rFonts w:ascii="Arial" w:hAnsi="Arial" w:cs="Arial"/>
                <w:i/>
                <w:sz w:val="20"/>
              </w:rPr>
              <w:t>, electrical and certification).</w:t>
            </w:r>
          </w:p>
          <w:p w14:paraId="7124E0ED" w14:textId="0926EEBC" w:rsidR="00650AE5" w:rsidRPr="00821F27" w:rsidRDefault="00692254" w:rsidP="007A6788">
            <w:pPr>
              <w:jc w:val="both"/>
              <w:rPr>
                <w:rFonts w:ascii="Arial" w:hAnsi="Arial" w:cs="Arial"/>
                <w:i/>
                <w:sz w:val="20"/>
              </w:rPr>
            </w:pPr>
            <w:r>
              <w:rPr>
                <w:rFonts w:ascii="Arial" w:hAnsi="Arial" w:cs="Arial"/>
                <w:i/>
                <w:sz w:val="20"/>
              </w:rPr>
              <w:t>A</w:t>
            </w:r>
            <w:r w:rsidR="00650AE5" w:rsidRPr="00821F27">
              <w:rPr>
                <w:rFonts w:ascii="Arial" w:hAnsi="Arial" w:cs="Arial"/>
                <w:i/>
                <w:sz w:val="20"/>
              </w:rPr>
              <w:t xml:space="preserve">ll communication about this project should be </w:t>
            </w:r>
            <w:r w:rsidR="00821F27" w:rsidRPr="00821F27">
              <w:rPr>
                <w:rFonts w:ascii="Arial" w:hAnsi="Arial" w:cs="Arial"/>
                <w:i/>
                <w:sz w:val="20"/>
              </w:rPr>
              <w:t>conducte</w:t>
            </w:r>
            <w:r w:rsidR="00650AE5" w:rsidRPr="00821F27">
              <w:rPr>
                <w:rFonts w:ascii="Arial" w:hAnsi="Arial" w:cs="Arial"/>
                <w:i/>
                <w:sz w:val="20"/>
              </w:rPr>
              <w:t>d with St Ives Town Council, which owns the current lights.</w:t>
            </w:r>
          </w:p>
          <w:p w14:paraId="4C5BD7A1" w14:textId="77777777" w:rsidR="007A6788" w:rsidRPr="00821F27" w:rsidRDefault="007A6788" w:rsidP="00C205E4">
            <w:pPr>
              <w:jc w:val="both"/>
              <w:rPr>
                <w:rFonts w:ascii="Arial" w:hAnsi="Arial" w:cs="Arial"/>
                <w:b/>
                <w:sz w:val="20"/>
              </w:rPr>
            </w:pPr>
          </w:p>
        </w:tc>
      </w:tr>
      <w:tr w:rsidR="008D7F4C" w:rsidRPr="00821F27" w14:paraId="61A1CA47" w14:textId="77777777" w:rsidTr="00845340">
        <w:tc>
          <w:tcPr>
            <w:tcW w:w="988" w:type="dxa"/>
          </w:tcPr>
          <w:p w14:paraId="1E449728" w14:textId="77777777" w:rsidR="007A6788" w:rsidRPr="00821F27" w:rsidRDefault="007A6788" w:rsidP="00845340">
            <w:pPr>
              <w:ind w:right="-15"/>
              <w:rPr>
                <w:rFonts w:ascii="Arial" w:hAnsi="Arial" w:cs="Arial"/>
                <w:sz w:val="20"/>
              </w:rPr>
            </w:pPr>
          </w:p>
        </w:tc>
        <w:tc>
          <w:tcPr>
            <w:tcW w:w="1209" w:type="dxa"/>
          </w:tcPr>
          <w:p w14:paraId="4867A3C9" w14:textId="77777777" w:rsidR="007A6788" w:rsidRPr="00821F27" w:rsidRDefault="007A6788" w:rsidP="00C205E4">
            <w:pPr>
              <w:jc w:val="both"/>
              <w:rPr>
                <w:rFonts w:ascii="Arial" w:hAnsi="Arial" w:cs="Arial"/>
                <w:i/>
                <w:sz w:val="20"/>
              </w:rPr>
            </w:pPr>
            <w:r w:rsidRPr="00821F27">
              <w:rPr>
                <w:rFonts w:ascii="Arial" w:hAnsi="Arial" w:cs="Arial"/>
                <w:i/>
                <w:sz w:val="20"/>
              </w:rPr>
              <w:t>Phase 1</w:t>
            </w:r>
          </w:p>
        </w:tc>
        <w:tc>
          <w:tcPr>
            <w:tcW w:w="7399" w:type="dxa"/>
          </w:tcPr>
          <w:p w14:paraId="4B033015" w14:textId="77777777" w:rsidR="007A6788" w:rsidRPr="00821F27" w:rsidRDefault="007A6788" w:rsidP="00C205E4">
            <w:pPr>
              <w:jc w:val="both"/>
              <w:rPr>
                <w:rFonts w:ascii="Arial" w:hAnsi="Arial" w:cs="Arial"/>
                <w:sz w:val="20"/>
              </w:rPr>
            </w:pPr>
            <w:r w:rsidRPr="00821F27">
              <w:rPr>
                <w:rFonts w:ascii="Arial" w:hAnsi="Arial" w:cs="Arial"/>
                <w:sz w:val="20"/>
              </w:rPr>
              <w:t>Simultaneous removal and replacement of the lights in High Street, Fore Street and Market Place (approx. 398m). If funds allow, other streets may also be included in phase 1</w:t>
            </w:r>
          </w:p>
          <w:p w14:paraId="54587C34" w14:textId="77777777" w:rsidR="007A6788" w:rsidRPr="00821F27" w:rsidRDefault="007A6788" w:rsidP="00C205E4">
            <w:pPr>
              <w:jc w:val="both"/>
              <w:rPr>
                <w:rFonts w:ascii="Arial" w:hAnsi="Arial" w:cs="Arial"/>
                <w:sz w:val="20"/>
              </w:rPr>
            </w:pPr>
          </w:p>
        </w:tc>
      </w:tr>
      <w:tr w:rsidR="007A6788" w:rsidRPr="00821F27" w14:paraId="0827053A" w14:textId="77777777" w:rsidTr="00845340">
        <w:tc>
          <w:tcPr>
            <w:tcW w:w="988" w:type="dxa"/>
          </w:tcPr>
          <w:p w14:paraId="16D9FB82" w14:textId="77777777" w:rsidR="007A6788" w:rsidRPr="00821F27" w:rsidRDefault="007A6788" w:rsidP="00845340">
            <w:pPr>
              <w:ind w:right="-15"/>
              <w:rPr>
                <w:rFonts w:ascii="Arial" w:hAnsi="Arial" w:cs="Arial"/>
                <w:sz w:val="20"/>
              </w:rPr>
            </w:pPr>
          </w:p>
        </w:tc>
        <w:tc>
          <w:tcPr>
            <w:tcW w:w="1209" w:type="dxa"/>
          </w:tcPr>
          <w:p w14:paraId="43926B6A" w14:textId="77777777" w:rsidR="007A6788" w:rsidRPr="00821F27" w:rsidRDefault="007A6788" w:rsidP="00C205E4">
            <w:pPr>
              <w:jc w:val="both"/>
              <w:rPr>
                <w:rFonts w:ascii="Arial" w:hAnsi="Arial" w:cs="Arial"/>
                <w:i/>
                <w:sz w:val="20"/>
              </w:rPr>
            </w:pPr>
            <w:r w:rsidRPr="00821F27">
              <w:rPr>
                <w:rFonts w:ascii="Arial" w:hAnsi="Arial" w:cs="Arial"/>
                <w:i/>
                <w:sz w:val="20"/>
              </w:rPr>
              <w:t>Phase 2</w:t>
            </w:r>
          </w:p>
        </w:tc>
        <w:tc>
          <w:tcPr>
            <w:tcW w:w="7399" w:type="dxa"/>
          </w:tcPr>
          <w:p w14:paraId="632F9C65" w14:textId="77777777" w:rsidR="007A6788" w:rsidRPr="00821F27" w:rsidRDefault="007A6788" w:rsidP="00C205E4">
            <w:pPr>
              <w:jc w:val="both"/>
              <w:rPr>
                <w:rFonts w:ascii="Arial" w:hAnsi="Arial" w:cs="Arial"/>
                <w:sz w:val="20"/>
              </w:rPr>
            </w:pPr>
            <w:r w:rsidRPr="00821F27">
              <w:rPr>
                <w:rFonts w:ascii="Arial" w:hAnsi="Arial" w:cs="Arial"/>
                <w:sz w:val="20"/>
              </w:rPr>
              <w:t>Installation of a system of lights in six remaining streets (approx. 655m) as funds are raised for the purpose (</w:t>
            </w:r>
            <w:proofErr w:type="spellStart"/>
            <w:r w:rsidRPr="00821F27">
              <w:rPr>
                <w:rFonts w:ascii="Arial" w:hAnsi="Arial" w:cs="Arial"/>
                <w:sz w:val="20"/>
              </w:rPr>
              <w:t>Tregenna</w:t>
            </w:r>
            <w:proofErr w:type="spellEnd"/>
            <w:r w:rsidRPr="00821F27">
              <w:rPr>
                <w:rFonts w:ascii="Arial" w:hAnsi="Arial" w:cs="Arial"/>
                <w:sz w:val="20"/>
              </w:rPr>
              <w:t xml:space="preserve"> Place, </w:t>
            </w:r>
            <w:proofErr w:type="spellStart"/>
            <w:r w:rsidRPr="00821F27">
              <w:rPr>
                <w:rFonts w:ascii="Arial" w:hAnsi="Arial" w:cs="Arial"/>
                <w:sz w:val="20"/>
              </w:rPr>
              <w:t>Tregenna</w:t>
            </w:r>
            <w:proofErr w:type="spellEnd"/>
            <w:r w:rsidRPr="00821F27">
              <w:rPr>
                <w:rFonts w:ascii="Arial" w:hAnsi="Arial" w:cs="Arial"/>
                <w:sz w:val="20"/>
              </w:rPr>
              <w:t xml:space="preserve"> Hill, Stree</w:t>
            </w:r>
            <w:r w:rsidR="00FD2D89" w:rsidRPr="00821F27">
              <w:rPr>
                <w:rFonts w:ascii="Arial" w:hAnsi="Arial" w:cs="Arial"/>
                <w:sz w:val="20"/>
              </w:rPr>
              <w:t>t</w:t>
            </w:r>
            <w:r w:rsidRPr="00821F27">
              <w:rPr>
                <w:rFonts w:ascii="Arial" w:hAnsi="Arial" w:cs="Arial"/>
                <w:sz w:val="20"/>
              </w:rPr>
              <w:t>-an-Pol, St Andrew’s Street, Gabriel Street, Chapel Street). The streets will be prioritised by</w:t>
            </w:r>
            <w:r w:rsidR="00DA14C8" w:rsidRPr="00821F27">
              <w:rPr>
                <w:rFonts w:ascii="Arial" w:hAnsi="Arial" w:cs="Arial"/>
                <w:sz w:val="20"/>
              </w:rPr>
              <w:t xml:space="preserve"> the</w:t>
            </w:r>
            <w:r w:rsidRPr="00821F27">
              <w:rPr>
                <w:rFonts w:ascii="Arial" w:hAnsi="Arial" w:cs="Arial"/>
                <w:sz w:val="20"/>
              </w:rPr>
              <w:t xml:space="preserve"> council in accordance with the available funds, </w:t>
            </w:r>
            <w:r w:rsidR="00DA14C8" w:rsidRPr="00821F27">
              <w:rPr>
                <w:rFonts w:ascii="Arial" w:hAnsi="Arial" w:cs="Arial"/>
                <w:sz w:val="20"/>
              </w:rPr>
              <w:t xml:space="preserve">the </w:t>
            </w:r>
            <w:r w:rsidRPr="00821F27">
              <w:rPr>
                <w:rFonts w:ascii="Arial" w:hAnsi="Arial" w:cs="Arial"/>
                <w:sz w:val="20"/>
              </w:rPr>
              <w:t>wishes of the local community and what makes sense in operational terms.</w:t>
            </w:r>
          </w:p>
          <w:p w14:paraId="348FB532" w14:textId="77777777" w:rsidR="007A6788" w:rsidRPr="00821F27" w:rsidRDefault="007A6788" w:rsidP="00C205E4">
            <w:pPr>
              <w:jc w:val="both"/>
              <w:rPr>
                <w:rFonts w:ascii="Arial" w:hAnsi="Arial" w:cs="Arial"/>
                <w:sz w:val="20"/>
              </w:rPr>
            </w:pPr>
          </w:p>
        </w:tc>
      </w:tr>
      <w:tr w:rsidR="00FD2D89" w:rsidRPr="00821F27" w14:paraId="66110619" w14:textId="77777777" w:rsidTr="00845340">
        <w:tc>
          <w:tcPr>
            <w:tcW w:w="988" w:type="dxa"/>
          </w:tcPr>
          <w:p w14:paraId="5C002F2D" w14:textId="77777777" w:rsidR="00FD2D89" w:rsidRPr="00821F27" w:rsidRDefault="00FD2D89" w:rsidP="00845340">
            <w:pPr>
              <w:ind w:right="-15"/>
              <w:rPr>
                <w:rFonts w:ascii="Arial" w:hAnsi="Arial" w:cs="Arial"/>
                <w:sz w:val="20"/>
              </w:rPr>
            </w:pPr>
          </w:p>
        </w:tc>
        <w:tc>
          <w:tcPr>
            <w:tcW w:w="8608" w:type="dxa"/>
            <w:gridSpan w:val="2"/>
          </w:tcPr>
          <w:p w14:paraId="0E1EB887" w14:textId="4A75EB2E" w:rsidR="00FD2D89" w:rsidRPr="00821F27" w:rsidRDefault="00FD2D89" w:rsidP="00C205E4">
            <w:pPr>
              <w:jc w:val="both"/>
              <w:rPr>
                <w:rFonts w:ascii="Arial" w:hAnsi="Arial" w:cs="Arial"/>
                <w:sz w:val="20"/>
              </w:rPr>
            </w:pPr>
            <w:r w:rsidRPr="00821F27">
              <w:rPr>
                <w:rFonts w:ascii="Arial" w:hAnsi="Arial" w:cs="Arial"/>
                <w:sz w:val="20"/>
              </w:rPr>
              <w:t>The successful company will guarantee the fixings and support wires for a period of at least</w:t>
            </w:r>
            <w:r w:rsidR="00A8034C">
              <w:rPr>
                <w:rFonts w:ascii="Arial" w:hAnsi="Arial" w:cs="Arial"/>
                <w:sz w:val="20"/>
              </w:rPr>
              <w:t xml:space="preserve"> 12 months</w:t>
            </w:r>
            <w:r w:rsidRPr="00821F27">
              <w:rPr>
                <w:rFonts w:ascii="Arial" w:hAnsi="Arial" w:cs="Arial"/>
                <w:sz w:val="20"/>
              </w:rPr>
              <w:t>.</w:t>
            </w:r>
          </w:p>
          <w:p w14:paraId="4B99CB17" w14:textId="77777777" w:rsidR="00FD2D89" w:rsidRPr="00821F27" w:rsidRDefault="00FD2D89" w:rsidP="00C205E4">
            <w:pPr>
              <w:jc w:val="both"/>
              <w:rPr>
                <w:rFonts w:ascii="Arial" w:hAnsi="Arial" w:cs="Arial"/>
                <w:sz w:val="20"/>
              </w:rPr>
            </w:pPr>
          </w:p>
        </w:tc>
      </w:tr>
      <w:tr w:rsidR="007A6788" w:rsidRPr="00821F27" w14:paraId="573235CA" w14:textId="77777777" w:rsidTr="00845340">
        <w:tc>
          <w:tcPr>
            <w:tcW w:w="988" w:type="dxa"/>
          </w:tcPr>
          <w:p w14:paraId="3623D7A2" w14:textId="77777777" w:rsidR="007A6788" w:rsidRPr="00821F27" w:rsidRDefault="007A6788" w:rsidP="00845340">
            <w:pPr>
              <w:ind w:right="-15"/>
              <w:rPr>
                <w:rFonts w:ascii="Arial" w:hAnsi="Arial" w:cs="Arial"/>
                <w:sz w:val="20"/>
              </w:rPr>
            </w:pPr>
            <w:r w:rsidRPr="00821F27">
              <w:rPr>
                <w:rFonts w:ascii="Arial" w:hAnsi="Arial" w:cs="Arial"/>
                <w:sz w:val="20"/>
              </w:rPr>
              <w:t>2</w:t>
            </w:r>
          </w:p>
        </w:tc>
        <w:tc>
          <w:tcPr>
            <w:tcW w:w="8608" w:type="dxa"/>
            <w:gridSpan w:val="2"/>
          </w:tcPr>
          <w:p w14:paraId="18142092" w14:textId="77777777" w:rsidR="007A6788" w:rsidRPr="00821F27" w:rsidRDefault="007A6788" w:rsidP="00C205E4">
            <w:pPr>
              <w:jc w:val="both"/>
              <w:rPr>
                <w:rFonts w:ascii="Arial" w:hAnsi="Arial" w:cs="Arial"/>
                <w:b/>
                <w:sz w:val="20"/>
              </w:rPr>
            </w:pPr>
            <w:r w:rsidRPr="00821F27">
              <w:rPr>
                <w:rFonts w:ascii="Arial" w:hAnsi="Arial" w:cs="Arial"/>
                <w:b/>
                <w:sz w:val="20"/>
              </w:rPr>
              <w:t>Timescales</w:t>
            </w:r>
          </w:p>
        </w:tc>
      </w:tr>
      <w:tr w:rsidR="00845340" w:rsidRPr="00821F27" w14:paraId="79ECD48F" w14:textId="77777777" w:rsidTr="00845340">
        <w:tc>
          <w:tcPr>
            <w:tcW w:w="988" w:type="dxa"/>
          </w:tcPr>
          <w:p w14:paraId="3C465B6D" w14:textId="77777777" w:rsidR="007A6788" w:rsidRPr="00821F27" w:rsidRDefault="007A6788" w:rsidP="00845340">
            <w:pPr>
              <w:ind w:right="-15"/>
              <w:rPr>
                <w:rFonts w:ascii="Arial" w:hAnsi="Arial" w:cs="Arial"/>
                <w:sz w:val="20"/>
              </w:rPr>
            </w:pPr>
          </w:p>
        </w:tc>
        <w:tc>
          <w:tcPr>
            <w:tcW w:w="1209" w:type="dxa"/>
          </w:tcPr>
          <w:p w14:paraId="722E44A7" w14:textId="77777777" w:rsidR="007A6788" w:rsidRPr="00821F27" w:rsidRDefault="007A6788" w:rsidP="007A6788">
            <w:pPr>
              <w:jc w:val="both"/>
              <w:rPr>
                <w:rFonts w:ascii="Arial" w:hAnsi="Arial" w:cs="Arial"/>
                <w:i/>
                <w:sz w:val="20"/>
              </w:rPr>
            </w:pPr>
            <w:r w:rsidRPr="00821F27">
              <w:rPr>
                <w:rFonts w:ascii="Arial" w:hAnsi="Arial" w:cs="Arial"/>
                <w:i/>
                <w:sz w:val="20"/>
              </w:rPr>
              <w:t>Phase 1</w:t>
            </w:r>
          </w:p>
        </w:tc>
        <w:tc>
          <w:tcPr>
            <w:tcW w:w="7399" w:type="dxa"/>
          </w:tcPr>
          <w:p w14:paraId="740CB59F" w14:textId="5CCB63F1" w:rsidR="007A6788" w:rsidRPr="00821F27" w:rsidRDefault="007A6788" w:rsidP="007A6788">
            <w:pPr>
              <w:jc w:val="both"/>
              <w:rPr>
                <w:rFonts w:ascii="Arial" w:hAnsi="Arial" w:cs="Arial"/>
                <w:sz w:val="20"/>
              </w:rPr>
            </w:pPr>
            <w:r w:rsidRPr="00821F27">
              <w:rPr>
                <w:rFonts w:ascii="Arial" w:hAnsi="Arial" w:cs="Arial"/>
                <w:sz w:val="20"/>
              </w:rPr>
              <w:t>T</w:t>
            </w:r>
            <w:r w:rsidR="00C46DD8">
              <w:rPr>
                <w:rFonts w:ascii="Arial" w:hAnsi="Arial" w:cs="Arial"/>
                <w:sz w:val="20"/>
              </w:rPr>
              <w:t>he Council has a target date of May 30</w:t>
            </w:r>
            <w:r w:rsidR="00C46DD8" w:rsidRPr="00C46DD8">
              <w:rPr>
                <w:rFonts w:ascii="Arial" w:hAnsi="Arial" w:cs="Arial"/>
                <w:sz w:val="20"/>
                <w:vertAlign w:val="superscript"/>
              </w:rPr>
              <w:t>th</w:t>
            </w:r>
            <w:r w:rsidR="00C46DD8">
              <w:rPr>
                <w:rFonts w:ascii="Arial" w:hAnsi="Arial" w:cs="Arial"/>
                <w:sz w:val="20"/>
              </w:rPr>
              <w:t xml:space="preserve"> </w:t>
            </w:r>
            <w:r w:rsidRPr="00821F27">
              <w:rPr>
                <w:rFonts w:ascii="Arial" w:hAnsi="Arial" w:cs="Arial"/>
                <w:sz w:val="20"/>
              </w:rPr>
              <w:t>2017 for completion of the works</w:t>
            </w:r>
            <w:r w:rsidR="00650AE5" w:rsidRPr="00821F27">
              <w:rPr>
                <w:rFonts w:ascii="Arial" w:hAnsi="Arial" w:cs="Arial"/>
                <w:sz w:val="20"/>
              </w:rPr>
              <w:t>, but accepts that the process of finding and gaining permission from property owners may mean a delay into early summer 2017.</w:t>
            </w:r>
          </w:p>
          <w:p w14:paraId="26A097D0" w14:textId="77777777" w:rsidR="007A6788" w:rsidRPr="00821F27" w:rsidRDefault="007A6788" w:rsidP="007A6788">
            <w:pPr>
              <w:jc w:val="both"/>
              <w:rPr>
                <w:rFonts w:ascii="Arial" w:hAnsi="Arial" w:cs="Arial"/>
                <w:sz w:val="20"/>
              </w:rPr>
            </w:pPr>
          </w:p>
        </w:tc>
      </w:tr>
      <w:tr w:rsidR="00845340" w:rsidRPr="00821F27" w14:paraId="30580D25" w14:textId="77777777" w:rsidTr="00845340">
        <w:tc>
          <w:tcPr>
            <w:tcW w:w="988" w:type="dxa"/>
          </w:tcPr>
          <w:p w14:paraId="0DA37587" w14:textId="77777777" w:rsidR="007A6788" w:rsidRPr="00821F27" w:rsidRDefault="007A6788" w:rsidP="00845340">
            <w:pPr>
              <w:ind w:right="-15"/>
              <w:rPr>
                <w:rFonts w:ascii="Arial" w:hAnsi="Arial" w:cs="Arial"/>
                <w:sz w:val="20"/>
              </w:rPr>
            </w:pPr>
          </w:p>
        </w:tc>
        <w:tc>
          <w:tcPr>
            <w:tcW w:w="1209" w:type="dxa"/>
          </w:tcPr>
          <w:p w14:paraId="52E06E05" w14:textId="77777777" w:rsidR="007A6788" w:rsidRPr="00821F27" w:rsidRDefault="007A6788" w:rsidP="007A6788">
            <w:pPr>
              <w:jc w:val="both"/>
              <w:rPr>
                <w:rFonts w:ascii="Arial" w:hAnsi="Arial" w:cs="Arial"/>
                <w:i/>
                <w:sz w:val="20"/>
              </w:rPr>
            </w:pPr>
            <w:r w:rsidRPr="00821F27">
              <w:rPr>
                <w:rFonts w:ascii="Arial" w:hAnsi="Arial" w:cs="Arial"/>
                <w:i/>
                <w:sz w:val="20"/>
              </w:rPr>
              <w:t>Phase 2</w:t>
            </w:r>
          </w:p>
        </w:tc>
        <w:tc>
          <w:tcPr>
            <w:tcW w:w="7399" w:type="dxa"/>
          </w:tcPr>
          <w:p w14:paraId="06E99594" w14:textId="62A54371" w:rsidR="007A6788" w:rsidRPr="00821F27" w:rsidRDefault="007A6788" w:rsidP="007A6788">
            <w:pPr>
              <w:jc w:val="both"/>
              <w:rPr>
                <w:rFonts w:ascii="Arial" w:hAnsi="Arial" w:cs="Arial"/>
                <w:sz w:val="20"/>
              </w:rPr>
            </w:pPr>
            <w:r w:rsidRPr="00821F27">
              <w:rPr>
                <w:rFonts w:ascii="Arial" w:hAnsi="Arial" w:cs="Arial"/>
                <w:sz w:val="20"/>
              </w:rPr>
              <w:t xml:space="preserve">The Council will work with the contractor to programme the installation of lights in the remaining streets, with the objective of completing the installation by the end of </w:t>
            </w:r>
            <w:r w:rsidR="006B5AC9" w:rsidRPr="00821F27">
              <w:rPr>
                <w:rFonts w:ascii="Arial" w:hAnsi="Arial" w:cs="Arial"/>
                <w:sz w:val="20"/>
              </w:rPr>
              <w:t>Nove</w:t>
            </w:r>
            <w:r w:rsidRPr="00821F27">
              <w:rPr>
                <w:rFonts w:ascii="Arial" w:hAnsi="Arial" w:cs="Arial"/>
                <w:sz w:val="20"/>
              </w:rPr>
              <w:t>mber 2017</w:t>
            </w:r>
            <w:r w:rsidR="00845340" w:rsidRPr="00821F27">
              <w:rPr>
                <w:rFonts w:ascii="Arial" w:hAnsi="Arial" w:cs="Arial"/>
                <w:sz w:val="20"/>
              </w:rPr>
              <w:t>.</w:t>
            </w:r>
          </w:p>
          <w:p w14:paraId="4A1C077C" w14:textId="77777777" w:rsidR="007A6788" w:rsidRPr="00821F27" w:rsidRDefault="007A6788" w:rsidP="007A6788">
            <w:pPr>
              <w:jc w:val="both"/>
              <w:rPr>
                <w:rFonts w:ascii="Arial" w:hAnsi="Arial" w:cs="Arial"/>
                <w:sz w:val="20"/>
              </w:rPr>
            </w:pPr>
          </w:p>
        </w:tc>
      </w:tr>
      <w:tr w:rsidR="007A6788" w:rsidRPr="00821F27" w14:paraId="64442B1C" w14:textId="77777777" w:rsidTr="00845340">
        <w:tc>
          <w:tcPr>
            <w:tcW w:w="988" w:type="dxa"/>
          </w:tcPr>
          <w:p w14:paraId="3CFD09E7" w14:textId="77777777" w:rsidR="007A6788" w:rsidRPr="00821F27" w:rsidRDefault="007A6788" w:rsidP="00845340">
            <w:pPr>
              <w:ind w:right="-15"/>
              <w:rPr>
                <w:rFonts w:ascii="Arial" w:hAnsi="Arial" w:cs="Arial"/>
                <w:sz w:val="20"/>
              </w:rPr>
            </w:pPr>
            <w:r w:rsidRPr="00821F27">
              <w:rPr>
                <w:rFonts w:ascii="Arial" w:hAnsi="Arial" w:cs="Arial"/>
                <w:sz w:val="20"/>
              </w:rPr>
              <w:t>3</w:t>
            </w:r>
          </w:p>
        </w:tc>
        <w:tc>
          <w:tcPr>
            <w:tcW w:w="8608" w:type="dxa"/>
            <w:gridSpan w:val="2"/>
          </w:tcPr>
          <w:p w14:paraId="5271A501" w14:textId="77777777" w:rsidR="003F1D6E" w:rsidRPr="00821F27" w:rsidRDefault="003F1D6E" w:rsidP="00C205E4">
            <w:pPr>
              <w:jc w:val="both"/>
              <w:rPr>
                <w:rFonts w:ascii="Arial" w:hAnsi="Arial" w:cs="Arial"/>
                <w:b/>
                <w:sz w:val="20"/>
              </w:rPr>
            </w:pPr>
            <w:r w:rsidRPr="00821F27">
              <w:rPr>
                <w:rFonts w:ascii="Arial" w:hAnsi="Arial" w:cs="Arial"/>
                <w:b/>
                <w:sz w:val="20"/>
              </w:rPr>
              <w:t>Contract Award</w:t>
            </w:r>
          </w:p>
          <w:p w14:paraId="6CD3F924" w14:textId="77777777" w:rsidR="007A6788" w:rsidRPr="00821F27" w:rsidRDefault="003F1D6E" w:rsidP="00C205E4">
            <w:pPr>
              <w:jc w:val="both"/>
              <w:rPr>
                <w:rFonts w:ascii="Arial" w:hAnsi="Arial" w:cs="Arial"/>
                <w:sz w:val="20"/>
              </w:rPr>
            </w:pPr>
            <w:r w:rsidRPr="00821F27">
              <w:rPr>
                <w:rFonts w:ascii="Arial" w:hAnsi="Arial" w:cs="Arial"/>
                <w:sz w:val="20"/>
              </w:rPr>
              <w:t>Entering into the contract is subject to the formal approval process of the Council. Once the Council has made a decision in respect of the contract award, it will inform all tenderers of its decision as soon as is practically possible.</w:t>
            </w:r>
          </w:p>
          <w:p w14:paraId="1B09DBDB" w14:textId="77777777" w:rsidR="003F1D6E" w:rsidRPr="00821F27" w:rsidRDefault="003F1D6E" w:rsidP="00C205E4">
            <w:pPr>
              <w:jc w:val="both"/>
              <w:rPr>
                <w:rFonts w:ascii="Arial" w:hAnsi="Arial" w:cs="Arial"/>
                <w:b/>
                <w:sz w:val="20"/>
              </w:rPr>
            </w:pPr>
          </w:p>
        </w:tc>
      </w:tr>
      <w:tr w:rsidR="007A6788" w:rsidRPr="00821F27" w14:paraId="70647CB2" w14:textId="77777777" w:rsidTr="00845340">
        <w:tc>
          <w:tcPr>
            <w:tcW w:w="988" w:type="dxa"/>
          </w:tcPr>
          <w:p w14:paraId="2636C71C" w14:textId="77777777" w:rsidR="007A6788" w:rsidRPr="00821F27" w:rsidRDefault="003F1D6E" w:rsidP="00845340">
            <w:pPr>
              <w:ind w:right="-15"/>
              <w:rPr>
                <w:rFonts w:ascii="Arial" w:hAnsi="Arial" w:cs="Arial"/>
                <w:sz w:val="20"/>
              </w:rPr>
            </w:pPr>
            <w:r w:rsidRPr="00821F27">
              <w:rPr>
                <w:rFonts w:ascii="Arial" w:hAnsi="Arial" w:cs="Arial"/>
                <w:sz w:val="20"/>
              </w:rPr>
              <w:t>4</w:t>
            </w:r>
          </w:p>
        </w:tc>
        <w:tc>
          <w:tcPr>
            <w:tcW w:w="8608" w:type="dxa"/>
            <w:gridSpan w:val="2"/>
          </w:tcPr>
          <w:p w14:paraId="1E815344" w14:textId="77777777" w:rsidR="007A6788" w:rsidRPr="00821F27" w:rsidRDefault="003F1D6E" w:rsidP="00C205E4">
            <w:pPr>
              <w:jc w:val="both"/>
              <w:rPr>
                <w:rFonts w:ascii="Arial" w:hAnsi="Arial" w:cs="Arial"/>
                <w:sz w:val="20"/>
              </w:rPr>
            </w:pPr>
            <w:r w:rsidRPr="00821F27">
              <w:rPr>
                <w:rFonts w:ascii="Arial" w:hAnsi="Arial" w:cs="Arial"/>
                <w:b/>
                <w:sz w:val="20"/>
              </w:rPr>
              <w:t>Tender Timetable</w:t>
            </w:r>
          </w:p>
          <w:p w14:paraId="6264263A" w14:textId="773D9684" w:rsidR="003F1D6E" w:rsidRPr="00821F27" w:rsidRDefault="003F1D6E" w:rsidP="00C205E4">
            <w:pPr>
              <w:jc w:val="both"/>
              <w:rPr>
                <w:rFonts w:ascii="Arial" w:hAnsi="Arial" w:cs="Arial"/>
                <w:sz w:val="20"/>
              </w:rPr>
            </w:pPr>
            <w:r w:rsidRPr="00821F27">
              <w:rPr>
                <w:rFonts w:ascii="Arial" w:hAnsi="Arial" w:cs="Arial"/>
                <w:sz w:val="20"/>
              </w:rPr>
              <w:t xml:space="preserve">Completed tenders must be returned along with all supporting documents addressed to </w:t>
            </w:r>
            <w:r w:rsidRPr="00692254">
              <w:rPr>
                <w:rFonts w:ascii="Arial" w:hAnsi="Arial" w:cs="Arial"/>
                <w:b/>
                <w:sz w:val="20"/>
              </w:rPr>
              <w:t>The Town Clerk, St Ives Town Council, The Guildhall, Street-an-Pol, St Ives, TR26 2DS</w:t>
            </w:r>
            <w:r w:rsidRPr="00821F27">
              <w:rPr>
                <w:rFonts w:ascii="Arial" w:hAnsi="Arial" w:cs="Arial"/>
                <w:sz w:val="20"/>
              </w:rPr>
              <w:t xml:space="preserve"> no later than 5pm on </w:t>
            </w:r>
            <w:r w:rsidR="006B5AC9" w:rsidRPr="00821F27">
              <w:rPr>
                <w:rFonts w:ascii="Arial" w:hAnsi="Arial" w:cs="Arial"/>
                <w:sz w:val="20"/>
              </w:rPr>
              <w:t>31</w:t>
            </w:r>
            <w:r w:rsidRPr="00821F27">
              <w:rPr>
                <w:rFonts w:ascii="Arial" w:hAnsi="Arial" w:cs="Arial"/>
                <w:sz w:val="20"/>
              </w:rPr>
              <w:t xml:space="preserve"> January 2017. Tenderers must provide one paper copy and are requested also to provide an electronic version on memory stick. Tender documents must be provided in a sealed, plain envelope with St Ives Festoon Lights Tender marked clearly in the top left corner. The envelope shall not show any name or any other mark by which the tenderer can be identified. </w:t>
            </w:r>
          </w:p>
          <w:p w14:paraId="371B66B2" w14:textId="77777777" w:rsidR="003F1D6E" w:rsidRPr="00821F27" w:rsidRDefault="00F46BBF" w:rsidP="00C205E4">
            <w:pPr>
              <w:jc w:val="both"/>
              <w:rPr>
                <w:rFonts w:ascii="Arial" w:hAnsi="Arial" w:cs="Arial"/>
                <w:sz w:val="20"/>
              </w:rPr>
            </w:pPr>
            <w:r w:rsidRPr="00821F27">
              <w:rPr>
                <w:rFonts w:ascii="Arial" w:hAnsi="Arial" w:cs="Arial"/>
                <w:sz w:val="20"/>
              </w:rPr>
              <w:br/>
              <w:t>T</w:t>
            </w:r>
            <w:r w:rsidR="003F1D6E" w:rsidRPr="00821F27">
              <w:rPr>
                <w:rFonts w:ascii="Arial" w:hAnsi="Arial" w:cs="Arial"/>
                <w:sz w:val="20"/>
              </w:rPr>
              <w:t>enderers should note that this timetable may be subject to change. Any changes will be communicated to all known tenderers as soon as possible.</w:t>
            </w:r>
          </w:p>
          <w:p w14:paraId="313F9C86" w14:textId="77777777" w:rsidR="003F1D6E" w:rsidRPr="00821F27" w:rsidRDefault="003F1D6E" w:rsidP="00C205E4">
            <w:pPr>
              <w:jc w:val="both"/>
              <w:rPr>
                <w:rFonts w:ascii="Arial" w:hAnsi="Arial" w:cs="Arial"/>
                <w:sz w:val="20"/>
              </w:rPr>
            </w:pPr>
          </w:p>
        </w:tc>
      </w:tr>
      <w:tr w:rsidR="007A6788" w:rsidRPr="00821F27" w14:paraId="0862A960" w14:textId="77777777" w:rsidTr="00845340">
        <w:tc>
          <w:tcPr>
            <w:tcW w:w="988" w:type="dxa"/>
          </w:tcPr>
          <w:p w14:paraId="5A10A575" w14:textId="77777777" w:rsidR="007A6788" w:rsidRPr="00821F27" w:rsidRDefault="00F46BBF" w:rsidP="00845340">
            <w:pPr>
              <w:ind w:right="-15"/>
              <w:rPr>
                <w:rFonts w:ascii="Arial" w:hAnsi="Arial" w:cs="Arial"/>
                <w:sz w:val="20"/>
              </w:rPr>
            </w:pPr>
            <w:r w:rsidRPr="00821F27">
              <w:rPr>
                <w:rFonts w:ascii="Arial" w:hAnsi="Arial" w:cs="Arial"/>
                <w:sz w:val="20"/>
              </w:rPr>
              <w:t>5</w:t>
            </w:r>
          </w:p>
        </w:tc>
        <w:tc>
          <w:tcPr>
            <w:tcW w:w="8608" w:type="dxa"/>
            <w:gridSpan w:val="2"/>
          </w:tcPr>
          <w:p w14:paraId="4BA86FD1" w14:textId="77777777" w:rsidR="003F1D6E" w:rsidRPr="00821F27" w:rsidRDefault="00F46BBF" w:rsidP="00C205E4">
            <w:pPr>
              <w:jc w:val="both"/>
              <w:rPr>
                <w:rFonts w:ascii="Arial" w:hAnsi="Arial" w:cs="Arial"/>
                <w:sz w:val="20"/>
              </w:rPr>
            </w:pPr>
            <w:r w:rsidRPr="00821F27">
              <w:rPr>
                <w:rFonts w:ascii="Arial" w:hAnsi="Arial" w:cs="Arial"/>
                <w:b/>
                <w:sz w:val="20"/>
              </w:rPr>
              <w:t>Clarifications</w:t>
            </w:r>
          </w:p>
          <w:p w14:paraId="17D67780" w14:textId="765451CA" w:rsidR="00F46BBF" w:rsidRPr="00821F27" w:rsidRDefault="00F46BBF" w:rsidP="00C205E4">
            <w:pPr>
              <w:jc w:val="both"/>
              <w:rPr>
                <w:rFonts w:ascii="Arial" w:hAnsi="Arial" w:cs="Arial"/>
                <w:sz w:val="20"/>
              </w:rPr>
            </w:pPr>
            <w:r w:rsidRPr="00821F27">
              <w:rPr>
                <w:rFonts w:ascii="Arial" w:hAnsi="Arial" w:cs="Arial"/>
                <w:sz w:val="20"/>
              </w:rPr>
              <w:t xml:space="preserve">Any queries or requests for clarification must be made by email to </w:t>
            </w:r>
            <w:hyperlink r:id="rId8" w:history="1">
              <w:r w:rsidRPr="00821F27">
                <w:rPr>
                  <w:rStyle w:val="Hyperlink"/>
                  <w:rFonts w:ascii="Arial" w:hAnsi="Arial" w:cs="Arial"/>
                  <w:color w:val="auto"/>
                  <w:sz w:val="20"/>
                  <w:u w:val="none"/>
                </w:rPr>
                <w:t>peter.curnow@stives-tc.gov.uk</w:t>
              </w:r>
            </w:hyperlink>
            <w:r w:rsidRPr="00821F27">
              <w:rPr>
                <w:rFonts w:ascii="Arial" w:hAnsi="Arial" w:cs="Arial"/>
                <w:sz w:val="20"/>
              </w:rPr>
              <w:t xml:space="preserve"> no later than 5pm on </w:t>
            </w:r>
            <w:r w:rsidR="006B5AC9" w:rsidRPr="00821F27">
              <w:rPr>
                <w:rFonts w:ascii="Arial" w:hAnsi="Arial" w:cs="Arial"/>
                <w:sz w:val="20"/>
              </w:rPr>
              <w:t>21</w:t>
            </w:r>
            <w:r w:rsidRPr="00821F27">
              <w:rPr>
                <w:rFonts w:ascii="Arial" w:hAnsi="Arial" w:cs="Arial"/>
                <w:sz w:val="20"/>
              </w:rPr>
              <w:t xml:space="preserve"> January 2017. The Council will endeavour to respond to all </w:t>
            </w:r>
            <w:r w:rsidRPr="00821F27">
              <w:rPr>
                <w:rFonts w:ascii="Arial" w:hAnsi="Arial" w:cs="Arial"/>
                <w:sz w:val="20"/>
              </w:rPr>
              <w:lastRenderedPageBreak/>
              <w:t xml:space="preserve">queries as quickly as practically possible. The Council will </w:t>
            </w:r>
            <w:r w:rsidR="009140DD">
              <w:rPr>
                <w:rFonts w:ascii="Arial" w:hAnsi="Arial" w:cs="Arial"/>
                <w:sz w:val="20"/>
              </w:rPr>
              <w:t xml:space="preserve">ensure that all </w:t>
            </w:r>
            <w:r w:rsidRPr="00821F27">
              <w:rPr>
                <w:rFonts w:ascii="Arial" w:hAnsi="Arial" w:cs="Arial"/>
                <w:sz w:val="20"/>
              </w:rPr>
              <w:t>questions</w:t>
            </w:r>
            <w:r w:rsidR="009140DD">
              <w:rPr>
                <w:rFonts w:ascii="Arial" w:hAnsi="Arial" w:cs="Arial"/>
                <w:sz w:val="20"/>
              </w:rPr>
              <w:t xml:space="preserve"> raised by tenderers are logged and that both they and the council’s responses are circulated to </w:t>
            </w:r>
            <w:r w:rsidRPr="00821F27">
              <w:rPr>
                <w:rFonts w:ascii="Arial" w:hAnsi="Arial" w:cs="Arial"/>
                <w:sz w:val="20"/>
              </w:rPr>
              <w:t xml:space="preserve">all interested parties. As such, it will be the responsibility of the tenderers to ensure that they </w:t>
            </w:r>
            <w:r w:rsidR="006B5AC9" w:rsidRPr="00821F27">
              <w:rPr>
                <w:rFonts w:ascii="Arial" w:hAnsi="Arial" w:cs="Arial"/>
                <w:sz w:val="20"/>
              </w:rPr>
              <w:t>refer</w:t>
            </w:r>
            <w:r w:rsidRPr="00821F27">
              <w:rPr>
                <w:rFonts w:ascii="Arial" w:hAnsi="Arial" w:cs="Arial"/>
                <w:sz w:val="20"/>
              </w:rPr>
              <w:t xml:space="preserve"> to the clarifications to obtain any updated information. Late requests may be responded to at the discretion of the Council. The Council will not be obliged to reply to any such request and does not accept liability nor responsibility for failure to provide any information requested.</w:t>
            </w:r>
          </w:p>
          <w:p w14:paraId="19B3236C" w14:textId="77777777" w:rsidR="00F46BBF" w:rsidRPr="00821F27" w:rsidRDefault="00F46BBF" w:rsidP="00C205E4">
            <w:pPr>
              <w:jc w:val="both"/>
              <w:rPr>
                <w:rFonts w:ascii="Arial" w:hAnsi="Arial" w:cs="Arial"/>
                <w:sz w:val="20"/>
              </w:rPr>
            </w:pPr>
          </w:p>
        </w:tc>
      </w:tr>
      <w:tr w:rsidR="007A6788" w:rsidRPr="00821F27" w14:paraId="54B969E3" w14:textId="77777777" w:rsidTr="00845340">
        <w:tc>
          <w:tcPr>
            <w:tcW w:w="988" w:type="dxa"/>
          </w:tcPr>
          <w:p w14:paraId="4C0871C2" w14:textId="77777777" w:rsidR="007A6788" w:rsidRPr="00821F27" w:rsidRDefault="009F6F52" w:rsidP="00845340">
            <w:pPr>
              <w:ind w:right="-15"/>
              <w:rPr>
                <w:rFonts w:ascii="Arial" w:hAnsi="Arial" w:cs="Arial"/>
                <w:b/>
                <w:sz w:val="20"/>
              </w:rPr>
            </w:pPr>
            <w:r w:rsidRPr="00821F27">
              <w:rPr>
                <w:rFonts w:ascii="Arial" w:hAnsi="Arial" w:cs="Arial"/>
                <w:sz w:val="20"/>
              </w:rPr>
              <w:lastRenderedPageBreak/>
              <w:t>6</w:t>
            </w:r>
          </w:p>
        </w:tc>
        <w:tc>
          <w:tcPr>
            <w:tcW w:w="8608" w:type="dxa"/>
            <w:gridSpan w:val="2"/>
          </w:tcPr>
          <w:p w14:paraId="7B010DEB" w14:textId="77777777" w:rsidR="007A6788" w:rsidRPr="00821F27" w:rsidRDefault="009F6F52" w:rsidP="00C205E4">
            <w:pPr>
              <w:jc w:val="both"/>
              <w:rPr>
                <w:rFonts w:ascii="Arial" w:hAnsi="Arial" w:cs="Arial"/>
                <w:b/>
                <w:sz w:val="20"/>
              </w:rPr>
            </w:pPr>
            <w:r w:rsidRPr="00821F27">
              <w:rPr>
                <w:rFonts w:ascii="Arial" w:hAnsi="Arial" w:cs="Arial"/>
                <w:b/>
                <w:sz w:val="20"/>
              </w:rPr>
              <w:t>Site Visits</w:t>
            </w:r>
          </w:p>
          <w:p w14:paraId="727FE688" w14:textId="66105D90" w:rsidR="009F6F52" w:rsidRPr="00821F27" w:rsidRDefault="009F6F52" w:rsidP="00C205E4">
            <w:pPr>
              <w:jc w:val="both"/>
              <w:rPr>
                <w:rFonts w:ascii="Arial" w:hAnsi="Arial" w:cs="Arial"/>
                <w:sz w:val="20"/>
              </w:rPr>
            </w:pPr>
            <w:r w:rsidRPr="00821F27">
              <w:rPr>
                <w:rFonts w:ascii="Arial" w:hAnsi="Arial" w:cs="Arial"/>
                <w:sz w:val="20"/>
              </w:rPr>
              <w:t>The Council recommends that te</w:t>
            </w:r>
            <w:r w:rsidR="006B5AC9" w:rsidRPr="00821F27">
              <w:rPr>
                <w:rFonts w:ascii="Arial" w:hAnsi="Arial" w:cs="Arial"/>
                <w:sz w:val="20"/>
              </w:rPr>
              <w:t>nderers visit the town and walk</w:t>
            </w:r>
            <w:r w:rsidRPr="00821F27">
              <w:rPr>
                <w:rFonts w:ascii="Arial" w:hAnsi="Arial" w:cs="Arial"/>
                <w:sz w:val="20"/>
              </w:rPr>
              <w:t xml:space="preserve"> the route. An officer of the Council will be on hand to accompany any contractor that decides so to do</w:t>
            </w:r>
            <w:r w:rsidR="00692254">
              <w:rPr>
                <w:rFonts w:ascii="Arial" w:hAnsi="Arial" w:cs="Arial"/>
                <w:sz w:val="20"/>
              </w:rPr>
              <w:t>, if required</w:t>
            </w:r>
            <w:r w:rsidRPr="00821F27">
              <w:rPr>
                <w:rFonts w:ascii="Arial" w:hAnsi="Arial" w:cs="Arial"/>
                <w:sz w:val="20"/>
              </w:rPr>
              <w:t xml:space="preserve">. Such visits will need to have been carried out by </w:t>
            </w:r>
            <w:r w:rsidR="00520FE1" w:rsidRPr="00821F27">
              <w:rPr>
                <w:rFonts w:ascii="Arial" w:hAnsi="Arial" w:cs="Arial"/>
                <w:sz w:val="20"/>
              </w:rPr>
              <w:t>21</w:t>
            </w:r>
            <w:r w:rsidRPr="00821F27">
              <w:rPr>
                <w:rFonts w:ascii="Arial" w:hAnsi="Arial" w:cs="Arial"/>
                <w:sz w:val="20"/>
              </w:rPr>
              <w:t xml:space="preserve"> January 2017.</w:t>
            </w:r>
          </w:p>
          <w:p w14:paraId="2FBBDA7B" w14:textId="77777777" w:rsidR="009F6F52" w:rsidRPr="00821F27" w:rsidRDefault="009F6F52" w:rsidP="00C205E4">
            <w:pPr>
              <w:jc w:val="both"/>
              <w:rPr>
                <w:rFonts w:ascii="Arial" w:hAnsi="Arial" w:cs="Arial"/>
                <w:sz w:val="20"/>
              </w:rPr>
            </w:pPr>
            <w:r w:rsidRPr="00821F27">
              <w:rPr>
                <w:rFonts w:ascii="Arial" w:hAnsi="Arial" w:cs="Arial"/>
                <w:sz w:val="20"/>
              </w:rPr>
              <w:t xml:space="preserve"> </w:t>
            </w:r>
          </w:p>
        </w:tc>
      </w:tr>
      <w:tr w:rsidR="009F6F52" w:rsidRPr="00821F27" w14:paraId="0772C5D5" w14:textId="77777777" w:rsidTr="00845340">
        <w:tc>
          <w:tcPr>
            <w:tcW w:w="988" w:type="dxa"/>
          </w:tcPr>
          <w:p w14:paraId="6820150F" w14:textId="77777777" w:rsidR="009F6F52" w:rsidRPr="00821F27" w:rsidRDefault="00C104CA" w:rsidP="00845340">
            <w:pPr>
              <w:ind w:right="-15"/>
              <w:rPr>
                <w:rFonts w:ascii="Arial" w:hAnsi="Arial" w:cs="Arial"/>
                <w:sz w:val="20"/>
              </w:rPr>
            </w:pPr>
            <w:r w:rsidRPr="00821F27">
              <w:rPr>
                <w:rFonts w:ascii="Arial" w:hAnsi="Arial" w:cs="Arial"/>
                <w:sz w:val="20"/>
              </w:rPr>
              <w:t>7</w:t>
            </w:r>
          </w:p>
        </w:tc>
        <w:tc>
          <w:tcPr>
            <w:tcW w:w="8608" w:type="dxa"/>
            <w:gridSpan w:val="2"/>
          </w:tcPr>
          <w:p w14:paraId="31D4DA5C" w14:textId="77777777" w:rsidR="009F6F52" w:rsidRPr="00821F27" w:rsidRDefault="00C104CA" w:rsidP="00C205E4">
            <w:pPr>
              <w:jc w:val="both"/>
              <w:rPr>
                <w:rFonts w:ascii="Arial" w:hAnsi="Arial" w:cs="Arial"/>
                <w:sz w:val="20"/>
              </w:rPr>
            </w:pPr>
            <w:r w:rsidRPr="00821F27">
              <w:rPr>
                <w:rFonts w:ascii="Arial" w:hAnsi="Arial" w:cs="Arial"/>
                <w:b/>
                <w:sz w:val="20"/>
              </w:rPr>
              <w:t>Tender Evaluation</w:t>
            </w:r>
          </w:p>
          <w:p w14:paraId="4DC9C334" w14:textId="4006A385" w:rsidR="00C104CA" w:rsidRPr="00821F27" w:rsidRDefault="00C104CA" w:rsidP="00C205E4">
            <w:pPr>
              <w:jc w:val="both"/>
              <w:rPr>
                <w:rFonts w:ascii="Arial" w:hAnsi="Arial" w:cs="Arial"/>
                <w:sz w:val="20"/>
              </w:rPr>
            </w:pPr>
            <w:r w:rsidRPr="00821F27">
              <w:rPr>
                <w:rFonts w:ascii="Arial" w:hAnsi="Arial" w:cs="Arial"/>
                <w:sz w:val="20"/>
              </w:rPr>
              <w:t>The tenders will be evaluated on a pass/fail for certain aspects and a scoring mechanism on other parts. The scoring is designed to assist the Council in determining the most appropriate contractor to instruct, but the scoring result is not binding on th</w:t>
            </w:r>
            <w:r w:rsidR="00DA14C8" w:rsidRPr="00821F27">
              <w:rPr>
                <w:rFonts w:ascii="Arial" w:hAnsi="Arial" w:cs="Arial"/>
                <w:sz w:val="20"/>
              </w:rPr>
              <w:t>e Council</w:t>
            </w:r>
            <w:r w:rsidR="00520FE1" w:rsidRPr="00821F27">
              <w:rPr>
                <w:rFonts w:ascii="Arial" w:hAnsi="Arial" w:cs="Arial"/>
                <w:sz w:val="20"/>
              </w:rPr>
              <w:t xml:space="preserve">, which reserves the right </w:t>
            </w:r>
            <w:r w:rsidRPr="00821F27">
              <w:rPr>
                <w:rFonts w:ascii="Arial" w:hAnsi="Arial" w:cs="Arial"/>
                <w:sz w:val="20"/>
              </w:rPr>
              <w:t xml:space="preserve">to award the contract </w:t>
            </w:r>
            <w:r w:rsidR="00520FE1" w:rsidRPr="00821F27">
              <w:rPr>
                <w:rFonts w:ascii="Arial" w:hAnsi="Arial" w:cs="Arial"/>
                <w:sz w:val="20"/>
              </w:rPr>
              <w:t>on the most complete tender, not the best</w:t>
            </w:r>
            <w:r w:rsidRPr="00821F27">
              <w:rPr>
                <w:rFonts w:ascii="Arial" w:hAnsi="Arial" w:cs="Arial"/>
                <w:sz w:val="20"/>
              </w:rPr>
              <w:t xml:space="preserve"> tender document. The Council will wish to include other factors, such as ability to carry out works on the ground and interaction and communication with the contractor, as criteria.</w:t>
            </w:r>
            <w:r w:rsidR="00C2429B" w:rsidRPr="00821F27">
              <w:rPr>
                <w:rFonts w:ascii="Arial" w:hAnsi="Arial" w:cs="Arial"/>
                <w:sz w:val="20"/>
              </w:rPr>
              <w:t xml:space="preserve"> As such, the Council reserves the right to a</w:t>
            </w:r>
            <w:r w:rsidR="00DA14C8" w:rsidRPr="00821F27">
              <w:rPr>
                <w:rFonts w:ascii="Arial" w:hAnsi="Arial" w:cs="Arial"/>
                <w:sz w:val="20"/>
              </w:rPr>
              <w:t>ward the tender to a party which</w:t>
            </w:r>
            <w:r w:rsidR="00C2429B" w:rsidRPr="00821F27">
              <w:rPr>
                <w:rFonts w:ascii="Arial" w:hAnsi="Arial" w:cs="Arial"/>
                <w:sz w:val="20"/>
              </w:rPr>
              <w:t xml:space="preserve"> may not have scored the highest</w:t>
            </w:r>
            <w:r w:rsidR="00DA14C8" w:rsidRPr="00821F27">
              <w:rPr>
                <w:rFonts w:ascii="Arial" w:hAnsi="Arial" w:cs="Arial"/>
                <w:sz w:val="20"/>
              </w:rPr>
              <w:t xml:space="preserve"> in the marking schedule but which</w:t>
            </w:r>
            <w:r w:rsidR="00C2429B" w:rsidRPr="00821F27">
              <w:rPr>
                <w:rFonts w:ascii="Arial" w:hAnsi="Arial" w:cs="Arial"/>
                <w:sz w:val="20"/>
              </w:rPr>
              <w:t xml:space="preserve"> is deemed to provide the best overall service to the Council.</w:t>
            </w:r>
          </w:p>
          <w:p w14:paraId="50527C2E" w14:textId="77777777" w:rsidR="00C104CA" w:rsidRPr="00821F27" w:rsidRDefault="00C104CA" w:rsidP="00C205E4">
            <w:pPr>
              <w:jc w:val="both"/>
              <w:rPr>
                <w:rFonts w:ascii="Arial" w:hAnsi="Arial" w:cs="Arial"/>
                <w:b/>
                <w:sz w:val="20"/>
              </w:rPr>
            </w:pPr>
          </w:p>
        </w:tc>
      </w:tr>
      <w:tr w:rsidR="009F6F52" w:rsidRPr="00821F27" w14:paraId="370C8E6F" w14:textId="77777777" w:rsidTr="00845340">
        <w:tc>
          <w:tcPr>
            <w:tcW w:w="988" w:type="dxa"/>
          </w:tcPr>
          <w:p w14:paraId="591C3D0A" w14:textId="77777777" w:rsidR="009F6F52" w:rsidRPr="00821F27" w:rsidRDefault="00C2429B" w:rsidP="00845340">
            <w:pPr>
              <w:ind w:right="-15"/>
              <w:rPr>
                <w:rFonts w:ascii="Arial" w:hAnsi="Arial" w:cs="Arial"/>
                <w:sz w:val="20"/>
              </w:rPr>
            </w:pPr>
            <w:r w:rsidRPr="00821F27">
              <w:rPr>
                <w:rFonts w:ascii="Arial" w:hAnsi="Arial" w:cs="Arial"/>
                <w:sz w:val="20"/>
              </w:rPr>
              <w:t>8</w:t>
            </w:r>
          </w:p>
        </w:tc>
        <w:tc>
          <w:tcPr>
            <w:tcW w:w="8608" w:type="dxa"/>
            <w:gridSpan w:val="2"/>
          </w:tcPr>
          <w:p w14:paraId="2B5E9F78" w14:textId="77777777" w:rsidR="009F6F52" w:rsidRPr="00821F27" w:rsidRDefault="00C2429B" w:rsidP="00C205E4">
            <w:pPr>
              <w:jc w:val="both"/>
              <w:rPr>
                <w:rFonts w:ascii="Arial" w:hAnsi="Arial" w:cs="Arial"/>
                <w:sz w:val="20"/>
              </w:rPr>
            </w:pPr>
            <w:r w:rsidRPr="00821F27">
              <w:rPr>
                <w:rFonts w:ascii="Arial" w:hAnsi="Arial" w:cs="Arial"/>
                <w:b/>
                <w:sz w:val="20"/>
              </w:rPr>
              <w:t>Interviews/Presentation</w:t>
            </w:r>
          </w:p>
          <w:p w14:paraId="68189B94" w14:textId="7A8F689D" w:rsidR="00C2429B" w:rsidRPr="00821F27" w:rsidRDefault="00C2429B" w:rsidP="00C205E4">
            <w:pPr>
              <w:jc w:val="both"/>
              <w:rPr>
                <w:rFonts w:ascii="Arial" w:hAnsi="Arial" w:cs="Arial"/>
                <w:sz w:val="20"/>
              </w:rPr>
            </w:pPr>
            <w:r w:rsidRPr="00821F27">
              <w:rPr>
                <w:rFonts w:ascii="Arial" w:hAnsi="Arial" w:cs="Arial"/>
                <w:sz w:val="20"/>
              </w:rPr>
              <w:t>It is not envisaged that tenderers will be required to prepare and deliver a presentation. However, having initially assessed the tenders, the Council may wish to interview a shortlist</w:t>
            </w:r>
            <w:r w:rsidR="00692254">
              <w:rPr>
                <w:rFonts w:ascii="Arial" w:hAnsi="Arial" w:cs="Arial"/>
                <w:sz w:val="20"/>
              </w:rPr>
              <w:t>ed tenderer</w:t>
            </w:r>
            <w:r w:rsidR="00464F4E" w:rsidRPr="00821F27">
              <w:rPr>
                <w:rFonts w:ascii="Arial" w:hAnsi="Arial" w:cs="Arial"/>
                <w:sz w:val="20"/>
              </w:rPr>
              <w:t>,</w:t>
            </w:r>
            <w:r w:rsidRPr="00821F27">
              <w:rPr>
                <w:rFonts w:ascii="Arial" w:hAnsi="Arial" w:cs="Arial"/>
                <w:sz w:val="20"/>
              </w:rPr>
              <w:t xml:space="preserve"> and contact will be made at an appropriate time if this is decided upon.</w:t>
            </w:r>
          </w:p>
          <w:p w14:paraId="13156691" w14:textId="77777777" w:rsidR="008D7F4C" w:rsidRPr="00821F27" w:rsidRDefault="008D7F4C" w:rsidP="00C205E4">
            <w:pPr>
              <w:jc w:val="both"/>
              <w:rPr>
                <w:rFonts w:ascii="Arial" w:hAnsi="Arial" w:cs="Arial"/>
                <w:sz w:val="20"/>
              </w:rPr>
            </w:pPr>
          </w:p>
        </w:tc>
      </w:tr>
      <w:tr w:rsidR="009F6F52" w:rsidRPr="00821F27" w14:paraId="3857B82C" w14:textId="77777777" w:rsidTr="00845340">
        <w:tc>
          <w:tcPr>
            <w:tcW w:w="988" w:type="dxa"/>
          </w:tcPr>
          <w:p w14:paraId="77C11648" w14:textId="77777777" w:rsidR="009F6F52" w:rsidRPr="00821F27" w:rsidRDefault="008D7F4C" w:rsidP="00845340">
            <w:pPr>
              <w:ind w:right="-15"/>
              <w:rPr>
                <w:rFonts w:ascii="Arial" w:hAnsi="Arial" w:cs="Arial"/>
                <w:sz w:val="20"/>
              </w:rPr>
            </w:pPr>
            <w:r w:rsidRPr="00821F27">
              <w:rPr>
                <w:rFonts w:ascii="Arial" w:hAnsi="Arial" w:cs="Arial"/>
                <w:sz w:val="20"/>
              </w:rPr>
              <w:t>9</w:t>
            </w:r>
          </w:p>
        </w:tc>
        <w:tc>
          <w:tcPr>
            <w:tcW w:w="8608" w:type="dxa"/>
            <w:gridSpan w:val="2"/>
          </w:tcPr>
          <w:p w14:paraId="4580BFD1" w14:textId="77777777" w:rsidR="009F6F52" w:rsidRPr="00821F27" w:rsidRDefault="008D7F4C" w:rsidP="00C205E4">
            <w:pPr>
              <w:jc w:val="both"/>
              <w:rPr>
                <w:rFonts w:ascii="Arial" w:hAnsi="Arial" w:cs="Arial"/>
                <w:b/>
                <w:sz w:val="20"/>
              </w:rPr>
            </w:pPr>
            <w:r w:rsidRPr="00821F27">
              <w:rPr>
                <w:rFonts w:ascii="Arial" w:hAnsi="Arial" w:cs="Arial"/>
                <w:b/>
                <w:sz w:val="20"/>
              </w:rPr>
              <w:t>Contract Terms</w:t>
            </w:r>
          </w:p>
          <w:p w14:paraId="774B91E9" w14:textId="77777777" w:rsidR="008D7F4C" w:rsidRPr="00821F27" w:rsidRDefault="008D7F4C" w:rsidP="00C205E4">
            <w:pPr>
              <w:jc w:val="both"/>
              <w:rPr>
                <w:rFonts w:ascii="Arial" w:hAnsi="Arial" w:cs="Arial"/>
                <w:sz w:val="20"/>
              </w:rPr>
            </w:pPr>
            <w:r w:rsidRPr="00821F27">
              <w:rPr>
                <w:rFonts w:ascii="Arial" w:hAnsi="Arial" w:cs="Arial"/>
                <w:sz w:val="20"/>
              </w:rPr>
              <w:t>By submitting a tender, tenderers are agreeing to be bound by the terms of this document without further negotiation or amendment.</w:t>
            </w:r>
          </w:p>
          <w:p w14:paraId="29298172" w14:textId="77777777" w:rsidR="008D7F4C" w:rsidRPr="00821F27" w:rsidRDefault="008D7F4C" w:rsidP="00C205E4">
            <w:pPr>
              <w:jc w:val="both"/>
              <w:rPr>
                <w:rFonts w:ascii="Arial" w:hAnsi="Arial" w:cs="Arial"/>
                <w:sz w:val="20"/>
              </w:rPr>
            </w:pPr>
          </w:p>
        </w:tc>
      </w:tr>
      <w:tr w:rsidR="009F6F52" w:rsidRPr="00821F27" w14:paraId="0AC3BE55" w14:textId="77777777" w:rsidTr="00845340">
        <w:tc>
          <w:tcPr>
            <w:tcW w:w="988" w:type="dxa"/>
          </w:tcPr>
          <w:p w14:paraId="18414DF2" w14:textId="77777777" w:rsidR="009F6F52" w:rsidRPr="00821F27" w:rsidRDefault="008D7F4C" w:rsidP="00845340">
            <w:pPr>
              <w:ind w:right="-15"/>
              <w:rPr>
                <w:rFonts w:ascii="Arial" w:hAnsi="Arial" w:cs="Arial"/>
                <w:sz w:val="20"/>
              </w:rPr>
            </w:pPr>
            <w:r w:rsidRPr="00821F27">
              <w:rPr>
                <w:rFonts w:ascii="Arial" w:hAnsi="Arial" w:cs="Arial"/>
                <w:sz w:val="20"/>
              </w:rPr>
              <w:t>10</w:t>
            </w:r>
          </w:p>
        </w:tc>
        <w:tc>
          <w:tcPr>
            <w:tcW w:w="8608" w:type="dxa"/>
            <w:gridSpan w:val="2"/>
          </w:tcPr>
          <w:p w14:paraId="1C580E37" w14:textId="77777777" w:rsidR="009F6F52" w:rsidRPr="00821F27" w:rsidRDefault="00845340" w:rsidP="00C205E4">
            <w:pPr>
              <w:jc w:val="both"/>
              <w:rPr>
                <w:rFonts w:ascii="Arial" w:hAnsi="Arial" w:cs="Arial"/>
                <w:b/>
                <w:sz w:val="20"/>
              </w:rPr>
            </w:pPr>
            <w:r w:rsidRPr="00821F27">
              <w:rPr>
                <w:rFonts w:ascii="Arial" w:hAnsi="Arial" w:cs="Arial"/>
                <w:b/>
                <w:sz w:val="20"/>
              </w:rPr>
              <w:t>De-brief</w:t>
            </w:r>
          </w:p>
          <w:p w14:paraId="79260A86" w14:textId="77777777" w:rsidR="00845340" w:rsidRPr="00821F27" w:rsidRDefault="00845340" w:rsidP="00C205E4">
            <w:pPr>
              <w:jc w:val="both"/>
              <w:rPr>
                <w:rFonts w:ascii="Arial" w:hAnsi="Arial" w:cs="Arial"/>
                <w:sz w:val="20"/>
              </w:rPr>
            </w:pPr>
            <w:r w:rsidRPr="00821F27">
              <w:rPr>
                <w:rFonts w:ascii="Arial" w:hAnsi="Arial" w:cs="Arial"/>
                <w:sz w:val="20"/>
              </w:rPr>
              <w:t>Unsuccessful tenderers may request a de-brief as to why they were not selected. This wil</w:t>
            </w:r>
            <w:r w:rsidR="00464F4E" w:rsidRPr="00821F27">
              <w:rPr>
                <w:rFonts w:ascii="Arial" w:hAnsi="Arial" w:cs="Arial"/>
                <w:sz w:val="20"/>
              </w:rPr>
              <w:t>l</w:t>
            </w:r>
            <w:r w:rsidRPr="00821F27">
              <w:rPr>
                <w:rFonts w:ascii="Arial" w:hAnsi="Arial" w:cs="Arial"/>
                <w:sz w:val="20"/>
              </w:rPr>
              <w:t xml:space="preserve"> be provided by the Council as soon as practical.</w:t>
            </w:r>
          </w:p>
          <w:p w14:paraId="436EBFE0" w14:textId="77777777" w:rsidR="00845340" w:rsidRPr="00821F27" w:rsidRDefault="00845340" w:rsidP="00C205E4">
            <w:pPr>
              <w:jc w:val="both"/>
              <w:rPr>
                <w:rFonts w:ascii="Arial" w:hAnsi="Arial" w:cs="Arial"/>
                <w:sz w:val="20"/>
              </w:rPr>
            </w:pPr>
          </w:p>
        </w:tc>
      </w:tr>
      <w:tr w:rsidR="009F6F52" w:rsidRPr="00821F27" w14:paraId="3DF3EF0A" w14:textId="77777777" w:rsidTr="00845340">
        <w:tc>
          <w:tcPr>
            <w:tcW w:w="988" w:type="dxa"/>
          </w:tcPr>
          <w:p w14:paraId="12698113" w14:textId="77777777" w:rsidR="009F6F52" w:rsidRPr="00821F27" w:rsidRDefault="00845340" w:rsidP="00845340">
            <w:pPr>
              <w:ind w:right="-15"/>
              <w:rPr>
                <w:rFonts w:ascii="Arial" w:hAnsi="Arial" w:cs="Arial"/>
                <w:sz w:val="20"/>
              </w:rPr>
            </w:pPr>
            <w:r w:rsidRPr="00821F27">
              <w:rPr>
                <w:rFonts w:ascii="Arial" w:hAnsi="Arial" w:cs="Arial"/>
                <w:sz w:val="20"/>
              </w:rPr>
              <w:t>11</w:t>
            </w:r>
          </w:p>
        </w:tc>
        <w:tc>
          <w:tcPr>
            <w:tcW w:w="8608" w:type="dxa"/>
            <w:gridSpan w:val="2"/>
          </w:tcPr>
          <w:p w14:paraId="7489603C" w14:textId="77777777" w:rsidR="009F6F52" w:rsidRPr="00821F27" w:rsidRDefault="00845340" w:rsidP="00C205E4">
            <w:pPr>
              <w:jc w:val="both"/>
              <w:rPr>
                <w:rFonts w:ascii="Arial" w:hAnsi="Arial" w:cs="Arial"/>
                <w:sz w:val="20"/>
              </w:rPr>
            </w:pPr>
            <w:r w:rsidRPr="00821F27">
              <w:rPr>
                <w:rFonts w:ascii="Arial" w:hAnsi="Arial" w:cs="Arial"/>
                <w:b/>
                <w:sz w:val="20"/>
              </w:rPr>
              <w:t>St Ives Town Council Rights</w:t>
            </w:r>
          </w:p>
          <w:p w14:paraId="553DCFB0" w14:textId="77777777" w:rsidR="00845340" w:rsidRPr="00821F27" w:rsidRDefault="00845340" w:rsidP="00C205E4">
            <w:pPr>
              <w:jc w:val="both"/>
              <w:rPr>
                <w:rFonts w:ascii="Arial" w:hAnsi="Arial" w:cs="Arial"/>
                <w:sz w:val="20"/>
              </w:rPr>
            </w:pPr>
            <w:r w:rsidRPr="00821F27">
              <w:rPr>
                <w:rFonts w:ascii="Arial" w:hAnsi="Arial" w:cs="Arial"/>
                <w:sz w:val="20"/>
              </w:rPr>
              <w:t>The council reserves the right to:</w:t>
            </w:r>
          </w:p>
          <w:p w14:paraId="3F557060" w14:textId="77777777" w:rsidR="00845340" w:rsidRPr="00821F27" w:rsidRDefault="00845340" w:rsidP="00845340">
            <w:pPr>
              <w:pStyle w:val="ListParagraph"/>
              <w:numPr>
                <w:ilvl w:val="0"/>
                <w:numId w:val="1"/>
              </w:numPr>
              <w:jc w:val="both"/>
              <w:rPr>
                <w:rFonts w:ascii="Arial" w:hAnsi="Arial" w:cs="Arial"/>
                <w:sz w:val="20"/>
              </w:rPr>
            </w:pPr>
            <w:r w:rsidRPr="00821F27">
              <w:rPr>
                <w:rFonts w:ascii="Arial" w:hAnsi="Arial" w:cs="Arial"/>
                <w:sz w:val="20"/>
              </w:rPr>
              <w:t>Seek clarification or additional documents in relation to a tenderer’s submission;</w:t>
            </w:r>
          </w:p>
          <w:p w14:paraId="4BC4D9C2" w14:textId="77777777" w:rsidR="00845340" w:rsidRPr="00821F27" w:rsidRDefault="00845340" w:rsidP="00845340">
            <w:pPr>
              <w:pStyle w:val="ListParagraph"/>
              <w:numPr>
                <w:ilvl w:val="0"/>
                <w:numId w:val="1"/>
              </w:numPr>
              <w:jc w:val="both"/>
              <w:rPr>
                <w:rFonts w:ascii="Arial" w:hAnsi="Arial" w:cs="Arial"/>
                <w:sz w:val="20"/>
              </w:rPr>
            </w:pPr>
            <w:r w:rsidRPr="00821F27">
              <w:rPr>
                <w:rFonts w:ascii="Arial" w:hAnsi="Arial" w:cs="Arial"/>
                <w:sz w:val="20"/>
              </w:rPr>
              <w:t>Disqualify any tenderer that does not submit a compliant tender in accordance with instructions or submits a tender that is vague or incomplete;</w:t>
            </w:r>
          </w:p>
          <w:p w14:paraId="59E2BADF" w14:textId="77777777" w:rsidR="00845340" w:rsidRPr="00821F27" w:rsidRDefault="00845340" w:rsidP="00845340">
            <w:pPr>
              <w:pStyle w:val="ListParagraph"/>
              <w:numPr>
                <w:ilvl w:val="0"/>
                <w:numId w:val="1"/>
              </w:numPr>
              <w:jc w:val="both"/>
              <w:rPr>
                <w:rFonts w:ascii="Arial" w:hAnsi="Arial" w:cs="Arial"/>
                <w:sz w:val="20"/>
              </w:rPr>
            </w:pPr>
            <w:r w:rsidRPr="00821F27">
              <w:rPr>
                <w:rFonts w:ascii="Arial" w:hAnsi="Arial" w:cs="Arial"/>
                <w:sz w:val="20"/>
              </w:rPr>
              <w:t>Discount evasive, unclear or hedged tenders;</w:t>
            </w:r>
          </w:p>
          <w:p w14:paraId="6A27DD38" w14:textId="77777777" w:rsidR="00845340" w:rsidRPr="00821F27" w:rsidRDefault="00845340" w:rsidP="00845340">
            <w:pPr>
              <w:pStyle w:val="ListParagraph"/>
              <w:numPr>
                <w:ilvl w:val="0"/>
                <w:numId w:val="1"/>
              </w:numPr>
              <w:jc w:val="both"/>
              <w:rPr>
                <w:rFonts w:ascii="Arial" w:hAnsi="Arial" w:cs="Arial"/>
                <w:sz w:val="20"/>
              </w:rPr>
            </w:pPr>
            <w:r w:rsidRPr="00821F27">
              <w:rPr>
                <w:rFonts w:ascii="Arial" w:hAnsi="Arial" w:cs="Arial"/>
                <w:sz w:val="20"/>
              </w:rPr>
              <w:t>Withdraw this tender at any time and/or re-invite tenders on the same or any alternative basis;</w:t>
            </w:r>
          </w:p>
          <w:p w14:paraId="165E8FE1" w14:textId="77777777" w:rsidR="00845340" w:rsidRPr="00821F27" w:rsidRDefault="00845340" w:rsidP="00845340">
            <w:pPr>
              <w:pStyle w:val="ListParagraph"/>
              <w:numPr>
                <w:ilvl w:val="0"/>
                <w:numId w:val="1"/>
              </w:numPr>
              <w:jc w:val="both"/>
              <w:rPr>
                <w:rFonts w:ascii="Arial" w:hAnsi="Arial" w:cs="Arial"/>
                <w:sz w:val="20"/>
              </w:rPr>
            </w:pPr>
            <w:r w:rsidRPr="00821F27">
              <w:rPr>
                <w:rFonts w:ascii="Arial" w:hAnsi="Arial" w:cs="Arial"/>
                <w:sz w:val="20"/>
              </w:rPr>
              <w:t>Choose not to award any contract as a result of this procurement process;</w:t>
            </w:r>
          </w:p>
          <w:p w14:paraId="44C258BF" w14:textId="77777777" w:rsidR="00845340" w:rsidRPr="00821F27" w:rsidRDefault="00845340" w:rsidP="00845340">
            <w:pPr>
              <w:pStyle w:val="ListParagraph"/>
              <w:numPr>
                <w:ilvl w:val="0"/>
                <w:numId w:val="1"/>
              </w:numPr>
              <w:jc w:val="both"/>
              <w:rPr>
                <w:rFonts w:ascii="Arial" w:hAnsi="Arial" w:cs="Arial"/>
                <w:sz w:val="20"/>
              </w:rPr>
            </w:pPr>
            <w:r w:rsidRPr="00821F27">
              <w:rPr>
                <w:rFonts w:ascii="Arial" w:hAnsi="Arial" w:cs="Arial"/>
                <w:sz w:val="20"/>
              </w:rPr>
              <w:t>Make whatever changes it deems necessary to the timetable, structure or content of the procurement process.</w:t>
            </w:r>
          </w:p>
          <w:p w14:paraId="6ED35F17" w14:textId="77777777" w:rsidR="00845340" w:rsidRPr="00821F27" w:rsidRDefault="00845340" w:rsidP="00845340">
            <w:pPr>
              <w:jc w:val="both"/>
              <w:rPr>
                <w:rFonts w:ascii="Arial" w:hAnsi="Arial" w:cs="Arial"/>
                <w:sz w:val="20"/>
              </w:rPr>
            </w:pPr>
          </w:p>
        </w:tc>
      </w:tr>
      <w:tr w:rsidR="009F6F52" w:rsidRPr="00821F27" w14:paraId="7BFC9187" w14:textId="77777777" w:rsidTr="00845340">
        <w:tc>
          <w:tcPr>
            <w:tcW w:w="988" w:type="dxa"/>
          </w:tcPr>
          <w:p w14:paraId="52262BDF" w14:textId="77777777" w:rsidR="009F6F52" w:rsidRPr="00821F27" w:rsidRDefault="003D75A6" w:rsidP="00845340">
            <w:pPr>
              <w:ind w:right="-15"/>
              <w:rPr>
                <w:rFonts w:ascii="Arial" w:hAnsi="Arial" w:cs="Arial"/>
                <w:sz w:val="20"/>
              </w:rPr>
            </w:pPr>
            <w:r w:rsidRPr="00821F27">
              <w:rPr>
                <w:rFonts w:ascii="Arial" w:hAnsi="Arial" w:cs="Arial"/>
                <w:sz w:val="20"/>
              </w:rPr>
              <w:t>12</w:t>
            </w:r>
          </w:p>
        </w:tc>
        <w:tc>
          <w:tcPr>
            <w:tcW w:w="8608" w:type="dxa"/>
            <w:gridSpan w:val="2"/>
          </w:tcPr>
          <w:p w14:paraId="1D6DF0AA" w14:textId="77777777" w:rsidR="009F6F52" w:rsidRPr="00821F27" w:rsidRDefault="003D75A6" w:rsidP="00C205E4">
            <w:pPr>
              <w:jc w:val="both"/>
              <w:rPr>
                <w:rFonts w:ascii="Arial" w:hAnsi="Arial" w:cs="Arial"/>
                <w:sz w:val="20"/>
              </w:rPr>
            </w:pPr>
            <w:r w:rsidRPr="00821F27">
              <w:rPr>
                <w:rFonts w:ascii="Arial" w:hAnsi="Arial" w:cs="Arial"/>
                <w:b/>
                <w:sz w:val="20"/>
              </w:rPr>
              <w:t>Warranties and Disclaimers</w:t>
            </w:r>
          </w:p>
          <w:p w14:paraId="25367A16" w14:textId="7015C060" w:rsidR="004273F2" w:rsidRPr="00821F27" w:rsidRDefault="003D75A6" w:rsidP="00C205E4">
            <w:pPr>
              <w:jc w:val="both"/>
              <w:rPr>
                <w:rFonts w:ascii="Arial" w:hAnsi="Arial" w:cs="Arial"/>
                <w:sz w:val="20"/>
              </w:rPr>
            </w:pPr>
            <w:r w:rsidRPr="00821F27">
              <w:rPr>
                <w:rFonts w:ascii="Arial" w:hAnsi="Arial" w:cs="Arial"/>
                <w:sz w:val="20"/>
              </w:rPr>
              <w:t>While the information contained in this tender documentation is believed to be correct at the time of issue, tenderers should not rely on the information and should carry out their own due diligence checks and verify the accuracy of the information. The Council accepts no liability for its adequacy, accuracy or completeness with any express or implied warranty given. This</w:t>
            </w:r>
            <w:r w:rsidR="001D738A" w:rsidRPr="00821F27">
              <w:rPr>
                <w:rFonts w:ascii="Arial" w:hAnsi="Arial" w:cs="Arial"/>
                <w:sz w:val="20"/>
              </w:rPr>
              <w:t xml:space="preserve"> exclusion extends to liability</w:t>
            </w:r>
            <w:r w:rsidRPr="00821F27">
              <w:rPr>
                <w:rFonts w:ascii="Arial" w:hAnsi="Arial" w:cs="Arial"/>
                <w:sz w:val="20"/>
              </w:rPr>
              <w:t xml:space="preserve"> in relation to all info</w:t>
            </w:r>
            <w:r w:rsidR="00E27E3E">
              <w:rPr>
                <w:rFonts w:ascii="Arial" w:hAnsi="Arial" w:cs="Arial"/>
                <w:sz w:val="20"/>
              </w:rPr>
              <w:t>rmation including any statement</w:t>
            </w:r>
            <w:r w:rsidRPr="00821F27">
              <w:rPr>
                <w:rFonts w:ascii="Arial" w:hAnsi="Arial" w:cs="Arial"/>
                <w:sz w:val="20"/>
              </w:rPr>
              <w:t>, opinion or conclusion contained in, or any omission, from any part of this tender and in respect of any other written or verbal communication transmitted or made available to any tenderer.</w:t>
            </w:r>
          </w:p>
          <w:p w14:paraId="7D032056" w14:textId="77777777" w:rsidR="00797D5D" w:rsidRPr="00821F27" w:rsidRDefault="00797D5D" w:rsidP="00C205E4">
            <w:pPr>
              <w:jc w:val="both"/>
              <w:rPr>
                <w:rFonts w:ascii="Arial" w:hAnsi="Arial" w:cs="Arial"/>
                <w:sz w:val="20"/>
              </w:rPr>
            </w:pPr>
          </w:p>
        </w:tc>
      </w:tr>
    </w:tbl>
    <w:p w14:paraId="3B480251" w14:textId="77777777" w:rsidR="004273F2" w:rsidRDefault="004273F2">
      <w:r>
        <w:br w:type="page"/>
      </w:r>
    </w:p>
    <w:tbl>
      <w:tblPr>
        <w:tblStyle w:val="TableGrid"/>
        <w:tblW w:w="9596" w:type="dxa"/>
        <w:tblLook w:val="04A0" w:firstRow="1" w:lastRow="0" w:firstColumn="1" w:lastColumn="0" w:noHBand="0" w:noVBand="1"/>
      </w:tblPr>
      <w:tblGrid>
        <w:gridCol w:w="988"/>
        <w:gridCol w:w="8608"/>
      </w:tblGrid>
      <w:tr w:rsidR="00797D5D" w:rsidRPr="00821F27" w14:paraId="152BA787" w14:textId="77777777" w:rsidTr="00845340">
        <w:tc>
          <w:tcPr>
            <w:tcW w:w="988" w:type="dxa"/>
          </w:tcPr>
          <w:p w14:paraId="2367E5DA" w14:textId="0A27FE00" w:rsidR="00797D5D" w:rsidRPr="00821F27" w:rsidRDefault="00FD2D89" w:rsidP="00845340">
            <w:pPr>
              <w:ind w:right="-15"/>
              <w:rPr>
                <w:rFonts w:ascii="Arial" w:hAnsi="Arial" w:cs="Arial"/>
                <w:sz w:val="20"/>
              </w:rPr>
            </w:pPr>
            <w:r w:rsidRPr="00821F27">
              <w:rPr>
                <w:rFonts w:ascii="Arial" w:hAnsi="Arial" w:cs="Arial"/>
                <w:sz w:val="20"/>
              </w:rPr>
              <w:lastRenderedPageBreak/>
              <w:t>13</w:t>
            </w:r>
          </w:p>
        </w:tc>
        <w:tc>
          <w:tcPr>
            <w:tcW w:w="8608" w:type="dxa"/>
          </w:tcPr>
          <w:p w14:paraId="63E98EC5" w14:textId="77777777" w:rsidR="00797D5D" w:rsidRPr="00821F27" w:rsidRDefault="00797D5D" w:rsidP="00797D5D">
            <w:pPr>
              <w:jc w:val="both"/>
              <w:rPr>
                <w:rFonts w:ascii="Arial" w:hAnsi="Arial" w:cs="Arial"/>
                <w:sz w:val="20"/>
              </w:rPr>
            </w:pPr>
            <w:r w:rsidRPr="00821F27">
              <w:rPr>
                <w:rFonts w:ascii="Arial" w:hAnsi="Arial" w:cs="Arial"/>
                <w:b/>
                <w:sz w:val="20"/>
              </w:rPr>
              <w:t>Costs</w:t>
            </w:r>
          </w:p>
          <w:p w14:paraId="12170CB6" w14:textId="77777777" w:rsidR="00797D5D" w:rsidRPr="00821F27" w:rsidRDefault="00797D5D" w:rsidP="00797D5D">
            <w:pPr>
              <w:jc w:val="both"/>
              <w:rPr>
                <w:rFonts w:ascii="Arial" w:hAnsi="Arial" w:cs="Arial"/>
                <w:sz w:val="20"/>
              </w:rPr>
            </w:pPr>
            <w:r w:rsidRPr="00821F27">
              <w:rPr>
                <w:rFonts w:ascii="Arial" w:hAnsi="Arial" w:cs="Arial"/>
                <w:sz w:val="20"/>
              </w:rPr>
              <w:t>The Council will not be liable for any bid costs, expenditure, work or effort incurred by a tenderer or any third party acting under instructions for them in proceeding with or participating in this procurement, including if the procurement process is terminated or amended by the Council.</w:t>
            </w:r>
          </w:p>
          <w:p w14:paraId="194F603C" w14:textId="77777777" w:rsidR="00797D5D" w:rsidRPr="00821F27" w:rsidRDefault="00797D5D" w:rsidP="00797D5D">
            <w:pPr>
              <w:jc w:val="both"/>
              <w:rPr>
                <w:rFonts w:ascii="Arial" w:hAnsi="Arial" w:cs="Arial"/>
                <w:sz w:val="20"/>
              </w:rPr>
            </w:pPr>
          </w:p>
        </w:tc>
      </w:tr>
      <w:tr w:rsidR="00797D5D" w:rsidRPr="00821F27" w14:paraId="2F8E0608" w14:textId="77777777" w:rsidTr="00845340">
        <w:tc>
          <w:tcPr>
            <w:tcW w:w="988" w:type="dxa"/>
          </w:tcPr>
          <w:p w14:paraId="46C6B5B1" w14:textId="47992EB1" w:rsidR="00797D5D" w:rsidRPr="00821F27" w:rsidRDefault="00FD2D89" w:rsidP="00845340">
            <w:pPr>
              <w:ind w:right="-15"/>
              <w:rPr>
                <w:rFonts w:ascii="Arial" w:hAnsi="Arial" w:cs="Arial"/>
                <w:sz w:val="20"/>
              </w:rPr>
            </w:pPr>
            <w:r w:rsidRPr="00821F27">
              <w:rPr>
                <w:rFonts w:ascii="Arial" w:hAnsi="Arial" w:cs="Arial"/>
                <w:sz w:val="20"/>
              </w:rPr>
              <w:t>14</w:t>
            </w:r>
          </w:p>
        </w:tc>
        <w:tc>
          <w:tcPr>
            <w:tcW w:w="8608" w:type="dxa"/>
          </w:tcPr>
          <w:p w14:paraId="5035245C" w14:textId="77777777" w:rsidR="00797D5D" w:rsidRPr="00821F27" w:rsidRDefault="003C7C42" w:rsidP="00C205E4">
            <w:pPr>
              <w:jc w:val="both"/>
              <w:rPr>
                <w:rFonts w:ascii="Arial" w:hAnsi="Arial" w:cs="Arial"/>
                <w:sz w:val="20"/>
              </w:rPr>
            </w:pPr>
            <w:r w:rsidRPr="00821F27">
              <w:rPr>
                <w:rFonts w:ascii="Arial" w:hAnsi="Arial" w:cs="Arial"/>
                <w:b/>
                <w:sz w:val="20"/>
              </w:rPr>
              <w:t>Confidentiality of Data</w:t>
            </w:r>
          </w:p>
          <w:p w14:paraId="21C0CE31" w14:textId="77777777" w:rsidR="003C7C42" w:rsidRPr="00821F27" w:rsidRDefault="003C7C42" w:rsidP="00C205E4">
            <w:pPr>
              <w:jc w:val="both"/>
              <w:rPr>
                <w:rFonts w:ascii="Arial" w:hAnsi="Arial" w:cs="Arial"/>
                <w:sz w:val="20"/>
              </w:rPr>
            </w:pPr>
            <w:r w:rsidRPr="00821F27">
              <w:rPr>
                <w:rFonts w:ascii="Arial" w:hAnsi="Arial" w:cs="Arial"/>
                <w:sz w:val="20"/>
              </w:rPr>
              <w:t>The Council will ensure that the information and data provided by tenderers is kept strictly confidential and is only used for the assessment of this tender. Once the tender process has been successfully concluded,</w:t>
            </w:r>
            <w:r w:rsidR="00FD2D89" w:rsidRPr="00821F27">
              <w:rPr>
                <w:rFonts w:ascii="Arial" w:hAnsi="Arial" w:cs="Arial"/>
                <w:sz w:val="20"/>
              </w:rPr>
              <w:t xml:space="preserve"> and</w:t>
            </w:r>
            <w:r w:rsidRPr="00821F27">
              <w:rPr>
                <w:rFonts w:ascii="Arial" w:hAnsi="Arial" w:cs="Arial"/>
                <w:sz w:val="20"/>
              </w:rPr>
              <w:t xml:space="preserve"> commercially </w:t>
            </w:r>
            <w:r w:rsidR="00FD2D89" w:rsidRPr="00821F27">
              <w:rPr>
                <w:rFonts w:ascii="Arial" w:hAnsi="Arial" w:cs="Arial"/>
                <w:sz w:val="20"/>
              </w:rPr>
              <w:t>sensitive data should be alerted to the Council which will destroy such documentation as requested.</w:t>
            </w:r>
          </w:p>
          <w:p w14:paraId="7CB2EF6F" w14:textId="77777777" w:rsidR="00FD2D89" w:rsidRPr="00821F27" w:rsidRDefault="00FD2D89" w:rsidP="00C205E4">
            <w:pPr>
              <w:jc w:val="both"/>
              <w:rPr>
                <w:rFonts w:ascii="Arial" w:hAnsi="Arial" w:cs="Arial"/>
                <w:sz w:val="20"/>
              </w:rPr>
            </w:pPr>
          </w:p>
          <w:p w14:paraId="77987A05" w14:textId="77777777" w:rsidR="00FD2D89" w:rsidRPr="00821F27" w:rsidRDefault="00FD2D89" w:rsidP="00C205E4">
            <w:pPr>
              <w:jc w:val="both"/>
              <w:rPr>
                <w:rFonts w:ascii="Arial" w:hAnsi="Arial" w:cs="Arial"/>
                <w:sz w:val="20"/>
              </w:rPr>
            </w:pPr>
          </w:p>
        </w:tc>
      </w:tr>
      <w:tr w:rsidR="00FD2D89" w:rsidRPr="00821F27" w14:paraId="36BAC74C" w14:textId="77777777" w:rsidTr="00E33A45">
        <w:tc>
          <w:tcPr>
            <w:tcW w:w="9596" w:type="dxa"/>
            <w:gridSpan w:val="2"/>
          </w:tcPr>
          <w:p w14:paraId="768A3041" w14:textId="77777777" w:rsidR="00FD2D89" w:rsidRPr="00821F27" w:rsidRDefault="00FD2D89" w:rsidP="00C205E4">
            <w:pPr>
              <w:jc w:val="both"/>
              <w:rPr>
                <w:rFonts w:ascii="Arial" w:hAnsi="Arial" w:cs="Arial"/>
                <w:b/>
                <w:sz w:val="20"/>
              </w:rPr>
            </w:pPr>
            <w:r w:rsidRPr="00821F27">
              <w:rPr>
                <w:rFonts w:ascii="Arial" w:hAnsi="Arial" w:cs="Arial"/>
                <w:b/>
                <w:sz w:val="20"/>
              </w:rPr>
              <w:t>CONTRACT INSTRUCTIONS</w:t>
            </w:r>
          </w:p>
          <w:p w14:paraId="2E6A152A" w14:textId="77777777" w:rsidR="00FD2D89" w:rsidRPr="00821F27" w:rsidRDefault="00FD2D89" w:rsidP="00C205E4">
            <w:pPr>
              <w:jc w:val="both"/>
              <w:rPr>
                <w:rFonts w:ascii="Arial" w:hAnsi="Arial" w:cs="Arial"/>
                <w:b/>
                <w:sz w:val="20"/>
              </w:rPr>
            </w:pPr>
          </w:p>
        </w:tc>
      </w:tr>
      <w:tr w:rsidR="00797D5D" w:rsidRPr="00821F27" w14:paraId="06318E04" w14:textId="77777777" w:rsidTr="00845340">
        <w:tc>
          <w:tcPr>
            <w:tcW w:w="988" w:type="dxa"/>
          </w:tcPr>
          <w:p w14:paraId="367C7CB0" w14:textId="77777777" w:rsidR="00797D5D" w:rsidRPr="00821F27" w:rsidRDefault="00FD2D89" w:rsidP="00845340">
            <w:pPr>
              <w:ind w:right="-15"/>
              <w:rPr>
                <w:rFonts w:ascii="Arial" w:hAnsi="Arial" w:cs="Arial"/>
                <w:sz w:val="20"/>
              </w:rPr>
            </w:pPr>
            <w:r w:rsidRPr="00821F27">
              <w:rPr>
                <w:rFonts w:ascii="Arial" w:hAnsi="Arial" w:cs="Arial"/>
                <w:sz w:val="20"/>
              </w:rPr>
              <w:t>15</w:t>
            </w:r>
          </w:p>
        </w:tc>
        <w:tc>
          <w:tcPr>
            <w:tcW w:w="8608" w:type="dxa"/>
          </w:tcPr>
          <w:p w14:paraId="60C829C0" w14:textId="77777777" w:rsidR="00797D5D" w:rsidRPr="00821F27" w:rsidRDefault="00FD2D89" w:rsidP="00C205E4">
            <w:pPr>
              <w:jc w:val="both"/>
              <w:rPr>
                <w:rFonts w:ascii="Arial" w:hAnsi="Arial" w:cs="Arial"/>
                <w:sz w:val="20"/>
              </w:rPr>
            </w:pPr>
            <w:r w:rsidRPr="00821F27">
              <w:rPr>
                <w:rFonts w:ascii="Arial" w:hAnsi="Arial" w:cs="Arial"/>
                <w:b/>
                <w:sz w:val="20"/>
              </w:rPr>
              <w:t>Route</w:t>
            </w:r>
          </w:p>
          <w:p w14:paraId="79F6A554" w14:textId="77777777" w:rsidR="00FD2D89" w:rsidRPr="00821F27" w:rsidRDefault="00FD2D89" w:rsidP="00C205E4">
            <w:pPr>
              <w:jc w:val="both"/>
              <w:rPr>
                <w:rFonts w:ascii="Arial" w:hAnsi="Arial" w:cs="Arial"/>
                <w:sz w:val="20"/>
              </w:rPr>
            </w:pPr>
            <w:r w:rsidRPr="00821F27">
              <w:rPr>
                <w:rFonts w:ascii="Arial" w:hAnsi="Arial" w:cs="Arial"/>
                <w:sz w:val="20"/>
              </w:rPr>
              <w:t>The following streets are included in the contract:</w:t>
            </w:r>
          </w:p>
        </w:tc>
      </w:tr>
      <w:tr w:rsidR="00797D5D" w:rsidRPr="00821F27" w14:paraId="382085DC" w14:textId="77777777" w:rsidTr="00845340">
        <w:tc>
          <w:tcPr>
            <w:tcW w:w="988" w:type="dxa"/>
          </w:tcPr>
          <w:p w14:paraId="3621E4BA" w14:textId="77777777" w:rsidR="00797D5D" w:rsidRPr="00821F27" w:rsidRDefault="00797D5D" w:rsidP="00845340">
            <w:pPr>
              <w:ind w:right="-15"/>
              <w:rPr>
                <w:rFonts w:ascii="Arial" w:hAnsi="Arial" w:cs="Arial"/>
                <w:sz w:val="20"/>
              </w:rPr>
            </w:pPr>
          </w:p>
        </w:tc>
        <w:tc>
          <w:tcPr>
            <w:tcW w:w="8608" w:type="dxa"/>
          </w:tcPr>
          <w:p w14:paraId="4D509307" w14:textId="77777777" w:rsidR="00797D5D" w:rsidRPr="00821F27" w:rsidRDefault="00FD2D89" w:rsidP="00C205E4">
            <w:pPr>
              <w:jc w:val="both"/>
              <w:rPr>
                <w:rFonts w:ascii="Arial" w:hAnsi="Arial" w:cs="Arial"/>
                <w:sz w:val="20"/>
              </w:rPr>
            </w:pPr>
            <w:r w:rsidRPr="00821F27">
              <w:rPr>
                <w:rFonts w:ascii="Arial" w:hAnsi="Arial" w:cs="Arial"/>
                <w:i/>
                <w:sz w:val="20"/>
              </w:rPr>
              <w:t>Phase 1</w:t>
            </w:r>
            <w:r w:rsidRPr="00821F27">
              <w:rPr>
                <w:rFonts w:ascii="Arial" w:hAnsi="Arial" w:cs="Arial"/>
                <w:sz w:val="20"/>
              </w:rPr>
              <w:t xml:space="preserve">   High Street, Fore Street, Market Place</w:t>
            </w:r>
          </w:p>
          <w:p w14:paraId="27255D1E" w14:textId="77777777" w:rsidR="00FD2D89" w:rsidRPr="00821F27" w:rsidRDefault="00FD2D89" w:rsidP="00FD2D89">
            <w:pPr>
              <w:ind w:left="887" w:hanging="887"/>
              <w:jc w:val="both"/>
              <w:rPr>
                <w:rFonts w:ascii="Arial" w:hAnsi="Arial" w:cs="Arial"/>
                <w:sz w:val="20"/>
              </w:rPr>
            </w:pPr>
            <w:r w:rsidRPr="00821F27">
              <w:rPr>
                <w:rFonts w:ascii="Arial" w:hAnsi="Arial" w:cs="Arial"/>
                <w:i/>
                <w:sz w:val="20"/>
              </w:rPr>
              <w:t>Phase 2</w:t>
            </w:r>
            <w:r w:rsidRPr="00821F27">
              <w:rPr>
                <w:rFonts w:ascii="Arial" w:hAnsi="Arial" w:cs="Arial"/>
                <w:sz w:val="20"/>
              </w:rPr>
              <w:t xml:space="preserve"> </w:t>
            </w:r>
            <w:proofErr w:type="spellStart"/>
            <w:r w:rsidRPr="00821F27">
              <w:rPr>
                <w:rFonts w:ascii="Arial" w:hAnsi="Arial" w:cs="Arial"/>
                <w:sz w:val="20"/>
              </w:rPr>
              <w:t>Tregenna</w:t>
            </w:r>
            <w:proofErr w:type="spellEnd"/>
            <w:r w:rsidRPr="00821F27">
              <w:rPr>
                <w:rFonts w:ascii="Arial" w:hAnsi="Arial" w:cs="Arial"/>
                <w:sz w:val="20"/>
              </w:rPr>
              <w:t xml:space="preserve"> Hill, </w:t>
            </w:r>
            <w:proofErr w:type="spellStart"/>
            <w:r w:rsidRPr="00821F27">
              <w:rPr>
                <w:rFonts w:ascii="Arial" w:hAnsi="Arial" w:cs="Arial"/>
                <w:sz w:val="20"/>
              </w:rPr>
              <w:t>Tregenna</w:t>
            </w:r>
            <w:proofErr w:type="spellEnd"/>
            <w:r w:rsidRPr="00821F27">
              <w:rPr>
                <w:rFonts w:ascii="Arial" w:hAnsi="Arial" w:cs="Arial"/>
                <w:sz w:val="20"/>
              </w:rPr>
              <w:t xml:space="preserve"> Place, Street-an-Pol, St Andrew’s Street, Gabriel Street, Chapel Street.</w:t>
            </w:r>
          </w:p>
          <w:p w14:paraId="5F721F1D" w14:textId="77777777" w:rsidR="00FD2D89" w:rsidRPr="00821F27" w:rsidRDefault="00FD2D89" w:rsidP="00FD2D89">
            <w:pPr>
              <w:ind w:left="887" w:hanging="887"/>
              <w:jc w:val="both"/>
              <w:rPr>
                <w:rFonts w:ascii="Arial" w:hAnsi="Arial" w:cs="Arial"/>
                <w:sz w:val="20"/>
              </w:rPr>
            </w:pPr>
          </w:p>
        </w:tc>
      </w:tr>
      <w:tr w:rsidR="00797D5D" w:rsidRPr="007A6788" w14:paraId="0A4B095E" w14:textId="77777777" w:rsidTr="00845340">
        <w:tc>
          <w:tcPr>
            <w:tcW w:w="988" w:type="dxa"/>
          </w:tcPr>
          <w:p w14:paraId="52BC1918" w14:textId="77777777" w:rsidR="00797D5D" w:rsidRPr="00821F27" w:rsidRDefault="00FD2D89" w:rsidP="00845340">
            <w:pPr>
              <w:ind w:right="-15"/>
              <w:rPr>
                <w:rFonts w:ascii="Arial" w:hAnsi="Arial" w:cs="Arial"/>
                <w:sz w:val="20"/>
              </w:rPr>
            </w:pPr>
            <w:r w:rsidRPr="00821F27">
              <w:rPr>
                <w:rFonts w:ascii="Arial" w:hAnsi="Arial" w:cs="Arial"/>
                <w:sz w:val="20"/>
              </w:rPr>
              <w:t>16</w:t>
            </w:r>
          </w:p>
        </w:tc>
        <w:tc>
          <w:tcPr>
            <w:tcW w:w="8608" w:type="dxa"/>
          </w:tcPr>
          <w:p w14:paraId="151B9533" w14:textId="77777777" w:rsidR="00797D5D" w:rsidRPr="00821F27" w:rsidRDefault="00FD2D89" w:rsidP="00C205E4">
            <w:pPr>
              <w:jc w:val="both"/>
              <w:rPr>
                <w:rFonts w:ascii="Arial" w:hAnsi="Arial" w:cs="Arial"/>
                <w:sz w:val="20"/>
                <w:szCs w:val="20"/>
              </w:rPr>
            </w:pPr>
            <w:r w:rsidRPr="00821F27">
              <w:rPr>
                <w:rFonts w:ascii="Arial" w:hAnsi="Arial" w:cs="Arial"/>
                <w:b/>
                <w:sz w:val="20"/>
                <w:szCs w:val="20"/>
              </w:rPr>
              <w:t>Scope of Works</w:t>
            </w:r>
          </w:p>
          <w:p w14:paraId="5E377315" w14:textId="68A4B3EC" w:rsidR="00464F4E" w:rsidRPr="00821F27" w:rsidRDefault="00464F4E" w:rsidP="00464F4E">
            <w:pPr>
              <w:jc w:val="both"/>
              <w:rPr>
                <w:rFonts w:ascii="Arial" w:hAnsi="Arial" w:cs="Arial"/>
                <w:sz w:val="20"/>
              </w:rPr>
            </w:pPr>
            <w:r w:rsidRPr="00821F27">
              <w:rPr>
                <w:rFonts w:ascii="Arial" w:hAnsi="Arial" w:cs="Arial"/>
                <w:i/>
                <w:sz w:val="20"/>
              </w:rPr>
              <w:t>Phase 1</w:t>
            </w:r>
            <w:r w:rsidRPr="00821F27">
              <w:rPr>
                <w:rFonts w:ascii="Arial" w:hAnsi="Arial" w:cs="Arial"/>
                <w:sz w:val="20"/>
              </w:rPr>
              <w:t xml:space="preserve">   </w:t>
            </w:r>
            <w:r w:rsidRPr="00821F27">
              <w:rPr>
                <w:rFonts w:ascii="Arial" w:hAnsi="Arial" w:cs="Arial"/>
                <w:sz w:val="20"/>
                <w:szCs w:val="20"/>
              </w:rPr>
              <w:t>The works entail the removal and lawful disposal of the current lighting system, including all wires and cables; and the installation of a new lighting system on properties identified as suitable by the contractor, and whose owners have given written permission for the installation of appropriate fixings</w:t>
            </w:r>
            <w:r w:rsidR="00A8034C">
              <w:rPr>
                <w:rFonts w:ascii="Arial" w:hAnsi="Arial" w:cs="Arial"/>
                <w:sz w:val="20"/>
                <w:szCs w:val="20"/>
              </w:rPr>
              <w:t xml:space="preserve"> and fixtures that have been tested (certificate required) to the relevant BS specification</w:t>
            </w:r>
            <w:r w:rsidRPr="00821F27">
              <w:rPr>
                <w:rFonts w:ascii="Arial" w:hAnsi="Arial" w:cs="Arial"/>
                <w:sz w:val="20"/>
                <w:szCs w:val="20"/>
              </w:rPr>
              <w:t>. The contractor will maintain the lights for a</w:t>
            </w:r>
            <w:r w:rsidR="00C53FC6" w:rsidRPr="00821F27">
              <w:rPr>
                <w:rFonts w:ascii="Arial" w:hAnsi="Arial" w:cs="Arial"/>
                <w:sz w:val="20"/>
                <w:szCs w:val="20"/>
              </w:rPr>
              <w:t xml:space="preserve"> </w:t>
            </w:r>
            <w:r w:rsidR="00A8034C">
              <w:rPr>
                <w:rFonts w:ascii="Arial" w:hAnsi="Arial" w:cs="Arial"/>
                <w:sz w:val="20"/>
                <w:szCs w:val="20"/>
              </w:rPr>
              <w:t>12 month</w:t>
            </w:r>
            <w:r w:rsidR="00C53FC6" w:rsidRPr="00821F27">
              <w:rPr>
                <w:rFonts w:ascii="Arial" w:hAnsi="Arial" w:cs="Arial"/>
                <w:sz w:val="20"/>
                <w:szCs w:val="20"/>
              </w:rPr>
              <w:t xml:space="preserve"> period</w:t>
            </w:r>
            <w:r w:rsidRPr="00821F27">
              <w:rPr>
                <w:rFonts w:ascii="Arial" w:hAnsi="Arial" w:cs="Arial"/>
                <w:sz w:val="20"/>
                <w:szCs w:val="20"/>
              </w:rPr>
              <w:t xml:space="preserve"> free-of-charge</w:t>
            </w:r>
          </w:p>
          <w:p w14:paraId="1046D741" w14:textId="77777777" w:rsidR="00464F4E" w:rsidRPr="00821F27" w:rsidRDefault="00464F4E" w:rsidP="00464F4E">
            <w:pPr>
              <w:jc w:val="both"/>
              <w:rPr>
                <w:rFonts w:ascii="Arial" w:hAnsi="Arial" w:cs="Arial"/>
                <w:i/>
                <w:sz w:val="20"/>
              </w:rPr>
            </w:pPr>
          </w:p>
          <w:p w14:paraId="08BC9E4D" w14:textId="4371BEEB" w:rsidR="00B607EC" w:rsidRDefault="00464F4E" w:rsidP="00B607EC">
            <w:pPr>
              <w:jc w:val="both"/>
              <w:rPr>
                <w:rFonts w:ascii="Arial" w:hAnsi="Arial" w:cs="Arial"/>
                <w:sz w:val="20"/>
                <w:szCs w:val="20"/>
              </w:rPr>
            </w:pPr>
            <w:r w:rsidRPr="00821F27">
              <w:rPr>
                <w:rFonts w:ascii="Arial" w:hAnsi="Arial" w:cs="Arial"/>
                <w:i/>
                <w:sz w:val="20"/>
              </w:rPr>
              <w:t>Phase 2</w:t>
            </w:r>
            <w:r w:rsidRPr="00821F27">
              <w:rPr>
                <w:rFonts w:ascii="Arial" w:hAnsi="Arial" w:cs="Arial"/>
                <w:sz w:val="20"/>
              </w:rPr>
              <w:t xml:space="preserve"> </w:t>
            </w:r>
            <w:r w:rsidRPr="00821F27">
              <w:rPr>
                <w:rFonts w:ascii="Arial" w:hAnsi="Arial" w:cs="Arial"/>
                <w:sz w:val="20"/>
                <w:szCs w:val="20"/>
              </w:rPr>
              <w:t>The works entail the installation of a new lighting system on properties identified as suitable by the contractor, and whose owners have given written permission for the installation of appropriate fixings</w:t>
            </w:r>
            <w:r w:rsidR="00A8034C">
              <w:rPr>
                <w:rFonts w:ascii="Arial" w:hAnsi="Arial" w:cs="Arial"/>
                <w:sz w:val="20"/>
                <w:szCs w:val="20"/>
              </w:rPr>
              <w:t xml:space="preserve"> and fixtures that have been tested (certificate required) to the relevant BS specification</w:t>
            </w:r>
            <w:r w:rsidRPr="00821F27">
              <w:rPr>
                <w:rFonts w:ascii="Arial" w:hAnsi="Arial" w:cs="Arial"/>
                <w:sz w:val="20"/>
                <w:szCs w:val="20"/>
              </w:rPr>
              <w:t>. The contractor will maintain the lights for a</w:t>
            </w:r>
            <w:r w:rsidR="00C53FC6" w:rsidRPr="00821F27">
              <w:rPr>
                <w:rFonts w:ascii="Arial" w:hAnsi="Arial" w:cs="Arial"/>
                <w:sz w:val="20"/>
                <w:szCs w:val="20"/>
              </w:rPr>
              <w:t xml:space="preserve"> </w:t>
            </w:r>
            <w:r w:rsidR="00A8034C">
              <w:rPr>
                <w:rFonts w:ascii="Arial" w:hAnsi="Arial" w:cs="Arial"/>
                <w:sz w:val="20"/>
                <w:szCs w:val="20"/>
              </w:rPr>
              <w:t>12 month</w:t>
            </w:r>
            <w:r w:rsidR="00C53FC6" w:rsidRPr="00821F27">
              <w:rPr>
                <w:rFonts w:ascii="Arial" w:hAnsi="Arial" w:cs="Arial"/>
                <w:sz w:val="20"/>
                <w:szCs w:val="20"/>
              </w:rPr>
              <w:t xml:space="preserve"> period</w:t>
            </w:r>
            <w:r w:rsidRPr="00821F27">
              <w:rPr>
                <w:rFonts w:ascii="Arial" w:hAnsi="Arial" w:cs="Arial"/>
                <w:sz w:val="20"/>
                <w:szCs w:val="20"/>
              </w:rPr>
              <w:t xml:space="preserve"> free-of-charge</w:t>
            </w:r>
            <w:r w:rsidR="00D319D3">
              <w:rPr>
                <w:rFonts w:ascii="Arial" w:hAnsi="Arial" w:cs="Arial"/>
                <w:sz w:val="20"/>
                <w:szCs w:val="20"/>
              </w:rPr>
              <w:t>.</w:t>
            </w:r>
          </w:p>
          <w:p w14:paraId="7DB6272B" w14:textId="19ABA80A" w:rsidR="00D319D3" w:rsidRDefault="00D319D3" w:rsidP="00B607EC">
            <w:pPr>
              <w:jc w:val="both"/>
              <w:rPr>
                <w:rFonts w:ascii="Arial" w:hAnsi="Arial" w:cs="Arial"/>
                <w:sz w:val="20"/>
                <w:szCs w:val="20"/>
              </w:rPr>
            </w:pPr>
          </w:p>
          <w:p w14:paraId="695A3809" w14:textId="7784DB3D" w:rsidR="00D319D3" w:rsidRPr="00D319D3" w:rsidRDefault="00D319D3" w:rsidP="00B607EC">
            <w:pPr>
              <w:jc w:val="both"/>
              <w:rPr>
                <w:rFonts w:ascii="Arial" w:hAnsi="Arial" w:cs="Arial"/>
                <w:i/>
                <w:sz w:val="20"/>
              </w:rPr>
            </w:pPr>
            <w:r>
              <w:rPr>
                <w:rFonts w:ascii="Arial" w:hAnsi="Arial" w:cs="Arial"/>
                <w:i/>
                <w:sz w:val="20"/>
                <w:szCs w:val="20"/>
              </w:rPr>
              <w:t>The Town Council will be securing the written confirmations from property owners.</w:t>
            </w:r>
          </w:p>
          <w:p w14:paraId="4711A09A" w14:textId="77777777" w:rsidR="00B607EC" w:rsidRPr="00FD2D89" w:rsidRDefault="00B607EC" w:rsidP="00B607EC">
            <w:pPr>
              <w:jc w:val="both"/>
              <w:rPr>
                <w:rFonts w:ascii="Arial" w:hAnsi="Arial" w:cs="Arial"/>
                <w:sz w:val="20"/>
                <w:szCs w:val="20"/>
              </w:rPr>
            </w:pPr>
          </w:p>
        </w:tc>
      </w:tr>
      <w:tr w:rsidR="00B607EC" w:rsidRPr="007A6788" w14:paraId="1790BC64" w14:textId="77777777" w:rsidTr="00845340">
        <w:tc>
          <w:tcPr>
            <w:tcW w:w="988" w:type="dxa"/>
          </w:tcPr>
          <w:p w14:paraId="7BB31151" w14:textId="77777777" w:rsidR="00B607EC" w:rsidRDefault="00B607EC" w:rsidP="00845340">
            <w:pPr>
              <w:ind w:right="-15"/>
              <w:rPr>
                <w:rFonts w:ascii="Arial" w:hAnsi="Arial" w:cs="Arial"/>
                <w:sz w:val="20"/>
              </w:rPr>
            </w:pPr>
            <w:r>
              <w:rPr>
                <w:rFonts w:ascii="Arial" w:hAnsi="Arial" w:cs="Arial"/>
                <w:sz w:val="20"/>
              </w:rPr>
              <w:t>17</w:t>
            </w:r>
          </w:p>
        </w:tc>
        <w:tc>
          <w:tcPr>
            <w:tcW w:w="8608" w:type="dxa"/>
          </w:tcPr>
          <w:p w14:paraId="1FAC5D25" w14:textId="77777777" w:rsidR="00B607EC" w:rsidRDefault="00B607EC" w:rsidP="00C205E4">
            <w:pPr>
              <w:jc w:val="both"/>
              <w:rPr>
                <w:rFonts w:ascii="Arial" w:hAnsi="Arial" w:cs="Arial"/>
                <w:sz w:val="20"/>
                <w:szCs w:val="20"/>
              </w:rPr>
            </w:pPr>
            <w:r>
              <w:rPr>
                <w:rFonts w:ascii="Arial" w:hAnsi="Arial" w:cs="Arial"/>
                <w:b/>
                <w:sz w:val="20"/>
                <w:szCs w:val="20"/>
              </w:rPr>
              <w:t>Specification of Works</w:t>
            </w:r>
          </w:p>
          <w:p w14:paraId="327E0CB7" w14:textId="77777777" w:rsidR="00B607EC" w:rsidRDefault="00B607EC" w:rsidP="00C205E4">
            <w:pPr>
              <w:jc w:val="both"/>
              <w:rPr>
                <w:rFonts w:ascii="Arial" w:hAnsi="Arial" w:cs="Arial"/>
                <w:sz w:val="20"/>
                <w:szCs w:val="20"/>
              </w:rPr>
            </w:pPr>
            <w:r>
              <w:rPr>
                <w:rFonts w:ascii="Arial" w:hAnsi="Arial" w:cs="Arial"/>
                <w:sz w:val="20"/>
                <w:szCs w:val="20"/>
              </w:rPr>
              <w:t xml:space="preserve">The specification is found at </w:t>
            </w:r>
            <w:r w:rsidRPr="00821F27">
              <w:rPr>
                <w:rFonts w:ascii="Arial" w:hAnsi="Arial" w:cs="Arial"/>
                <w:sz w:val="20"/>
                <w:szCs w:val="20"/>
              </w:rPr>
              <w:t>Appendix A.</w:t>
            </w:r>
            <w:r>
              <w:rPr>
                <w:rFonts w:ascii="Arial" w:hAnsi="Arial" w:cs="Arial"/>
                <w:sz w:val="20"/>
                <w:szCs w:val="20"/>
              </w:rPr>
              <w:t xml:space="preserve"> The contractor will be responsible for carrying out </w:t>
            </w:r>
            <w:r w:rsidR="00214968">
              <w:rPr>
                <w:rFonts w:ascii="Arial" w:hAnsi="Arial" w:cs="Arial"/>
                <w:sz w:val="20"/>
                <w:szCs w:val="20"/>
              </w:rPr>
              <w:t>all</w:t>
            </w:r>
            <w:r>
              <w:rPr>
                <w:rFonts w:ascii="Arial" w:hAnsi="Arial" w:cs="Arial"/>
                <w:sz w:val="20"/>
                <w:szCs w:val="20"/>
              </w:rPr>
              <w:t xml:space="preserve"> the instructions detailed within the specification.</w:t>
            </w:r>
          </w:p>
          <w:p w14:paraId="28BA8BC5" w14:textId="77777777" w:rsidR="00B607EC" w:rsidRPr="00B607EC" w:rsidRDefault="00B607EC" w:rsidP="00C205E4">
            <w:pPr>
              <w:jc w:val="both"/>
              <w:rPr>
                <w:rFonts w:ascii="Arial" w:hAnsi="Arial" w:cs="Arial"/>
                <w:sz w:val="20"/>
                <w:szCs w:val="20"/>
              </w:rPr>
            </w:pPr>
          </w:p>
        </w:tc>
      </w:tr>
      <w:tr w:rsidR="00B607EC" w:rsidRPr="007A6788" w14:paraId="3F2393C3" w14:textId="77777777" w:rsidTr="00845340">
        <w:tc>
          <w:tcPr>
            <w:tcW w:w="988" w:type="dxa"/>
          </w:tcPr>
          <w:p w14:paraId="2698082B" w14:textId="77777777" w:rsidR="00B607EC" w:rsidRDefault="009C722E" w:rsidP="00845340">
            <w:pPr>
              <w:ind w:right="-15"/>
              <w:rPr>
                <w:rFonts w:ascii="Arial" w:hAnsi="Arial" w:cs="Arial"/>
                <w:sz w:val="20"/>
              </w:rPr>
            </w:pPr>
            <w:r>
              <w:rPr>
                <w:rFonts w:ascii="Arial" w:hAnsi="Arial" w:cs="Arial"/>
                <w:sz w:val="20"/>
              </w:rPr>
              <w:t>18</w:t>
            </w:r>
          </w:p>
        </w:tc>
        <w:tc>
          <w:tcPr>
            <w:tcW w:w="8608" w:type="dxa"/>
          </w:tcPr>
          <w:p w14:paraId="317E2A2C" w14:textId="77777777" w:rsidR="00B607EC" w:rsidRDefault="009C722E" w:rsidP="00C205E4">
            <w:pPr>
              <w:jc w:val="both"/>
              <w:rPr>
                <w:rFonts w:ascii="Arial" w:hAnsi="Arial" w:cs="Arial"/>
                <w:sz w:val="20"/>
                <w:szCs w:val="20"/>
              </w:rPr>
            </w:pPr>
            <w:r>
              <w:rPr>
                <w:rFonts w:ascii="Arial" w:hAnsi="Arial" w:cs="Arial"/>
                <w:b/>
                <w:sz w:val="20"/>
                <w:szCs w:val="20"/>
              </w:rPr>
              <w:t>Working Hours</w:t>
            </w:r>
          </w:p>
          <w:p w14:paraId="50249793" w14:textId="650CB8CD" w:rsidR="009C722E" w:rsidRDefault="009C722E" w:rsidP="00C205E4">
            <w:pPr>
              <w:jc w:val="both"/>
              <w:rPr>
                <w:rFonts w:ascii="Arial" w:hAnsi="Arial" w:cs="Arial"/>
                <w:sz w:val="20"/>
                <w:szCs w:val="20"/>
              </w:rPr>
            </w:pPr>
            <w:r>
              <w:rPr>
                <w:rFonts w:ascii="Arial" w:hAnsi="Arial" w:cs="Arial"/>
                <w:sz w:val="20"/>
                <w:szCs w:val="20"/>
              </w:rPr>
              <w:t xml:space="preserve">The contractor will negotiate with the Council and Cornwall Council regarding the hours when the work will be carried out. </w:t>
            </w:r>
            <w:r w:rsidR="00D726EA">
              <w:rPr>
                <w:rFonts w:ascii="Arial" w:hAnsi="Arial" w:cs="Arial"/>
                <w:sz w:val="20"/>
                <w:szCs w:val="20"/>
              </w:rPr>
              <w:t xml:space="preserve">It is most likely that the works will have to be carried out overnight, and so tenderers should price their bids accordingly. </w:t>
            </w:r>
            <w:bookmarkStart w:id="0" w:name="_GoBack"/>
            <w:bookmarkEnd w:id="0"/>
            <w:r>
              <w:rPr>
                <w:rFonts w:ascii="Arial" w:hAnsi="Arial" w:cs="Arial"/>
                <w:sz w:val="20"/>
                <w:szCs w:val="20"/>
              </w:rPr>
              <w:t>The contractor will be responsible for seeking all permissions in relation to working on the highway. The contractor will not use noisy equipment before 0800 and after 2000. For the sake of clarity, where any dispute arises about the noisiness of equipment, the Council’s decision will be final. Working hours and other elements of this tender may be varied by the agreement of the Council in the event of an emergency.</w:t>
            </w:r>
          </w:p>
          <w:p w14:paraId="26D7C815" w14:textId="77777777" w:rsidR="009C722E" w:rsidRPr="009C722E" w:rsidRDefault="009C722E" w:rsidP="00C205E4">
            <w:pPr>
              <w:jc w:val="both"/>
              <w:rPr>
                <w:rFonts w:ascii="Arial" w:hAnsi="Arial" w:cs="Arial"/>
                <w:sz w:val="20"/>
                <w:szCs w:val="20"/>
                <w:vertAlign w:val="subscript"/>
              </w:rPr>
            </w:pPr>
          </w:p>
        </w:tc>
      </w:tr>
      <w:tr w:rsidR="00B607EC" w:rsidRPr="007A6788" w14:paraId="6ADB62B4" w14:textId="77777777" w:rsidTr="00845340">
        <w:tc>
          <w:tcPr>
            <w:tcW w:w="988" w:type="dxa"/>
          </w:tcPr>
          <w:p w14:paraId="52E87A47" w14:textId="77777777" w:rsidR="00B607EC" w:rsidRDefault="009C722E" w:rsidP="00845340">
            <w:pPr>
              <w:ind w:right="-15"/>
              <w:rPr>
                <w:rFonts w:ascii="Arial" w:hAnsi="Arial" w:cs="Arial"/>
                <w:sz w:val="20"/>
              </w:rPr>
            </w:pPr>
            <w:r>
              <w:rPr>
                <w:rFonts w:ascii="Arial" w:hAnsi="Arial" w:cs="Arial"/>
                <w:sz w:val="20"/>
              </w:rPr>
              <w:t>19</w:t>
            </w:r>
          </w:p>
        </w:tc>
        <w:tc>
          <w:tcPr>
            <w:tcW w:w="8608" w:type="dxa"/>
          </w:tcPr>
          <w:p w14:paraId="3BA7D8D9" w14:textId="77777777" w:rsidR="00B607EC" w:rsidRDefault="009C722E" w:rsidP="00C205E4">
            <w:pPr>
              <w:jc w:val="both"/>
              <w:rPr>
                <w:rFonts w:ascii="Arial" w:hAnsi="Arial" w:cs="Arial"/>
                <w:sz w:val="20"/>
                <w:szCs w:val="20"/>
              </w:rPr>
            </w:pPr>
            <w:r>
              <w:rPr>
                <w:rFonts w:ascii="Arial" w:hAnsi="Arial" w:cs="Arial"/>
                <w:b/>
                <w:sz w:val="20"/>
                <w:szCs w:val="20"/>
              </w:rPr>
              <w:t>Access</w:t>
            </w:r>
          </w:p>
          <w:p w14:paraId="3136DB9E" w14:textId="77777777" w:rsidR="009C722E" w:rsidRDefault="009C722E" w:rsidP="00C205E4">
            <w:pPr>
              <w:jc w:val="both"/>
              <w:rPr>
                <w:rFonts w:ascii="Arial" w:hAnsi="Arial" w:cs="Arial"/>
                <w:sz w:val="20"/>
                <w:szCs w:val="20"/>
              </w:rPr>
            </w:pPr>
            <w:r>
              <w:rPr>
                <w:rFonts w:ascii="Arial" w:hAnsi="Arial" w:cs="Arial"/>
                <w:sz w:val="20"/>
                <w:szCs w:val="20"/>
              </w:rPr>
              <w:t xml:space="preserve">It will be the responsibility of the contractor to </w:t>
            </w:r>
            <w:r w:rsidR="007304F3">
              <w:rPr>
                <w:rFonts w:ascii="Arial" w:hAnsi="Arial" w:cs="Arial"/>
                <w:sz w:val="20"/>
                <w:szCs w:val="20"/>
              </w:rPr>
              <w:t xml:space="preserve">take appropriate steps to ensure the work is carried out safely and effectively. This will include gaining the appropriate permissions from Cornwall Council Highways Department re the closure of roads </w:t>
            </w:r>
            <w:proofErr w:type="spellStart"/>
            <w:r w:rsidR="007304F3">
              <w:rPr>
                <w:rFonts w:ascii="Arial" w:hAnsi="Arial" w:cs="Arial"/>
                <w:sz w:val="20"/>
                <w:szCs w:val="20"/>
              </w:rPr>
              <w:t>etc</w:t>
            </w:r>
            <w:proofErr w:type="spellEnd"/>
            <w:r w:rsidR="007304F3">
              <w:rPr>
                <w:rFonts w:ascii="Arial" w:hAnsi="Arial" w:cs="Arial"/>
                <w:sz w:val="20"/>
                <w:szCs w:val="20"/>
              </w:rPr>
              <w:t xml:space="preserve"> (if required). The Council will ensure that permission of each property owner on the agreed route on which a fixing is required has been secured before the contractor begins work.</w:t>
            </w:r>
          </w:p>
          <w:p w14:paraId="20940D9F" w14:textId="77777777" w:rsidR="007304F3" w:rsidRPr="009C722E" w:rsidRDefault="007304F3" w:rsidP="00C205E4">
            <w:pPr>
              <w:jc w:val="both"/>
              <w:rPr>
                <w:rFonts w:ascii="Arial" w:hAnsi="Arial" w:cs="Arial"/>
                <w:sz w:val="20"/>
                <w:szCs w:val="20"/>
              </w:rPr>
            </w:pPr>
          </w:p>
        </w:tc>
      </w:tr>
      <w:tr w:rsidR="00B607EC" w:rsidRPr="007A6788" w14:paraId="1D2FE97D" w14:textId="77777777" w:rsidTr="00845340">
        <w:tc>
          <w:tcPr>
            <w:tcW w:w="988" w:type="dxa"/>
          </w:tcPr>
          <w:p w14:paraId="7D667A57" w14:textId="77777777" w:rsidR="00B607EC" w:rsidRDefault="007304F3" w:rsidP="00845340">
            <w:pPr>
              <w:ind w:right="-15"/>
              <w:rPr>
                <w:rFonts w:ascii="Arial" w:hAnsi="Arial" w:cs="Arial"/>
                <w:sz w:val="20"/>
              </w:rPr>
            </w:pPr>
            <w:r>
              <w:rPr>
                <w:rFonts w:ascii="Arial" w:hAnsi="Arial" w:cs="Arial"/>
                <w:sz w:val="20"/>
              </w:rPr>
              <w:t>20</w:t>
            </w:r>
          </w:p>
        </w:tc>
        <w:tc>
          <w:tcPr>
            <w:tcW w:w="8608" w:type="dxa"/>
          </w:tcPr>
          <w:p w14:paraId="5F704B9F" w14:textId="77777777" w:rsidR="00B607EC" w:rsidRDefault="007304F3" w:rsidP="00C205E4">
            <w:pPr>
              <w:jc w:val="both"/>
              <w:rPr>
                <w:rFonts w:ascii="Arial" w:hAnsi="Arial" w:cs="Arial"/>
                <w:sz w:val="20"/>
                <w:szCs w:val="20"/>
              </w:rPr>
            </w:pPr>
            <w:r>
              <w:rPr>
                <w:rFonts w:ascii="Arial" w:hAnsi="Arial" w:cs="Arial"/>
                <w:b/>
                <w:sz w:val="20"/>
                <w:szCs w:val="20"/>
              </w:rPr>
              <w:t>Safety, Health and Welfare</w:t>
            </w:r>
          </w:p>
          <w:p w14:paraId="721201E1" w14:textId="77777777" w:rsidR="007304F3" w:rsidRDefault="007304F3" w:rsidP="00C205E4">
            <w:pPr>
              <w:jc w:val="both"/>
              <w:rPr>
                <w:rFonts w:ascii="Arial" w:hAnsi="Arial" w:cs="Arial"/>
                <w:sz w:val="20"/>
                <w:szCs w:val="20"/>
              </w:rPr>
            </w:pPr>
            <w:r>
              <w:rPr>
                <w:rFonts w:ascii="Arial" w:hAnsi="Arial" w:cs="Arial"/>
                <w:sz w:val="20"/>
                <w:szCs w:val="20"/>
              </w:rPr>
              <w:t>The contractor should ensure that all activities are carried out in accordance with existing health and safety regulations and, in particular, but not limited to:</w:t>
            </w:r>
          </w:p>
          <w:p w14:paraId="37DEFCE4" w14:textId="77777777" w:rsidR="007304F3" w:rsidRDefault="007304F3" w:rsidP="007304F3">
            <w:pPr>
              <w:pStyle w:val="ListParagraph"/>
              <w:numPr>
                <w:ilvl w:val="0"/>
                <w:numId w:val="5"/>
              </w:numPr>
              <w:ind w:left="456"/>
              <w:jc w:val="both"/>
              <w:rPr>
                <w:rFonts w:ascii="Arial" w:hAnsi="Arial" w:cs="Arial"/>
                <w:sz w:val="20"/>
                <w:szCs w:val="20"/>
              </w:rPr>
            </w:pPr>
            <w:r>
              <w:rPr>
                <w:rFonts w:ascii="Arial" w:hAnsi="Arial" w:cs="Arial"/>
                <w:sz w:val="20"/>
                <w:szCs w:val="20"/>
              </w:rPr>
              <w:t>The Health and Safety at Work Act 1974</w:t>
            </w:r>
          </w:p>
          <w:p w14:paraId="00987CE4" w14:textId="77777777" w:rsidR="007304F3" w:rsidRDefault="007304F3" w:rsidP="007304F3">
            <w:pPr>
              <w:pStyle w:val="ListParagraph"/>
              <w:numPr>
                <w:ilvl w:val="0"/>
                <w:numId w:val="5"/>
              </w:numPr>
              <w:ind w:left="456"/>
              <w:jc w:val="both"/>
              <w:rPr>
                <w:rFonts w:ascii="Arial" w:hAnsi="Arial" w:cs="Arial"/>
                <w:sz w:val="20"/>
                <w:szCs w:val="20"/>
              </w:rPr>
            </w:pPr>
            <w:r>
              <w:rPr>
                <w:rFonts w:ascii="Arial" w:hAnsi="Arial" w:cs="Arial"/>
                <w:sz w:val="20"/>
                <w:szCs w:val="20"/>
              </w:rPr>
              <w:lastRenderedPageBreak/>
              <w:t>Management of Health and Safety at Work 1999</w:t>
            </w:r>
          </w:p>
          <w:p w14:paraId="74FBE3EF" w14:textId="77777777" w:rsidR="007304F3" w:rsidRDefault="007304F3" w:rsidP="007304F3">
            <w:pPr>
              <w:pStyle w:val="ListParagraph"/>
              <w:numPr>
                <w:ilvl w:val="0"/>
                <w:numId w:val="5"/>
              </w:numPr>
              <w:ind w:left="456"/>
              <w:jc w:val="both"/>
              <w:rPr>
                <w:rFonts w:ascii="Arial" w:hAnsi="Arial" w:cs="Arial"/>
                <w:sz w:val="20"/>
                <w:szCs w:val="20"/>
              </w:rPr>
            </w:pPr>
            <w:r>
              <w:rPr>
                <w:rFonts w:ascii="Arial" w:hAnsi="Arial" w:cs="Arial"/>
                <w:sz w:val="20"/>
                <w:szCs w:val="20"/>
              </w:rPr>
              <w:t>Provision and Use of Work Equipment Regulations 1998</w:t>
            </w:r>
          </w:p>
          <w:p w14:paraId="7E642F00" w14:textId="77777777" w:rsidR="007304F3" w:rsidRDefault="007304F3" w:rsidP="007304F3">
            <w:pPr>
              <w:jc w:val="both"/>
              <w:rPr>
                <w:rFonts w:ascii="Arial" w:hAnsi="Arial" w:cs="Arial"/>
                <w:sz w:val="20"/>
                <w:szCs w:val="20"/>
              </w:rPr>
            </w:pPr>
            <w:r>
              <w:rPr>
                <w:rFonts w:ascii="Arial" w:hAnsi="Arial" w:cs="Arial"/>
                <w:sz w:val="20"/>
                <w:szCs w:val="20"/>
              </w:rPr>
              <w:t>The successful contractor will be required to satisfy the Council as to its knowledge, understanding of and compliance with these regulations. Spot checks may be carried out during the works by the Council and its agents. Machinery should be operated by suitably-qualified and experienced workers who should wear required PPE at all times.</w:t>
            </w:r>
          </w:p>
          <w:p w14:paraId="646BFD06" w14:textId="77777777" w:rsidR="007304F3" w:rsidRDefault="007304F3" w:rsidP="007304F3">
            <w:pPr>
              <w:jc w:val="both"/>
              <w:rPr>
                <w:rFonts w:ascii="Arial" w:hAnsi="Arial" w:cs="Arial"/>
                <w:sz w:val="20"/>
                <w:szCs w:val="20"/>
              </w:rPr>
            </w:pPr>
          </w:p>
          <w:p w14:paraId="4F4174F0" w14:textId="50D8C20C" w:rsidR="00992310" w:rsidRPr="007304F3" w:rsidRDefault="007304F3" w:rsidP="007304F3">
            <w:pPr>
              <w:jc w:val="both"/>
              <w:rPr>
                <w:rFonts w:ascii="Arial" w:hAnsi="Arial" w:cs="Arial"/>
                <w:sz w:val="20"/>
                <w:szCs w:val="20"/>
              </w:rPr>
            </w:pPr>
            <w:r>
              <w:rPr>
                <w:rFonts w:ascii="Arial" w:hAnsi="Arial" w:cs="Arial"/>
                <w:sz w:val="20"/>
                <w:szCs w:val="20"/>
              </w:rPr>
              <w:t>The contractor shall inform the Council of any matter or cause of public concern at any location at which the work is being undertaken without delay</w:t>
            </w:r>
            <w:r w:rsidR="00992310">
              <w:rPr>
                <w:rFonts w:ascii="Arial" w:hAnsi="Arial" w:cs="Arial"/>
                <w:sz w:val="20"/>
                <w:szCs w:val="20"/>
              </w:rPr>
              <w:t>.</w:t>
            </w:r>
          </w:p>
        </w:tc>
      </w:tr>
      <w:tr w:rsidR="00B607EC" w:rsidRPr="007A6788" w14:paraId="5EF0B0E4" w14:textId="77777777" w:rsidTr="00845340">
        <w:tc>
          <w:tcPr>
            <w:tcW w:w="988" w:type="dxa"/>
          </w:tcPr>
          <w:p w14:paraId="521D3321" w14:textId="77777777" w:rsidR="00B607EC" w:rsidRDefault="000B6C76" w:rsidP="00845340">
            <w:pPr>
              <w:ind w:right="-15"/>
              <w:rPr>
                <w:rFonts w:ascii="Arial" w:hAnsi="Arial" w:cs="Arial"/>
                <w:sz w:val="20"/>
              </w:rPr>
            </w:pPr>
            <w:r>
              <w:rPr>
                <w:rFonts w:ascii="Arial" w:hAnsi="Arial" w:cs="Arial"/>
                <w:sz w:val="20"/>
              </w:rPr>
              <w:lastRenderedPageBreak/>
              <w:t>21</w:t>
            </w:r>
          </w:p>
        </w:tc>
        <w:tc>
          <w:tcPr>
            <w:tcW w:w="8608" w:type="dxa"/>
          </w:tcPr>
          <w:p w14:paraId="453F6735" w14:textId="77777777" w:rsidR="00B607EC" w:rsidRDefault="000B6C76" w:rsidP="00C205E4">
            <w:pPr>
              <w:jc w:val="both"/>
              <w:rPr>
                <w:rFonts w:ascii="Arial" w:hAnsi="Arial" w:cs="Arial"/>
                <w:sz w:val="20"/>
                <w:szCs w:val="20"/>
              </w:rPr>
            </w:pPr>
            <w:r>
              <w:rPr>
                <w:rFonts w:ascii="Arial" w:hAnsi="Arial" w:cs="Arial"/>
                <w:b/>
                <w:sz w:val="20"/>
                <w:szCs w:val="20"/>
              </w:rPr>
              <w:t>Accident Reporting</w:t>
            </w:r>
          </w:p>
          <w:p w14:paraId="2C673D83" w14:textId="77777777" w:rsidR="000B6C76" w:rsidRDefault="00992310" w:rsidP="00C205E4">
            <w:pPr>
              <w:jc w:val="both"/>
              <w:rPr>
                <w:rFonts w:ascii="Arial" w:hAnsi="Arial" w:cs="Arial"/>
                <w:sz w:val="20"/>
                <w:szCs w:val="20"/>
              </w:rPr>
            </w:pPr>
            <w:r>
              <w:rPr>
                <w:rFonts w:ascii="Arial" w:hAnsi="Arial" w:cs="Arial"/>
                <w:sz w:val="20"/>
                <w:szCs w:val="20"/>
              </w:rPr>
              <w:t>In the event of an accident or</w:t>
            </w:r>
            <w:r w:rsidR="000B6C76">
              <w:rPr>
                <w:rFonts w:ascii="Arial" w:hAnsi="Arial" w:cs="Arial"/>
                <w:sz w:val="20"/>
                <w:szCs w:val="20"/>
              </w:rPr>
              <w:t xml:space="preserve"> dangerous occurrence, the contractor will forward a report on the matter to the Council by email within 48 hours of the incident.</w:t>
            </w:r>
          </w:p>
          <w:p w14:paraId="0FAF9B97" w14:textId="77777777" w:rsidR="00992310" w:rsidRPr="000B6C76" w:rsidRDefault="00992310" w:rsidP="00C205E4">
            <w:pPr>
              <w:jc w:val="both"/>
              <w:rPr>
                <w:rFonts w:ascii="Arial" w:hAnsi="Arial" w:cs="Arial"/>
                <w:sz w:val="20"/>
                <w:szCs w:val="20"/>
              </w:rPr>
            </w:pPr>
          </w:p>
        </w:tc>
      </w:tr>
      <w:tr w:rsidR="00B607EC" w:rsidRPr="007A6788" w14:paraId="4328E4C3" w14:textId="77777777" w:rsidTr="00845340">
        <w:tc>
          <w:tcPr>
            <w:tcW w:w="988" w:type="dxa"/>
          </w:tcPr>
          <w:p w14:paraId="52BF0E24" w14:textId="77777777" w:rsidR="00B607EC" w:rsidRDefault="00177CC5" w:rsidP="00845340">
            <w:pPr>
              <w:ind w:right="-15"/>
              <w:rPr>
                <w:rFonts w:ascii="Arial" w:hAnsi="Arial" w:cs="Arial"/>
                <w:sz w:val="20"/>
              </w:rPr>
            </w:pPr>
            <w:r>
              <w:rPr>
                <w:rFonts w:ascii="Arial" w:hAnsi="Arial" w:cs="Arial"/>
                <w:sz w:val="20"/>
              </w:rPr>
              <w:t>22</w:t>
            </w:r>
          </w:p>
        </w:tc>
        <w:tc>
          <w:tcPr>
            <w:tcW w:w="8608" w:type="dxa"/>
          </w:tcPr>
          <w:p w14:paraId="068E69D3" w14:textId="77777777" w:rsidR="00B607EC" w:rsidRDefault="00177CC5" w:rsidP="00C205E4">
            <w:pPr>
              <w:jc w:val="both"/>
              <w:rPr>
                <w:rFonts w:ascii="Arial" w:hAnsi="Arial" w:cs="Arial"/>
                <w:sz w:val="20"/>
                <w:szCs w:val="20"/>
              </w:rPr>
            </w:pPr>
            <w:r>
              <w:rPr>
                <w:rFonts w:ascii="Arial" w:hAnsi="Arial" w:cs="Arial"/>
                <w:b/>
                <w:sz w:val="20"/>
                <w:szCs w:val="20"/>
              </w:rPr>
              <w:t>Traffic Control</w:t>
            </w:r>
          </w:p>
          <w:p w14:paraId="207E88F7" w14:textId="77777777" w:rsidR="00177CC5" w:rsidRDefault="00177CC5" w:rsidP="00C205E4">
            <w:pPr>
              <w:jc w:val="both"/>
              <w:rPr>
                <w:rFonts w:ascii="Arial" w:hAnsi="Arial" w:cs="Arial"/>
                <w:sz w:val="20"/>
                <w:szCs w:val="20"/>
              </w:rPr>
            </w:pPr>
            <w:r>
              <w:rPr>
                <w:rFonts w:ascii="Arial" w:hAnsi="Arial" w:cs="Arial"/>
                <w:sz w:val="20"/>
                <w:szCs w:val="20"/>
              </w:rPr>
              <w:t>The contractor will satisfy itself as to, and comply with, all legal requirements relating to carrying out the works, and will procure all necessary permissions to ensure that traffic is controlled to allow the works to be carried out safely, lawfully and effectively.</w:t>
            </w:r>
          </w:p>
          <w:p w14:paraId="31591FE2" w14:textId="77777777" w:rsidR="00177CC5" w:rsidRPr="00177CC5" w:rsidRDefault="00177CC5" w:rsidP="00C205E4">
            <w:pPr>
              <w:jc w:val="both"/>
              <w:rPr>
                <w:rFonts w:ascii="Arial" w:hAnsi="Arial" w:cs="Arial"/>
                <w:sz w:val="20"/>
                <w:szCs w:val="20"/>
              </w:rPr>
            </w:pPr>
          </w:p>
        </w:tc>
      </w:tr>
      <w:tr w:rsidR="00177CC5" w:rsidRPr="007A6788" w14:paraId="37639AD4" w14:textId="77777777" w:rsidTr="00845340">
        <w:tc>
          <w:tcPr>
            <w:tcW w:w="988" w:type="dxa"/>
          </w:tcPr>
          <w:p w14:paraId="12DCE782" w14:textId="77777777" w:rsidR="00177CC5" w:rsidRDefault="00177CC5" w:rsidP="00845340">
            <w:pPr>
              <w:ind w:right="-15"/>
              <w:rPr>
                <w:rFonts w:ascii="Arial" w:hAnsi="Arial" w:cs="Arial"/>
                <w:sz w:val="20"/>
              </w:rPr>
            </w:pPr>
            <w:r>
              <w:rPr>
                <w:rFonts w:ascii="Arial" w:hAnsi="Arial" w:cs="Arial"/>
                <w:sz w:val="20"/>
              </w:rPr>
              <w:t>23</w:t>
            </w:r>
          </w:p>
        </w:tc>
        <w:tc>
          <w:tcPr>
            <w:tcW w:w="8608" w:type="dxa"/>
          </w:tcPr>
          <w:p w14:paraId="3FAA1176" w14:textId="77777777" w:rsidR="00177CC5" w:rsidRDefault="00177CC5" w:rsidP="00C205E4">
            <w:pPr>
              <w:jc w:val="both"/>
              <w:rPr>
                <w:rFonts w:ascii="Arial" w:hAnsi="Arial" w:cs="Arial"/>
                <w:sz w:val="20"/>
                <w:szCs w:val="20"/>
              </w:rPr>
            </w:pPr>
            <w:r>
              <w:rPr>
                <w:rFonts w:ascii="Arial" w:hAnsi="Arial" w:cs="Arial"/>
                <w:b/>
                <w:sz w:val="20"/>
                <w:szCs w:val="20"/>
              </w:rPr>
              <w:t>Precautions to Prevent Nuisance</w:t>
            </w:r>
          </w:p>
          <w:p w14:paraId="7A6CAE49" w14:textId="77777777" w:rsidR="00177CC5" w:rsidRDefault="00177CC5" w:rsidP="00C205E4">
            <w:pPr>
              <w:jc w:val="both"/>
              <w:rPr>
                <w:rFonts w:ascii="Arial" w:hAnsi="Arial" w:cs="Arial"/>
                <w:sz w:val="20"/>
                <w:szCs w:val="20"/>
              </w:rPr>
            </w:pPr>
            <w:r>
              <w:rPr>
                <w:rFonts w:ascii="Arial" w:hAnsi="Arial" w:cs="Arial"/>
                <w:sz w:val="20"/>
                <w:szCs w:val="20"/>
              </w:rPr>
              <w:t xml:space="preserve">The contractor shall take all reasonable precautions to prevent any nuisance of any sort, including noise, trespass, fumes, blocking of the highway </w:t>
            </w:r>
            <w:proofErr w:type="spellStart"/>
            <w:r>
              <w:rPr>
                <w:rFonts w:ascii="Arial" w:hAnsi="Arial" w:cs="Arial"/>
                <w:sz w:val="20"/>
                <w:szCs w:val="20"/>
              </w:rPr>
              <w:t>etc</w:t>
            </w:r>
            <w:proofErr w:type="spellEnd"/>
            <w:r>
              <w:rPr>
                <w:rFonts w:ascii="Arial" w:hAnsi="Arial" w:cs="Arial"/>
                <w:sz w:val="20"/>
                <w:szCs w:val="20"/>
              </w:rPr>
              <w:t xml:space="preserve"> by its staff in carrying out the works.</w:t>
            </w:r>
          </w:p>
          <w:p w14:paraId="36671F3B" w14:textId="77777777" w:rsidR="00AA3C01" w:rsidRDefault="00AA3C01" w:rsidP="00C205E4">
            <w:pPr>
              <w:jc w:val="both"/>
              <w:rPr>
                <w:rFonts w:ascii="Arial" w:hAnsi="Arial" w:cs="Arial"/>
                <w:sz w:val="20"/>
                <w:szCs w:val="20"/>
              </w:rPr>
            </w:pPr>
          </w:p>
          <w:p w14:paraId="2D25E5E3" w14:textId="77777777" w:rsidR="00AA3C01" w:rsidRDefault="00AA3C01" w:rsidP="00C205E4">
            <w:pPr>
              <w:jc w:val="both"/>
              <w:rPr>
                <w:rFonts w:ascii="Arial" w:hAnsi="Arial" w:cs="Arial"/>
                <w:sz w:val="20"/>
                <w:szCs w:val="20"/>
              </w:rPr>
            </w:pPr>
            <w:r>
              <w:rPr>
                <w:rFonts w:ascii="Arial" w:hAnsi="Arial" w:cs="Arial"/>
                <w:sz w:val="20"/>
                <w:szCs w:val="20"/>
              </w:rPr>
              <w:t>The contractor shall take all reasonable precautions during the carrying out of any service under this contract to prevent damage to adjoining property and shall be held responsible for any damage resulting from the work and shall make good such damage at its own expense.</w:t>
            </w:r>
          </w:p>
          <w:p w14:paraId="21F10BEF" w14:textId="77777777" w:rsidR="00AA3C01" w:rsidRPr="00177CC5" w:rsidRDefault="00AA3C01" w:rsidP="00C205E4">
            <w:pPr>
              <w:jc w:val="both"/>
              <w:rPr>
                <w:rFonts w:ascii="Arial" w:hAnsi="Arial" w:cs="Arial"/>
                <w:sz w:val="20"/>
                <w:szCs w:val="20"/>
              </w:rPr>
            </w:pPr>
          </w:p>
        </w:tc>
      </w:tr>
      <w:tr w:rsidR="00177CC5" w:rsidRPr="007A6788" w14:paraId="0851F47F" w14:textId="77777777" w:rsidTr="00845340">
        <w:tc>
          <w:tcPr>
            <w:tcW w:w="988" w:type="dxa"/>
          </w:tcPr>
          <w:p w14:paraId="03378A0A" w14:textId="77777777" w:rsidR="00177CC5" w:rsidRDefault="006337C0" w:rsidP="00845340">
            <w:pPr>
              <w:ind w:right="-15"/>
              <w:rPr>
                <w:rFonts w:ascii="Arial" w:hAnsi="Arial" w:cs="Arial"/>
                <w:sz w:val="20"/>
              </w:rPr>
            </w:pPr>
            <w:r>
              <w:rPr>
                <w:rFonts w:ascii="Arial" w:hAnsi="Arial" w:cs="Arial"/>
                <w:sz w:val="20"/>
              </w:rPr>
              <w:t>24</w:t>
            </w:r>
          </w:p>
        </w:tc>
        <w:tc>
          <w:tcPr>
            <w:tcW w:w="8608" w:type="dxa"/>
          </w:tcPr>
          <w:p w14:paraId="04B75F01" w14:textId="77777777" w:rsidR="006337C0" w:rsidRDefault="006337C0" w:rsidP="006337C0">
            <w:pPr>
              <w:ind w:left="720" w:hanging="720"/>
              <w:jc w:val="both"/>
              <w:rPr>
                <w:rFonts w:ascii="Arial" w:hAnsi="Arial" w:cs="Arial"/>
                <w:b/>
                <w:sz w:val="20"/>
                <w:szCs w:val="20"/>
              </w:rPr>
            </w:pPr>
            <w:r w:rsidRPr="006337C0">
              <w:rPr>
                <w:rFonts w:ascii="Arial" w:hAnsi="Arial" w:cs="Arial"/>
                <w:b/>
                <w:sz w:val="20"/>
                <w:szCs w:val="20"/>
              </w:rPr>
              <w:t>Protecti</w:t>
            </w:r>
            <w:r>
              <w:rPr>
                <w:rFonts w:ascii="Arial" w:hAnsi="Arial" w:cs="Arial"/>
                <w:b/>
                <w:sz w:val="20"/>
                <w:szCs w:val="20"/>
              </w:rPr>
              <w:t>on of Public &amp; Private Services</w:t>
            </w:r>
            <w:r w:rsidRPr="006337C0">
              <w:rPr>
                <w:rFonts w:ascii="Arial" w:hAnsi="Arial" w:cs="Arial"/>
                <w:b/>
                <w:sz w:val="20"/>
                <w:szCs w:val="20"/>
              </w:rPr>
              <w:t xml:space="preserve">  </w:t>
            </w:r>
          </w:p>
          <w:p w14:paraId="09C453C7" w14:textId="77777777" w:rsidR="006337C0" w:rsidRPr="006337C0" w:rsidRDefault="006337C0" w:rsidP="006337C0">
            <w:pPr>
              <w:jc w:val="both"/>
              <w:rPr>
                <w:rFonts w:ascii="Arial" w:hAnsi="Arial" w:cs="Arial"/>
                <w:sz w:val="20"/>
                <w:szCs w:val="20"/>
              </w:rPr>
            </w:pPr>
            <w:r w:rsidRPr="006337C0">
              <w:rPr>
                <w:rFonts w:ascii="Arial" w:hAnsi="Arial" w:cs="Arial"/>
                <w:sz w:val="20"/>
                <w:szCs w:val="20"/>
              </w:rPr>
              <w:t xml:space="preserve">The contractor shall protect, uphold and maintain all pipes, ducts, sewers, service mains, overhead cables and the like during the carrying out of the services.    </w:t>
            </w:r>
          </w:p>
          <w:p w14:paraId="4BCEBC6B" w14:textId="77777777" w:rsidR="006337C0" w:rsidRPr="006337C0" w:rsidRDefault="006337C0" w:rsidP="006337C0">
            <w:pPr>
              <w:ind w:firstLine="19"/>
              <w:jc w:val="both"/>
              <w:rPr>
                <w:rFonts w:ascii="Arial" w:hAnsi="Arial" w:cs="Arial"/>
                <w:sz w:val="20"/>
                <w:szCs w:val="20"/>
              </w:rPr>
            </w:pPr>
          </w:p>
          <w:p w14:paraId="551F3C39" w14:textId="77777777" w:rsidR="006337C0" w:rsidRPr="006337C0" w:rsidRDefault="006337C0" w:rsidP="006337C0">
            <w:pPr>
              <w:ind w:firstLine="19"/>
              <w:jc w:val="both"/>
              <w:rPr>
                <w:rFonts w:ascii="Arial" w:hAnsi="Arial" w:cs="Arial"/>
                <w:sz w:val="20"/>
                <w:szCs w:val="20"/>
              </w:rPr>
            </w:pPr>
            <w:r w:rsidRPr="006337C0">
              <w:rPr>
                <w:rFonts w:ascii="Arial" w:hAnsi="Arial" w:cs="Arial"/>
                <w:sz w:val="20"/>
                <w:szCs w:val="20"/>
              </w:rPr>
              <w:t xml:space="preserve">The contractor shall not interfere with the operation of the existing services such as gas, water, electricity, telephones, buried cables or sewers, drains and road side ditches without permission of the Council and in the case of services of statutory authorities and private owners without their permission, and shall ascertain and mark the location of services which have the potential to be interfered with during the carrying out of the services.  </w:t>
            </w:r>
          </w:p>
          <w:p w14:paraId="2A564A79" w14:textId="77777777" w:rsidR="006337C0" w:rsidRPr="006337C0" w:rsidRDefault="006337C0" w:rsidP="006337C0">
            <w:pPr>
              <w:ind w:left="720" w:hanging="720"/>
              <w:jc w:val="both"/>
              <w:rPr>
                <w:rFonts w:ascii="Arial" w:hAnsi="Arial" w:cs="Arial"/>
                <w:sz w:val="20"/>
                <w:szCs w:val="20"/>
              </w:rPr>
            </w:pPr>
          </w:p>
          <w:p w14:paraId="4B73CFC9" w14:textId="77777777" w:rsidR="00177CC5" w:rsidRDefault="006337C0" w:rsidP="006337C0">
            <w:pPr>
              <w:jc w:val="both"/>
              <w:rPr>
                <w:rFonts w:ascii="Arial" w:hAnsi="Arial" w:cs="Arial"/>
                <w:sz w:val="20"/>
                <w:szCs w:val="20"/>
              </w:rPr>
            </w:pPr>
            <w:r w:rsidRPr="006337C0">
              <w:rPr>
                <w:rFonts w:ascii="Arial" w:hAnsi="Arial" w:cs="Arial"/>
                <w:sz w:val="20"/>
                <w:szCs w:val="20"/>
              </w:rPr>
              <w:t>Any damage to mains or private services shall be notified immediately to the Council.  Following instruction from the Council, the contractor shall, without delay, make good any damage due to any cause within their control, at their own expense and pay any costs and/or charges in connection therewith</w:t>
            </w:r>
          </w:p>
          <w:p w14:paraId="34F724F7" w14:textId="77777777" w:rsidR="0029236A" w:rsidRPr="006337C0" w:rsidRDefault="0029236A" w:rsidP="006337C0">
            <w:pPr>
              <w:jc w:val="both"/>
              <w:rPr>
                <w:rFonts w:ascii="Arial" w:hAnsi="Arial" w:cs="Arial"/>
                <w:b/>
                <w:sz w:val="20"/>
                <w:szCs w:val="20"/>
              </w:rPr>
            </w:pPr>
          </w:p>
        </w:tc>
      </w:tr>
      <w:tr w:rsidR="00177CC5" w:rsidRPr="007A6788" w14:paraId="097002AC" w14:textId="77777777" w:rsidTr="00845340">
        <w:tc>
          <w:tcPr>
            <w:tcW w:w="988" w:type="dxa"/>
          </w:tcPr>
          <w:p w14:paraId="4B1D5AAB" w14:textId="77777777" w:rsidR="00177CC5" w:rsidRDefault="006337C0" w:rsidP="00845340">
            <w:pPr>
              <w:ind w:right="-15"/>
              <w:rPr>
                <w:rFonts w:ascii="Arial" w:hAnsi="Arial" w:cs="Arial"/>
                <w:sz w:val="20"/>
              </w:rPr>
            </w:pPr>
            <w:r>
              <w:rPr>
                <w:rFonts w:ascii="Arial" w:hAnsi="Arial" w:cs="Arial"/>
                <w:sz w:val="20"/>
              </w:rPr>
              <w:t>25</w:t>
            </w:r>
          </w:p>
        </w:tc>
        <w:tc>
          <w:tcPr>
            <w:tcW w:w="8608" w:type="dxa"/>
          </w:tcPr>
          <w:p w14:paraId="402C243E" w14:textId="77777777" w:rsidR="006337C0" w:rsidRDefault="006337C0" w:rsidP="00C205E4">
            <w:pPr>
              <w:jc w:val="both"/>
              <w:rPr>
                <w:rFonts w:ascii="Arial" w:hAnsi="Arial" w:cs="Arial"/>
                <w:b/>
                <w:sz w:val="20"/>
                <w:szCs w:val="20"/>
              </w:rPr>
            </w:pPr>
            <w:r>
              <w:rPr>
                <w:rFonts w:ascii="Arial" w:hAnsi="Arial" w:cs="Arial"/>
                <w:b/>
                <w:sz w:val="20"/>
                <w:szCs w:val="20"/>
              </w:rPr>
              <w:t>Tools &amp; Plant</w:t>
            </w:r>
          </w:p>
          <w:p w14:paraId="78773B5B" w14:textId="77777777" w:rsidR="00177CC5" w:rsidRDefault="006337C0" w:rsidP="00C205E4">
            <w:pPr>
              <w:jc w:val="both"/>
              <w:rPr>
                <w:rFonts w:ascii="Arial" w:hAnsi="Arial" w:cs="Arial"/>
                <w:sz w:val="20"/>
                <w:szCs w:val="20"/>
              </w:rPr>
            </w:pPr>
            <w:r w:rsidRPr="006337C0">
              <w:rPr>
                <w:rFonts w:ascii="Arial" w:hAnsi="Arial" w:cs="Arial"/>
                <w:sz w:val="20"/>
                <w:szCs w:val="20"/>
              </w:rPr>
              <w:t xml:space="preserve">The contractor shall provide all tools, plant, vehicles, implements and machinery necessary for the proper execution of the </w:t>
            </w:r>
            <w:r>
              <w:rPr>
                <w:rFonts w:ascii="Arial" w:hAnsi="Arial" w:cs="Arial"/>
                <w:sz w:val="20"/>
                <w:szCs w:val="20"/>
              </w:rPr>
              <w:t>works</w:t>
            </w:r>
            <w:r w:rsidRPr="006337C0">
              <w:rPr>
                <w:rFonts w:ascii="Arial" w:hAnsi="Arial" w:cs="Arial"/>
                <w:sz w:val="20"/>
                <w:szCs w:val="20"/>
              </w:rPr>
              <w:t xml:space="preserve"> and clear away on completion.  Plant and tools should always be used in the correct manner and for the correct purpose.  All plant and tools shall be provided with the correct guarding and safety devices shall always be used when operating tools and/or plant.  Any plant and tools shall be satisfactorily maintained and records of maintenance shall be made available for inspection.   All contractor’s equipment shall be self-powered.</w:t>
            </w:r>
          </w:p>
          <w:p w14:paraId="112D144A" w14:textId="77777777" w:rsidR="0029236A" w:rsidRPr="006337C0" w:rsidRDefault="0029236A" w:rsidP="00C205E4">
            <w:pPr>
              <w:jc w:val="both"/>
              <w:rPr>
                <w:rFonts w:ascii="Arial" w:hAnsi="Arial" w:cs="Arial"/>
                <w:b/>
                <w:sz w:val="20"/>
                <w:szCs w:val="20"/>
              </w:rPr>
            </w:pPr>
          </w:p>
        </w:tc>
      </w:tr>
      <w:tr w:rsidR="00177CC5" w:rsidRPr="007A6788" w14:paraId="64DC0AC5" w14:textId="77777777" w:rsidTr="00845340">
        <w:tc>
          <w:tcPr>
            <w:tcW w:w="988" w:type="dxa"/>
          </w:tcPr>
          <w:p w14:paraId="29234545" w14:textId="77777777" w:rsidR="00177CC5" w:rsidRDefault="0029236A" w:rsidP="00845340">
            <w:pPr>
              <w:ind w:right="-15"/>
              <w:rPr>
                <w:rFonts w:ascii="Arial" w:hAnsi="Arial" w:cs="Arial"/>
                <w:sz w:val="20"/>
              </w:rPr>
            </w:pPr>
            <w:r>
              <w:rPr>
                <w:rFonts w:ascii="Arial" w:hAnsi="Arial" w:cs="Arial"/>
                <w:sz w:val="20"/>
              </w:rPr>
              <w:t>26</w:t>
            </w:r>
          </w:p>
        </w:tc>
        <w:tc>
          <w:tcPr>
            <w:tcW w:w="8608" w:type="dxa"/>
          </w:tcPr>
          <w:p w14:paraId="4925382A" w14:textId="77777777" w:rsidR="0029236A" w:rsidRDefault="0029236A" w:rsidP="00C205E4">
            <w:pPr>
              <w:jc w:val="both"/>
              <w:rPr>
                <w:rFonts w:ascii="Arial" w:hAnsi="Arial" w:cs="Arial"/>
                <w:b/>
                <w:sz w:val="20"/>
              </w:rPr>
            </w:pPr>
            <w:r>
              <w:rPr>
                <w:rFonts w:ascii="Arial" w:hAnsi="Arial" w:cs="Arial"/>
                <w:b/>
                <w:sz w:val="20"/>
              </w:rPr>
              <w:t>Materials</w:t>
            </w:r>
          </w:p>
          <w:p w14:paraId="33E883C4" w14:textId="77777777" w:rsidR="00177CC5" w:rsidRDefault="0029236A" w:rsidP="00C205E4">
            <w:pPr>
              <w:jc w:val="both"/>
              <w:rPr>
                <w:rFonts w:ascii="Arial" w:hAnsi="Arial" w:cs="Arial"/>
                <w:sz w:val="20"/>
              </w:rPr>
            </w:pPr>
            <w:r w:rsidRPr="0029236A">
              <w:rPr>
                <w:rFonts w:ascii="Arial" w:hAnsi="Arial" w:cs="Arial"/>
                <w:sz w:val="20"/>
              </w:rPr>
              <w:t>All vehicles, materials, equipment and chemicals to be used in connection with the provision of the services shall be supplied by the contractor and included within their rates.</w:t>
            </w:r>
          </w:p>
          <w:p w14:paraId="7A13CE3E" w14:textId="77777777" w:rsidR="0029236A" w:rsidRPr="0029236A" w:rsidRDefault="0029236A" w:rsidP="00C205E4">
            <w:pPr>
              <w:jc w:val="both"/>
              <w:rPr>
                <w:rFonts w:ascii="Arial" w:hAnsi="Arial" w:cs="Arial"/>
                <w:b/>
                <w:sz w:val="20"/>
                <w:szCs w:val="20"/>
              </w:rPr>
            </w:pPr>
          </w:p>
        </w:tc>
      </w:tr>
      <w:tr w:rsidR="0085104C" w:rsidRPr="007A6788" w14:paraId="6B200510" w14:textId="77777777" w:rsidTr="00845340">
        <w:tc>
          <w:tcPr>
            <w:tcW w:w="988" w:type="dxa"/>
          </w:tcPr>
          <w:p w14:paraId="1572724C" w14:textId="3B6F8773" w:rsidR="0085104C" w:rsidRDefault="0085104C" w:rsidP="00845340">
            <w:pPr>
              <w:ind w:right="-15"/>
              <w:rPr>
                <w:rFonts w:ascii="Arial" w:hAnsi="Arial" w:cs="Arial"/>
                <w:sz w:val="20"/>
              </w:rPr>
            </w:pPr>
            <w:r>
              <w:rPr>
                <w:rFonts w:ascii="Arial" w:hAnsi="Arial" w:cs="Arial"/>
                <w:sz w:val="20"/>
              </w:rPr>
              <w:t>27</w:t>
            </w:r>
          </w:p>
        </w:tc>
        <w:tc>
          <w:tcPr>
            <w:tcW w:w="8608" w:type="dxa"/>
          </w:tcPr>
          <w:p w14:paraId="36E1802E" w14:textId="77777777" w:rsidR="0085104C" w:rsidRDefault="0085104C" w:rsidP="00C205E4">
            <w:pPr>
              <w:jc w:val="both"/>
              <w:rPr>
                <w:rFonts w:ascii="Arial" w:hAnsi="Arial" w:cs="Arial"/>
                <w:sz w:val="20"/>
              </w:rPr>
            </w:pPr>
            <w:r>
              <w:rPr>
                <w:rFonts w:ascii="Arial" w:hAnsi="Arial" w:cs="Arial"/>
                <w:b/>
                <w:sz w:val="20"/>
              </w:rPr>
              <w:t>System Test Period</w:t>
            </w:r>
          </w:p>
          <w:p w14:paraId="4C98D155" w14:textId="293DC4E0" w:rsidR="00E77AED" w:rsidRDefault="0085104C" w:rsidP="00C205E4">
            <w:pPr>
              <w:jc w:val="both"/>
              <w:rPr>
                <w:rFonts w:ascii="Arial" w:hAnsi="Arial" w:cs="Arial"/>
                <w:sz w:val="20"/>
              </w:rPr>
            </w:pPr>
            <w:r>
              <w:rPr>
                <w:rFonts w:ascii="Arial" w:hAnsi="Arial" w:cs="Arial"/>
                <w:sz w:val="20"/>
              </w:rPr>
              <w:t xml:space="preserve">The Council will reserve the </w:t>
            </w:r>
            <w:r w:rsidR="00E77AED">
              <w:rPr>
                <w:rFonts w:ascii="Arial" w:hAnsi="Arial" w:cs="Arial"/>
                <w:sz w:val="20"/>
              </w:rPr>
              <w:t xml:space="preserve">right not to accept handover of the lighting system </w:t>
            </w:r>
            <w:r>
              <w:rPr>
                <w:rFonts w:ascii="Arial" w:hAnsi="Arial" w:cs="Arial"/>
                <w:sz w:val="20"/>
              </w:rPr>
              <w:t>for a period of 30 consecutive fault free days</w:t>
            </w:r>
            <w:r w:rsidR="00E77AED">
              <w:rPr>
                <w:rFonts w:ascii="Arial" w:hAnsi="Arial" w:cs="Arial"/>
                <w:sz w:val="20"/>
              </w:rPr>
              <w:t xml:space="preserve"> and upon receipt of all certification</w:t>
            </w:r>
            <w:r>
              <w:rPr>
                <w:rFonts w:ascii="Arial" w:hAnsi="Arial" w:cs="Arial"/>
                <w:sz w:val="20"/>
              </w:rPr>
              <w:t xml:space="preserve">.  </w:t>
            </w:r>
          </w:p>
          <w:p w14:paraId="6E87B4C0" w14:textId="77777777" w:rsidR="00E77AED" w:rsidRDefault="00E77AED" w:rsidP="00C205E4">
            <w:pPr>
              <w:jc w:val="both"/>
              <w:rPr>
                <w:rFonts w:ascii="Arial" w:hAnsi="Arial" w:cs="Arial"/>
                <w:sz w:val="20"/>
              </w:rPr>
            </w:pPr>
          </w:p>
          <w:p w14:paraId="1CF386AA" w14:textId="7FD376F6" w:rsidR="0085104C" w:rsidRDefault="00E77AED" w:rsidP="00C205E4">
            <w:pPr>
              <w:jc w:val="both"/>
              <w:rPr>
                <w:rFonts w:ascii="Arial" w:hAnsi="Arial" w:cs="Arial"/>
                <w:sz w:val="20"/>
              </w:rPr>
            </w:pPr>
            <w:r>
              <w:rPr>
                <w:rFonts w:ascii="Arial" w:hAnsi="Arial" w:cs="Arial"/>
                <w:sz w:val="20"/>
              </w:rPr>
              <w:t xml:space="preserve">Liability for any incidents relating to the lighting system until the handover will rest with the contractor.  </w:t>
            </w:r>
          </w:p>
          <w:p w14:paraId="62978D99" w14:textId="398E2378" w:rsidR="0085104C" w:rsidRPr="0085104C" w:rsidRDefault="0085104C" w:rsidP="00C205E4">
            <w:pPr>
              <w:jc w:val="both"/>
              <w:rPr>
                <w:rFonts w:ascii="Arial" w:hAnsi="Arial" w:cs="Arial"/>
                <w:sz w:val="20"/>
              </w:rPr>
            </w:pPr>
          </w:p>
        </w:tc>
      </w:tr>
    </w:tbl>
    <w:p w14:paraId="68961748" w14:textId="77777777" w:rsidR="000C65F7" w:rsidRDefault="000C65F7" w:rsidP="00C205E4">
      <w:pPr>
        <w:jc w:val="both"/>
        <w:rPr>
          <w:rFonts w:ascii="Arial" w:hAnsi="Arial" w:cs="Arial"/>
          <w:b/>
          <w:sz w:val="20"/>
        </w:rPr>
      </w:pPr>
    </w:p>
    <w:p w14:paraId="61081EB0" w14:textId="77777777" w:rsidR="000C65F7" w:rsidRDefault="000C65F7">
      <w:pPr>
        <w:rPr>
          <w:rFonts w:ascii="Arial" w:hAnsi="Arial" w:cs="Arial"/>
          <w:b/>
          <w:sz w:val="20"/>
        </w:rPr>
      </w:pPr>
      <w:r>
        <w:rPr>
          <w:rFonts w:ascii="Arial" w:hAnsi="Arial" w:cs="Arial"/>
          <w:b/>
          <w:sz w:val="20"/>
        </w:rPr>
        <w:br w:type="page"/>
      </w:r>
    </w:p>
    <w:p w14:paraId="0F8E379B" w14:textId="77777777" w:rsidR="00B53BCF" w:rsidRPr="00B53BCF" w:rsidRDefault="00B53BCF" w:rsidP="00B53BCF">
      <w:pPr>
        <w:jc w:val="right"/>
        <w:rPr>
          <w:rFonts w:ascii="Arial" w:hAnsi="Arial" w:cs="Arial"/>
          <w:b/>
          <w:sz w:val="32"/>
        </w:rPr>
      </w:pPr>
      <w:r w:rsidRPr="00B53BCF">
        <w:rPr>
          <w:rFonts w:ascii="Arial" w:hAnsi="Arial" w:cs="Arial"/>
          <w:b/>
          <w:sz w:val="32"/>
        </w:rPr>
        <w:lastRenderedPageBreak/>
        <w:t>Appendix A</w:t>
      </w:r>
    </w:p>
    <w:p w14:paraId="5DF7FDD6" w14:textId="77777777" w:rsidR="00B53BCF" w:rsidRDefault="00B53BCF" w:rsidP="00C205E4">
      <w:pPr>
        <w:jc w:val="both"/>
        <w:rPr>
          <w:rFonts w:ascii="Arial" w:hAnsi="Arial" w:cs="Arial"/>
          <w:b/>
          <w:sz w:val="24"/>
        </w:rPr>
      </w:pPr>
    </w:p>
    <w:p w14:paraId="0DD1F45B" w14:textId="77777777" w:rsidR="007A6788" w:rsidRPr="000C65F7" w:rsidRDefault="000C65F7" w:rsidP="00C205E4">
      <w:pPr>
        <w:jc w:val="both"/>
        <w:rPr>
          <w:rFonts w:ascii="Arial" w:hAnsi="Arial" w:cs="Arial"/>
          <w:b/>
          <w:sz w:val="24"/>
        </w:rPr>
      </w:pPr>
      <w:r w:rsidRPr="000C65F7">
        <w:rPr>
          <w:rFonts w:ascii="Arial" w:hAnsi="Arial" w:cs="Arial"/>
          <w:b/>
          <w:sz w:val="24"/>
        </w:rPr>
        <w:t>SPECIFICATION FOR THE WORKS</w:t>
      </w:r>
    </w:p>
    <w:p w14:paraId="4A97F2F7" w14:textId="77777777" w:rsidR="00073B45" w:rsidRDefault="00073B45" w:rsidP="00CD667C">
      <w:pPr>
        <w:rPr>
          <w:rFonts w:ascii="Arial" w:hAnsi="Arial" w:cs="Arial"/>
          <w:b/>
          <w:sz w:val="20"/>
        </w:rPr>
      </w:pPr>
    </w:p>
    <w:p w14:paraId="4250D881" w14:textId="77777777" w:rsidR="00CD667C" w:rsidRPr="00CD667C" w:rsidRDefault="00CD667C" w:rsidP="00CD667C">
      <w:pPr>
        <w:rPr>
          <w:rFonts w:ascii="Arial" w:hAnsi="Arial" w:cs="Arial"/>
          <w:b/>
        </w:rPr>
      </w:pPr>
      <w:r w:rsidRPr="00CD667C">
        <w:rPr>
          <w:rFonts w:ascii="Arial" w:hAnsi="Arial" w:cs="Arial"/>
          <w:b/>
        </w:rPr>
        <w:t>Specification</w:t>
      </w:r>
    </w:p>
    <w:p w14:paraId="328EA07C" w14:textId="77777777" w:rsidR="00CD667C" w:rsidRPr="00CD667C" w:rsidRDefault="00CD667C" w:rsidP="00CD667C">
      <w:pPr>
        <w:rPr>
          <w:rFonts w:ascii="Arial" w:hAnsi="Arial" w:cs="Arial"/>
        </w:rPr>
      </w:pPr>
    </w:p>
    <w:p w14:paraId="24AF83CC" w14:textId="77777777" w:rsidR="00A20924" w:rsidRDefault="00A20924" w:rsidP="00CD667C">
      <w:pPr>
        <w:jc w:val="both"/>
        <w:rPr>
          <w:rFonts w:ascii="Arial" w:hAnsi="Arial" w:cs="Arial"/>
          <w:i/>
        </w:rPr>
      </w:pPr>
      <w:r w:rsidRPr="00A20924">
        <w:rPr>
          <w:rFonts w:ascii="Arial" w:hAnsi="Arial" w:cs="Arial"/>
          <w:i/>
        </w:rPr>
        <w:t>Phase One</w:t>
      </w:r>
      <w:r w:rsidR="00990AD3" w:rsidRPr="00990AD3">
        <w:rPr>
          <w:rFonts w:ascii="Arial" w:hAnsi="Arial" w:cs="Arial"/>
        </w:rPr>
        <w:t xml:space="preserve">: </w:t>
      </w:r>
      <w:r w:rsidR="00990AD3" w:rsidRPr="00990AD3">
        <w:rPr>
          <w:rFonts w:ascii="Arial" w:hAnsi="Arial" w:cs="Arial"/>
          <w:i/>
        </w:rPr>
        <w:t>High Street, Fore Street and Market Place</w:t>
      </w:r>
    </w:p>
    <w:p w14:paraId="7C5FFF46" w14:textId="77777777" w:rsidR="00990AD3" w:rsidRPr="00A20924" w:rsidRDefault="00990AD3" w:rsidP="00CD667C">
      <w:pPr>
        <w:jc w:val="both"/>
        <w:rPr>
          <w:rFonts w:ascii="Arial" w:hAnsi="Arial" w:cs="Arial"/>
          <w:i/>
        </w:rPr>
      </w:pPr>
    </w:p>
    <w:p w14:paraId="09D11C4A" w14:textId="77777777" w:rsidR="00A20924" w:rsidRDefault="009D47EA" w:rsidP="009D47EA">
      <w:pPr>
        <w:pStyle w:val="ListParagraph"/>
        <w:numPr>
          <w:ilvl w:val="0"/>
          <w:numId w:val="8"/>
        </w:numPr>
        <w:jc w:val="both"/>
        <w:rPr>
          <w:rFonts w:ascii="Arial" w:hAnsi="Arial" w:cs="Arial"/>
        </w:rPr>
      </w:pPr>
      <w:r>
        <w:rPr>
          <w:rFonts w:ascii="Arial" w:hAnsi="Arial" w:cs="Arial"/>
        </w:rPr>
        <w:t>Removal of current lighting system, including</w:t>
      </w:r>
    </w:p>
    <w:p w14:paraId="770BA847" w14:textId="360156E8" w:rsidR="009D47EA" w:rsidRPr="00F47FFE" w:rsidRDefault="00F47FFE" w:rsidP="009D47EA">
      <w:pPr>
        <w:pStyle w:val="ListParagraph"/>
        <w:numPr>
          <w:ilvl w:val="1"/>
          <w:numId w:val="8"/>
        </w:numPr>
        <w:jc w:val="both"/>
        <w:rPr>
          <w:rFonts w:ascii="Arial" w:hAnsi="Arial" w:cs="Arial"/>
        </w:rPr>
      </w:pPr>
      <w:r>
        <w:rPr>
          <w:rFonts w:ascii="Arial" w:hAnsi="Arial" w:cs="Arial"/>
        </w:rPr>
        <w:t xml:space="preserve">Gaining necessary permissions for working above the highway, including </w:t>
      </w:r>
      <w:r w:rsidR="009D47EA" w:rsidRPr="00F47FFE">
        <w:rPr>
          <w:rFonts w:ascii="Arial" w:hAnsi="Arial" w:cs="Arial"/>
        </w:rPr>
        <w:t>road closures, if required</w:t>
      </w:r>
    </w:p>
    <w:p w14:paraId="1543ACE6" w14:textId="77777777" w:rsidR="009D47EA" w:rsidRDefault="009D47EA" w:rsidP="009D47EA">
      <w:pPr>
        <w:pStyle w:val="ListParagraph"/>
        <w:numPr>
          <w:ilvl w:val="1"/>
          <w:numId w:val="8"/>
        </w:numPr>
        <w:jc w:val="both"/>
        <w:rPr>
          <w:rFonts w:ascii="Arial" w:hAnsi="Arial" w:cs="Arial"/>
        </w:rPr>
      </w:pPr>
      <w:r>
        <w:rPr>
          <w:rFonts w:ascii="Arial" w:hAnsi="Arial" w:cs="Arial"/>
        </w:rPr>
        <w:t>Taking down support wires and electrical cable</w:t>
      </w:r>
    </w:p>
    <w:p w14:paraId="604CA5D4" w14:textId="77777777" w:rsidR="009D47EA" w:rsidRDefault="009D47EA" w:rsidP="009D47EA">
      <w:pPr>
        <w:pStyle w:val="ListParagraph"/>
        <w:numPr>
          <w:ilvl w:val="1"/>
          <w:numId w:val="8"/>
        </w:numPr>
        <w:jc w:val="both"/>
        <w:rPr>
          <w:rFonts w:ascii="Arial" w:hAnsi="Arial" w:cs="Arial"/>
        </w:rPr>
      </w:pPr>
      <w:r>
        <w:rPr>
          <w:rFonts w:ascii="Arial" w:hAnsi="Arial" w:cs="Arial"/>
        </w:rPr>
        <w:t>Examining fixings and drawing to the attention of the council any issue with them</w:t>
      </w:r>
    </w:p>
    <w:p w14:paraId="7782B1A5" w14:textId="77777777" w:rsidR="009D47EA" w:rsidRDefault="009D47EA" w:rsidP="009D47EA">
      <w:pPr>
        <w:pStyle w:val="ListParagraph"/>
        <w:numPr>
          <w:ilvl w:val="1"/>
          <w:numId w:val="8"/>
        </w:numPr>
        <w:jc w:val="both"/>
        <w:rPr>
          <w:rFonts w:ascii="Arial" w:hAnsi="Arial" w:cs="Arial"/>
        </w:rPr>
      </w:pPr>
      <w:r>
        <w:rPr>
          <w:rFonts w:ascii="Arial" w:hAnsi="Arial" w:cs="Arial"/>
        </w:rPr>
        <w:t xml:space="preserve">Removing fixings, where it is possible to do so without compromising the building e.g. </w:t>
      </w:r>
      <w:r w:rsidR="00C47DD6">
        <w:rPr>
          <w:rFonts w:ascii="Arial" w:hAnsi="Arial" w:cs="Arial"/>
        </w:rPr>
        <w:t xml:space="preserve">cables </w:t>
      </w:r>
      <w:r>
        <w:rPr>
          <w:rFonts w:ascii="Arial" w:hAnsi="Arial" w:cs="Arial"/>
        </w:rPr>
        <w:t>wrapped around chimneys</w:t>
      </w:r>
    </w:p>
    <w:p w14:paraId="6BE5FBE7" w14:textId="77777777" w:rsidR="00990AD3" w:rsidRDefault="00990AD3" w:rsidP="00990AD3">
      <w:pPr>
        <w:pStyle w:val="ListParagraph"/>
        <w:numPr>
          <w:ilvl w:val="1"/>
          <w:numId w:val="8"/>
        </w:numPr>
        <w:jc w:val="both"/>
        <w:rPr>
          <w:rFonts w:ascii="Arial" w:hAnsi="Arial" w:cs="Arial"/>
        </w:rPr>
      </w:pPr>
      <w:r>
        <w:rPr>
          <w:rFonts w:ascii="Arial" w:hAnsi="Arial" w:cs="Arial"/>
        </w:rPr>
        <w:t>D</w:t>
      </w:r>
      <w:r w:rsidRPr="00CD667C">
        <w:rPr>
          <w:rFonts w:ascii="Arial" w:hAnsi="Arial" w:cs="Arial"/>
        </w:rPr>
        <w:t>isposing of all wires, cables and fixings in a lawful manner</w:t>
      </w:r>
    </w:p>
    <w:p w14:paraId="70FDBB96" w14:textId="77777777" w:rsidR="00990AD3" w:rsidRPr="00990AD3" w:rsidRDefault="00990AD3" w:rsidP="00990AD3">
      <w:pPr>
        <w:ind w:left="720"/>
        <w:jc w:val="both"/>
        <w:rPr>
          <w:rFonts w:ascii="Arial" w:hAnsi="Arial" w:cs="Arial"/>
        </w:rPr>
      </w:pPr>
    </w:p>
    <w:p w14:paraId="51124E45" w14:textId="77777777" w:rsidR="009D47EA" w:rsidRDefault="00990AD3" w:rsidP="009D47EA">
      <w:pPr>
        <w:pStyle w:val="ListParagraph"/>
        <w:numPr>
          <w:ilvl w:val="0"/>
          <w:numId w:val="8"/>
        </w:numPr>
        <w:jc w:val="both"/>
        <w:rPr>
          <w:rFonts w:ascii="Arial" w:hAnsi="Arial" w:cs="Arial"/>
        </w:rPr>
      </w:pPr>
      <w:r>
        <w:rPr>
          <w:rFonts w:ascii="Arial" w:hAnsi="Arial" w:cs="Arial"/>
        </w:rPr>
        <w:t>Installation of a new lighting system, including</w:t>
      </w:r>
    </w:p>
    <w:p w14:paraId="465192BE" w14:textId="77777777" w:rsidR="00990AD3" w:rsidRDefault="006760EA" w:rsidP="00990AD3">
      <w:pPr>
        <w:pStyle w:val="ListParagraph"/>
        <w:numPr>
          <w:ilvl w:val="1"/>
          <w:numId w:val="8"/>
        </w:numPr>
        <w:jc w:val="both"/>
        <w:rPr>
          <w:rFonts w:ascii="Arial" w:hAnsi="Arial" w:cs="Arial"/>
        </w:rPr>
      </w:pPr>
      <w:r>
        <w:rPr>
          <w:rFonts w:ascii="Arial" w:hAnsi="Arial" w:cs="Arial"/>
        </w:rPr>
        <w:t xml:space="preserve">Acquiring </w:t>
      </w:r>
      <w:r w:rsidR="00990AD3">
        <w:rPr>
          <w:rFonts w:ascii="Arial" w:hAnsi="Arial" w:cs="Arial"/>
        </w:rPr>
        <w:t xml:space="preserve">and </w:t>
      </w:r>
      <w:r>
        <w:rPr>
          <w:rFonts w:ascii="Arial" w:hAnsi="Arial" w:cs="Arial"/>
        </w:rPr>
        <w:t>installing</w:t>
      </w:r>
      <w:r w:rsidR="00990AD3">
        <w:rPr>
          <w:rFonts w:ascii="Arial" w:hAnsi="Arial" w:cs="Arial"/>
        </w:rPr>
        <w:t xml:space="preserve"> new </w:t>
      </w:r>
      <w:r w:rsidR="007F0842">
        <w:rPr>
          <w:rFonts w:ascii="Arial" w:hAnsi="Arial" w:cs="Arial"/>
        </w:rPr>
        <w:t>anchor points and fixings</w:t>
      </w:r>
    </w:p>
    <w:p w14:paraId="42776F85" w14:textId="77777777" w:rsidR="00990AD3" w:rsidRPr="00C47DD6" w:rsidRDefault="00990AD3" w:rsidP="00C47DD6">
      <w:pPr>
        <w:pStyle w:val="ListParagraph"/>
        <w:numPr>
          <w:ilvl w:val="1"/>
          <w:numId w:val="8"/>
        </w:numPr>
        <w:jc w:val="both"/>
        <w:rPr>
          <w:rFonts w:ascii="Arial" w:hAnsi="Arial" w:cs="Arial"/>
        </w:rPr>
      </w:pPr>
      <w:r w:rsidRPr="00C47DD6">
        <w:rPr>
          <w:rFonts w:ascii="Arial" w:hAnsi="Arial" w:cs="Arial"/>
        </w:rPr>
        <w:t>Acquiring and instal</w:t>
      </w:r>
      <w:r w:rsidR="006760EA" w:rsidRPr="00C47DD6">
        <w:rPr>
          <w:rFonts w:ascii="Arial" w:hAnsi="Arial" w:cs="Arial"/>
        </w:rPr>
        <w:t xml:space="preserve">ling </w:t>
      </w:r>
      <w:r w:rsidRPr="00C47DD6">
        <w:rPr>
          <w:rFonts w:ascii="Arial" w:hAnsi="Arial" w:cs="Arial"/>
        </w:rPr>
        <w:t>support</w:t>
      </w:r>
      <w:r w:rsidR="007F0842" w:rsidRPr="00C47DD6">
        <w:rPr>
          <w:rFonts w:ascii="Arial" w:hAnsi="Arial" w:cs="Arial"/>
        </w:rPr>
        <w:t>ing catenary</w:t>
      </w:r>
      <w:r w:rsidRPr="00C47DD6">
        <w:rPr>
          <w:rFonts w:ascii="Arial" w:hAnsi="Arial" w:cs="Arial"/>
        </w:rPr>
        <w:t xml:space="preserve"> wires</w:t>
      </w:r>
      <w:r w:rsidR="002F1A79">
        <w:rPr>
          <w:rFonts w:ascii="Arial" w:hAnsi="Arial" w:cs="Arial"/>
        </w:rPr>
        <w:t xml:space="preserve"> – ensuring that festoon lights are a minimum of 6 metres above the highway at all points.</w:t>
      </w:r>
    </w:p>
    <w:p w14:paraId="28612F0E" w14:textId="3C59C492" w:rsidR="00025006" w:rsidRPr="00025006" w:rsidRDefault="007F0842" w:rsidP="00025006">
      <w:pPr>
        <w:pStyle w:val="ListParagraph"/>
        <w:numPr>
          <w:ilvl w:val="1"/>
          <w:numId w:val="8"/>
        </w:numPr>
        <w:jc w:val="both"/>
        <w:rPr>
          <w:rFonts w:ascii="Arial" w:hAnsi="Arial" w:cs="Arial"/>
        </w:rPr>
      </w:pPr>
      <w:r>
        <w:rPr>
          <w:rFonts w:ascii="Arial" w:hAnsi="Arial" w:cs="Arial"/>
        </w:rPr>
        <w:t xml:space="preserve">Acquiring and installing </w:t>
      </w:r>
      <w:r w:rsidR="00C10893">
        <w:rPr>
          <w:rFonts w:ascii="Arial" w:hAnsi="Arial" w:cs="Arial"/>
        </w:rPr>
        <w:t xml:space="preserve">festoon lights, </w:t>
      </w:r>
      <w:r>
        <w:rPr>
          <w:rFonts w:ascii="Arial" w:hAnsi="Arial" w:cs="Arial"/>
        </w:rPr>
        <w:t>transformers, RCDs etc.</w:t>
      </w:r>
      <w:r w:rsidR="00C47DD6" w:rsidRPr="00C47DD6">
        <w:rPr>
          <w:rFonts w:ascii="Arial" w:hAnsi="Arial" w:cs="Arial"/>
        </w:rPr>
        <w:t xml:space="preserve"> </w:t>
      </w:r>
    </w:p>
    <w:p w14:paraId="017B9E2C" w14:textId="622BB444" w:rsidR="007F0842" w:rsidRDefault="000D3B8E" w:rsidP="00990AD3">
      <w:pPr>
        <w:pStyle w:val="ListParagraph"/>
        <w:numPr>
          <w:ilvl w:val="1"/>
          <w:numId w:val="8"/>
        </w:numPr>
        <w:jc w:val="both"/>
        <w:rPr>
          <w:rFonts w:ascii="Arial" w:hAnsi="Arial" w:cs="Arial"/>
        </w:rPr>
      </w:pPr>
      <w:r>
        <w:rPr>
          <w:rFonts w:ascii="Arial" w:hAnsi="Arial" w:cs="Arial"/>
        </w:rPr>
        <w:t>Test</w:t>
      </w:r>
      <w:r w:rsidR="00692254">
        <w:rPr>
          <w:rFonts w:ascii="Arial" w:hAnsi="Arial" w:cs="Arial"/>
        </w:rPr>
        <w:t>ing</w:t>
      </w:r>
      <w:r>
        <w:rPr>
          <w:rFonts w:ascii="Arial" w:hAnsi="Arial" w:cs="Arial"/>
        </w:rPr>
        <w:t xml:space="preserve"> and certify</w:t>
      </w:r>
      <w:r w:rsidR="00692254">
        <w:rPr>
          <w:rFonts w:ascii="Arial" w:hAnsi="Arial" w:cs="Arial"/>
        </w:rPr>
        <w:t>ing</w:t>
      </w:r>
      <w:r>
        <w:rPr>
          <w:rFonts w:ascii="Arial" w:hAnsi="Arial" w:cs="Arial"/>
        </w:rPr>
        <w:t xml:space="preserve"> system</w:t>
      </w:r>
      <w:r w:rsidR="00802C60">
        <w:rPr>
          <w:rFonts w:ascii="Arial" w:hAnsi="Arial" w:cs="Arial"/>
        </w:rPr>
        <w:t xml:space="preserve"> to British Standards specification</w:t>
      </w:r>
    </w:p>
    <w:p w14:paraId="41AF7C7B" w14:textId="77777777" w:rsidR="00025006" w:rsidRPr="00025006" w:rsidRDefault="00025006" w:rsidP="00025006">
      <w:pPr>
        <w:jc w:val="both"/>
        <w:rPr>
          <w:rFonts w:ascii="Arial" w:hAnsi="Arial" w:cs="Arial"/>
        </w:rPr>
      </w:pPr>
    </w:p>
    <w:p w14:paraId="0BAD809A" w14:textId="303FCC1C" w:rsidR="00025006" w:rsidRPr="00025006" w:rsidRDefault="00025006" w:rsidP="00025006">
      <w:pPr>
        <w:pStyle w:val="ListParagraph"/>
        <w:numPr>
          <w:ilvl w:val="0"/>
          <w:numId w:val="8"/>
        </w:numPr>
        <w:jc w:val="both"/>
        <w:rPr>
          <w:rFonts w:ascii="Arial" w:hAnsi="Arial" w:cs="Arial"/>
        </w:rPr>
      </w:pPr>
      <w:r>
        <w:rPr>
          <w:rFonts w:ascii="Arial" w:hAnsi="Arial" w:cs="Arial"/>
        </w:rPr>
        <w:t>Installation of</w:t>
      </w:r>
      <w:r w:rsidRPr="00025006">
        <w:rPr>
          <w:rFonts w:ascii="Arial" w:hAnsi="Arial" w:cs="Arial"/>
        </w:rPr>
        <w:t xml:space="preserve"> additional double RCD socket</w:t>
      </w:r>
      <w:r>
        <w:rPr>
          <w:rFonts w:ascii="Arial" w:hAnsi="Arial" w:cs="Arial"/>
        </w:rPr>
        <w:t>s at each of the allocated supply points</w:t>
      </w:r>
      <w:r w:rsidRPr="00025006">
        <w:rPr>
          <w:rFonts w:ascii="Arial" w:hAnsi="Arial" w:cs="Arial"/>
        </w:rPr>
        <w:t xml:space="preserve"> to enable a separate circuit to power Christmas decorative lights.   </w:t>
      </w:r>
    </w:p>
    <w:p w14:paraId="4C524E58" w14:textId="77777777" w:rsidR="00025006" w:rsidRPr="00025006" w:rsidRDefault="00025006" w:rsidP="00025006">
      <w:pPr>
        <w:jc w:val="both"/>
        <w:rPr>
          <w:rFonts w:ascii="Arial" w:hAnsi="Arial" w:cs="Arial"/>
        </w:rPr>
      </w:pPr>
    </w:p>
    <w:p w14:paraId="7E6FB68D" w14:textId="77777777" w:rsidR="00A20924" w:rsidRDefault="00A20924" w:rsidP="00CD667C">
      <w:pPr>
        <w:jc w:val="both"/>
        <w:rPr>
          <w:rFonts w:ascii="Arial" w:hAnsi="Arial" w:cs="Arial"/>
        </w:rPr>
      </w:pPr>
    </w:p>
    <w:p w14:paraId="1EBB44C0" w14:textId="77777777" w:rsidR="00990AD3" w:rsidRPr="00990AD3" w:rsidRDefault="00990AD3" w:rsidP="00990AD3">
      <w:pPr>
        <w:jc w:val="both"/>
        <w:rPr>
          <w:rFonts w:ascii="Arial" w:hAnsi="Arial" w:cs="Arial"/>
        </w:rPr>
      </w:pPr>
      <w:r>
        <w:rPr>
          <w:rFonts w:ascii="Arial" w:hAnsi="Arial" w:cs="Arial"/>
          <w:i/>
        </w:rPr>
        <w:t>Phase Two</w:t>
      </w:r>
      <w:r w:rsidRPr="00990AD3">
        <w:rPr>
          <w:rFonts w:ascii="Arial" w:hAnsi="Arial" w:cs="Arial"/>
        </w:rPr>
        <w:t xml:space="preserve">: </w:t>
      </w:r>
      <w:proofErr w:type="spellStart"/>
      <w:r w:rsidRPr="00990AD3">
        <w:rPr>
          <w:rFonts w:ascii="Arial" w:hAnsi="Arial" w:cs="Arial"/>
          <w:i/>
        </w:rPr>
        <w:t>Tregenna</w:t>
      </w:r>
      <w:proofErr w:type="spellEnd"/>
      <w:r w:rsidRPr="00990AD3">
        <w:rPr>
          <w:rFonts w:ascii="Arial" w:hAnsi="Arial" w:cs="Arial"/>
          <w:i/>
        </w:rPr>
        <w:t xml:space="preserve"> Place, </w:t>
      </w:r>
      <w:proofErr w:type="spellStart"/>
      <w:r w:rsidRPr="00990AD3">
        <w:rPr>
          <w:rFonts w:ascii="Arial" w:hAnsi="Arial" w:cs="Arial"/>
          <w:i/>
        </w:rPr>
        <w:t>Tregenna</w:t>
      </w:r>
      <w:proofErr w:type="spellEnd"/>
      <w:r w:rsidRPr="00990AD3">
        <w:rPr>
          <w:rFonts w:ascii="Arial" w:hAnsi="Arial" w:cs="Arial"/>
          <w:i/>
        </w:rPr>
        <w:t xml:space="preserve"> Hill, Street-an-Pol, St Andrew’s Street, Gabriel Street, Chapel Street</w:t>
      </w:r>
      <w:r w:rsidRPr="00990AD3">
        <w:rPr>
          <w:rFonts w:ascii="Arial" w:hAnsi="Arial" w:cs="Arial"/>
        </w:rPr>
        <w:t xml:space="preserve"> </w:t>
      </w:r>
    </w:p>
    <w:p w14:paraId="11492CA1" w14:textId="77777777" w:rsidR="00A20924" w:rsidRDefault="00A20924" w:rsidP="00CD667C">
      <w:pPr>
        <w:jc w:val="both"/>
        <w:rPr>
          <w:rFonts w:ascii="Arial" w:hAnsi="Arial" w:cs="Arial"/>
        </w:rPr>
      </w:pPr>
    </w:p>
    <w:p w14:paraId="3F41DCC7" w14:textId="77777777" w:rsidR="00073B45" w:rsidRDefault="00073B45" w:rsidP="00073B45">
      <w:pPr>
        <w:pStyle w:val="ListParagraph"/>
        <w:numPr>
          <w:ilvl w:val="0"/>
          <w:numId w:val="8"/>
        </w:numPr>
        <w:jc w:val="both"/>
        <w:rPr>
          <w:rFonts w:ascii="Arial" w:hAnsi="Arial" w:cs="Arial"/>
        </w:rPr>
      </w:pPr>
      <w:r>
        <w:rPr>
          <w:rFonts w:ascii="Arial" w:hAnsi="Arial" w:cs="Arial"/>
        </w:rPr>
        <w:t>Installation of a new lighting system, including</w:t>
      </w:r>
    </w:p>
    <w:p w14:paraId="5CBF9249" w14:textId="77777777" w:rsidR="00073B45" w:rsidRDefault="00073B45" w:rsidP="00073B45">
      <w:pPr>
        <w:pStyle w:val="ListParagraph"/>
        <w:numPr>
          <w:ilvl w:val="1"/>
          <w:numId w:val="8"/>
        </w:numPr>
        <w:jc w:val="both"/>
        <w:rPr>
          <w:rFonts w:ascii="Arial" w:hAnsi="Arial" w:cs="Arial"/>
        </w:rPr>
      </w:pPr>
      <w:r>
        <w:rPr>
          <w:rFonts w:ascii="Arial" w:hAnsi="Arial" w:cs="Arial"/>
        </w:rPr>
        <w:t>Acquiring and installing new anchor points and fixings</w:t>
      </w:r>
    </w:p>
    <w:p w14:paraId="3C5BEC1D" w14:textId="77777777" w:rsidR="00073B45" w:rsidRPr="00C47DD6" w:rsidRDefault="00073B45" w:rsidP="00073B45">
      <w:pPr>
        <w:pStyle w:val="ListParagraph"/>
        <w:numPr>
          <w:ilvl w:val="1"/>
          <w:numId w:val="8"/>
        </w:numPr>
        <w:jc w:val="both"/>
        <w:rPr>
          <w:rFonts w:ascii="Arial" w:hAnsi="Arial" w:cs="Arial"/>
        </w:rPr>
      </w:pPr>
      <w:r w:rsidRPr="00C47DD6">
        <w:rPr>
          <w:rFonts w:ascii="Arial" w:hAnsi="Arial" w:cs="Arial"/>
        </w:rPr>
        <w:t>Acquiring and installing supporting catenary wires</w:t>
      </w:r>
      <w:r w:rsidR="002F1A79">
        <w:rPr>
          <w:rFonts w:ascii="Arial" w:hAnsi="Arial" w:cs="Arial"/>
        </w:rPr>
        <w:t xml:space="preserve"> – ensuring that festoon lights are a minimum of 6 metres above the highway at all points.</w:t>
      </w:r>
    </w:p>
    <w:p w14:paraId="2D7DD619" w14:textId="77777777" w:rsidR="00073B45" w:rsidRDefault="00073B45" w:rsidP="00073B45">
      <w:pPr>
        <w:pStyle w:val="ListParagraph"/>
        <w:numPr>
          <w:ilvl w:val="1"/>
          <w:numId w:val="8"/>
        </w:numPr>
        <w:jc w:val="both"/>
        <w:rPr>
          <w:rFonts w:ascii="Arial" w:hAnsi="Arial" w:cs="Arial"/>
        </w:rPr>
      </w:pPr>
      <w:r>
        <w:rPr>
          <w:rFonts w:ascii="Arial" w:hAnsi="Arial" w:cs="Arial"/>
        </w:rPr>
        <w:t>Acquiring and installing transformers, RCDs etc.</w:t>
      </w:r>
      <w:r w:rsidRPr="00C47DD6">
        <w:rPr>
          <w:rFonts w:ascii="Arial" w:hAnsi="Arial" w:cs="Arial"/>
        </w:rPr>
        <w:t xml:space="preserve"> </w:t>
      </w:r>
      <w:r>
        <w:rPr>
          <w:rFonts w:ascii="Arial" w:hAnsi="Arial" w:cs="Arial"/>
        </w:rPr>
        <w:t>festoon lights etc.</w:t>
      </w:r>
    </w:p>
    <w:p w14:paraId="4F8B5473" w14:textId="2A68DDC4" w:rsidR="00073B45" w:rsidRDefault="00073B45" w:rsidP="00073B45">
      <w:pPr>
        <w:pStyle w:val="ListParagraph"/>
        <w:numPr>
          <w:ilvl w:val="1"/>
          <w:numId w:val="8"/>
        </w:numPr>
        <w:jc w:val="both"/>
        <w:rPr>
          <w:rFonts w:ascii="Arial" w:hAnsi="Arial" w:cs="Arial"/>
        </w:rPr>
      </w:pPr>
      <w:r>
        <w:rPr>
          <w:rFonts w:ascii="Arial" w:hAnsi="Arial" w:cs="Arial"/>
        </w:rPr>
        <w:t>Test</w:t>
      </w:r>
      <w:r w:rsidR="00025006">
        <w:rPr>
          <w:rFonts w:ascii="Arial" w:hAnsi="Arial" w:cs="Arial"/>
        </w:rPr>
        <w:t>ing</w:t>
      </w:r>
      <w:r>
        <w:rPr>
          <w:rFonts w:ascii="Arial" w:hAnsi="Arial" w:cs="Arial"/>
        </w:rPr>
        <w:t xml:space="preserve"> and certify</w:t>
      </w:r>
      <w:r w:rsidR="00025006">
        <w:rPr>
          <w:rFonts w:ascii="Arial" w:hAnsi="Arial" w:cs="Arial"/>
        </w:rPr>
        <w:t>ing</w:t>
      </w:r>
      <w:r>
        <w:rPr>
          <w:rFonts w:ascii="Arial" w:hAnsi="Arial" w:cs="Arial"/>
        </w:rPr>
        <w:t xml:space="preserve"> system</w:t>
      </w:r>
      <w:r w:rsidR="00025006">
        <w:rPr>
          <w:rFonts w:ascii="Arial" w:hAnsi="Arial" w:cs="Arial"/>
        </w:rPr>
        <w:t xml:space="preserve"> to British Standards specification</w:t>
      </w:r>
    </w:p>
    <w:p w14:paraId="4DB2BECF" w14:textId="77777777" w:rsidR="00025006" w:rsidRPr="00025006" w:rsidRDefault="00025006" w:rsidP="00025006">
      <w:pPr>
        <w:jc w:val="both"/>
        <w:rPr>
          <w:rFonts w:ascii="Arial" w:hAnsi="Arial" w:cs="Arial"/>
        </w:rPr>
      </w:pPr>
    </w:p>
    <w:p w14:paraId="67B338E0" w14:textId="77777777" w:rsidR="00025006" w:rsidRPr="00025006" w:rsidRDefault="00025006" w:rsidP="00025006">
      <w:pPr>
        <w:pStyle w:val="ListParagraph"/>
        <w:numPr>
          <w:ilvl w:val="0"/>
          <w:numId w:val="8"/>
        </w:numPr>
        <w:jc w:val="both"/>
        <w:rPr>
          <w:rFonts w:ascii="Arial" w:hAnsi="Arial" w:cs="Arial"/>
        </w:rPr>
      </w:pPr>
      <w:r>
        <w:rPr>
          <w:rFonts w:ascii="Arial" w:hAnsi="Arial" w:cs="Arial"/>
        </w:rPr>
        <w:t>Installation of</w:t>
      </w:r>
      <w:r w:rsidRPr="00025006">
        <w:rPr>
          <w:rFonts w:ascii="Arial" w:hAnsi="Arial" w:cs="Arial"/>
        </w:rPr>
        <w:t xml:space="preserve"> additional double RCD socket</w:t>
      </w:r>
      <w:r>
        <w:rPr>
          <w:rFonts w:ascii="Arial" w:hAnsi="Arial" w:cs="Arial"/>
        </w:rPr>
        <w:t>s at each of the allocated supply points</w:t>
      </w:r>
      <w:r w:rsidRPr="00025006">
        <w:rPr>
          <w:rFonts w:ascii="Arial" w:hAnsi="Arial" w:cs="Arial"/>
        </w:rPr>
        <w:t xml:space="preserve"> to enable a separate circuit to power Christmas decorative lights.   </w:t>
      </w:r>
    </w:p>
    <w:p w14:paraId="2473E07D" w14:textId="77777777" w:rsidR="00025006" w:rsidRPr="009D47EA" w:rsidRDefault="00025006" w:rsidP="00025006">
      <w:pPr>
        <w:pStyle w:val="ListParagraph"/>
        <w:jc w:val="both"/>
        <w:rPr>
          <w:rFonts w:ascii="Arial" w:hAnsi="Arial" w:cs="Arial"/>
        </w:rPr>
      </w:pPr>
    </w:p>
    <w:p w14:paraId="2F3391AD" w14:textId="77777777" w:rsidR="00073B45" w:rsidRDefault="00073B45" w:rsidP="00CD667C">
      <w:pPr>
        <w:jc w:val="both"/>
        <w:rPr>
          <w:rFonts w:ascii="Arial" w:hAnsi="Arial" w:cs="Arial"/>
        </w:rPr>
      </w:pPr>
    </w:p>
    <w:p w14:paraId="686861C7" w14:textId="77777777" w:rsidR="00CD667C" w:rsidRPr="00CD667C" w:rsidRDefault="00CD667C" w:rsidP="00CD667C">
      <w:pPr>
        <w:jc w:val="both"/>
        <w:rPr>
          <w:rFonts w:ascii="Arial" w:hAnsi="Arial" w:cs="Arial"/>
        </w:rPr>
      </w:pPr>
      <w:r w:rsidRPr="00CD667C">
        <w:rPr>
          <w:rFonts w:ascii="Arial" w:hAnsi="Arial" w:cs="Arial"/>
        </w:rPr>
        <w:t>Contractors are requested to make clear the following within their proposals.</w:t>
      </w:r>
    </w:p>
    <w:p w14:paraId="077BF786" w14:textId="77777777" w:rsidR="00CD667C" w:rsidRPr="00CD667C" w:rsidRDefault="00CD667C" w:rsidP="00CD667C">
      <w:pPr>
        <w:jc w:val="both"/>
        <w:rPr>
          <w:rFonts w:ascii="Arial" w:hAnsi="Arial" w:cs="Arial"/>
        </w:rPr>
      </w:pPr>
    </w:p>
    <w:p w14:paraId="39D37632" w14:textId="77777777" w:rsidR="00CD667C" w:rsidRPr="00CD667C" w:rsidRDefault="00CD667C" w:rsidP="00CD667C">
      <w:pPr>
        <w:pStyle w:val="ListParagraph"/>
        <w:numPr>
          <w:ilvl w:val="0"/>
          <w:numId w:val="3"/>
        </w:numPr>
        <w:spacing w:after="160" w:line="259" w:lineRule="auto"/>
        <w:jc w:val="both"/>
        <w:rPr>
          <w:rFonts w:ascii="Arial" w:hAnsi="Arial" w:cs="Arial"/>
        </w:rPr>
      </w:pPr>
      <w:r w:rsidRPr="00CD667C">
        <w:rPr>
          <w:rFonts w:ascii="Arial" w:hAnsi="Arial" w:cs="Arial"/>
        </w:rPr>
        <w:t>The costs for phases 1 and 2 should include all costs that a contractor believes will be incurred, including:</w:t>
      </w:r>
    </w:p>
    <w:p w14:paraId="006A1D95" w14:textId="77777777" w:rsidR="00CD667C" w:rsidRPr="00CD667C" w:rsidRDefault="00CD667C" w:rsidP="00CD667C">
      <w:pPr>
        <w:pStyle w:val="ListParagraph"/>
        <w:numPr>
          <w:ilvl w:val="1"/>
          <w:numId w:val="3"/>
        </w:numPr>
        <w:spacing w:after="160" w:line="259" w:lineRule="auto"/>
        <w:jc w:val="both"/>
        <w:rPr>
          <w:rFonts w:ascii="Arial" w:hAnsi="Arial" w:cs="Arial"/>
        </w:rPr>
      </w:pPr>
      <w:r w:rsidRPr="00CD667C">
        <w:rPr>
          <w:rFonts w:ascii="Arial" w:hAnsi="Arial" w:cs="Arial"/>
        </w:rPr>
        <w:t>road closures (if necessary);</w:t>
      </w:r>
    </w:p>
    <w:p w14:paraId="01FD8033" w14:textId="77777777" w:rsidR="00CD667C" w:rsidRPr="00CD667C" w:rsidRDefault="00CD667C" w:rsidP="00CD667C">
      <w:pPr>
        <w:pStyle w:val="ListParagraph"/>
        <w:numPr>
          <w:ilvl w:val="1"/>
          <w:numId w:val="3"/>
        </w:numPr>
        <w:spacing w:after="160" w:line="259" w:lineRule="auto"/>
        <w:jc w:val="both"/>
        <w:rPr>
          <w:rFonts w:ascii="Arial" w:hAnsi="Arial" w:cs="Arial"/>
        </w:rPr>
      </w:pPr>
      <w:r w:rsidRPr="00CD667C">
        <w:rPr>
          <w:rFonts w:ascii="Arial" w:hAnsi="Arial" w:cs="Arial"/>
        </w:rPr>
        <w:t>taking down wires;</w:t>
      </w:r>
    </w:p>
    <w:p w14:paraId="752BD84D" w14:textId="6EF1E3DF" w:rsidR="00CD667C" w:rsidRPr="00CD667C" w:rsidRDefault="00CD667C" w:rsidP="00CD667C">
      <w:pPr>
        <w:pStyle w:val="ListParagraph"/>
        <w:numPr>
          <w:ilvl w:val="1"/>
          <w:numId w:val="3"/>
        </w:numPr>
        <w:spacing w:after="160" w:line="259" w:lineRule="auto"/>
        <w:jc w:val="both"/>
        <w:rPr>
          <w:rFonts w:ascii="Arial" w:hAnsi="Arial" w:cs="Arial"/>
        </w:rPr>
      </w:pPr>
      <w:r w:rsidRPr="00CD667C">
        <w:rPr>
          <w:rFonts w:ascii="Arial" w:hAnsi="Arial" w:cs="Arial"/>
        </w:rPr>
        <w:t>removing fixings</w:t>
      </w:r>
      <w:r w:rsidR="00692254">
        <w:rPr>
          <w:rFonts w:ascii="Arial" w:hAnsi="Arial" w:cs="Arial"/>
        </w:rPr>
        <w:t>, if practical and/or necessary for e.g. safety reasons</w:t>
      </w:r>
      <w:r w:rsidRPr="00CD667C">
        <w:rPr>
          <w:rFonts w:ascii="Arial" w:hAnsi="Arial" w:cs="Arial"/>
        </w:rPr>
        <w:t>;</w:t>
      </w:r>
    </w:p>
    <w:p w14:paraId="2E15FB05" w14:textId="77777777" w:rsidR="00CD667C" w:rsidRPr="00CD667C" w:rsidRDefault="00CD667C" w:rsidP="00CD667C">
      <w:pPr>
        <w:pStyle w:val="ListParagraph"/>
        <w:numPr>
          <w:ilvl w:val="1"/>
          <w:numId w:val="3"/>
        </w:numPr>
        <w:spacing w:after="160" w:line="259" w:lineRule="auto"/>
        <w:jc w:val="both"/>
        <w:rPr>
          <w:rFonts w:ascii="Arial" w:hAnsi="Arial" w:cs="Arial"/>
        </w:rPr>
      </w:pPr>
      <w:r w:rsidRPr="00CD667C">
        <w:rPr>
          <w:rFonts w:ascii="Arial" w:hAnsi="Arial" w:cs="Arial"/>
        </w:rPr>
        <w:t>making good walls and structures affected by the removal;</w:t>
      </w:r>
    </w:p>
    <w:p w14:paraId="1C4BAF7B" w14:textId="77777777" w:rsidR="00CD667C" w:rsidRPr="00CD667C" w:rsidRDefault="00CD667C" w:rsidP="00CD667C">
      <w:pPr>
        <w:pStyle w:val="ListParagraph"/>
        <w:numPr>
          <w:ilvl w:val="1"/>
          <w:numId w:val="3"/>
        </w:numPr>
        <w:spacing w:after="160" w:line="259" w:lineRule="auto"/>
        <w:jc w:val="both"/>
        <w:rPr>
          <w:rFonts w:ascii="Arial" w:hAnsi="Arial" w:cs="Arial"/>
        </w:rPr>
      </w:pPr>
      <w:r w:rsidRPr="00CD667C">
        <w:rPr>
          <w:rFonts w:ascii="Arial" w:hAnsi="Arial" w:cs="Arial"/>
        </w:rPr>
        <w:t>disposing of all wires, cables and fixings in a lawful manner.</w:t>
      </w:r>
    </w:p>
    <w:p w14:paraId="1E97D229" w14:textId="77777777" w:rsidR="00CD667C" w:rsidRPr="00CD667C" w:rsidRDefault="00CD667C" w:rsidP="00CD667C">
      <w:pPr>
        <w:pStyle w:val="ListParagraph"/>
        <w:numPr>
          <w:ilvl w:val="0"/>
          <w:numId w:val="2"/>
        </w:numPr>
        <w:spacing w:after="160" w:line="259" w:lineRule="auto"/>
        <w:jc w:val="both"/>
        <w:rPr>
          <w:rFonts w:ascii="Arial" w:hAnsi="Arial" w:cs="Arial"/>
        </w:rPr>
      </w:pPr>
      <w:r w:rsidRPr="00CD667C">
        <w:rPr>
          <w:rFonts w:ascii="Arial" w:hAnsi="Arial" w:cs="Arial"/>
        </w:rPr>
        <w:t>The details of the type and grade of tensile wire to be used for the catenaries;</w:t>
      </w:r>
    </w:p>
    <w:p w14:paraId="41662584" w14:textId="77777777" w:rsidR="00CD667C" w:rsidRPr="00CD667C" w:rsidRDefault="00CD667C" w:rsidP="00CD667C">
      <w:pPr>
        <w:pStyle w:val="ListParagraph"/>
        <w:numPr>
          <w:ilvl w:val="0"/>
          <w:numId w:val="2"/>
        </w:numPr>
        <w:spacing w:after="160" w:line="259" w:lineRule="auto"/>
        <w:jc w:val="both"/>
        <w:rPr>
          <w:rFonts w:ascii="Arial" w:hAnsi="Arial" w:cs="Arial"/>
        </w:rPr>
      </w:pPr>
      <w:r w:rsidRPr="00CD667C">
        <w:rPr>
          <w:rFonts w:ascii="Arial" w:hAnsi="Arial" w:cs="Arial"/>
        </w:rPr>
        <w:lastRenderedPageBreak/>
        <w:t>The details of the fixing mechanisms, including their specification;</w:t>
      </w:r>
    </w:p>
    <w:p w14:paraId="06BA22C1" w14:textId="77777777" w:rsidR="00CD667C" w:rsidRPr="00CD667C" w:rsidRDefault="00CD667C" w:rsidP="00CD667C">
      <w:pPr>
        <w:pStyle w:val="ListParagraph"/>
        <w:numPr>
          <w:ilvl w:val="0"/>
          <w:numId w:val="2"/>
        </w:numPr>
        <w:spacing w:after="160" w:line="259" w:lineRule="auto"/>
        <w:jc w:val="both"/>
        <w:rPr>
          <w:rFonts w:ascii="Arial" w:hAnsi="Arial" w:cs="Arial"/>
        </w:rPr>
      </w:pPr>
      <w:r w:rsidRPr="00CD667C">
        <w:rPr>
          <w:rFonts w:ascii="Arial" w:hAnsi="Arial" w:cs="Arial"/>
        </w:rPr>
        <w:t>The details of the transformers, circuit protection and isolation points;</w:t>
      </w:r>
    </w:p>
    <w:p w14:paraId="2DD40BDF" w14:textId="77777777" w:rsidR="00CD667C" w:rsidRPr="00CD667C" w:rsidRDefault="00CD667C" w:rsidP="00CD667C">
      <w:pPr>
        <w:pStyle w:val="ListParagraph"/>
        <w:numPr>
          <w:ilvl w:val="0"/>
          <w:numId w:val="2"/>
        </w:numPr>
        <w:spacing w:after="160" w:line="259" w:lineRule="auto"/>
        <w:jc w:val="both"/>
        <w:rPr>
          <w:rFonts w:ascii="Arial" w:hAnsi="Arial" w:cs="Arial"/>
        </w:rPr>
      </w:pPr>
      <w:r w:rsidRPr="00CD667C">
        <w:rPr>
          <w:rFonts w:ascii="Arial" w:hAnsi="Arial" w:cs="Arial"/>
        </w:rPr>
        <w:t>Structural integrity calculations;</w:t>
      </w:r>
    </w:p>
    <w:p w14:paraId="3AD847F9" w14:textId="77777777" w:rsidR="00CD667C" w:rsidRPr="00CD667C" w:rsidRDefault="00CD667C" w:rsidP="00CD667C">
      <w:pPr>
        <w:pStyle w:val="ListParagraph"/>
        <w:numPr>
          <w:ilvl w:val="0"/>
          <w:numId w:val="2"/>
        </w:numPr>
        <w:spacing w:after="160" w:line="259" w:lineRule="auto"/>
        <w:jc w:val="both"/>
        <w:rPr>
          <w:rFonts w:ascii="Arial" w:hAnsi="Arial" w:cs="Arial"/>
        </w:rPr>
      </w:pPr>
      <w:r w:rsidRPr="00CD667C">
        <w:rPr>
          <w:rFonts w:ascii="Arial" w:hAnsi="Arial" w:cs="Arial"/>
        </w:rPr>
        <w:t>The details of the bulbs to be used (type, design, light output and wattage);</w:t>
      </w:r>
    </w:p>
    <w:p w14:paraId="164DECC2" w14:textId="77777777" w:rsidR="00CD667C" w:rsidRPr="00CD667C" w:rsidRDefault="00CD667C" w:rsidP="00CD667C">
      <w:pPr>
        <w:pStyle w:val="ListParagraph"/>
        <w:numPr>
          <w:ilvl w:val="0"/>
          <w:numId w:val="2"/>
        </w:numPr>
        <w:spacing w:after="160" w:line="259" w:lineRule="auto"/>
        <w:jc w:val="both"/>
        <w:rPr>
          <w:rFonts w:ascii="Arial" w:hAnsi="Arial" w:cs="Arial"/>
        </w:rPr>
      </w:pPr>
      <w:r w:rsidRPr="00CD667C">
        <w:rPr>
          <w:rFonts w:ascii="Arial" w:hAnsi="Arial" w:cs="Arial"/>
        </w:rPr>
        <w:t xml:space="preserve">A method statement for carrying out the works; </w:t>
      </w:r>
    </w:p>
    <w:p w14:paraId="46808506" w14:textId="77777777" w:rsidR="00CD667C" w:rsidRPr="00CD667C" w:rsidRDefault="00CD667C" w:rsidP="00CD667C">
      <w:pPr>
        <w:pStyle w:val="ListParagraph"/>
        <w:numPr>
          <w:ilvl w:val="0"/>
          <w:numId w:val="2"/>
        </w:numPr>
        <w:spacing w:after="160" w:line="259" w:lineRule="auto"/>
        <w:jc w:val="both"/>
        <w:rPr>
          <w:rFonts w:ascii="Arial" w:hAnsi="Arial" w:cs="Arial"/>
        </w:rPr>
      </w:pPr>
      <w:r w:rsidRPr="00CD667C">
        <w:rPr>
          <w:rFonts w:ascii="Arial" w:hAnsi="Arial" w:cs="Arial"/>
        </w:rPr>
        <w:t>A plan of the proposed system, showing the properties that will be used as fixing points;</w:t>
      </w:r>
    </w:p>
    <w:p w14:paraId="4B7C1A02" w14:textId="77777777" w:rsidR="00CD667C" w:rsidRPr="00CD667C" w:rsidRDefault="00CD667C" w:rsidP="00CD667C">
      <w:pPr>
        <w:pStyle w:val="ListParagraph"/>
        <w:numPr>
          <w:ilvl w:val="0"/>
          <w:numId w:val="2"/>
        </w:numPr>
        <w:spacing w:after="160" w:line="259" w:lineRule="auto"/>
        <w:jc w:val="both"/>
        <w:rPr>
          <w:rFonts w:ascii="Arial" w:hAnsi="Arial" w:cs="Arial"/>
        </w:rPr>
      </w:pPr>
      <w:r w:rsidRPr="00CD667C">
        <w:rPr>
          <w:rFonts w:ascii="Arial" w:hAnsi="Arial" w:cs="Arial"/>
        </w:rPr>
        <w:t>The period of warranty for the system;</w:t>
      </w:r>
    </w:p>
    <w:p w14:paraId="72FEAEF7" w14:textId="77777777" w:rsidR="00CD667C" w:rsidRPr="00CD667C" w:rsidRDefault="00CD667C" w:rsidP="00CD667C">
      <w:pPr>
        <w:pStyle w:val="ListParagraph"/>
        <w:numPr>
          <w:ilvl w:val="0"/>
          <w:numId w:val="2"/>
        </w:numPr>
        <w:spacing w:after="160" w:line="259" w:lineRule="auto"/>
        <w:jc w:val="both"/>
        <w:rPr>
          <w:rFonts w:ascii="Arial" w:hAnsi="Arial" w:cs="Arial"/>
        </w:rPr>
      </w:pPr>
      <w:r w:rsidRPr="00CD667C">
        <w:rPr>
          <w:rFonts w:ascii="Arial" w:hAnsi="Arial" w:cs="Arial"/>
        </w:rPr>
        <w:t>Confirmation that all necessary permissions will be sought from Cornwall Council/Highways and any other statutory organisations.</w:t>
      </w:r>
    </w:p>
    <w:p w14:paraId="2F8B3DAE" w14:textId="77777777" w:rsidR="00073B45" w:rsidRPr="002F1A79" w:rsidRDefault="00CD667C" w:rsidP="002F1A79">
      <w:pPr>
        <w:pStyle w:val="ListParagraph"/>
        <w:numPr>
          <w:ilvl w:val="0"/>
          <w:numId w:val="2"/>
        </w:numPr>
        <w:spacing w:after="160" w:line="259" w:lineRule="auto"/>
        <w:jc w:val="both"/>
        <w:rPr>
          <w:rFonts w:ascii="Arial" w:hAnsi="Arial" w:cs="Arial"/>
        </w:rPr>
      </w:pPr>
      <w:r w:rsidRPr="00CD667C">
        <w:rPr>
          <w:rFonts w:ascii="Arial" w:hAnsi="Arial" w:cs="Arial"/>
        </w:rPr>
        <w:t>Any further considerations that the town council may need to be aware of, based on your previous experience in this field.</w:t>
      </w:r>
    </w:p>
    <w:p w14:paraId="0BCA111C" w14:textId="77777777" w:rsidR="00CD667C" w:rsidRPr="00CD667C" w:rsidRDefault="00CD667C" w:rsidP="000C65F7">
      <w:pPr>
        <w:jc w:val="both"/>
        <w:rPr>
          <w:rFonts w:ascii="Arial" w:hAnsi="Arial" w:cs="Arial"/>
          <w:b/>
        </w:rPr>
      </w:pPr>
    </w:p>
    <w:p w14:paraId="61FF0AEE" w14:textId="77777777" w:rsidR="000C65F7" w:rsidRPr="00CD667C" w:rsidRDefault="000C65F7" w:rsidP="000C65F7">
      <w:pPr>
        <w:jc w:val="both"/>
        <w:rPr>
          <w:rFonts w:ascii="Arial" w:hAnsi="Arial" w:cs="Arial"/>
          <w:b/>
        </w:rPr>
      </w:pPr>
      <w:r w:rsidRPr="00CD667C">
        <w:rPr>
          <w:rFonts w:ascii="Arial" w:hAnsi="Arial" w:cs="Arial"/>
          <w:b/>
        </w:rPr>
        <w:t>Features of The Proposed New System</w:t>
      </w:r>
    </w:p>
    <w:p w14:paraId="1053294D" w14:textId="77777777" w:rsidR="000C65F7" w:rsidRPr="00CD667C" w:rsidRDefault="000C65F7" w:rsidP="000C65F7">
      <w:pPr>
        <w:jc w:val="both"/>
        <w:rPr>
          <w:rFonts w:ascii="Arial" w:hAnsi="Arial" w:cs="Arial"/>
          <w:b/>
        </w:rPr>
      </w:pPr>
    </w:p>
    <w:p w14:paraId="61642478" w14:textId="77777777" w:rsidR="000C65F7" w:rsidRPr="00CD667C" w:rsidRDefault="000C65F7" w:rsidP="000C65F7">
      <w:pPr>
        <w:pStyle w:val="ListParagraph"/>
        <w:numPr>
          <w:ilvl w:val="0"/>
          <w:numId w:val="7"/>
        </w:numPr>
        <w:spacing w:after="120"/>
        <w:ind w:left="714" w:hanging="357"/>
        <w:contextualSpacing w:val="0"/>
        <w:jc w:val="both"/>
        <w:rPr>
          <w:rFonts w:ascii="Arial" w:hAnsi="Arial" w:cs="Arial"/>
        </w:rPr>
      </w:pPr>
      <w:r w:rsidRPr="00CD667C">
        <w:rPr>
          <w:rFonts w:ascii="Arial" w:hAnsi="Arial" w:cs="Arial"/>
        </w:rPr>
        <w:t xml:space="preserve">Quotations should be for a centrally-strung system. Separate quotes are required for Phase 1 and Phase 2. The quote for Phase 2 should show the cost of installation in each street separately. </w:t>
      </w:r>
    </w:p>
    <w:p w14:paraId="59D803F5" w14:textId="77777777" w:rsidR="000C65F7" w:rsidRPr="00CD667C" w:rsidRDefault="000C65F7" w:rsidP="000C65F7">
      <w:pPr>
        <w:pStyle w:val="ListParagraph"/>
        <w:numPr>
          <w:ilvl w:val="0"/>
          <w:numId w:val="7"/>
        </w:numPr>
        <w:spacing w:after="120"/>
        <w:ind w:left="714" w:hanging="357"/>
        <w:contextualSpacing w:val="0"/>
        <w:jc w:val="both"/>
        <w:rPr>
          <w:rFonts w:ascii="Arial" w:hAnsi="Arial" w:cs="Arial"/>
        </w:rPr>
      </w:pPr>
      <w:r w:rsidRPr="00CD667C">
        <w:rPr>
          <w:rFonts w:ascii="Arial" w:hAnsi="Arial" w:cs="Arial"/>
        </w:rPr>
        <w:t xml:space="preserve">Each street quoted for should include </w:t>
      </w:r>
      <w:r w:rsidR="007F0842" w:rsidRPr="007F0842">
        <w:rPr>
          <w:rFonts w:ascii="Arial" w:hAnsi="Arial" w:cs="Arial"/>
        </w:rPr>
        <w:t>necessary transfo</w:t>
      </w:r>
      <w:r w:rsidR="007F0842">
        <w:rPr>
          <w:rFonts w:ascii="Arial" w:hAnsi="Arial" w:cs="Arial"/>
        </w:rPr>
        <w:t>r</w:t>
      </w:r>
      <w:r w:rsidR="007F0842" w:rsidRPr="007F0842">
        <w:rPr>
          <w:rFonts w:ascii="Arial" w:hAnsi="Arial" w:cs="Arial"/>
        </w:rPr>
        <w:t>mers</w:t>
      </w:r>
      <w:r w:rsidR="007F0842">
        <w:rPr>
          <w:rFonts w:ascii="Arial" w:hAnsi="Arial" w:cs="Arial"/>
        </w:rPr>
        <w:t>. All connectivity to electrical supply to have appropriate connection and all necessary safety provisions. Details to be provided by the contractor.</w:t>
      </w:r>
    </w:p>
    <w:p w14:paraId="4F1CAB37" w14:textId="77777777" w:rsidR="000C65F7" w:rsidRPr="00CD667C" w:rsidRDefault="000C65F7" w:rsidP="000C65F7">
      <w:pPr>
        <w:pStyle w:val="ListParagraph"/>
        <w:numPr>
          <w:ilvl w:val="0"/>
          <w:numId w:val="7"/>
        </w:numPr>
        <w:spacing w:after="120"/>
        <w:ind w:left="714" w:hanging="357"/>
        <w:contextualSpacing w:val="0"/>
        <w:jc w:val="both"/>
        <w:rPr>
          <w:rFonts w:ascii="Arial" w:hAnsi="Arial" w:cs="Arial"/>
        </w:rPr>
      </w:pPr>
      <w:r w:rsidRPr="00CD667C">
        <w:rPr>
          <w:rFonts w:ascii="Arial" w:hAnsi="Arial" w:cs="Arial"/>
        </w:rPr>
        <w:t xml:space="preserve">The council expects that contractors will base quotations on the installation of a LITE string with 0.6W </w:t>
      </w:r>
      <w:proofErr w:type="spellStart"/>
      <w:r w:rsidRPr="00CD667C">
        <w:rPr>
          <w:rFonts w:ascii="Arial" w:hAnsi="Arial" w:cs="Arial"/>
        </w:rPr>
        <w:t>Ultrabrite</w:t>
      </w:r>
      <w:proofErr w:type="spellEnd"/>
      <w:r w:rsidRPr="00CD667C">
        <w:rPr>
          <w:rFonts w:ascii="Arial" w:hAnsi="Arial" w:cs="Arial"/>
        </w:rPr>
        <w:t xml:space="preserve"> Cool White LED units at 1.0 metre spacing, or similar.</w:t>
      </w:r>
    </w:p>
    <w:p w14:paraId="19E13553" w14:textId="77777777" w:rsidR="000C65F7" w:rsidRPr="00CD667C" w:rsidRDefault="000C65F7" w:rsidP="000C65F7">
      <w:pPr>
        <w:pStyle w:val="ListParagraph"/>
        <w:numPr>
          <w:ilvl w:val="0"/>
          <w:numId w:val="7"/>
        </w:numPr>
        <w:spacing w:after="120"/>
        <w:ind w:left="714" w:hanging="357"/>
        <w:contextualSpacing w:val="0"/>
        <w:jc w:val="both"/>
        <w:rPr>
          <w:rFonts w:ascii="Arial" w:hAnsi="Arial" w:cs="Arial"/>
        </w:rPr>
      </w:pPr>
      <w:r w:rsidRPr="00CD667C">
        <w:rPr>
          <w:rFonts w:ascii="Arial" w:hAnsi="Arial" w:cs="Arial"/>
        </w:rPr>
        <w:t>The contractor will determine the preferred anchor points for supporting the lights. The council is currently writing to all property owners in the streets asking for permission to install fixings, and will liaise with the contractor on those for which permission has been forthcoming.</w:t>
      </w:r>
    </w:p>
    <w:p w14:paraId="6FC76A8B" w14:textId="77777777" w:rsidR="007F0842" w:rsidRDefault="000C65F7" w:rsidP="000C65F7">
      <w:pPr>
        <w:pStyle w:val="ListParagraph"/>
        <w:numPr>
          <w:ilvl w:val="0"/>
          <w:numId w:val="7"/>
        </w:numPr>
        <w:spacing w:after="120"/>
        <w:ind w:left="714" w:hanging="357"/>
        <w:contextualSpacing w:val="0"/>
        <w:jc w:val="both"/>
        <w:rPr>
          <w:rFonts w:ascii="Arial" w:hAnsi="Arial" w:cs="Arial"/>
        </w:rPr>
      </w:pPr>
      <w:r w:rsidRPr="00CD667C">
        <w:rPr>
          <w:rFonts w:ascii="Arial" w:hAnsi="Arial" w:cs="Arial"/>
        </w:rPr>
        <w:t xml:space="preserve">Ideally, the entire system is to be controlled </w:t>
      </w:r>
      <w:r w:rsidR="007F0842">
        <w:rPr>
          <w:rFonts w:ascii="Arial" w:hAnsi="Arial" w:cs="Arial"/>
        </w:rPr>
        <w:t xml:space="preserve">by a timing mechanism that enables the </w:t>
      </w:r>
      <w:r w:rsidR="007F0842" w:rsidRPr="00CD667C">
        <w:rPr>
          <w:rFonts w:ascii="Arial" w:hAnsi="Arial" w:cs="Arial"/>
        </w:rPr>
        <w:t xml:space="preserve">council </w:t>
      </w:r>
      <w:r w:rsidR="007F0842">
        <w:rPr>
          <w:rFonts w:ascii="Arial" w:hAnsi="Arial" w:cs="Arial"/>
        </w:rPr>
        <w:t xml:space="preserve">to </w:t>
      </w:r>
      <w:r w:rsidR="007F0842" w:rsidRPr="00CD667C">
        <w:rPr>
          <w:rFonts w:ascii="Arial" w:hAnsi="Arial" w:cs="Arial"/>
        </w:rPr>
        <w:t>be able to determine when the lights are illuminated and extinguished.</w:t>
      </w:r>
    </w:p>
    <w:p w14:paraId="0F8719B9" w14:textId="77777777" w:rsidR="000C65F7" w:rsidRPr="00CD667C" w:rsidRDefault="000C65F7" w:rsidP="000C65F7">
      <w:pPr>
        <w:jc w:val="both"/>
        <w:rPr>
          <w:rFonts w:ascii="Arial" w:hAnsi="Arial" w:cs="Arial"/>
        </w:rPr>
      </w:pPr>
    </w:p>
    <w:p w14:paraId="4CF29AA2" w14:textId="77777777" w:rsidR="000C65F7" w:rsidRPr="00CD667C" w:rsidRDefault="000C65F7" w:rsidP="000C65F7">
      <w:pPr>
        <w:jc w:val="both"/>
        <w:rPr>
          <w:rFonts w:ascii="Arial" w:hAnsi="Arial" w:cs="Arial"/>
        </w:rPr>
      </w:pPr>
      <w:r w:rsidRPr="00CD667C">
        <w:rPr>
          <w:rFonts w:ascii="Arial" w:hAnsi="Arial" w:cs="Arial"/>
        </w:rPr>
        <w:t>Potential contractors may wish to inspect the current system and discuss the project with the council, which would welcome such meetings.</w:t>
      </w:r>
    </w:p>
    <w:p w14:paraId="12231D2F" w14:textId="77777777" w:rsidR="000C65F7" w:rsidRPr="00CD667C" w:rsidRDefault="000C65F7" w:rsidP="000C65F7">
      <w:pPr>
        <w:jc w:val="both"/>
        <w:rPr>
          <w:rFonts w:ascii="Arial" w:hAnsi="Arial" w:cs="Arial"/>
        </w:rPr>
      </w:pPr>
    </w:p>
    <w:p w14:paraId="68234FDD" w14:textId="12FDFD43" w:rsidR="000C65F7" w:rsidRPr="00CD667C" w:rsidRDefault="000C65F7" w:rsidP="000C65F7">
      <w:pPr>
        <w:jc w:val="both"/>
        <w:rPr>
          <w:rFonts w:ascii="Arial" w:hAnsi="Arial" w:cs="Arial"/>
        </w:rPr>
      </w:pPr>
      <w:r w:rsidRPr="00D319D3">
        <w:rPr>
          <w:rFonts w:ascii="Arial" w:hAnsi="Arial" w:cs="Arial"/>
        </w:rPr>
        <w:t xml:space="preserve">Subject to understanding the warranty period for the works offered by the selected contractor, a maintenance contract in relation to the lighting system </w:t>
      </w:r>
      <w:r w:rsidR="00D319D3">
        <w:rPr>
          <w:rFonts w:ascii="Arial" w:hAnsi="Arial" w:cs="Arial"/>
        </w:rPr>
        <w:t xml:space="preserve">(including supporting structure) </w:t>
      </w:r>
      <w:r w:rsidRPr="00D319D3">
        <w:rPr>
          <w:rFonts w:ascii="Arial" w:hAnsi="Arial" w:cs="Arial"/>
        </w:rPr>
        <w:t>may also be awarded</w:t>
      </w:r>
      <w:r w:rsidR="00750D1E" w:rsidRPr="00D319D3">
        <w:rPr>
          <w:rFonts w:ascii="Arial" w:hAnsi="Arial" w:cs="Arial"/>
        </w:rPr>
        <w:t xml:space="preserve"> for</w:t>
      </w:r>
      <w:r w:rsidRPr="00D319D3">
        <w:rPr>
          <w:rFonts w:ascii="Arial" w:hAnsi="Arial" w:cs="Arial"/>
        </w:rPr>
        <w:t xml:space="preserve"> a five-year period. The cost and details of the maintenance contract should be included as a separate element in the bid for this work.</w:t>
      </w:r>
    </w:p>
    <w:p w14:paraId="2DBBCF8A" w14:textId="77777777" w:rsidR="000C65F7" w:rsidRPr="00CD667C" w:rsidRDefault="000C65F7" w:rsidP="00CD667C">
      <w:pPr>
        <w:rPr>
          <w:rFonts w:ascii="Arial" w:hAnsi="Arial" w:cs="Arial"/>
        </w:rPr>
      </w:pPr>
    </w:p>
    <w:p w14:paraId="1915BD72" w14:textId="77777777" w:rsidR="000C65F7" w:rsidRPr="00CD667C" w:rsidRDefault="000C65F7" w:rsidP="00CD667C">
      <w:pPr>
        <w:jc w:val="both"/>
        <w:rPr>
          <w:rFonts w:ascii="Arial" w:hAnsi="Arial" w:cs="Arial"/>
          <w:color w:val="0000FF"/>
        </w:rPr>
      </w:pPr>
    </w:p>
    <w:p w14:paraId="72118FDC" w14:textId="77777777" w:rsidR="000C65F7" w:rsidRDefault="000C65F7" w:rsidP="000C65F7">
      <w:pPr>
        <w:jc w:val="both"/>
        <w:rPr>
          <w:rFonts w:ascii="Arial" w:hAnsi="Arial" w:cs="Arial"/>
          <w:b/>
        </w:rPr>
      </w:pPr>
      <w:r w:rsidRPr="00CD667C">
        <w:rPr>
          <w:rFonts w:ascii="Arial" w:hAnsi="Arial" w:cs="Arial"/>
          <w:b/>
        </w:rPr>
        <w:t>Guarantee of Works, Professional Indemnity and Insurance Cover</w:t>
      </w:r>
    </w:p>
    <w:p w14:paraId="26C8D5C6" w14:textId="77777777" w:rsidR="00A20924" w:rsidRPr="00CD667C" w:rsidRDefault="00A20924" w:rsidP="000C65F7">
      <w:pPr>
        <w:jc w:val="both"/>
        <w:rPr>
          <w:rFonts w:ascii="Arial" w:hAnsi="Arial" w:cs="Arial"/>
        </w:rPr>
      </w:pPr>
    </w:p>
    <w:p w14:paraId="01BDC14F" w14:textId="77777777" w:rsidR="000C65F7" w:rsidRDefault="000C65F7" w:rsidP="000C65F7">
      <w:pPr>
        <w:jc w:val="both"/>
        <w:rPr>
          <w:rFonts w:ascii="Arial" w:hAnsi="Arial" w:cs="Arial"/>
        </w:rPr>
      </w:pPr>
      <w:r w:rsidRPr="00CD667C">
        <w:rPr>
          <w:rFonts w:ascii="Arial" w:hAnsi="Arial" w:cs="Arial"/>
        </w:rPr>
        <w:t>Submitted quotes must be accompanied by the following assurances:</w:t>
      </w:r>
    </w:p>
    <w:p w14:paraId="67ADA5E6" w14:textId="77777777" w:rsidR="00A20924" w:rsidRPr="00CD667C" w:rsidRDefault="00A20924" w:rsidP="000C65F7">
      <w:pPr>
        <w:jc w:val="both"/>
        <w:rPr>
          <w:rFonts w:ascii="Arial" w:hAnsi="Arial" w:cs="Arial"/>
        </w:rPr>
      </w:pPr>
    </w:p>
    <w:p w14:paraId="0BC25D39" w14:textId="77777777" w:rsidR="000C65F7" w:rsidRPr="00CD667C" w:rsidRDefault="000C65F7" w:rsidP="000C65F7">
      <w:pPr>
        <w:pStyle w:val="ListParagraph"/>
        <w:numPr>
          <w:ilvl w:val="0"/>
          <w:numId w:val="6"/>
        </w:numPr>
        <w:spacing w:after="160" w:line="259" w:lineRule="auto"/>
        <w:jc w:val="both"/>
        <w:rPr>
          <w:rFonts w:ascii="Arial" w:hAnsi="Arial" w:cs="Arial"/>
        </w:rPr>
      </w:pPr>
      <w:r w:rsidRPr="00CD667C">
        <w:rPr>
          <w:rFonts w:ascii="Arial" w:hAnsi="Arial" w:cs="Arial"/>
        </w:rPr>
        <w:t>Employers’ and Public Liability Insurance cover for the duration of the works.</w:t>
      </w:r>
    </w:p>
    <w:p w14:paraId="3A7F1711" w14:textId="77777777" w:rsidR="000C65F7" w:rsidRPr="00CD667C" w:rsidRDefault="000C65F7" w:rsidP="000C65F7">
      <w:pPr>
        <w:pStyle w:val="ListParagraph"/>
        <w:numPr>
          <w:ilvl w:val="0"/>
          <w:numId w:val="6"/>
        </w:numPr>
        <w:spacing w:after="160" w:line="259" w:lineRule="auto"/>
        <w:jc w:val="both"/>
        <w:rPr>
          <w:rFonts w:ascii="Arial" w:hAnsi="Arial" w:cs="Arial"/>
        </w:rPr>
      </w:pPr>
      <w:r w:rsidRPr="00CD667C">
        <w:rPr>
          <w:rFonts w:ascii="Arial" w:hAnsi="Arial" w:cs="Arial"/>
        </w:rPr>
        <w:t>A guarantee for the works, including its nature and duration.</w:t>
      </w:r>
    </w:p>
    <w:p w14:paraId="38A4CC54" w14:textId="77777777" w:rsidR="000C65F7" w:rsidRPr="00CD667C" w:rsidRDefault="000C65F7" w:rsidP="000C65F7">
      <w:pPr>
        <w:pStyle w:val="ListParagraph"/>
        <w:numPr>
          <w:ilvl w:val="0"/>
          <w:numId w:val="6"/>
        </w:numPr>
        <w:spacing w:after="160" w:line="259" w:lineRule="auto"/>
        <w:jc w:val="both"/>
        <w:rPr>
          <w:rFonts w:ascii="Arial" w:hAnsi="Arial" w:cs="Arial"/>
        </w:rPr>
      </w:pPr>
      <w:r w:rsidRPr="00CD667C">
        <w:rPr>
          <w:rFonts w:ascii="Arial" w:hAnsi="Arial" w:cs="Arial"/>
        </w:rPr>
        <w:t>The contractor’s certification/qualification to carry out the installation works, certify the safety of the system and to provide ongoing maintenance.</w:t>
      </w:r>
    </w:p>
    <w:p w14:paraId="253F9499" w14:textId="77777777" w:rsidR="000C65F7" w:rsidRPr="00CD667C" w:rsidRDefault="000C65F7" w:rsidP="000C65F7">
      <w:pPr>
        <w:pStyle w:val="ListParagraph"/>
        <w:numPr>
          <w:ilvl w:val="0"/>
          <w:numId w:val="6"/>
        </w:numPr>
        <w:spacing w:after="160" w:line="259" w:lineRule="auto"/>
        <w:jc w:val="both"/>
        <w:rPr>
          <w:rFonts w:ascii="Arial" w:hAnsi="Arial" w:cs="Arial"/>
        </w:rPr>
      </w:pPr>
      <w:r w:rsidRPr="00CD667C">
        <w:rPr>
          <w:rFonts w:ascii="Arial" w:hAnsi="Arial" w:cs="Arial"/>
        </w:rPr>
        <w:t>Details of safe working practices policies.</w:t>
      </w:r>
    </w:p>
    <w:p w14:paraId="13348282" w14:textId="77777777" w:rsidR="000C65F7" w:rsidRPr="00CD667C" w:rsidRDefault="000C65F7" w:rsidP="000C65F7">
      <w:pPr>
        <w:pStyle w:val="ListParagraph"/>
        <w:jc w:val="both"/>
        <w:rPr>
          <w:rFonts w:ascii="Arial" w:hAnsi="Arial" w:cs="Arial"/>
          <w:color w:val="0000FF"/>
        </w:rPr>
      </w:pPr>
    </w:p>
    <w:p w14:paraId="607F6F4B" w14:textId="77777777" w:rsidR="000C65F7" w:rsidRPr="00CD667C" w:rsidRDefault="000C65F7" w:rsidP="000C65F7">
      <w:pPr>
        <w:jc w:val="both"/>
        <w:rPr>
          <w:rFonts w:ascii="Arial" w:hAnsi="Arial" w:cs="Arial"/>
        </w:rPr>
      </w:pPr>
      <w:r w:rsidRPr="00CD667C">
        <w:rPr>
          <w:rFonts w:ascii="Arial" w:hAnsi="Arial" w:cs="Arial"/>
        </w:rPr>
        <w:lastRenderedPageBreak/>
        <w:t>The selected contractor will be required to provide Cornwall Council with a copy of the Electrical Test Certificate for each circuit from each supply point within 5 working days of the system being energised.</w:t>
      </w:r>
    </w:p>
    <w:p w14:paraId="13DD87AF" w14:textId="77777777" w:rsidR="007A6788" w:rsidRPr="00CD667C" w:rsidRDefault="007A6788" w:rsidP="00C205E4">
      <w:pPr>
        <w:jc w:val="both"/>
        <w:rPr>
          <w:rFonts w:ascii="Arial" w:hAnsi="Arial" w:cs="Arial"/>
          <w:b/>
        </w:rPr>
      </w:pPr>
    </w:p>
    <w:sectPr w:rsidR="007A6788" w:rsidRPr="00CD667C">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CC6EC1" w14:textId="77777777" w:rsidR="00583E0A" w:rsidRDefault="00583E0A" w:rsidP="000C65F7">
      <w:r>
        <w:separator/>
      </w:r>
    </w:p>
  </w:endnote>
  <w:endnote w:type="continuationSeparator" w:id="0">
    <w:p w14:paraId="667CBB03" w14:textId="77777777" w:rsidR="00583E0A" w:rsidRDefault="00583E0A" w:rsidP="000C6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800457893"/>
      <w:docPartObj>
        <w:docPartGallery w:val="Page Numbers (Bottom of Page)"/>
        <w:docPartUnique/>
      </w:docPartObj>
    </w:sdtPr>
    <w:sdtEndPr>
      <w:rPr>
        <w:noProof/>
      </w:rPr>
    </w:sdtEndPr>
    <w:sdtContent>
      <w:p w14:paraId="3B5C5A1B" w14:textId="0ED662A3" w:rsidR="000C65F7" w:rsidRPr="000C65F7" w:rsidRDefault="000C65F7">
        <w:pPr>
          <w:pStyle w:val="Footer"/>
          <w:jc w:val="center"/>
          <w:rPr>
            <w:rFonts w:ascii="Arial" w:hAnsi="Arial" w:cs="Arial"/>
          </w:rPr>
        </w:pPr>
        <w:r w:rsidRPr="000C65F7">
          <w:rPr>
            <w:rFonts w:ascii="Arial" w:hAnsi="Arial" w:cs="Arial"/>
          </w:rPr>
          <w:t xml:space="preserve">Page </w:t>
        </w:r>
        <w:r w:rsidRPr="000C65F7">
          <w:rPr>
            <w:rFonts w:ascii="Arial" w:hAnsi="Arial" w:cs="Arial"/>
          </w:rPr>
          <w:fldChar w:fldCharType="begin"/>
        </w:r>
        <w:r w:rsidRPr="000C65F7">
          <w:rPr>
            <w:rFonts w:ascii="Arial" w:hAnsi="Arial" w:cs="Arial"/>
          </w:rPr>
          <w:instrText xml:space="preserve"> PAGE   \* MERGEFORMAT </w:instrText>
        </w:r>
        <w:r w:rsidRPr="000C65F7">
          <w:rPr>
            <w:rFonts w:ascii="Arial" w:hAnsi="Arial" w:cs="Arial"/>
          </w:rPr>
          <w:fldChar w:fldCharType="separate"/>
        </w:r>
        <w:r w:rsidR="00D726EA">
          <w:rPr>
            <w:rFonts w:ascii="Arial" w:hAnsi="Arial" w:cs="Arial"/>
            <w:noProof/>
          </w:rPr>
          <w:t>9</w:t>
        </w:r>
        <w:r w:rsidRPr="000C65F7">
          <w:rPr>
            <w:rFonts w:ascii="Arial" w:hAnsi="Arial" w:cs="Arial"/>
            <w:noProof/>
          </w:rPr>
          <w:fldChar w:fldCharType="end"/>
        </w:r>
      </w:p>
    </w:sdtContent>
  </w:sdt>
  <w:p w14:paraId="60F99BFE" w14:textId="77777777" w:rsidR="000C65F7" w:rsidRDefault="000C65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F2D79E" w14:textId="77777777" w:rsidR="00583E0A" w:rsidRDefault="00583E0A" w:rsidP="000C65F7">
      <w:r>
        <w:separator/>
      </w:r>
    </w:p>
  </w:footnote>
  <w:footnote w:type="continuationSeparator" w:id="0">
    <w:p w14:paraId="4A0F75B5" w14:textId="77777777" w:rsidR="00583E0A" w:rsidRDefault="00583E0A" w:rsidP="000C65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91FCB"/>
    <w:multiLevelType w:val="hybridMultilevel"/>
    <w:tmpl w:val="CF56AF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88038F"/>
    <w:multiLevelType w:val="hybridMultilevel"/>
    <w:tmpl w:val="87506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D27DA7"/>
    <w:multiLevelType w:val="hybridMultilevel"/>
    <w:tmpl w:val="6C94F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5A0314"/>
    <w:multiLevelType w:val="hybridMultilevel"/>
    <w:tmpl w:val="8FAC3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AA352D"/>
    <w:multiLevelType w:val="hybridMultilevel"/>
    <w:tmpl w:val="70F4D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93A5944"/>
    <w:multiLevelType w:val="hybridMultilevel"/>
    <w:tmpl w:val="B7EA0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AD6EA4"/>
    <w:multiLevelType w:val="hybridMultilevel"/>
    <w:tmpl w:val="946A41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A32D64"/>
    <w:multiLevelType w:val="hybridMultilevel"/>
    <w:tmpl w:val="03E60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2"/>
  </w:num>
  <w:num w:numId="4">
    <w:abstractNumId w:val="6"/>
  </w:num>
  <w:num w:numId="5">
    <w:abstractNumId w:val="0"/>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6AB"/>
    <w:rsid w:val="00025006"/>
    <w:rsid w:val="000636AB"/>
    <w:rsid w:val="00073B45"/>
    <w:rsid w:val="000B6C76"/>
    <w:rsid w:val="000C65F7"/>
    <w:rsid w:val="000D3B8E"/>
    <w:rsid w:val="00105CD9"/>
    <w:rsid w:val="00177CC5"/>
    <w:rsid w:val="001A29D6"/>
    <w:rsid w:val="001D738A"/>
    <w:rsid w:val="00214968"/>
    <w:rsid w:val="0029236A"/>
    <w:rsid w:val="002F1A79"/>
    <w:rsid w:val="003C7C42"/>
    <w:rsid w:val="003D75A6"/>
    <w:rsid w:val="003F1D6E"/>
    <w:rsid w:val="004273F2"/>
    <w:rsid w:val="004321B8"/>
    <w:rsid w:val="00464F4E"/>
    <w:rsid w:val="004D3665"/>
    <w:rsid w:val="00520FE1"/>
    <w:rsid w:val="00573D21"/>
    <w:rsid w:val="00583E0A"/>
    <w:rsid w:val="006337C0"/>
    <w:rsid w:val="00650AE5"/>
    <w:rsid w:val="006760EA"/>
    <w:rsid w:val="00692254"/>
    <w:rsid w:val="006B5AC9"/>
    <w:rsid w:val="006C1FA8"/>
    <w:rsid w:val="006F3BD7"/>
    <w:rsid w:val="007062E6"/>
    <w:rsid w:val="007304F3"/>
    <w:rsid w:val="00750D1E"/>
    <w:rsid w:val="00763FCA"/>
    <w:rsid w:val="00797D5D"/>
    <w:rsid w:val="007A6788"/>
    <w:rsid w:val="007D1E05"/>
    <w:rsid w:val="007F0842"/>
    <w:rsid w:val="00802C60"/>
    <w:rsid w:val="00821F27"/>
    <w:rsid w:val="00845340"/>
    <w:rsid w:val="0085104C"/>
    <w:rsid w:val="00857244"/>
    <w:rsid w:val="008D0B07"/>
    <w:rsid w:val="008D7F4C"/>
    <w:rsid w:val="009140DD"/>
    <w:rsid w:val="00990AD3"/>
    <w:rsid w:val="00992310"/>
    <w:rsid w:val="00993CBE"/>
    <w:rsid w:val="009C722E"/>
    <w:rsid w:val="009D47EA"/>
    <w:rsid w:val="009E0CBC"/>
    <w:rsid w:val="009F6F52"/>
    <w:rsid w:val="00A13B54"/>
    <w:rsid w:val="00A20924"/>
    <w:rsid w:val="00A8034C"/>
    <w:rsid w:val="00A85A8B"/>
    <w:rsid w:val="00A94670"/>
    <w:rsid w:val="00AA3C01"/>
    <w:rsid w:val="00B125DB"/>
    <w:rsid w:val="00B53BCF"/>
    <w:rsid w:val="00B607EC"/>
    <w:rsid w:val="00BB3FDC"/>
    <w:rsid w:val="00C104CA"/>
    <w:rsid w:val="00C10893"/>
    <w:rsid w:val="00C205E4"/>
    <w:rsid w:val="00C2429B"/>
    <w:rsid w:val="00C46DD8"/>
    <w:rsid w:val="00C47DD6"/>
    <w:rsid w:val="00C53FC6"/>
    <w:rsid w:val="00CD667C"/>
    <w:rsid w:val="00D319D3"/>
    <w:rsid w:val="00D726EA"/>
    <w:rsid w:val="00DA14C8"/>
    <w:rsid w:val="00E27E3E"/>
    <w:rsid w:val="00E77AED"/>
    <w:rsid w:val="00F46BBF"/>
    <w:rsid w:val="00F47FFE"/>
    <w:rsid w:val="00FD2D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94418"/>
  <w15:chartTrackingRefBased/>
  <w15:docId w15:val="{D79459C6-3F09-4E4D-89CE-2453EBB45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3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6BBF"/>
    <w:rPr>
      <w:color w:val="0563C1" w:themeColor="hyperlink"/>
      <w:u w:val="single"/>
    </w:rPr>
  </w:style>
  <w:style w:type="paragraph" w:styleId="ListParagraph">
    <w:name w:val="List Paragraph"/>
    <w:basedOn w:val="Normal"/>
    <w:uiPriority w:val="34"/>
    <w:qFormat/>
    <w:rsid w:val="00845340"/>
    <w:pPr>
      <w:ind w:left="720"/>
      <w:contextualSpacing/>
    </w:pPr>
  </w:style>
  <w:style w:type="paragraph" w:styleId="Header">
    <w:name w:val="header"/>
    <w:basedOn w:val="Normal"/>
    <w:link w:val="HeaderChar"/>
    <w:uiPriority w:val="99"/>
    <w:unhideWhenUsed/>
    <w:rsid w:val="000C65F7"/>
    <w:pPr>
      <w:tabs>
        <w:tab w:val="center" w:pos="4513"/>
        <w:tab w:val="right" w:pos="9026"/>
      </w:tabs>
    </w:pPr>
  </w:style>
  <w:style w:type="character" w:customStyle="1" w:styleId="HeaderChar">
    <w:name w:val="Header Char"/>
    <w:basedOn w:val="DefaultParagraphFont"/>
    <w:link w:val="Header"/>
    <w:uiPriority w:val="99"/>
    <w:rsid w:val="000C65F7"/>
  </w:style>
  <w:style w:type="paragraph" w:styleId="Footer">
    <w:name w:val="footer"/>
    <w:basedOn w:val="Normal"/>
    <w:link w:val="FooterChar"/>
    <w:uiPriority w:val="99"/>
    <w:unhideWhenUsed/>
    <w:rsid w:val="000C65F7"/>
    <w:pPr>
      <w:tabs>
        <w:tab w:val="center" w:pos="4513"/>
        <w:tab w:val="right" w:pos="9026"/>
      </w:tabs>
    </w:pPr>
  </w:style>
  <w:style w:type="character" w:customStyle="1" w:styleId="FooterChar">
    <w:name w:val="Footer Char"/>
    <w:basedOn w:val="DefaultParagraphFont"/>
    <w:link w:val="Footer"/>
    <w:uiPriority w:val="99"/>
    <w:rsid w:val="000C65F7"/>
  </w:style>
  <w:style w:type="character" w:styleId="CommentReference">
    <w:name w:val="annotation reference"/>
    <w:basedOn w:val="DefaultParagraphFont"/>
    <w:uiPriority w:val="99"/>
    <w:semiHidden/>
    <w:unhideWhenUsed/>
    <w:rsid w:val="00A94670"/>
    <w:rPr>
      <w:sz w:val="16"/>
      <w:szCs w:val="16"/>
    </w:rPr>
  </w:style>
  <w:style w:type="paragraph" w:styleId="CommentText">
    <w:name w:val="annotation text"/>
    <w:basedOn w:val="Normal"/>
    <w:link w:val="CommentTextChar"/>
    <w:uiPriority w:val="99"/>
    <w:semiHidden/>
    <w:unhideWhenUsed/>
    <w:rsid w:val="00A94670"/>
    <w:rPr>
      <w:sz w:val="20"/>
      <w:szCs w:val="20"/>
    </w:rPr>
  </w:style>
  <w:style w:type="character" w:customStyle="1" w:styleId="CommentTextChar">
    <w:name w:val="Comment Text Char"/>
    <w:basedOn w:val="DefaultParagraphFont"/>
    <w:link w:val="CommentText"/>
    <w:uiPriority w:val="99"/>
    <w:semiHidden/>
    <w:rsid w:val="00A94670"/>
    <w:rPr>
      <w:sz w:val="20"/>
      <w:szCs w:val="20"/>
    </w:rPr>
  </w:style>
  <w:style w:type="paragraph" w:styleId="CommentSubject">
    <w:name w:val="annotation subject"/>
    <w:basedOn w:val="CommentText"/>
    <w:next w:val="CommentText"/>
    <w:link w:val="CommentSubjectChar"/>
    <w:uiPriority w:val="99"/>
    <w:semiHidden/>
    <w:unhideWhenUsed/>
    <w:rsid w:val="00A94670"/>
    <w:rPr>
      <w:b/>
      <w:bCs/>
    </w:rPr>
  </w:style>
  <w:style w:type="character" w:customStyle="1" w:styleId="CommentSubjectChar">
    <w:name w:val="Comment Subject Char"/>
    <w:basedOn w:val="CommentTextChar"/>
    <w:link w:val="CommentSubject"/>
    <w:uiPriority w:val="99"/>
    <w:semiHidden/>
    <w:rsid w:val="00A94670"/>
    <w:rPr>
      <w:b/>
      <w:bCs/>
      <w:sz w:val="20"/>
      <w:szCs w:val="20"/>
    </w:rPr>
  </w:style>
  <w:style w:type="paragraph" w:styleId="BalloonText">
    <w:name w:val="Balloon Text"/>
    <w:basedOn w:val="Normal"/>
    <w:link w:val="BalloonTextChar"/>
    <w:uiPriority w:val="99"/>
    <w:semiHidden/>
    <w:unhideWhenUsed/>
    <w:rsid w:val="00A946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46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curnow@stives-tc.gov.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9</Pages>
  <Words>2874</Words>
  <Characters>16383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Curnow</dc:creator>
  <cp:keywords/>
  <dc:description/>
  <cp:lastModifiedBy>Peter Curnow</cp:lastModifiedBy>
  <cp:revision>9</cp:revision>
  <dcterms:created xsi:type="dcterms:W3CDTF">2016-12-22T11:49:00Z</dcterms:created>
  <dcterms:modified xsi:type="dcterms:W3CDTF">2016-12-23T12:07:00Z</dcterms:modified>
</cp:coreProperties>
</file>