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661" w:rsidRPr="0067024D" w:rsidRDefault="0067024D">
      <w:pPr>
        <w:spacing w:after="160" w:line="259" w:lineRule="auto"/>
        <w:jc w:val="center"/>
        <w:rPr>
          <w:rFonts w:asciiTheme="minorHAnsi" w:hAnsiTheme="minorHAnsi"/>
          <w:b/>
          <w:color w:val="000000" w:themeColor="text1"/>
          <w:sz w:val="36"/>
          <w:szCs w:val="36"/>
        </w:rPr>
      </w:pPr>
      <w:bookmarkStart w:id="0" w:name="_GoBack"/>
      <w:bookmarkEnd w:id="0"/>
      <w:r w:rsidRPr="0067024D">
        <w:rPr>
          <w:rFonts w:asciiTheme="minorHAnsi" w:hAnsiTheme="minorHAnsi"/>
          <w:b/>
          <w:noProof/>
          <w:color w:val="000000" w:themeColor="text1"/>
          <w:sz w:val="36"/>
          <w:szCs w:val="36"/>
        </w:rPr>
        <w:drawing>
          <wp:anchor distT="0" distB="0" distL="114300" distR="114300" simplePos="0" relativeHeight="251658240" behindDoc="0" locked="0" layoutInCell="1" allowOverlap="1">
            <wp:simplePos x="0" y="0"/>
            <wp:positionH relativeFrom="column">
              <wp:posOffset>-266700</wp:posOffset>
            </wp:positionH>
            <wp:positionV relativeFrom="page">
              <wp:posOffset>641350</wp:posOffset>
            </wp:positionV>
            <wp:extent cx="3598545" cy="3860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8413"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854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661" w:rsidRPr="0067024D" w:rsidRDefault="00E64661">
      <w:pPr>
        <w:spacing w:after="160" w:line="259" w:lineRule="auto"/>
        <w:jc w:val="center"/>
        <w:rPr>
          <w:rFonts w:asciiTheme="minorHAnsi" w:hAnsiTheme="minorHAnsi"/>
          <w:b/>
          <w:color w:val="000000" w:themeColor="text1"/>
          <w:sz w:val="36"/>
          <w:szCs w:val="36"/>
        </w:rPr>
      </w:pPr>
    </w:p>
    <w:p w:rsidR="00E64661" w:rsidRPr="0067024D" w:rsidRDefault="00E64661">
      <w:pPr>
        <w:spacing w:after="160" w:line="259" w:lineRule="auto"/>
        <w:jc w:val="center"/>
        <w:rPr>
          <w:rFonts w:asciiTheme="minorHAnsi" w:hAnsiTheme="minorHAnsi"/>
          <w:b/>
          <w:color w:val="000000" w:themeColor="text1"/>
          <w:sz w:val="36"/>
          <w:szCs w:val="36"/>
        </w:rPr>
      </w:pPr>
    </w:p>
    <w:p w:rsidR="00E64661" w:rsidRPr="0078578F" w:rsidRDefault="0067024D" w:rsidP="00DA5F3D">
      <w:pPr>
        <w:spacing w:after="160" w:line="259" w:lineRule="auto"/>
        <w:jc w:val="center"/>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 xml:space="preserve">Invitation to Quote to provide </w:t>
      </w:r>
      <w:r w:rsidR="00EF3B9C" w:rsidRPr="00EF3B9C">
        <w:rPr>
          <w:rFonts w:asciiTheme="minorHAnsi" w:hAnsiTheme="minorHAnsi" w:cstheme="minorHAnsi"/>
          <w:b/>
          <w:color w:val="000000" w:themeColor="text1"/>
          <w:sz w:val="28"/>
          <w:szCs w:val="28"/>
        </w:rPr>
        <w:t>digital audit and action plan advice</w:t>
      </w:r>
      <w:r w:rsidR="00EF3B9C">
        <w:rPr>
          <w:rFonts w:asciiTheme="minorHAnsi" w:hAnsiTheme="minorHAnsi" w:cstheme="minorHAnsi"/>
          <w:b/>
          <w:color w:val="000000" w:themeColor="text1"/>
          <w:sz w:val="28"/>
          <w:szCs w:val="28"/>
        </w:rPr>
        <w:t xml:space="preserve"> </w:t>
      </w:r>
      <w:r w:rsidR="00D56A4B">
        <w:rPr>
          <w:rFonts w:asciiTheme="minorHAnsi" w:hAnsiTheme="minorHAnsi" w:cstheme="minorHAnsi"/>
          <w:b/>
          <w:color w:val="000000" w:themeColor="text1"/>
          <w:sz w:val="28"/>
          <w:szCs w:val="28"/>
        </w:rPr>
        <w:t>to micro and SME’s</w:t>
      </w:r>
      <w:r w:rsidR="00EF3B9C">
        <w:rPr>
          <w:rFonts w:asciiTheme="minorHAnsi" w:hAnsiTheme="minorHAnsi" w:cstheme="minorHAnsi"/>
          <w:b/>
          <w:color w:val="000000" w:themeColor="text1"/>
          <w:sz w:val="28"/>
          <w:szCs w:val="28"/>
        </w:rPr>
        <w:t xml:space="preserve"> </w:t>
      </w:r>
      <w:r w:rsidR="00D56A4B">
        <w:rPr>
          <w:rFonts w:asciiTheme="minorHAnsi" w:hAnsiTheme="minorHAnsi" w:cstheme="minorHAnsi"/>
          <w:b/>
          <w:color w:val="000000" w:themeColor="text1"/>
          <w:sz w:val="28"/>
          <w:szCs w:val="28"/>
        </w:rPr>
        <w:t>under the</w:t>
      </w:r>
      <w:r w:rsidR="00DA5F3D">
        <w:rPr>
          <w:rFonts w:asciiTheme="minorHAnsi" w:hAnsiTheme="minorHAnsi" w:cstheme="minorHAnsi"/>
          <w:b/>
          <w:color w:val="000000" w:themeColor="text1"/>
          <w:sz w:val="28"/>
          <w:szCs w:val="28"/>
        </w:rPr>
        <w:t xml:space="preserve"> </w:t>
      </w:r>
      <w:r w:rsidR="00D56A4B">
        <w:rPr>
          <w:rFonts w:asciiTheme="minorHAnsi" w:hAnsiTheme="minorHAnsi" w:cstheme="minorHAnsi"/>
          <w:b/>
          <w:color w:val="000000" w:themeColor="text1"/>
          <w:sz w:val="28"/>
          <w:szCs w:val="28"/>
        </w:rPr>
        <w:t>‘</w:t>
      </w:r>
      <w:r w:rsidR="00DA5F3D">
        <w:rPr>
          <w:rFonts w:asciiTheme="minorHAnsi" w:hAnsiTheme="minorHAnsi" w:cstheme="minorHAnsi"/>
          <w:b/>
          <w:color w:val="000000" w:themeColor="text1"/>
          <w:sz w:val="28"/>
          <w:szCs w:val="28"/>
        </w:rPr>
        <w:t>Go Digital</w:t>
      </w:r>
      <w:r w:rsidR="00D56A4B">
        <w:rPr>
          <w:rFonts w:asciiTheme="minorHAnsi" w:hAnsiTheme="minorHAnsi" w:cstheme="minorHAnsi"/>
          <w:b/>
          <w:color w:val="000000" w:themeColor="text1"/>
          <w:sz w:val="28"/>
          <w:szCs w:val="28"/>
        </w:rPr>
        <w:t>’</w:t>
      </w:r>
      <w:r w:rsidR="00DA5F3D">
        <w:rPr>
          <w:rFonts w:asciiTheme="minorHAnsi" w:hAnsiTheme="minorHAnsi" w:cstheme="minorHAnsi"/>
          <w:b/>
          <w:color w:val="000000" w:themeColor="text1"/>
          <w:sz w:val="28"/>
          <w:szCs w:val="28"/>
        </w:rPr>
        <w:t xml:space="preserve"> programme</w:t>
      </w:r>
    </w:p>
    <w:p w:rsidR="00E64661" w:rsidRPr="0078578F" w:rsidRDefault="00E64661">
      <w:pPr>
        <w:spacing w:after="160" w:line="259" w:lineRule="auto"/>
        <w:jc w:val="center"/>
        <w:rPr>
          <w:rFonts w:asciiTheme="minorHAnsi" w:hAnsiTheme="minorHAnsi" w:cstheme="minorHAnsi"/>
          <w:b/>
          <w:color w:val="000000" w:themeColor="text1"/>
          <w:sz w:val="28"/>
          <w:szCs w:val="28"/>
        </w:rPr>
      </w:pPr>
    </w:p>
    <w:p w:rsidR="00E64661" w:rsidRPr="0078578F" w:rsidRDefault="0067024D">
      <w:pPr>
        <w:spacing w:after="160" w:line="259" w:lineRule="auto"/>
        <w:jc w:val="center"/>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 xml:space="preserve">                                                            </w:t>
      </w:r>
    </w:p>
    <w:p w:rsidR="00E64661" w:rsidRPr="0078578F" w:rsidRDefault="0067024D">
      <w:pPr>
        <w:keepLines/>
        <w:spacing w:before="120" w:after="120"/>
        <w:ind w:left="4253" w:hanging="4253"/>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Contact:</w:t>
      </w:r>
      <w:r w:rsidRPr="0078578F">
        <w:rPr>
          <w:rFonts w:asciiTheme="minorHAnsi" w:hAnsiTheme="minorHAnsi" w:cstheme="minorHAnsi"/>
          <w:b/>
          <w:color w:val="000000" w:themeColor="text1"/>
          <w:sz w:val="28"/>
          <w:szCs w:val="28"/>
        </w:rPr>
        <w:tab/>
      </w:r>
      <w:r w:rsidR="00DA5F3D">
        <w:rPr>
          <w:rFonts w:asciiTheme="minorHAnsi" w:hAnsiTheme="minorHAnsi" w:cstheme="minorHAnsi"/>
          <w:b/>
          <w:color w:val="000000" w:themeColor="text1"/>
          <w:sz w:val="28"/>
          <w:szCs w:val="28"/>
        </w:rPr>
        <w:t>Jenn Fuller</w:t>
      </w:r>
      <w:r w:rsidR="00B2566C">
        <w:rPr>
          <w:rFonts w:asciiTheme="minorHAnsi" w:hAnsiTheme="minorHAnsi" w:cstheme="minorHAnsi"/>
          <w:b/>
          <w:color w:val="000000" w:themeColor="text1"/>
          <w:sz w:val="28"/>
          <w:szCs w:val="28"/>
        </w:rPr>
        <w:t>, Economic Development Officer</w:t>
      </w:r>
      <w:r w:rsidR="00DA5F3D">
        <w:rPr>
          <w:rFonts w:asciiTheme="minorHAnsi" w:hAnsiTheme="minorHAnsi" w:cstheme="minorHAnsi"/>
          <w:b/>
          <w:color w:val="000000" w:themeColor="text1"/>
          <w:sz w:val="28"/>
          <w:szCs w:val="28"/>
        </w:rPr>
        <w:t xml:space="preserve"> </w:t>
      </w:r>
    </w:p>
    <w:p w:rsidR="00E64661" w:rsidRPr="0078578F" w:rsidRDefault="0067024D">
      <w:pPr>
        <w:keepLines/>
        <w:spacing w:before="120" w:after="120"/>
        <w:ind w:left="4253" w:hanging="4253"/>
        <w:rPr>
          <w:rFonts w:asciiTheme="minorHAnsi" w:hAnsiTheme="minorHAnsi" w:cstheme="minorHAnsi"/>
          <w:b/>
          <w:bCs/>
          <w:color w:val="000000" w:themeColor="text1"/>
          <w:sz w:val="28"/>
          <w:szCs w:val="28"/>
        </w:rPr>
      </w:pPr>
      <w:r w:rsidRPr="0078578F">
        <w:rPr>
          <w:rFonts w:asciiTheme="minorHAnsi" w:hAnsiTheme="minorHAnsi" w:cstheme="minorHAnsi"/>
          <w:b/>
          <w:bCs/>
          <w:color w:val="000000" w:themeColor="text1"/>
          <w:sz w:val="28"/>
          <w:szCs w:val="28"/>
        </w:rPr>
        <w:t xml:space="preserve">Address: </w:t>
      </w:r>
      <w:r w:rsidRPr="0078578F">
        <w:rPr>
          <w:rFonts w:asciiTheme="minorHAnsi" w:hAnsiTheme="minorHAnsi" w:cstheme="minorHAnsi"/>
          <w:b/>
          <w:bCs/>
          <w:color w:val="000000" w:themeColor="text1"/>
          <w:sz w:val="28"/>
          <w:szCs w:val="28"/>
        </w:rPr>
        <w:tab/>
        <w:t xml:space="preserve">Floor </w:t>
      </w:r>
      <w:r w:rsidR="00DF377C">
        <w:rPr>
          <w:rFonts w:asciiTheme="minorHAnsi" w:hAnsiTheme="minorHAnsi" w:cstheme="minorHAnsi"/>
          <w:b/>
          <w:bCs/>
          <w:color w:val="000000" w:themeColor="text1"/>
          <w:sz w:val="28"/>
          <w:szCs w:val="28"/>
        </w:rPr>
        <w:t>6</w:t>
      </w:r>
      <w:r w:rsidRPr="0078578F">
        <w:rPr>
          <w:rFonts w:asciiTheme="minorHAnsi" w:hAnsiTheme="minorHAnsi" w:cstheme="minorHAnsi"/>
          <w:b/>
          <w:bCs/>
          <w:color w:val="000000" w:themeColor="text1"/>
          <w:sz w:val="28"/>
          <w:szCs w:val="28"/>
        </w:rPr>
        <w:t xml:space="preserve"> County Hall, Martineau Lane, Norwich NR1 2DH</w:t>
      </w:r>
    </w:p>
    <w:p w:rsidR="00E64661" w:rsidRPr="0078578F" w:rsidRDefault="0067024D">
      <w:pPr>
        <w:keepLines/>
        <w:spacing w:before="120" w:after="120"/>
        <w:ind w:left="4253" w:hanging="4253"/>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Reference:</w:t>
      </w:r>
      <w:r w:rsidRPr="0078578F">
        <w:rPr>
          <w:rFonts w:asciiTheme="minorHAnsi" w:hAnsiTheme="minorHAnsi" w:cstheme="minorHAnsi"/>
          <w:color w:val="000000" w:themeColor="text1"/>
          <w:sz w:val="28"/>
          <w:szCs w:val="28"/>
        </w:rPr>
        <w:tab/>
      </w:r>
      <w:r w:rsidR="00777374" w:rsidRPr="00777374">
        <w:rPr>
          <w:rFonts w:asciiTheme="minorHAnsi" w:hAnsiTheme="minorHAnsi" w:cstheme="minorHAnsi"/>
          <w:b/>
          <w:bCs/>
          <w:color w:val="000000" w:themeColor="text1"/>
          <w:sz w:val="28"/>
          <w:szCs w:val="28"/>
        </w:rPr>
        <w:t>NCC/GD</w:t>
      </w:r>
      <w:r w:rsidR="00C25FBB">
        <w:rPr>
          <w:rFonts w:asciiTheme="minorHAnsi" w:hAnsiTheme="minorHAnsi" w:cstheme="minorHAnsi"/>
          <w:b/>
          <w:bCs/>
          <w:color w:val="000000" w:themeColor="text1"/>
          <w:sz w:val="28"/>
          <w:szCs w:val="28"/>
        </w:rPr>
        <w:t>Ex</w:t>
      </w:r>
      <w:r w:rsidR="00777374" w:rsidRPr="00777374">
        <w:rPr>
          <w:rFonts w:asciiTheme="minorHAnsi" w:hAnsiTheme="minorHAnsi" w:cstheme="minorHAnsi"/>
          <w:b/>
          <w:bCs/>
          <w:color w:val="000000" w:themeColor="text1"/>
          <w:sz w:val="28"/>
          <w:szCs w:val="28"/>
        </w:rPr>
        <w:t>/JF</w:t>
      </w:r>
    </w:p>
    <w:p w:rsidR="0078578F" w:rsidRPr="0078578F" w:rsidRDefault="0078578F" w:rsidP="0078578F">
      <w:pPr>
        <w:rPr>
          <w:rFonts w:asciiTheme="minorHAnsi" w:hAnsiTheme="minorHAnsi" w:cstheme="minorHAnsi"/>
          <w:sz w:val="28"/>
          <w:szCs w:val="28"/>
        </w:rPr>
      </w:pPr>
      <w:r w:rsidRPr="0078578F">
        <w:rPr>
          <w:rFonts w:asciiTheme="minorHAnsi" w:hAnsiTheme="minorHAnsi" w:cstheme="minorHAnsi"/>
          <w:b/>
          <w:sz w:val="28"/>
          <w:szCs w:val="28"/>
        </w:rPr>
        <w:t>Project should be completed by</w:t>
      </w:r>
      <w:r w:rsidRPr="0078578F">
        <w:rPr>
          <w:rFonts w:asciiTheme="minorHAnsi" w:hAnsiTheme="minorHAnsi" w:cstheme="minorHAnsi"/>
          <w:sz w:val="28"/>
          <w:szCs w:val="28"/>
        </w:rPr>
        <w:t xml:space="preserve">:        </w:t>
      </w:r>
      <w:r w:rsidR="00777374" w:rsidRPr="00777374">
        <w:rPr>
          <w:rFonts w:asciiTheme="minorHAnsi" w:hAnsiTheme="minorHAnsi" w:cstheme="minorHAnsi"/>
          <w:b/>
          <w:bCs/>
          <w:sz w:val="28"/>
          <w:szCs w:val="28"/>
        </w:rPr>
        <w:t>3</w:t>
      </w:r>
      <w:r w:rsidR="00A30078">
        <w:rPr>
          <w:rFonts w:asciiTheme="minorHAnsi" w:hAnsiTheme="minorHAnsi" w:cstheme="minorHAnsi"/>
          <w:b/>
          <w:bCs/>
          <w:sz w:val="28"/>
          <w:szCs w:val="28"/>
        </w:rPr>
        <w:t>0 April 2021</w:t>
      </w:r>
    </w:p>
    <w:p w:rsidR="00E64661" w:rsidRPr="0078578F" w:rsidRDefault="0067024D">
      <w:pPr>
        <w:keepLines/>
        <w:spacing w:before="120" w:after="120"/>
        <w:ind w:left="4253" w:hanging="4253"/>
        <w:rPr>
          <w:rFonts w:asciiTheme="minorHAnsi" w:hAnsiTheme="minorHAnsi" w:cstheme="minorHAnsi"/>
          <w:b/>
          <w:bCs/>
          <w:color w:val="000000" w:themeColor="text1"/>
          <w:sz w:val="28"/>
          <w:szCs w:val="28"/>
        </w:rPr>
      </w:pPr>
      <w:r w:rsidRPr="0078578F">
        <w:rPr>
          <w:rFonts w:asciiTheme="minorHAnsi" w:hAnsiTheme="minorHAnsi" w:cstheme="minorHAnsi"/>
          <w:b/>
          <w:bCs/>
          <w:color w:val="000000" w:themeColor="text1"/>
          <w:sz w:val="28"/>
          <w:szCs w:val="28"/>
        </w:rPr>
        <w:t>Issue date:</w:t>
      </w:r>
      <w:r w:rsidRPr="0078578F">
        <w:rPr>
          <w:rFonts w:asciiTheme="minorHAnsi" w:hAnsiTheme="minorHAnsi" w:cstheme="minorHAnsi"/>
          <w:b/>
          <w:bCs/>
          <w:color w:val="000000" w:themeColor="text1"/>
          <w:sz w:val="28"/>
          <w:szCs w:val="28"/>
        </w:rPr>
        <w:tab/>
      </w:r>
      <w:r w:rsidR="00EF548F">
        <w:rPr>
          <w:rFonts w:asciiTheme="minorHAnsi" w:hAnsiTheme="minorHAnsi" w:cstheme="minorHAnsi"/>
          <w:b/>
          <w:bCs/>
          <w:color w:val="000000" w:themeColor="text1"/>
          <w:sz w:val="28"/>
          <w:szCs w:val="28"/>
        </w:rPr>
        <w:t>11</w:t>
      </w:r>
      <w:r w:rsidR="00C25FBB">
        <w:rPr>
          <w:rFonts w:asciiTheme="minorHAnsi" w:hAnsiTheme="minorHAnsi" w:cstheme="minorHAnsi"/>
          <w:b/>
          <w:bCs/>
          <w:color w:val="000000" w:themeColor="text1"/>
          <w:sz w:val="28"/>
          <w:szCs w:val="28"/>
        </w:rPr>
        <w:t xml:space="preserve"> January 2021</w:t>
      </w:r>
      <w:r w:rsidR="00DF377C">
        <w:rPr>
          <w:rFonts w:asciiTheme="minorHAnsi" w:hAnsiTheme="minorHAnsi" w:cstheme="minorHAnsi"/>
          <w:b/>
          <w:bCs/>
          <w:color w:val="000000" w:themeColor="text1"/>
          <w:sz w:val="28"/>
          <w:szCs w:val="28"/>
        </w:rPr>
        <w:t xml:space="preserve"> </w:t>
      </w:r>
      <w:r w:rsidRPr="0078578F">
        <w:rPr>
          <w:rFonts w:asciiTheme="minorHAnsi" w:hAnsiTheme="minorHAnsi" w:cstheme="minorHAnsi"/>
          <w:b/>
          <w:bCs/>
          <w:color w:val="000000" w:themeColor="text1"/>
          <w:sz w:val="28"/>
          <w:szCs w:val="28"/>
        </w:rPr>
        <w:t xml:space="preserve"> </w:t>
      </w:r>
    </w:p>
    <w:p w:rsidR="00E64661" w:rsidRPr="0078578F" w:rsidRDefault="0067024D">
      <w:pPr>
        <w:keepLines/>
        <w:spacing w:before="120" w:after="120"/>
        <w:ind w:left="4253" w:hanging="4253"/>
        <w:rPr>
          <w:rFonts w:asciiTheme="minorHAnsi" w:hAnsiTheme="minorHAnsi" w:cstheme="minorHAnsi"/>
          <w:b/>
          <w:bCs/>
          <w:color w:val="000000" w:themeColor="text1"/>
          <w:sz w:val="28"/>
          <w:szCs w:val="28"/>
        </w:rPr>
      </w:pPr>
      <w:r w:rsidRPr="0078578F">
        <w:rPr>
          <w:rFonts w:asciiTheme="minorHAnsi" w:hAnsiTheme="minorHAnsi" w:cstheme="minorHAnsi"/>
          <w:b/>
          <w:bCs/>
          <w:color w:val="000000" w:themeColor="text1"/>
          <w:sz w:val="28"/>
          <w:szCs w:val="28"/>
        </w:rPr>
        <w:t xml:space="preserve">Closing date: </w:t>
      </w:r>
      <w:r w:rsidRPr="0078578F">
        <w:rPr>
          <w:rFonts w:asciiTheme="minorHAnsi" w:hAnsiTheme="minorHAnsi" w:cstheme="minorHAnsi"/>
          <w:b/>
          <w:bCs/>
          <w:color w:val="000000" w:themeColor="text1"/>
          <w:sz w:val="28"/>
          <w:szCs w:val="28"/>
        </w:rPr>
        <w:tab/>
      </w:r>
      <w:r w:rsidR="00EF548F">
        <w:rPr>
          <w:rFonts w:asciiTheme="minorHAnsi" w:hAnsiTheme="minorHAnsi" w:cstheme="minorHAnsi"/>
          <w:b/>
          <w:bCs/>
          <w:color w:val="000000" w:themeColor="text1"/>
          <w:sz w:val="28"/>
          <w:szCs w:val="28"/>
        </w:rPr>
        <w:t>20</w:t>
      </w:r>
      <w:r w:rsidR="00C25FBB">
        <w:rPr>
          <w:rFonts w:asciiTheme="minorHAnsi" w:hAnsiTheme="minorHAnsi" w:cstheme="minorHAnsi"/>
          <w:b/>
          <w:bCs/>
          <w:color w:val="000000" w:themeColor="text1"/>
          <w:sz w:val="28"/>
          <w:szCs w:val="28"/>
        </w:rPr>
        <w:t xml:space="preserve"> January 2021 </w:t>
      </w:r>
    </w:p>
    <w:p w:rsidR="00E64661" w:rsidRPr="0078578F" w:rsidRDefault="00E64661">
      <w:pPr>
        <w:keepLines/>
        <w:overflowPunct w:val="0"/>
        <w:autoSpaceDE w:val="0"/>
        <w:autoSpaceDN w:val="0"/>
        <w:adjustRightInd w:val="0"/>
        <w:spacing w:before="120" w:after="120"/>
        <w:textAlignment w:val="baseline"/>
        <w:rPr>
          <w:rFonts w:asciiTheme="minorHAnsi" w:hAnsiTheme="minorHAnsi" w:cstheme="minorHAnsi"/>
          <w:b/>
          <w:bCs/>
          <w:color w:val="000000" w:themeColor="text1"/>
          <w:sz w:val="28"/>
          <w:szCs w:val="28"/>
        </w:rPr>
      </w:pPr>
    </w:p>
    <w:p w:rsidR="00207A6C" w:rsidRPr="0078578F" w:rsidRDefault="00207A6C" w:rsidP="0067024D">
      <w:pPr>
        <w:keepLines/>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8"/>
          <w:szCs w:val="28"/>
        </w:rPr>
      </w:pPr>
    </w:p>
    <w:p w:rsidR="00E64661" w:rsidRPr="0067024D" w:rsidRDefault="0067024D">
      <w:pPr>
        <w:spacing w:after="160" w:line="259" w:lineRule="auto"/>
        <w:rPr>
          <w:rFonts w:asciiTheme="minorHAnsi" w:hAnsiTheme="minorHAnsi" w:cs="Arial"/>
          <w:b/>
          <w:bCs/>
          <w:color w:val="000000" w:themeColor="text1"/>
          <w:sz w:val="26"/>
          <w:szCs w:val="26"/>
        </w:rPr>
      </w:pPr>
      <w:r w:rsidRPr="0067024D">
        <w:rPr>
          <w:rFonts w:asciiTheme="minorHAnsi" w:hAnsiTheme="minorHAnsi" w:cs="Arial"/>
          <w:b/>
          <w:bCs/>
          <w:color w:val="000000" w:themeColor="text1"/>
          <w:sz w:val="26"/>
          <w:szCs w:val="26"/>
        </w:rPr>
        <w:br w:type="page"/>
      </w:r>
    </w:p>
    <w:p w:rsidR="00E64661"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lastRenderedPageBreak/>
        <w:t>Background Information</w:t>
      </w:r>
    </w:p>
    <w:p w:rsidR="001F3BA7" w:rsidRPr="001F3BA7" w:rsidRDefault="00C57D61" w:rsidP="001F3BA7">
      <w:pPr>
        <w:keepLines/>
        <w:overflowPunct w:val="0"/>
        <w:autoSpaceDE w:val="0"/>
        <w:autoSpaceDN w:val="0"/>
        <w:adjustRightInd w:val="0"/>
        <w:spacing w:before="120" w:after="120" w:line="288" w:lineRule="auto"/>
        <w:textAlignment w:val="baseline"/>
        <w:rPr>
          <w:rFonts w:ascii="Calibri" w:hAnsi="Calibri"/>
          <w:color w:val="000000" w:themeColor="text1"/>
          <w:sz w:val="22"/>
          <w:szCs w:val="22"/>
        </w:rPr>
      </w:pPr>
      <w:r w:rsidRPr="001F3BA7">
        <w:rPr>
          <w:rFonts w:asciiTheme="minorHAnsi" w:hAnsiTheme="minorHAnsi"/>
          <w:color w:val="000000" w:themeColor="text1"/>
          <w:sz w:val="22"/>
          <w:szCs w:val="22"/>
        </w:rPr>
        <w:t xml:space="preserve">Norfolk County Council wishes to </w:t>
      </w:r>
      <w:r w:rsidRPr="001F3BA7">
        <w:rPr>
          <w:rFonts w:ascii="Calibri" w:hAnsi="Calibri"/>
          <w:color w:val="000000" w:themeColor="text1"/>
          <w:sz w:val="22"/>
          <w:szCs w:val="22"/>
        </w:rPr>
        <w:t xml:space="preserve">procure </w:t>
      </w:r>
      <w:r w:rsidR="00DF377C" w:rsidRPr="001F3BA7">
        <w:rPr>
          <w:rFonts w:ascii="Calibri" w:hAnsi="Calibri"/>
          <w:color w:val="000000" w:themeColor="text1"/>
          <w:sz w:val="22"/>
          <w:szCs w:val="22"/>
        </w:rPr>
        <w:t xml:space="preserve">business </w:t>
      </w:r>
      <w:r w:rsidR="00330779">
        <w:rPr>
          <w:rFonts w:ascii="Calibri" w:hAnsi="Calibri"/>
          <w:color w:val="000000" w:themeColor="text1"/>
          <w:sz w:val="22"/>
          <w:szCs w:val="22"/>
        </w:rPr>
        <w:t>advisor</w:t>
      </w:r>
      <w:r w:rsidR="00DF377C" w:rsidRPr="001F3BA7">
        <w:rPr>
          <w:rFonts w:ascii="Calibri" w:hAnsi="Calibri"/>
          <w:color w:val="000000" w:themeColor="text1"/>
          <w:sz w:val="22"/>
          <w:szCs w:val="22"/>
        </w:rPr>
        <w:t xml:space="preserve"> services </w:t>
      </w:r>
      <w:r w:rsidR="00777374">
        <w:rPr>
          <w:rFonts w:ascii="Calibri" w:hAnsi="Calibri"/>
          <w:color w:val="000000" w:themeColor="text1"/>
          <w:sz w:val="22"/>
          <w:szCs w:val="22"/>
        </w:rPr>
        <w:t>for</w:t>
      </w:r>
      <w:r w:rsidR="00DF377C" w:rsidRPr="001F3BA7">
        <w:rPr>
          <w:rFonts w:ascii="Calibri" w:hAnsi="Calibri"/>
          <w:color w:val="000000" w:themeColor="text1"/>
          <w:sz w:val="22"/>
          <w:szCs w:val="22"/>
        </w:rPr>
        <w:t xml:space="preserve"> </w:t>
      </w:r>
      <w:r w:rsidR="00777374">
        <w:rPr>
          <w:rFonts w:ascii="Calibri" w:hAnsi="Calibri"/>
          <w:color w:val="000000" w:themeColor="text1"/>
          <w:sz w:val="22"/>
          <w:szCs w:val="22"/>
        </w:rPr>
        <w:t xml:space="preserve">Norfolk </w:t>
      </w:r>
      <w:r w:rsidR="00DF377C" w:rsidRPr="001F3BA7">
        <w:rPr>
          <w:rFonts w:ascii="Calibri" w:hAnsi="Calibri"/>
          <w:color w:val="000000" w:themeColor="text1"/>
          <w:sz w:val="22"/>
          <w:szCs w:val="22"/>
        </w:rPr>
        <w:t xml:space="preserve">micro and SME’s to </w:t>
      </w:r>
      <w:r w:rsidR="00777374">
        <w:rPr>
          <w:rFonts w:ascii="Calibri" w:hAnsi="Calibri"/>
          <w:color w:val="000000" w:themeColor="text1"/>
          <w:sz w:val="22"/>
          <w:szCs w:val="22"/>
        </w:rPr>
        <w:t>support them to</w:t>
      </w:r>
      <w:r w:rsidR="00093A1D">
        <w:rPr>
          <w:rFonts w:ascii="Calibri" w:hAnsi="Calibri"/>
          <w:color w:val="000000" w:themeColor="text1"/>
          <w:sz w:val="22"/>
          <w:szCs w:val="22"/>
        </w:rPr>
        <w:t xml:space="preserve"> improve their</w:t>
      </w:r>
      <w:r w:rsidR="00777374">
        <w:rPr>
          <w:rFonts w:ascii="Calibri" w:hAnsi="Calibri"/>
          <w:color w:val="000000" w:themeColor="text1"/>
          <w:sz w:val="22"/>
          <w:szCs w:val="22"/>
        </w:rPr>
        <w:t xml:space="preserve"> use </w:t>
      </w:r>
      <w:r w:rsidR="00093A1D">
        <w:rPr>
          <w:rFonts w:ascii="Calibri" w:hAnsi="Calibri"/>
          <w:color w:val="000000" w:themeColor="text1"/>
          <w:sz w:val="22"/>
          <w:szCs w:val="22"/>
        </w:rPr>
        <w:t>of</w:t>
      </w:r>
      <w:r w:rsidR="00777374">
        <w:rPr>
          <w:rFonts w:ascii="Calibri" w:hAnsi="Calibri"/>
          <w:color w:val="000000" w:themeColor="text1"/>
          <w:sz w:val="22"/>
          <w:szCs w:val="22"/>
        </w:rPr>
        <w:t xml:space="preserve"> digital technology</w:t>
      </w:r>
      <w:r w:rsidRPr="001F3BA7">
        <w:rPr>
          <w:rFonts w:ascii="Calibri" w:hAnsi="Calibri"/>
          <w:color w:val="000000" w:themeColor="text1"/>
          <w:sz w:val="22"/>
          <w:szCs w:val="22"/>
        </w:rPr>
        <w:t xml:space="preserve">. </w:t>
      </w:r>
    </w:p>
    <w:p w:rsidR="001F3BA7" w:rsidRPr="00A077B6" w:rsidRDefault="001F3BA7" w:rsidP="001F3BA7">
      <w:pPr>
        <w:pStyle w:val="ListParagraph"/>
        <w:keepLines/>
        <w:numPr>
          <w:ilvl w:val="0"/>
          <w:numId w:val="20"/>
        </w:numPr>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A077B6">
        <w:rPr>
          <w:rFonts w:asciiTheme="minorHAnsi" w:hAnsiTheme="minorHAnsi" w:cstheme="minorHAnsi"/>
          <w:color w:val="000000" w:themeColor="text1"/>
          <w:sz w:val="22"/>
          <w:szCs w:val="22"/>
        </w:rPr>
        <w:t xml:space="preserve">At this stage we are inviting </w:t>
      </w:r>
      <w:r w:rsidR="00330779">
        <w:rPr>
          <w:rFonts w:asciiTheme="minorHAnsi" w:hAnsiTheme="minorHAnsi" w:cstheme="minorHAnsi"/>
          <w:color w:val="000000" w:themeColor="text1"/>
          <w:sz w:val="22"/>
          <w:szCs w:val="22"/>
        </w:rPr>
        <w:t>advisors</w:t>
      </w:r>
      <w:r w:rsidRPr="00A077B6">
        <w:rPr>
          <w:rFonts w:asciiTheme="minorHAnsi" w:hAnsiTheme="minorHAnsi" w:cstheme="minorHAnsi"/>
          <w:color w:val="000000" w:themeColor="text1"/>
          <w:sz w:val="22"/>
          <w:szCs w:val="22"/>
        </w:rPr>
        <w:t xml:space="preserve"> to apply to be included on a list of pre-approved providers.  </w:t>
      </w:r>
      <w:r>
        <w:rPr>
          <w:rFonts w:asciiTheme="minorHAnsi" w:hAnsiTheme="minorHAnsi" w:cstheme="minorHAnsi"/>
          <w:color w:val="000000" w:themeColor="text1"/>
          <w:sz w:val="22"/>
          <w:szCs w:val="22"/>
        </w:rPr>
        <w:t xml:space="preserve"> Price will not be evaluated as part of this process, as we will pay a fixed fee of </w:t>
      </w:r>
      <w:r w:rsidRPr="00777374">
        <w:rPr>
          <w:rFonts w:asciiTheme="minorHAnsi" w:hAnsiTheme="minorHAnsi" w:cstheme="minorHAnsi"/>
          <w:color w:val="000000" w:themeColor="text1"/>
          <w:sz w:val="22"/>
          <w:szCs w:val="22"/>
        </w:rPr>
        <w:t>£40 p</w:t>
      </w:r>
      <w:r>
        <w:rPr>
          <w:rFonts w:asciiTheme="minorHAnsi" w:hAnsiTheme="minorHAnsi" w:cstheme="minorHAnsi"/>
          <w:color w:val="000000" w:themeColor="text1"/>
          <w:sz w:val="22"/>
          <w:szCs w:val="22"/>
        </w:rPr>
        <w:t>er hour</w:t>
      </w:r>
      <w:r w:rsidR="008B3C69">
        <w:rPr>
          <w:rFonts w:asciiTheme="minorHAnsi" w:hAnsiTheme="minorHAnsi" w:cstheme="minorHAnsi"/>
          <w:color w:val="000000" w:themeColor="text1"/>
          <w:sz w:val="22"/>
          <w:szCs w:val="22"/>
        </w:rPr>
        <w:t xml:space="preserve"> (+VAT)</w:t>
      </w:r>
      <w:r>
        <w:rPr>
          <w:rFonts w:asciiTheme="minorHAnsi" w:hAnsiTheme="minorHAnsi" w:cstheme="minorHAnsi"/>
          <w:color w:val="000000" w:themeColor="text1"/>
          <w:sz w:val="22"/>
          <w:szCs w:val="22"/>
        </w:rPr>
        <w:t xml:space="preserve"> for all work on this project.</w:t>
      </w:r>
      <w:r w:rsidR="0056543B">
        <w:rPr>
          <w:rFonts w:asciiTheme="minorHAnsi" w:hAnsiTheme="minorHAnsi" w:cstheme="minorHAnsi"/>
          <w:color w:val="000000" w:themeColor="text1"/>
          <w:sz w:val="22"/>
          <w:szCs w:val="22"/>
        </w:rPr>
        <w:t xml:space="preserve"> No additional costs can be added to this rate. </w:t>
      </w:r>
    </w:p>
    <w:p w:rsidR="008B3C69" w:rsidRPr="008B3C69" w:rsidRDefault="001F3BA7" w:rsidP="00C25FBB">
      <w:pPr>
        <w:pStyle w:val="ListParagraph"/>
        <w:keepLines/>
        <w:numPr>
          <w:ilvl w:val="0"/>
          <w:numId w:val="20"/>
        </w:numPr>
        <w:overflowPunct w:val="0"/>
        <w:autoSpaceDE w:val="0"/>
        <w:autoSpaceDN w:val="0"/>
        <w:adjustRightInd w:val="0"/>
        <w:spacing w:before="120" w:after="120" w:line="288" w:lineRule="auto"/>
        <w:textAlignment w:val="baseline"/>
        <w:rPr>
          <w:rFonts w:asciiTheme="minorHAnsi" w:hAnsiTheme="minorHAnsi" w:cstheme="minorHAnsi"/>
          <w:b/>
          <w:color w:val="000000" w:themeColor="text1"/>
          <w:sz w:val="22"/>
          <w:szCs w:val="22"/>
        </w:rPr>
      </w:pPr>
      <w:r w:rsidRPr="008B3C69">
        <w:rPr>
          <w:rFonts w:asciiTheme="minorHAnsi" w:hAnsiTheme="minorHAnsi" w:cstheme="minorHAnsi"/>
          <w:color w:val="000000" w:themeColor="text1"/>
          <w:sz w:val="22"/>
          <w:szCs w:val="22"/>
        </w:rPr>
        <w:t xml:space="preserve">We will offer contracts with individual </w:t>
      </w:r>
      <w:r w:rsidR="00330779" w:rsidRPr="008B3C69">
        <w:rPr>
          <w:rFonts w:asciiTheme="minorHAnsi" w:hAnsiTheme="minorHAnsi" w:cstheme="minorHAnsi"/>
          <w:color w:val="000000" w:themeColor="text1"/>
          <w:sz w:val="22"/>
          <w:szCs w:val="22"/>
        </w:rPr>
        <w:t>advisors</w:t>
      </w:r>
      <w:r w:rsidRPr="008B3C69">
        <w:rPr>
          <w:rFonts w:asciiTheme="minorHAnsi" w:hAnsiTheme="minorHAnsi" w:cstheme="minorHAnsi"/>
          <w:color w:val="000000" w:themeColor="text1"/>
          <w:sz w:val="22"/>
          <w:szCs w:val="22"/>
        </w:rPr>
        <w:t xml:space="preserve"> as required. </w:t>
      </w:r>
    </w:p>
    <w:p w:rsidR="00C57D61" w:rsidRPr="008B3C69" w:rsidRDefault="001F3BA7" w:rsidP="008B3C69">
      <w:pPr>
        <w:pStyle w:val="ListParagraph"/>
        <w:keepLines/>
        <w:numPr>
          <w:ilvl w:val="0"/>
          <w:numId w:val="20"/>
        </w:numPr>
        <w:overflowPunct w:val="0"/>
        <w:autoSpaceDE w:val="0"/>
        <w:autoSpaceDN w:val="0"/>
        <w:adjustRightInd w:val="0"/>
        <w:spacing w:before="120" w:after="120" w:line="288" w:lineRule="auto"/>
        <w:textAlignment w:val="baseline"/>
        <w:rPr>
          <w:rFonts w:ascii="Calibri" w:hAnsi="Calibri"/>
          <w:bCs/>
          <w:color w:val="000000" w:themeColor="text1"/>
          <w:sz w:val="22"/>
          <w:szCs w:val="22"/>
        </w:rPr>
      </w:pPr>
      <w:r w:rsidRPr="008B3C69">
        <w:rPr>
          <w:rFonts w:asciiTheme="minorHAnsi" w:hAnsiTheme="minorHAnsi" w:cstheme="minorHAnsi"/>
          <w:bCs/>
          <w:color w:val="000000" w:themeColor="text1"/>
          <w:sz w:val="22"/>
          <w:szCs w:val="22"/>
        </w:rPr>
        <w:t xml:space="preserve">There is no guarantee of work or contracts being placed with you even if you are selected to join the </w:t>
      </w:r>
      <w:r w:rsidR="00777374" w:rsidRPr="008B3C69">
        <w:rPr>
          <w:rFonts w:asciiTheme="minorHAnsi" w:hAnsiTheme="minorHAnsi" w:cstheme="minorHAnsi"/>
          <w:bCs/>
          <w:color w:val="000000" w:themeColor="text1"/>
          <w:sz w:val="22"/>
          <w:szCs w:val="22"/>
        </w:rPr>
        <w:t>pre-approved list of providers (pool)</w:t>
      </w:r>
      <w:r w:rsidR="008B3C69" w:rsidRPr="008B3C69">
        <w:rPr>
          <w:rFonts w:asciiTheme="minorHAnsi" w:hAnsiTheme="minorHAnsi" w:cstheme="minorHAnsi"/>
          <w:bCs/>
          <w:color w:val="000000" w:themeColor="text1"/>
          <w:sz w:val="22"/>
          <w:szCs w:val="22"/>
        </w:rPr>
        <w:t xml:space="preserve"> </w:t>
      </w:r>
    </w:p>
    <w:p w:rsidR="008B3C69" w:rsidRPr="001F3BA7" w:rsidRDefault="008B3C69" w:rsidP="008B3C69">
      <w:pPr>
        <w:pStyle w:val="ListParagraph"/>
        <w:keepLines/>
        <w:overflowPunct w:val="0"/>
        <w:autoSpaceDE w:val="0"/>
        <w:autoSpaceDN w:val="0"/>
        <w:adjustRightInd w:val="0"/>
        <w:spacing w:before="120" w:after="120" w:line="288" w:lineRule="auto"/>
        <w:textAlignment w:val="baseline"/>
        <w:rPr>
          <w:rFonts w:ascii="Calibri" w:hAnsi="Calibri"/>
          <w:color w:val="000000" w:themeColor="text1"/>
          <w:sz w:val="22"/>
          <w:szCs w:val="22"/>
        </w:rPr>
      </w:pPr>
    </w:p>
    <w:p w:rsidR="00E64661" w:rsidRPr="0067024D" w:rsidRDefault="0067024D">
      <w:pPr>
        <w:pStyle w:val="Style1"/>
        <w:rPr>
          <w:color w:val="000000" w:themeColor="text1"/>
        </w:rPr>
      </w:pPr>
      <w:r w:rsidRPr="0067024D">
        <w:rPr>
          <w:color w:val="000000" w:themeColor="text1"/>
        </w:rPr>
        <w:t>Introduction</w:t>
      </w:r>
    </w:p>
    <w:p w:rsidR="001F3BA7"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 xml:space="preserve">In January 2020, Norfolk County Council worked with </w:t>
      </w:r>
      <w:hyperlink r:id="rId10" w:history="1">
        <w:r w:rsidRPr="001F3BA7">
          <w:rPr>
            <w:rStyle w:val="Hyperlink"/>
            <w:rFonts w:asciiTheme="minorHAnsi" w:hAnsiTheme="minorHAnsi" w:cstheme="minorHAnsi"/>
            <w:bCs/>
            <w:sz w:val="22"/>
            <w:szCs w:val="22"/>
          </w:rPr>
          <w:t>Tech East</w:t>
        </w:r>
      </w:hyperlink>
      <w:r w:rsidRPr="001F3BA7">
        <w:rPr>
          <w:rFonts w:asciiTheme="minorHAnsi" w:hAnsiTheme="minorHAnsi" w:cstheme="minorHAnsi"/>
          <w:bCs/>
          <w:color w:val="000000" w:themeColor="text1"/>
          <w:sz w:val="22"/>
          <w:szCs w:val="22"/>
        </w:rPr>
        <w:t xml:space="preserve"> to research and write a report into</w:t>
      </w:r>
    </w:p>
    <w:p w:rsidR="001F3BA7"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business productivity.  It brought together national, regional and local evidence to support the need</w:t>
      </w:r>
    </w:p>
    <w:p w:rsidR="001F3BA7"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to increase the adopting and embedding of digital technology within micro and SME’s to drive</w:t>
      </w:r>
    </w:p>
    <w:p w:rsidR="001F3BA7"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productivity growth</w:t>
      </w:r>
      <w:r w:rsidR="004E0C13">
        <w:rPr>
          <w:rFonts w:asciiTheme="minorHAnsi" w:hAnsiTheme="minorHAnsi" w:cstheme="minorHAnsi"/>
          <w:bCs/>
          <w:color w:val="000000" w:themeColor="text1"/>
          <w:sz w:val="22"/>
          <w:szCs w:val="22"/>
        </w:rPr>
        <w:t>. See Appendix A</w:t>
      </w:r>
      <w:r w:rsidR="00330779">
        <w:rPr>
          <w:rFonts w:asciiTheme="minorHAnsi" w:hAnsiTheme="minorHAnsi" w:cstheme="minorHAnsi"/>
          <w:bCs/>
          <w:color w:val="000000" w:themeColor="text1"/>
          <w:sz w:val="22"/>
          <w:szCs w:val="22"/>
        </w:rPr>
        <w:t xml:space="preserve"> for a copy of the report</w:t>
      </w:r>
      <w:r w:rsidR="004E0C13">
        <w:rPr>
          <w:rFonts w:asciiTheme="minorHAnsi" w:hAnsiTheme="minorHAnsi" w:cstheme="minorHAnsi"/>
          <w:bCs/>
          <w:color w:val="000000" w:themeColor="text1"/>
          <w:sz w:val="22"/>
          <w:szCs w:val="22"/>
        </w:rPr>
        <w:t>.</w:t>
      </w:r>
      <w:r w:rsidR="00F4348A">
        <w:rPr>
          <w:rFonts w:asciiTheme="minorHAnsi" w:hAnsiTheme="minorHAnsi" w:cstheme="minorHAnsi"/>
          <w:bCs/>
          <w:color w:val="000000" w:themeColor="text1"/>
          <w:sz w:val="22"/>
          <w:szCs w:val="22"/>
        </w:rPr>
        <w:t xml:space="preserve"> </w:t>
      </w:r>
    </w:p>
    <w:p w:rsidR="001F3BA7" w:rsidRDefault="001F3BA7" w:rsidP="001F3BA7">
      <w:pPr>
        <w:ind w:left="720" w:hanging="720"/>
        <w:rPr>
          <w:rFonts w:asciiTheme="minorHAnsi" w:hAnsiTheme="minorHAnsi" w:cstheme="minorHAnsi"/>
          <w:bCs/>
          <w:color w:val="000000" w:themeColor="text1"/>
          <w:sz w:val="22"/>
          <w:szCs w:val="22"/>
        </w:rPr>
      </w:pPr>
    </w:p>
    <w:p w:rsidR="00F4348A" w:rsidRDefault="001F3BA7" w:rsidP="00F4348A">
      <w:pPr>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A key recommendation was to take forward a ‘Go Digital’</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 xml:space="preserve">programme to </w:t>
      </w:r>
      <w:r w:rsidR="00F4348A">
        <w:rPr>
          <w:rFonts w:asciiTheme="minorHAnsi" w:hAnsiTheme="minorHAnsi" w:cstheme="minorHAnsi"/>
          <w:bCs/>
          <w:color w:val="000000" w:themeColor="text1"/>
          <w:sz w:val="22"/>
          <w:szCs w:val="22"/>
        </w:rPr>
        <w:t xml:space="preserve">support </w:t>
      </w:r>
      <w:r w:rsidRPr="001F3BA7">
        <w:rPr>
          <w:rFonts w:asciiTheme="minorHAnsi" w:hAnsiTheme="minorHAnsi" w:cstheme="minorHAnsi"/>
          <w:bCs/>
          <w:color w:val="000000" w:themeColor="text1"/>
          <w:sz w:val="22"/>
          <w:szCs w:val="22"/>
        </w:rPr>
        <w:t>Norfolk’s micro and</w:t>
      </w:r>
    </w:p>
    <w:p w:rsidR="00F4348A" w:rsidRDefault="001F3BA7" w:rsidP="00F4348A">
      <w:pPr>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 xml:space="preserve">SME’s to do more with digital.  </w:t>
      </w:r>
      <w:bookmarkStart w:id="1" w:name="_Hlk53479037"/>
      <w:r w:rsidRPr="001F3BA7">
        <w:rPr>
          <w:rFonts w:asciiTheme="minorHAnsi" w:hAnsiTheme="minorHAnsi" w:cstheme="minorHAnsi"/>
          <w:bCs/>
          <w:color w:val="000000" w:themeColor="text1"/>
          <w:sz w:val="22"/>
          <w:szCs w:val="22"/>
        </w:rPr>
        <w:t>Eviden</w:t>
      </w:r>
      <w:r>
        <w:rPr>
          <w:rFonts w:asciiTheme="minorHAnsi" w:hAnsiTheme="minorHAnsi" w:cstheme="minorHAnsi"/>
          <w:bCs/>
          <w:color w:val="000000" w:themeColor="text1"/>
          <w:sz w:val="22"/>
          <w:szCs w:val="22"/>
        </w:rPr>
        <w:t>c</w:t>
      </w:r>
      <w:r w:rsidRPr="001F3BA7">
        <w:rPr>
          <w:rFonts w:asciiTheme="minorHAnsi" w:hAnsiTheme="minorHAnsi" w:cstheme="minorHAnsi"/>
          <w:bCs/>
          <w:color w:val="000000" w:themeColor="text1"/>
          <w:sz w:val="22"/>
          <w:szCs w:val="22"/>
        </w:rPr>
        <w:t>e from the report,</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anecdotally and</w:t>
      </w:r>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through sector recovery</w:t>
      </w:r>
    </w:p>
    <w:p w:rsidR="001F3BA7" w:rsidRDefault="001F3BA7" w:rsidP="00F4348A">
      <w:pPr>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 xml:space="preserve">events </w:t>
      </w:r>
      <w:r w:rsidR="00F4348A" w:rsidRPr="001F3BA7">
        <w:rPr>
          <w:rFonts w:asciiTheme="minorHAnsi" w:hAnsiTheme="minorHAnsi" w:cstheme="minorHAnsi"/>
          <w:bCs/>
          <w:color w:val="000000" w:themeColor="text1"/>
          <w:sz w:val="22"/>
          <w:szCs w:val="22"/>
        </w:rPr>
        <w:t>tell</w:t>
      </w:r>
      <w:r w:rsidRPr="001F3BA7">
        <w:rPr>
          <w:rFonts w:asciiTheme="minorHAnsi" w:hAnsiTheme="minorHAnsi" w:cstheme="minorHAnsi"/>
          <w:bCs/>
          <w:color w:val="000000" w:themeColor="text1"/>
          <w:sz w:val="22"/>
          <w:szCs w:val="22"/>
        </w:rPr>
        <w:t xml:space="preserve"> us that many micro and SME’s want this help</w:t>
      </w:r>
      <w:r w:rsidR="00F4348A">
        <w:rPr>
          <w:rFonts w:asciiTheme="minorHAnsi" w:hAnsiTheme="minorHAnsi" w:cstheme="minorHAnsi"/>
          <w:bCs/>
          <w:color w:val="000000" w:themeColor="text1"/>
          <w:sz w:val="22"/>
          <w:szCs w:val="22"/>
        </w:rPr>
        <w:t xml:space="preserve">, and particularly those who have low use of digital technology currently. </w:t>
      </w:r>
      <w:r>
        <w:rPr>
          <w:rFonts w:asciiTheme="minorHAnsi" w:hAnsiTheme="minorHAnsi" w:cstheme="minorHAnsi"/>
          <w:bCs/>
          <w:color w:val="000000" w:themeColor="text1"/>
          <w:sz w:val="22"/>
          <w:szCs w:val="22"/>
        </w:rPr>
        <w:t xml:space="preserve"> </w:t>
      </w:r>
      <w:r w:rsidR="00F4348A">
        <w:rPr>
          <w:rFonts w:asciiTheme="minorHAnsi" w:hAnsiTheme="minorHAnsi" w:cstheme="minorHAnsi"/>
          <w:bCs/>
          <w:color w:val="000000" w:themeColor="text1"/>
          <w:sz w:val="22"/>
          <w:szCs w:val="22"/>
        </w:rPr>
        <w:t xml:space="preserve">They wish </w:t>
      </w:r>
      <w:r w:rsidRPr="001F3BA7">
        <w:rPr>
          <w:rFonts w:asciiTheme="minorHAnsi" w:hAnsiTheme="minorHAnsi" w:cstheme="minorHAnsi"/>
          <w:bCs/>
          <w:color w:val="000000" w:themeColor="text1"/>
          <w:sz w:val="22"/>
          <w:szCs w:val="22"/>
        </w:rPr>
        <w:t>to use</w:t>
      </w:r>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more digital tech to</w:t>
      </w:r>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 xml:space="preserve">grow but find it challenging to do so.  </w:t>
      </w:r>
      <w:bookmarkStart w:id="2" w:name="_Hlk53479076"/>
      <w:r w:rsidRPr="001F3BA7">
        <w:rPr>
          <w:rFonts w:asciiTheme="minorHAnsi" w:hAnsiTheme="minorHAnsi" w:cstheme="minorHAnsi"/>
          <w:bCs/>
          <w:color w:val="000000" w:themeColor="text1"/>
          <w:sz w:val="22"/>
          <w:szCs w:val="22"/>
        </w:rPr>
        <w:t xml:space="preserve">They </w:t>
      </w:r>
      <w:r w:rsidR="00F4348A">
        <w:rPr>
          <w:rFonts w:asciiTheme="minorHAnsi" w:hAnsiTheme="minorHAnsi" w:cstheme="minorHAnsi"/>
          <w:bCs/>
          <w:color w:val="000000" w:themeColor="text1"/>
          <w:sz w:val="22"/>
          <w:szCs w:val="22"/>
        </w:rPr>
        <w:t>don’t</w:t>
      </w:r>
      <w:r w:rsidRPr="001F3BA7">
        <w:rPr>
          <w:rFonts w:asciiTheme="minorHAnsi" w:hAnsiTheme="minorHAnsi" w:cstheme="minorHAnsi"/>
          <w:bCs/>
          <w:color w:val="000000" w:themeColor="text1"/>
          <w:sz w:val="22"/>
          <w:szCs w:val="22"/>
        </w:rPr>
        <w:t xml:space="preserve"> </w:t>
      </w:r>
      <w:r w:rsidR="00F4348A">
        <w:rPr>
          <w:rFonts w:asciiTheme="minorHAnsi" w:hAnsiTheme="minorHAnsi" w:cstheme="minorHAnsi"/>
          <w:bCs/>
          <w:color w:val="000000" w:themeColor="text1"/>
          <w:sz w:val="22"/>
          <w:szCs w:val="22"/>
        </w:rPr>
        <w:t xml:space="preserve">always </w:t>
      </w:r>
      <w:r w:rsidRPr="001F3BA7">
        <w:rPr>
          <w:rFonts w:asciiTheme="minorHAnsi" w:hAnsiTheme="minorHAnsi" w:cstheme="minorHAnsi"/>
          <w:bCs/>
          <w:color w:val="000000" w:themeColor="text1"/>
          <w:sz w:val="22"/>
          <w:szCs w:val="22"/>
        </w:rPr>
        <w:t>know</w:t>
      </w:r>
      <w:r w:rsidR="00F4348A">
        <w:rPr>
          <w:rFonts w:asciiTheme="minorHAnsi" w:hAnsiTheme="minorHAnsi" w:cstheme="minorHAnsi"/>
          <w:bCs/>
          <w:color w:val="000000" w:themeColor="text1"/>
          <w:sz w:val="22"/>
          <w:szCs w:val="22"/>
        </w:rPr>
        <w:t xml:space="preserve"> which tech is best for them,</w:t>
      </w:r>
      <w:r w:rsidRPr="001F3BA7">
        <w:rPr>
          <w:rFonts w:asciiTheme="minorHAnsi" w:hAnsiTheme="minorHAnsi" w:cstheme="minorHAnsi"/>
          <w:bCs/>
          <w:color w:val="000000" w:themeColor="text1"/>
          <w:sz w:val="22"/>
          <w:szCs w:val="22"/>
        </w:rPr>
        <w:t xml:space="preserve"> which</w:t>
      </w:r>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supplier to use, how to</w:t>
      </w:r>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 xml:space="preserve">navigate the myriad of options available to them, </w:t>
      </w:r>
      <w:r w:rsidR="00F4348A">
        <w:rPr>
          <w:rFonts w:asciiTheme="minorHAnsi" w:hAnsiTheme="minorHAnsi" w:cstheme="minorHAnsi"/>
          <w:bCs/>
          <w:color w:val="000000" w:themeColor="text1"/>
          <w:sz w:val="22"/>
          <w:szCs w:val="22"/>
        </w:rPr>
        <w:t>or fully</w:t>
      </w:r>
      <w:r w:rsidRPr="001F3BA7">
        <w:rPr>
          <w:rFonts w:asciiTheme="minorHAnsi" w:hAnsiTheme="minorHAnsi" w:cstheme="minorHAnsi"/>
          <w:bCs/>
          <w:color w:val="000000" w:themeColor="text1"/>
          <w:sz w:val="22"/>
          <w:szCs w:val="22"/>
        </w:rPr>
        <w:t xml:space="preserve"> understand the benefits to be gained.  </w:t>
      </w:r>
      <w:bookmarkEnd w:id="2"/>
    </w:p>
    <w:bookmarkEnd w:id="1"/>
    <w:p w:rsidR="001F3BA7" w:rsidRDefault="001F3BA7" w:rsidP="001F3BA7">
      <w:pPr>
        <w:ind w:left="720" w:hanging="720"/>
        <w:rPr>
          <w:rFonts w:asciiTheme="minorHAnsi" w:hAnsiTheme="minorHAnsi" w:cstheme="minorHAnsi"/>
          <w:bCs/>
          <w:color w:val="000000" w:themeColor="text1"/>
          <w:sz w:val="22"/>
          <w:szCs w:val="22"/>
        </w:rPr>
      </w:pPr>
    </w:p>
    <w:p w:rsidR="001F3BA7"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Go Digital aims to</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target these</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micro and SME’s and drive forward a positive and innovative</w:t>
      </w:r>
    </w:p>
    <w:p w:rsidR="00932E3E"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response to recovery,</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return to growth</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 xml:space="preserve">and </w:t>
      </w:r>
      <w:r w:rsidR="00F4348A">
        <w:rPr>
          <w:rFonts w:asciiTheme="minorHAnsi" w:hAnsiTheme="minorHAnsi" w:cstheme="minorHAnsi"/>
          <w:bCs/>
          <w:color w:val="000000" w:themeColor="text1"/>
          <w:sz w:val="22"/>
          <w:szCs w:val="22"/>
        </w:rPr>
        <w:t xml:space="preserve">long term </w:t>
      </w:r>
      <w:r w:rsidRPr="001F3BA7">
        <w:rPr>
          <w:rFonts w:asciiTheme="minorHAnsi" w:hAnsiTheme="minorHAnsi" w:cstheme="minorHAnsi"/>
          <w:bCs/>
          <w:color w:val="000000" w:themeColor="text1"/>
          <w:sz w:val="22"/>
          <w:szCs w:val="22"/>
        </w:rPr>
        <w:t xml:space="preserve">resilience.  </w:t>
      </w:r>
    </w:p>
    <w:p w:rsidR="001F3BA7" w:rsidRDefault="001F3BA7" w:rsidP="001F3BA7">
      <w:pPr>
        <w:ind w:left="720" w:hanging="720"/>
        <w:rPr>
          <w:rFonts w:asciiTheme="minorHAnsi" w:hAnsiTheme="minorHAnsi" w:cstheme="minorHAnsi"/>
          <w:bCs/>
          <w:color w:val="000000" w:themeColor="text1"/>
          <w:sz w:val="22"/>
          <w:szCs w:val="22"/>
        </w:rPr>
      </w:pPr>
    </w:p>
    <w:p w:rsidR="00C25FBB" w:rsidRPr="00DC7CF5" w:rsidRDefault="00107CF2" w:rsidP="001F3BA7">
      <w:pPr>
        <w:ind w:left="720" w:hanging="720"/>
        <w:rPr>
          <w:rFonts w:asciiTheme="minorHAnsi" w:hAnsiTheme="minorHAnsi" w:cstheme="minorHAnsi"/>
          <w:bCs/>
          <w:color w:val="000000" w:themeColor="text1"/>
          <w:sz w:val="22"/>
          <w:szCs w:val="22"/>
        </w:rPr>
      </w:pPr>
      <w:r w:rsidRPr="00DC7CF5">
        <w:rPr>
          <w:rFonts w:asciiTheme="minorHAnsi" w:hAnsiTheme="minorHAnsi" w:cstheme="minorHAnsi"/>
          <w:bCs/>
          <w:color w:val="000000" w:themeColor="text1"/>
          <w:sz w:val="22"/>
          <w:szCs w:val="22"/>
        </w:rPr>
        <w:t>Go Digital</w:t>
      </w:r>
      <w:r w:rsidR="00C25FBB" w:rsidRPr="00DC7CF5">
        <w:rPr>
          <w:rFonts w:asciiTheme="minorHAnsi" w:hAnsiTheme="minorHAnsi" w:cstheme="minorHAnsi"/>
          <w:bCs/>
          <w:color w:val="000000" w:themeColor="text1"/>
          <w:sz w:val="22"/>
          <w:szCs w:val="22"/>
        </w:rPr>
        <w:t xml:space="preserve"> was launched in December 2020 and has been oversubscribed. With more funding</w:t>
      </w:r>
    </w:p>
    <w:p w:rsidR="00C25FBB" w:rsidRDefault="00EF548F" w:rsidP="00107CF2">
      <w:pPr>
        <w:ind w:left="720" w:hanging="720"/>
        <w:rPr>
          <w:rFonts w:asciiTheme="minorHAnsi" w:hAnsiTheme="minorHAnsi" w:cstheme="minorHAnsi"/>
          <w:bCs/>
          <w:color w:val="000000" w:themeColor="text1"/>
          <w:sz w:val="22"/>
          <w:szCs w:val="22"/>
        </w:rPr>
      </w:pPr>
      <w:r w:rsidRPr="00DC7CF5">
        <w:rPr>
          <w:rFonts w:asciiTheme="minorHAnsi" w:hAnsiTheme="minorHAnsi" w:cstheme="minorHAnsi"/>
          <w:bCs/>
          <w:color w:val="000000" w:themeColor="text1"/>
          <w:sz w:val="22"/>
          <w:szCs w:val="22"/>
        </w:rPr>
        <w:t>secured</w:t>
      </w:r>
      <w:r w:rsidR="00C25FBB" w:rsidRPr="00DC7CF5">
        <w:rPr>
          <w:rFonts w:asciiTheme="minorHAnsi" w:hAnsiTheme="minorHAnsi" w:cstheme="minorHAnsi"/>
          <w:bCs/>
          <w:color w:val="000000" w:themeColor="text1"/>
          <w:sz w:val="22"/>
          <w:szCs w:val="22"/>
        </w:rPr>
        <w:t xml:space="preserve"> we have been able to make available additional spaces</w:t>
      </w:r>
      <w:r>
        <w:rPr>
          <w:rFonts w:asciiTheme="minorHAnsi" w:hAnsiTheme="minorHAnsi" w:cstheme="minorHAnsi"/>
          <w:bCs/>
          <w:color w:val="000000" w:themeColor="text1"/>
          <w:sz w:val="22"/>
          <w:szCs w:val="22"/>
        </w:rPr>
        <w:t xml:space="preserve"> which </w:t>
      </w:r>
      <w:r w:rsidR="00107CF2">
        <w:rPr>
          <w:rFonts w:asciiTheme="minorHAnsi" w:hAnsiTheme="minorHAnsi" w:cstheme="minorHAnsi"/>
          <w:bCs/>
          <w:color w:val="000000" w:themeColor="text1"/>
          <w:sz w:val="22"/>
          <w:szCs w:val="22"/>
        </w:rPr>
        <w:t xml:space="preserve">we now seek advisors for. </w:t>
      </w:r>
    </w:p>
    <w:p w:rsidR="001F3BA7" w:rsidRDefault="001F3BA7" w:rsidP="001F3BA7">
      <w:pPr>
        <w:ind w:left="720" w:hanging="720"/>
        <w:rPr>
          <w:rFonts w:asciiTheme="minorHAnsi" w:hAnsiTheme="minorHAnsi" w:cstheme="minorHAnsi"/>
          <w:bCs/>
          <w:color w:val="000000" w:themeColor="text1"/>
          <w:sz w:val="22"/>
          <w:szCs w:val="22"/>
        </w:rPr>
      </w:pPr>
    </w:p>
    <w:p w:rsidR="00932E3E" w:rsidRPr="0067024D" w:rsidRDefault="001F3BA7" w:rsidP="00932E3E">
      <w:pPr>
        <w:pStyle w:val="Style1"/>
        <w:tabs>
          <w:tab w:val="num" w:pos="720"/>
        </w:tabs>
        <w:ind w:left="720" w:hanging="720"/>
        <w:rPr>
          <w:rFonts w:cstheme="minorHAnsi"/>
          <w:color w:val="000000" w:themeColor="text1"/>
        </w:rPr>
      </w:pPr>
      <w:r>
        <w:rPr>
          <w:rFonts w:cstheme="minorHAnsi"/>
          <w:color w:val="000000" w:themeColor="text1"/>
        </w:rPr>
        <w:t xml:space="preserve">Background </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It is widely acknowledged and well evidenced in the UK that further action needs to be taken to</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support businesses to become more productive. Productivity at a national level is declining,</w:t>
      </w:r>
      <w:r>
        <w:rPr>
          <w:rFonts w:asciiTheme="minorHAnsi" w:hAnsiTheme="minorHAnsi" w:cstheme="minorHAnsi"/>
          <w:color w:val="000000" w:themeColor="text1"/>
          <w:sz w:val="22"/>
          <w:szCs w:val="22"/>
        </w:rPr>
        <w:t xml:space="preserve"> </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however it is broadly recognised that increasing the adoption and embedding of digital technology</w:t>
      </w:r>
    </w:p>
    <w:p w:rsid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within businesses is a key driver to realising productivity growth.</w:t>
      </w:r>
    </w:p>
    <w:p w:rsidR="001F3BA7" w:rsidRPr="001F3BA7" w:rsidRDefault="001F3BA7" w:rsidP="001F3BA7">
      <w:pPr>
        <w:rPr>
          <w:rFonts w:asciiTheme="minorHAnsi" w:hAnsiTheme="minorHAnsi" w:cstheme="minorHAnsi"/>
          <w:color w:val="000000" w:themeColor="text1"/>
          <w:sz w:val="22"/>
          <w:szCs w:val="22"/>
        </w:rPr>
      </w:pP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National research highlights that digital transformation can make every business in every sector</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more productive, wherever they are located. The adoption of a range of basic technologies is</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associated with a productivity improvement of between 7% and 18% depending on the technology.</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The use of two or more technologies is associated with productivity gains of up to 25%. By</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increasing the digital capability of businesses nationwide, there is the potential to unlock £84.5bn in</w:t>
      </w:r>
    </w:p>
    <w:p w:rsid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turnover.</w:t>
      </w:r>
    </w:p>
    <w:p w:rsidR="001F3BA7" w:rsidRPr="001F3BA7" w:rsidRDefault="001F3BA7" w:rsidP="001F3BA7">
      <w:pPr>
        <w:rPr>
          <w:rFonts w:asciiTheme="minorHAnsi" w:hAnsiTheme="minorHAnsi" w:cstheme="minorHAnsi"/>
          <w:color w:val="000000" w:themeColor="text1"/>
          <w:sz w:val="22"/>
          <w:szCs w:val="22"/>
        </w:rPr>
      </w:pP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In Norfolk, there is a significant lack in productivity growth with only an 0.04% annual increase</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since 2009. Whilst we have a thriving and growing Digital Creative and ICT sector, the uptake of</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lastRenderedPageBreak/>
        <w:t>digital technology by the majority of companies based in other sectors has been lacking and as a</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result there is a growing productivity gap. Furthermore, there is a need for more targeted local</w:t>
      </w:r>
    </w:p>
    <w:p w:rsid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business support programmes to resolve this issue</w:t>
      </w:r>
      <w:r>
        <w:rPr>
          <w:rFonts w:asciiTheme="minorHAnsi" w:hAnsiTheme="minorHAnsi" w:cstheme="minorHAnsi"/>
          <w:color w:val="000000" w:themeColor="text1"/>
          <w:sz w:val="22"/>
          <w:szCs w:val="22"/>
        </w:rPr>
        <w:t xml:space="preserve">. </w:t>
      </w:r>
    </w:p>
    <w:p w:rsidR="001F3BA7" w:rsidRPr="001F3BA7" w:rsidRDefault="001F3BA7" w:rsidP="001F3BA7">
      <w:pPr>
        <w:rPr>
          <w:rFonts w:asciiTheme="minorHAnsi" w:hAnsiTheme="minorHAnsi" w:cstheme="minorHAnsi"/>
          <w:color w:val="000000" w:themeColor="text1"/>
          <w:sz w:val="22"/>
          <w:szCs w:val="22"/>
        </w:rPr>
      </w:pPr>
    </w:p>
    <w:p w:rsid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 xml:space="preserve">Go Digital </w:t>
      </w:r>
      <w:r>
        <w:rPr>
          <w:rFonts w:asciiTheme="minorHAnsi" w:hAnsiTheme="minorHAnsi" w:cstheme="minorHAnsi"/>
          <w:color w:val="000000" w:themeColor="text1"/>
          <w:sz w:val="22"/>
          <w:szCs w:val="22"/>
        </w:rPr>
        <w:t>addresses this need by offering</w:t>
      </w:r>
      <w:r w:rsidRPr="001F3BA7">
        <w:rPr>
          <w:rFonts w:asciiTheme="minorHAnsi" w:hAnsiTheme="minorHAnsi" w:cstheme="minorHAnsi"/>
          <w:color w:val="000000" w:themeColor="text1"/>
          <w:sz w:val="22"/>
          <w:szCs w:val="22"/>
        </w:rPr>
        <w:t xml:space="preserve"> targeted support to Norfolk micro and SME’s through the provision of a) one to one </w:t>
      </w:r>
      <w:r w:rsidR="00F02960">
        <w:rPr>
          <w:rFonts w:asciiTheme="minorHAnsi" w:hAnsiTheme="minorHAnsi" w:cstheme="minorHAnsi"/>
          <w:color w:val="000000" w:themeColor="text1"/>
          <w:sz w:val="22"/>
          <w:szCs w:val="22"/>
        </w:rPr>
        <w:t xml:space="preserve">advice </w:t>
      </w:r>
      <w:r w:rsidRPr="001F3BA7">
        <w:rPr>
          <w:rFonts w:asciiTheme="minorHAnsi" w:hAnsiTheme="minorHAnsi" w:cstheme="minorHAnsi"/>
          <w:color w:val="000000" w:themeColor="text1"/>
          <w:sz w:val="22"/>
          <w:szCs w:val="22"/>
        </w:rPr>
        <w:t>and b) vouchers that help businesses to improve their knowledge and skills, so that digital technology can build resilience and enable stronger business growth.</w:t>
      </w:r>
    </w:p>
    <w:p w:rsidR="001F3BA7" w:rsidRDefault="001F3BA7" w:rsidP="00932E3E">
      <w:pPr>
        <w:rPr>
          <w:rFonts w:asciiTheme="minorHAnsi" w:hAnsiTheme="minorHAnsi" w:cstheme="minorHAnsi"/>
          <w:color w:val="000000" w:themeColor="text1"/>
          <w:sz w:val="22"/>
          <w:szCs w:val="22"/>
        </w:rPr>
      </w:pP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t>Statement of Requirement</w:t>
      </w:r>
    </w:p>
    <w:p w:rsidR="007B7A92" w:rsidRPr="00A077B6" w:rsidRDefault="007B7A92" w:rsidP="007B7A92">
      <w:pPr>
        <w:pStyle w:val="Style2"/>
        <w:numPr>
          <w:ilvl w:val="0"/>
          <w:numId w:val="0"/>
        </w:numPr>
        <w:ind w:left="360" w:hanging="360"/>
        <w:rPr>
          <w:rFonts w:cstheme="minorHAnsi"/>
        </w:rPr>
      </w:pPr>
      <w:r>
        <w:rPr>
          <w:rFonts w:cstheme="minorHAnsi"/>
        </w:rPr>
        <w:t xml:space="preserve">2.1 </w:t>
      </w:r>
      <w:r w:rsidRPr="00A077B6">
        <w:rPr>
          <w:rFonts w:cstheme="minorHAnsi"/>
        </w:rPr>
        <w:t>Overview</w:t>
      </w:r>
    </w:p>
    <w:p w:rsidR="0067024D" w:rsidRPr="0067024D" w:rsidRDefault="0067024D" w:rsidP="0067024D">
      <w:pPr>
        <w:pStyle w:val="ListParagraph"/>
        <w:ind w:left="0"/>
        <w:rPr>
          <w:rFonts w:asciiTheme="minorHAnsi" w:hAnsiTheme="minorHAnsi" w:cstheme="minorHAnsi"/>
          <w:color w:val="000000" w:themeColor="text1"/>
          <w:sz w:val="22"/>
          <w:szCs w:val="22"/>
        </w:rPr>
      </w:pPr>
    </w:p>
    <w:p w:rsidR="00296F20" w:rsidRDefault="00321761" w:rsidP="007B7A92">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 </w:t>
      </w:r>
      <w:r w:rsidR="000345F8">
        <w:rPr>
          <w:rFonts w:asciiTheme="minorHAnsi" w:hAnsiTheme="minorHAnsi" w:cstheme="minorHAnsi"/>
          <w:color w:val="000000" w:themeColor="text1"/>
          <w:sz w:val="22"/>
          <w:szCs w:val="22"/>
        </w:rPr>
        <w:t xml:space="preserve">wish </w:t>
      </w:r>
      <w:r w:rsidR="000345F8" w:rsidRPr="00DC7CF5">
        <w:rPr>
          <w:rFonts w:asciiTheme="minorHAnsi" w:hAnsiTheme="minorHAnsi" w:cstheme="minorHAnsi"/>
          <w:color w:val="000000" w:themeColor="text1"/>
          <w:sz w:val="22"/>
          <w:szCs w:val="22"/>
        </w:rPr>
        <w:t xml:space="preserve">to </w:t>
      </w:r>
      <w:r w:rsidR="00107CF2" w:rsidRPr="00DC7CF5">
        <w:rPr>
          <w:rFonts w:asciiTheme="minorHAnsi" w:hAnsiTheme="minorHAnsi" w:cstheme="minorHAnsi"/>
          <w:color w:val="000000" w:themeColor="text1"/>
          <w:sz w:val="22"/>
          <w:szCs w:val="22"/>
        </w:rPr>
        <w:t>add to our</w:t>
      </w:r>
      <w:r w:rsidR="000345F8" w:rsidRPr="00DC7CF5">
        <w:rPr>
          <w:rFonts w:asciiTheme="minorHAnsi" w:hAnsiTheme="minorHAnsi" w:cstheme="minorHAnsi"/>
          <w:color w:val="000000" w:themeColor="text1"/>
          <w:sz w:val="22"/>
          <w:szCs w:val="22"/>
        </w:rPr>
        <w:t xml:space="preserve"> pool of </w:t>
      </w:r>
      <w:r w:rsidR="00330779" w:rsidRPr="00DC7CF5">
        <w:rPr>
          <w:rFonts w:asciiTheme="minorHAnsi" w:hAnsiTheme="minorHAnsi" w:cstheme="minorHAnsi"/>
          <w:color w:val="000000" w:themeColor="text1"/>
          <w:sz w:val="22"/>
          <w:szCs w:val="22"/>
        </w:rPr>
        <w:t>advisors</w:t>
      </w:r>
      <w:r w:rsidR="000345F8">
        <w:rPr>
          <w:rFonts w:asciiTheme="minorHAnsi" w:hAnsiTheme="minorHAnsi" w:cstheme="minorHAnsi"/>
          <w:color w:val="000000" w:themeColor="text1"/>
          <w:sz w:val="22"/>
          <w:szCs w:val="22"/>
        </w:rPr>
        <w:t xml:space="preserve"> </w:t>
      </w:r>
      <w:r w:rsidR="007B7A92">
        <w:rPr>
          <w:rFonts w:asciiTheme="minorHAnsi" w:hAnsiTheme="minorHAnsi" w:cstheme="minorHAnsi"/>
          <w:color w:val="000000" w:themeColor="text1"/>
          <w:sz w:val="22"/>
          <w:szCs w:val="22"/>
        </w:rPr>
        <w:t xml:space="preserve">who have experience of working </w:t>
      </w:r>
      <w:r w:rsidR="000345F8">
        <w:rPr>
          <w:rFonts w:asciiTheme="minorHAnsi" w:hAnsiTheme="minorHAnsi" w:cstheme="minorHAnsi"/>
          <w:color w:val="000000" w:themeColor="text1"/>
          <w:sz w:val="22"/>
          <w:szCs w:val="22"/>
        </w:rPr>
        <w:t>across a</w:t>
      </w:r>
      <w:r w:rsidR="007B7A92">
        <w:rPr>
          <w:rFonts w:asciiTheme="minorHAnsi" w:hAnsiTheme="minorHAnsi" w:cstheme="minorHAnsi"/>
          <w:color w:val="000000" w:themeColor="text1"/>
          <w:sz w:val="22"/>
          <w:szCs w:val="22"/>
        </w:rPr>
        <w:t xml:space="preserve"> range of sectors</w:t>
      </w:r>
      <w:r w:rsidR="0090683F">
        <w:rPr>
          <w:rFonts w:asciiTheme="minorHAnsi" w:hAnsiTheme="minorHAnsi" w:cstheme="minorHAnsi"/>
          <w:color w:val="000000" w:themeColor="text1"/>
          <w:sz w:val="22"/>
          <w:szCs w:val="22"/>
        </w:rPr>
        <w:t xml:space="preserve"> who can provide broad business based support a</w:t>
      </w:r>
      <w:r w:rsidR="00330779">
        <w:rPr>
          <w:rFonts w:asciiTheme="minorHAnsi" w:hAnsiTheme="minorHAnsi" w:cstheme="minorHAnsi"/>
          <w:color w:val="000000" w:themeColor="text1"/>
          <w:sz w:val="22"/>
          <w:szCs w:val="22"/>
        </w:rPr>
        <w:t xml:space="preserve">nd more specifically, </w:t>
      </w:r>
      <w:r w:rsidR="009C484A">
        <w:rPr>
          <w:rFonts w:asciiTheme="minorHAnsi" w:hAnsiTheme="minorHAnsi" w:cstheme="minorHAnsi"/>
          <w:color w:val="000000" w:themeColor="text1"/>
          <w:sz w:val="22"/>
          <w:szCs w:val="22"/>
        </w:rPr>
        <w:t xml:space="preserve">digital advice to help micro and SME’s to increase their use of digital technology successfully.  </w:t>
      </w:r>
    </w:p>
    <w:p w:rsidR="00107CF2" w:rsidRPr="00DC7CF5" w:rsidRDefault="00107CF2" w:rsidP="007B7A92">
      <w:pPr>
        <w:spacing w:after="160" w:line="252" w:lineRule="auto"/>
        <w:rPr>
          <w:rFonts w:asciiTheme="minorHAnsi" w:hAnsiTheme="minorHAnsi" w:cstheme="minorHAnsi"/>
          <w:color w:val="000000" w:themeColor="text1"/>
          <w:sz w:val="22"/>
          <w:szCs w:val="22"/>
        </w:rPr>
      </w:pPr>
      <w:r w:rsidRPr="00DC7CF5">
        <w:rPr>
          <w:rFonts w:asciiTheme="minorHAnsi" w:hAnsiTheme="minorHAnsi" w:cstheme="minorHAnsi"/>
          <w:color w:val="000000" w:themeColor="text1"/>
          <w:sz w:val="22"/>
          <w:szCs w:val="22"/>
        </w:rPr>
        <w:t>Specifically we are looking for advisors who have expertise in the following areas;</w:t>
      </w:r>
    </w:p>
    <w:p w:rsidR="00107CF2" w:rsidRPr="00107CF2" w:rsidRDefault="00107CF2" w:rsidP="00107CF2">
      <w:pPr>
        <w:spacing w:after="160" w:line="252" w:lineRule="auto"/>
        <w:rPr>
          <w:rFonts w:asciiTheme="minorHAnsi" w:hAnsiTheme="minorHAnsi" w:cstheme="minorHAnsi"/>
          <w:color w:val="000000" w:themeColor="text1"/>
          <w:sz w:val="22"/>
          <w:szCs w:val="22"/>
        </w:rPr>
      </w:pPr>
      <w:r w:rsidRPr="00DC7CF5">
        <w:rPr>
          <w:rFonts w:asciiTheme="minorHAnsi" w:hAnsiTheme="minorHAnsi" w:cstheme="minorHAnsi"/>
          <w:color w:val="000000" w:themeColor="text1"/>
          <w:sz w:val="22"/>
          <w:szCs w:val="22"/>
        </w:rPr>
        <w:t xml:space="preserve">Digital marketing </w:t>
      </w:r>
      <w:r w:rsidRPr="00DC7CF5">
        <w:rPr>
          <w:rFonts w:asciiTheme="minorHAnsi" w:hAnsiTheme="minorHAnsi" w:cstheme="minorHAnsi"/>
          <w:color w:val="000000" w:themeColor="text1"/>
          <w:sz w:val="22"/>
          <w:szCs w:val="22"/>
        </w:rPr>
        <w:br/>
        <w:t>Website analytics</w:t>
      </w:r>
      <w:r w:rsidRPr="00DC7CF5">
        <w:rPr>
          <w:rFonts w:asciiTheme="minorHAnsi" w:hAnsiTheme="minorHAnsi" w:cstheme="minorHAnsi"/>
          <w:color w:val="000000" w:themeColor="text1"/>
          <w:sz w:val="22"/>
          <w:szCs w:val="22"/>
        </w:rPr>
        <w:br/>
        <w:t>Social media</w:t>
      </w:r>
      <w:r w:rsidRPr="00DC7CF5">
        <w:rPr>
          <w:rFonts w:asciiTheme="minorHAnsi" w:hAnsiTheme="minorHAnsi" w:cstheme="minorHAnsi"/>
          <w:color w:val="000000" w:themeColor="text1"/>
          <w:sz w:val="22"/>
          <w:szCs w:val="22"/>
        </w:rPr>
        <w:br/>
        <w:t xml:space="preserve">E-commerce </w:t>
      </w:r>
      <w:r w:rsidRPr="00DC7CF5">
        <w:rPr>
          <w:rFonts w:asciiTheme="minorHAnsi" w:hAnsiTheme="minorHAnsi" w:cstheme="minorHAnsi"/>
          <w:color w:val="000000" w:themeColor="text1"/>
          <w:sz w:val="22"/>
          <w:szCs w:val="22"/>
        </w:rPr>
        <w:br/>
        <w:t>Website development</w:t>
      </w:r>
    </w:p>
    <w:p w:rsidR="009C484A" w:rsidRDefault="009C484A" w:rsidP="007B7A92">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Whilst this programme will be accessible to micro and SME’s in Norfolk, regardless of sector, there will be an increased emphasis on attracting businesses from the Visitor Economy, Care sector and food and drink producers as these are shown to </w:t>
      </w:r>
      <w:r w:rsidR="000345F8">
        <w:rPr>
          <w:rFonts w:asciiTheme="minorHAnsi" w:hAnsiTheme="minorHAnsi" w:cstheme="minorHAnsi"/>
          <w:color w:val="000000" w:themeColor="text1"/>
          <w:sz w:val="22"/>
          <w:szCs w:val="22"/>
        </w:rPr>
        <w:t xml:space="preserve">be in particular </w:t>
      </w:r>
      <w:r>
        <w:rPr>
          <w:rFonts w:asciiTheme="minorHAnsi" w:hAnsiTheme="minorHAnsi" w:cstheme="minorHAnsi"/>
          <w:color w:val="000000" w:themeColor="text1"/>
          <w:sz w:val="22"/>
          <w:szCs w:val="22"/>
        </w:rPr>
        <w:t xml:space="preserve">need </w:t>
      </w:r>
      <w:r w:rsidR="000345F8">
        <w:rPr>
          <w:rFonts w:asciiTheme="minorHAnsi" w:hAnsiTheme="minorHAnsi" w:cstheme="minorHAnsi"/>
          <w:color w:val="000000" w:themeColor="text1"/>
          <w:sz w:val="22"/>
          <w:szCs w:val="22"/>
        </w:rPr>
        <w:t>of</w:t>
      </w:r>
      <w:r>
        <w:rPr>
          <w:rFonts w:asciiTheme="minorHAnsi" w:hAnsiTheme="minorHAnsi" w:cstheme="minorHAnsi"/>
          <w:color w:val="000000" w:themeColor="text1"/>
          <w:sz w:val="22"/>
          <w:szCs w:val="22"/>
        </w:rPr>
        <w:t xml:space="preserve"> help.  </w:t>
      </w:r>
    </w:p>
    <w:p w:rsidR="009C484A" w:rsidRDefault="0056543B" w:rsidP="007B7A92">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Whilst we hope to match all </w:t>
      </w:r>
      <w:r w:rsidR="00B92CC2">
        <w:rPr>
          <w:rFonts w:asciiTheme="minorHAnsi" w:hAnsiTheme="minorHAnsi" w:cstheme="minorHAnsi"/>
          <w:color w:val="000000" w:themeColor="text1"/>
          <w:sz w:val="22"/>
          <w:szCs w:val="22"/>
        </w:rPr>
        <w:t>advisor</w:t>
      </w:r>
      <w:r>
        <w:rPr>
          <w:rFonts w:asciiTheme="minorHAnsi" w:hAnsiTheme="minorHAnsi" w:cstheme="minorHAnsi"/>
          <w:color w:val="000000" w:themeColor="text1"/>
          <w:sz w:val="22"/>
          <w:szCs w:val="22"/>
        </w:rPr>
        <w:t>s joining the pool with more than one business coming through the programme, we cannot guarantee this and there is no a</w:t>
      </w:r>
      <w:r w:rsidR="009C484A" w:rsidRPr="009C484A">
        <w:rPr>
          <w:rFonts w:asciiTheme="minorHAnsi" w:hAnsiTheme="minorHAnsi" w:cstheme="minorHAnsi"/>
          <w:color w:val="000000" w:themeColor="text1"/>
          <w:sz w:val="22"/>
          <w:szCs w:val="22"/>
        </w:rPr>
        <w:t>utomatic guarantee of work.</w:t>
      </w:r>
    </w:p>
    <w:p w:rsidR="008D1551" w:rsidRPr="008D1551" w:rsidRDefault="008D1551" w:rsidP="008D1551">
      <w:pPr>
        <w:pStyle w:val="Style1"/>
        <w:numPr>
          <w:ilvl w:val="0"/>
          <w:numId w:val="0"/>
        </w:numPr>
        <w:rPr>
          <w:rFonts w:cstheme="minorHAnsi"/>
        </w:rPr>
      </w:pPr>
      <w:r>
        <w:rPr>
          <w:rFonts w:cstheme="minorHAnsi"/>
        </w:rPr>
        <w:t xml:space="preserve">2.2 </w:t>
      </w:r>
      <w:r w:rsidR="00B92CC2">
        <w:rPr>
          <w:rFonts w:cstheme="minorHAnsi"/>
        </w:rPr>
        <w:t>Advisors</w:t>
      </w:r>
    </w:p>
    <w:p w:rsidR="00085A22" w:rsidRDefault="008D398A" w:rsidP="008D398A">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delivery of specialist </w:t>
      </w:r>
      <w:r w:rsidR="00330779">
        <w:rPr>
          <w:rFonts w:asciiTheme="minorHAnsi" w:hAnsiTheme="minorHAnsi" w:cstheme="minorHAnsi"/>
          <w:color w:val="000000" w:themeColor="text1"/>
          <w:sz w:val="22"/>
          <w:szCs w:val="22"/>
        </w:rPr>
        <w:t>advice</w:t>
      </w:r>
      <w:r>
        <w:rPr>
          <w:rFonts w:asciiTheme="minorHAnsi" w:hAnsiTheme="minorHAnsi" w:cstheme="minorHAnsi"/>
          <w:color w:val="000000" w:themeColor="text1"/>
          <w:sz w:val="22"/>
          <w:szCs w:val="22"/>
        </w:rPr>
        <w:t xml:space="preserve"> is one of the main components of the Go Digital programme. </w:t>
      </w:r>
    </w:p>
    <w:p w:rsidR="008D398A" w:rsidRPr="00085A22" w:rsidRDefault="008D398A" w:rsidP="008D398A">
      <w:pPr>
        <w:spacing w:after="160" w:line="252" w:lineRule="auto"/>
        <w:rPr>
          <w:rFonts w:asciiTheme="minorHAnsi" w:hAnsiTheme="minorHAnsi" w:cstheme="minorHAnsi"/>
          <w:color w:val="000000" w:themeColor="text1"/>
          <w:sz w:val="22"/>
          <w:szCs w:val="22"/>
        </w:rPr>
      </w:pPr>
      <w:r w:rsidRPr="008D398A">
        <w:rPr>
          <w:rFonts w:asciiTheme="minorHAnsi" w:hAnsiTheme="minorHAnsi" w:cstheme="minorHAnsi"/>
          <w:bCs/>
          <w:color w:val="000000" w:themeColor="text1"/>
          <w:sz w:val="22"/>
          <w:szCs w:val="22"/>
        </w:rPr>
        <w:t xml:space="preserve">To target micro and SME’s that need help the most, we </w:t>
      </w:r>
      <w:r w:rsidR="00085A22">
        <w:rPr>
          <w:rFonts w:asciiTheme="minorHAnsi" w:hAnsiTheme="minorHAnsi" w:cstheme="minorHAnsi"/>
          <w:bCs/>
          <w:color w:val="000000" w:themeColor="text1"/>
          <w:sz w:val="22"/>
          <w:szCs w:val="22"/>
        </w:rPr>
        <w:t xml:space="preserve">wish </w:t>
      </w:r>
      <w:r w:rsidRPr="008D398A">
        <w:rPr>
          <w:rFonts w:asciiTheme="minorHAnsi" w:hAnsiTheme="minorHAnsi" w:cstheme="minorHAnsi"/>
          <w:bCs/>
          <w:color w:val="000000" w:themeColor="text1"/>
          <w:sz w:val="22"/>
          <w:szCs w:val="22"/>
        </w:rPr>
        <w:t xml:space="preserve">to provide focused support that is bespoke to their needs.  Providing </w:t>
      </w:r>
      <w:r w:rsidR="00330779">
        <w:rPr>
          <w:rFonts w:asciiTheme="minorHAnsi" w:hAnsiTheme="minorHAnsi" w:cstheme="minorHAnsi"/>
          <w:bCs/>
          <w:color w:val="000000" w:themeColor="text1"/>
          <w:sz w:val="22"/>
          <w:szCs w:val="22"/>
        </w:rPr>
        <w:t xml:space="preserve">such a </w:t>
      </w:r>
      <w:r w:rsidRPr="008D398A">
        <w:rPr>
          <w:rFonts w:asciiTheme="minorHAnsi" w:hAnsiTheme="minorHAnsi" w:cstheme="minorHAnsi"/>
          <w:bCs/>
          <w:color w:val="000000" w:themeColor="text1"/>
          <w:sz w:val="22"/>
          <w:szCs w:val="22"/>
        </w:rPr>
        <w:t xml:space="preserve">service allows businesses to access expert advice which can also challenge, support, encourage and direct to the resources that are right for them.  The </w:t>
      </w:r>
      <w:r w:rsidR="00330779">
        <w:rPr>
          <w:rFonts w:asciiTheme="minorHAnsi" w:hAnsiTheme="minorHAnsi" w:cstheme="minorHAnsi"/>
          <w:bCs/>
          <w:color w:val="000000" w:themeColor="text1"/>
          <w:sz w:val="22"/>
          <w:szCs w:val="22"/>
        </w:rPr>
        <w:t>advisor</w:t>
      </w:r>
      <w:r w:rsidRPr="008D398A">
        <w:rPr>
          <w:rFonts w:asciiTheme="minorHAnsi" w:hAnsiTheme="minorHAnsi" w:cstheme="minorHAnsi"/>
          <w:bCs/>
          <w:color w:val="000000" w:themeColor="text1"/>
          <w:sz w:val="22"/>
          <w:szCs w:val="22"/>
        </w:rPr>
        <w:t xml:space="preserve"> will act as a catalyst, helping to progress a business’ digital plans. </w:t>
      </w:r>
    </w:p>
    <w:p w:rsidR="008D398A" w:rsidRPr="008D398A" w:rsidRDefault="00FB4315"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Businesses</w:t>
      </w:r>
      <w:r w:rsidR="008D398A">
        <w:rPr>
          <w:rFonts w:asciiTheme="minorHAnsi" w:hAnsiTheme="minorHAnsi" w:cstheme="minorHAnsi"/>
          <w:bCs/>
          <w:color w:val="000000" w:themeColor="text1"/>
          <w:sz w:val="22"/>
          <w:szCs w:val="22"/>
        </w:rPr>
        <w:t xml:space="preserve"> may be at the very start of their digital journey, knowing that they want to do more with digital but not knowing how, the options right for them or where to go for suppliers.  Other</w:t>
      </w:r>
      <w:r>
        <w:rPr>
          <w:rFonts w:asciiTheme="minorHAnsi" w:hAnsiTheme="minorHAnsi" w:cstheme="minorHAnsi"/>
          <w:bCs/>
          <w:color w:val="000000" w:themeColor="text1"/>
          <w:sz w:val="22"/>
          <w:szCs w:val="22"/>
        </w:rPr>
        <w:t>s</w:t>
      </w:r>
      <w:r w:rsidR="008D398A">
        <w:rPr>
          <w:rFonts w:asciiTheme="minorHAnsi" w:hAnsiTheme="minorHAnsi" w:cstheme="minorHAnsi"/>
          <w:bCs/>
          <w:color w:val="000000" w:themeColor="text1"/>
          <w:sz w:val="22"/>
          <w:szCs w:val="22"/>
        </w:rPr>
        <w:t xml:space="preserve"> might have an idea that they want to explore but need convincing of the benefits of using digital technology to do </w:t>
      </w:r>
      <w:r w:rsidR="00330779">
        <w:rPr>
          <w:rFonts w:asciiTheme="minorHAnsi" w:hAnsiTheme="minorHAnsi" w:cstheme="minorHAnsi"/>
          <w:bCs/>
          <w:color w:val="000000" w:themeColor="text1"/>
          <w:sz w:val="22"/>
          <w:szCs w:val="22"/>
        </w:rPr>
        <w:t>so</w:t>
      </w:r>
      <w:r w:rsidR="008D398A">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Or they </w:t>
      </w:r>
      <w:r w:rsidR="008D398A">
        <w:rPr>
          <w:rFonts w:asciiTheme="minorHAnsi" w:hAnsiTheme="minorHAnsi" w:cstheme="minorHAnsi"/>
          <w:bCs/>
          <w:color w:val="000000" w:themeColor="text1"/>
          <w:sz w:val="22"/>
          <w:szCs w:val="22"/>
        </w:rPr>
        <w:t xml:space="preserve">may have a clear idea about what they want to do, the digital tech they need to do so but need a critical friend to challenge their ambitions, and to strengthen them.  </w:t>
      </w:r>
    </w:p>
    <w:p w:rsidR="00D1103F" w:rsidRDefault="00D1103F" w:rsidP="008D398A">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This programme is aimed at businesses who have ambitions to grow, therefore they are required to have at least an online presence from which to grow from.  If a business does not have </w:t>
      </w:r>
      <w:r w:rsidR="00FB4315">
        <w:rPr>
          <w:rFonts w:asciiTheme="minorHAnsi" w:hAnsiTheme="minorHAnsi" w:cstheme="minorHAnsi"/>
          <w:color w:val="000000" w:themeColor="text1"/>
          <w:sz w:val="22"/>
          <w:szCs w:val="22"/>
        </w:rPr>
        <w:t>this,</w:t>
      </w:r>
      <w:r>
        <w:rPr>
          <w:rFonts w:asciiTheme="minorHAnsi" w:hAnsiTheme="minorHAnsi" w:cstheme="minorHAnsi"/>
          <w:color w:val="000000" w:themeColor="text1"/>
          <w:sz w:val="22"/>
          <w:szCs w:val="22"/>
        </w:rPr>
        <w:t xml:space="preserve"> they will be referred to other resources for support</w:t>
      </w:r>
      <w:r w:rsidR="00330779">
        <w:rPr>
          <w:rFonts w:asciiTheme="minorHAnsi" w:hAnsiTheme="minorHAnsi" w:cstheme="minorHAnsi"/>
          <w:color w:val="000000" w:themeColor="text1"/>
          <w:sz w:val="22"/>
          <w:szCs w:val="22"/>
        </w:rPr>
        <w:t xml:space="preserve"> by Norfolk County Council</w:t>
      </w:r>
      <w:r>
        <w:rPr>
          <w:rFonts w:asciiTheme="minorHAnsi" w:hAnsiTheme="minorHAnsi" w:cstheme="minorHAnsi"/>
          <w:color w:val="000000" w:themeColor="text1"/>
          <w:sz w:val="22"/>
          <w:szCs w:val="22"/>
        </w:rPr>
        <w:t xml:space="preserve">.  </w:t>
      </w:r>
    </w:p>
    <w:p w:rsidR="000714A9" w:rsidRDefault="00330779" w:rsidP="005F0FD5">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Advisors</w:t>
      </w:r>
      <w:r w:rsidR="005F0FD5">
        <w:rPr>
          <w:rFonts w:asciiTheme="minorHAnsi" w:hAnsiTheme="minorHAnsi" w:cstheme="minorHAnsi"/>
          <w:color w:val="000000" w:themeColor="text1"/>
          <w:sz w:val="22"/>
          <w:szCs w:val="22"/>
        </w:rPr>
        <w:t xml:space="preserve"> will deliver their expertise to programme clients through a set framework which includes</w:t>
      </w:r>
      <w:r w:rsidR="000714A9">
        <w:rPr>
          <w:rFonts w:asciiTheme="minorHAnsi" w:hAnsiTheme="minorHAnsi" w:cstheme="minorHAnsi"/>
          <w:color w:val="000000" w:themeColor="text1"/>
          <w:sz w:val="22"/>
          <w:szCs w:val="22"/>
        </w:rPr>
        <w:t>:</w:t>
      </w:r>
    </w:p>
    <w:p w:rsidR="000714A9" w:rsidRPr="000714A9" w:rsidRDefault="000714A9" w:rsidP="000714A9">
      <w:pPr>
        <w:pStyle w:val="ListParagraph"/>
        <w:numPr>
          <w:ilvl w:val="0"/>
          <w:numId w:val="29"/>
        </w:numPr>
        <w:spacing w:after="160" w:line="252" w:lineRule="auto"/>
        <w:rPr>
          <w:rFonts w:asciiTheme="minorHAnsi" w:hAnsiTheme="minorHAnsi" w:cstheme="minorHAnsi"/>
          <w:color w:val="000000" w:themeColor="text1"/>
          <w:sz w:val="22"/>
          <w:szCs w:val="22"/>
        </w:rPr>
      </w:pPr>
      <w:r w:rsidRPr="000714A9">
        <w:rPr>
          <w:rFonts w:asciiTheme="minorHAnsi" w:hAnsiTheme="minorHAnsi" w:cstheme="minorHAnsi"/>
          <w:color w:val="000000" w:themeColor="text1"/>
          <w:sz w:val="22"/>
          <w:szCs w:val="22"/>
        </w:rPr>
        <w:t>A</w:t>
      </w:r>
      <w:r w:rsidR="005F0FD5" w:rsidRPr="000714A9">
        <w:rPr>
          <w:rFonts w:asciiTheme="minorHAnsi" w:hAnsiTheme="minorHAnsi" w:cstheme="minorHAnsi"/>
          <w:color w:val="000000" w:themeColor="text1"/>
          <w:sz w:val="22"/>
          <w:szCs w:val="22"/>
        </w:rPr>
        <w:t xml:space="preserve"> </w:t>
      </w:r>
      <w:r w:rsidR="005F0FD5" w:rsidRPr="000714A9">
        <w:rPr>
          <w:rFonts w:asciiTheme="minorHAnsi" w:hAnsiTheme="minorHAnsi" w:cstheme="minorHAnsi"/>
          <w:b/>
          <w:bCs/>
          <w:color w:val="000000" w:themeColor="text1"/>
          <w:sz w:val="22"/>
          <w:szCs w:val="22"/>
        </w:rPr>
        <w:t>digital audit</w:t>
      </w:r>
      <w:r w:rsidR="005F0FD5" w:rsidRPr="000714A9">
        <w:rPr>
          <w:rFonts w:asciiTheme="minorHAnsi" w:hAnsiTheme="minorHAnsi" w:cstheme="minorHAnsi"/>
          <w:color w:val="000000" w:themeColor="text1"/>
          <w:sz w:val="22"/>
          <w:szCs w:val="22"/>
        </w:rPr>
        <w:t xml:space="preserve"> of the client business</w:t>
      </w:r>
      <w:r w:rsidRPr="000714A9">
        <w:rPr>
          <w:rFonts w:asciiTheme="minorHAnsi" w:hAnsiTheme="minorHAnsi" w:cstheme="minorHAnsi"/>
          <w:color w:val="000000" w:themeColor="text1"/>
          <w:sz w:val="22"/>
          <w:szCs w:val="22"/>
        </w:rPr>
        <w:t xml:space="preserve"> </w:t>
      </w:r>
    </w:p>
    <w:p w:rsidR="004623E3" w:rsidRPr="004623E3" w:rsidRDefault="004623E3" w:rsidP="000714A9">
      <w:pPr>
        <w:pStyle w:val="ListParagraph"/>
        <w:numPr>
          <w:ilvl w:val="0"/>
          <w:numId w:val="29"/>
        </w:num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w:t>
      </w:r>
      <w:r>
        <w:rPr>
          <w:rFonts w:asciiTheme="minorHAnsi" w:hAnsiTheme="minorHAnsi" w:cstheme="minorHAnsi"/>
          <w:b/>
          <w:bCs/>
          <w:color w:val="000000" w:themeColor="text1"/>
          <w:sz w:val="22"/>
          <w:szCs w:val="22"/>
        </w:rPr>
        <w:t xml:space="preserve">digital audit summary </w:t>
      </w:r>
    </w:p>
    <w:p w:rsidR="000714A9" w:rsidRPr="000714A9" w:rsidRDefault="004623E3" w:rsidP="000714A9">
      <w:pPr>
        <w:pStyle w:val="ListParagraph"/>
        <w:numPr>
          <w:ilvl w:val="0"/>
          <w:numId w:val="29"/>
        </w:num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A </w:t>
      </w:r>
      <w:r>
        <w:rPr>
          <w:rFonts w:asciiTheme="minorHAnsi" w:hAnsiTheme="minorHAnsi" w:cstheme="minorHAnsi"/>
          <w:b/>
          <w:bCs/>
          <w:color w:val="000000" w:themeColor="text1"/>
          <w:sz w:val="22"/>
          <w:szCs w:val="22"/>
        </w:rPr>
        <w:t>d</w:t>
      </w:r>
      <w:r w:rsidR="000714A9" w:rsidRPr="000714A9">
        <w:rPr>
          <w:rFonts w:asciiTheme="minorHAnsi" w:hAnsiTheme="minorHAnsi" w:cstheme="minorHAnsi"/>
          <w:b/>
          <w:bCs/>
          <w:color w:val="000000" w:themeColor="text1"/>
          <w:sz w:val="22"/>
          <w:szCs w:val="22"/>
        </w:rPr>
        <w:t>igital action plan</w:t>
      </w:r>
      <w:r w:rsidR="005F0FD5" w:rsidRPr="000714A9">
        <w:rPr>
          <w:rFonts w:asciiTheme="minorHAnsi" w:hAnsiTheme="minorHAnsi" w:cstheme="minorHAnsi"/>
          <w:color w:val="000000" w:themeColor="text1"/>
          <w:sz w:val="22"/>
          <w:szCs w:val="22"/>
        </w:rPr>
        <w:t xml:space="preserve">.  </w:t>
      </w:r>
    </w:p>
    <w:p w:rsidR="00FB4315" w:rsidRPr="008D398A" w:rsidRDefault="005F0FD5"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 xml:space="preserve">Specifically the process will look like this: </w:t>
      </w:r>
    </w:p>
    <w:tbl>
      <w:tblPr>
        <w:tblStyle w:val="TableGrid"/>
        <w:tblW w:w="0" w:type="auto"/>
        <w:tblLook w:val="04A0" w:firstRow="1" w:lastRow="0" w:firstColumn="1" w:lastColumn="0" w:noHBand="0" w:noVBand="1"/>
      </w:tblPr>
      <w:tblGrid>
        <w:gridCol w:w="846"/>
        <w:gridCol w:w="1559"/>
        <w:gridCol w:w="6611"/>
      </w:tblGrid>
      <w:tr w:rsidR="004623E3" w:rsidRPr="008D398A" w:rsidTr="004623E3">
        <w:tc>
          <w:tcPr>
            <w:tcW w:w="846" w:type="dxa"/>
            <w:shd w:val="clear" w:color="auto" w:fill="C5E0B3" w:themeFill="accent6" w:themeFillTint="66"/>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Stage </w:t>
            </w:r>
          </w:p>
        </w:tc>
        <w:tc>
          <w:tcPr>
            <w:tcW w:w="1559" w:type="dxa"/>
            <w:shd w:val="clear" w:color="auto" w:fill="C5E0B3" w:themeFill="accent6" w:themeFillTint="66"/>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sidRPr="008D398A">
              <w:rPr>
                <w:rFonts w:asciiTheme="minorHAnsi" w:hAnsiTheme="minorHAnsi" w:cstheme="minorHAnsi"/>
                <w:bCs/>
                <w:color w:val="000000" w:themeColor="text1"/>
                <w:sz w:val="22"/>
                <w:szCs w:val="22"/>
              </w:rPr>
              <w:t xml:space="preserve">Duration </w:t>
            </w:r>
          </w:p>
        </w:tc>
        <w:tc>
          <w:tcPr>
            <w:tcW w:w="6611" w:type="dxa"/>
            <w:shd w:val="clear" w:color="auto" w:fill="C5E0B3" w:themeFill="accent6" w:themeFillTint="66"/>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sidRPr="008D398A">
              <w:rPr>
                <w:rFonts w:asciiTheme="minorHAnsi" w:hAnsiTheme="minorHAnsi" w:cstheme="minorHAnsi"/>
                <w:bCs/>
                <w:color w:val="000000" w:themeColor="text1"/>
                <w:sz w:val="22"/>
                <w:szCs w:val="22"/>
              </w:rPr>
              <w:t xml:space="preserve">Activity </w:t>
            </w:r>
          </w:p>
        </w:tc>
      </w:tr>
      <w:tr w:rsidR="004623E3" w:rsidRPr="008D398A" w:rsidTr="004623E3">
        <w:tc>
          <w:tcPr>
            <w:tcW w:w="846" w:type="dxa"/>
          </w:tcPr>
          <w:p w:rsidR="004623E3"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1</w:t>
            </w:r>
          </w:p>
        </w:tc>
        <w:tc>
          <w:tcPr>
            <w:tcW w:w="1559"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Up to </w:t>
            </w:r>
            <w:r w:rsidRPr="008D398A">
              <w:rPr>
                <w:rFonts w:asciiTheme="minorHAnsi" w:hAnsiTheme="minorHAnsi" w:cstheme="minorHAnsi"/>
                <w:bCs/>
                <w:color w:val="000000" w:themeColor="text1"/>
                <w:sz w:val="22"/>
                <w:szCs w:val="22"/>
              </w:rPr>
              <w:t>30 mins</w:t>
            </w:r>
          </w:p>
        </w:tc>
        <w:tc>
          <w:tcPr>
            <w:tcW w:w="6611" w:type="dxa"/>
          </w:tcPr>
          <w:p w:rsidR="004623E3" w:rsidRPr="008D398A" w:rsidRDefault="00330779"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Advisor</w:t>
            </w:r>
            <w:r w:rsidR="004623E3" w:rsidRPr="008D398A">
              <w:rPr>
                <w:rFonts w:asciiTheme="minorHAnsi" w:hAnsiTheme="minorHAnsi" w:cstheme="minorHAnsi"/>
                <w:color w:val="000000" w:themeColor="text1"/>
                <w:sz w:val="22"/>
                <w:szCs w:val="22"/>
              </w:rPr>
              <w:t xml:space="preserve"> makes initial contact with client and sets date for first meeting   </w:t>
            </w:r>
          </w:p>
        </w:tc>
      </w:tr>
      <w:tr w:rsidR="004623E3" w:rsidRPr="008D398A" w:rsidTr="004623E3">
        <w:tc>
          <w:tcPr>
            <w:tcW w:w="846"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w:t>
            </w:r>
          </w:p>
        </w:tc>
        <w:tc>
          <w:tcPr>
            <w:tcW w:w="1559"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sidRPr="008D398A">
              <w:rPr>
                <w:rFonts w:asciiTheme="minorHAnsi" w:hAnsiTheme="minorHAnsi" w:cstheme="minorHAnsi"/>
                <w:bCs/>
                <w:color w:val="000000" w:themeColor="text1"/>
                <w:sz w:val="22"/>
                <w:szCs w:val="22"/>
              </w:rPr>
              <w:t>Up to 3 hours</w:t>
            </w:r>
          </w:p>
        </w:tc>
        <w:tc>
          <w:tcPr>
            <w:tcW w:w="6611" w:type="dxa"/>
          </w:tcPr>
          <w:p w:rsidR="004623E3" w:rsidRPr="008D398A" w:rsidRDefault="00330779"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Advisor</w:t>
            </w:r>
            <w:r w:rsidR="004623E3" w:rsidRPr="008D398A">
              <w:rPr>
                <w:rFonts w:asciiTheme="minorHAnsi" w:hAnsiTheme="minorHAnsi" w:cstheme="minorHAnsi"/>
                <w:bCs/>
                <w:color w:val="000000" w:themeColor="text1"/>
                <w:sz w:val="22"/>
                <w:szCs w:val="22"/>
              </w:rPr>
              <w:t xml:space="preserve"> holds first meeting with client and conducts </w:t>
            </w:r>
            <w:r w:rsidR="004623E3" w:rsidRPr="003F1AE3">
              <w:rPr>
                <w:rFonts w:asciiTheme="minorHAnsi" w:hAnsiTheme="minorHAnsi" w:cstheme="minorHAnsi"/>
                <w:b/>
                <w:color w:val="000000" w:themeColor="text1"/>
                <w:sz w:val="22"/>
                <w:szCs w:val="22"/>
              </w:rPr>
              <w:t>digital audit</w:t>
            </w:r>
            <w:r w:rsidR="004623E3" w:rsidRPr="008D398A">
              <w:rPr>
                <w:rFonts w:asciiTheme="minorHAnsi" w:hAnsiTheme="minorHAnsi" w:cstheme="minorHAnsi"/>
                <w:bCs/>
                <w:color w:val="000000" w:themeColor="text1"/>
                <w:sz w:val="22"/>
                <w:szCs w:val="22"/>
              </w:rPr>
              <w:t xml:space="preserve"> </w:t>
            </w:r>
          </w:p>
        </w:tc>
      </w:tr>
      <w:tr w:rsidR="004623E3" w:rsidRPr="008D398A" w:rsidTr="004623E3">
        <w:tc>
          <w:tcPr>
            <w:tcW w:w="846"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3</w:t>
            </w:r>
          </w:p>
        </w:tc>
        <w:tc>
          <w:tcPr>
            <w:tcW w:w="1559"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sidRPr="008D398A">
              <w:rPr>
                <w:rFonts w:asciiTheme="minorHAnsi" w:hAnsiTheme="minorHAnsi" w:cstheme="minorHAnsi"/>
                <w:bCs/>
                <w:color w:val="000000" w:themeColor="text1"/>
                <w:sz w:val="22"/>
                <w:szCs w:val="22"/>
              </w:rPr>
              <w:t xml:space="preserve">Up to </w:t>
            </w:r>
            <w:r>
              <w:rPr>
                <w:rFonts w:asciiTheme="minorHAnsi" w:hAnsiTheme="minorHAnsi" w:cstheme="minorHAnsi"/>
                <w:bCs/>
                <w:color w:val="000000" w:themeColor="text1"/>
                <w:sz w:val="22"/>
                <w:szCs w:val="22"/>
              </w:rPr>
              <w:t>3</w:t>
            </w:r>
            <w:r w:rsidRPr="008D398A">
              <w:rPr>
                <w:rFonts w:asciiTheme="minorHAnsi" w:hAnsiTheme="minorHAnsi" w:cstheme="minorHAnsi"/>
                <w:bCs/>
                <w:color w:val="000000" w:themeColor="text1"/>
                <w:sz w:val="22"/>
                <w:szCs w:val="22"/>
              </w:rPr>
              <w:t xml:space="preserve"> hours</w:t>
            </w:r>
          </w:p>
        </w:tc>
        <w:tc>
          <w:tcPr>
            <w:tcW w:w="6611" w:type="dxa"/>
          </w:tcPr>
          <w:p w:rsidR="004623E3" w:rsidRPr="008D398A" w:rsidRDefault="00330779"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Advisor</w:t>
            </w:r>
            <w:r w:rsidR="004623E3" w:rsidRPr="008D398A">
              <w:rPr>
                <w:rFonts w:asciiTheme="minorHAnsi" w:hAnsiTheme="minorHAnsi" w:cstheme="minorHAnsi"/>
                <w:bCs/>
                <w:color w:val="000000" w:themeColor="text1"/>
                <w:sz w:val="22"/>
                <w:szCs w:val="22"/>
              </w:rPr>
              <w:t xml:space="preserve"> writes up </w:t>
            </w:r>
            <w:r w:rsidR="004623E3">
              <w:rPr>
                <w:rFonts w:asciiTheme="minorHAnsi" w:hAnsiTheme="minorHAnsi" w:cstheme="minorHAnsi"/>
                <w:b/>
                <w:color w:val="000000" w:themeColor="text1"/>
                <w:sz w:val="22"/>
                <w:szCs w:val="22"/>
              </w:rPr>
              <w:t xml:space="preserve">Digital Audit Summary </w:t>
            </w:r>
            <w:r w:rsidR="004623E3">
              <w:rPr>
                <w:rFonts w:asciiTheme="minorHAnsi" w:hAnsiTheme="minorHAnsi" w:cstheme="minorHAnsi"/>
                <w:bCs/>
                <w:color w:val="000000" w:themeColor="text1"/>
                <w:sz w:val="22"/>
                <w:szCs w:val="22"/>
              </w:rPr>
              <w:t>of findings</w:t>
            </w:r>
            <w:r w:rsidR="004623E3" w:rsidRPr="008D398A">
              <w:rPr>
                <w:rFonts w:asciiTheme="minorHAnsi" w:hAnsiTheme="minorHAnsi" w:cstheme="minorHAnsi"/>
                <w:bCs/>
                <w:color w:val="000000" w:themeColor="text1"/>
                <w:sz w:val="22"/>
                <w:szCs w:val="22"/>
              </w:rPr>
              <w:t xml:space="preserve"> and creates </w:t>
            </w:r>
            <w:r w:rsidR="004623E3" w:rsidRPr="003F1AE3">
              <w:rPr>
                <w:rFonts w:asciiTheme="minorHAnsi" w:hAnsiTheme="minorHAnsi" w:cstheme="minorHAnsi"/>
                <w:b/>
                <w:color w:val="000000" w:themeColor="text1"/>
                <w:sz w:val="22"/>
                <w:szCs w:val="22"/>
              </w:rPr>
              <w:t>digital action plan</w:t>
            </w:r>
            <w:r w:rsidR="004623E3" w:rsidRPr="008D398A">
              <w:rPr>
                <w:rFonts w:asciiTheme="minorHAnsi" w:hAnsiTheme="minorHAnsi" w:cstheme="minorHAnsi"/>
                <w:bCs/>
                <w:color w:val="000000" w:themeColor="text1"/>
                <w:sz w:val="22"/>
                <w:szCs w:val="22"/>
              </w:rPr>
              <w:t xml:space="preserve"> </w:t>
            </w:r>
          </w:p>
        </w:tc>
      </w:tr>
      <w:tr w:rsidR="004623E3" w:rsidRPr="008D398A" w:rsidTr="004623E3">
        <w:tc>
          <w:tcPr>
            <w:tcW w:w="846"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4</w:t>
            </w:r>
          </w:p>
        </w:tc>
        <w:tc>
          <w:tcPr>
            <w:tcW w:w="1559"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sidRPr="008D398A">
              <w:rPr>
                <w:rFonts w:asciiTheme="minorHAnsi" w:hAnsiTheme="minorHAnsi" w:cstheme="minorHAnsi"/>
                <w:bCs/>
                <w:color w:val="000000" w:themeColor="text1"/>
                <w:sz w:val="22"/>
                <w:szCs w:val="22"/>
              </w:rPr>
              <w:t xml:space="preserve">Up to </w:t>
            </w:r>
            <w:r>
              <w:rPr>
                <w:rFonts w:asciiTheme="minorHAnsi" w:hAnsiTheme="minorHAnsi" w:cstheme="minorHAnsi"/>
                <w:bCs/>
                <w:color w:val="000000" w:themeColor="text1"/>
                <w:sz w:val="22"/>
                <w:szCs w:val="22"/>
              </w:rPr>
              <w:t>2.5</w:t>
            </w:r>
            <w:r w:rsidRPr="008D398A">
              <w:rPr>
                <w:rFonts w:asciiTheme="minorHAnsi" w:hAnsiTheme="minorHAnsi" w:cstheme="minorHAnsi"/>
                <w:bCs/>
                <w:color w:val="000000" w:themeColor="text1"/>
                <w:sz w:val="22"/>
                <w:szCs w:val="22"/>
              </w:rPr>
              <w:t xml:space="preserve"> hours</w:t>
            </w:r>
          </w:p>
        </w:tc>
        <w:tc>
          <w:tcPr>
            <w:tcW w:w="6611" w:type="dxa"/>
          </w:tcPr>
          <w:p w:rsidR="004623E3" w:rsidRPr="008D398A" w:rsidRDefault="00330779"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Advisor</w:t>
            </w:r>
            <w:r w:rsidR="004623E3" w:rsidRPr="008D398A">
              <w:rPr>
                <w:rFonts w:asciiTheme="minorHAnsi" w:hAnsiTheme="minorHAnsi" w:cstheme="minorHAnsi"/>
                <w:bCs/>
                <w:color w:val="000000" w:themeColor="text1"/>
                <w:sz w:val="22"/>
                <w:szCs w:val="22"/>
              </w:rPr>
              <w:t xml:space="preserve"> conducts follow up meeting with client to talk through </w:t>
            </w:r>
            <w:r w:rsidR="004623E3">
              <w:rPr>
                <w:rFonts w:asciiTheme="minorHAnsi" w:hAnsiTheme="minorHAnsi" w:cstheme="minorHAnsi"/>
                <w:bCs/>
                <w:color w:val="000000" w:themeColor="text1"/>
                <w:sz w:val="22"/>
                <w:szCs w:val="22"/>
              </w:rPr>
              <w:t>finding</w:t>
            </w:r>
            <w:r>
              <w:rPr>
                <w:rFonts w:asciiTheme="minorHAnsi" w:hAnsiTheme="minorHAnsi" w:cstheme="minorHAnsi"/>
                <w:bCs/>
                <w:color w:val="000000" w:themeColor="text1"/>
                <w:sz w:val="22"/>
                <w:szCs w:val="22"/>
              </w:rPr>
              <w:t>s</w:t>
            </w:r>
            <w:r w:rsidR="004623E3">
              <w:rPr>
                <w:rFonts w:asciiTheme="minorHAnsi" w:hAnsiTheme="minorHAnsi" w:cstheme="minorHAnsi"/>
                <w:bCs/>
                <w:color w:val="000000" w:themeColor="text1"/>
                <w:sz w:val="22"/>
                <w:szCs w:val="22"/>
              </w:rPr>
              <w:t xml:space="preserve"> and </w:t>
            </w:r>
            <w:r w:rsidR="004623E3" w:rsidRPr="00330779">
              <w:rPr>
                <w:rFonts w:asciiTheme="minorHAnsi" w:hAnsiTheme="minorHAnsi" w:cstheme="minorHAnsi"/>
                <w:b/>
                <w:color w:val="000000" w:themeColor="text1"/>
                <w:sz w:val="22"/>
                <w:szCs w:val="22"/>
              </w:rPr>
              <w:t>digital action plan</w:t>
            </w:r>
            <w:r w:rsidR="004623E3" w:rsidRPr="008D398A">
              <w:rPr>
                <w:rFonts w:asciiTheme="minorHAnsi" w:hAnsiTheme="minorHAnsi" w:cstheme="minorHAnsi"/>
                <w:bCs/>
                <w:color w:val="000000" w:themeColor="text1"/>
                <w:sz w:val="22"/>
                <w:szCs w:val="22"/>
              </w:rPr>
              <w:t xml:space="preserve">, identify priorities and next steps. </w:t>
            </w:r>
          </w:p>
          <w:p w:rsidR="004623E3" w:rsidRDefault="00330779"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Advisor</w:t>
            </w:r>
            <w:r w:rsidR="004623E3" w:rsidRPr="008D398A">
              <w:rPr>
                <w:rFonts w:asciiTheme="minorHAnsi" w:hAnsiTheme="minorHAnsi" w:cstheme="minorHAnsi"/>
                <w:bCs/>
                <w:color w:val="000000" w:themeColor="text1"/>
                <w:sz w:val="22"/>
                <w:szCs w:val="22"/>
              </w:rPr>
              <w:t xml:space="preserve"> refers client to business voucher scheme if appropriate </w:t>
            </w:r>
          </w:p>
          <w:p w:rsidR="00916E1F" w:rsidRPr="008D398A" w:rsidRDefault="00916E1F"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Advisor provides email summary to Norfolk County Council detailing the outcome of the follow up meeting </w:t>
            </w:r>
          </w:p>
        </w:tc>
      </w:tr>
    </w:tbl>
    <w:p w:rsidR="003F1AE3" w:rsidRDefault="00085A22" w:rsidP="003F1AE3">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br/>
      </w:r>
      <w:r w:rsidRPr="00085A22">
        <w:rPr>
          <w:rFonts w:asciiTheme="minorHAnsi" w:hAnsiTheme="minorHAnsi" w:cstheme="minorHAnsi"/>
          <w:b/>
          <w:color w:val="000000" w:themeColor="text1"/>
          <w:sz w:val="22"/>
          <w:szCs w:val="22"/>
        </w:rPr>
        <w:t xml:space="preserve">The maximum amount of </w:t>
      </w:r>
      <w:r w:rsidR="00F02960">
        <w:rPr>
          <w:rFonts w:asciiTheme="minorHAnsi" w:hAnsiTheme="minorHAnsi" w:cstheme="minorHAnsi"/>
          <w:b/>
          <w:color w:val="000000" w:themeColor="text1"/>
          <w:sz w:val="22"/>
          <w:szCs w:val="22"/>
        </w:rPr>
        <w:t>advice support</w:t>
      </w:r>
      <w:r w:rsidRPr="00085A22">
        <w:rPr>
          <w:rFonts w:asciiTheme="minorHAnsi" w:hAnsiTheme="minorHAnsi" w:cstheme="minorHAnsi"/>
          <w:b/>
          <w:color w:val="000000" w:themeColor="text1"/>
          <w:sz w:val="22"/>
          <w:szCs w:val="22"/>
        </w:rPr>
        <w:t xml:space="preserve"> is capped at 9 hours per individual business. </w:t>
      </w:r>
      <w:r w:rsidR="008D398A" w:rsidRPr="00085A22">
        <w:rPr>
          <w:rFonts w:asciiTheme="minorHAnsi" w:hAnsiTheme="minorHAnsi" w:cstheme="minorHAnsi"/>
          <w:b/>
          <w:color w:val="000000" w:themeColor="text1"/>
          <w:sz w:val="22"/>
          <w:szCs w:val="22"/>
        </w:rPr>
        <w:br/>
      </w:r>
    </w:p>
    <w:p w:rsidR="003F1AE3" w:rsidRPr="003F1AE3" w:rsidRDefault="003F1AE3" w:rsidP="003F1AE3">
      <w:pPr>
        <w:spacing w:after="160" w:line="252"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The Digital </w:t>
      </w:r>
      <w:r w:rsidR="0021415C">
        <w:rPr>
          <w:rFonts w:asciiTheme="minorHAnsi" w:hAnsiTheme="minorHAnsi" w:cstheme="minorHAnsi"/>
          <w:b/>
          <w:color w:val="000000" w:themeColor="text1"/>
          <w:sz w:val="22"/>
          <w:szCs w:val="22"/>
        </w:rPr>
        <w:t>A</w:t>
      </w:r>
      <w:r>
        <w:rPr>
          <w:rFonts w:asciiTheme="minorHAnsi" w:hAnsiTheme="minorHAnsi" w:cstheme="minorHAnsi"/>
          <w:b/>
          <w:color w:val="000000" w:themeColor="text1"/>
          <w:sz w:val="22"/>
          <w:szCs w:val="22"/>
        </w:rPr>
        <w:t xml:space="preserve">udit </w:t>
      </w:r>
      <w:r w:rsidR="004623E3">
        <w:rPr>
          <w:rFonts w:asciiTheme="minorHAnsi" w:hAnsiTheme="minorHAnsi" w:cstheme="minorHAnsi"/>
          <w:b/>
          <w:color w:val="000000" w:themeColor="text1"/>
          <w:sz w:val="22"/>
          <w:szCs w:val="22"/>
        </w:rPr>
        <w:t xml:space="preserve">(Stage 2) </w:t>
      </w:r>
    </w:p>
    <w:p w:rsidR="003F1AE3" w:rsidRPr="003F1AE3" w:rsidRDefault="00330779" w:rsidP="003F1AE3">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Advisors</w:t>
      </w:r>
      <w:r w:rsidR="003F1AE3">
        <w:rPr>
          <w:rFonts w:asciiTheme="minorHAnsi" w:hAnsiTheme="minorHAnsi" w:cstheme="minorHAnsi"/>
          <w:bCs/>
          <w:color w:val="000000" w:themeColor="text1"/>
          <w:sz w:val="22"/>
          <w:szCs w:val="22"/>
        </w:rPr>
        <w:t xml:space="preserve"> will need to carry out a digital audit, for which a framework is provided </w:t>
      </w:r>
      <w:r w:rsidR="003F1AE3" w:rsidRPr="00B2566C">
        <w:rPr>
          <w:rFonts w:asciiTheme="minorHAnsi" w:hAnsiTheme="minorHAnsi" w:cstheme="minorHAnsi"/>
          <w:bCs/>
          <w:color w:val="000000" w:themeColor="text1"/>
          <w:sz w:val="22"/>
          <w:szCs w:val="22"/>
          <w:shd w:val="clear" w:color="auto" w:fill="FFFFFF" w:themeFill="background1"/>
        </w:rPr>
        <w:t xml:space="preserve">(see Appendix </w:t>
      </w:r>
      <w:r w:rsidR="00B2566C" w:rsidRPr="00B2566C">
        <w:rPr>
          <w:rFonts w:asciiTheme="minorHAnsi" w:hAnsiTheme="minorHAnsi" w:cstheme="minorHAnsi"/>
          <w:bCs/>
          <w:color w:val="000000" w:themeColor="text1"/>
          <w:sz w:val="22"/>
          <w:szCs w:val="22"/>
          <w:shd w:val="clear" w:color="auto" w:fill="FFFFFF" w:themeFill="background1"/>
        </w:rPr>
        <w:t>B</w:t>
      </w:r>
      <w:r w:rsidR="003F1AE3" w:rsidRPr="00B2566C">
        <w:rPr>
          <w:rFonts w:asciiTheme="minorHAnsi" w:hAnsiTheme="minorHAnsi" w:cstheme="minorHAnsi"/>
          <w:bCs/>
          <w:color w:val="000000" w:themeColor="text1"/>
          <w:sz w:val="22"/>
          <w:szCs w:val="22"/>
          <w:shd w:val="clear" w:color="auto" w:fill="FFFFFF" w:themeFill="background1"/>
        </w:rPr>
        <w:t>)</w:t>
      </w:r>
      <w:r w:rsidR="003F1AE3">
        <w:rPr>
          <w:rFonts w:asciiTheme="minorHAnsi" w:hAnsiTheme="minorHAnsi" w:cstheme="minorHAnsi"/>
          <w:bCs/>
          <w:color w:val="000000" w:themeColor="text1"/>
          <w:sz w:val="22"/>
          <w:szCs w:val="22"/>
        </w:rPr>
        <w:t xml:space="preserve"> This </w:t>
      </w:r>
      <w:r w:rsidR="003F1AE3" w:rsidRPr="003F1AE3">
        <w:rPr>
          <w:rFonts w:asciiTheme="minorHAnsi" w:hAnsiTheme="minorHAnsi" w:cstheme="minorHAnsi"/>
          <w:bCs/>
          <w:color w:val="000000" w:themeColor="text1"/>
          <w:sz w:val="22"/>
          <w:szCs w:val="22"/>
        </w:rPr>
        <w:t xml:space="preserve">framework provides a guide for the </w:t>
      </w:r>
      <w:r w:rsidR="00B92CC2">
        <w:rPr>
          <w:rFonts w:asciiTheme="minorHAnsi" w:hAnsiTheme="minorHAnsi" w:cstheme="minorHAnsi"/>
          <w:bCs/>
          <w:color w:val="000000" w:themeColor="text1"/>
          <w:sz w:val="22"/>
          <w:szCs w:val="22"/>
        </w:rPr>
        <w:t>advisor</w:t>
      </w:r>
      <w:r w:rsidR="003F1AE3" w:rsidRPr="003F1AE3">
        <w:rPr>
          <w:rFonts w:asciiTheme="minorHAnsi" w:hAnsiTheme="minorHAnsi" w:cstheme="minorHAnsi"/>
          <w:bCs/>
          <w:color w:val="000000" w:themeColor="text1"/>
          <w:sz w:val="22"/>
          <w:szCs w:val="22"/>
        </w:rPr>
        <w:t xml:space="preserve"> to conduct the digital audit and ensures a level of consistency across the programme.  However, it is recognised that each client will have different needs and therefore flexibility is required.</w:t>
      </w:r>
    </w:p>
    <w:p w:rsidR="003F1AE3" w:rsidRPr="003F1AE3" w:rsidRDefault="003F1AE3" w:rsidP="003F1AE3">
      <w:pPr>
        <w:spacing w:after="160" w:line="252" w:lineRule="auto"/>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The </w:t>
      </w:r>
      <w:r w:rsidR="00B92CC2">
        <w:rPr>
          <w:rFonts w:asciiTheme="minorHAnsi" w:hAnsiTheme="minorHAnsi" w:cstheme="minorHAnsi"/>
          <w:bCs/>
          <w:color w:val="000000" w:themeColor="text1"/>
          <w:sz w:val="22"/>
          <w:szCs w:val="22"/>
        </w:rPr>
        <w:t>advisor</w:t>
      </w:r>
      <w:r w:rsidRPr="003F1AE3">
        <w:rPr>
          <w:rFonts w:asciiTheme="minorHAnsi" w:hAnsiTheme="minorHAnsi" w:cstheme="minorHAnsi"/>
          <w:bCs/>
          <w:color w:val="000000" w:themeColor="text1"/>
          <w:sz w:val="22"/>
          <w:szCs w:val="22"/>
        </w:rPr>
        <w:t xml:space="preserve"> should follow the framework as much as possible:</w:t>
      </w:r>
    </w:p>
    <w:p w:rsidR="003F1AE3" w:rsidRPr="003F1AE3" w:rsidRDefault="003F1AE3" w:rsidP="003F1AE3">
      <w:pPr>
        <w:numPr>
          <w:ilvl w:val="0"/>
          <w:numId w:val="31"/>
        </w:numPr>
        <w:spacing w:after="160" w:line="252" w:lineRule="auto"/>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 To elicit the necessary information to determine for example; </w:t>
      </w:r>
    </w:p>
    <w:p w:rsidR="004623E3" w:rsidRDefault="003F1AE3" w:rsidP="004C1AC9">
      <w:pPr>
        <w:numPr>
          <w:ilvl w:val="1"/>
          <w:numId w:val="31"/>
        </w:numPr>
        <w:ind w:left="143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At which stage of the digital journey the client is at</w:t>
      </w:r>
    </w:p>
    <w:p w:rsidR="003F1AE3" w:rsidRPr="003F1AE3" w:rsidRDefault="003F1AE3" w:rsidP="004C1AC9">
      <w:pPr>
        <w:numPr>
          <w:ilvl w:val="1"/>
          <w:numId w:val="31"/>
        </w:numPr>
        <w:ind w:left="143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Their awareness of and capabilities in using digital tools </w:t>
      </w:r>
    </w:p>
    <w:p w:rsidR="00330779" w:rsidRPr="00330779" w:rsidRDefault="003F1AE3" w:rsidP="00330779">
      <w:pPr>
        <w:numPr>
          <w:ilvl w:val="1"/>
          <w:numId w:val="31"/>
        </w:numPr>
        <w:ind w:left="143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How successful/ experienced they are in using digital tools </w:t>
      </w:r>
    </w:p>
    <w:p w:rsidR="00330779" w:rsidRPr="00330779" w:rsidRDefault="003F1AE3" w:rsidP="00330779">
      <w:pPr>
        <w:numPr>
          <w:ilvl w:val="1"/>
          <w:numId w:val="31"/>
        </w:numPr>
        <w:ind w:left="143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What type of support/digital tools/training could be of benefit to them</w:t>
      </w:r>
    </w:p>
    <w:p w:rsidR="0061144D" w:rsidRDefault="003F1AE3" w:rsidP="004C1AC9">
      <w:pPr>
        <w:numPr>
          <w:ilvl w:val="0"/>
          <w:numId w:val="31"/>
        </w:numPr>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It is expected that most of the framework </w:t>
      </w:r>
      <w:r w:rsidR="0056543B">
        <w:rPr>
          <w:rFonts w:asciiTheme="minorHAnsi" w:hAnsiTheme="minorHAnsi" w:cstheme="minorHAnsi"/>
          <w:bCs/>
          <w:color w:val="000000" w:themeColor="text1"/>
          <w:sz w:val="22"/>
          <w:szCs w:val="22"/>
        </w:rPr>
        <w:t>will be</w:t>
      </w:r>
      <w:r w:rsidRPr="003F1AE3">
        <w:rPr>
          <w:rFonts w:asciiTheme="minorHAnsi" w:hAnsiTheme="minorHAnsi" w:cstheme="minorHAnsi"/>
          <w:bCs/>
          <w:color w:val="000000" w:themeColor="text1"/>
          <w:sz w:val="22"/>
          <w:szCs w:val="22"/>
        </w:rPr>
        <w:t xml:space="preserve"> considered in the audit, however if one or two sections are not relevant the </w:t>
      </w:r>
      <w:r w:rsidR="00B92CC2">
        <w:rPr>
          <w:rFonts w:asciiTheme="minorHAnsi" w:hAnsiTheme="minorHAnsi" w:cstheme="minorHAnsi"/>
          <w:bCs/>
          <w:color w:val="000000" w:themeColor="text1"/>
          <w:sz w:val="22"/>
          <w:szCs w:val="22"/>
        </w:rPr>
        <w:t xml:space="preserve">advisor </w:t>
      </w:r>
      <w:r w:rsidRPr="003F1AE3">
        <w:rPr>
          <w:rFonts w:asciiTheme="minorHAnsi" w:hAnsiTheme="minorHAnsi" w:cstheme="minorHAnsi"/>
          <w:bCs/>
          <w:color w:val="000000" w:themeColor="text1"/>
          <w:sz w:val="22"/>
          <w:szCs w:val="22"/>
        </w:rPr>
        <w:t xml:space="preserve">has an element of discretion to disregard them, depending on client need.  </w:t>
      </w:r>
    </w:p>
    <w:p w:rsidR="003F1AE3" w:rsidRPr="003F1AE3" w:rsidRDefault="0061144D" w:rsidP="004C1AC9">
      <w:pPr>
        <w:numPr>
          <w:ilvl w:val="0"/>
          <w:numId w:val="31"/>
        </w:numPr>
        <w:ind w:left="714" w:hanging="357"/>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W</w:t>
      </w:r>
      <w:r w:rsidR="003F1AE3" w:rsidRPr="003F1AE3">
        <w:rPr>
          <w:rFonts w:asciiTheme="minorHAnsi" w:hAnsiTheme="minorHAnsi" w:cstheme="minorHAnsi"/>
          <w:bCs/>
          <w:color w:val="000000" w:themeColor="text1"/>
          <w:sz w:val="22"/>
          <w:szCs w:val="22"/>
        </w:rPr>
        <w:t xml:space="preserve">here the audit brings up areas of particular interest or challenge for the client, the </w:t>
      </w:r>
      <w:r w:rsidR="00B92CC2">
        <w:rPr>
          <w:rFonts w:asciiTheme="minorHAnsi" w:hAnsiTheme="minorHAnsi" w:cstheme="minorHAnsi"/>
          <w:bCs/>
          <w:color w:val="000000" w:themeColor="text1"/>
          <w:sz w:val="22"/>
          <w:szCs w:val="22"/>
        </w:rPr>
        <w:t>advisor</w:t>
      </w:r>
      <w:r w:rsidR="003F1AE3" w:rsidRPr="003F1AE3">
        <w:rPr>
          <w:rFonts w:asciiTheme="minorHAnsi" w:hAnsiTheme="minorHAnsi" w:cstheme="minorHAnsi"/>
          <w:bCs/>
          <w:color w:val="000000" w:themeColor="text1"/>
          <w:sz w:val="22"/>
          <w:szCs w:val="22"/>
        </w:rPr>
        <w:t xml:space="preserve"> is expected to elaborate on these so that a thorough and clear assessment of the business’s digital capabilities can be made.  </w:t>
      </w:r>
    </w:p>
    <w:p w:rsidR="003F1AE3" w:rsidRDefault="00DC7349" w:rsidP="004C1AC9">
      <w:pPr>
        <w:numPr>
          <w:ilvl w:val="0"/>
          <w:numId w:val="31"/>
        </w:numPr>
        <w:spacing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w:t>
      </w:r>
      <w:r w:rsidR="00B92CC2">
        <w:rPr>
          <w:rFonts w:asciiTheme="minorHAnsi" w:hAnsiTheme="minorHAnsi" w:cstheme="minorHAnsi"/>
          <w:bCs/>
          <w:color w:val="000000" w:themeColor="text1"/>
          <w:sz w:val="22"/>
          <w:szCs w:val="22"/>
        </w:rPr>
        <w:t>advisor</w:t>
      </w:r>
      <w:r>
        <w:rPr>
          <w:rFonts w:asciiTheme="minorHAnsi" w:hAnsiTheme="minorHAnsi" w:cstheme="minorHAnsi"/>
          <w:bCs/>
          <w:color w:val="000000" w:themeColor="text1"/>
          <w:sz w:val="22"/>
          <w:szCs w:val="22"/>
        </w:rPr>
        <w:t xml:space="preserve"> should also use the session t</w:t>
      </w:r>
      <w:r w:rsidR="003F1AE3" w:rsidRPr="003F1AE3">
        <w:rPr>
          <w:rFonts w:asciiTheme="minorHAnsi" w:hAnsiTheme="minorHAnsi" w:cstheme="minorHAnsi"/>
          <w:bCs/>
          <w:color w:val="000000" w:themeColor="text1"/>
          <w:sz w:val="22"/>
          <w:szCs w:val="22"/>
        </w:rPr>
        <w:t>o develop discussion, introduce ideas and share expertise with the client around which technology and or training is appropriate, or could be of benefit.</w:t>
      </w:r>
    </w:p>
    <w:p w:rsidR="003F1AE3" w:rsidRPr="003F1AE3" w:rsidRDefault="003F1AE3" w:rsidP="004C1AC9">
      <w:pPr>
        <w:spacing w:line="252" w:lineRule="auto"/>
        <w:ind w:left="720"/>
        <w:rPr>
          <w:rFonts w:asciiTheme="minorHAnsi" w:hAnsiTheme="minorHAnsi" w:cstheme="minorHAnsi"/>
          <w:bCs/>
          <w:color w:val="000000" w:themeColor="text1"/>
          <w:sz w:val="22"/>
          <w:szCs w:val="22"/>
        </w:rPr>
      </w:pPr>
    </w:p>
    <w:p w:rsidR="003F1AE3" w:rsidRPr="003F1AE3" w:rsidRDefault="003F1AE3" w:rsidP="003F1AE3">
      <w:pPr>
        <w:spacing w:after="160" w:line="252" w:lineRule="auto"/>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The outcomes of the audit are: </w:t>
      </w:r>
    </w:p>
    <w:p w:rsidR="003F1AE3" w:rsidRPr="003F1AE3" w:rsidRDefault="003F1AE3" w:rsidP="004C1AC9">
      <w:pPr>
        <w:numPr>
          <w:ilvl w:val="0"/>
          <w:numId w:val="32"/>
        </w:numPr>
        <w:spacing w:line="252" w:lineRule="auto"/>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The client feels supported and in control.  They are motivated to take action to improve their use of digital technology and feel energised about how it can help their growth plans.   </w:t>
      </w:r>
    </w:p>
    <w:p w:rsidR="003F1AE3" w:rsidRPr="003F1AE3" w:rsidRDefault="003F1AE3" w:rsidP="004C1AC9">
      <w:pPr>
        <w:numPr>
          <w:ilvl w:val="0"/>
          <w:numId w:val="32"/>
        </w:numPr>
        <w:spacing w:line="252" w:lineRule="auto"/>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A summary report of findings that will be shared with the client and Norfolk County Council (for the purposes of the programme and no other reason) </w:t>
      </w:r>
    </w:p>
    <w:p w:rsidR="004C1AC9" w:rsidRDefault="003F1AE3" w:rsidP="00DC7349">
      <w:pPr>
        <w:numPr>
          <w:ilvl w:val="0"/>
          <w:numId w:val="32"/>
        </w:numPr>
        <w:spacing w:line="252" w:lineRule="auto"/>
        <w:ind w:left="714" w:hanging="357"/>
        <w:rPr>
          <w:rFonts w:asciiTheme="minorHAnsi" w:hAnsiTheme="minorHAnsi" w:cstheme="minorHAnsi"/>
          <w:bCs/>
          <w:color w:val="000000" w:themeColor="text1"/>
          <w:sz w:val="22"/>
          <w:szCs w:val="22"/>
        </w:rPr>
      </w:pPr>
      <w:r w:rsidRPr="0056543B">
        <w:rPr>
          <w:rFonts w:asciiTheme="minorHAnsi" w:hAnsiTheme="minorHAnsi" w:cstheme="minorHAnsi"/>
          <w:bCs/>
          <w:color w:val="000000" w:themeColor="text1"/>
          <w:sz w:val="22"/>
          <w:szCs w:val="22"/>
        </w:rPr>
        <w:t xml:space="preserve">A Digital Action Plan – </w:t>
      </w:r>
      <w:r w:rsidR="00AA1C9C">
        <w:rPr>
          <w:rFonts w:asciiTheme="minorHAnsi" w:hAnsiTheme="minorHAnsi" w:cstheme="minorHAnsi"/>
          <w:bCs/>
          <w:color w:val="000000" w:themeColor="text1"/>
          <w:sz w:val="22"/>
          <w:szCs w:val="22"/>
        </w:rPr>
        <w:t>developed by the advisor t</w:t>
      </w:r>
      <w:r w:rsidR="00AA1C9C" w:rsidRPr="00AA1C9C">
        <w:rPr>
          <w:rFonts w:asciiTheme="minorHAnsi" w:hAnsiTheme="minorHAnsi" w:cstheme="minorHAnsi"/>
          <w:bCs/>
          <w:color w:val="000000" w:themeColor="text1"/>
          <w:sz w:val="22"/>
          <w:szCs w:val="22"/>
        </w:rPr>
        <w:t>hat identifies opportunities for utilising technology to obtain efficiencies</w:t>
      </w:r>
      <w:r w:rsidR="00AA1C9C">
        <w:rPr>
          <w:rFonts w:asciiTheme="minorHAnsi" w:hAnsiTheme="minorHAnsi" w:cstheme="minorHAnsi"/>
          <w:bCs/>
          <w:color w:val="000000" w:themeColor="text1"/>
          <w:sz w:val="22"/>
          <w:szCs w:val="22"/>
        </w:rPr>
        <w:t>/ increase productivity</w:t>
      </w:r>
      <w:r w:rsidR="00AA1C9C" w:rsidRPr="00AA1C9C">
        <w:rPr>
          <w:rFonts w:asciiTheme="minorHAnsi" w:hAnsiTheme="minorHAnsi" w:cstheme="minorHAnsi"/>
          <w:bCs/>
          <w:color w:val="000000" w:themeColor="text1"/>
          <w:sz w:val="22"/>
          <w:szCs w:val="22"/>
        </w:rPr>
        <w:t xml:space="preserve">.  The </w:t>
      </w:r>
      <w:r w:rsidR="00B92CC2">
        <w:rPr>
          <w:rFonts w:asciiTheme="minorHAnsi" w:hAnsiTheme="minorHAnsi" w:cstheme="minorHAnsi"/>
          <w:bCs/>
          <w:color w:val="000000" w:themeColor="text1"/>
          <w:sz w:val="22"/>
          <w:szCs w:val="22"/>
        </w:rPr>
        <w:t>advisor</w:t>
      </w:r>
      <w:r w:rsidR="00AA1C9C" w:rsidRPr="00AA1C9C">
        <w:rPr>
          <w:rFonts w:asciiTheme="minorHAnsi" w:hAnsiTheme="minorHAnsi" w:cstheme="minorHAnsi"/>
          <w:bCs/>
          <w:color w:val="000000" w:themeColor="text1"/>
          <w:sz w:val="22"/>
          <w:szCs w:val="22"/>
        </w:rPr>
        <w:t xml:space="preserve"> should offer options for new technologies and suggest a prioritisation.  Note the business has the right to make their choice from amongst the options offered by the </w:t>
      </w:r>
      <w:r w:rsidR="00B92CC2">
        <w:rPr>
          <w:rFonts w:asciiTheme="minorHAnsi" w:hAnsiTheme="minorHAnsi" w:cstheme="minorHAnsi"/>
          <w:bCs/>
          <w:color w:val="000000" w:themeColor="text1"/>
          <w:sz w:val="22"/>
          <w:szCs w:val="22"/>
        </w:rPr>
        <w:t>advisor</w:t>
      </w:r>
      <w:r w:rsidR="00AA1C9C" w:rsidRPr="00AA1C9C">
        <w:rPr>
          <w:rFonts w:asciiTheme="minorHAnsi" w:hAnsiTheme="minorHAnsi" w:cstheme="minorHAnsi"/>
          <w:bCs/>
          <w:color w:val="000000" w:themeColor="text1"/>
          <w:sz w:val="22"/>
          <w:szCs w:val="22"/>
        </w:rPr>
        <w:t>.</w:t>
      </w:r>
    </w:p>
    <w:p w:rsidR="0056543B" w:rsidRDefault="0056543B" w:rsidP="0056543B">
      <w:pPr>
        <w:spacing w:line="252" w:lineRule="auto"/>
        <w:ind w:left="714"/>
        <w:rPr>
          <w:rFonts w:asciiTheme="minorHAnsi" w:hAnsiTheme="minorHAnsi" w:cstheme="minorHAnsi"/>
          <w:bCs/>
          <w:color w:val="000000" w:themeColor="text1"/>
          <w:sz w:val="22"/>
          <w:szCs w:val="22"/>
        </w:rPr>
      </w:pPr>
    </w:p>
    <w:p w:rsidR="0056543B" w:rsidRPr="0056543B" w:rsidRDefault="0056543B" w:rsidP="0056543B">
      <w:pPr>
        <w:spacing w:line="252" w:lineRule="auto"/>
        <w:ind w:left="714"/>
        <w:rPr>
          <w:rFonts w:asciiTheme="minorHAnsi" w:hAnsiTheme="minorHAnsi" w:cstheme="minorHAnsi"/>
          <w:bCs/>
          <w:color w:val="000000" w:themeColor="text1"/>
          <w:sz w:val="22"/>
          <w:szCs w:val="22"/>
        </w:rPr>
      </w:pPr>
    </w:p>
    <w:p w:rsidR="003F1AE3" w:rsidRPr="003F1AE3" w:rsidRDefault="003F1AE3" w:rsidP="003F1AE3">
      <w:pPr>
        <w:spacing w:after="160" w:line="252" w:lineRule="auto"/>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What the audit is not: </w:t>
      </w:r>
    </w:p>
    <w:p w:rsidR="003F1AE3" w:rsidRPr="003F1AE3" w:rsidRDefault="003F1AE3" w:rsidP="004C1AC9">
      <w:pPr>
        <w:numPr>
          <w:ilvl w:val="0"/>
          <w:numId w:val="30"/>
        </w:numPr>
        <w:spacing w:line="252" w:lineRule="auto"/>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A chance for the client to have a wide ranging discussion about their general business aims,  outside of the scope of increasing their use of digital technology </w:t>
      </w:r>
    </w:p>
    <w:p w:rsidR="003F1AE3" w:rsidRPr="003F1AE3" w:rsidRDefault="003F1AE3" w:rsidP="004C1AC9">
      <w:pPr>
        <w:numPr>
          <w:ilvl w:val="0"/>
          <w:numId w:val="30"/>
        </w:numPr>
        <w:spacing w:line="252" w:lineRule="auto"/>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A quick and easy route to £500 voucher for buying digital technology that replaces what they already have or ‘like for like’ </w:t>
      </w:r>
    </w:p>
    <w:p w:rsidR="003F1AE3" w:rsidRPr="003F1AE3" w:rsidRDefault="003F1AE3" w:rsidP="004C1AC9">
      <w:pPr>
        <w:numPr>
          <w:ilvl w:val="0"/>
          <w:numId w:val="30"/>
        </w:numPr>
        <w:spacing w:line="252" w:lineRule="auto"/>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The opportunity to sell a</w:t>
      </w:r>
      <w:r w:rsidR="00DC7349">
        <w:rPr>
          <w:rFonts w:asciiTheme="minorHAnsi" w:hAnsiTheme="minorHAnsi" w:cstheme="minorHAnsi"/>
          <w:bCs/>
          <w:color w:val="000000" w:themeColor="text1"/>
          <w:sz w:val="22"/>
          <w:szCs w:val="22"/>
        </w:rPr>
        <w:t xml:space="preserve"> particular</w:t>
      </w:r>
      <w:r w:rsidRPr="003F1AE3">
        <w:rPr>
          <w:rFonts w:asciiTheme="minorHAnsi" w:hAnsiTheme="minorHAnsi" w:cstheme="minorHAnsi"/>
          <w:bCs/>
          <w:color w:val="000000" w:themeColor="text1"/>
          <w:sz w:val="22"/>
          <w:szCs w:val="22"/>
        </w:rPr>
        <w:t xml:space="preserve"> supplier’s services to the client, including your own.</w:t>
      </w:r>
      <w:r w:rsidR="00692C4F">
        <w:rPr>
          <w:rFonts w:asciiTheme="minorHAnsi" w:hAnsiTheme="minorHAnsi" w:cstheme="minorHAnsi"/>
          <w:bCs/>
          <w:color w:val="000000" w:themeColor="text1"/>
          <w:sz w:val="22"/>
          <w:szCs w:val="22"/>
        </w:rPr>
        <w:t xml:space="preserve"> This contract is to provide </w:t>
      </w:r>
      <w:r w:rsidR="00330779">
        <w:rPr>
          <w:rFonts w:asciiTheme="minorHAnsi" w:hAnsiTheme="minorHAnsi" w:cstheme="minorHAnsi"/>
          <w:bCs/>
          <w:color w:val="000000" w:themeColor="text1"/>
          <w:sz w:val="22"/>
          <w:szCs w:val="22"/>
        </w:rPr>
        <w:t>expertise</w:t>
      </w:r>
      <w:r w:rsidR="00692C4F">
        <w:rPr>
          <w:rFonts w:asciiTheme="minorHAnsi" w:hAnsiTheme="minorHAnsi" w:cstheme="minorHAnsi"/>
          <w:bCs/>
          <w:color w:val="000000" w:themeColor="text1"/>
          <w:sz w:val="22"/>
          <w:szCs w:val="22"/>
        </w:rPr>
        <w:t xml:space="preserve"> on the terms and conditions outlined in this ITQ. It does not include selling your expertise outside of this programme to the client as this would be anti-competitive. </w:t>
      </w:r>
      <w:r w:rsidRPr="003F1AE3">
        <w:rPr>
          <w:rFonts w:asciiTheme="minorHAnsi" w:hAnsiTheme="minorHAnsi" w:cstheme="minorHAnsi"/>
          <w:bCs/>
          <w:color w:val="000000" w:themeColor="text1"/>
          <w:sz w:val="22"/>
          <w:szCs w:val="22"/>
        </w:rPr>
        <w:t xml:space="preserve">  </w:t>
      </w:r>
    </w:p>
    <w:p w:rsidR="00085A22" w:rsidRDefault="00085A22" w:rsidP="008D398A">
      <w:pPr>
        <w:spacing w:after="160" w:line="252" w:lineRule="auto"/>
        <w:rPr>
          <w:rFonts w:asciiTheme="minorHAnsi" w:hAnsiTheme="minorHAnsi" w:cstheme="minorHAnsi"/>
          <w:bCs/>
          <w:color w:val="000000" w:themeColor="text1"/>
          <w:sz w:val="22"/>
          <w:szCs w:val="22"/>
        </w:rPr>
      </w:pPr>
    </w:p>
    <w:p w:rsidR="00CF79A5" w:rsidRDefault="00CF79A5"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 list of recognised digital tools is provided under Appendix C but we accept that there may be others that clients wish to utilise.  </w:t>
      </w:r>
    </w:p>
    <w:p w:rsidR="004623E3" w:rsidRDefault="00285415" w:rsidP="008D398A">
      <w:pPr>
        <w:spacing w:after="160" w:line="252"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The </w:t>
      </w:r>
      <w:r w:rsidR="004623E3">
        <w:rPr>
          <w:rFonts w:asciiTheme="minorHAnsi" w:hAnsiTheme="minorHAnsi" w:cstheme="minorHAnsi"/>
          <w:b/>
          <w:color w:val="000000" w:themeColor="text1"/>
          <w:sz w:val="22"/>
          <w:szCs w:val="22"/>
        </w:rPr>
        <w:t xml:space="preserve">Digital Audit Summary (Stage 3) </w:t>
      </w:r>
    </w:p>
    <w:p w:rsidR="00B4249D"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Digital Audit Summary will be a concise and succinct copy of the digital audit that is conducted.  It is expected that the </w:t>
      </w:r>
      <w:r w:rsidR="00330779">
        <w:rPr>
          <w:rFonts w:asciiTheme="minorHAnsi" w:hAnsiTheme="minorHAnsi" w:cstheme="minorHAnsi"/>
          <w:bCs/>
          <w:color w:val="000000" w:themeColor="text1"/>
          <w:sz w:val="22"/>
          <w:szCs w:val="22"/>
        </w:rPr>
        <w:t>advisor</w:t>
      </w:r>
      <w:r>
        <w:rPr>
          <w:rFonts w:asciiTheme="minorHAnsi" w:hAnsiTheme="minorHAnsi" w:cstheme="minorHAnsi"/>
          <w:bCs/>
          <w:color w:val="000000" w:themeColor="text1"/>
          <w:sz w:val="22"/>
          <w:szCs w:val="22"/>
        </w:rPr>
        <w:t xml:space="preserve"> will take notes during the audit meeting and write these up formally afterwards</w:t>
      </w:r>
      <w:r w:rsidR="006627BB">
        <w:rPr>
          <w:rFonts w:asciiTheme="minorHAnsi" w:hAnsiTheme="minorHAnsi" w:cstheme="minorHAnsi"/>
          <w:bCs/>
          <w:color w:val="000000" w:themeColor="text1"/>
          <w:sz w:val="22"/>
          <w:szCs w:val="22"/>
        </w:rPr>
        <w:t xml:space="preserve"> against the audit template.</w:t>
      </w:r>
      <w:r>
        <w:rPr>
          <w:rFonts w:asciiTheme="minorHAnsi" w:hAnsiTheme="minorHAnsi" w:cstheme="minorHAnsi"/>
          <w:bCs/>
          <w:color w:val="000000" w:themeColor="text1"/>
          <w:sz w:val="22"/>
          <w:szCs w:val="22"/>
        </w:rPr>
        <w:t xml:space="preserve">  It should be written in a way that provides a clear record of discussion, that the client can understand and refer to, and that provides Norfolk County Council with an audit trail of activity.  It should also </w:t>
      </w:r>
      <w:r w:rsidR="00B4249D">
        <w:rPr>
          <w:rFonts w:asciiTheme="minorHAnsi" w:hAnsiTheme="minorHAnsi" w:cstheme="minorHAnsi"/>
          <w:bCs/>
          <w:color w:val="000000" w:themeColor="text1"/>
          <w:sz w:val="22"/>
          <w:szCs w:val="22"/>
        </w:rPr>
        <w:t xml:space="preserve">directly </w:t>
      </w:r>
      <w:r>
        <w:rPr>
          <w:rFonts w:asciiTheme="minorHAnsi" w:hAnsiTheme="minorHAnsi" w:cstheme="minorHAnsi"/>
          <w:bCs/>
          <w:color w:val="000000" w:themeColor="text1"/>
          <w:sz w:val="22"/>
          <w:szCs w:val="22"/>
        </w:rPr>
        <w:t>link to the Digital Action Plan.</w:t>
      </w:r>
      <w:r w:rsidR="006627BB">
        <w:rPr>
          <w:rFonts w:asciiTheme="minorHAnsi" w:hAnsiTheme="minorHAnsi" w:cstheme="minorHAnsi"/>
          <w:bCs/>
          <w:color w:val="000000" w:themeColor="text1"/>
          <w:sz w:val="22"/>
          <w:szCs w:val="22"/>
        </w:rPr>
        <w:t xml:space="preserve"> This will need to be signed by both parties at the Follow Up Meeting.  </w:t>
      </w:r>
      <w:r>
        <w:rPr>
          <w:rFonts w:asciiTheme="minorHAnsi" w:hAnsiTheme="minorHAnsi" w:cstheme="minorHAnsi"/>
          <w:bCs/>
          <w:color w:val="000000" w:themeColor="text1"/>
          <w:sz w:val="22"/>
          <w:szCs w:val="22"/>
        </w:rPr>
        <w:t xml:space="preserve"> </w:t>
      </w:r>
    </w:p>
    <w:p w:rsidR="00285415" w:rsidRPr="004623E3" w:rsidRDefault="004623E3" w:rsidP="008D398A">
      <w:pPr>
        <w:spacing w:after="160" w:line="252" w:lineRule="auto"/>
        <w:rPr>
          <w:rFonts w:asciiTheme="minorHAnsi" w:hAnsiTheme="minorHAnsi" w:cstheme="minorHAnsi"/>
          <w:b/>
          <w:color w:val="000000" w:themeColor="text1"/>
          <w:sz w:val="22"/>
          <w:szCs w:val="22"/>
        </w:rPr>
      </w:pPr>
      <w:r w:rsidRPr="004623E3">
        <w:rPr>
          <w:rFonts w:asciiTheme="minorHAnsi" w:hAnsiTheme="minorHAnsi" w:cstheme="minorHAnsi"/>
          <w:b/>
          <w:color w:val="000000" w:themeColor="text1"/>
          <w:sz w:val="22"/>
          <w:szCs w:val="22"/>
        </w:rPr>
        <w:t xml:space="preserve">The Digital Action Plan  </w:t>
      </w:r>
      <w:r>
        <w:rPr>
          <w:rFonts w:asciiTheme="minorHAnsi" w:hAnsiTheme="minorHAnsi" w:cstheme="minorHAnsi"/>
          <w:b/>
          <w:color w:val="000000" w:themeColor="text1"/>
          <w:sz w:val="22"/>
          <w:szCs w:val="22"/>
        </w:rPr>
        <w:t xml:space="preserve">(Stage 4) </w:t>
      </w:r>
    </w:p>
    <w:p w:rsidR="004C1AC9" w:rsidRPr="004C1AC9" w:rsidRDefault="004C1AC9" w:rsidP="004C1AC9">
      <w:pPr>
        <w:spacing w:after="160" w:line="252" w:lineRule="auto"/>
        <w:rPr>
          <w:rFonts w:asciiTheme="minorHAnsi" w:hAnsiTheme="minorHAnsi" w:cstheme="minorHAnsi"/>
          <w:sz w:val="22"/>
          <w:szCs w:val="22"/>
        </w:rPr>
      </w:pPr>
      <w:r w:rsidRPr="004C1AC9">
        <w:rPr>
          <w:rFonts w:asciiTheme="minorHAnsi" w:hAnsiTheme="minorHAnsi" w:cstheme="minorHAnsi"/>
          <w:sz w:val="22"/>
          <w:szCs w:val="22"/>
        </w:rPr>
        <w:t xml:space="preserve">The Digital Action Plan </w:t>
      </w:r>
      <w:r w:rsidR="00CF79A5">
        <w:rPr>
          <w:rFonts w:asciiTheme="minorHAnsi" w:hAnsiTheme="minorHAnsi" w:cstheme="minorHAnsi"/>
          <w:sz w:val="22"/>
          <w:szCs w:val="22"/>
        </w:rPr>
        <w:t xml:space="preserve">(see Appendix D) </w:t>
      </w:r>
      <w:r w:rsidRPr="004C1AC9">
        <w:rPr>
          <w:rFonts w:asciiTheme="minorHAnsi" w:hAnsiTheme="minorHAnsi" w:cstheme="minorHAnsi"/>
          <w:sz w:val="22"/>
          <w:szCs w:val="22"/>
        </w:rPr>
        <w:t>should be developed based on the findings from the Digital Audit providing a clear link between the two.   Guidance for writing the report is not overly specific as we recognise that each Plan needs to be bespoke to the client. However</w:t>
      </w:r>
      <w:r w:rsidR="00DC7349">
        <w:rPr>
          <w:rFonts w:asciiTheme="minorHAnsi" w:hAnsiTheme="minorHAnsi" w:cstheme="minorHAnsi"/>
          <w:sz w:val="22"/>
          <w:szCs w:val="22"/>
        </w:rPr>
        <w:t>,</w:t>
      </w:r>
      <w:r w:rsidRPr="004C1AC9">
        <w:rPr>
          <w:rFonts w:asciiTheme="minorHAnsi" w:hAnsiTheme="minorHAnsi" w:cstheme="minorHAnsi"/>
          <w:sz w:val="22"/>
          <w:szCs w:val="22"/>
        </w:rPr>
        <w:t xml:space="preserve"> it should at the very least: </w:t>
      </w:r>
    </w:p>
    <w:p w:rsidR="004C1AC9" w:rsidRPr="004C1AC9" w:rsidRDefault="004C1AC9" w:rsidP="004C1AC9">
      <w:pPr>
        <w:numPr>
          <w:ilvl w:val="0"/>
          <w:numId w:val="33"/>
        </w:numPr>
        <w:spacing w:line="252" w:lineRule="auto"/>
        <w:ind w:left="714" w:hanging="357"/>
        <w:rPr>
          <w:rFonts w:asciiTheme="minorHAnsi" w:hAnsiTheme="minorHAnsi" w:cstheme="minorHAnsi"/>
          <w:sz w:val="22"/>
          <w:szCs w:val="22"/>
        </w:rPr>
      </w:pPr>
      <w:r w:rsidRPr="004C1AC9">
        <w:rPr>
          <w:rFonts w:asciiTheme="minorHAnsi" w:hAnsiTheme="minorHAnsi" w:cstheme="minorHAnsi"/>
          <w:sz w:val="22"/>
          <w:szCs w:val="22"/>
        </w:rPr>
        <w:t xml:space="preserve">Identify </w:t>
      </w:r>
      <w:r w:rsidR="00692C4F">
        <w:rPr>
          <w:rFonts w:asciiTheme="minorHAnsi" w:hAnsiTheme="minorHAnsi" w:cstheme="minorHAnsi"/>
          <w:sz w:val="22"/>
          <w:szCs w:val="22"/>
        </w:rPr>
        <w:t xml:space="preserve">a range of </w:t>
      </w:r>
      <w:r w:rsidRPr="004C1AC9">
        <w:rPr>
          <w:rFonts w:asciiTheme="minorHAnsi" w:hAnsiTheme="minorHAnsi" w:cstheme="minorHAnsi"/>
          <w:sz w:val="22"/>
          <w:szCs w:val="22"/>
        </w:rPr>
        <w:t xml:space="preserve">digital tools and/or training that will benefit the business and why </w:t>
      </w:r>
    </w:p>
    <w:p w:rsidR="004C1AC9" w:rsidRPr="004C1AC9" w:rsidRDefault="004C1AC9" w:rsidP="004C1AC9">
      <w:pPr>
        <w:numPr>
          <w:ilvl w:val="0"/>
          <w:numId w:val="33"/>
        </w:numPr>
        <w:spacing w:line="252" w:lineRule="auto"/>
        <w:ind w:left="714" w:hanging="357"/>
        <w:rPr>
          <w:rFonts w:asciiTheme="minorHAnsi" w:hAnsiTheme="minorHAnsi" w:cstheme="minorHAnsi"/>
          <w:sz w:val="22"/>
          <w:szCs w:val="22"/>
        </w:rPr>
      </w:pPr>
      <w:r w:rsidRPr="004C1AC9">
        <w:rPr>
          <w:rFonts w:asciiTheme="minorHAnsi" w:hAnsiTheme="minorHAnsi" w:cstheme="minorHAnsi"/>
          <w:sz w:val="22"/>
          <w:szCs w:val="22"/>
        </w:rPr>
        <w:t xml:space="preserve">Identify the steps the business needs to take to adopt and embed the proposed digital tools/training </w:t>
      </w:r>
    </w:p>
    <w:p w:rsidR="004C1AC9" w:rsidRPr="004C1AC9" w:rsidRDefault="00151D98" w:rsidP="004C1AC9">
      <w:pPr>
        <w:numPr>
          <w:ilvl w:val="0"/>
          <w:numId w:val="33"/>
        </w:numPr>
        <w:spacing w:line="252" w:lineRule="auto"/>
        <w:ind w:left="714" w:hanging="357"/>
        <w:rPr>
          <w:rFonts w:asciiTheme="minorHAnsi" w:hAnsiTheme="minorHAnsi" w:cstheme="minorHAnsi"/>
          <w:sz w:val="22"/>
          <w:szCs w:val="22"/>
        </w:rPr>
      </w:pPr>
      <w:r>
        <w:rPr>
          <w:rFonts w:asciiTheme="minorHAnsi" w:hAnsiTheme="minorHAnsi" w:cstheme="minorHAnsi"/>
          <w:sz w:val="22"/>
          <w:szCs w:val="22"/>
        </w:rPr>
        <w:t>Actions should b</w:t>
      </w:r>
      <w:r w:rsidR="004C1AC9" w:rsidRPr="004C1AC9">
        <w:rPr>
          <w:rFonts w:asciiTheme="minorHAnsi" w:hAnsiTheme="minorHAnsi" w:cstheme="minorHAnsi"/>
          <w:sz w:val="22"/>
          <w:szCs w:val="22"/>
        </w:rPr>
        <w:t xml:space="preserve">e SMART - specific, measurable, achievable, realistic and timely </w:t>
      </w:r>
    </w:p>
    <w:p w:rsidR="004C1AC9" w:rsidRPr="00005720" w:rsidRDefault="004C1AC9" w:rsidP="004C1AC9">
      <w:pPr>
        <w:numPr>
          <w:ilvl w:val="0"/>
          <w:numId w:val="33"/>
        </w:numPr>
        <w:spacing w:line="252" w:lineRule="auto"/>
        <w:ind w:left="714" w:hanging="357"/>
        <w:rPr>
          <w:rFonts w:asciiTheme="minorHAnsi" w:hAnsiTheme="minorHAnsi" w:cstheme="minorHAnsi"/>
          <w:bCs/>
          <w:color w:val="000000" w:themeColor="text1"/>
          <w:sz w:val="22"/>
          <w:szCs w:val="22"/>
        </w:rPr>
      </w:pPr>
      <w:r w:rsidRPr="004C1AC9">
        <w:rPr>
          <w:rFonts w:asciiTheme="minorHAnsi" w:hAnsiTheme="minorHAnsi" w:cstheme="minorHAnsi"/>
          <w:sz w:val="22"/>
          <w:szCs w:val="22"/>
        </w:rPr>
        <w:t xml:space="preserve">Give guidance on the type of supplier that could help with taking </w:t>
      </w:r>
      <w:r w:rsidR="00692C4F">
        <w:rPr>
          <w:rFonts w:asciiTheme="minorHAnsi" w:hAnsiTheme="minorHAnsi" w:cstheme="minorHAnsi"/>
          <w:sz w:val="22"/>
          <w:szCs w:val="22"/>
        </w:rPr>
        <w:t>these actions</w:t>
      </w:r>
      <w:r w:rsidRPr="004C1AC9">
        <w:rPr>
          <w:rFonts w:asciiTheme="minorHAnsi" w:hAnsiTheme="minorHAnsi" w:cstheme="minorHAnsi"/>
          <w:sz w:val="22"/>
          <w:szCs w:val="22"/>
        </w:rPr>
        <w:t xml:space="preserve"> forward and potential costs </w:t>
      </w:r>
    </w:p>
    <w:p w:rsidR="00005720" w:rsidRPr="00005720" w:rsidRDefault="00005720" w:rsidP="00005720">
      <w:pPr>
        <w:pStyle w:val="ListParagraph"/>
        <w:numPr>
          <w:ilvl w:val="0"/>
          <w:numId w:val="33"/>
        </w:numPr>
        <w:rPr>
          <w:rFonts w:asciiTheme="minorHAnsi" w:hAnsiTheme="minorHAnsi" w:cstheme="minorHAnsi"/>
          <w:bCs/>
          <w:color w:val="000000" w:themeColor="text1"/>
          <w:sz w:val="22"/>
          <w:szCs w:val="22"/>
        </w:rPr>
      </w:pPr>
      <w:r w:rsidRPr="00005720">
        <w:rPr>
          <w:rFonts w:asciiTheme="minorHAnsi" w:hAnsiTheme="minorHAnsi" w:cstheme="minorHAnsi"/>
          <w:bCs/>
          <w:color w:val="000000" w:themeColor="text1"/>
          <w:sz w:val="22"/>
          <w:szCs w:val="22"/>
        </w:rPr>
        <w:t xml:space="preserve">Put forward action/s for prioritisation noting that these are suggested and it will ultimately be the client’s decision </w:t>
      </w:r>
    </w:p>
    <w:p w:rsidR="004C1AC9" w:rsidRPr="004C1AC9" w:rsidRDefault="004C1AC9" w:rsidP="004C1AC9">
      <w:pPr>
        <w:numPr>
          <w:ilvl w:val="0"/>
          <w:numId w:val="33"/>
        </w:numPr>
        <w:spacing w:line="252" w:lineRule="auto"/>
        <w:ind w:left="714" w:hanging="357"/>
        <w:rPr>
          <w:rFonts w:asciiTheme="minorHAnsi" w:hAnsiTheme="minorHAnsi" w:cstheme="minorHAnsi"/>
          <w:bCs/>
          <w:color w:val="000000" w:themeColor="text1"/>
          <w:sz w:val="22"/>
          <w:szCs w:val="22"/>
        </w:rPr>
      </w:pPr>
      <w:r w:rsidRPr="004C1AC9">
        <w:rPr>
          <w:rFonts w:asciiTheme="minorHAnsi" w:hAnsiTheme="minorHAnsi" w:cstheme="minorHAnsi"/>
          <w:sz w:val="22"/>
          <w:szCs w:val="22"/>
        </w:rPr>
        <w:t>Refer the business to the suppliers’ database to find relevant suppliers</w:t>
      </w:r>
    </w:p>
    <w:p w:rsidR="003F1AE3" w:rsidRPr="004C1AC9" w:rsidRDefault="004C1AC9" w:rsidP="004C1AC9">
      <w:pPr>
        <w:numPr>
          <w:ilvl w:val="0"/>
          <w:numId w:val="33"/>
        </w:numPr>
        <w:spacing w:line="252" w:lineRule="auto"/>
        <w:ind w:left="714" w:hanging="357"/>
        <w:rPr>
          <w:rFonts w:asciiTheme="minorHAnsi" w:hAnsiTheme="minorHAnsi" w:cstheme="minorHAnsi"/>
          <w:bCs/>
          <w:color w:val="000000" w:themeColor="text1"/>
          <w:sz w:val="22"/>
          <w:szCs w:val="22"/>
        </w:rPr>
      </w:pPr>
      <w:r w:rsidRPr="004C1AC9">
        <w:rPr>
          <w:rFonts w:asciiTheme="minorHAnsi" w:hAnsiTheme="minorHAnsi" w:cstheme="minorHAnsi"/>
          <w:sz w:val="22"/>
          <w:szCs w:val="22"/>
        </w:rPr>
        <w:t>Where appropriate, refer the business to the Go Digital Business Voucher Sc</w:t>
      </w:r>
      <w:r>
        <w:rPr>
          <w:rFonts w:asciiTheme="minorHAnsi" w:hAnsiTheme="minorHAnsi" w:cstheme="minorHAnsi"/>
          <w:sz w:val="22"/>
          <w:szCs w:val="22"/>
        </w:rPr>
        <w:t>h</w:t>
      </w:r>
      <w:r w:rsidRPr="004C1AC9">
        <w:rPr>
          <w:rFonts w:asciiTheme="minorHAnsi" w:hAnsiTheme="minorHAnsi" w:cstheme="minorHAnsi"/>
          <w:sz w:val="22"/>
          <w:szCs w:val="22"/>
        </w:rPr>
        <w:t>eme</w:t>
      </w:r>
    </w:p>
    <w:p w:rsidR="004C1AC9" w:rsidRPr="004C1AC9" w:rsidRDefault="004C1AC9" w:rsidP="004C1AC9">
      <w:pPr>
        <w:numPr>
          <w:ilvl w:val="0"/>
          <w:numId w:val="33"/>
        </w:numPr>
        <w:spacing w:line="252" w:lineRule="auto"/>
        <w:ind w:left="714" w:hanging="357"/>
        <w:rPr>
          <w:rFonts w:asciiTheme="minorHAnsi" w:hAnsiTheme="minorHAnsi" w:cstheme="minorHAnsi"/>
          <w:bCs/>
          <w:color w:val="000000" w:themeColor="text1"/>
          <w:sz w:val="22"/>
          <w:szCs w:val="22"/>
        </w:rPr>
      </w:pPr>
      <w:r>
        <w:rPr>
          <w:rFonts w:asciiTheme="minorHAnsi" w:hAnsiTheme="minorHAnsi" w:cstheme="minorHAnsi"/>
          <w:sz w:val="22"/>
          <w:szCs w:val="22"/>
        </w:rPr>
        <w:t xml:space="preserve">Be sent to the client at least 2 working days in advance of the follow up meeting </w:t>
      </w:r>
    </w:p>
    <w:p w:rsidR="004C1AC9" w:rsidRDefault="004C1AC9" w:rsidP="004C1AC9">
      <w:pPr>
        <w:spacing w:after="160" w:line="252" w:lineRule="auto"/>
        <w:rPr>
          <w:rFonts w:asciiTheme="minorHAnsi" w:hAnsiTheme="minorHAnsi" w:cstheme="minorHAnsi"/>
          <w:color w:val="000000" w:themeColor="text1"/>
          <w:sz w:val="22"/>
          <w:szCs w:val="22"/>
        </w:rPr>
      </w:pPr>
    </w:p>
    <w:p w:rsidR="00131CCC" w:rsidRDefault="00131CCC" w:rsidP="004C1AC9">
      <w:pPr>
        <w:spacing w:after="160" w:line="252" w:lineRule="auto"/>
        <w:rPr>
          <w:rFonts w:asciiTheme="minorHAnsi" w:hAnsiTheme="minorHAnsi" w:cstheme="minorHAnsi"/>
          <w:b/>
          <w:bCs/>
          <w:color w:val="000000" w:themeColor="text1"/>
          <w:sz w:val="22"/>
          <w:szCs w:val="22"/>
        </w:rPr>
      </w:pPr>
    </w:p>
    <w:p w:rsidR="00DC7CF5" w:rsidRDefault="00DC7CF5" w:rsidP="004C1AC9">
      <w:pPr>
        <w:spacing w:after="160" w:line="252" w:lineRule="auto"/>
        <w:rPr>
          <w:rFonts w:asciiTheme="minorHAnsi" w:hAnsiTheme="minorHAnsi" w:cstheme="minorHAnsi"/>
          <w:b/>
          <w:bCs/>
          <w:color w:val="000000" w:themeColor="text1"/>
          <w:sz w:val="22"/>
          <w:szCs w:val="22"/>
        </w:rPr>
      </w:pPr>
    </w:p>
    <w:p w:rsidR="004C1AC9" w:rsidRDefault="004C1AC9" w:rsidP="004C1AC9">
      <w:pPr>
        <w:spacing w:after="160" w:line="252"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Follow up Meeting (Stage 5) </w:t>
      </w:r>
    </w:p>
    <w:p w:rsidR="006627BB" w:rsidRDefault="004C1AC9" w:rsidP="004C1AC9">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role of the follow up meeting is to</w:t>
      </w:r>
      <w:r w:rsidR="006627BB">
        <w:rPr>
          <w:rFonts w:asciiTheme="minorHAnsi" w:hAnsiTheme="minorHAnsi" w:cstheme="minorHAnsi"/>
          <w:color w:val="000000" w:themeColor="text1"/>
          <w:sz w:val="22"/>
          <w:szCs w:val="22"/>
        </w:rPr>
        <w:t xml:space="preserve">: </w:t>
      </w:r>
    </w:p>
    <w:p w:rsidR="006627BB" w:rsidRDefault="006627BB" w:rsidP="006627BB">
      <w:pPr>
        <w:pStyle w:val="ListParagraph"/>
        <w:numPr>
          <w:ilvl w:val="0"/>
          <w:numId w:val="34"/>
        </w:numPr>
        <w:spacing w:after="160" w:line="252" w:lineRule="auto"/>
        <w:rPr>
          <w:rFonts w:asciiTheme="minorHAnsi" w:hAnsiTheme="minorHAnsi" w:cstheme="minorHAnsi"/>
          <w:color w:val="000000" w:themeColor="text1"/>
          <w:sz w:val="22"/>
          <w:szCs w:val="22"/>
        </w:rPr>
      </w:pPr>
      <w:r w:rsidRPr="006627BB">
        <w:rPr>
          <w:rFonts w:asciiTheme="minorHAnsi" w:hAnsiTheme="minorHAnsi" w:cstheme="minorHAnsi"/>
          <w:color w:val="000000" w:themeColor="text1"/>
          <w:sz w:val="22"/>
          <w:szCs w:val="22"/>
        </w:rPr>
        <w:t>Go through the Digital Audit Summary and the Digital Action Plan</w:t>
      </w:r>
      <w:r w:rsidR="00151D98">
        <w:rPr>
          <w:rFonts w:asciiTheme="minorHAnsi" w:hAnsiTheme="minorHAnsi" w:cstheme="minorHAnsi"/>
          <w:color w:val="000000" w:themeColor="text1"/>
          <w:sz w:val="22"/>
          <w:szCs w:val="22"/>
        </w:rPr>
        <w:t xml:space="preserve">, </w:t>
      </w:r>
      <w:r w:rsidRPr="006627BB">
        <w:rPr>
          <w:rFonts w:asciiTheme="minorHAnsi" w:hAnsiTheme="minorHAnsi" w:cstheme="minorHAnsi"/>
          <w:color w:val="000000" w:themeColor="text1"/>
          <w:sz w:val="22"/>
          <w:szCs w:val="22"/>
        </w:rPr>
        <w:t>discuss the finding</w:t>
      </w:r>
      <w:r>
        <w:rPr>
          <w:rFonts w:asciiTheme="minorHAnsi" w:hAnsiTheme="minorHAnsi" w:cstheme="minorHAnsi"/>
          <w:color w:val="000000" w:themeColor="text1"/>
          <w:sz w:val="22"/>
          <w:szCs w:val="22"/>
        </w:rPr>
        <w:t>s</w:t>
      </w:r>
      <w:r w:rsidR="00151D98">
        <w:rPr>
          <w:rFonts w:asciiTheme="minorHAnsi" w:hAnsiTheme="minorHAnsi" w:cstheme="minorHAnsi"/>
          <w:color w:val="000000" w:themeColor="text1"/>
          <w:sz w:val="22"/>
          <w:szCs w:val="22"/>
        </w:rPr>
        <w:t xml:space="preserve"> and sign off</w:t>
      </w:r>
    </w:p>
    <w:p w:rsidR="006627BB" w:rsidRDefault="006627BB" w:rsidP="006627BB">
      <w:pPr>
        <w:pStyle w:val="ListParagraph"/>
        <w:numPr>
          <w:ilvl w:val="0"/>
          <w:numId w:val="34"/>
        </w:numPr>
        <w:spacing w:after="160" w:line="252" w:lineRule="auto"/>
        <w:rPr>
          <w:rFonts w:asciiTheme="minorHAnsi" w:hAnsiTheme="minorHAnsi" w:cstheme="minorHAnsi"/>
          <w:color w:val="000000" w:themeColor="text1"/>
          <w:sz w:val="22"/>
          <w:szCs w:val="22"/>
        </w:rPr>
      </w:pPr>
      <w:r w:rsidRPr="006627BB">
        <w:rPr>
          <w:rFonts w:asciiTheme="minorHAnsi" w:hAnsiTheme="minorHAnsi" w:cstheme="minorHAnsi"/>
          <w:color w:val="000000" w:themeColor="text1"/>
          <w:sz w:val="22"/>
          <w:szCs w:val="22"/>
        </w:rPr>
        <w:t xml:space="preserve">Clarify any queries the client has </w:t>
      </w:r>
    </w:p>
    <w:p w:rsidR="006627BB" w:rsidRDefault="006627BB" w:rsidP="006627BB">
      <w:pPr>
        <w:pStyle w:val="ListParagraph"/>
        <w:numPr>
          <w:ilvl w:val="0"/>
          <w:numId w:val="34"/>
        </w:numPr>
        <w:spacing w:after="160" w:line="252" w:lineRule="auto"/>
        <w:rPr>
          <w:rFonts w:asciiTheme="minorHAnsi" w:hAnsiTheme="minorHAnsi" w:cstheme="minorHAnsi"/>
          <w:color w:val="000000" w:themeColor="text1"/>
          <w:sz w:val="22"/>
          <w:szCs w:val="22"/>
        </w:rPr>
      </w:pPr>
      <w:r w:rsidRPr="006627BB">
        <w:rPr>
          <w:rFonts w:asciiTheme="minorHAnsi" w:hAnsiTheme="minorHAnsi" w:cstheme="minorHAnsi"/>
          <w:color w:val="000000" w:themeColor="text1"/>
          <w:sz w:val="22"/>
          <w:szCs w:val="22"/>
        </w:rPr>
        <w:t xml:space="preserve">Agree </w:t>
      </w:r>
      <w:r w:rsidR="00692C4F">
        <w:rPr>
          <w:rFonts w:asciiTheme="minorHAnsi" w:hAnsiTheme="minorHAnsi" w:cstheme="minorHAnsi"/>
          <w:color w:val="000000" w:themeColor="text1"/>
          <w:sz w:val="22"/>
          <w:szCs w:val="22"/>
        </w:rPr>
        <w:t>which of the action</w:t>
      </w:r>
      <w:r w:rsidR="004E0F4A">
        <w:rPr>
          <w:rFonts w:asciiTheme="minorHAnsi" w:hAnsiTheme="minorHAnsi" w:cstheme="minorHAnsi"/>
          <w:color w:val="000000" w:themeColor="text1"/>
          <w:sz w:val="22"/>
          <w:szCs w:val="22"/>
        </w:rPr>
        <w:t>/</w:t>
      </w:r>
      <w:r w:rsidR="00692C4F">
        <w:rPr>
          <w:rFonts w:asciiTheme="minorHAnsi" w:hAnsiTheme="minorHAnsi" w:cstheme="minorHAnsi"/>
          <w:color w:val="000000" w:themeColor="text1"/>
          <w:sz w:val="22"/>
          <w:szCs w:val="22"/>
        </w:rPr>
        <w:t xml:space="preserve">s identified </w:t>
      </w:r>
      <w:r w:rsidR="004E0F4A">
        <w:rPr>
          <w:rFonts w:asciiTheme="minorHAnsi" w:hAnsiTheme="minorHAnsi" w:cstheme="minorHAnsi"/>
          <w:color w:val="000000" w:themeColor="text1"/>
          <w:sz w:val="22"/>
          <w:szCs w:val="22"/>
        </w:rPr>
        <w:t>is priority/ies</w:t>
      </w:r>
      <w:r w:rsidRPr="006627BB">
        <w:rPr>
          <w:rFonts w:asciiTheme="minorHAnsi" w:hAnsiTheme="minorHAnsi" w:cstheme="minorHAnsi"/>
          <w:color w:val="000000" w:themeColor="text1"/>
          <w:sz w:val="22"/>
          <w:szCs w:val="22"/>
        </w:rPr>
        <w:t xml:space="preserve"> for the client and how to take these forward </w:t>
      </w:r>
    </w:p>
    <w:p w:rsidR="006627BB" w:rsidRDefault="006627BB" w:rsidP="006627BB">
      <w:pPr>
        <w:pStyle w:val="ListParagraph"/>
        <w:numPr>
          <w:ilvl w:val="0"/>
          <w:numId w:val="34"/>
        </w:numPr>
        <w:spacing w:after="160" w:line="252" w:lineRule="auto"/>
        <w:rPr>
          <w:rFonts w:asciiTheme="minorHAnsi" w:hAnsiTheme="minorHAnsi" w:cstheme="minorHAnsi"/>
          <w:color w:val="000000" w:themeColor="text1"/>
          <w:sz w:val="22"/>
          <w:szCs w:val="22"/>
        </w:rPr>
      </w:pPr>
      <w:r w:rsidRPr="006627BB">
        <w:rPr>
          <w:rFonts w:asciiTheme="minorHAnsi" w:hAnsiTheme="minorHAnsi" w:cstheme="minorHAnsi"/>
          <w:color w:val="000000" w:themeColor="text1"/>
          <w:sz w:val="22"/>
          <w:szCs w:val="22"/>
        </w:rPr>
        <w:t>Energise and motivate the client to take the next steps</w:t>
      </w:r>
    </w:p>
    <w:p w:rsidR="00E7368A" w:rsidRDefault="006627BB" w:rsidP="006627BB">
      <w:pPr>
        <w:pStyle w:val="ListParagraph"/>
        <w:numPr>
          <w:ilvl w:val="0"/>
          <w:numId w:val="34"/>
        </w:numPr>
        <w:spacing w:after="160" w:line="252" w:lineRule="auto"/>
        <w:rPr>
          <w:rFonts w:asciiTheme="minorHAnsi" w:hAnsiTheme="minorHAnsi" w:cstheme="minorHAnsi"/>
          <w:color w:val="000000" w:themeColor="text1"/>
          <w:sz w:val="22"/>
          <w:szCs w:val="22"/>
        </w:rPr>
      </w:pPr>
      <w:r w:rsidRPr="006627BB">
        <w:rPr>
          <w:rFonts w:asciiTheme="minorHAnsi" w:hAnsiTheme="minorHAnsi" w:cstheme="minorHAnsi"/>
          <w:color w:val="000000" w:themeColor="text1"/>
          <w:sz w:val="22"/>
          <w:szCs w:val="22"/>
        </w:rPr>
        <w:t>Highlight the supplier</w:t>
      </w:r>
      <w:r w:rsidR="00DC7349">
        <w:rPr>
          <w:rFonts w:asciiTheme="minorHAnsi" w:hAnsiTheme="minorHAnsi" w:cstheme="minorHAnsi"/>
          <w:color w:val="000000" w:themeColor="text1"/>
          <w:sz w:val="22"/>
          <w:szCs w:val="22"/>
        </w:rPr>
        <w:t>’</w:t>
      </w:r>
      <w:r w:rsidRPr="006627BB">
        <w:rPr>
          <w:rFonts w:asciiTheme="minorHAnsi" w:hAnsiTheme="minorHAnsi" w:cstheme="minorHAnsi"/>
          <w:color w:val="000000" w:themeColor="text1"/>
          <w:sz w:val="22"/>
          <w:szCs w:val="22"/>
        </w:rPr>
        <w:t xml:space="preserve">s database and business voucher scheme and how to access these (details to be provided) </w:t>
      </w:r>
    </w:p>
    <w:p w:rsidR="004C1AC9" w:rsidRDefault="00E7368A" w:rsidP="006627BB">
      <w:pPr>
        <w:pStyle w:val="ListParagraph"/>
        <w:numPr>
          <w:ilvl w:val="0"/>
          <w:numId w:val="34"/>
        </w:num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advisor will be required to submit a</w:t>
      </w:r>
      <w:r w:rsidR="00916E1F">
        <w:rPr>
          <w:rFonts w:asciiTheme="minorHAnsi" w:hAnsiTheme="minorHAnsi" w:cstheme="minorHAnsi"/>
          <w:color w:val="000000" w:themeColor="text1"/>
          <w:sz w:val="22"/>
          <w:szCs w:val="22"/>
        </w:rPr>
        <w:t xml:space="preserve">n </w:t>
      </w:r>
      <w:r>
        <w:rPr>
          <w:rFonts w:asciiTheme="minorHAnsi" w:hAnsiTheme="minorHAnsi" w:cstheme="minorHAnsi"/>
          <w:color w:val="000000" w:themeColor="text1"/>
          <w:sz w:val="22"/>
          <w:szCs w:val="22"/>
        </w:rPr>
        <w:t>email summary of the meeting to Norfolk County Council</w:t>
      </w:r>
      <w:r w:rsidR="00916E1F">
        <w:rPr>
          <w:rFonts w:asciiTheme="minorHAnsi" w:hAnsiTheme="minorHAnsi" w:cstheme="minorHAnsi"/>
          <w:color w:val="000000" w:themeColor="text1"/>
          <w:sz w:val="22"/>
          <w:szCs w:val="22"/>
        </w:rPr>
        <w:t xml:space="preserve"> informing us of the outcome of the meeting and the main points covered. </w:t>
      </w:r>
      <w:r>
        <w:rPr>
          <w:rFonts w:asciiTheme="minorHAnsi" w:hAnsiTheme="minorHAnsi" w:cstheme="minorHAnsi"/>
          <w:color w:val="000000" w:themeColor="text1"/>
          <w:sz w:val="22"/>
          <w:szCs w:val="22"/>
        </w:rPr>
        <w:t xml:space="preserve">   </w:t>
      </w:r>
      <w:r w:rsidR="006627BB" w:rsidRPr="006627BB">
        <w:rPr>
          <w:rFonts w:asciiTheme="minorHAnsi" w:hAnsiTheme="minorHAnsi" w:cstheme="minorHAnsi"/>
          <w:color w:val="000000" w:themeColor="text1"/>
          <w:sz w:val="22"/>
          <w:szCs w:val="22"/>
        </w:rPr>
        <w:br/>
      </w:r>
      <w:r w:rsidR="004C1AC9" w:rsidRPr="006627BB">
        <w:rPr>
          <w:rFonts w:asciiTheme="minorHAnsi" w:hAnsiTheme="minorHAnsi" w:cstheme="minorHAnsi"/>
          <w:color w:val="000000" w:themeColor="text1"/>
          <w:sz w:val="22"/>
          <w:szCs w:val="22"/>
        </w:rPr>
        <w:t xml:space="preserve">  </w:t>
      </w:r>
    </w:p>
    <w:p w:rsidR="00151D98" w:rsidRPr="006627BB" w:rsidRDefault="00151D98" w:rsidP="00151D98">
      <w:pPr>
        <w:pStyle w:val="ListParagraph"/>
        <w:spacing w:after="160" w:line="252" w:lineRule="auto"/>
        <w:rPr>
          <w:rFonts w:asciiTheme="minorHAnsi" w:hAnsiTheme="minorHAnsi" w:cstheme="minorHAnsi"/>
          <w:color w:val="000000" w:themeColor="text1"/>
          <w:sz w:val="22"/>
          <w:szCs w:val="22"/>
        </w:rPr>
      </w:pPr>
    </w:p>
    <w:p w:rsidR="0067024D" w:rsidRPr="0067024D" w:rsidRDefault="0067024D" w:rsidP="009C1AEE">
      <w:pPr>
        <w:pStyle w:val="Style2"/>
        <w:numPr>
          <w:ilvl w:val="0"/>
          <w:numId w:val="0"/>
        </w:numPr>
        <w:rPr>
          <w:rFonts w:cstheme="minorHAnsi"/>
          <w:color w:val="000000" w:themeColor="text1"/>
        </w:rPr>
      </w:pPr>
      <w:r w:rsidRPr="0067024D">
        <w:rPr>
          <w:rFonts w:cstheme="minorHAnsi"/>
          <w:color w:val="000000" w:themeColor="text1"/>
        </w:rPr>
        <w:t>Experience and Expertise</w:t>
      </w:r>
    </w:p>
    <w:p w:rsidR="00C57D61" w:rsidRDefault="00C57D61" w:rsidP="0067024D">
      <w:pPr>
        <w:rPr>
          <w:rFonts w:asciiTheme="minorHAnsi" w:hAnsiTheme="minorHAnsi" w:cstheme="minorHAnsi"/>
          <w:color w:val="000000" w:themeColor="text1"/>
          <w:sz w:val="22"/>
          <w:szCs w:val="22"/>
        </w:rPr>
      </w:pPr>
    </w:p>
    <w:p w:rsidR="0067024D" w:rsidRDefault="0067024D" w:rsidP="0067024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 require the successful provider to have the following;</w:t>
      </w:r>
    </w:p>
    <w:p w:rsidR="00932E3E" w:rsidRDefault="00932E3E" w:rsidP="0067024D">
      <w:pPr>
        <w:rPr>
          <w:rFonts w:asciiTheme="minorHAnsi" w:hAnsiTheme="minorHAnsi" w:cstheme="minorHAnsi"/>
          <w:color w:val="000000" w:themeColor="text1"/>
          <w:sz w:val="22"/>
          <w:szCs w:val="22"/>
        </w:rPr>
      </w:pPr>
    </w:p>
    <w:p w:rsidR="00932E3E" w:rsidRPr="00932E3E" w:rsidRDefault="00932E3E" w:rsidP="00932E3E">
      <w:pPr>
        <w:rPr>
          <w:rFonts w:asciiTheme="minorHAnsi" w:hAnsiTheme="minorHAnsi" w:cstheme="minorHAnsi"/>
          <w:b/>
          <w:sz w:val="22"/>
          <w:szCs w:val="22"/>
        </w:rPr>
      </w:pPr>
      <w:r w:rsidRPr="00932E3E">
        <w:rPr>
          <w:rFonts w:asciiTheme="minorHAnsi" w:hAnsiTheme="minorHAnsi" w:cstheme="minorHAnsi"/>
          <w:b/>
          <w:sz w:val="22"/>
          <w:szCs w:val="22"/>
        </w:rPr>
        <w:t>Expertise:</w:t>
      </w:r>
    </w:p>
    <w:p w:rsidR="009C4E49" w:rsidRDefault="009C4E49" w:rsidP="0078578F">
      <w:pPr>
        <w:pStyle w:val="ListParagraph"/>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 xml:space="preserve">Expertise </w:t>
      </w:r>
      <w:r w:rsidR="00A111DF">
        <w:rPr>
          <w:rFonts w:asciiTheme="minorHAnsi" w:hAnsiTheme="minorHAnsi" w:cstheme="minorHAnsi"/>
          <w:sz w:val="22"/>
          <w:szCs w:val="22"/>
        </w:rPr>
        <w:t xml:space="preserve">in and </w:t>
      </w:r>
      <w:r w:rsidR="00F05A8D">
        <w:rPr>
          <w:rFonts w:asciiTheme="minorHAnsi" w:hAnsiTheme="minorHAnsi" w:cstheme="minorHAnsi"/>
          <w:sz w:val="22"/>
          <w:szCs w:val="22"/>
        </w:rPr>
        <w:t xml:space="preserve">strong </w:t>
      </w:r>
      <w:r w:rsidR="00A111DF">
        <w:rPr>
          <w:rFonts w:asciiTheme="minorHAnsi" w:hAnsiTheme="minorHAnsi" w:cstheme="minorHAnsi"/>
          <w:sz w:val="22"/>
          <w:szCs w:val="22"/>
        </w:rPr>
        <w:t>working knowledge of</w:t>
      </w:r>
      <w:r>
        <w:rPr>
          <w:rFonts w:asciiTheme="minorHAnsi" w:hAnsiTheme="minorHAnsi" w:cstheme="minorHAnsi"/>
          <w:sz w:val="22"/>
          <w:szCs w:val="22"/>
        </w:rPr>
        <w:t xml:space="preserve"> a wide range of digital tools and how to adopt and embed them within an organisation</w:t>
      </w:r>
      <w:r w:rsidR="004F6A69">
        <w:rPr>
          <w:rFonts w:asciiTheme="minorHAnsi" w:hAnsiTheme="minorHAnsi" w:cstheme="minorHAnsi"/>
          <w:sz w:val="22"/>
          <w:szCs w:val="22"/>
        </w:rPr>
        <w:t xml:space="preserve">, specifically in: </w:t>
      </w:r>
    </w:p>
    <w:p w:rsidR="004F6A69" w:rsidRDefault="004F6A69" w:rsidP="004F6A69">
      <w:pPr>
        <w:spacing w:after="160" w:line="252" w:lineRule="auto"/>
        <w:ind w:left="720"/>
        <w:rPr>
          <w:rFonts w:asciiTheme="minorHAnsi" w:hAnsiTheme="minorHAnsi" w:cstheme="minorHAnsi"/>
          <w:color w:val="000000" w:themeColor="text1"/>
          <w:sz w:val="22"/>
          <w:szCs w:val="22"/>
        </w:rPr>
      </w:pPr>
      <w:r w:rsidRPr="00DC7CF5">
        <w:rPr>
          <w:rFonts w:asciiTheme="minorHAnsi" w:hAnsiTheme="minorHAnsi" w:cstheme="minorHAnsi"/>
          <w:color w:val="000000" w:themeColor="text1"/>
          <w:sz w:val="22"/>
          <w:szCs w:val="22"/>
        </w:rPr>
        <w:t xml:space="preserve">Digital marketing </w:t>
      </w:r>
      <w:r w:rsidRPr="00DC7CF5">
        <w:rPr>
          <w:rFonts w:asciiTheme="minorHAnsi" w:hAnsiTheme="minorHAnsi" w:cstheme="minorHAnsi"/>
          <w:color w:val="000000" w:themeColor="text1"/>
          <w:sz w:val="22"/>
          <w:szCs w:val="22"/>
        </w:rPr>
        <w:br/>
        <w:t>Website analytics</w:t>
      </w:r>
      <w:r w:rsidRPr="00DC7CF5">
        <w:rPr>
          <w:rFonts w:asciiTheme="minorHAnsi" w:hAnsiTheme="minorHAnsi" w:cstheme="minorHAnsi"/>
          <w:color w:val="000000" w:themeColor="text1"/>
          <w:sz w:val="22"/>
          <w:szCs w:val="22"/>
        </w:rPr>
        <w:br/>
        <w:t>Social media</w:t>
      </w:r>
      <w:r w:rsidRPr="00DC7CF5">
        <w:rPr>
          <w:rFonts w:asciiTheme="minorHAnsi" w:hAnsiTheme="minorHAnsi" w:cstheme="minorHAnsi"/>
          <w:color w:val="000000" w:themeColor="text1"/>
          <w:sz w:val="22"/>
          <w:szCs w:val="22"/>
        </w:rPr>
        <w:br/>
        <w:t xml:space="preserve">E-commerce </w:t>
      </w:r>
      <w:r w:rsidRPr="00DC7CF5">
        <w:rPr>
          <w:rFonts w:asciiTheme="minorHAnsi" w:hAnsiTheme="minorHAnsi" w:cstheme="minorHAnsi"/>
          <w:color w:val="000000" w:themeColor="text1"/>
          <w:sz w:val="22"/>
          <w:szCs w:val="22"/>
        </w:rPr>
        <w:br/>
        <w:t>Website development</w:t>
      </w:r>
    </w:p>
    <w:p w:rsidR="009C4E49" w:rsidRPr="004F6A69" w:rsidRDefault="009C4E49" w:rsidP="004F6A69">
      <w:pPr>
        <w:pStyle w:val="ListParagraph"/>
        <w:numPr>
          <w:ilvl w:val="0"/>
          <w:numId w:val="22"/>
        </w:numPr>
        <w:spacing w:after="160" w:line="252" w:lineRule="auto"/>
        <w:rPr>
          <w:rFonts w:asciiTheme="minorHAnsi" w:hAnsiTheme="minorHAnsi" w:cstheme="minorHAnsi"/>
          <w:sz w:val="22"/>
          <w:szCs w:val="22"/>
        </w:rPr>
      </w:pPr>
      <w:r w:rsidRPr="004F6A69">
        <w:rPr>
          <w:rFonts w:asciiTheme="minorHAnsi" w:hAnsiTheme="minorHAnsi" w:cstheme="minorHAnsi"/>
          <w:sz w:val="22"/>
          <w:szCs w:val="22"/>
        </w:rPr>
        <w:t xml:space="preserve">Expertise in specific digital tools used within a sector, (we have a focus on the care sector, visitor economy and food and drink producers but </w:t>
      </w:r>
      <w:r w:rsidR="00F05A8D" w:rsidRPr="004F6A69">
        <w:rPr>
          <w:rFonts w:asciiTheme="minorHAnsi" w:hAnsiTheme="minorHAnsi" w:cstheme="minorHAnsi"/>
          <w:sz w:val="22"/>
          <w:szCs w:val="22"/>
        </w:rPr>
        <w:t>advisors</w:t>
      </w:r>
      <w:r w:rsidRPr="004F6A69">
        <w:rPr>
          <w:rFonts w:asciiTheme="minorHAnsi" w:hAnsiTheme="minorHAnsi" w:cstheme="minorHAnsi"/>
          <w:sz w:val="22"/>
          <w:szCs w:val="22"/>
        </w:rPr>
        <w:t xml:space="preserve"> are invited from all sectors) </w:t>
      </w:r>
    </w:p>
    <w:p w:rsidR="009C4E49" w:rsidRDefault="009C4E49" w:rsidP="0078578F">
      <w:pPr>
        <w:pStyle w:val="ListParagraph"/>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 xml:space="preserve">Have a good knowledge of and network with the local Digital Creative ICT sector and digital training providers </w:t>
      </w:r>
    </w:p>
    <w:p w:rsidR="00BF6D1F" w:rsidRDefault="00BF6D1F" w:rsidP="0078578F">
      <w:pPr>
        <w:pStyle w:val="ListParagraph"/>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 xml:space="preserve">Have knowledge of other business support programmes </w:t>
      </w:r>
    </w:p>
    <w:p w:rsidR="00932E3E" w:rsidRPr="009C4E49" w:rsidRDefault="009C4E49" w:rsidP="009C4E49">
      <w:pPr>
        <w:spacing w:line="276" w:lineRule="auto"/>
        <w:ind w:left="360"/>
        <w:rPr>
          <w:rFonts w:asciiTheme="minorHAnsi" w:hAnsiTheme="minorHAnsi" w:cstheme="minorHAnsi"/>
          <w:sz w:val="22"/>
          <w:szCs w:val="22"/>
        </w:rPr>
      </w:pPr>
      <w:r w:rsidRPr="009C4E49">
        <w:rPr>
          <w:rFonts w:asciiTheme="minorHAnsi" w:hAnsiTheme="minorHAnsi" w:cstheme="minorHAnsi"/>
          <w:sz w:val="22"/>
          <w:szCs w:val="22"/>
        </w:rPr>
        <w:br/>
      </w:r>
    </w:p>
    <w:p w:rsidR="00932E3E" w:rsidRPr="00932E3E" w:rsidRDefault="00932E3E" w:rsidP="00932E3E">
      <w:pPr>
        <w:rPr>
          <w:rFonts w:asciiTheme="minorHAnsi" w:hAnsiTheme="minorHAnsi" w:cstheme="minorHAnsi"/>
          <w:b/>
          <w:sz w:val="22"/>
          <w:szCs w:val="22"/>
        </w:rPr>
      </w:pPr>
      <w:r w:rsidRPr="00932E3E">
        <w:rPr>
          <w:rFonts w:asciiTheme="minorHAnsi" w:hAnsiTheme="minorHAnsi" w:cstheme="minorHAnsi"/>
          <w:b/>
          <w:sz w:val="22"/>
          <w:szCs w:val="22"/>
        </w:rPr>
        <w:t xml:space="preserve">Experience: </w:t>
      </w:r>
    </w:p>
    <w:p w:rsidR="009C4E49" w:rsidRDefault="009C4E49" w:rsidP="0078578F">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 xml:space="preserve">Experience in working with CEO’s and senior managers of businesses </w:t>
      </w:r>
    </w:p>
    <w:p w:rsidR="00932E3E" w:rsidRDefault="009C4E49" w:rsidP="0078578F">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 xml:space="preserve">Experience in helping to initiate organisational culture change </w:t>
      </w:r>
    </w:p>
    <w:p w:rsidR="009C4E49" w:rsidRDefault="009C4E49" w:rsidP="0078578F">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Experience of working with businesses on a</w:t>
      </w:r>
      <w:r w:rsidR="00F02960">
        <w:rPr>
          <w:rFonts w:asciiTheme="minorHAnsi" w:hAnsiTheme="minorHAnsi" w:cstheme="minorHAnsi"/>
          <w:sz w:val="22"/>
          <w:szCs w:val="22"/>
        </w:rPr>
        <w:t xml:space="preserve">n advisory </w:t>
      </w:r>
      <w:r>
        <w:rPr>
          <w:rFonts w:asciiTheme="minorHAnsi" w:hAnsiTheme="minorHAnsi" w:cstheme="minorHAnsi"/>
          <w:sz w:val="22"/>
          <w:szCs w:val="22"/>
        </w:rPr>
        <w:t xml:space="preserve">level </w:t>
      </w:r>
    </w:p>
    <w:p w:rsidR="00932E3E" w:rsidRDefault="009C4E49" w:rsidP="0078578F">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Able to influence</w:t>
      </w:r>
      <w:r w:rsidR="00F05A8D">
        <w:rPr>
          <w:rFonts w:asciiTheme="minorHAnsi" w:hAnsiTheme="minorHAnsi" w:cstheme="minorHAnsi"/>
          <w:sz w:val="22"/>
          <w:szCs w:val="22"/>
        </w:rPr>
        <w:t xml:space="preserve">, </w:t>
      </w:r>
      <w:r>
        <w:rPr>
          <w:rFonts w:asciiTheme="minorHAnsi" w:hAnsiTheme="minorHAnsi" w:cstheme="minorHAnsi"/>
          <w:sz w:val="22"/>
          <w:szCs w:val="22"/>
        </w:rPr>
        <w:t xml:space="preserve">challenge and act as a ‘critical’ friend’ </w:t>
      </w:r>
    </w:p>
    <w:p w:rsidR="009C4E49" w:rsidRDefault="009C4E49" w:rsidP="0078578F">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 xml:space="preserve">Experience in delivering succinct reports and creating action plans </w:t>
      </w:r>
    </w:p>
    <w:p w:rsidR="00932E3E" w:rsidRDefault="00932E3E" w:rsidP="00A111DF">
      <w:pPr>
        <w:spacing w:line="276" w:lineRule="auto"/>
        <w:rPr>
          <w:rFonts w:asciiTheme="minorHAnsi" w:hAnsiTheme="minorHAnsi" w:cstheme="minorHAnsi"/>
          <w:sz w:val="22"/>
          <w:szCs w:val="22"/>
        </w:rPr>
      </w:pPr>
    </w:p>
    <w:p w:rsidR="000345F8" w:rsidRDefault="00F05A8D" w:rsidP="000345F8">
      <w:pPr>
        <w:shd w:val="clear" w:color="auto" w:fill="DEEAF6" w:themeFill="accent1" w:themeFillTint="33"/>
        <w:spacing w:line="276" w:lineRule="auto"/>
        <w:rPr>
          <w:rFonts w:asciiTheme="minorHAnsi" w:hAnsiTheme="minorHAnsi" w:cstheme="minorHAnsi"/>
          <w:sz w:val="22"/>
          <w:szCs w:val="22"/>
        </w:rPr>
      </w:pPr>
      <w:r>
        <w:rPr>
          <w:rFonts w:asciiTheme="minorHAnsi" w:hAnsiTheme="minorHAnsi" w:cstheme="minorHAnsi"/>
          <w:sz w:val="22"/>
          <w:szCs w:val="22"/>
        </w:rPr>
        <w:t>Advisor M</w:t>
      </w:r>
      <w:r w:rsidR="000345F8">
        <w:rPr>
          <w:rFonts w:asciiTheme="minorHAnsi" w:hAnsiTheme="minorHAnsi" w:cstheme="minorHAnsi"/>
          <w:sz w:val="22"/>
          <w:szCs w:val="22"/>
        </w:rPr>
        <w:t xml:space="preserve">atching Process </w:t>
      </w:r>
    </w:p>
    <w:p w:rsidR="000345F8" w:rsidRDefault="000345F8" w:rsidP="000345F8">
      <w:pPr>
        <w:spacing w:after="160" w:line="252" w:lineRule="auto"/>
        <w:contextualSpacing/>
        <w:rPr>
          <w:rFonts w:asciiTheme="minorHAnsi" w:hAnsiTheme="minorHAnsi" w:cstheme="minorHAnsi"/>
          <w:color w:val="000000" w:themeColor="text1"/>
          <w:sz w:val="22"/>
          <w:szCs w:val="22"/>
        </w:rPr>
      </w:pPr>
    </w:p>
    <w:p w:rsidR="00BF6D1F" w:rsidRDefault="00BF6D1F" w:rsidP="00BF6D1F">
      <w:pPr>
        <w:rPr>
          <w:rFonts w:asciiTheme="minorHAnsi" w:hAnsiTheme="minorHAnsi" w:cstheme="minorHAnsi"/>
          <w:sz w:val="22"/>
          <w:szCs w:val="22"/>
        </w:rPr>
      </w:pPr>
      <w:r>
        <w:rPr>
          <w:rFonts w:asciiTheme="minorHAnsi" w:hAnsiTheme="minorHAnsi" w:cstheme="minorHAnsi"/>
          <w:sz w:val="22"/>
          <w:szCs w:val="22"/>
        </w:rPr>
        <w:t xml:space="preserve">When a micro or SME is deemed eligible by Norfolk County Council (NCC), we will match that business with the most relevant </w:t>
      </w:r>
      <w:r w:rsidR="00F05A8D">
        <w:rPr>
          <w:rFonts w:asciiTheme="minorHAnsi" w:hAnsiTheme="minorHAnsi" w:cstheme="minorHAnsi"/>
          <w:sz w:val="22"/>
          <w:szCs w:val="22"/>
        </w:rPr>
        <w:t>advisor</w:t>
      </w:r>
      <w:r>
        <w:rPr>
          <w:rFonts w:asciiTheme="minorHAnsi" w:hAnsiTheme="minorHAnsi" w:cstheme="minorHAnsi"/>
          <w:sz w:val="22"/>
          <w:szCs w:val="22"/>
        </w:rPr>
        <w:t xml:space="preserve"> from our ‘pool’ and contact them to determine availability.  </w:t>
      </w:r>
      <w:r w:rsidRPr="00CB5422">
        <w:rPr>
          <w:rFonts w:asciiTheme="minorHAnsi" w:hAnsiTheme="minorHAnsi" w:cstheme="minorHAnsi"/>
          <w:sz w:val="22"/>
          <w:szCs w:val="22"/>
        </w:rPr>
        <w:t xml:space="preserve">If the </w:t>
      </w:r>
      <w:r w:rsidR="00F05A8D">
        <w:rPr>
          <w:rFonts w:asciiTheme="minorHAnsi" w:hAnsiTheme="minorHAnsi" w:cstheme="minorHAnsi"/>
          <w:sz w:val="22"/>
          <w:szCs w:val="22"/>
        </w:rPr>
        <w:t>advisor</w:t>
      </w:r>
      <w:r w:rsidRPr="00CB5422">
        <w:rPr>
          <w:rFonts w:asciiTheme="minorHAnsi" w:hAnsiTheme="minorHAnsi" w:cstheme="minorHAnsi"/>
          <w:sz w:val="22"/>
          <w:szCs w:val="22"/>
        </w:rPr>
        <w:t xml:space="preserve"> is willing and able, an introduction will be made to the SME</w:t>
      </w:r>
    </w:p>
    <w:p w:rsidR="00BF6D1F" w:rsidRDefault="00BF6D1F" w:rsidP="00BF6D1F">
      <w:pPr>
        <w:widowControl w:val="0"/>
        <w:autoSpaceDE w:val="0"/>
        <w:autoSpaceDN w:val="0"/>
        <w:adjustRightInd w:val="0"/>
        <w:rPr>
          <w:rFonts w:asciiTheme="minorHAnsi" w:hAnsiTheme="minorHAnsi" w:cstheme="minorHAnsi"/>
          <w:sz w:val="22"/>
          <w:szCs w:val="22"/>
        </w:rPr>
      </w:pPr>
    </w:p>
    <w:p w:rsidR="00BF6D1F" w:rsidRDefault="00BF6D1F" w:rsidP="00BF6D1F">
      <w:pPr>
        <w:widowControl w:val="0"/>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Where there are equally matched </w:t>
      </w:r>
      <w:r w:rsidR="00F05A8D">
        <w:rPr>
          <w:rFonts w:asciiTheme="minorHAnsi" w:hAnsiTheme="minorHAnsi" w:cstheme="minorHAnsi"/>
          <w:sz w:val="22"/>
          <w:szCs w:val="22"/>
        </w:rPr>
        <w:t>advisors</w:t>
      </w:r>
      <w:r w:rsidRPr="00CB5422">
        <w:rPr>
          <w:rFonts w:asciiTheme="minorHAnsi" w:hAnsiTheme="minorHAnsi" w:cstheme="minorHAnsi"/>
          <w:sz w:val="22"/>
          <w:szCs w:val="22"/>
        </w:rPr>
        <w:t xml:space="preserve">, the project will operate a rolling/scrolling list to offer all </w:t>
      </w:r>
      <w:r w:rsidR="00F05A8D">
        <w:rPr>
          <w:rFonts w:asciiTheme="minorHAnsi" w:hAnsiTheme="minorHAnsi" w:cstheme="minorHAnsi"/>
          <w:sz w:val="22"/>
          <w:szCs w:val="22"/>
        </w:rPr>
        <w:t>advisors</w:t>
      </w:r>
      <w:r w:rsidRPr="00CB5422">
        <w:rPr>
          <w:rFonts w:asciiTheme="minorHAnsi" w:hAnsiTheme="minorHAnsi" w:cstheme="minorHAnsi"/>
          <w:sz w:val="22"/>
          <w:szCs w:val="22"/>
        </w:rPr>
        <w:t xml:space="preserve"> the opportunity to take part.</w:t>
      </w:r>
    </w:p>
    <w:p w:rsidR="000345F8" w:rsidRPr="00932E3E" w:rsidRDefault="000345F8" w:rsidP="00DA554B">
      <w:pPr>
        <w:spacing w:line="276" w:lineRule="auto"/>
        <w:rPr>
          <w:rFonts w:asciiTheme="minorHAnsi" w:hAnsiTheme="minorHAnsi" w:cstheme="minorHAnsi"/>
          <w:sz w:val="22"/>
          <w:szCs w:val="22"/>
        </w:rPr>
      </w:pPr>
    </w:p>
    <w:p w:rsidR="00E64661" w:rsidRPr="0067024D" w:rsidRDefault="0067024D" w:rsidP="000345F8">
      <w:pPr>
        <w:pStyle w:val="Style2"/>
        <w:numPr>
          <w:ilvl w:val="0"/>
          <w:numId w:val="0"/>
        </w:numPr>
        <w:ind w:left="360" w:hanging="360"/>
        <w:rPr>
          <w:color w:val="000000" w:themeColor="text1"/>
        </w:rPr>
      </w:pPr>
      <w:r w:rsidRPr="0067024D">
        <w:rPr>
          <w:color w:val="000000" w:themeColor="text1"/>
        </w:rPr>
        <w:tab/>
        <w:t>Fees and payment</w:t>
      </w:r>
    </w:p>
    <w:p w:rsidR="00E64661" w:rsidRPr="00501AF9" w:rsidRDefault="0067024D">
      <w:pPr>
        <w:keepNext/>
        <w:keepLines/>
        <w:overflowPunct w:val="0"/>
        <w:autoSpaceDE w:val="0"/>
        <w:autoSpaceDN w:val="0"/>
        <w:adjustRightInd w:val="0"/>
        <w:spacing w:before="120" w:after="120" w:line="276" w:lineRule="auto"/>
        <w:textAlignment w:val="baseline"/>
        <w:rPr>
          <w:rFonts w:asciiTheme="minorHAnsi" w:hAnsiTheme="minorHAnsi"/>
          <w:b/>
          <w:bCs/>
          <w:color w:val="000000" w:themeColor="text1"/>
          <w:spacing w:val="15"/>
          <w:sz w:val="22"/>
          <w:szCs w:val="22"/>
        </w:rPr>
      </w:pPr>
      <w:r w:rsidRPr="00501AF9">
        <w:rPr>
          <w:rFonts w:asciiTheme="minorHAnsi" w:hAnsiTheme="minorHAnsi"/>
          <w:b/>
          <w:bCs/>
          <w:color w:val="000000" w:themeColor="text1"/>
          <w:spacing w:val="15"/>
          <w:sz w:val="22"/>
          <w:szCs w:val="22"/>
        </w:rPr>
        <w:t>Contract price</w:t>
      </w:r>
    </w:p>
    <w:p w:rsidR="00501AF9" w:rsidRDefault="00F05A8D" w:rsidP="00501AF9">
      <w:pPr>
        <w:keepNext/>
        <w:keepLines/>
        <w:overflowPunct w:val="0"/>
        <w:autoSpaceDE w:val="0"/>
        <w:autoSpaceDN w:val="0"/>
        <w:adjustRightInd w:val="0"/>
        <w:spacing w:before="120" w:after="120" w:line="276" w:lineRule="auto"/>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Advisors</w:t>
      </w:r>
      <w:r w:rsidR="00501AF9" w:rsidRPr="00CB5422">
        <w:rPr>
          <w:rFonts w:asciiTheme="minorHAnsi" w:hAnsiTheme="minorHAnsi" w:cstheme="minorHAnsi"/>
          <w:sz w:val="22"/>
          <w:szCs w:val="22"/>
          <w:lang w:eastAsia="en-US"/>
        </w:rPr>
        <w:t xml:space="preserve"> will be paid at a rate of £</w:t>
      </w:r>
      <w:r w:rsidR="00501AF9">
        <w:rPr>
          <w:rFonts w:asciiTheme="minorHAnsi" w:hAnsiTheme="minorHAnsi" w:cstheme="minorHAnsi"/>
          <w:sz w:val="22"/>
          <w:szCs w:val="22"/>
          <w:lang w:eastAsia="en-US"/>
        </w:rPr>
        <w:t>40</w:t>
      </w:r>
      <w:r w:rsidR="00501AF9" w:rsidRPr="00CB5422">
        <w:rPr>
          <w:rFonts w:asciiTheme="minorHAnsi" w:hAnsiTheme="minorHAnsi" w:cstheme="minorHAnsi"/>
          <w:sz w:val="22"/>
          <w:szCs w:val="22"/>
          <w:lang w:eastAsia="en-US"/>
        </w:rPr>
        <w:t xml:space="preserve"> per hour for their services</w:t>
      </w:r>
      <w:r w:rsidR="00501AF9">
        <w:rPr>
          <w:rFonts w:asciiTheme="minorHAnsi" w:hAnsiTheme="minorHAnsi" w:cstheme="minorHAnsi"/>
          <w:sz w:val="22"/>
          <w:szCs w:val="22"/>
          <w:lang w:eastAsia="en-US"/>
        </w:rPr>
        <w:t xml:space="preserve"> as detailed above which will be capped at 9 hours per business</w:t>
      </w:r>
      <w:r w:rsidR="00501AF9" w:rsidRPr="00CB5422">
        <w:rPr>
          <w:rFonts w:asciiTheme="minorHAnsi" w:hAnsiTheme="minorHAnsi" w:cstheme="minorHAnsi"/>
          <w:sz w:val="22"/>
          <w:szCs w:val="22"/>
          <w:lang w:eastAsia="en-US"/>
        </w:rPr>
        <w:t>.</w:t>
      </w:r>
      <w:r w:rsidR="002F2E53">
        <w:rPr>
          <w:rFonts w:asciiTheme="minorHAnsi" w:hAnsiTheme="minorHAnsi" w:cstheme="minorHAnsi"/>
          <w:sz w:val="22"/>
          <w:szCs w:val="22"/>
          <w:lang w:eastAsia="en-US"/>
        </w:rPr>
        <w:t xml:space="preserve"> </w:t>
      </w:r>
      <w:r w:rsidR="00DC7CF5">
        <w:rPr>
          <w:rFonts w:asciiTheme="minorHAnsi" w:hAnsiTheme="minorHAnsi" w:cstheme="minorHAnsi"/>
          <w:sz w:val="22"/>
          <w:szCs w:val="22"/>
          <w:lang w:eastAsia="en-US"/>
        </w:rPr>
        <w:t>The total fund is worth up to</w:t>
      </w:r>
      <w:r w:rsidR="002F2E53">
        <w:rPr>
          <w:rFonts w:asciiTheme="minorHAnsi" w:hAnsiTheme="minorHAnsi" w:cstheme="minorHAnsi"/>
          <w:sz w:val="22"/>
          <w:szCs w:val="22"/>
          <w:lang w:eastAsia="en-US"/>
        </w:rPr>
        <w:t xml:space="preserve"> </w:t>
      </w:r>
      <w:r w:rsidR="002F2E53" w:rsidRPr="004E0C13">
        <w:rPr>
          <w:rFonts w:asciiTheme="minorHAnsi" w:hAnsiTheme="minorHAnsi" w:cstheme="minorHAnsi"/>
          <w:b/>
          <w:bCs/>
          <w:sz w:val="22"/>
          <w:szCs w:val="22"/>
          <w:lang w:eastAsia="en-US"/>
        </w:rPr>
        <w:t>£</w:t>
      </w:r>
      <w:r w:rsidR="004F6A69">
        <w:rPr>
          <w:rFonts w:asciiTheme="minorHAnsi" w:hAnsiTheme="minorHAnsi" w:cstheme="minorHAnsi"/>
          <w:b/>
          <w:bCs/>
          <w:sz w:val="22"/>
          <w:szCs w:val="22"/>
          <w:lang w:eastAsia="en-US"/>
        </w:rPr>
        <w:t>45,000</w:t>
      </w:r>
      <w:r w:rsidR="002F2E53">
        <w:rPr>
          <w:rFonts w:asciiTheme="minorHAnsi" w:hAnsiTheme="minorHAnsi" w:cstheme="minorHAnsi"/>
          <w:sz w:val="22"/>
          <w:szCs w:val="22"/>
          <w:lang w:eastAsia="en-US"/>
        </w:rPr>
        <w:t xml:space="preserve"> </w:t>
      </w:r>
      <w:r w:rsidR="00DC7CF5">
        <w:rPr>
          <w:rFonts w:asciiTheme="minorHAnsi" w:hAnsiTheme="minorHAnsi" w:cstheme="minorHAnsi"/>
          <w:sz w:val="22"/>
          <w:szCs w:val="22"/>
          <w:lang w:eastAsia="en-US"/>
        </w:rPr>
        <w:t xml:space="preserve">for this work. </w:t>
      </w:r>
      <w:r w:rsidR="002F2E53">
        <w:rPr>
          <w:rFonts w:asciiTheme="minorHAnsi" w:hAnsiTheme="minorHAnsi" w:cstheme="minorHAnsi"/>
          <w:sz w:val="22"/>
          <w:szCs w:val="22"/>
          <w:lang w:eastAsia="en-US"/>
        </w:rPr>
        <w:t xml:space="preserve">  </w:t>
      </w:r>
      <w:r w:rsidR="00501AF9" w:rsidRPr="00CB5422">
        <w:rPr>
          <w:rFonts w:asciiTheme="minorHAnsi" w:hAnsiTheme="minorHAnsi" w:cstheme="minorHAnsi"/>
          <w:sz w:val="22"/>
          <w:szCs w:val="22"/>
          <w:lang w:eastAsia="en-US"/>
        </w:rPr>
        <w:t xml:space="preserve">  </w:t>
      </w:r>
    </w:p>
    <w:p w:rsidR="00F4060D" w:rsidRDefault="00F4060D" w:rsidP="00501AF9">
      <w:pPr>
        <w:keepNext/>
        <w:keepLines/>
        <w:overflowPunct w:val="0"/>
        <w:autoSpaceDE w:val="0"/>
        <w:autoSpaceDN w:val="0"/>
        <w:adjustRightInd w:val="0"/>
        <w:spacing w:before="120" w:after="120" w:line="276" w:lineRule="auto"/>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 xml:space="preserve">All payments must be claimed for and paid by </w:t>
      </w:r>
      <w:r w:rsidR="00DC7CF5">
        <w:rPr>
          <w:rFonts w:asciiTheme="minorHAnsi" w:hAnsiTheme="minorHAnsi" w:cstheme="minorHAnsi"/>
          <w:sz w:val="22"/>
          <w:szCs w:val="22"/>
          <w:lang w:eastAsia="en-US"/>
        </w:rPr>
        <w:t>30 April 2021</w:t>
      </w:r>
      <w:r>
        <w:rPr>
          <w:rFonts w:asciiTheme="minorHAnsi" w:hAnsiTheme="minorHAnsi" w:cstheme="minorHAnsi"/>
          <w:sz w:val="22"/>
          <w:szCs w:val="22"/>
          <w:lang w:eastAsia="en-US"/>
        </w:rPr>
        <w:t xml:space="preserve">. </w:t>
      </w:r>
    </w:p>
    <w:p w:rsidR="00501AF9" w:rsidRPr="00501AF9" w:rsidRDefault="00501AF9" w:rsidP="00501AF9">
      <w:pPr>
        <w:keepNext/>
        <w:keepLines/>
        <w:overflowPunct w:val="0"/>
        <w:autoSpaceDE w:val="0"/>
        <w:autoSpaceDN w:val="0"/>
        <w:adjustRightInd w:val="0"/>
        <w:spacing w:before="120" w:after="120" w:line="276" w:lineRule="auto"/>
        <w:textAlignment w:val="baseline"/>
        <w:rPr>
          <w:rFonts w:asciiTheme="minorHAnsi" w:hAnsiTheme="minorHAnsi" w:cstheme="minorHAnsi"/>
          <w:b/>
          <w:bCs/>
          <w:spacing w:val="15"/>
          <w:sz w:val="22"/>
          <w:szCs w:val="22"/>
        </w:rPr>
      </w:pPr>
      <w:r w:rsidRPr="00501AF9">
        <w:rPr>
          <w:rFonts w:asciiTheme="minorHAnsi" w:hAnsiTheme="minorHAnsi" w:cstheme="minorHAnsi"/>
          <w:b/>
          <w:bCs/>
          <w:spacing w:val="15"/>
          <w:sz w:val="22"/>
          <w:szCs w:val="22"/>
        </w:rPr>
        <w:t>Payment triggers</w:t>
      </w:r>
    </w:p>
    <w:p w:rsidR="00501AF9" w:rsidRPr="00CB5422" w:rsidRDefault="00501AF9" w:rsidP="00501AF9">
      <w:pPr>
        <w:keepNext/>
        <w:keepLines/>
        <w:overflowPunct w:val="0"/>
        <w:autoSpaceDE w:val="0"/>
        <w:autoSpaceDN w:val="0"/>
        <w:adjustRightInd w:val="0"/>
        <w:spacing w:before="120" w:after="120" w:line="276" w:lineRule="auto"/>
        <w:textAlignment w:val="baseline"/>
        <w:rPr>
          <w:rFonts w:asciiTheme="minorHAnsi" w:hAnsiTheme="minorHAnsi" w:cstheme="minorHAnsi"/>
          <w:sz w:val="22"/>
          <w:szCs w:val="22"/>
          <w:lang w:eastAsia="en-US"/>
        </w:rPr>
      </w:pPr>
      <w:r w:rsidRPr="00CB5422">
        <w:rPr>
          <w:rFonts w:asciiTheme="minorHAnsi" w:hAnsiTheme="minorHAnsi" w:cstheme="minorHAnsi"/>
          <w:sz w:val="22"/>
          <w:szCs w:val="22"/>
        </w:rPr>
        <w:t>30 days from production of a valid invoice.</w:t>
      </w:r>
    </w:p>
    <w:p w:rsidR="00F4060D" w:rsidRDefault="00F4060D">
      <w:pPr>
        <w:pStyle w:val="BodyText"/>
        <w:spacing w:before="120" w:after="120" w:line="276" w:lineRule="auto"/>
        <w:contextualSpacing/>
        <w:rPr>
          <w:rFonts w:asciiTheme="minorHAnsi" w:hAnsiTheme="minorHAnsi" w:cs="Arial"/>
          <w:color w:val="000000" w:themeColor="text1"/>
          <w:sz w:val="22"/>
          <w:szCs w:val="22"/>
        </w:rPr>
      </w:pPr>
    </w:p>
    <w:p w:rsidR="000345F8" w:rsidRDefault="00F4060D" w:rsidP="000345F8">
      <w:pPr>
        <w:pStyle w:val="BodyText"/>
        <w:shd w:val="clear" w:color="auto" w:fill="DEEAF6" w:themeFill="accent1" w:themeFillTint="33"/>
        <w:spacing w:before="120" w:after="120" w:line="276" w:lineRule="auto"/>
        <w:contextualSpacing/>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Additional </w:t>
      </w:r>
      <w:r w:rsidR="000345F8">
        <w:rPr>
          <w:rFonts w:asciiTheme="minorHAnsi" w:hAnsiTheme="minorHAnsi" w:cs="Arial"/>
          <w:color w:val="000000" w:themeColor="text1"/>
          <w:sz w:val="22"/>
          <w:szCs w:val="22"/>
        </w:rPr>
        <w:t>Pro</w:t>
      </w:r>
      <w:r>
        <w:rPr>
          <w:rFonts w:asciiTheme="minorHAnsi" w:hAnsiTheme="minorHAnsi" w:cs="Arial"/>
          <w:color w:val="000000" w:themeColor="text1"/>
          <w:sz w:val="22"/>
          <w:szCs w:val="22"/>
        </w:rPr>
        <w:t xml:space="preserve">gramme information </w:t>
      </w:r>
    </w:p>
    <w:p w:rsidR="000345F8" w:rsidRDefault="000345F8">
      <w:pPr>
        <w:pStyle w:val="BodyText"/>
        <w:spacing w:before="120" w:after="120" w:line="276" w:lineRule="auto"/>
        <w:contextualSpacing/>
        <w:rPr>
          <w:rFonts w:asciiTheme="minorHAnsi" w:hAnsiTheme="minorHAnsi" w:cs="Arial"/>
          <w:color w:val="000000" w:themeColor="text1"/>
          <w:sz w:val="22"/>
          <w:szCs w:val="22"/>
        </w:rPr>
      </w:pPr>
    </w:p>
    <w:p w:rsidR="00F4060D" w:rsidRPr="00F4060D" w:rsidRDefault="00F4060D">
      <w:pPr>
        <w:pStyle w:val="BodyText"/>
        <w:spacing w:before="120" w:after="120" w:line="276" w:lineRule="auto"/>
        <w:contextualSpacing/>
        <w:rPr>
          <w:rFonts w:ascii="Calibri" w:eastAsia="Calibri" w:hAnsi="Calibri"/>
          <w:b/>
          <w:sz w:val="22"/>
          <w:szCs w:val="22"/>
          <w:lang w:val="en-GB"/>
        </w:rPr>
      </w:pPr>
      <w:r>
        <w:rPr>
          <w:rFonts w:ascii="Calibri" w:eastAsia="Calibri" w:hAnsi="Calibri"/>
          <w:b/>
          <w:sz w:val="22"/>
          <w:szCs w:val="22"/>
          <w:lang w:val="en-GB"/>
        </w:rPr>
        <w:t xml:space="preserve">Timescales </w:t>
      </w:r>
    </w:p>
    <w:p w:rsidR="00F4060D" w:rsidRDefault="00F4060D">
      <w:pPr>
        <w:pStyle w:val="BodyText"/>
        <w:spacing w:before="120" w:after="120" w:line="276" w:lineRule="auto"/>
        <w:contextualSpacing/>
        <w:rPr>
          <w:rFonts w:ascii="Calibri" w:eastAsia="Calibri" w:hAnsi="Calibri"/>
          <w:bCs/>
          <w:sz w:val="22"/>
          <w:szCs w:val="22"/>
          <w:lang w:val="en-GB"/>
        </w:rPr>
      </w:pPr>
      <w:r w:rsidRPr="00DC7CF5">
        <w:rPr>
          <w:rFonts w:ascii="Calibri" w:eastAsia="Calibri" w:hAnsi="Calibri"/>
          <w:bCs/>
          <w:sz w:val="22"/>
          <w:szCs w:val="22"/>
          <w:lang w:val="en-GB"/>
        </w:rPr>
        <w:t xml:space="preserve">Go Digital </w:t>
      </w:r>
      <w:r w:rsidR="00131CCC" w:rsidRPr="00DC7CF5">
        <w:rPr>
          <w:rFonts w:ascii="Calibri" w:eastAsia="Calibri" w:hAnsi="Calibri"/>
          <w:bCs/>
          <w:sz w:val="22"/>
          <w:szCs w:val="22"/>
          <w:lang w:val="en-GB"/>
        </w:rPr>
        <w:t>delivery is between January 2021 and April</w:t>
      </w:r>
      <w:r w:rsidRPr="00DC7CF5">
        <w:rPr>
          <w:rFonts w:ascii="Calibri" w:eastAsia="Calibri" w:hAnsi="Calibri"/>
          <w:bCs/>
          <w:sz w:val="22"/>
          <w:szCs w:val="22"/>
          <w:lang w:val="en-GB"/>
        </w:rPr>
        <w:t xml:space="preserve"> </w:t>
      </w:r>
      <w:r w:rsidR="00131CCC" w:rsidRPr="00DC7CF5">
        <w:rPr>
          <w:rFonts w:ascii="Calibri" w:eastAsia="Calibri" w:hAnsi="Calibri"/>
          <w:bCs/>
          <w:sz w:val="22"/>
          <w:szCs w:val="22"/>
          <w:lang w:val="en-GB"/>
        </w:rPr>
        <w:t>2021.</w:t>
      </w:r>
    </w:p>
    <w:p w:rsidR="00F4060D" w:rsidRDefault="00F4060D">
      <w:pPr>
        <w:pStyle w:val="BodyText"/>
        <w:spacing w:before="120" w:after="120" w:line="276" w:lineRule="auto"/>
        <w:contextualSpacing/>
        <w:rPr>
          <w:rFonts w:ascii="Calibri" w:eastAsia="Calibri" w:hAnsi="Calibri"/>
          <w:bCs/>
          <w:sz w:val="22"/>
          <w:szCs w:val="22"/>
          <w:lang w:val="en-GB"/>
        </w:rPr>
      </w:pPr>
    </w:p>
    <w:p w:rsidR="00F4060D" w:rsidRPr="00F4060D" w:rsidRDefault="00F4060D">
      <w:pPr>
        <w:pStyle w:val="BodyText"/>
        <w:spacing w:before="120" w:after="120" w:line="276" w:lineRule="auto"/>
        <w:contextualSpacing/>
        <w:rPr>
          <w:rFonts w:ascii="Calibri" w:eastAsia="Calibri" w:hAnsi="Calibri"/>
          <w:b/>
          <w:sz w:val="22"/>
          <w:szCs w:val="22"/>
          <w:lang w:val="en-GB"/>
        </w:rPr>
      </w:pPr>
      <w:r>
        <w:rPr>
          <w:rFonts w:ascii="Calibri" w:eastAsia="Calibri" w:hAnsi="Calibri"/>
          <w:b/>
          <w:sz w:val="22"/>
          <w:szCs w:val="22"/>
          <w:lang w:val="en-GB"/>
        </w:rPr>
        <w:t xml:space="preserve">Programme outputs </w:t>
      </w:r>
    </w:p>
    <w:p w:rsidR="00F4060D" w:rsidRDefault="00F4060D">
      <w:pPr>
        <w:pStyle w:val="BodyText"/>
        <w:spacing w:before="120" w:after="120" w:line="276" w:lineRule="auto"/>
        <w:contextualSpacing/>
        <w:rPr>
          <w:rFonts w:ascii="Calibri" w:eastAsia="Calibri" w:hAnsi="Calibri"/>
          <w:bCs/>
          <w:sz w:val="22"/>
          <w:szCs w:val="22"/>
          <w:lang w:val="en-GB"/>
        </w:rPr>
      </w:pPr>
      <w:r>
        <w:rPr>
          <w:rFonts w:ascii="Calibri" w:eastAsia="Calibri" w:hAnsi="Calibri"/>
          <w:bCs/>
          <w:sz w:val="22"/>
          <w:szCs w:val="22"/>
          <w:lang w:val="en-GB"/>
        </w:rPr>
        <w:t xml:space="preserve">We </w:t>
      </w:r>
      <w:r w:rsidRPr="00DC7CF5">
        <w:rPr>
          <w:rFonts w:ascii="Calibri" w:eastAsia="Calibri" w:hAnsi="Calibri"/>
          <w:bCs/>
          <w:sz w:val="22"/>
          <w:szCs w:val="22"/>
          <w:lang w:val="en-GB"/>
        </w:rPr>
        <w:t xml:space="preserve">wish to support </w:t>
      </w:r>
      <w:r w:rsidR="00131CCC" w:rsidRPr="00DC7CF5">
        <w:rPr>
          <w:rFonts w:ascii="Calibri" w:eastAsia="Calibri" w:hAnsi="Calibri"/>
          <w:bCs/>
          <w:sz w:val="22"/>
          <w:szCs w:val="22"/>
          <w:lang w:val="en-GB"/>
        </w:rPr>
        <w:t>up to 125</w:t>
      </w:r>
      <w:r w:rsidRPr="00DC7CF5">
        <w:rPr>
          <w:rFonts w:ascii="Calibri" w:eastAsia="Calibri" w:hAnsi="Calibri"/>
          <w:bCs/>
          <w:sz w:val="22"/>
          <w:szCs w:val="22"/>
          <w:lang w:val="en-GB"/>
        </w:rPr>
        <w:t xml:space="preserve"> businesses to </w:t>
      </w:r>
      <w:r w:rsidR="0025229A" w:rsidRPr="00DC7CF5">
        <w:rPr>
          <w:rFonts w:ascii="Calibri" w:eastAsia="Calibri" w:hAnsi="Calibri"/>
          <w:bCs/>
          <w:sz w:val="22"/>
          <w:szCs w:val="22"/>
          <w:lang w:val="en-GB"/>
        </w:rPr>
        <w:t>access</w:t>
      </w:r>
      <w:r w:rsidRPr="00DC7CF5">
        <w:rPr>
          <w:rFonts w:ascii="Calibri" w:eastAsia="Calibri" w:hAnsi="Calibri"/>
          <w:bCs/>
          <w:sz w:val="22"/>
          <w:szCs w:val="22"/>
          <w:lang w:val="en-GB"/>
        </w:rPr>
        <w:t xml:space="preserve"> </w:t>
      </w:r>
      <w:r w:rsidR="00F05A8D" w:rsidRPr="00DC7CF5">
        <w:rPr>
          <w:rFonts w:ascii="Calibri" w:eastAsia="Calibri" w:hAnsi="Calibri"/>
          <w:bCs/>
          <w:sz w:val="22"/>
          <w:szCs w:val="22"/>
          <w:lang w:val="en-GB"/>
        </w:rPr>
        <w:t>advisory</w:t>
      </w:r>
      <w:r w:rsidRPr="00DC7CF5">
        <w:rPr>
          <w:rFonts w:ascii="Calibri" w:eastAsia="Calibri" w:hAnsi="Calibri"/>
          <w:bCs/>
          <w:sz w:val="22"/>
          <w:szCs w:val="22"/>
          <w:lang w:val="en-GB"/>
        </w:rPr>
        <w:t xml:space="preserve"> support through this programme</w:t>
      </w:r>
      <w:r w:rsidR="0025229A" w:rsidRPr="00DC7CF5">
        <w:rPr>
          <w:rFonts w:ascii="Calibri" w:eastAsia="Calibri" w:hAnsi="Calibri"/>
          <w:bCs/>
          <w:sz w:val="22"/>
          <w:szCs w:val="22"/>
          <w:lang w:val="en-GB"/>
        </w:rPr>
        <w:t xml:space="preserve"> at a total cost</w:t>
      </w:r>
      <w:r w:rsidR="00DC7CF5">
        <w:rPr>
          <w:rFonts w:ascii="Calibri" w:eastAsia="Calibri" w:hAnsi="Calibri"/>
          <w:bCs/>
          <w:sz w:val="22"/>
          <w:szCs w:val="22"/>
          <w:lang w:val="en-GB"/>
        </w:rPr>
        <w:t xml:space="preserve"> worth</w:t>
      </w:r>
      <w:r w:rsidR="0025229A" w:rsidRPr="00DC7CF5">
        <w:rPr>
          <w:rFonts w:ascii="Calibri" w:eastAsia="Calibri" w:hAnsi="Calibri"/>
          <w:bCs/>
          <w:sz w:val="22"/>
          <w:szCs w:val="22"/>
          <w:lang w:val="en-GB"/>
        </w:rPr>
        <w:t xml:space="preserve"> </w:t>
      </w:r>
      <w:r w:rsidR="00DC7CF5" w:rsidRPr="00DC7CF5">
        <w:rPr>
          <w:rFonts w:ascii="Calibri" w:eastAsia="Calibri" w:hAnsi="Calibri"/>
          <w:bCs/>
          <w:sz w:val="22"/>
          <w:szCs w:val="22"/>
          <w:lang w:val="en-GB"/>
        </w:rPr>
        <w:t xml:space="preserve">up </w:t>
      </w:r>
      <w:r w:rsidR="00DC7CF5" w:rsidRPr="00BE2FA1">
        <w:rPr>
          <w:rFonts w:ascii="Calibri" w:eastAsia="Calibri" w:hAnsi="Calibri"/>
          <w:bCs/>
          <w:sz w:val="22"/>
          <w:szCs w:val="22"/>
          <w:lang w:val="en-GB"/>
        </w:rPr>
        <w:t>to</w:t>
      </w:r>
      <w:r w:rsidR="0025229A" w:rsidRPr="00BE2FA1">
        <w:rPr>
          <w:rFonts w:ascii="Calibri" w:eastAsia="Calibri" w:hAnsi="Calibri"/>
          <w:bCs/>
          <w:sz w:val="22"/>
          <w:szCs w:val="22"/>
          <w:lang w:val="en-GB"/>
        </w:rPr>
        <w:t xml:space="preserve"> £</w:t>
      </w:r>
      <w:r w:rsidR="00131CCC" w:rsidRPr="00BE2FA1">
        <w:rPr>
          <w:rFonts w:ascii="Calibri" w:eastAsia="Calibri" w:hAnsi="Calibri"/>
          <w:bCs/>
          <w:sz w:val="22"/>
          <w:szCs w:val="22"/>
          <w:lang w:val="en-GB"/>
        </w:rPr>
        <w:t>45,000</w:t>
      </w:r>
      <w:r w:rsidR="00DC7CF5">
        <w:rPr>
          <w:rFonts w:ascii="Calibri" w:eastAsia="Calibri" w:hAnsi="Calibri"/>
          <w:b/>
          <w:sz w:val="22"/>
          <w:szCs w:val="22"/>
          <w:lang w:val="en-GB"/>
        </w:rPr>
        <w:t xml:space="preserve">. </w:t>
      </w:r>
      <w:r>
        <w:rPr>
          <w:rFonts w:ascii="Calibri" w:eastAsia="Calibri" w:hAnsi="Calibri"/>
          <w:bCs/>
          <w:sz w:val="22"/>
          <w:szCs w:val="22"/>
          <w:lang w:val="en-GB"/>
        </w:rPr>
        <w:t xml:space="preserve"> </w:t>
      </w:r>
      <w:r w:rsidR="00DC7CF5">
        <w:rPr>
          <w:rFonts w:ascii="Calibri" w:eastAsia="Calibri" w:hAnsi="Calibri"/>
          <w:bCs/>
          <w:sz w:val="22"/>
          <w:szCs w:val="22"/>
          <w:lang w:val="en-GB"/>
        </w:rPr>
        <w:t>Up to 100</w:t>
      </w:r>
      <w:r>
        <w:rPr>
          <w:rFonts w:ascii="Calibri" w:eastAsia="Calibri" w:hAnsi="Calibri"/>
          <w:bCs/>
          <w:sz w:val="22"/>
          <w:szCs w:val="22"/>
          <w:lang w:val="en-GB"/>
        </w:rPr>
        <w:t xml:space="preserve"> businesses to get a business voucher worth £500 to support their digital transformation projects.  </w:t>
      </w:r>
      <w:r w:rsidRPr="00DC7CF5">
        <w:rPr>
          <w:rFonts w:ascii="Calibri" w:eastAsia="Calibri" w:hAnsi="Calibri"/>
          <w:bCs/>
          <w:sz w:val="22"/>
          <w:szCs w:val="22"/>
          <w:lang w:val="en-GB"/>
        </w:rPr>
        <w:t xml:space="preserve">Vouchers must have been claimed for by </w:t>
      </w:r>
      <w:r w:rsidR="00131CCC" w:rsidRPr="00DC7CF5">
        <w:rPr>
          <w:rFonts w:ascii="Calibri" w:eastAsia="Calibri" w:hAnsi="Calibri"/>
          <w:bCs/>
          <w:sz w:val="22"/>
          <w:szCs w:val="22"/>
          <w:lang w:val="en-GB"/>
        </w:rPr>
        <w:t>30 April 2021</w:t>
      </w:r>
      <w:r w:rsidRPr="00DC7CF5">
        <w:rPr>
          <w:rFonts w:ascii="Calibri" w:eastAsia="Calibri" w:hAnsi="Calibri"/>
          <w:bCs/>
          <w:sz w:val="22"/>
          <w:szCs w:val="22"/>
          <w:lang w:val="en-GB"/>
        </w:rPr>
        <w:t>.</w:t>
      </w:r>
      <w:r>
        <w:rPr>
          <w:rFonts w:ascii="Calibri" w:eastAsia="Calibri" w:hAnsi="Calibri"/>
          <w:bCs/>
          <w:sz w:val="22"/>
          <w:szCs w:val="22"/>
          <w:lang w:val="en-GB"/>
        </w:rPr>
        <w:t xml:space="preserve"> </w:t>
      </w:r>
    </w:p>
    <w:p w:rsidR="00F4060D" w:rsidRDefault="00F4060D">
      <w:pPr>
        <w:pStyle w:val="BodyText"/>
        <w:spacing w:before="120" w:after="120" w:line="276" w:lineRule="auto"/>
        <w:contextualSpacing/>
        <w:rPr>
          <w:rFonts w:ascii="Calibri" w:eastAsia="Calibri" w:hAnsi="Calibri"/>
          <w:bCs/>
          <w:sz w:val="22"/>
          <w:szCs w:val="22"/>
          <w:lang w:val="en-GB"/>
        </w:rPr>
      </w:pPr>
    </w:p>
    <w:p w:rsidR="00F4060D" w:rsidRPr="00F4060D" w:rsidRDefault="00F4060D">
      <w:pPr>
        <w:pStyle w:val="BodyText"/>
        <w:spacing w:before="120" w:after="120" w:line="276" w:lineRule="auto"/>
        <w:contextualSpacing/>
        <w:rPr>
          <w:rFonts w:ascii="Calibri" w:eastAsia="Calibri" w:hAnsi="Calibri"/>
          <w:b/>
          <w:sz w:val="22"/>
          <w:szCs w:val="22"/>
          <w:lang w:val="en-GB"/>
        </w:rPr>
      </w:pPr>
      <w:r>
        <w:rPr>
          <w:rFonts w:ascii="Calibri" w:eastAsia="Calibri" w:hAnsi="Calibri"/>
          <w:b/>
          <w:sz w:val="22"/>
          <w:szCs w:val="22"/>
          <w:lang w:val="en-GB"/>
        </w:rPr>
        <w:t xml:space="preserve">Suppliers database </w:t>
      </w:r>
    </w:p>
    <w:p w:rsidR="00151D98" w:rsidRDefault="00F4060D">
      <w:pPr>
        <w:pStyle w:val="BodyText"/>
        <w:spacing w:before="120" w:after="120" w:line="276" w:lineRule="auto"/>
        <w:contextualSpacing/>
        <w:rPr>
          <w:rFonts w:ascii="Calibri" w:eastAsia="Calibri" w:hAnsi="Calibri"/>
          <w:bCs/>
          <w:sz w:val="22"/>
          <w:szCs w:val="22"/>
          <w:lang w:val="en-GB"/>
        </w:rPr>
      </w:pPr>
      <w:r>
        <w:rPr>
          <w:rFonts w:ascii="Calibri" w:eastAsia="Calibri" w:hAnsi="Calibri"/>
          <w:bCs/>
          <w:sz w:val="22"/>
          <w:szCs w:val="22"/>
          <w:lang w:val="en-GB"/>
        </w:rPr>
        <w:t xml:space="preserve">In addition to the </w:t>
      </w:r>
      <w:r w:rsidR="00F05A8D">
        <w:rPr>
          <w:rFonts w:ascii="Calibri" w:eastAsia="Calibri" w:hAnsi="Calibri"/>
          <w:bCs/>
          <w:sz w:val="22"/>
          <w:szCs w:val="22"/>
          <w:lang w:val="en-GB"/>
        </w:rPr>
        <w:t>above</w:t>
      </w:r>
      <w:r>
        <w:rPr>
          <w:rFonts w:ascii="Calibri" w:eastAsia="Calibri" w:hAnsi="Calibri"/>
          <w:bCs/>
          <w:sz w:val="22"/>
          <w:szCs w:val="22"/>
          <w:lang w:val="en-GB"/>
        </w:rPr>
        <w:t>, Norfolk County Council will develop a suppliers database which will bring together digital tech suppliers and training opportunities into one portal.  The rational for this is that b</w:t>
      </w:r>
      <w:r w:rsidRPr="00F4060D">
        <w:rPr>
          <w:rFonts w:ascii="Calibri" w:eastAsia="Calibri" w:hAnsi="Calibri"/>
          <w:bCs/>
          <w:sz w:val="22"/>
          <w:szCs w:val="22"/>
          <w:lang w:val="en-GB"/>
        </w:rPr>
        <w:t xml:space="preserve">usinesses report they find it hard to know which supplier to use, and to know where to look to find them.  </w:t>
      </w:r>
    </w:p>
    <w:p w:rsidR="00151D98" w:rsidRDefault="00151D98">
      <w:pPr>
        <w:pStyle w:val="BodyText"/>
        <w:spacing w:before="120" w:after="120" w:line="276" w:lineRule="auto"/>
        <w:contextualSpacing/>
        <w:rPr>
          <w:rFonts w:ascii="Calibri" w:eastAsia="Calibri" w:hAnsi="Calibri"/>
          <w:bCs/>
          <w:sz w:val="22"/>
          <w:szCs w:val="22"/>
          <w:lang w:val="en-GB"/>
        </w:rPr>
      </w:pPr>
    </w:p>
    <w:p w:rsidR="00F4060D" w:rsidRDefault="00F4060D">
      <w:pPr>
        <w:pStyle w:val="BodyText"/>
        <w:spacing w:before="120" w:after="120" w:line="276" w:lineRule="auto"/>
        <w:contextualSpacing/>
        <w:rPr>
          <w:rFonts w:ascii="Calibri" w:eastAsia="Calibri" w:hAnsi="Calibri"/>
          <w:bCs/>
          <w:sz w:val="22"/>
          <w:szCs w:val="22"/>
          <w:lang w:val="en-GB"/>
        </w:rPr>
      </w:pPr>
      <w:r w:rsidRPr="00F4060D">
        <w:rPr>
          <w:rFonts w:ascii="Calibri" w:eastAsia="Calibri" w:hAnsi="Calibri"/>
          <w:bCs/>
          <w:sz w:val="22"/>
          <w:szCs w:val="22"/>
          <w:lang w:val="en-GB"/>
        </w:rPr>
        <w:t xml:space="preserve">The suppliers’ database will provide a one stop resource for businesses to use in finding a local digital tech supplier.  It gives the digital sector an opportunity to promote themselves cross sector and attract new customers and provides programme clients with the ability to efficiently search for the expertise they need.  There is no similar product available. </w:t>
      </w:r>
    </w:p>
    <w:p w:rsidR="00151D98" w:rsidRDefault="00151D98">
      <w:pPr>
        <w:pStyle w:val="BodyText"/>
        <w:spacing w:before="120" w:after="120" w:line="276" w:lineRule="auto"/>
        <w:contextualSpacing/>
        <w:rPr>
          <w:rFonts w:ascii="Calibri" w:eastAsia="Calibri" w:hAnsi="Calibri"/>
          <w:bCs/>
          <w:sz w:val="22"/>
          <w:szCs w:val="22"/>
          <w:lang w:val="en-GB"/>
        </w:rPr>
      </w:pPr>
    </w:p>
    <w:p w:rsidR="00F4060D" w:rsidRDefault="00F4060D">
      <w:pPr>
        <w:pStyle w:val="BodyText"/>
        <w:spacing w:before="120" w:after="120" w:line="276" w:lineRule="auto"/>
        <w:contextualSpacing/>
        <w:rPr>
          <w:rFonts w:ascii="Calibri" w:eastAsia="Calibri" w:hAnsi="Calibri"/>
          <w:b/>
          <w:sz w:val="22"/>
          <w:szCs w:val="22"/>
          <w:lang w:val="en-GB"/>
        </w:rPr>
      </w:pPr>
      <w:r>
        <w:rPr>
          <w:rFonts w:ascii="Calibri" w:eastAsia="Calibri" w:hAnsi="Calibri"/>
          <w:b/>
          <w:sz w:val="22"/>
          <w:szCs w:val="22"/>
          <w:lang w:val="en-GB"/>
        </w:rPr>
        <w:t xml:space="preserve">Business Vouchers </w:t>
      </w:r>
    </w:p>
    <w:p w:rsidR="00F4060D" w:rsidRDefault="00F4060D" w:rsidP="00F4060D">
      <w:pPr>
        <w:rPr>
          <w:rFonts w:asciiTheme="minorHAnsi" w:hAnsiTheme="minorHAnsi" w:cstheme="minorHAnsi"/>
          <w:sz w:val="22"/>
          <w:szCs w:val="22"/>
        </w:rPr>
      </w:pPr>
      <w:r w:rsidRPr="00F4060D">
        <w:rPr>
          <w:rFonts w:asciiTheme="minorHAnsi" w:hAnsiTheme="minorHAnsi" w:cstheme="minorHAnsi"/>
          <w:sz w:val="22"/>
          <w:szCs w:val="22"/>
        </w:rPr>
        <w:t xml:space="preserve">This is for the provision of £500 vouchers (grants) to businesses who have received </w:t>
      </w:r>
      <w:r w:rsidR="00F05A8D">
        <w:rPr>
          <w:rFonts w:asciiTheme="minorHAnsi" w:hAnsiTheme="minorHAnsi" w:cstheme="minorHAnsi"/>
          <w:sz w:val="22"/>
          <w:szCs w:val="22"/>
        </w:rPr>
        <w:t>advice</w:t>
      </w:r>
      <w:r w:rsidRPr="00F4060D">
        <w:rPr>
          <w:rFonts w:asciiTheme="minorHAnsi" w:hAnsiTheme="minorHAnsi" w:cstheme="minorHAnsi"/>
          <w:sz w:val="22"/>
          <w:szCs w:val="22"/>
        </w:rPr>
        <w:t xml:space="preserve">, and who have a digital action plan that identifies the need for funding towards a digital project.  The voucher can fund 100% of the project or part of it.  </w:t>
      </w:r>
    </w:p>
    <w:p w:rsidR="00F4060D" w:rsidRDefault="00F4060D" w:rsidP="00F4060D">
      <w:pPr>
        <w:rPr>
          <w:rFonts w:asciiTheme="minorHAnsi" w:hAnsiTheme="minorHAnsi" w:cstheme="minorHAnsi"/>
          <w:sz w:val="22"/>
          <w:szCs w:val="22"/>
        </w:rPr>
      </w:pPr>
      <w:r w:rsidRPr="00F4060D">
        <w:rPr>
          <w:rFonts w:asciiTheme="minorHAnsi" w:hAnsiTheme="minorHAnsi" w:cstheme="minorHAnsi"/>
          <w:sz w:val="22"/>
          <w:szCs w:val="22"/>
        </w:rPr>
        <w:br/>
        <w:t xml:space="preserve">The voucher will act as a catalyst/ incentive </w:t>
      </w:r>
      <w:r>
        <w:rPr>
          <w:rFonts w:asciiTheme="minorHAnsi" w:hAnsiTheme="minorHAnsi" w:cstheme="minorHAnsi"/>
          <w:sz w:val="22"/>
          <w:szCs w:val="22"/>
        </w:rPr>
        <w:t>for the implementation of digital transformation projects</w:t>
      </w:r>
      <w:r w:rsidRPr="00F4060D">
        <w:rPr>
          <w:rFonts w:asciiTheme="minorHAnsi" w:hAnsiTheme="minorHAnsi" w:cstheme="minorHAnsi"/>
          <w:sz w:val="22"/>
          <w:szCs w:val="22"/>
        </w:rPr>
        <w:t>. All business will have t</w:t>
      </w:r>
      <w:r w:rsidR="00F05A8D">
        <w:rPr>
          <w:rFonts w:asciiTheme="minorHAnsi" w:hAnsiTheme="minorHAnsi" w:cstheme="minorHAnsi"/>
          <w:sz w:val="22"/>
          <w:szCs w:val="22"/>
        </w:rPr>
        <w:t xml:space="preserve">o have received the advice support </w:t>
      </w:r>
      <w:r w:rsidRPr="00F4060D">
        <w:rPr>
          <w:rFonts w:asciiTheme="minorHAnsi" w:hAnsiTheme="minorHAnsi" w:cstheme="minorHAnsi"/>
          <w:sz w:val="22"/>
          <w:szCs w:val="22"/>
        </w:rPr>
        <w:t xml:space="preserve">to be eligible to apply for the voucher.  This ensures that the vouchers awarded are given to those who need the support the most and that they are credible applications.  </w:t>
      </w:r>
      <w:r w:rsidRPr="00F4060D">
        <w:rPr>
          <w:rFonts w:asciiTheme="minorHAnsi" w:hAnsiTheme="minorHAnsi" w:cstheme="minorHAnsi"/>
          <w:sz w:val="22"/>
          <w:szCs w:val="22"/>
        </w:rPr>
        <w:br/>
      </w:r>
      <w:r w:rsidRPr="00F4060D">
        <w:rPr>
          <w:rFonts w:asciiTheme="minorHAnsi" w:hAnsiTheme="minorHAnsi" w:cstheme="minorHAnsi"/>
          <w:sz w:val="22"/>
          <w:szCs w:val="22"/>
        </w:rPr>
        <w:br/>
      </w:r>
      <w:r w:rsidR="00E8642B">
        <w:rPr>
          <w:rFonts w:asciiTheme="minorHAnsi" w:hAnsiTheme="minorHAnsi" w:cstheme="minorHAnsi"/>
          <w:sz w:val="22"/>
          <w:szCs w:val="22"/>
        </w:rPr>
        <w:t>T</w:t>
      </w:r>
      <w:r>
        <w:rPr>
          <w:rFonts w:asciiTheme="minorHAnsi" w:hAnsiTheme="minorHAnsi" w:cstheme="minorHAnsi"/>
          <w:sz w:val="22"/>
          <w:szCs w:val="22"/>
        </w:rPr>
        <w:t>he</w:t>
      </w:r>
      <w:r w:rsidRPr="00F4060D">
        <w:rPr>
          <w:rFonts w:asciiTheme="minorHAnsi" w:hAnsiTheme="minorHAnsi" w:cstheme="minorHAnsi"/>
          <w:sz w:val="22"/>
          <w:szCs w:val="22"/>
        </w:rPr>
        <w:t xml:space="preserve"> </w:t>
      </w:r>
      <w:r w:rsidR="00F05A8D">
        <w:rPr>
          <w:rFonts w:asciiTheme="minorHAnsi" w:hAnsiTheme="minorHAnsi" w:cstheme="minorHAnsi"/>
          <w:sz w:val="22"/>
          <w:szCs w:val="22"/>
        </w:rPr>
        <w:t xml:space="preserve">advisor </w:t>
      </w:r>
      <w:r w:rsidRPr="00F4060D">
        <w:rPr>
          <w:rFonts w:asciiTheme="minorHAnsi" w:hAnsiTheme="minorHAnsi" w:cstheme="minorHAnsi"/>
          <w:sz w:val="22"/>
          <w:szCs w:val="22"/>
        </w:rPr>
        <w:t>will direct the business to the online application form located on the Go Digital webpages</w:t>
      </w:r>
      <w:r>
        <w:rPr>
          <w:rFonts w:asciiTheme="minorHAnsi" w:hAnsiTheme="minorHAnsi" w:cstheme="minorHAnsi"/>
          <w:sz w:val="22"/>
          <w:szCs w:val="22"/>
        </w:rPr>
        <w:t xml:space="preserve"> (to be developed) where the business can apply. Norfolk County Council will then</w:t>
      </w:r>
      <w:r w:rsidR="00C746EF">
        <w:rPr>
          <w:rFonts w:asciiTheme="minorHAnsi" w:hAnsiTheme="minorHAnsi" w:cstheme="minorHAnsi"/>
          <w:sz w:val="22"/>
          <w:szCs w:val="22"/>
        </w:rPr>
        <w:t xml:space="preserve"> match the application with their Digital Action Plan, sent to us by the </w:t>
      </w:r>
      <w:r w:rsidR="00F05A8D">
        <w:rPr>
          <w:rFonts w:asciiTheme="minorHAnsi" w:hAnsiTheme="minorHAnsi" w:cstheme="minorHAnsi"/>
          <w:sz w:val="22"/>
          <w:szCs w:val="22"/>
        </w:rPr>
        <w:t>advisor</w:t>
      </w:r>
      <w:r w:rsidR="00C746EF">
        <w:rPr>
          <w:rFonts w:asciiTheme="minorHAnsi" w:hAnsiTheme="minorHAnsi" w:cstheme="minorHAnsi"/>
          <w:sz w:val="22"/>
          <w:szCs w:val="22"/>
        </w:rPr>
        <w:t xml:space="preserve">, and </w:t>
      </w:r>
      <w:r>
        <w:rPr>
          <w:rFonts w:asciiTheme="minorHAnsi" w:hAnsiTheme="minorHAnsi" w:cstheme="minorHAnsi"/>
          <w:sz w:val="22"/>
          <w:szCs w:val="22"/>
        </w:rPr>
        <w:t xml:space="preserve"> approve/reject the application as appropriate.   </w:t>
      </w:r>
    </w:p>
    <w:p w:rsidR="00C746EF" w:rsidRDefault="00C746EF" w:rsidP="00F4060D">
      <w:pPr>
        <w:rPr>
          <w:rFonts w:asciiTheme="minorHAnsi" w:hAnsiTheme="minorHAnsi" w:cstheme="minorHAnsi"/>
          <w:sz w:val="22"/>
          <w:szCs w:val="22"/>
        </w:rPr>
      </w:pPr>
    </w:p>
    <w:p w:rsidR="00EC799E" w:rsidRPr="00B303BD" w:rsidRDefault="00C746EF" w:rsidP="00E8642B">
      <w:pPr>
        <w:rPr>
          <w:rFonts w:asciiTheme="minorHAnsi" w:hAnsiTheme="minorHAnsi" w:cstheme="minorHAnsi"/>
          <w:sz w:val="22"/>
          <w:szCs w:val="22"/>
        </w:rPr>
      </w:pPr>
      <w:bookmarkStart w:id="3" w:name="_Hlk53499513"/>
      <w:bookmarkStart w:id="4" w:name="_Hlk53650927"/>
      <w:r w:rsidRPr="00B303BD">
        <w:rPr>
          <w:rFonts w:asciiTheme="minorHAnsi" w:hAnsiTheme="minorHAnsi" w:cstheme="minorHAnsi"/>
          <w:sz w:val="22"/>
          <w:szCs w:val="22"/>
        </w:rPr>
        <w:t xml:space="preserve">Business Vouchers </w:t>
      </w:r>
      <w:r w:rsidR="00E8642B" w:rsidRPr="00B303BD">
        <w:rPr>
          <w:rFonts w:asciiTheme="minorHAnsi" w:hAnsiTheme="minorHAnsi" w:cstheme="minorHAnsi"/>
          <w:sz w:val="22"/>
          <w:szCs w:val="22"/>
        </w:rPr>
        <w:t xml:space="preserve">can be used for costs associated with the adoption and embedding of digital tools (see Appendix </w:t>
      </w:r>
      <w:r w:rsidR="004E0C13" w:rsidRPr="00B303BD">
        <w:rPr>
          <w:rFonts w:asciiTheme="minorHAnsi" w:hAnsiTheme="minorHAnsi" w:cstheme="minorHAnsi"/>
          <w:sz w:val="22"/>
          <w:szCs w:val="22"/>
        </w:rPr>
        <w:t>C</w:t>
      </w:r>
      <w:r w:rsidR="00E8642B" w:rsidRPr="00B303BD">
        <w:rPr>
          <w:rFonts w:asciiTheme="minorHAnsi" w:hAnsiTheme="minorHAnsi" w:cstheme="minorHAnsi"/>
          <w:sz w:val="22"/>
          <w:szCs w:val="22"/>
        </w:rPr>
        <w:t xml:space="preserve"> for a list of relevant digital tools)</w:t>
      </w:r>
      <w:r w:rsidR="00DC7349" w:rsidRPr="00B303BD">
        <w:rPr>
          <w:rFonts w:asciiTheme="minorHAnsi" w:hAnsiTheme="minorHAnsi" w:cstheme="minorHAnsi"/>
          <w:sz w:val="22"/>
          <w:szCs w:val="22"/>
        </w:rPr>
        <w:t>. These must be new tools to the business, enabling a step change in activity and not be replacing ‘like for like’</w:t>
      </w:r>
      <w:r w:rsidR="00E8642B" w:rsidRPr="00B303BD">
        <w:rPr>
          <w:rFonts w:asciiTheme="minorHAnsi" w:hAnsiTheme="minorHAnsi" w:cstheme="minorHAnsi"/>
          <w:sz w:val="22"/>
          <w:szCs w:val="22"/>
        </w:rPr>
        <w:t xml:space="preserve"> e.g</w:t>
      </w:r>
      <w:r w:rsidR="00EC799E" w:rsidRPr="00B303BD">
        <w:rPr>
          <w:rFonts w:asciiTheme="minorHAnsi" w:hAnsiTheme="minorHAnsi" w:cstheme="minorHAnsi"/>
          <w:sz w:val="22"/>
          <w:szCs w:val="22"/>
        </w:rPr>
        <w:t>:</w:t>
      </w:r>
    </w:p>
    <w:p w:rsidR="00C746EF" w:rsidRPr="00B303BD" w:rsidRDefault="00E8642B" w:rsidP="00E8642B">
      <w:pPr>
        <w:rPr>
          <w:rFonts w:asciiTheme="minorHAnsi" w:hAnsiTheme="minorHAnsi" w:cstheme="minorHAnsi"/>
          <w:sz w:val="22"/>
          <w:szCs w:val="22"/>
        </w:rPr>
      </w:pPr>
      <w:r w:rsidRPr="00B303BD">
        <w:rPr>
          <w:rFonts w:asciiTheme="minorHAnsi" w:hAnsiTheme="minorHAnsi" w:cstheme="minorHAnsi"/>
          <w:sz w:val="22"/>
          <w:szCs w:val="22"/>
        </w:rPr>
        <w:t xml:space="preserve">  </w:t>
      </w:r>
    </w:p>
    <w:p w:rsidR="00E8642B" w:rsidRPr="00B303BD" w:rsidRDefault="00E8642B" w:rsidP="00E8642B">
      <w:pPr>
        <w:pStyle w:val="ListParagraph"/>
        <w:numPr>
          <w:ilvl w:val="1"/>
          <w:numId w:val="38"/>
        </w:numPr>
        <w:rPr>
          <w:rFonts w:asciiTheme="minorHAnsi" w:hAnsiTheme="minorHAnsi" w:cstheme="minorHAnsi"/>
          <w:sz w:val="22"/>
          <w:szCs w:val="22"/>
        </w:rPr>
      </w:pPr>
      <w:r w:rsidRPr="00B303BD">
        <w:rPr>
          <w:rFonts w:asciiTheme="minorHAnsi" w:hAnsiTheme="minorHAnsi" w:cstheme="minorHAnsi"/>
          <w:sz w:val="22"/>
          <w:szCs w:val="22"/>
        </w:rPr>
        <w:t xml:space="preserve">Specialist </w:t>
      </w:r>
      <w:r w:rsidR="00F02960">
        <w:rPr>
          <w:rFonts w:asciiTheme="minorHAnsi" w:hAnsiTheme="minorHAnsi" w:cstheme="minorHAnsi"/>
          <w:sz w:val="22"/>
          <w:szCs w:val="22"/>
        </w:rPr>
        <w:t xml:space="preserve">advice </w:t>
      </w:r>
      <w:r w:rsidRPr="00B303BD">
        <w:rPr>
          <w:rFonts w:asciiTheme="minorHAnsi" w:hAnsiTheme="minorHAnsi" w:cstheme="minorHAnsi"/>
          <w:sz w:val="22"/>
          <w:szCs w:val="22"/>
        </w:rPr>
        <w:t xml:space="preserve">to enable the </w:t>
      </w:r>
      <w:r w:rsidR="00151D98" w:rsidRPr="00B303BD">
        <w:rPr>
          <w:rFonts w:asciiTheme="minorHAnsi" w:hAnsiTheme="minorHAnsi" w:cstheme="minorHAnsi"/>
          <w:sz w:val="22"/>
          <w:szCs w:val="22"/>
        </w:rPr>
        <w:t>successful adoption and embedding of digital tool/s</w:t>
      </w:r>
      <w:r w:rsidRPr="00B303BD">
        <w:rPr>
          <w:rFonts w:asciiTheme="minorHAnsi" w:hAnsiTheme="minorHAnsi" w:cstheme="minorHAnsi"/>
          <w:sz w:val="22"/>
          <w:szCs w:val="22"/>
        </w:rPr>
        <w:t xml:space="preserve"> </w:t>
      </w:r>
    </w:p>
    <w:p w:rsidR="00E8642B" w:rsidRPr="00B303BD" w:rsidRDefault="00E8642B" w:rsidP="00E8642B">
      <w:pPr>
        <w:pStyle w:val="ListParagraph"/>
        <w:numPr>
          <w:ilvl w:val="1"/>
          <w:numId w:val="38"/>
        </w:numPr>
        <w:rPr>
          <w:rFonts w:asciiTheme="minorHAnsi" w:hAnsiTheme="minorHAnsi" w:cstheme="minorHAnsi"/>
          <w:sz w:val="22"/>
          <w:szCs w:val="22"/>
        </w:rPr>
      </w:pPr>
      <w:r w:rsidRPr="00B303BD">
        <w:rPr>
          <w:rFonts w:asciiTheme="minorHAnsi" w:hAnsiTheme="minorHAnsi" w:cstheme="minorHAnsi"/>
          <w:sz w:val="22"/>
          <w:szCs w:val="22"/>
        </w:rPr>
        <w:t xml:space="preserve">Specialist software e.g. CRM or ERM </w:t>
      </w:r>
    </w:p>
    <w:p w:rsidR="00E8642B" w:rsidRPr="00B303BD" w:rsidRDefault="00E8642B" w:rsidP="00E8642B">
      <w:pPr>
        <w:pStyle w:val="ListParagraph"/>
        <w:numPr>
          <w:ilvl w:val="1"/>
          <w:numId w:val="38"/>
        </w:numPr>
        <w:rPr>
          <w:rFonts w:asciiTheme="minorHAnsi" w:hAnsiTheme="minorHAnsi" w:cstheme="minorHAnsi"/>
          <w:sz w:val="22"/>
          <w:szCs w:val="22"/>
        </w:rPr>
      </w:pPr>
      <w:r w:rsidRPr="00B303BD">
        <w:rPr>
          <w:rFonts w:asciiTheme="minorHAnsi" w:hAnsiTheme="minorHAnsi" w:cstheme="minorHAnsi"/>
          <w:sz w:val="22"/>
          <w:szCs w:val="22"/>
        </w:rPr>
        <w:t>Specialist hardware e.g. laptops, desktops, tablet computers VOIP telephony or networking devices e.g. devices e.g. routers and servers, etc.</w:t>
      </w:r>
    </w:p>
    <w:p w:rsidR="00E8642B" w:rsidRPr="00B303BD" w:rsidRDefault="00E8642B" w:rsidP="00E8642B">
      <w:pPr>
        <w:pStyle w:val="ListParagraph"/>
        <w:numPr>
          <w:ilvl w:val="1"/>
          <w:numId w:val="38"/>
        </w:numPr>
        <w:rPr>
          <w:rFonts w:asciiTheme="minorHAnsi" w:hAnsiTheme="minorHAnsi" w:cstheme="minorHAnsi"/>
          <w:sz w:val="22"/>
          <w:szCs w:val="22"/>
        </w:rPr>
      </w:pPr>
      <w:r w:rsidRPr="00B303BD">
        <w:rPr>
          <w:rFonts w:asciiTheme="minorHAnsi" w:hAnsiTheme="minorHAnsi" w:cstheme="minorHAnsi"/>
          <w:sz w:val="22"/>
          <w:szCs w:val="22"/>
        </w:rPr>
        <w:t>Enhanced digital connectivity – particularly when this leads to download speeds exceeding 30 mbps. However, the grant will only be able to cover the cost of the installation not any on-going revenue costs.</w:t>
      </w:r>
    </w:p>
    <w:p w:rsidR="00E8642B" w:rsidRPr="00B303BD" w:rsidRDefault="00E8642B" w:rsidP="00E8642B">
      <w:pPr>
        <w:numPr>
          <w:ilvl w:val="1"/>
          <w:numId w:val="38"/>
        </w:numPr>
        <w:rPr>
          <w:rFonts w:asciiTheme="minorHAnsi" w:hAnsiTheme="minorHAnsi" w:cstheme="minorHAnsi"/>
          <w:sz w:val="22"/>
          <w:szCs w:val="22"/>
        </w:rPr>
      </w:pPr>
      <w:r w:rsidRPr="00B303BD">
        <w:rPr>
          <w:rFonts w:asciiTheme="minorHAnsi" w:hAnsiTheme="minorHAnsi" w:cstheme="minorHAnsi"/>
          <w:sz w:val="22"/>
          <w:szCs w:val="22"/>
        </w:rPr>
        <w:t xml:space="preserve">The purchase of digital training </w:t>
      </w:r>
    </w:p>
    <w:bookmarkEnd w:id="3"/>
    <w:p w:rsidR="00F02960" w:rsidRDefault="00C746EF" w:rsidP="00F4060D">
      <w:pPr>
        <w:rPr>
          <w:rFonts w:asciiTheme="minorHAnsi" w:hAnsiTheme="minorHAnsi" w:cstheme="minorHAnsi"/>
          <w:sz w:val="22"/>
          <w:szCs w:val="22"/>
        </w:rPr>
      </w:pPr>
      <w:r w:rsidRPr="00C746EF">
        <w:rPr>
          <w:rFonts w:asciiTheme="minorHAnsi" w:hAnsiTheme="minorHAnsi" w:cstheme="minorHAnsi"/>
          <w:sz w:val="22"/>
          <w:szCs w:val="22"/>
        </w:rPr>
        <w:t> </w:t>
      </w:r>
    </w:p>
    <w:p w:rsidR="00C746EF" w:rsidRDefault="00DC7349" w:rsidP="00F4060D">
      <w:pPr>
        <w:rPr>
          <w:rFonts w:asciiTheme="minorHAnsi" w:hAnsiTheme="minorHAnsi" w:cstheme="minorHAnsi"/>
          <w:sz w:val="22"/>
          <w:szCs w:val="22"/>
        </w:rPr>
      </w:pPr>
      <w:r>
        <w:rPr>
          <w:rFonts w:asciiTheme="minorHAnsi" w:hAnsiTheme="minorHAnsi" w:cstheme="minorHAnsi"/>
          <w:sz w:val="22"/>
          <w:szCs w:val="22"/>
        </w:rPr>
        <w:t xml:space="preserve">Costs it can’t cover: </w:t>
      </w:r>
    </w:p>
    <w:p w:rsidR="00DC7349" w:rsidRPr="00B303B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 xml:space="preserve">Like for like replacement of equipment </w:t>
      </w:r>
    </w:p>
    <w:p w:rsidR="00F05A8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 xml:space="preserve">Subscription costs or ongoing revenue costs </w:t>
      </w:r>
    </w:p>
    <w:p w:rsidR="00DC7349" w:rsidRPr="00B303B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 xml:space="preserve">Costs incurred that don’t relate to the Digital Action Plan </w:t>
      </w:r>
    </w:p>
    <w:p w:rsidR="00DC7349" w:rsidRPr="00B303B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Costs incurred before participation in the programme</w:t>
      </w:r>
    </w:p>
    <w:p w:rsidR="00DC7349" w:rsidRPr="00B303B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 xml:space="preserve">Salaries or running costs </w:t>
      </w:r>
    </w:p>
    <w:p w:rsidR="00DC7349" w:rsidRPr="00B303B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 xml:space="preserve">Consumables </w:t>
      </w:r>
    </w:p>
    <w:bookmarkEnd w:id="4"/>
    <w:p w:rsidR="00F4060D" w:rsidRDefault="00F4060D" w:rsidP="00F4060D">
      <w:pPr>
        <w:rPr>
          <w:rFonts w:asciiTheme="minorHAnsi" w:hAnsiTheme="minorHAnsi" w:cstheme="minorHAnsi"/>
          <w:sz w:val="22"/>
          <w:szCs w:val="22"/>
        </w:rPr>
      </w:pPr>
    </w:p>
    <w:tbl>
      <w:tblPr>
        <w:tblW w:w="9692" w:type="dxa"/>
        <w:tblInd w:w="-108" w:type="dxa"/>
        <w:tblBorders>
          <w:top w:val="nil"/>
          <w:left w:val="nil"/>
          <w:bottom w:val="nil"/>
          <w:right w:val="nil"/>
        </w:tblBorders>
        <w:tblLayout w:type="fixed"/>
        <w:tblLook w:val="0000" w:firstRow="0" w:lastRow="0" w:firstColumn="0" w:lastColumn="0" w:noHBand="0" w:noVBand="0"/>
      </w:tblPr>
      <w:tblGrid>
        <w:gridCol w:w="9692"/>
      </w:tblGrid>
      <w:tr w:rsidR="00F4060D" w:rsidRPr="00F4060D" w:rsidTr="00F4060D">
        <w:trPr>
          <w:trHeight w:val="272"/>
        </w:trPr>
        <w:tc>
          <w:tcPr>
            <w:tcW w:w="9692" w:type="dxa"/>
          </w:tcPr>
          <w:p w:rsidR="00F4060D" w:rsidRDefault="00F4060D" w:rsidP="00E526C7">
            <w:pPr>
              <w:rPr>
                <w:rFonts w:asciiTheme="minorHAnsi" w:hAnsiTheme="minorHAnsi" w:cstheme="minorHAnsi"/>
                <w:sz w:val="22"/>
                <w:szCs w:val="22"/>
              </w:rPr>
            </w:pPr>
            <w:bookmarkStart w:id="5" w:name="_Hlk53499556"/>
            <w:r>
              <w:rPr>
                <w:rFonts w:asciiTheme="minorHAnsi" w:hAnsiTheme="minorHAnsi" w:cstheme="minorHAnsi"/>
                <w:sz w:val="22"/>
                <w:szCs w:val="22"/>
              </w:rPr>
              <w:t xml:space="preserve">Checks will be put in place to </w:t>
            </w:r>
            <w:r w:rsidR="00F05A8D">
              <w:rPr>
                <w:rFonts w:asciiTheme="minorHAnsi" w:hAnsiTheme="minorHAnsi" w:cstheme="minorHAnsi"/>
                <w:sz w:val="22"/>
                <w:szCs w:val="22"/>
              </w:rPr>
              <w:t>prevent</w:t>
            </w:r>
            <w:r>
              <w:rPr>
                <w:rFonts w:asciiTheme="minorHAnsi" w:hAnsiTheme="minorHAnsi" w:cstheme="minorHAnsi"/>
                <w:sz w:val="22"/>
                <w:szCs w:val="22"/>
              </w:rPr>
              <w:t xml:space="preserve"> businesses hiring ‘friends’ to deliver work.  </w:t>
            </w:r>
          </w:p>
          <w:p w:rsidR="00151D98" w:rsidRDefault="00151D98" w:rsidP="00E526C7">
            <w:pPr>
              <w:rPr>
                <w:rFonts w:asciiTheme="minorHAnsi" w:hAnsiTheme="minorHAnsi" w:cstheme="minorHAnsi"/>
                <w:sz w:val="22"/>
                <w:szCs w:val="22"/>
              </w:rPr>
            </w:pPr>
          </w:p>
          <w:p w:rsidR="00151D98" w:rsidRDefault="00151D98" w:rsidP="00E526C7">
            <w:pPr>
              <w:rPr>
                <w:rFonts w:asciiTheme="minorHAnsi" w:hAnsiTheme="minorHAnsi" w:cstheme="minorHAnsi"/>
                <w:b/>
                <w:bCs/>
                <w:sz w:val="22"/>
                <w:szCs w:val="22"/>
              </w:rPr>
            </w:pPr>
            <w:r>
              <w:rPr>
                <w:rFonts w:asciiTheme="minorHAnsi" w:hAnsiTheme="minorHAnsi" w:cstheme="minorHAnsi"/>
                <w:b/>
                <w:bCs/>
                <w:sz w:val="22"/>
                <w:szCs w:val="22"/>
              </w:rPr>
              <w:t xml:space="preserve">Monitoring and evaluation </w:t>
            </w:r>
          </w:p>
          <w:p w:rsidR="00151D98" w:rsidRPr="00151D98" w:rsidRDefault="00151D98" w:rsidP="00E526C7">
            <w:pPr>
              <w:rPr>
                <w:rFonts w:asciiTheme="minorHAnsi" w:hAnsiTheme="minorHAnsi" w:cstheme="minorHAnsi"/>
                <w:sz w:val="22"/>
                <w:szCs w:val="22"/>
              </w:rPr>
            </w:pPr>
            <w:r>
              <w:rPr>
                <w:rFonts w:asciiTheme="minorHAnsi" w:hAnsiTheme="minorHAnsi" w:cstheme="minorHAnsi"/>
                <w:sz w:val="22"/>
                <w:szCs w:val="22"/>
              </w:rPr>
              <w:t xml:space="preserve">Success will be monitored beyond the point at which the </w:t>
            </w:r>
            <w:r w:rsidR="00F05A8D">
              <w:rPr>
                <w:rFonts w:asciiTheme="minorHAnsi" w:hAnsiTheme="minorHAnsi" w:cstheme="minorHAnsi"/>
                <w:sz w:val="22"/>
                <w:szCs w:val="22"/>
              </w:rPr>
              <w:t>advisor</w:t>
            </w:r>
            <w:r>
              <w:rPr>
                <w:rFonts w:asciiTheme="minorHAnsi" w:hAnsiTheme="minorHAnsi" w:cstheme="minorHAnsi"/>
                <w:sz w:val="22"/>
                <w:szCs w:val="22"/>
              </w:rPr>
              <w:t xml:space="preserve"> delivers their expertise.  As part of the programme, the client will be required to provide feedback 6 weeks and 3 months after participation to report on progress, benefits and outputs.  </w:t>
            </w:r>
          </w:p>
          <w:bookmarkEnd w:id="5"/>
          <w:p w:rsidR="00F4060D" w:rsidRPr="00F4060D" w:rsidRDefault="00F4060D" w:rsidP="00F4060D">
            <w:pPr>
              <w:rPr>
                <w:rFonts w:asciiTheme="minorHAnsi" w:hAnsiTheme="minorHAnsi" w:cstheme="minorHAnsi"/>
                <w:sz w:val="22"/>
                <w:szCs w:val="22"/>
              </w:rPr>
            </w:pPr>
          </w:p>
        </w:tc>
      </w:tr>
    </w:tbl>
    <w:p w:rsidR="000345F8" w:rsidRPr="0067024D" w:rsidRDefault="000345F8" w:rsidP="000345F8">
      <w:pPr>
        <w:pStyle w:val="Heading1"/>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contextualSpacing/>
        <w:rPr>
          <w:rFonts w:asciiTheme="minorHAnsi" w:hAnsiTheme="minorHAnsi" w:cs="Times New Roman"/>
          <w:bCs w:val="0"/>
          <w:color w:val="000000" w:themeColor="text1"/>
          <w:spacing w:val="15"/>
          <w:kern w:val="0"/>
          <w:sz w:val="22"/>
          <w:szCs w:val="22"/>
          <w:lang w:eastAsia="en-US"/>
        </w:rPr>
      </w:pPr>
      <w:r w:rsidRPr="0067024D">
        <w:rPr>
          <w:rFonts w:ascii="Calibri" w:hAnsi="Calibri" w:cs="Times New Roman"/>
          <w:bCs w:val="0"/>
          <w:color w:val="000000" w:themeColor="text1"/>
          <w:spacing w:val="15"/>
          <w:kern w:val="0"/>
          <w:sz w:val="24"/>
          <w:szCs w:val="22"/>
          <w:lang w:eastAsia="en-US"/>
        </w:rPr>
        <w:t>Quote</w:t>
      </w:r>
      <w:r w:rsidRPr="0067024D">
        <w:rPr>
          <w:rFonts w:asciiTheme="minorHAnsi" w:hAnsiTheme="minorHAnsi" w:cs="Times New Roman"/>
          <w:bCs w:val="0"/>
          <w:color w:val="000000" w:themeColor="text1"/>
          <w:spacing w:val="15"/>
          <w:kern w:val="0"/>
          <w:sz w:val="28"/>
          <w:szCs w:val="22"/>
          <w:lang w:eastAsia="en-US"/>
        </w:rPr>
        <w:t xml:space="preserve"> </w:t>
      </w:r>
      <w:r w:rsidRPr="0067024D">
        <w:rPr>
          <w:rFonts w:asciiTheme="minorHAnsi" w:hAnsiTheme="minorHAnsi" w:cs="Times New Roman"/>
          <w:bCs w:val="0"/>
          <w:color w:val="000000" w:themeColor="text1"/>
          <w:spacing w:val="15"/>
          <w:kern w:val="0"/>
          <w:sz w:val="24"/>
          <w:szCs w:val="22"/>
          <w:lang w:eastAsia="en-US"/>
        </w:rPr>
        <w:t>Management</w:t>
      </w:r>
    </w:p>
    <w:p w:rsidR="0025229A" w:rsidRDefault="0067024D">
      <w:pPr>
        <w:pStyle w:val="BodyT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Proposals are requested for </w:t>
      </w:r>
      <w:r w:rsidR="0025229A">
        <w:rPr>
          <w:rFonts w:asciiTheme="minorHAnsi" w:hAnsiTheme="minorHAnsi" w:cs="Arial"/>
          <w:color w:val="000000" w:themeColor="text1"/>
          <w:sz w:val="22"/>
          <w:szCs w:val="22"/>
        </w:rPr>
        <w:t xml:space="preserve">Suppliers to deliver </w:t>
      </w:r>
      <w:r w:rsidR="00F02960">
        <w:rPr>
          <w:rFonts w:asciiTheme="minorHAnsi" w:hAnsiTheme="minorHAnsi" w:cs="Arial"/>
          <w:color w:val="000000" w:themeColor="text1"/>
          <w:sz w:val="22"/>
          <w:szCs w:val="22"/>
        </w:rPr>
        <w:t>advice</w:t>
      </w:r>
      <w:r w:rsidRPr="0067024D">
        <w:rPr>
          <w:rFonts w:asciiTheme="minorHAnsi" w:hAnsiTheme="minorHAnsi" w:cs="Arial"/>
          <w:color w:val="000000" w:themeColor="text1"/>
          <w:sz w:val="22"/>
          <w:szCs w:val="22"/>
        </w:rPr>
        <w:t>.</w:t>
      </w:r>
      <w:r w:rsidR="0025229A">
        <w:rPr>
          <w:rFonts w:asciiTheme="minorHAnsi" w:hAnsiTheme="minorHAnsi" w:cs="Arial"/>
          <w:color w:val="000000" w:themeColor="text1"/>
          <w:sz w:val="22"/>
          <w:szCs w:val="22"/>
        </w:rPr>
        <w:t xml:space="preserve">  Suppliers will need to describe how they will meet the </w:t>
      </w:r>
      <w:r w:rsidR="00F05A8D">
        <w:rPr>
          <w:rFonts w:asciiTheme="minorHAnsi" w:hAnsiTheme="minorHAnsi" w:cs="Arial"/>
          <w:color w:val="000000" w:themeColor="text1"/>
          <w:sz w:val="22"/>
          <w:szCs w:val="22"/>
        </w:rPr>
        <w:t>advisor</w:t>
      </w:r>
      <w:r w:rsidR="0025229A">
        <w:rPr>
          <w:rFonts w:asciiTheme="minorHAnsi" w:hAnsiTheme="minorHAnsi" w:cs="Arial"/>
          <w:color w:val="000000" w:themeColor="text1"/>
          <w:sz w:val="22"/>
          <w:szCs w:val="22"/>
        </w:rPr>
        <w:t xml:space="preserve"> requirements as set out in the above specification.  </w:t>
      </w:r>
      <w:r w:rsidRPr="0067024D">
        <w:rPr>
          <w:rFonts w:asciiTheme="minorHAnsi" w:hAnsiTheme="minorHAnsi" w:cs="Arial"/>
          <w:color w:val="000000" w:themeColor="text1"/>
          <w:sz w:val="22"/>
          <w:szCs w:val="22"/>
        </w:rPr>
        <w:t xml:space="preserve"> </w:t>
      </w:r>
    </w:p>
    <w:p w:rsidR="0025229A" w:rsidRDefault="0025229A">
      <w:pPr>
        <w:pStyle w:val="BodyText"/>
        <w:spacing w:before="120" w:after="120" w:line="276" w:lineRule="auto"/>
        <w:contextualSpacing/>
        <w:rPr>
          <w:rFonts w:asciiTheme="minorHAnsi" w:hAnsiTheme="minorHAnsi" w:cs="Arial"/>
          <w:color w:val="000000" w:themeColor="text1"/>
          <w:sz w:val="22"/>
          <w:szCs w:val="22"/>
        </w:rPr>
      </w:pPr>
    </w:p>
    <w:p w:rsidR="0025229A" w:rsidRDefault="0025229A">
      <w:pPr>
        <w:pStyle w:val="BodyText"/>
        <w:spacing w:before="120" w:after="120" w:line="276" w:lineRule="auto"/>
        <w:contextualSpacing/>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From the approved suppliers pool, individual contracts will be awarded as per the </w:t>
      </w:r>
      <w:r w:rsidR="00F05A8D">
        <w:rPr>
          <w:rFonts w:asciiTheme="minorHAnsi" w:hAnsiTheme="minorHAnsi" w:cs="Arial"/>
          <w:color w:val="000000" w:themeColor="text1"/>
          <w:sz w:val="22"/>
          <w:szCs w:val="22"/>
        </w:rPr>
        <w:t>advisor</w:t>
      </w:r>
      <w:r>
        <w:rPr>
          <w:rFonts w:asciiTheme="minorHAnsi" w:hAnsiTheme="minorHAnsi" w:cs="Arial"/>
          <w:color w:val="000000" w:themeColor="text1"/>
          <w:sz w:val="22"/>
          <w:szCs w:val="22"/>
        </w:rPr>
        <w:t xml:space="preserve"> matching process detailed above.   </w:t>
      </w:r>
    </w:p>
    <w:p w:rsidR="0025229A" w:rsidRDefault="0025229A">
      <w:pPr>
        <w:pStyle w:val="BodyText"/>
        <w:spacing w:before="120" w:after="120" w:line="276" w:lineRule="auto"/>
        <w:contextualSpacing/>
        <w:rPr>
          <w:rFonts w:asciiTheme="minorHAnsi" w:hAnsiTheme="minorHAnsi" w:cs="Arial"/>
          <w:color w:val="000000" w:themeColor="text1"/>
          <w:sz w:val="22"/>
          <w:szCs w:val="22"/>
        </w:rPr>
      </w:pPr>
    </w:p>
    <w:p w:rsidR="00E64661" w:rsidRPr="0067024D" w:rsidRDefault="0067024D">
      <w:pPr>
        <w:pStyle w:val="BodyT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This contract will be awarded under the Terms and Conditions of Contract appended to this </w:t>
      </w:r>
      <w:r w:rsidRPr="0067024D">
        <w:rPr>
          <w:rFonts w:ascii="Calibri" w:hAnsi="Calibri" w:cs="Arial"/>
          <w:color w:val="000000" w:themeColor="text1"/>
          <w:sz w:val="22"/>
          <w:szCs w:val="22"/>
        </w:rPr>
        <w:t>Invitation to Quote</w:t>
      </w:r>
      <w:r w:rsidRPr="0067024D">
        <w:rPr>
          <w:rFonts w:asciiTheme="minorHAnsi" w:hAnsiTheme="minorHAnsi" w:cs="Arial"/>
          <w:color w:val="000000" w:themeColor="text1"/>
          <w:sz w:val="22"/>
          <w:szCs w:val="22"/>
        </w:rPr>
        <w:t xml:space="preserve">. </w:t>
      </w:r>
      <w:r w:rsidR="00F05A8D">
        <w:rPr>
          <w:rFonts w:asciiTheme="minorHAnsi" w:hAnsiTheme="minorHAnsi" w:cs="Arial"/>
          <w:color w:val="000000" w:themeColor="text1"/>
          <w:sz w:val="22"/>
          <w:szCs w:val="22"/>
        </w:rPr>
        <w:t>Advisors</w:t>
      </w:r>
      <w:r w:rsidRPr="0067024D">
        <w:rPr>
          <w:rFonts w:asciiTheme="minorHAnsi" w:hAnsiTheme="minorHAnsi" w:cs="Arial"/>
          <w:color w:val="000000" w:themeColor="text1"/>
          <w:sz w:val="22"/>
          <w:szCs w:val="22"/>
        </w:rPr>
        <w:t xml:space="preserve"> will need to describe how they will deliver the services to meet all of the above outcomes and requirements in the </w:t>
      </w:r>
      <w:r w:rsidRPr="0067024D">
        <w:rPr>
          <w:rFonts w:asciiTheme="minorHAnsi" w:hAnsiTheme="minorHAnsi" w:cs="Arial"/>
          <w:bCs/>
          <w:color w:val="000000" w:themeColor="text1"/>
          <w:sz w:val="22"/>
          <w:szCs w:val="22"/>
        </w:rPr>
        <w:t>Supplier Questions.</w:t>
      </w:r>
    </w:p>
    <w:p w:rsidR="00E64661" w:rsidRPr="0067024D" w:rsidRDefault="0067024D">
      <w:pPr>
        <w:keepN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Please complete</w:t>
      </w:r>
    </w:p>
    <w:p w:rsidR="00E64661" w:rsidRPr="0067024D" w:rsidRDefault="0067024D" w:rsidP="00EC799E">
      <w:pPr>
        <w:pStyle w:val="ClauseText"/>
        <w:keepNext/>
        <w:numPr>
          <w:ilvl w:val="0"/>
          <w:numId w:val="4"/>
        </w:numPr>
        <w:ind w:left="993" w:hanging="426"/>
        <w:rPr>
          <w:b w:val="0"/>
          <w:color w:val="000000" w:themeColor="text1"/>
        </w:rPr>
      </w:pPr>
      <w:r w:rsidRPr="0067024D">
        <w:rPr>
          <w:b w:val="0"/>
          <w:color w:val="000000" w:themeColor="text1"/>
        </w:rPr>
        <w:fldChar w:fldCharType="begin"/>
      </w:r>
      <w:r w:rsidRPr="0067024D">
        <w:rPr>
          <w:b w:val="0"/>
          <w:color w:val="000000" w:themeColor="text1"/>
        </w:rPr>
        <w:instrText xml:space="preserve"> REF _Ref504566942 \r \h </w:instrText>
      </w:r>
      <w:r w:rsidRPr="0067024D">
        <w:rPr>
          <w:b w:val="0"/>
          <w:color w:val="000000" w:themeColor="text1"/>
        </w:rPr>
      </w:r>
      <w:r w:rsidRPr="0067024D">
        <w:rPr>
          <w:b w:val="0"/>
          <w:color w:val="000000" w:themeColor="text1"/>
        </w:rPr>
        <w:fldChar w:fldCharType="separate"/>
      </w:r>
      <w:r w:rsidR="00207A6C">
        <w:rPr>
          <w:b w:val="0"/>
          <w:color w:val="000000" w:themeColor="text1"/>
        </w:rPr>
        <w:t>Section 5</w:t>
      </w:r>
      <w:r w:rsidRPr="0067024D">
        <w:rPr>
          <w:b w:val="0"/>
          <w:color w:val="000000" w:themeColor="text1"/>
        </w:rPr>
        <w:fldChar w:fldCharType="end"/>
      </w:r>
      <w:r w:rsidRPr="0067024D">
        <w:rPr>
          <w:b w:val="0"/>
          <w:color w:val="000000" w:themeColor="text1"/>
        </w:rPr>
        <w:t xml:space="preserve"> - Supplier Information</w:t>
      </w:r>
    </w:p>
    <w:p w:rsidR="00E64661" w:rsidRPr="0067024D" w:rsidRDefault="0067024D" w:rsidP="00EC799E">
      <w:pPr>
        <w:pStyle w:val="ClauseText"/>
        <w:keepNext/>
        <w:widowControl w:val="0"/>
        <w:numPr>
          <w:ilvl w:val="0"/>
          <w:numId w:val="4"/>
        </w:numPr>
        <w:ind w:left="993" w:hanging="426"/>
        <w:rPr>
          <w:b w:val="0"/>
          <w:color w:val="000000" w:themeColor="text1"/>
        </w:rPr>
      </w:pPr>
      <w:r w:rsidRPr="0067024D">
        <w:rPr>
          <w:b w:val="0"/>
          <w:color w:val="000000" w:themeColor="text1"/>
        </w:rPr>
        <w:fldChar w:fldCharType="begin"/>
      </w:r>
      <w:r w:rsidRPr="0067024D">
        <w:rPr>
          <w:b w:val="0"/>
          <w:color w:val="000000" w:themeColor="text1"/>
        </w:rPr>
        <w:instrText xml:space="preserve"> REF _Ref504561196 \r \h </w:instrText>
      </w:r>
      <w:r w:rsidRPr="0067024D">
        <w:rPr>
          <w:b w:val="0"/>
          <w:color w:val="000000" w:themeColor="text1"/>
        </w:rPr>
      </w:r>
      <w:r w:rsidRPr="0067024D">
        <w:rPr>
          <w:b w:val="0"/>
          <w:color w:val="000000" w:themeColor="text1"/>
        </w:rPr>
        <w:fldChar w:fldCharType="separate"/>
      </w:r>
      <w:r w:rsidR="00207A6C">
        <w:rPr>
          <w:b w:val="0"/>
          <w:color w:val="000000" w:themeColor="text1"/>
        </w:rPr>
        <w:t>Section 6</w:t>
      </w:r>
      <w:r w:rsidRPr="0067024D">
        <w:rPr>
          <w:b w:val="0"/>
          <w:color w:val="000000" w:themeColor="text1"/>
        </w:rPr>
        <w:fldChar w:fldCharType="end"/>
      </w:r>
      <w:r w:rsidRPr="0067024D">
        <w:rPr>
          <w:b w:val="0"/>
          <w:color w:val="000000" w:themeColor="text1"/>
        </w:rPr>
        <w:t xml:space="preserve"> - Supplier Questions </w:t>
      </w:r>
    </w:p>
    <w:p w:rsidR="00E64661" w:rsidRPr="0067024D" w:rsidRDefault="00E64661">
      <w:pPr>
        <w:pStyle w:val="ClauseText"/>
        <w:keepNext/>
        <w:rPr>
          <w:b w:val="0"/>
          <w:color w:val="000000" w:themeColor="text1"/>
        </w:rPr>
      </w:pPr>
    </w:p>
    <w:p w:rsidR="00E64661" w:rsidRPr="0067024D" w:rsidRDefault="0067024D">
      <w:pPr>
        <w:pStyle w:val="ClauseText"/>
        <w:keepNext/>
        <w:rPr>
          <w:b w:val="0"/>
          <w:color w:val="000000" w:themeColor="text1"/>
        </w:rPr>
      </w:pPr>
      <w:r w:rsidRPr="0067024D">
        <w:rPr>
          <w:b w:val="0"/>
          <w:color w:val="000000" w:themeColor="text1"/>
        </w:rPr>
        <w:t>Receipt of the quote</w:t>
      </w:r>
    </w:p>
    <w:p w:rsidR="00E64661" w:rsidRPr="0067024D" w:rsidRDefault="00EC799E" w:rsidP="00EC799E">
      <w:pPr>
        <w:pStyle w:val="ClauseText"/>
        <w:keepNext/>
        <w:numPr>
          <w:ilvl w:val="0"/>
          <w:numId w:val="4"/>
        </w:numPr>
        <w:ind w:left="993" w:hanging="426"/>
        <w:rPr>
          <w:b w:val="0"/>
          <w:color w:val="000000" w:themeColor="text1"/>
        </w:rPr>
      </w:pPr>
      <w:r>
        <w:rPr>
          <w:b w:val="0"/>
          <w:color w:val="000000" w:themeColor="text1"/>
        </w:rPr>
        <w:t>Y</w:t>
      </w:r>
      <w:r w:rsidR="0067024D" w:rsidRPr="0067024D">
        <w:rPr>
          <w:b w:val="0"/>
          <w:color w:val="000000" w:themeColor="text1"/>
        </w:rPr>
        <w:t xml:space="preserve">our response must be received no later than </w:t>
      </w:r>
      <w:r w:rsidR="00131CCC" w:rsidRPr="00DC7CF5">
        <w:rPr>
          <w:color w:val="000000" w:themeColor="text1"/>
        </w:rPr>
        <w:t xml:space="preserve">5pm UK Time on </w:t>
      </w:r>
      <w:r w:rsidR="00DC7CF5">
        <w:rPr>
          <w:color w:val="000000" w:themeColor="text1"/>
        </w:rPr>
        <w:t>Wednesday 20 January</w:t>
      </w:r>
      <w:r w:rsidR="00131CCC" w:rsidRPr="00DC7CF5">
        <w:rPr>
          <w:color w:val="000000" w:themeColor="text1"/>
        </w:rPr>
        <w:t xml:space="preserve"> 2021</w:t>
      </w:r>
      <w:r w:rsidR="0025229A">
        <w:rPr>
          <w:rFonts w:ascii="Calibri" w:hAnsi="Calibri"/>
          <w:color w:val="000000" w:themeColor="text1"/>
        </w:rPr>
        <w:t xml:space="preserve"> </w:t>
      </w:r>
    </w:p>
    <w:p w:rsidR="0025229A" w:rsidRPr="0025229A" w:rsidRDefault="0025229A" w:rsidP="00EC799E">
      <w:pPr>
        <w:pStyle w:val="ListParagraph"/>
        <w:numPr>
          <w:ilvl w:val="0"/>
          <w:numId w:val="4"/>
        </w:numPr>
        <w:ind w:left="993" w:hanging="426"/>
        <w:rPr>
          <w:rFonts w:asciiTheme="minorHAnsi" w:hAnsiTheme="minorHAnsi" w:cs="Arial"/>
          <w:color w:val="000000" w:themeColor="text1"/>
          <w:sz w:val="22"/>
          <w:szCs w:val="22"/>
          <w:lang w:val="en-US"/>
        </w:rPr>
      </w:pPr>
      <w:r w:rsidRPr="0025229A">
        <w:rPr>
          <w:rFonts w:asciiTheme="minorHAnsi" w:hAnsiTheme="minorHAnsi" w:cs="Arial"/>
          <w:color w:val="000000" w:themeColor="text1"/>
          <w:sz w:val="22"/>
          <w:szCs w:val="22"/>
          <w:lang w:val="en-US"/>
        </w:rPr>
        <w:t xml:space="preserve">Your response must be submitted via email to </w:t>
      </w:r>
      <w:hyperlink r:id="rId11" w:history="1">
        <w:r w:rsidRPr="00BE666C">
          <w:rPr>
            <w:rStyle w:val="Hyperlink"/>
            <w:rFonts w:asciiTheme="minorHAnsi" w:hAnsiTheme="minorHAnsi" w:cs="Arial"/>
            <w:sz w:val="22"/>
            <w:szCs w:val="22"/>
            <w:lang w:val="en-US"/>
          </w:rPr>
          <w:t>econdev@norfolk.gov.uk</w:t>
        </w:r>
      </w:hyperlink>
      <w:r>
        <w:rPr>
          <w:rFonts w:asciiTheme="minorHAnsi" w:hAnsiTheme="minorHAnsi" w:cs="Arial"/>
          <w:color w:val="000000" w:themeColor="text1"/>
          <w:sz w:val="22"/>
          <w:szCs w:val="22"/>
          <w:lang w:val="en-US"/>
        </w:rPr>
        <w:t xml:space="preserve"> with the subject title ‘Go Digital ITQ </w:t>
      </w:r>
      <w:r w:rsidR="00F05A8D">
        <w:rPr>
          <w:rFonts w:asciiTheme="minorHAnsi" w:hAnsiTheme="minorHAnsi" w:cs="Arial"/>
          <w:color w:val="000000" w:themeColor="text1"/>
          <w:sz w:val="22"/>
          <w:szCs w:val="22"/>
          <w:lang w:val="en-US"/>
        </w:rPr>
        <w:t>Advisor</w:t>
      </w:r>
      <w:r w:rsidR="00131CCC">
        <w:rPr>
          <w:rFonts w:asciiTheme="minorHAnsi" w:hAnsiTheme="minorHAnsi" w:cs="Arial"/>
          <w:color w:val="000000" w:themeColor="text1"/>
          <w:sz w:val="22"/>
          <w:szCs w:val="22"/>
          <w:lang w:val="en-US"/>
        </w:rPr>
        <w:t xml:space="preserve"> Ext</w:t>
      </w:r>
      <w:r>
        <w:rPr>
          <w:rFonts w:asciiTheme="minorHAnsi" w:hAnsiTheme="minorHAnsi" w:cs="Arial"/>
          <w:color w:val="000000" w:themeColor="text1"/>
          <w:sz w:val="22"/>
          <w:szCs w:val="22"/>
          <w:lang w:val="en-US"/>
        </w:rPr>
        <w:t xml:space="preserve">’ </w:t>
      </w:r>
    </w:p>
    <w:p w:rsidR="00E64661" w:rsidRPr="0067024D" w:rsidRDefault="0067024D" w:rsidP="00EC799E">
      <w:pPr>
        <w:pStyle w:val="ClauseText"/>
        <w:numPr>
          <w:ilvl w:val="0"/>
          <w:numId w:val="4"/>
        </w:numPr>
        <w:ind w:left="993" w:hanging="426"/>
        <w:rPr>
          <w:b w:val="0"/>
          <w:color w:val="000000" w:themeColor="text1"/>
        </w:rPr>
      </w:pPr>
      <w:r w:rsidRPr="0067024D">
        <w:rPr>
          <w:b w:val="0"/>
          <w:color w:val="000000" w:themeColor="text1"/>
        </w:rPr>
        <w:t xml:space="preserve">The Council will not consider any late responses to this </w:t>
      </w:r>
      <w:r w:rsidRPr="0067024D">
        <w:rPr>
          <w:rFonts w:ascii="Calibri" w:hAnsi="Calibri"/>
          <w:b w:val="0"/>
          <w:color w:val="000000" w:themeColor="text1"/>
        </w:rPr>
        <w:t>Invitation to Quote</w:t>
      </w:r>
      <w:r w:rsidRPr="0067024D">
        <w:rPr>
          <w:b w:val="0"/>
          <w:color w:val="000000" w:themeColor="text1"/>
        </w:rP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rsidR="00E64661" w:rsidRPr="0067024D" w:rsidRDefault="0067024D" w:rsidP="00EC799E">
      <w:pPr>
        <w:pStyle w:val="ClauseText"/>
        <w:numPr>
          <w:ilvl w:val="0"/>
          <w:numId w:val="4"/>
        </w:numPr>
        <w:ind w:left="993" w:hanging="426"/>
        <w:rPr>
          <w:b w:val="0"/>
          <w:color w:val="000000" w:themeColor="text1"/>
        </w:rPr>
      </w:pPr>
      <w:r w:rsidRPr="0067024D">
        <w:rPr>
          <w:b w:val="0"/>
          <w:color w:val="000000" w:themeColor="text1"/>
        </w:rP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rsidR="00E64661" w:rsidRPr="0067024D" w:rsidRDefault="0067024D">
      <w:pPr>
        <w:pStyle w:val="Style3"/>
        <w:rPr>
          <w:color w:val="000000" w:themeColor="text1"/>
        </w:rPr>
      </w:pPr>
      <w:r w:rsidRPr="0067024D">
        <w:rPr>
          <w:color w:val="000000" w:themeColor="text1"/>
        </w:rPr>
        <w:t>Clarifications</w:t>
      </w:r>
    </w:p>
    <w:p w:rsidR="0025229A" w:rsidRPr="0025229A" w:rsidRDefault="0025229A" w:rsidP="0025229A">
      <w:pPr>
        <w:spacing w:before="120" w:after="120" w:line="276" w:lineRule="auto"/>
        <w:rPr>
          <w:rFonts w:asciiTheme="minorHAnsi" w:hAnsiTheme="minorHAnsi" w:cstheme="minorHAnsi"/>
          <w:bCs/>
          <w:sz w:val="22"/>
          <w:szCs w:val="22"/>
        </w:rPr>
      </w:pPr>
      <w:r w:rsidRPr="0025229A">
        <w:rPr>
          <w:rFonts w:asciiTheme="minorHAnsi" w:hAnsiTheme="minorHAnsi" w:cstheme="minorHAnsi"/>
          <w:bCs/>
          <w:sz w:val="22"/>
          <w:szCs w:val="22"/>
        </w:rPr>
        <w:t xml:space="preserve">Please email </w:t>
      </w:r>
      <w:hyperlink r:id="rId12" w:history="1">
        <w:r w:rsidRPr="0025229A">
          <w:rPr>
            <w:rStyle w:val="Hyperlink"/>
            <w:rFonts w:asciiTheme="minorHAnsi" w:hAnsiTheme="minorHAnsi" w:cstheme="minorHAnsi"/>
            <w:bCs/>
            <w:sz w:val="22"/>
            <w:szCs w:val="22"/>
          </w:rPr>
          <w:t>econdev@norfolk.gov.uk</w:t>
        </w:r>
      </w:hyperlink>
      <w:r w:rsidRPr="0025229A">
        <w:rPr>
          <w:rFonts w:asciiTheme="minorHAnsi" w:hAnsiTheme="minorHAnsi" w:cstheme="minorHAnsi"/>
          <w:bCs/>
          <w:sz w:val="22"/>
          <w:szCs w:val="22"/>
        </w:rPr>
        <w:t xml:space="preserve">  with any clarification questions</w:t>
      </w:r>
      <w:r w:rsidR="00BE2FA1">
        <w:rPr>
          <w:rFonts w:asciiTheme="minorHAnsi" w:hAnsiTheme="minorHAnsi" w:cstheme="minorHAnsi"/>
          <w:bCs/>
          <w:sz w:val="22"/>
          <w:szCs w:val="22"/>
        </w:rPr>
        <w:t xml:space="preserve"> by Friday 15</w:t>
      </w:r>
      <w:r w:rsidR="00BE2FA1" w:rsidRPr="00BE2FA1">
        <w:rPr>
          <w:rFonts w:asciiTheme="minorHAnsi" w:hAnsiTheme="minorHAnsi" w:cstheme="minorHAnsi"/>
          <w:bCs/>
          <w:sz w:val="22"/>
          <w:szCs w:val="22"/>
          <w:vertAlign w:val="superscript"/>
        </w:rPr>
        <w:t>th</w:t>
      </w:r>
      <w:r w:rsidR="00BE2FA1">
        <w:rPr>
          <w:rFonts w:asciiTheme="minorHAnsi" w:hAnsiTheme="minorHAnsi" w:cstheme="minorHAnsi"/>
          <w:bCs/>
          <w:sz w:val="22"/>
          <w:szCs w:val="22"/>
        </w:rPr>
        <w:t xml:space="preserve"> January, 2021</w:t>
      </w:r>
      <w:r w:rsidRPr="0025229A">
        <w:rPr>
          <w:rFonts w:asciiTheme="minorHAnsi" w:hAnsiTheme="minorHAnsi" w:cstheme="minorHAnsi"/>
          <w:bCs/>
          <w:sz w:val="22"/>
          <w:szCs w:val="22"/>
        </w:rPr>
        <w:t xml:space="preserve">. </w:t>
      </w:r>
    </w:p>
    <w:p w:rsidR="0025229A" w:rsidRPr="0025229A" w:rsidRDefault="0025229A" w:rsidP="0025229A">
      <w:pPr>
        <w:spacing w:before="120" w:after="120" w:line="276" w:lineRule="auto"/>
        <w:rPr>
          <w:rStyle w:val="Hyperlink"/>
          <w:rFonts w:asciiTheme="minorHAnsi" w:hAnsiTheme="minorHAnsi" w:cstheme="minorHAnsi"/>
          <w:bCs/>
          <w:sz w:val="22"/>
          <w:szCs w:val="22"/>
        </w:rPr>
      </w:pPr>
      <w:r w:rsidRPr="0025229A">
        <w:rPr>
          <w:rFonts w:asciiTheme="minorHAnsi" w:hAnsiTheme="minorHAnsi" w:cstheme="minorHAnsi"/>
          <w:bCs/>
          <w:sz w:val="22"/>
          <w:szCs w:val="22"/>
        </w:rPr>
        <w:t>If you don’t have any questions but wish to be kept informed or any questions that we respond to, please provide a contact e-mail address to econdev@norfolk.gov.uk</w:t>
      </w:r>
    </w:p>
    <w:p w:rsidR="00E64661" w:rsidRPr="0067024D" w:rsidRDefault="0067024D">
      <w:pPr>
        <w:pStyle w:val="Style3"/>
        <w:rPr>
          <w:color w:val="000000" w:themeColor="text1"/>
        </w:rPr>
      </w:pPr>
      <w:r w:rsidRPr="0067024D">
        <w:rPr>
          <w:color w:val="000000" w:themeColor="text1"/>
        </w:rPr>
        <w:tab/>
        <w:t>Format and content of response</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Submissions must not be password protected </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are to answer all questions.</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responses shall be clearly legible and in at least 11 point type, on a line spacing of at least 1.3 times the type size.</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Proposals shall not contain any attachments or text other than that requested, and the Council will disregard any information contained therein.</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should not assume that the evaluators have any prior knowledge of their organisation, its capabilities or the solutions it offers.</w:t>
      </w:r>
    </w:p>
    <w:p w:rsidR="00E64661" w:rsidRPr="0067024D" w:rsidRDefault="0067024D">
      <w:pPr>
        <w:pStyle w:val="ListParagraph"/>
        <w:numPr>
          <w:ilvl w:val="0"/>
          <w:numId w:val="3"/>
        </w:numPr>
        <w:spacing w:before="120" w:after="120" w:line="276" w:lineRule="auto"/>
        <w:ind w:hanging="578"/>
        <w:rPr>
          <w:rStyle w:val="Hyperlink"/>
          <w:rFonts w:asciiTheme="minorHAnsi" w:hAnsiTheme="minorHAnsi" w:cs="Arial"/>
          <w:bCs/>
          <w:color w:val="000000" w:themeColor="text1"/>
          <w:sz w:val="22"/>
          <w:szCs w:val="22"/>
        </w:rPr>
      </w:pPr>
      <w:r w:rsidRPr="0067024D">
        <w:rPr>
          <w:rFonts w:asciiTheme="minorHAnsi" w:hAnsiTheme="minorHAnsi"/>
          <w:color w:val="000000" w:themeColor="text1"/>
          <w:sz w:val="22"/>
          <w:szCs w:val="22"/>
          <w:lang w:eastAsia="en-US"/>
        </w:rPr>
        <w:t>Suppliers are reminded that their proposal should respond specifically to the Council’s requirements. Generic responses which do not take account of the Council’s requirements and circumstances are unlikely to</w:t>
      </w:r>
      <w:r w:rsidRPr="0067024D">
        <w:rPr>
          <w:rFonts w:asciiTheme="minorHAnsi" w:hAnsiTheme="minorHAnsi"/>
          <w:color w:val="000000" w:themeColor="text1"/>
          <w:sz w:val="22"/>
          <w:szCs w:val="22"/>
        </w:rPr>
        <w:t xml:space="preserve"> achieve good marks.</w:t>
      </w:r>
    </w:p>
    <w:p w:rsidR="00E64661" w:rsidRPr="0067024D" w:rsidRDefault="0067024D">
      <w:pPr>
        <w:pStyle w:val="Style3"/>
        <w:rPr>
          <w:color w:val="000000" w:themeColor="text1"/>
        </w:rPr>
      </w:pPr>
      <w:r w:rsidRPr="0067024D">
        <w:rPr>
          <w:color w:val="000000" w:themeColor="text1"/>
        </w:rPr>
        <w:tab/>
      </w:r>
      <w:bookmarkStart w:id="6" w:name="_Ref484677962"/>
      <w:r w:rsidRPr="0067024D">
        <w:rPr>
          <w:color w:val="000000" w:themeColor="text1"/>
        </w:rPr>
        <w:t>Selection process</w:t>
      </w:r>
      <w:bookmarkEnd w:id="6"/>
    </w:p>
    <w:p w:rsidR="000C6ADF" w:rsidRPr="00CB5422" w:rsidRDefault="000C6ADF" w:rsidP="000C6ADF">
      <w:pPr>
        <w:spacing w:before="120" w:after="120" w:line="276" w:lineRule="auto"/>
        <w:contextualSpacing/>
        <w:rPr>
          <w:rFonts w:asciiTheme="minorHAnsi" w:hAnsiTheme="minorHAnsi" w:cstheme="minorHAnsi"/>
          <w:color w:val="000000" w:themeColor="text1"/>
          <w:sz w:val="22"/>
          <w:szCs w:val="22"/>
        </w:rPr>
      </w:pPr>
      <w:r w:rsidRPr="00CB5422">
        <w:rPr>
          <w:rFonts w:asciiTheme="minorHAnsi" w:hAnsiTheme="minorHAnsi" w:cstheme="minorHAnsi"/>
          <w:color w:val="000000" w:themeColor="text1"/>
          <w:sz w:val="22"/>
          <w:szCs w:val="22"/>
        </w:rPr>
        <w:t>The score for each question will be divided by the maximum possible score of five (5) and then multiplied by the individual weighting for that question to give a weighted score.</w:t>
      </w:r>
    </w:p>
    <w:p w:rsidR="000C6ADF" w:rsidRDefault="000C6ADF" w:rsidP="000C6ADF">
      <w:pPr>
        <w:spacing w:before="120" w:after="120" w:line="276" w:lineRule="auto"/>
        <w:contextualSpacing/>
        <w:rPr>
          <w:rFonts w:asciiTheme="minorHAnsi" w:hAnsiTheme="minorHAnsi" w:cstheme="minorHAnsi"/>
          <w:color w:val="000000" w:themeColor="text1"/>
          <w:sz w:val="22"/>
          <w:szCs w:val="22"/>
        </w:rPr>
      </w:pPr>
    </w:p>
    <w:p w:rsidR="000C6ADF" w:rsidRPr="00CB5422" w:rsidRDefault="000C6ADF" w:rsidP="000C6ADF">
      <w:pPr>
        <w:spacing w:before="120" w:after="120" w:line="276" w:lineRule="auto"/>
        <w:contextualSpacing/>
        <w:rPr>
          <w:rFonts w:asciiTheme="minorHAnsi" w:hAnsiTheme="minorHAnsi" w:cstheme="minorHAnsi"/>
          <w:color w:val="000000" w:themeColor="text1"/>
          <w:sz w:val="22"/>
          <w:szCs w:val="22"/>
        </w:rPr>
      </w:pPr>
      <w:r w:rsidRPr="00CB5422">
        <w:rPr>
          <w:rFonts w:asciiTheme="minorHAnsi" w:hAnsiTheme="minorHAnsi" w:cstheme="minorHAnsi"/>
          <w:color w:val="000000" w:themeColor="text1"/>
          <w:sz w:val="22"/>
          <w:szCs w:val="22"/>
        </w:rPr>
        <w:t>Suppliers must achieve a minimum quality threshold of 60 out of the 100 marks available for quality or the application will be rejected.</w:t>
      </w:r>
    </w:p>
    <w:p w:rsidR="000C6ADF" w:rsidRDefault="000C6ADF" w:rsidP="000C6ADF">
      <w:pPr>
        <w:spacing w:before="120" w:after="120" w:line="276" w:lineRule="auto"/>
        <w:contextualSpacing/>
        <w:rPr>
          <w:rFonts w:asciiTheme="minorHAnsi" w:hAnsiTheme="minorHAnsi" w:cstheme="minorHAnsi"/>
          <w:color w:val="000000" w:themeColor="text1"/>
          <w:sz w:val="22"/>
          <w:szCs w:val="22"/>
        </w:rPr>
      </w:pPr>
    </w:p>
    <w:p w:rsidR="000C6ADF" w:rsidRPr="00CB5422" w:rsidRDefault="000C6ADF" w:rsidP="000C6ADF">
      <w:pPr>
        <w:spacing w:before="120" w:after="120" w:line="276" w:lineRule="auto"/>
        <w:contextualSpacing/>
        <w:rPr>
          <w:rFonts w:asciiTheme="minorHAnsi" w:hAnsiTheme="minorHAnsi" w:cstheme="minorHAnsi"/>
          <w:color w:val="000000" w:themeColor="text1"/>
          <w:sz w:val="22"/>
          <w:szCs w:val="22"/>
        </w:rPr>
      </w:pPr>
      <w:r w:rsidRPr="00CB5422">
        <w:rPr>
          <w:rFonts w:asciiTheme="minorHAnsi" w:hAnsiTheme="minorHAnsi" w:cstheme="minorHAnsi"/>
          <w:color w:val="000000" w:themeColor="text1"/>
          <w:sz w:val="22"/>
          <w:szCs w:val="22"/>
        </w:rPr>
        <w:t xml:space="preserve">Suppliers will be scored on their responses to the Supplier Questions in Section 6 in relation to the requirements of the specification. Each question is separately weighted. </w:t>
      </w:r>
    </w:p>
    <w:p w:rsidR="000C6ADF" w:rsidRDefault="000C6ADF" w:rsidP="000C6ADF">
      <w:pPr>
        <w:spacing w:before="120" w:after="120" w:line="276" w:lineRule="auto"/>
        <w:contextualSpacing/>
        <w:rPr>
          <w:rFonts w:asciiTheme="minorHAnsi" w:hAnsiTheme="minorHAnsi" w:cstheme="minorHAnsi"/>
          <w:color w:val="000000" w:themeColor="text1"/>
          <w:sz w:val="22"/>
          <w:szCs w:val="22"/>
        </w:rPr>
      </w:pPr>
    </w:p>
    <w:p w:rsidR="00E64661" w:rsidRPr="000C6ADF" w:rsidRDefault="000C6ADF" w:rsidP="000C6ADF">
      <w:pPr>
        <w:spacing w:before="120" w:after="120" w:line="276" w:lineRule="auto"/>
        <w:contextualSpacing/>
        <w:rPr>
          <w:rFonts w:asciiTheme="minorHAnsi" w:hAnsiTheme="minorHAnsi" w:cs="Arial"/>
          <w:b/>
          <w:color w:val="000000" w:themeColor="text1"/>
          <w:sz w:val="22"/>
          <w:szCs w:val="22"/>
          <w:u w:val="single"/>
        </w:rPr>
      </w:pPr>
      <w:r w:rsidRPr="00CB5422">
        <w:rPr>
          <w:rFonts w:asciiTheme="minorHAnsi" w:hAnsiTheme="minorHAnsi" w:cstheme="minorHAnsi"/>
          <w:color w:val="000000" w:themeColor="text1"/>
          <w:sz w:val="22"/>
          <w:szCs w:val="22"/>
        </w:rPr>
        <w:t>All questions will be scored using the following descriptors</w:t>
      </w:r>
      <w:r>
        <w:rPr>
          <w:rFonts w:asciiTheme="minorHAnsi" w:hAnsiTheme="minorHAnsi" w:cstheme="minorHAnsi"/>
          <w:color w:val="000000" w:themeColor="text1"/>
          <w:sz w:val="22"/>
          <w:szCs w:val="22"/>
        </w:rPr>
        <w:t>:</w:t>
      </w:r>
    </w:p>
    <w:p w:rsidR="00E64661" w:rsidRDefault="00E64661">
      <w:pPr>
        <w:spacing w:before="120" w:after="120" w:line="276" w:lineRule="auto"/>
        <w:contextualSpacing/>
        <w:rPr>
          <w:rFonts w:asciiTheme="minorHAnsi" w:hAnsiTheme="minorHAnsi" w:cs="Arial"/>
          <w:b/>
          <w:color w:val="000000" w:themeColor="text1"/>
          <w:sz w:val="22"/>
          <w:szCs w:val="22"/>
          <w:u w:val="single"/>
        </w:rPr>
      </w:pPr>
    </w:p>
    <w:tbl>
      <w:tblPr>
        <w:tblStyle w:val="TableGrid41"/>
        <w:tblW w:w="5000" w:type="pct"/>
        <w:tblCellMar>
          <w:top w:w="51" w:type="dxa"/>
          <w:bottom w:w="51" w:type="dxa"/>
        </w:tblCellMar>
        <w:tblLook w:val="04A0" w:firstRow="1" w:lastRow="0" w:firstColumn="1" w:lastColumn="0" w:noHBand="0" w:noVBand="1"/>
      </w:tblPr>
      <w:tblGrid>
        <w:gridCol w:w="7983"/>
        <w:gridCol w:w="1033"/>
      </w:tblGrid>
      <w:tr w:rsidR="000C6ADF" w:rsidRPr="00CB5422" w:rsidTr="00E526C7">
        <w:trPr>
          <w:cantSplit/>
        </w:trPr>
        <w:tc>
          <w:tcPr>
            <w:tcW w:w="5000" w:type="pct"/>
            <w:gridSpan w:val="2"/>
          </w:tcPr>
          <w:p w:rsidR="000C6ADF" w:rsidRPr="00CB5422" w:rsidRDefault="000C6ADF" w:rsidP="00E526C7">
            <w:pPr>
              <w:spacing w:before="60" w:after="60" w:line="264" w:lineRule="auto"/>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Descriptors for the award of quality marks</w:t>
            </w:r>
          </w:p>
        </w:tc>
      </w:tr>
      <w:tr w:rsidR="000C6ADF" w:rsidRPr="00CB5422" w:rsidTr="00E526C7">
        <w:trPr>
          <w:cantSplit/>
          <w:trHeight w:val="643"/>
        </w:trPr>
        <w:tc>
          <w:tcPr>
            <w:tcW w:w="4427" w:type="pct"/>
          </w:tcPr>
          <w:p w:rsidR="000C6ADF" w:rsidRPr="00CB5422" w:rsidRDefault="000C6ADF" w:rsidP="00E526C7">
            <w:pPr>
              <w:keepNext/>
              <w:spacing w:before="60" w:after="60" w:line="264" w:lineRule="auto"/>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The mark to be awarded is that for which the descriptors most closely match the bidder’s response</w:t>
            </w:r>
          </w:p>
        </w:tc>
        <w:tc>
          <w:tcPr>
            <w:tcW w:w="573" w:type="pct"/>
          </w:tcPr>
          <w:p w:rsidR="000C6ADF" w:rsidRPr="00CB5422" w:rsidRDefault="000C6ADF" w:rsidP="00E526C7">
            <w:pPr>
              <w:spacing w:before="60" w:after="60" w:line="264" w:lineRule="auto"/>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Mark awarded</w:t>
            </w:r>
          </w:p>
        </w:tc>
      </w:tr>
      <w:tr w:rsidR="000C6ADF" w:rsidRPr="00CB5422" w:rsidTr="00E526C7">
        <w:trPr>
          <w:cantSplit/>
        </w:trPr>
        <w:tc>
          <w:tcPr>
            <w:tcW w:w="4427" w:type="pct"/>
          </w:tcPr>
          <w:p w:rsidR="000C6ADF" w:rsidRPr="00CB5422" w:rsidRDefault="000C6ADF" w:rsidP="00E526C7">
            <w:pPr>
              <w:spacing w:before="60" w:after="60" w:line="264" w:lineRule="auto"/>
              <w:rPr>
                <w:rFonts w:asciiTheme="minorHAnsi" w:hAnsiTheme="minorHAnsi" w:cstheme="minorHAnsi"/>
                <w:sz w:val="22"/>
                <w:szCs w:val="22"/>
                <w:lang w:eastAsia="en-US"/>
              </w:rPr>
            </w:pPr>
            <w:r w:rsidRPr="00CB5422">
              <w:rPr>
                <w:rFonts w:asciiTheme="minorHAnsi" w:hAnsiTheme="minorHAnsi" w:cstheme="minorHAnsi"/>
                <w:color w:val="000000"/>
                <w:sz w:val="22"/>
                <w:szCs w:val="22"/>
              </w:rPr>
              <w:t xml:space="preserve">An </w:t>
            </w:r>
            <w:r w:rsidRPr="00CB5422">
              <w:rPr>
                <w:rFonts w:asciiTheme="minorHAnsi" w:hAnsiTheme="minorHAnsi" w:cstheme="minorHAnsi"/>
                <w:bCs/>
                <w:color w:val="000000"/>
                <w:sz w:val="22"/>
                <w:szCs w:val="22"/>
              </w:rPr>
              <w:t>excellent</w:t>
            </w:r>
            <w:r w:rsidRPr="00CB5422">
              <w:rPr>
                <w:rFonts w:asciiTheme="minorHAnsi" w:hAnsiTheme="minorHAnsi" w:cstheme="minorHAnsi"/>
                <w:color w:val="000000"/>
                <w:sz w:val="22"/>
                <w:szCs w:val="22"/>
              </w:rPr>
              <w:t xml:space="preserve"> response that is </w:t>
            </w:r>
            <w:r w:rsidRPr="00CB5422">
              <w:rPr>
                <w:rFonts w:asciiTheme="minorHAnsi" w:hAnsiTheme="minorHAnsi" w:cstheme="minorHAnsi"/>
                <w:bCs/>
                <w:color w:val="000000"/>
                <w:sz w:val="22"/>
                <w:szCs w:val="22"/>
              </w:rPr>
              <w:t>realistic, appropriately detailed and specific</w:t>
            </w:r>
            <w:r w:rsidRPr="00CB5422">
              <w:rPr>
                <w:rFonts w:asciiTheme="minorHAnsi" w:hAnsiTheme="minorHAnsi" w:cstheme="minorHAnsi"/>
                <w:color w:val="000000"/>
                <w:sz w:val="22"/>
                <w:szCs w:val="22"/>
              </w:rPr>
              <w:t xml:space="preserve">. There is </w:t>
            </w:r>
            <w:r w:rsidRPr="00CB5422">
              <w:rPr>
                <w:rFonts w:asciiTheme="minorHAnsi" w:hAnsiTheme="minorHAnsi" w:cstheme="minorHAnsi"/>
                <w:bCs/>
                <w:color w:val="000000"/>
                <w:sz w:val="22"/>
                <w:szCs w:val="22"/>
              </w:rPr>
              <w:t>no material weakness</w:t>
            </w:r>
            <w:r>
              <w:rPr>
                <w:rFonts w:asciiTheme="minorHAnsi" w:hAnsiTheme="minorHAnsi" w:cstheme="minorHAnsi"/>
                <w:bCs/>
                <w:color w:val="000000"/>
                <w:sz w:val="22"/>
                <w:szCs w:val="22"/>
              </w:rPr>
              <w:t xml:space="preserve">, and </w:t>
            </w:r>
            <w:r w:rsidRPr="00A077B6">
              <w:rPr>
                <w:rFonts w:asciiTheme="minorHAnsi" w:hAnsiTheme="minorHAnsi" w:cstheme="minorHAnsi"/>
                <w:sz w:val="22"/>
                <w:szCs w:val="22"/>
              </w:rPr>
              <w:t>the organisation, qualification and experience of staff assigned to performing the contract are excellent.</w:t>
            </w:r>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5</w:t>
            </w:r>
          </w:p>
        </w:tc>
      </w:tr>
      <w:tr w:rsidR="000C6ADF" w:rsidRPr="00CB5422" w:rsidTr="00E526C7">
        <w:trPr>
          <w:cantSplit/>
        </w:trPr>
        <w:tc>
          <w:tcPr>
            <w:tcW w:w="4427" w:type="pct"/>
          </w:tcPr>
          <w:p w:rsidR="000C6ADF" w:rsidRPr="00985CC6" w:rsidRDefault="000C6ADF" w:rsidP="00E526C7">
            <w:pPr>
              <w:spacing w:before="60" w:after="60" w:line="264" w:lineRule="auto"/>
              <w:rPr>
                <w:rFonts w:asciiTheme="minorHAnsi" w:hAnsiTheme="minorHAnsi" w:cstheme="minorHAnsi"/>
                <w:sz w:val="22"/>
                <w:szCs w:val="22"/>
              </w:rPr>
            </w:pPr>
            <w:r w:rsidRPr="00CB5422">
              <w:rPr>
                <w:rFonts w:asciiTheme="minorHAnsi" w:hAnsiTheme="minorHAnsi" w:cstheme="minorHAnsi"/>
                <w:color w:val="000000"/>
                <w:sz w:val="22"/>
                <w:szCs w:val="22"/>
              </w:rPr>
              <w:t xml:space="preserve">A </w:t>
            </w:r>
            <w:r w:rsidRPr="00CB5422">
              <w:rPr>
                <w:rFonts w:asciiTheme="minorHAnsi" w:hAnsiTheme="minorHAnsi" w:cstheme="minorHAnsi"/>
                <w:bCs/>
                <w:color w:val="000000"/>
                <w:sz w:val="22"/>
                <w:szCs w:val="22"/>
              </w:rPr>
              <w:t>good</w:t>
            </w:r>
            <w:r w:rsidRPr="00CB5422">
              <w:rPr>
                <w:rFonts w:asciiTheme="minorHAnsi" w:hAnsiTheme="minorHAnsi" w:cstheme="minorHAnsi"/>
                <w:color w:val="000000"/>
                <w:sz w:val="22"/>
                <w:szCs w:val="22"/>
              </w:rPr>
              <w:t xml:space="preserve"> </w:t>
            </w:r>
            <w:r w:rsidRPr="00CB5422">
              <w:rPr>
                <w:rFonts w:asciiTheme="minorHAnsi" w:hAnsiTheme="minorHAnsi" w:cstheme="minorHAnsi"/>
                <w:bCs/>
                <w:color w:val="000000"/>
                <w:sz w:val="22"/>
                <w:szCs w:val="22"/>
              </w:rPr>
              <w:t>response</w:t>
            </w:r>
            <w:r w:rsidRPr="00CB5422">
              <w:rPr>
                <w:rFonts w:asciiTheme="minorHAnsi" w:hAnsiTheme="minorHAnsi" w:cstheme="minorHAnsi"/>
                <w:color w:val="000000"/>
                <w:sz w:val="22"/>
                <w:szCs w:val="22"/>
              </w:rPr>
              <w:t xml:space="preserve"> that is </w:t>
            </w:r>
            <w:r w:rsidRPr="00CB5422">
              <w:rPr>
                <w:rFonts w:asciiTheme="minorHAnsi" w:hAnsiTheme="minorHAnsi" w:cstheme="minorHAnsi"/>
                <w:bCs/>
                <w:color w:val="000000"/>
                <w:sz w:val="22"/>
                <w:szCs w:val="22"/>
              </w:rPr>
              <w:t>realistic, appropriately detailed and specific</w:t>
            </w:r>
            <w:r w:rsidRPr="00CB5422">
              <w:rPr>
                <w:rFonts w:asciiTheme="minorHAnsi" w:hAnsiTheme="minorHAnsi" w:cstheme="minorHAnsi"/>
                <w:color w:val="000000"/>
                <w:sz w:val="22"/>
                <w:szCs w:val="22"/>
              </w:rPr>
              <w:t xml:space="preserve"> and with </w:t>
            </w:r>
            <w:r w:rsidRPr="00CB5422">
              <w:rPr>
                <w:rFonts w:asciiTheme="minorHAnsi" w:hAnsiTheme="minorHAnsi" w:cstheme="minorHAnsi"/>
                <w:bCs/>
                <w:color w:val="000000"/>
                <w:sz w:val="22"/>
                <w:szCs w:val="22"/>
              </w:rPr>
              <w:t>only minor weaknesses</w:t>
            </w:r>
            <w:r>
              <w:rPr>
                <w:rFonts w:asciiTheme="minorHAnsi" w:hAnsiTheme="minorHAnsi" w:cstheme="minorHAnsi"/>
                <w:bCs/>
                <w:color w:val="000000"/>
                <w:sz w:val="22"/>
                <w:szCs w:val="22"/>
              </w:rPr>
              <w:t xml:space="preserve">, and </w:t>
            </w:r>
            <w:r w:rsidRPr="00A077B6">
              <w:rPr>
                <w:rFonts w:asciiTheme="minorHAnsi" w:hAnsiTheme="minorHAnsi" w:cstheme="minorHAnsi"/>
                <w:sz w:val="22"/>
                <w:szCs w:val="22"/>
              </w:rPr>
              <w:t>the organisation, qualification and experience of staff assigned to performing the contract are good, with only minor deficiencies</w:t>
            </w:r>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4</w:t>
            </w:r>
          </w:p>
        </w:tc>
      </w:tr>
      <w:tr w:rsidR="000C6ADF" w:rsidRPr="00CB5422" w:rsidTr="00E526C7">
        <w:trPr>
          <w:cantSplit/>
        </w:trPr>
        <w:tc>
          <w:tcPr>
            <w:tcW w:w="4427" w:type="pct"/>
          </w:tcPr>
          <w:p w:rsidR="000C6ADF" w:rsidRPr="00CB5422" w:rsidRDefault="000C6ADF" w:rsidP="00E526C7">
            <w:pPr>
              <w:spacing w:before="60" w:after="60" w:line="264" w:lineRule="auto"/>
              <w:rPr>
                <w:rFonts w:asciiTheme="minorHAnsi" w:hAnsiTheme="minorHAnsi" w:cstheme="minorHAnsi"/>
                <w:sz w:val="22"/>
                <w:szCs w:val="20"/>
                <w:lang w:eastAsia="en-US"/>
              </w:rPr>
            </w:pPr>
            <w:r w:rsidRPr="00CB5422">
              <w:rPr>
                <w:rFonts w:asciiTheme="minorHAnsi" w:hAnsiTheme="minorHAnsi" w:cstheme="minorHAnsi"/>
                <w:sz w:val="22"/>
                <w:szCs w:val="22"/>
                <w:lang w:eastAsia="en-US"/>
              </w:rPr>
              <w:t xml:space="preserve">A </w:t>
            </w:r>
            <w:r w:rsidRPr="00CB5422">
              <w:rPr>
                <w:rFonts w:asciiTheme="minorHAnsi" w:hAnsiTheme="minorHAnsi" w:cstheme="minorHAnsi"/>
                <w:bCs/>
                <w:sz w:val="22"/>
                <w:szCs w:val="22"/>
                <w:lang w:eastAsia="en-US"/>
              </w:rPr>
              <w:t>satisfactory</w:t>
            </w:r>
            <w:r w:rsidRPr="00CB5422">
              <w:rPr>
                <w:rFonts w:asciiTheme="minorHAnsi" w:hAnsiTheme="minorHAnsi" w:cstheme="minorHAnsi"/>
                <w:sz w:val="22"/>
                <w:szCs w:val="22"/>
                <w:lang w:eastAsia="en-US"/>
              </w:rPr>
              <w:t xml:space="preserve"> response that is </w:t>
            </w:r>
            <w:r w:rsidRPr="00CB5422">
              <w:rPr>
                <w:rFonts w:asciiTheme="minorHAnsi" w:hAnsiTheme="minorHAnsi" w:cstheme="minorHAnsi"/>
                <w:bCs/>
                <w:sz w:val="22"/>
                <w:szCs w:val="22"/>
                <w:lang w:eastAsia="en-US"/>
              </w:rPr>
              <w:t>realistic</w:t>
            </w:r>
            <w:r w:rsidRPr="00CB5422">
              <w:rPr>
                <w:rFonts w:asciiTheme="minorHAnsi" w:hAnsiTheme="minorHAnsi" w:cstheme="minorHAnsi"/>
                <w:sz w:val="22"/>
                <w:szCs w:val="22"/>
                <w:lang w:eastAsia="en-US"/>
              </w:rPr>
              <w:t xml:space="preserve">, </w:t>
            </w:r>
            <w:r w:rsidRPr="00CB5422">
              <w:rPr>
                <w:rFonts w:asciiTheme="minorHAnsi" w:hAnsiTheme="minorHAnsi" w:cstheme="minorHAnsi"/>
                <w:bCs/>
                <w:sz w:val="22"/>
                <w:szCs w:val="22"/>
                <w:lang w:eastAsia="en-US"/>
              </w:rPr>
              <w:t>sufficiently detailed and specific</w:t>
            </w:r>
            <w:r w:rsidRPr="00CB5422">
              <w:rPr>
                <w:rFonts w:asciiTheme="minorHAnsi" w:hAnsiTheme="minorHAnsi" w:cstheme="minorHAnsi"/>
                <w:sz w:val="22"/>
                <w:szCs w:val="22"/>
                <w:lang w:eastAsia="en-US"/>
              </w:rPr>
              <w:t xml:space="preserve"> to give general clarity about what is to be delivered and how. There are </w:t>
            </w:r>
            <w:r w:rsidRPr="00CB5422">
              <w:rPr>
                <w:rFonts w:asciiTheme="minorHAnsi" w:hAnsiTheme="minorHAnsi" w:cstheme="minorHAnsi"/>
                <w:bCs/>
                <w:sz w:val="22"/>
                <w:szCs w:val="22"/>
                <w:lang w:eastAsia="en-US"/>
              </w:rPr>
              <w:t xml:space="preserve">some weaknesses, </w:t>
            </w:r>
            <w:r w:rsidRPr="00A077B6">
              <w:rPr>
                <w:rFonts w:asciiTheme="minorHAnsi" w:hAnsiTheme="minorHAnsi" w:cstheme="minorHAnsi"/>
                <w:sz w:val="22"/>
                <w:szCs w:val="22"/>
                <w:lang w:eastAsia="en-US"/>
              </w:rPr>
              <w:t xml:space="preserve">but </w:t>
            </w:r>
            <w:r w:rsidRPr="00A077B6">
              <w:rPr>
                <w:rFonts w:asciiTheme="minorHAnsi" w:hAnsiTheme="minorHAnsi" w:cstheme="minorHAnsi"/>
                <w:color w:val="000000"/>
                <w:sz w:val="22"/>
                <w:szCs w:val="22"/>
              </w:rPr>
              <w:t>the organisation, qualification and experience of staff assigned to performing the contract are generally acceptable</w:t>
            </w:r>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3</w:t>
            </w:r>
          </w:p>
        </w:tc>
      </w:tr>
      <w:tr w:rsidR="000C6ADF" w:rsidRPr="00CB5422" w:rsidTr="00E526C7">
        <w:trPr>
          <w:cantSplit/>
        </w:trPr>
        <w:tc>
          <w:tcPr>
            <w:tcW w:w="4427" w:type="pct"/>
          </w:tcPr>
          <w:p w:rsidR="000C6ADF" w:rsidRPr="00CB5422" w:rsidRDefault="000C6ADF" w:rsidP="00E526C7">
            <w:pPr>
              <w:spacing w:before="60" w:after="60" w:line="264" w:lineRule="auto"/>
              <w:rPr>
                <w:rFonts w:asciiTheme="minorHAnsi" w:hAnsiTheme="minorHAnsi" w:cstheme="minorHAnsi"/>
                <w:sz w:val="22"/>
                <w:szCs w:val="22"/>
              </w:rPr>
            </w:pPr>
            <w:r w:rsidRPr="00A077B6">
              <w:rPr>
                <w:rFonts w:asciiTheme="minorHAnsi" w:hAnsiTheme="minorHAnsi" w:cstheme="minorHAnsi"/>
                <w:sz w:val="22"/>
                <w:szCs w:val="22"/>
                <w:lang w:eastAsia="en-US"/>
              </w:rPr>
              <w:t xml:space="preserve">A </w:t>
            </w:r>
            <w:r w:rsidRPr="00A077B6">
              <w:rPr>
                <w:rFonts w:asciiTheme="minorHAnsi" w:hAnsiTheme="minorHAnsi" w:cstheme="minorHAnsi"/>
                <w:bCs/>
                <w:color w:val="000000"/>
                <w:sz w:val="22"/>
                <w:szCs w:val="22"/>
              </w:rPr>
              <w:t>rather deficient</w:t>
            </w:r>
            <w:r w:rsidRPr="00A077B6">
              <w:rPr>
                <w:rFonts w:asciiTheme="minorHAnsi" w:hAnsiTheme="minorHAnsi" w:cstheme="minorHAnsi"/>
                <w:color w:val="000000"/>
                <w:sz w:val="22"/>
                <w:szCs w:val="22"/>
              </w:rPr>
              <w:t xml:space="preserve"> response</w:t>
            </w:r>
            <w:r w:rsidRPr="00A077B6">
              <w:rPr>
                <w:rFonts w:asciiTheme="minorHAnsi" w:hAnsiTheme="minorHAnsi" w:cstheme="minorHAnsi"/>
                <w:sz w:val="22"/>
                <w:szCs w:val="22"/>
                <w:lang w:eastAsia="en-US"/>
              </w:rPr>
              <w:t xml:space="preserve"> provides</w:t>
            </w:r>
            <w:r w:rsidRPr="00A077B6">
              <w:rPr>
                <w:rFonts w:asciiTheme="minorHAnsi" w:hAnsiTheme="minorHAnsi" w:cstheme="minorHAnsi"/>
                <w:sz w:val="22"/>
                <w:szCs w:val="22"/>
              </w:rPr>
              <w:t xml:space="preserve"> insufficient detail or specificity to be clear</w:t>
            </w:r>
            <w:r>
              <w:rPr>
                <w:rFonts w:asciiTheme="minorHAnsi" w:hAnsiTheme="minorHAnsi" w:cstheme="minorHAnsi"/>
                <w:sz w:val="22"/>
                <w:szCs w:val="22"/>
              </w:rPr>
              <w:t xml:space="preserve"> on</w:t>
            </w:r>
            <w:r w:rsidRPr="00A077B6">
              <w:rPr>
                <w:rFonts w:asciiTheme="minorHAnsi" w:hAnsiTheme="minorHAnsi" w:cstheme="minorHAnsi"/>
                <w:sz w:val="22"/>
                <w:szCs w:val="22"/>
              </w:rPr>
              <w:t xml:space="preserve"> what is to be delivered and how;</w:t>
            </w:r>
            <w:r w:rsidRPr="00A077B6" w:rsidDel="00372118">
              <w:rPr>
                <w:rFonts w:asciiTheme="minorHAnsi" w:hAnsiTheme="minorHAnsi" w:cstheme="minorHAnsi"/>
                <w:sz w:val="22"/>
                <w:szCs w:val="22"/>
              </w:rPr>
              <w:t xml:space="preserve"> </w:t>
            </w:r>
            <w:r w:rsidRPr="00A077B6">
              <w:rPr>
                <w:rFonts w:asciiTheme="minorHAnsi" w:hAnsiTheme="minorHAnsi" w:cstheme="minorHAnsi"/>
                <w:sz w:val="22"/>
                <w:szCs w:val="22"/>
              </w:rPr>
              <w:t>the organisation, qualification and experience of staff assigned to performing the contract do not reach the expected levels in some material respects.</w:t>
            </w:r>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2</w:t>
            </w:r>
          </w:p>
        </w:tc>
      </w:tr>
      <w:tr w:rsidR="000C6ADF" w:rsidRPr="00CB5422" w:rsidTr="00E526C7">
        <w:trPr>
          <w:cantSplit/>
        </w:trPr>
        <w:tc>
          <w:tcPr>
            <w:tcW w:w="4427" w:type="pct"/>
          </w:tcPr>
          <w:p w:rsidR="000C6ADF" w:rsidRPr="00CB5422" w:rsidRDefault="000C6ADF" w:rsidP="00E526C7">
            <w:pPr>
              <w:spacing w:before="60" w:after="60" w:line="264" w:lineRule="auto"/>
              <w:rPr>
                <w:rFonts w:asciiTheme="minorHAnsi" w:hAnsiTheme="minorHAnsi" w:cstheme="minorHAnsi"/>
                <w:sz w:val="22"/>
                <w:szCs w:val="22"/>
                <w:lang w:eastAsia="en-US"/>
              </w:rPr>
            </w:pPr>
            <w:r w:rsidRPr="00A077B6">
              <w:rPr>
                <w:rFonts w:asciiTheme="minorHAnsi" w:hAnsiTheme="minorHAnsi" w:cstheme="minorHAnsi"/>
                <w:color w:val="000000"/>
                <w:sz w:val="22"/>
                <w:szCs w:val="22"/>
              </w:rPr>
              <w:t xml:space="preserve">An </w:t>
            </w:r>
            <w:r w:rsidRPr="00A077B6">
              <w:rPr>
                <w:rFonts w:asciiTheme="minorHAnsi" w:hAnsiTheme="minorHAnsi" w:cstheme="minorHAnsi"/>
                <w:bCs/>
                <w:color w:val="000000"/>
                <w:sz w:val="22"/>
                <w:szCs w:val="22"/>
              </w:rPr>
              <w:t>inadequate</w:t>
            </w:r>
            <w:r w:rsidRPr="00A077B6">
              <w:rPr>
                <w:rFonts w:asciiTheme="minorHAnsi" w:hAnsiTheme="minorHAnsi" w:cstheme="minorHAnsi"/>
                <w:color w:val="000000"/>
                <w:sz w:val="22"/>
                <w:szCs w:val="22"/>
              </w:rPr>
              <w:t xml:space="preserve"> response that is sufficiently</w:t>
            </w:r>
            <w:r w:rsidRPr="00A077B6">
              <w:rPr>
                <w:rFonts w:asciiTheme="minorHAnsi" w:hAnsiTheme="minorHAnsi" w:cstheme="minorHAnsi"/>
                <w:bCs/>
                <w:color w:val="000000"/>
                <w:sz w:val="22"/>
                <w:szCs w:val="22"/>
              </w:rPr>
              <w:t xml:space="preserve"> unrealistic</w:t>
            </w:r>
            <w:r w:rsidRPr="00A077B6">
              <w:rPr>
                <w:rFonts w:asciiTheme="minorHAnsi" w:hAnsiTheme="minorHAnsi" w:cstheme="minorHAnsi"/>
                <w:color w:val="000000"/>
                <w:sz w:val="22"/>
                <w:szCs w:val="22"/>
              </w:rPr>
              <w:t xml:space="preserve"> as to cast serious doubts over deliverability</w:t>
            </w:r>
            <w:r>
              <w:rPr>
                <w:rFonts w:asciiTheme="minorHAnsi" w:hAnsiTheme="minorHAnsi" w:cstheme="minorHAnsi"/>
                <w:color w:val="000000"/>
                <w:sz w:val="22"/>
                <w:szCs w:val="22"/>
              </w:rPr>
              <w:t xml:space="preserve">.  There </w:t>
            </w:r>
            <w:r w:rsidRPr="00A077B6">
              <w:rPr>
                <w:rFonts w:asciiTheme="minorHAnsi" w:hAnsiTheme="minorHAnsi" w:cstheme="minorHAnsi"/>
                <w:color w:val="000000"/>
                <w:sz w:val="22"/>
                <w:szCs w:val="22"/>
              </w:rPr>
              <w:t xml:space="preserve">are </w:t>
            </w:r>
            <w:r w:rsidRPr="00A077B6">
              <w:rPr>
                <w:rFonts w:asciiTheme="minorHAnsi" w:hAnsiTheme="minorHAnsi" w:cstheme="minorHAnsi"/>
                <w:bCs/>
                <w:color w:val="000000"/>
                <w:sz w:val="22"/>
                <w:szCs w:val="22"/>
              </w:rPr>
              <w:t>very material weaknesses</w:t>
            </w:r>
            <w:r w:rsidRPr="00A077B6">
              <w:rPr>
                <w:rFonts w:asciiTheme="minorHAnsi" w:hAnsiTheme="minorHAnsi" w:cstheme="minorHAnsi"/>
                <w:sz w:val="22"/>
                <w:szCs w:val="22"/>
                <w:lang w:eastAsia="en-US"/>
              </w:rPr>
              <w:t>.</w:t>
            </w:r>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1</w:t>
            </w:r>
          </w:p>
        </w:tc>
      </w:tr>
      <w:tr w:rsidR="000C6ADF" w:rsidRPr="00CB5422" w:rsidTr="00E526C7">
        <w:trPr>
          <w:cantSplit/>
        </w:trPr>
        <w:tc>
          <w:tcPr>
            <w:tcW w:w="4427" w:type="pct"/>
          </w:tcPr>
          <w:p w:rsidR="000C6ADF" w:rsidRPr="00CB5422" w:rsidRDefault="000C6ADF" w:rsidP="00E526C7">
            <w:pPr>
              <w:spacing w:before="60" w:after="60" w:line="264" w:lineRule="auto"/>
              <w:rPr>
                <w:rFonts w:asciiTheme="minorHAnsi" w:hAnsiTheme="minorHAnsi" w:cstheme="minorHAnsi"/>
                <w:bCs/>
                <w:sz w:val="22"/>
                <w:szCs w:val="22"/>
                <w:lang w:eastAsia="en-US"/>
              </w:rPr>
            </w:pPr>
            <w:r w:rsidRPr="00CB5422">
              <w:rPr>
                <w:rFonts w:asciiTheme="minorHAnsi" w:hAnsiTheme="minorHAnsi" w:cstheme="minorHAnsi"/>
                <w:bCs/>
                <w:sz w:val="22"/>
                <w:szCs w:val="22"/>
                <w:lang w:eastAsia="en-US"/>
              </w:rPr>
              <w:t>No response</w:t>
            </w:r>
            <w:r w:rsidRPr="00CB5422">
              <w:rPr>
                <w:rFonts w:asciiTheme="minorHAnsi" w:hAnsiTheme="minorHAnsi" w:cstheme="minorHAnsi"/>
                <w:sz w:val="22"/>
                <w:szCs w:val="22"/>
                <w:lang w:eastAsia="en-US"/>
              </w:rPr>
              <w:t xml:space="preserve"> or a response with </w:t>
            </w:r>
            <w:r w:rsidRPr="00CB5422">
              <w:rPr>
                <w:rFonts w:asciiTheme="minorHAnsi" w:hAnsiTheme="minorHAnsi" w:cstheme="minorHAnsi"/>
                <w:bCs/>
                <w:sz w:val="22"/>
                <w:szCs w:val="22"/>
                <w:lang w:eastAsia="en-US"/>
              </w:rPr>
              <w:t>insufficient content to allow meaningful evaluation.</w:t>
            </w:r>
          </w:p>
          <w:p w:rsidR="000C6ADF" w:rsidRPr="00CB5422" w:rsidRDefault="000C6ADF" w:rsidP="00E526C7">
            <w:pPr>
              <w:spacing w:before="60" w:after="60" w:line="264" w:lineRule="auto"/>
              <w:rPr>
                <w:rFonts w:asciiTheme="minorHAnsi" w:hAnsiTheme="minorHAnsi" w:cstheme="minorHAnsi"/>
                <w:sz w:val="22"/>
                <w:szCs w:val="20"/>
                <w:lang w:eastAsia="en-US"/>
              </w:rPr>
            </w:pPr>
            <w:bookmarkStart w:id="7" w:name="_Hlk31115896"/>
            <w:r w:rsidRPr="00CB5422">
              <w:rPr>
                <w:rFonts w:asciiTheme="minorHAnsi" w:hAnsiTheme="minorHAnsi" w:cstheme="minorHAnsi"/>
                <w:sz w:val="22"/>
                <w:szCs w:val="20"/>
                <w:lang w:eastAsia="en-US"/>
              </w:rPr>
              <w:t>If any question receives a score of ‘0’, the entire submission will be rejected.</w:t>
            </w:r>
            <w:bookmarkEnd w:id="7"/>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0</w:t>
            </w:r>
          </w:p>
        </w:tc>
      </w:tr>
    </w:tbl>
    <w:p w:rsidR="000C6ADF" w:rsidRDefault="000C6ADF">
      <w:pPr>
        <w:spacing w:before="120" w:after="120" w:line="276" w:lineRule="auto"/>
        <w:contextualSpacing/>
        <w:rPr>
          <w:rFonts w:asciiTheme="minorHAnsi" w:hAnsiTheme="minorHAnsi" w:cs="Arial"/>
          <w:b/>
          <w:color w:val="000000" w:themeColor="text1"/>
          <w:sz w:val="22"/>
          <w:szCs w:val="22"/>
          <w:u w:val="single"/>
        </w:rPr>
      </w:pPr>
    </w:p>
    <w:p w:rsidR="000C6ADF" w:rsidRPr="00CB5422" w:rsidRDefault="000C6ADF" w:rsidP="000C6ADF">
      <w:pPr>
        <w:rPr>
          <w:rFonts w:asciiTheme="minorHAnsi" w:hAnsiTheme="minorHAnsi" w:cstheme="minorHAnsi"/>
          <w:color w:val="000000"/>
          <w:sz w:val="22"/>
          <w:szCs w:val="22"/>
        </w:rPr>
      </w:pPr>
      <w:r w:rsidRPr="00CB5422">
        <w:rPr>
          <w:rFonts w:asciiTheme="minorHAnsi" w:hAnsiTheme="minorHAnsi" w:cstheme="minorHAnsi"/>
          <w:color w:val="000000"/>
          <w:sz w:val="22"/>
          <w:szCs w:val="22"/>
        </w:rPr>
        <w:t>Applicants will be shortlisted based on their tender submissions which will be assessed on the following basis: -</w:t>
      </w:r>
    </w:p>
    <w:p w:rsidR="000C6ADF" w:rsidRPr="00CB5422" w:rsidRDefault="000C6ADF" w:rsidP="000C6ADF">
      <w:pPr>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847"/>
      </w:tblGrid>
      <w:tr w:rsidR="000C6ADF" w:rsidRPr="00CB5422" w:rsidTr="00E526C7">
        <w:trPr>
          <w:jc w:val="center"/>
        </w:trPr>
        <w:tc>
          <w:tcPr>
            <w:tcW w:w="6799" w:type="dxa"/>
            <w:shd w:val="clear" w:color="auto" w:fill="auto"/>
          </w:tcPr>
          <w:p w:rsidR="000C6ADF" w:rsidRPr="00DC7CF5" w:rsidRDefault="000C6ADF" w:rsidP="00E526C7">
            <w:pPr>
              <w:jc w:val="center"/>
              <w:rPr>
                <w:rFonts w:asciiTheme="minorHAnsi" w:hAnsiTheme="minorHAnsi" w:cstheme="minorHAnsi"/>
                <w:b/>
                <w:bCs/>
                <w:color w:val="000000"/>
                <w:sz w:val="22"/>
                <w:szCs w:val="22"/>
              </w:rPr>
            </w:pPr>
            <w:r w:rsidRPr="00DC7CF5">
              <w:rPr>
                <w:rFonts w:asciiTheme="minorHAnsi" w:hAnsiTheme="minorHAnsi" w:cstheme="minorHAnsi"/>
                <w:b/>
                <w:bCs/>
                <w:color w:val="000000"/>
                <w:sz w:val="22"/>
                <w:szCs w:val="22"/>
              </w:rPr>
              <w:t>Criteria</w:t>
            </w:r>
          </w:p>
        </w:tc>
        <w:tc>
          <w:tcPr>
            <w:tcW w:w="1847" w:type="dxa"/>
            <w:shd w:val="clear" w:color="auto" w:fill="auto"/>
          </w:tcPr>
          <w:p w:rsidR="000C6ADF" w:rsidRPr="00CB5422" w:rsidRDefault="000C6ADF" w:rsidP="00E526C7">
            <w:pPr>
              <w:jc w:val="center"/>
              <w:rPr>
                <w:rFonts w:asciiTheme="minorHAnsi" w:hAnsiTheme="minorHAnsi" w:cstheme="minorHAnsi"/>
                <w:b/>
                <w:bCs/>
                <w:color w:val="000000"/>
                <w:sz w:val="22"/>
                <w:szCs w:val="22"/>
              </w:rPr>
            </w:pPr>
            <w:r w:rsidRPr="00CB5422">
              <w:rPr>
                <w:rFonts w:asciiTheme="minorHAnsi" w:hAnsiTheme="minorHAnsi" w:cstheme="minorHAnsi"/>
                <w:b/>
                <w:bCs/>
                <w:color w:val="000000"/>
                <w:sz w:val="22"/>
                <w:szCs w:val="22"/>
              </w:rPr>
              <w:t>Weighting</w:t>
            </w:r>
          </w:p>
        </w:tc>
      </w:tr>
      <w:tr w:rsidR="000C6ADF" w:rsidRPr="00CB5422" w:rsidTr="00E526C7">
        <w:trPr>
          <w:jc w:val="center"/>
        </w:trPr>
        <w:tc>
          <w:tcPr>
            <w:tcW w:w="6799" w:type="dxa"/>
            <w:shd w:val="clear" w:color="auto" w:fill="auto"/>
          </w:tcPr>
          <w:p w:rsidR="00131CCC" w:rsidRPr="00DC7CF5" w:rsidRDefault="00CC55DD" w:rsidP="00131CCC">
            <w:pPr>
              <w:spacing w:after="160" w:line="252" w:lineRule="auto"/>
              <w:rPr>
                <w:rFonts w:asciiTheme="minorHAnsi" w:hAnsiTheme="minorHAnsi" w:cstheme="minorHAnsi"/>
                <w:color w:val="000000"/>
                <w:sz w:val="22"/>
                <w:szCs w:val="22"/>
              </w:rPr>
            </w:pPr>
            <w:r w:rsidRPr="00DC7CF5">
              <w:rPr>
                <w:rFonts w:asciiTheme="minorHAnsi" w:hAnsiTheme="minorHAnsi" w:cstheme="minorHAnsi"/>
                <w:color w:val="000000"/>
                <w:sz w:val="22"/>
                <w:szCs w:val="22"/>
              </w:rPr>
              <w:t>Your expertise in supporting businesses to use</w:t>
            </w:r>
            <w:r w:rsidR="00131CCC" w:rsidRPr="00DC7CF5">
              <w:rPr>
                <w:rFonts w:asciiTheme="minorHAnsi" w:hAnsiTheme="minorHAnsi" w:cstheme="minorHAnsi"/>
                <w:color w:val="000000"/>
                <w:sz w:val="22"/>
                <w:szCs w:val="22"/>
              </w:rPr>
              <w:t>:</w:t>
            </w:r>
          </w:p>
          <w:p w:rsidR="00131CCC" w:rsidRPr="00DC7CF5" w:rsidRDefault="00131CCC" w:rsidP="00131CCC">
            <w:pPr>
              <w:spacing w:after="160" w:line="252" w:lineRule="auto"/>
              <w:rPr>
                <w:rFonts w:asciiTheme="minorHAnsi" w:hAnsiTheme="minorHAnsi" w:cstheme="minorHAnsi"/>
                <w:color w:val="000000" w:themeColor="text1"/>
                <w:sz w:val="22"/>
                <w:szCs w:val="22"/>
              </w:rPr>
            </w:pPr>
            <w:r w:rsidRPr="00DC7CF5">
              <w:rPr>
                <w:rFonts w:asciiTheme="minorHAnsi" w:hAnsiTheme="minorHAnsi" w:cstheme="minorHAnsi"/>
                <w:color w:val="000000" w:themeColor="text1"/>
                <w:sz w:val="22"/>
                <w:szCs w:val="22"/>
              </w:rPr>
              <w:t xml:space="preserve">Digital marketing </w:t>
            </w:r>
            <w:r w:rsidRPr="00DC7CF5">
              <w:rPr>
                <w:rFonts w:asciiTheme="minorHAnsi" w:hAnsiTheme="minorHAnsi" w:cstheme="minorHAnsi"/>
                <w:color w:val="000000" w:themeColor="text1"/>
                <w:sz w:val="22"/>
                <w:szCs w:val="22"/>
              </w:rPr>
              <w:br/>
              <w:t>Website analytics</w:t>
            </w:r>
            <w:r w:rsidRPr="00DC7CF5">
              <w:rPr>
                <w:rFonts w:asciiTheme="minorHAnsi" w:hAnsiTheme="minorHAnsi" w:cstheme="minorHAnsi"/>
                <w:color w:val="000000" w:themeColor="text1"/>
                <w:sz w:val="22"/>
                <w:szCs w:val="22"/>
              </w:rPr>
              <w:br/>
              <w:t>Social media</w:t>
            </w:r>
            <w:r w:rsidRPr="00DC7CF5">
              <w:rPr>
                <w:rFonts w:asciiTheme="minorHAnsi" w:hAnsiTheme="minorHAnsi" w:cstheme="minorHAnsi"/>
                <w:color w:val="000000" w:themeColor="text1"/>
                <w:sz w:val="22"/>
                <w:szCs w:val="22"/>
              </w:rPr>
              <w:br/>
              <w:t xml:space="preserve">E-commerce </w:t>
            </w:r>
            <w:r w:rsidRPr="00DC7CF5">
              <w:rPr>
                <w:rFonts w:asciiTheme="minorHAnsi" w:hAnsiTheme="minorHAnsi" w:cstheme="minorHAnsi"/>
                <w:color w:val="000000" w:themeColor="text1"/>
                <w:sz w:val="22"/>
                <w:szCs w:val="22"/>
              </w:rPr>
              <w:br/>
              <w:t>Website development</w:t>
            </w:r>
          </w:p>
          <w:p w:rsidR="000C6ADF" w:rsidRPr="00DC7CF5" w:rsidRDefault="00CC55DD" w:rsidP="00E526C7">
            <w:pPr>
              <w:rPr>
                <w:rFonts w:asciiTheme="minorHAnsi" w:hAnsiTheme="minorHAnsi" w:cstheme="minorHAnsi"/>
                <w:color w:val="000000"/>
                <w:sz w:val="22"/>
                <w:szCs w:val="22"/>
              </w:rPr>
            </w:pPr>
            <w:r w:rsidRPr="00DC7CF5">
              <w:rPr>
                <w:rFonts w:asciiTheme="minorHAnsi" w:hAnsiTheme="minorHAnsi" w:cstheme="minorHAnsi"/>
                <w:color w:val="000000"/>
                <w:sz w:val="22"/>
                <w:szCs w:val="22"/>
              </w:rPr>
              <w:t xml:space="preserve"> successfully and in supporting them to change </w:t>
            </w:r>
          </w:p>
        </w:tc>
        <w:tc>
          <w:tcPr>
            <w:tcW w:w="1847" w:type="dxa"/>
            <w:shd w:val="clear" w:color="auto" w:fill="auto"/>
          </w:tcPr>
          <w:p w:rsidR="000C6ADF" w:rsidRPr="00CB5422" w:rsidRDefault="00E42A68" w:rsidP="00E526C7">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00CC55DD">
              <w:rPr>
                <w:rFonts w:asciiTheme="minorHAnsi" w:hAnsiTheme="minorHAnsi" w:cstheme="minorHAnsi"/>
                <w:color w:val="000000"/>
                <w:sz w:val="22"/>
                <w:szCs w:val="22"/>
              </w:rPr>
              <w:t>%</w:t>
            </w:r>
          </w:p>
        </w:tc>
      </w:tr>
      <w:tr w:rsidR="000C6ADF" w:rsidRPr="00CB5422" w:rsidTr="00E526C7">
        <w:trPr>
          <w:jc w:val="center"/>
        </w:trPr>
        <w:tc>
          <w:tcPr>
            <w:tcW w:w="6799" w:type="dxa"/>
            <w:shd w:val="clear" w:color="auto" w:fill="auto"/>
          </w:tcPr>
          <w:p w:rsidR="000C6ADF" w:rsidRPr="00CB5422" w:rsidRDefault="00CC55DD" w:rsidP="00E526C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The digital tools that you have experience </w:t>
            </w:r>
            <w:r w:rsidR="00E42A68">
              <w:rPr>
                <w:rFonts w:asciiTheme="minorHAnsi" w:hAnsiTheme="minorHAnsi" w:cstheme="minorHAnsi"/>
                <w:color w:val="000000"/>
                <w:sz w:val="22"/>
                <w:szCs w:val="22"/>
              </w:rPr>
              <w:t xml:space="preserve">of </w:t>
            </w:r>
            <w:r>
              <w:rPr>
                <w:rFonts w:asciiTheme="minorHAnsi" w:hAnsiTheme="minorHAnsi" w:cstheme="minorHAnsi"/>
                <w:color w:val="000000"/>
                <w:sz w:val="22"/>
                <w:szCs w:val="22"/>
              </w:rPr>
              <w:t xml:space="preserve">generally and any sector specific specialisms </w:t>
            </w:r>
          </w:p>
        </w:tc>
        <w:tc>
          <w:tcPr>
            <w:tcW w:w="1847" w:type="dxa"/>
            <w:shd w:val="clear" w:color="auto" w:fill="auto"/>
          </w:tcPr>
          <w:p w:rsidR="000C6ADF" w:rsidRPr="00CB5422" w:rsidRDefault="00E42A68" w:rsidP="00E526C7">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00CC55DD">
              <w:rPr>
                <w:rFonts w:asciiTheme="minorHAnsi" w:hAnsiTheme="minorHAnsi" w:cstheme="minorHAnsi"/>
                <w:color w:val="000000"/>
                <w:sz w:val="22"/>
                <w:szCs w:val="22"/>
              </w:rPr>
              <w:t>%</w:t>
            </w:r>
          </w:p>
        </w:tc>
      </w:tr>
      <w:tr w:rsidR="000C6ADF" w:rsidRPr="00CB5422" w:rsidTr="00E526C7">
        <w:trPr>
          <w:jc w:val="center"/>
        </w:trPr>
        <w:tc>
          <w:tcPr>
            <w:tcW w:w="6799" w:type="dxa"/>
            <w:shd w:val="clear" w:color="auto" w:fill="auto"/>
          </w:tcPr>
          <w:p w:rsidR="000C6ADF" w:rsidRPr="00E42A68" w:rsidRDefault="00E42A68" w:rsidP="00E526C7">
            <w:pPr>
              <w:ind w:left="22"/>
              <w:rPr>
                <w:rFonts w:asciiTheme="minorHAnsi" w:hAnsiTheme="minorHAnsi" w:cstheme="minorHAnsi"/>
                <w:color w:val="000000"/>
                <w:sz w:val="22"/>
                <w:szCs w:val="22"/>
              </w:rPr>
            </w:pPr>
            <w:r w:rsidRPr="00E42A68">
              <w:rPr>
                <w:rFonts w:asciiTheme="minorHAnsi" w:hAnsiTheme="minorHAnsi" w:cstheme="minorHAnsi"/>
                <w:color w:val="000000"/>
                <w:sz w:val="22"/>
                <w:szCs w:val="22"/>
                <w:lang w:val="en-US"/>
              </w:rPr>
              <w:t xml:space="preserve">The </w:t>
            </w:r>
            <w:r w:rsidR="00F05A8D">
              <w:rPr>
                <w:rFonts w:asciiTheme="minorHAnsi" w:hAnsiTheme="minorHAnsi" w:cstheme="minorHAnsi"/>
                <w:color w:val="000000"/>
                <w:sz w:val="22"/>
                <w:szCs w:val="22"/>
                <w:lang w:val="en-US"/>
              </w:rPr>
              <w:t>expertise</w:t>
            </w:r>
            <w:r w:rsidRPr="00E42A68">
              <w:rPr>
                <w:rFonts w:asciiTheme="minorHAnsi" w:hAnsiTheme="minorHAnsi" w:cstheme="minorHAnsi"/>
                <w:color w:val="000000"/>
                <w:sz w:val="22"/>
                <w:szCs w:val="22"/>
                <w:lang w:val="en-US"/>
              </w:rPr>
              <w:t xml:space="preserve"> you have delivered in the past to help businesses do more with digital and how successful this was </w:t>
            </w:r>
          </w:p>
        </w:tc>
        <w:tc>
          <w:tcPr>
            <w:tcW w:w="1847" w:type="dxa"/>
            <w:shd w:val="clear" w:color="auto" w:fill="auto"/>
          </w:tcPr>
          <w:p w:rsidR="000C6ADF" w:rsidRPr="00CB5422" w:rsidRDefault="00E42A68" w:rsidP="00E526C7">
            <w:pPr>
              <w:jc w:val="center"/>
              <w:rPr>
                <w:rFonts w:asciiTheme="minorHAnsi" w:hAnsiTheme="minorHAnsi" w:cstheme="minorHAnsi"/>
                <w:color w:val="000000"/>
                <w:sz w:val="22"/>
                <w:szCs w:val="22"/>
              </w:rPr>
            </w:pPr>
            <w:r>
              <w:rPr>
                <w:rFonts w:asciiTheme="minorHAnsi" w:hAnsiTheme="minorHAnsi" w:cstheme="minorHAnsi"/>
                <w:color w:val="000000"/>
                <w:sz w:val="22"/>
                <w:szCs w:val="22"/>
              </w:rPr>
              <w:t>20</w:t>
            </w:r>
            <w:r w:rsidR="00CC55DD">
              <w:rPr>
                <w:rFonts w:asciiTheme="minorHAnsi" w:hAnsiTheme="minorHAnsi" w:cstheme="minorHAnsi"/>
                <w:color w:val="000000"/>
                <w:sz w:val="22"/>
                <w:szCs w:val="22"/>
              </w:rPr>
              <w:t>%</w:t>
            </w:r>
          </w:p>
        </w:tc>
      </w:tr>
      <w:tr w:rsidR="000C6ADF" w:rsidRPr="00CB5422" w:rsidTr="00E526C7">
        <w:trPr>
          <w:jc w:val="center"/>
        </w:trPr>
        <w:tc>
          <w:tcPr>
            <w:tcW w:w="6799" w:type="dxa"/>
            <w:shd w:val="clear" w:color="auto" w:fill="auto"/>
          </w:tcPr>
          <w:p w:rsidR="000C6ADF" w:rsidRPr="00CB5422" w:rsidRDefault="00E42A68" w:rsidP="00E526C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Your knowledge of the local Digital ICT Sector and training offer </w:t>
            </w:r>
          </w:p>
        </w:tc>
        <w:tc>
          <w:tcPr>
            <w:tcW w:w="1847" w:type="dxa"/>
            <w:shd w:val="clear" w:color="auto" w:fill="auto"/>
          </w:tcPr>
          <w:p w:rsidR="000C6ADF" w:rsidRPr="00CB5422" w:rsidRDefault="00CC55DD" w:rsidP="00E526C7">
            <w:pPr>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r w:rsidR="00E42A68">
              <w:rPr>
                <w:rFonts w:asciiTheme="minorHAnsi" w:hAnsiTheme="minorHAnsi" w:cstheme="minorHAnsi"/>
                <w:color w:val="000000"/>
                <w:sz w:val="22"/>
                <w:szCs w:val="22"/>
              </w:rPr>
              <w:t>0</w:t>
            </w:r>
            <w:r>
              <w:rPr>
                <w:rFonts w:asciiTheme="minorHAnsi" w:hAnsiTheme="minorHAnsi" w:cstheme="minorHAnsi"/>
                <w:color w:val="000000"/>
                <w:sz w:val="22"/>
                <w:szCs w:val="22"/>
              </w:rPr>
              <w:t>%</w:t>
            </w:r>
          </w:p>
        </w:tc>
      </w:tr>
      <w:tr w:rsidR="000C6ADF" w:rsidRPr="00CB5422" w:rsidTr="00E526C7">
        <w:trPr>
          <w:jc w:val="center"/>
        </w:trPr>
        <w:tc>
          <w:tcPr>
            <w:tcW w:w="6799" w:type="dxa"/>
            <w:shd w:val="clear" w:color="auto" w:fill="auto"/>
          </w:tcPr>
          <w:p w:rsidR="000C6ADF" w:rsidRPr="00CB5422" w:rsidRDefault="000C6ADF" w:rsidP="00E526C7">
            <w:pPr>
              <w:rPr>
                <w:rFonts w:asciiTheme="minorHAnsi" w:hAnsiTheme="minorHAnsi" w:cstheme="minorHAnsi"/>
                <w:b/>
                <w:bCs/>
                <w:color w:val="000000"/>
                <w:sz w:val="22"/>
                <w:szCs w:val="22"/>
              </w:rPr>
            </w:pPr>
            <w:r w:rsidRPr="00CB5422">
              <w:rPr>
                <w:rFonts w:asciiTheme="minorHAnsi" w:hAnsiTheme="minorHAnsi" w:cstheme="minorHAnsi"/>
                <w:b/>
                <w:bCs/>
                <w:color w:val="000000"/>
                <w:sz w:val="22"/>
                <w:szCs w:val="22"/>
              </w:rPr>
              <w:t>Total</w:t>
            </w:r>
          </w:p>
        </w:tc>
        <w:tc>
          <w:tcPr>
            <w:tcW w:w="1847" w:type="dxa"/>
            <w:shd w:val="clear" w:color="auto" w:fill="auto"/>
          </w:tcPr>
          <w:p w:rsidR="000C6ADF" w:rsidRPr="00CB5422" w:rsidRDefault="000C6ADF" w:rsidP="00E526C7">
            <w:pPr>
              <w:jc w:val="center"/>
              <w:rPr>
                <w:rFonts w:asciiTheme="minorHAnsi" w:hAnsiTheme="minorHAnsi" w:cstheme="minorHAnsi"/>
                <w:b/>
                <w:bCs/>
                <w:color w:val="000000"/>
                <w:sz w:val="22"/>
                <w:szCs w:val="22"/>
              </w:rPr>
            </w:pPr>
            <w:r w:rsidRPr="00CB5422">
              <w:rPr>
                <w:rFonts w:asciiTheme="minorHAnsi" w:hAnsiTheme="minorHAnsi" w:cstheme="minorHAnsi"/>
                <w:b/>
                <w:bCs/>
                <w:color w:val="000000"/>
                <w:sz w:val="22"/>
                <w:szCs w:val="22"/>
              </w:rPr>
              <w:t>100%</w:t>
            </w:r>
          </w:p>
        </w:tc>
      </w:tr>
    </w:tbl>
    <w:p w:rsidR="000C6ADF" w:rsidRPr="0067024D" w:rsidRDefault="000C6ADF">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t>Procurement Timetable</w:t>
      </w:r>
    </w:p>
    <w:p w:rsidR="00E64661" w:rsidRPr="0067024D" w:rsidRDefault="0067024D">
      <w:pPr>
        <w:pStyle w:val="BodyText"/>
        <w:keepNext/>
        <w:widowControl/>
        <w:tabs>
          <w:tab w:val="clear" w:pos="0"/>
          <w:tab w:val="left" w:pos="720"/>
        </w:tabs>
        <w:spacing w:before="120" w:after="120" w:line="276" w:lineRule="auto"/>
        <w:contextualSpacing/>
        <w:rPr>
          <w:rFonts w:asciiTheme="minorHAnsi" w:hAnsiTheme="minorHAnsi"/>
          <w:color w:val="000000" w:themeColor="text1"/>
        </w:rPr>
      </w:pPr>
      <w:r w:rsidRPr="0067024D">
        <w:rPr>
          <w:rFonts w:asciiTheme="minorHAnsi" w:hAnsiTheme="minorHAnsi"/>
          <w:color w:val="000000" w:themeColor="text1"/>
          <w:sz w:val="22"/>
          <w:szCs w:val="22"/>
        </w:rPr>
        <w:t>The procurement timetable, outlined below, is for information and potentially subject to change. The council reserves the right to amend any aspect of the timetable during the procurement and evaluation process</w:t>
      </w:r>
      <w:r w:rsidRPr="0067024D">
        <w:rPr>
          <w:rFonts w:asciiTheme="minorHAnsi" w:hAnsiTheme="minorHAnsi"/>
          <w:color w:val="000000" w:themeColor="text1"/>
        </w:rPr>
        <w:t>.</w:t>
      </w:r>
    </w:p>
    <w:p w:rsidR="00E64661" w:rsidRPr="0067024D" w:rsidRDefault="00E64661">
      <w:pPr>
        <w:keepNext/>
        <w:spacing w:before="120" w:after="120" w:line="276" w:lineRule="auto"/>
        <w:contextualSpacing/>
        <w:rPr>
          <w:rFonts w:asciiTheme="minorHAnsi" w:hAnsiTheme="minorHAnsi" w:cs="Arial"/>
          <w:color w:val="000000" w:themeColor="text1"/>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67024D" w:rsidRPr="0067024D">
        <w:tc>
          <w:tcPr>
            <w:tcW w:w="310" w:type="pct"/>
          </w:tcPr>
          <w:p w:rsidR="00E64661" w:rsidRPr="005F2405" w:rsidRDefault="00E64661" w:rsidP="0078578F">
            <w:pPr>
              <w:pStyle w:val="BodyText"/>
              <w:keepNext/>
              <w:widowControl/>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5F2405" w:rsidRDefault="0067024D">
            <w:pPr>
              <w:pStyle w:val="BodyText"/>
              <w:keepNext/>
              <w:widowControl/>
              <w:spacing w:before="120" w:after="120" w:line="276" w:lineRule="auto"/>
              <w:rPr>
                <w:rFonts w:asciiTheme="minorHAnsi" w:hAnsiTheme="minorHAnsi" w:cs="Arial"/>
                <w:color w:val="000000" w:themeColor="text1"/>
                <w:sz w:val="22"/>
                <w:szCs w:val="22"/>
              </w:rPr>
            </w:pPr>
            <w:r w:rsidRPr="005F2405">
              <w:rPr>
                <w:rFonts w:ascii="Calibri" w:hAnsi="Calibri" w:cs="Arial"/>
                <w:color w:val="000000" w:themeColor="text1"/>
                <w:sz w:val="22"/>
                <w:szCs w:val="22"/>
              </w:rPr>
              <w:t>Invitation to Quote</w:t>
            </w:r>
            <w:r w:rsidRPr="005F2405">
              <w:rPr>
                <w:rFonts w:asciiTheme="minorHAnsi" w:hAnsiTheme="minorHAnsi" w:cs="Arial"/>
                <w:color w:val="000000" w:themeColor="text1"/>
                <w:sz w:val="22"/>
                <w:szCs w:val="22"/>
              </w:rPr>
              <w:t xml:space="preserve"> issued</w:t>
            </w:r>
          </w:p>
        </w:tc>
        <w:tc>
          <w:tcPr>
            <w:tcW w:w="2365" w:type="pct"/>
          </w:tcPr>
          <w:p w:rsidR="00E64661" w:rsidRPr="005F2405" w:rsidRDefault="005F2405">
            <w:pPr>
              <w:pStyle w:val="BodyText"/>
              <w:keepNext/>
              <w:widowControl/>
              <w:spacing w:before="120" w:after="120" w:line="276" w:lineRule="auto"/>
              <w:rPr>
                <w:rFonts w:asciiTheme="minorHAnsi" w:hAnsiTheme="minorHAnsi" w:cs="Arial"/>
                <w:color w:val="000000" w:themeColor="text1"/>
                <w:sz w:val="22"/>
                <w:szCs w:val="22"/>
              </w:rPr>
            </w:pPr>
            <w:r w:rsidRPr="005F2405">
              <w:rPr>
                <w:rFonts w:ascii="Calibri" w:hAnsi="Calibri"/>
                <w:color w:val="000000" w:themeColor="text1"/>
                <w:sz w:val="22"/>
                <w:szCs w:val="22"/>
              </w:rPr>
              <w:t>11</w:t>
            </w:r>
            <w:r w:rsidR="00131CCC" w:rsidRPr="005F2405">
              <w:rPr>
                <w:rFonts w:ascii="Calibri" w:hAnsi="Calibri"/>
                <w:color w:val="000000" w:themeColor="text1"/>
                <w:sz w:val="22"/>
                <w:szCs w:val="22"/>
              </w:rPr>
              <w:t xml:space="preserve"> January 2021</w:t>
            </w:r>
            <w:r w:rsidR="004A5B18" w:rsidRPr="005F2405">
              <w:rPr>
                <w:rFonts w:ascii="Calibri" w:hAnsi="Calibri"/>
                <w:color w:val="000000" w:themeColor="text1"/>
                <w:sz w:val="22"/>
                <w:szCs w:val="22"/>
              </w:rPr>
              <w:t xml:space="preserve"> </w:t>
            </w:r>
          </w:p>
        </w:tc>
      </w:tr>
      <w:tr w:rsidR="0067024D" w:rsidRPr="0067024D">
        <w:tc>
          <w:tcPr>
            <w:tcW w:w="310" w:type="pct"/>
          </w:tcPr>
          <w:p w:rsidR="00E64661" w:rsidRPr="005F2405" w:rsidRDefault="00E64661" w:rsidP="0078578F">
            <w:pPr>
              <w:pStyle w:val="BodyText"/>
              <w:keepNext/>
              <w:widowControl/>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5F2405" w:rsidRDefault="0067024D">
            <w:pPr>
              <w:pStyle w:val="BodyText"/>
              <w:keepNext/>
              <w:widowControl/>
              <w:spacing w:before="120" w:after="120" w:line="276" w:lineRule="auto"/>
              <w:rPr>
                <w:rFonts w:asciiTheme="minorHAnsi" w:hAnsiTheme="minorHAnsi" w:cs="Arial"/>
                <w:color w:val="000000" w:themeColor="text1"/>
                <w:sz w:val="22"/>
                <w:szCs w:val="22"/>
              </w:rPr>
            </w:pPr>
            <w:r w:rsidRPr="005F2405">
              <w:rPr>
                <w:rFonts w:asciiTheme="minorHAnsi" w:hAnsiTheme="minorHAnsi" w:cs="Arial"/>
                <w:color w:val="000000" w:themeColor="text1"/>
                <w:sz w:val="22"/>
                <w:szCs w:val="22"/>
              </w:rPr>
              <w:t>Deadline for clarifications</w:t>
            </w:r>
          </w:p>
        </w:tc>
        <w:tc>
          <w:tcPr>
            <w:tcW w:w="2365" w:type="pct"/>
          </w:tcPr>
          <w:p w:rsidR="00E64661" w:rsidRPr="005F2405" w:rsidRDefault="00131CCC">
            <w:pPr>
              <w:pStyle w:val="BodyText"/>
              <w:keepNext/>
              <w:widowControl/>
              <w:spacing w:before="120" w:after="120" w:line="276" w:lineRule="auto"/>
              <w:rPr>
                <w:rFonts w:asciiTheme="minorHAnsi" w:hAnsiTheme="minorHAnsi"/>
                <w:color w:val="000000" w:themeColor="text1"/>
                <w:sz w:val="22"/>
                <w:szCs w:val="22"/>
              </w:rPr>
            </w:pPr>
            <w:r w:rsidRPr="005F2405">
              <w:rPr>
                <w:rFonts w:ascii="Calibri" w:hAnsi="Calibri"/>
                <w:color w:val="000000" w:themeColor="text1"/>
                <w:sz w:val="22"/>
                <w:szCs w:val="22"/>
              </w:rPr>
              <w:t>1</w:t>
            </w:r>
            <w:r w:rsidR="005F2405" w:rsidRPr="005F2405">
              <w:rPr>
                <w:rFonts w:ascii="Calibri" w:hAnsi="Calibri"/>
                <w:color w:val="000000" w:themeColor="text1"/>
                <w:sz w:val="22"/>
                <w:szCs w:val="22"/>
              </w:rPr>
              <w:t>5</w:t>
            </w:r>
            <w:r w:rsidR="00432964" w:rsidRPr="005F2405">
              <w:rPr>
                <w:rFonts w:ascii="Calibri" w:hAnsi="Calibri"/>
                <w:color w:val="000000" w:themeColor="text1"/>
                <w:sz w:val="22"/>
                <w:szCs w:val="22"/>
              </w:rPr>
              <w:t xml:space="preserve"> </w:t>
            </w:r>
            <w:r w:rsidRPr="005F2405">
              <w:rPr>
                <w:rFonts w:ascii="Calibri" w:hAnsi="Calibri"/>
                <w:color w:val="000000" w:themeColor="text1"/>
                <w:sz w:val="22"/>
                <w:szCs w:val="22"/>
              </w:rPr>
              <w:t>January 2021</w:t>
            </w:r>
            <w:r w:rsidR="004A5B18" w:rsidRPr="005F2405">
              <w:rPr>
                <w:rFonts w:ascii="Calibri" w:hAnsi="Calibri"/>
                <w:color w:val="000000" w:themeColor="text1"/>
                <w:sz w:val="22"/>
                <w:szCs w:val="22"/>
              </w:rPr>
              <w:t xml:space="preserve"> </w:t>
            </w:r>
          </w:p>
        </w:tc>
      </w:tr>
      <w:tr w:rsidR="0067024D" w:rsidRPr="0067024D">
        <w:tc>
          <w:tcPr>
            <w:tcW w:w="310" w:type="pct"/>
          </w:tcPr>
          <w:p w:rsidR="00E64661" w:rsidRPr="005F2405" w:rsidRDefault="00E64661" w:rsidP="0078578F">
            <w:pPr>
              <w:pStyle w:val="BodyText"/>
              <w:keepN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5F2405" w:rsidRDefault="0067024D">
            <w:pPr>
              <w:pStyle w:val="BodyText"/>
              <w:keepNext/>
              <w:spacing w:before="120" w:after="120" w:line="276" w:lineRule="auto"/>
              <w:rPr>
                <w:rFonts w:asciiTheme="minorHAnsi" w:hAnsiTheme="minorHAnsi" w:cs="Arial"/>
                <w:color w:val="000000" w:themeColor="text1"/>
                <w:sz w:val="22"/>
                <w:szCs w:val="22"/>
              </w:rPr>
            </w:pPr>
            <w:r w:rsidRPr="005F2405">
              <w:rPr>
                <w:rFonts w:asciiTheme="minorHAnsi" w:hAnsiTheme="minorHAnsi" w:cs="Arial"/>
                <w:color w:val="000000" w:themeColor="text1"/>
                <w:sz w:val="22"/>
                <w:szCs w:val="22"/>
              </w:rPr>
              <w:t xml:space="preserve">Deadline for </w:t>
            </w:r>
            <w:r w:rsidR="002A093B" w:rsidRPr="005F2405">
              <w:rPr>
                <w:rFonts w:asciiTheme="minorHAnsi" w:hAnsiTheme="minorHAnsi" w:cs="Arial"/>
                <w:color w:val="000000" w:themeColor="text1"/>
                <w:sz w:val="22"/>
                <w:szCs w:val="22"/>
              </w:rPr>
              <w:t>submissions</w:t>
            </w:r>
          </w:p>
        </w:tc>
        <w:tc>
          <w:tcPr>
            <w:tcW w:w="2365" w:type="pct"/>
          </w:tcPr>
          <w:p w:rsidR="00E64661" w:rsidRPr="005F2405" w:rsidRDefault="005F2405">
            <w:pPr>
              <w:keepNext/>
              <w:spacing w:before="120" w:after="120" w:line="276" w:lineRule="auto"/>
              <w:rPr>
                <w:rFonts w:asciiTheme="minorHAnsi" w:hAnsiTheme="minorHAnsi" w:cs="Arial"/>
                <w:color w:val="000000" w:themeColor="text1"/>
                <w:sz w:val="22"/>
                <w:szCs w:val="22"/>
              </w:rPr>
            </w:pPr>
            <w:r w:rsidRPr="005F2405">
              <w:rPr>
                <w:rFonts w:ascii="Calibri" w:hAnsi="Calibri"/>
                <w:color w:val="000000" w:themeColor="text1"/>
                <w:sz w:val="22"/>
                <w:szCs w:val="22"/>
              </w:rPr>
              <w:t>20</w:t>
            </w:r>
            <w:r w:rsidR="00131CCC" w:rsidRPr="005F2405">
              <w:rPr>
                <w:rFonts w:ascii="Calibri" w:hAnsi="Calibri"/>
                <w:color w:val="000000" w:themeColor="text1"/>
                <w:sz w:val="22"/>
                <w:szCs w:val="22"/>
              </w:rPr>
              <w:t xml:space="preserve"> January 2021</w:t>
            </w:r>
            <w:r w:rsidR="004A5B18" w:rsidRPr="005F2405">
              <w:rPr>
                <w:rFonts w:ascii="Calibri" w:hAnsi="Calibri"/>
                <w:color w:val="000000" w:themeColor="text1"/>
                <w:sz w:val="22"/>
                <w:szCs w:val="22"/>
              </w:rPr>
              <w:t xml:space="preserve"> </w:t>
            </w:r>
          </w:p>
        </w:tc>
      </w:tr>
      <w:tr w:rsidR="002A093B" w:rsidRPr="0067024D">
        <w:trPr>
          <w:trHeight w:val="70"/>
        </w:trPr>
        <w:tc>
          <w:tcPr>
            <w:tcW w:w="310" w:type="pct"/>
          </w:tcPr>
          <w:p w:rsidR="002A093B" w:rsidRPr="005F2405" w:rsidRDefault="002A093B" w:rsidP="0078578F">
            <w:pPr>
              <w:pStyle w:val="BodyT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2A093B" w:rsidRPr="005F2405" w:rsidRDefault="002A093B">
            <w:pPr>
              <w:pStyle w:val="BodyText"/>
              <w:spacing w:before="120" w:after="120" w:line="276" w:lineRule="auto"/>
              <w:rPr>
                <w:rFonts w:asciiTheme="minorHAnsi" w:hAnsiTheme="minorHAnsi" w:cs="Arial"/>
                <w:color w:val="000000" w:themeColor="text1"/>
                <w:sz w:val="22"/>
                <w:szCs w:val="22"/>
              </w:rPr>
            </w:pPr>
            <w:r w:rsidRPr="005F2405">
              <w:rPr>
                <w:rFonts w:asciiTheme="minorHAnsi" w:hAnsiTheme="minorHAnsi" w:cs="Arial"/>
                <w:color w:val="000000" w:themeColor="text1"/>
                <w:sz w:val="22"/>
                <w:szCs w:val="22"/>
              </w:rPr>
              <w:t>Applicants notified of outcome</w:t>
            </w:r>
          </w:p>
        </w:tc>
        <w:tc>
          <w:tcPr>
            <w:tcW w:w="2365" w:type="pct"/>
          </w:tcPr>
          <w:p w:rsidR="002A093B" w:rsidRPr="005F2405" w:rsidRDefault="00131CCC">
            <w:pPr>
              <w:spacing w:before="120" w:after="120" w:line="276" w:lineRule="auto"/>
              <w:rPr>
                <w:rFonts w:ascii="Calibri" w:hAnsi="Calibri" w:cs="Arial"/>
                <w:color w:val="000000" w:themeColor="text1"/>
                <w:sz w:val="22"/>
                <w:szCs w:val="22"/>
              </w:rPr>
            </w:pPr>
            <w:r w:rsidRPr="005F2405">
              <w:rPr>
                <w:rFonts w:ascii="Calibri" w:hAnsi="Calibri" w:cs="Arial"/>
                <w:color w:val="000000" w:themeColor="text1"/>
                <w:sz w:val="22"/>
                <w:szCs w:val="22"/>
              </w:rPr>
              <w:t>2</w:t>
            </w:r>
            <w:r w:rsidR="009E6C87">
              <w:rPr>
                <w:rFonts w:ascii="Calibri" w:hAnsi="Calibri" w:cs="Arial"/>
                <w:color w:val="000000" w:themeColor="text1"/>
                <w:sz w:val="22"/>
                <w:szCs w:val="22"/>
              </w:rPr>
              <w:t>5</w:t>
            </w:r>
            <w:r w:rsidRPr="005F2405">
              <w:rPr>
                <w:rFonts w:ascii="Calibri" w:hAnsi="Calibri" w:cs="Arial"/>
                <w:color w:val="000000" w:themeColor="text1"/>
                <w:sz w:val="22"/>
                <w:szCs w:val="22"/>
              </w:rPr>
              <w:t xml:space="preserve"> January 2021</w:t>
            </w:r>
            <w:r w:rsidR="002A093B" w:rsidRPr="005F2405">
              <w:rPr>
                <w:rFonts w:ascii="Calibri" w:hAnsi="Calibri" w:cs="Arial"/>
                <w:color w:val="000000" w:themeColor="text1"/>
                <w:sz w:val="22"/>
                <w:szCs w:val="22"/>
              </w:rPr>
              <w:t xml:space="preserve"> </w:t>
            </w:r>
          </w:p>
        </w:tc>
      </w:tr>
      <w:tr w:rsidR="00BE2FA1" w:rsidRPr="0067024D">
        <w:trPr>
          <w:trHeight w:val="70"/>
        </w:trPr>
        <w:tc>
          <w:tcPr>
            <w:tcW w:w="310" w:type="pct"/>
          </w:tcPr>
          <w:p w:rsidR="00BE2FA1" w:rsidRPr="005F2405" w:rsidRDefault="00BE2FA1" w:rsidP="0078578F">
            <w:pPr>
              <w:pStyle w:val="BodyT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BE2FA1" w:rsidRPr="005F2405" w:rsidRDefault="00BE2FA1">
            <w:pPr>
              <w:pStyle w:val="BodyText"/>
              <w:spacing w:before="120" w:after="120" w:line="276"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Set up meeting</w:t>
            </w:r>
          </w:p>
        </w:tc>
        <w:tc>
          <w:tcPr>
            <w:tcW w:w="2365" w:type="pct"/>
          </w:tcPr>
          <w:p w:rsidR="00BE2FA1" w:rsidRPr="005F2405" w:rsidRDefault="00BE2FA1">
            <w:pPr>
              <w:spacing w:before="120" w:after="120" w:line="276" w:lineRule="auto"/>
              <w:rPr>
                <w:rFonts w:ascii="Calibri" w:hAnsi="Calibri" w:cs="Arial"/>
                <w:color w:val="000000" w:themeColor="text1"/>
                <w:sz w:val="22"/>
                <w:szCs w:val="22"/>
              </w:rPr>
            </w:pPr>
            <w:r>
              <w:rPr>
                <w:rFonts w:ascii="Calibri" w:hAnsi="Calibri" w:cs="Arial"/>
                <w:color w:val="000000" w:themeColor="text1"/>
                <w:sz w:val="22"/>
                <w:szCs w:val="22"/>
              </w:rPr>
              <w:t>2pm</w:t>
            </w:r>
            <w:r w:rsidR="002C4598">
              <w:rPr>
                <w:rFonts w:ascii="Calibri" w:hAnsi="Calibri" w:cs="Arial"/>
                <w:color w:val="000000" w:themeColor="text1"/>
                <w:sz w:val="22"/>
                <w:szCs w:val="22"/>
              </w:rPr>
              <w:t>,</w:t>
            </w:r>
            <w:r>
              <w:rPr>
                <w:rFonts w:ascii="Calibri" w:hAnsi="Calibri" w:cs="Arial"/>
                <w:color w:val="000000" w:themeColor="text1"/>
                <w:sz w:val="22"/>
                <w:szCs w:val="22"/>
              </w:rPr>
              <w:t xml:space="preserve"> 26 January 2021</w:t>
            </w:r>
          </w:p>
        </w:tc>
      </w:tr>
      <w:tr w:rsidR="0067024D" w:rsidRPr="0067024D">
        <w:trPr>
          <w:trHeight w:val="70"/>
        </w:trPr>
        <w:tc>
          <w:tcPr>
            <w:tcW w:w="310" w:type="pct"/>
          </w:tcPr>
          <w:p w:rsidR="00E64661" w:rsidRPr="005F2405" w:rsidRDefault="00E64661" w:rsidP="0078578F">
            <w:pPr>
              <w:pStyle w:val="BodyT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5F2405" w:rsidRDefault="0067024D">
            <w:pPr>
              <w:pStyle w:val="BodyText"/>
              <w:spacing w:before="120" w:after="120" w:line="276" w:lineRule="auto"/>
              <w:rPr>
                <w:rFonts w:asciiTheme="minorHAnsi" w:hAnsiTheme="minorHAnsi" w:cs="Arial"/>
                <w:color w:val="000000" w:themeColor="text1"/>
                <w:sz w:val="22"/>
                <w:szCs w:val="22"/>
              </w:rPr>
            </w:pPr>
            <w:r w:rsidRPr="005F2405">
              <w:rPr>
                <w:rFonts w:asciiTheme="minorHAnsi" w:hAnsiTheme="minorHAnsi" w:cs="Arial"/>
                <w:color w:val="000000" w:themeColor="text1"/>
                <w:sz w:val="22"/>
                <w:szCs w:val="22"/>
              </w:rPr>
              <w:t>Contract</w:t>
            </w:r>
            <w:r w:rsidR="006E608C" w:rsidRPr="005F2405">
              <w:rPr>
                <w:rFonts w:asciiTheme="minorHAnsi" w:hAnsiTheme="minorHAnsi" w:cs="Arial"/>
                <w:color w:val="000000" w:themeColor="text1"/>
                <w:sz w:val="22"/>
                <w:szCs w:val="22"/>
              </w:rPr>
              <w:t>s</w:t>
            </w:r>
            <w:r w:rsidRPr="005F2405">
              <w:rPr>
                <w:rFonts w:asciiTheme="minorHAnsi" w:hAnsiTheme="minorHAnsi" w:cs="Arial"/>
                <w:color w:val="000000" w:themeColor="text1"/>
                <w:sz w:val="22"/>
                <w:szCs w:val="22"/>
              </w:rPr>
              <w:t xml:space="preserve"> Award</w:t>
            </w:r>
            <w:r w:rsidR="006E608C" w:rsidRPr="005F2405">
              <w:rPr>
                <w:rFonts w:asciiTheme="minorHAnsi" w:hAnsiTheme="minorHAnsi" w:cs="Arial"/>
                <w:color w:val="000000" w:themeColor="text1"/>
                <w:sz w:val="22"/>
                <w:szCs w:val="22"/>
              </w:rPr>
              <w:t>ed</w:t>
            </w:r>
          </w:p>
        </w:tc>
        <w:tc>
          <w:tcPr>
            <w:tcW w:w="2365" w:type="pct"/>
          </w:tcPr>
          <w:p w:rsidR="00E64661" w:rsidRPr="005F2405" w:rsidRDefault="00131CCC">
            <w:pPr>
              <w:spacing w:before="120" w:after="120" w:line="276" w:lineRule="auto"/>
              <w:rPr>
                <w:rFonts w:asciiTheme="minorHAnsi" w:hAnsiTheme="minorHAnsi" w:cs="Arial"/>
                <w:color w:val="000000" w:themeColor="text1"/>
                <w:sz w:val="22"/>
                <w:szCs w:val="22"/>
              </w:rPr>
            </w:pPr>
            <w:r w:rsidRPr="005F2405">
              <w:rPr>
                <w:rFonts w:ascii="Calibri" w:hAnsi="Calibri" w:cs="Arial"/>
                <w:color w:val="000000" w:themeColor="text1"/>
                <w:sz w:val="22"/>
                <w:szCs w:val="22"/>
              </w:rPr>
              <w:t>Between 2</w:t>
            </w:r>
            <w:r w:rsidR="009E6C87">
              <w:rPr>
                <w:rFonts w:ascii="Calibri" w:hAnsi="Calibri" w:cs="Arial"/>
                <w:color w:val="000000" w:themeColor="text1"/>
                <w:sz w:val="22"/>
                <w:szCs w:val="22"/>
              </w:rPr>
              <w:t>6</w:t>
            </w:r>
            <w:r w:rsidRPr="005F2405">
              <w:rPr>
                <w:rFonts w:ascii="Calibri" w:hAnsi="Calibri" w:cs="Arial"/>
                <w:color w:val="000000" w:themeColor="text1"/>
                <w:sz w:val="22"/>
                <w:szCs w:val="22"/>
              </w:rPr>
              <w:t xml:space="preserve"> January and 30 March 2021</w:t>
            </w:r>
          </w:p>
        </w:tc>
      </w:tr>
      <w:tr w:rsidR="0067024D" w:rsidRPr="0067024D">
        <w:trPr>
          <w:trHeight w:val="70"/>
        </w:trPr>
        <w:tc>
          <w:tcPr>
            <w:tcW w:w="310" w:type="pct"/>
          </w:tcPr>
          <w:p w:rsidR="00E64661" w:rsidRPr="005F2405" w:rsidRDefault="00E64661" w:rsidP="0078578F">
            <w:pPr>
              <w:pStyle w:val="BodyT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5F2405" w:rsidRDefault="0067024D">
            <w:pPr>
              <w:pStyle w:val="BodyText"/>
              <w:spacing w:before="120" w:after="120" w:line="276" w:lineRule="auto"/>
              <w:rPr>
                <w:rFonts w:asciiTheme="minorHAnsi" w:hAnsiTheme="minorHAnsi" w:cs="Arial"/>
                <w:color w:val="000000" w:themeColor="text1"/>
                <w:sz w:val="22"/>
                <w:szCs w:val="22"/>
              </w:rPr>
            </w:pPr>
            <w:r w:rsidRPr="005F2405">
              <w:rPr>
                <w:rFonts w:asciiTheme="minorHAnsi" w:hAnsiTheme="minorHAnsi" w:cs="Arial"/>
                <w:color w:val="000000" w:themeColor="text1"/>
                <w:sz w:val="22"/>
                <w:szCs w:val="22"/>
              </w:rPr>
              <w:t>Contract com</w:t>
            </w:r>
            <w:r w:rsidR="00825886" w:rsidRPr="005F2405">
              <w:rPr>
                <w:rFonts w:asciiTheme="minorHAnsi" w:hAnsiTheme="minorHAnsi" w:cs="Arial"/>
                <w:color w:val="000000" w:themeColor="text1"/>
                <w:sz w:val="22"/>
                <w:szCs w:val="22"/>
              </w:rPr>
              <w:t>pleted by</w:t>
            </w:r>
          </w:p>
        </w:tc>
        <w:tc>
          <w:tcPr>
            <w:tcW w:w="2365" w:type="pct"/>
          </w:tcPr>
          <w:p w:rsidR="00E64661" w:rsidRPr="005F2405" w:rsidRDefault="00131CCC">
            <w:pPr>
              <w:spacing w:before="120" w:after="120" w:line="276" w:lineRule="auto"/>
              <w:rPr>
                <w:rFonts w:asciiTheme="minorHAnsi" w:hAnsiTheme="minorHAnsi" w:cs="Arial"/>
                <w:color w:val="000000" w:themeColor="text1"/>
                <w:sz w:val="22"/>
                <w:szCs w:val="22"/>
              </w:rPr>
            </w:pPr>
            <w:r w:rsidRPr="005F2405">
              <w:rPr>
                <w:rFonts w:ascii="Calibri" w:hAnsi="Calibri" w:cs="Arial"/>
                <w:color w:val="000000" w:themeColor="text1"/>
                <w:sz w:val="22"/>
                <w:szCs w:val="22"/>
              </w:rPr>
              <w:t xml:space="preserve">30 April 2021 </w:t>
            </w:r>
            <w:r w:rsidR="004A5B18" w:rsidRPr="005F2405">
              <w:rPr>
                <w:rFonts w:ascii="Calibri" w:hAnsi="Calibri" w:cs="Arial"/>
                <w:color w:val="000000" w:themeColor="text1"/>
                <w:sz w:val="22"/>
                <w:szCs w:val="22"/>
              </w:rPr>
              <w:t xml:space="preserve"> </w:t>
            </w:r>
          </w:p>
        </w:tc>
      </w:tr>
    </w:tbl>
    <w:p w:rsidR="00E64661" w:rsidRPr="0067024D" w:rsidRDefault="00E64661">
      <w:pPr>
        <w:spacing w:after="160" w:line="259" w:lineRule="auto"/>
        <w:rPr>
          <w:rFonts w:asciiTheme="minorHAnsi" w:hAnsiTheme="minorHAnsi"/>
          <w:b/>
          <w:color w:val="000000" w:themeColor="text1"/>
          <w:sz w:val="22"/>
          <w:szCs w:val="22"/>
          <w:lang w:eastAsia="en-US"/>
        </w:rPr>
      </w:pPr>
    </w:p>
    <w:p w:rsidR="00E64661" w:rsidRPr="0067024D" w:rsidRDefault="0067024D">
      <w:pPr>
        <w:spacing w:after="160" w:line="25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br w:type="page"/>
      </w:r>
    </w:p>
    <w:p w:rsidR="00E64661" w:rsidRPr="0067024D" w:rsidRDefault="00E64661">
      <w:pPr>
        <w:spacing w:after="160" w:line="259" w:lineRule="auto"/>
        <w:rPr>
          <w:rFonts w:asciiTheme="minorHAnsi" w:hAnsiTheme="minorHAnsi"/>
          <w:b/>
          <w:color w:val="000000" w:themeColor="text1"/>
          <w:sz w:val="22"/>
          <w:szCs w:val="22"/>
          <w:lang w:eastAsia="en-US"/>
        </w:rPr>
        <w:sectPr w:rsidR="00E64661" w:rsidRPr="0067024D">
          <w:headerReference w:type="default" r:id="rId13"/>
          <w:footerReference w:type="default" r:id="rId14"/>
          <w:headerReference w:type="first" r:id="rId15"/>
          <w:footerReference w:type="first" r:id="rId16"/>
          <w:pgSz w:w="11906" w:h="16838"/>
          <w:pgMar w:top="1418" w:right="1440" w:bottom="1276" w:left="1440" w:header="708" w:footer="280" w:gutter="0"/>
          <w:cols w:space="708"/>
          <w:titlePg/>
          <w:docGrid w:linePitch="360"/>
        </w:sectPr>
      </w:pP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bookmarkStart w:id="8" w:name="_Ref504566942"/>
      <w:r w:rsidRPr="0067024D">
        <w:rPr>
          <w:rFonts w:asciiTheme="minorHAnsi" w:hAnsiTheme="minorHAnsi" w:cs="Times New Roman"/>
          <w:bCs w:val="0"/>
          <w:color w:val="000000" w:themeColor="text1"/>
          <w:spacing w:val="15"/>
          <w:kern w:val="0"/>
          <w:sz w:val="24"/>
          <w:szCs w:val="22"/>
          <w:lang w:eastAsia="en-US"/>
        </w:rPr>
        <w:t>Supplier Information</w:t>
      </w:r>
      <w:bookmarkEnd w:id="8"/>
    </w:p>
    <w:p w:rsidR="00E64661" w:rsidRPr="0067024D" w:rsidRDefault="0067024D">
      <w:pPr>
        <w:spacing w:before="200" w:after="120"/>
        <w:rPr>
          <w:rFonts w:asciiTheme="minorHAnsi" w:hAnsiTheme="minorHAnsi"/>
          <w:b/>
          <w:bCs/>
          <w:color w:val="000000" w:themeColor="text1"/>
          <w:sz w:val="22"/>
          <w:szCs w:val="22"/>
          <w:lang w:eastAsia="en-US"/>
        </w:rPr>
      </w:pPr>
      <w:r w:rsidRPr="0067024D">
        <w:rPr>
          <w:rFonts w:asciiTheme="minorHAnsi" w:hAnsiTheme="minorHAnsi"/>
          <w:b/>
          <w:bCs/>
          <w:color w:val="000000" w:themeColor="text1"/>
          <w:sz w:val="22"/>
          <w:szCs w:val="22"/>
          <w:lang w:eastAsia="en-US"/>
        </w:rPr>
        <w:t>Suppliers are to edit the header of this form to insert their name at the top of every page.</w:t>
      </w:r>
    </w:p>
    <w:p w:rsidR="00E64661" w:rsidRPr="0067024D" w:rsidRDefault="0067024D">
      <w:pPr>
        <w:spacing w:before="120" w:after="120"/>
        <w:rPr>
          <w:rFonts w:asciiTheme="minorHAnsi" w:hAnsiTheme="minorHAnsi"/>
          <w:b/>
          <w:bCs/>
          <w:color w:val="000000" w:themeColor="text1"/>
          <w:sz w:val="22"/>
          <w:szCs w:val="22"/>
          <w:lang w:eastAsia="en-US"/>
        </w:rPr>
      </w:pPr>
      <w:r w:rsidRPr="0067024D">
        <w:rPr>
          <w:rFonts w:asciiTheme="minorHAnsi" w:hAnsiTheme="minorHAnsi"/>
          <w:b/>
          <w:bCs/>
          <w:color w:val="000000" w:themeColor="text1"/>
          <w:sz w:val="22"/>
          <w:szCs w:val="22"/>
          <w:lang w:eastAsia="en-US"/>
        </w:rPr>
        <w:t xml:space="preserve">Suppliers are to complete this Form and return it as the front cover of their submission. </w:t>
      </w:r>
      <w:r w:rsidRPr="0067024D">
        <w:rPr>
          <w:rFonts w:ascii="Calibri" w:hAnsi="Calibri"/>
          <w:b/>
          <w:bCs/>
          <w:color w:val="000000" w:themeColor="text1"/>
          <w:sz w:val="22"/>
          <w:szCs w:val="22"/>
          <w:lang w:eastAsia="en-US"/>
        </w:rPr>
        <w:t>Part 1 is information relevant to the procurement. Part 2 is information relevant to contract management if you were to be successful and is non-mandatory.</w:t>
      </w:r>
    </w:p>
    <w:p w:rsidR="00E64661" w:rsidRPr="0067024D"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color w:val="000000" w:themeColor="text1"/>
          <w:spacing w:val="15"/>
          <w:sz w:val="22"/>
          <w:szCs w:val="22"/>
          <w:lang w:eastAsia="en-US"/>
        </w:rPr>
      </w:pPr>
      <w:r w:rsidRPr="0067024D">
        <w:rPr>
          <w:rFonts w:ascii="Calibri" w:hAnsi="Calibri" w:cs="Arial"/>
          <w:color w:val="000000" w:themeColor="text1"/>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03"/>
        <w:gridCol w:w="2218"/>
        <w:gridCol w:w="1346"/>
        <w:gridCol w:w="655"/>
        <w:gridCol w:w="515"/>
        <w:gridCol w:w="7"/>
        <w:gridCol w:w="178"/>
        <w:gridCol w:w="1414"/>
        <w:gridCol w:w="642"/>
      </w:tblGrid>
      <w:tr w:rsidR="0067024D" w:rsidRPr="0067024D">
        <w:trPr>
          <w:trHeight w:hRule="exact" w:val="479"/>
        </w:trPr>
        <w:tc>
          <w:tcPr>
            <w:tcW w:w="2356" w:type="pct"/>
            <w:gridSpan w:val="3"/>
            <w:tcBorders>
              <w:top w:val="single" w:sz="12" w:space="0" w:color="auto"/>
              <w:left w:val="single" w:sz="12" w:space="0" w:color="auto"/>
            </w:tcBorders>
            <w:vAlign w:val="center"/>
          </w:tcPr>
          <w:p w:rsidR="00E64661" w:rsidRPr="0067024D" w:rsidRDefault="0067024D">
            <w:pPr>
              <w:spacing w:line="276" w:lineRule="auto"/>
              <w:jc w:val="right"/>
              <w:rPr>
                <w:rFonts w:asciiTheme="minorHAnsi" w:hAnsiTheme="minorHAnsi"/>
                <w:b/>
                <w:color w:val="000000" w:themeColor="text1"/>
                <w:sz w:val="22"/>
                <w:szCs w:val="22"/>
                <w:lang w:eastAsia="en-US"/>
              </w:rPr>
            </w:pPr>
            <w:r w:rsidRPr="0067024D">
              <w:rPr>
                <w:rFonts w:asciiTheme="minorHAnsi" w:hAnsiTheme="minorHAnsi"/>
                <w:color w:val="000000" w:themeColor="text1"/>
                <w:sz w:val="22"/>
                <w:szCs w:val="22"/>
                <w:lang w:eastAsia="en-US"/>
              </w:rPr>
              <w:t xml:space="preserve">Name of person or organisation bidding </w:t>
            </w:r>
          </w:p>
        </w:tc>
        <w:bookmarkStart w:id="9" w:name="Text1"/>
        <w:tc>
          <w:tcPr>
            <w:tcW w:w="2644" w:type="pct"/>
            <w:gridSpan w:val="7"/>
            <w:tcBorders>
              <w:top w:val="single" w:sz="12" w:space="0" w:color="auto"/>
              <w:right w:val="single" w:sz="12" w:space="0" w:color="auto"/>
            </w:tcBorders>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1"/>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bookmarkEnd w:id="9"/>
          </w:p>
        </w:tc>
      </w:tr>
      <w:tr w:rsidR="0067024D" w:rsidRPr="0067024D">
        <w:trPr>
          <w:trHeight w:hRule="exact" w:val="400"/>
        </w:trPr>
        <w:tc>
          <w:tcPr>
            <w:tcW w:w="2356" w:type="pct"/>
            <w:gridSpan w:val="3"/>
            <w:tcBorders>
              <w:left w:val="single" w:sz="12" w:space="0" w:color="auto"/>
              <w:bottom w:val="single" w:sz="12" w:space="0" w:color="auto"/>
            </w:tcBorders>
            <w:vAlign w:val="center"/>
          </w:tcPr>
          <w:p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Trading as…</w:t>
            </w:r>
          </w:p>
        </w:tc>
        <w:bookmarkStart w:id="10" w:name="Text2"/>
        <w:tc>
          <w:tcPr>
            <w:tcW w:w="2644" w:type="pct"/>
            <w:gridSpan w:val="7"/>
            <w:tcBorders>
              <w:bottom w:val="single" w:sz="12" w:space="0" w:color="auto"/>
              <w:right w:val="single" w:sz="12" w:space="0" w:color="auto"/>
            </w:tcBorders>
            <w:vAlign w:val="center"/>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bookmarkEnd w:id="10"/>
          </w:p>
        </w:tc>
      </w:tr>
      <w:tr w:rsidR="0067024D" w:rsidRPr="0067024D">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Person managing bid</w:t>
            </w:r>
          </w:p>
        </w:tc>
        <w:tc>
          <w:tcPr>
            <w:tcW w:w="2644" w:type="pct"/>
            <w:gridSpan w:val="7"/>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Director/partner/trustee overseeing bid</w:t>
            </w:r>
          </w:p>
        </w:tc>
      </w:tr>
      <w:tr w:rsidR="0067024D" w:rsidRPr="0067024D">
        <w:trPr>
          <w:trHeight w:val="390"/>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Mr/Mrs/Ms/Other </w:t>
            </w: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c>
          <w:tcPr>
            <w:tcW w:w="2644" w:type="pct"/>
            <w:gridSpan w:val="7"/>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Mr/Mrs/Ms/Other </w:t>
            </w: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r w:rsidR="0067024D" w:rsidRPr="0067024D">
        <w:trPr>
          <w:trHeight w:val="343"/>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w:t>
            </w:r>
          </w:p>
        </w:tc>
        <w:bookmarkStart w:id="11" w:name="Text3"/>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1"/>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w:t>
            </w:r>
          </w:p>
        </w:tc>
        <w:bookmarkStart w:id="12" w:name="Text17"/>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2"/>
          </w:p>
        </w:tc>
      </w:tr>
      <w:tr w:rsidR="0067024D" w:rsidRPr="0067024D">
        <w:trPr>
          <w:trHeight w:val="395"/>
        </w:trPr>
        <w:tc>
          <w:tcPr>
            <w:tcW w:w="621" w:type="pct"/>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Address</w:t>
            </w:r>
          </w:p>
        </w:tc>
        <w:bookmarkStart w:id="13" w:name="Text4"/>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3"/>
          </w:p>
        </w:tc>
        <w:tc>
          <w:tcPr>
            <w:tcW w:w="748" w:type="pct"/>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Address</w:t>
            </w:r>
          </w:p>
        </w:tc>
        <w:bookmarkStart w:id="14" w:name="Text18"/>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4"/>
          </w:p>
        </w:tc>
      </w:tr>
      <w:tr w:rsidR="0067024D" w:rsidRPr="0067024D">
        <w:trPr>
          <w:trHeight w:val="350"/>
        </w:trPr>
        <w:tc>
          <w:tcPr>
            <w:tcW w:w="621"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5" w:name="Text5"/>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5"/>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5"/>
          </w:p>
        </w:tc>
        <w:tc>
          <w:tcPr>
            <w:tcW w:w="748"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6" w:name="Text19"/>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6"/>
          </w:p>
        </w:tc>
      </w:tr>
      <w:tr w:rsidR="0067024D" w:rsidRPr="0067024D">
        <w:trPr>
          <w:trHeight w:val="372"/>
        </w:trPr>
        <w:tc>
          <w:tcPr>
            <w:tcW w:w="621"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7" w:name="Text6"/>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7"/>
          </w:p>
        </w:tc>
        <w:tc>
          <w:tcPr>
            <w:tcW w:w="748"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8" w:name="Text20"/>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8"/>
          </w:p>
        </w:tc>
      </w:tr>
      <w:tr w:rsidR="0067024D" w:rsidRPr="0067024D">
        <w:trPr>
          <w:trHeight w:val="324"/>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 Code</w:t>
            </w:r>
          </w:p>
        </w:tc>
        <w:bookmarkStart w:id="19" w:name="Text7"/>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9"/>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 Code</w:t>
            </w:r>
          </w:p>
        </w:tc>
        <w:bookmarkStart w:id="20" w:name="Text21"/>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0"/>
          </w:p>
        </w:tc>
      </w:tr>
      <w:tr w:rsidR="0067024D" w:rsidRPr="0067024D">
        <w:trPr>
          <w:trHeight w:val="348"/>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21" w:name="Text8"/>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1"/>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22" w:name="Text22"/>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2"/>
          </w:p>
        </w:tc>
      </w:tr>
      <w:tr w:rsidR="0067024D" w:rsidRPr="0067024D">
        <w:trPr>
          <w:trHeight w:val="344"/>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Phone</w:t>
            </w:r>
          </w:p>
        </w:tc>
        <w:bookmarkStart w:id="23" w:name="Text9"/>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3"/>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Phone</w:t>
            </w:r>
          </w:p>
        </w:tc>
        <w:bookmarkStart w:id="24" w:name="Text23"/>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4"/>
          </w:p>
        </w:tc>
      </w:tr>
      <w:tr w:rsidR="0067024D" w:rsidRPr="0067024D">
        <w:trPr>
          <w:trHeight w:val="368"/>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Mobile</w:t>
            </w:r>
          </w:p>
        </w:tc>
        <w:bookmarkStart w:id="25" w:name="Text10"/>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5"/>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Mobile</w:t>
            </w:r>
          </w:p>
        </w:tc>
        <w:bookmarkStart w:id="26" w:name="Text24"/>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6"/>
          </w:p>
        </w:tc>
      </w:tr>
      <w:tr w:rsidR="0067024D" w:rsidRPr="0067024D">
        <w:trPr>
          <w:trHeight w:val="336"/>
        </w:trPr>
        <w:tc>
          <w:tcPr>
            <w:tcW w:w="621"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Email</w:t>
            </w:r>
          </w:p>
        </w:tc>
        <w:bookmarkStart w:id="27" w:name="Text11"/>
        <w:tc>
          <w:tcPr>
            <w:tcW w:w="1735" w:type="pct"/>
            <w:gridSpan w:val="2"/>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7"/>
          </w:p>
        </w:tc>
        <w:tc>
          <w:tcPr>
            <w:tcW w:w="748"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Email</w:t>
            </w:r>
          </w:p>
        </w:tc>
        <w:bookmarkStart w:id="28" w:name="Text25"/>
        <w:tc>
          <w:tcPr>
            <w:tcW w:w="1896" w:type="pct"/>
            <w:gridSpan w:val="6"/>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5"/>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8"/>
          </w:p>
        </w:tc>
      </w:tr>
      <w:tr w:rsidR="0067024D" w:rsidRPr="0067024D">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 xml:space="preserve">Registered office address </w:t>
            </w:r>
          </w:p>
        </w:tc>
        <w:tc>
          <w:tcPr>
            <w:tcW w:w="2644" w:type="pct"/>
            <w:gridSpan w:val="7"/>
            <w:tcBorders>
              <w:left w:val="single" w:sz="12" w:space="0" w:color="auto"/>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Supplier’s registration numbers, as applicable</w:t>
            </w:r>
          </w:p>
        </w:tc>
      </w:tr>
      <w:bookmarkStart w:id="29" w:name="Text12"/>
      <w:tr w:rsidR="0067024D" w:rsidRPr="0067024D">
        <w:trPr>
          <w:trHeight w:val="406"/>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9"/>
          </w:p>
        </w:tc>
        <w:tc>
          <w:tcPr>
            <w:tcW w:w="1501" w:type="pct"/>
            <w:gridSpan w:val="5"/>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Company registration no. </w:t>
            </w:r>
          </w:p>
        </w:tc>
        <w:bookmarkStart w:id="30" w:name="Text26"/>
        <w:tc>
          <w:tcPr>
            <w:tcW w:w="1143"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0"/>
          </w:p>
        </w:tc>
      </w:tr>
      <w:bookmarkStart w:id="31" w:name="Text13"/>
      <w:tr w:rsidR="0067024D" w:rsidRPr="0067024D">
        <w:trPr>
          <w:trHeight w:val="346"/>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1"/>
          </w:p>
        </w:tc>
        <w:tc>
          <w:tcPr>
            <w:tcW w:w="1501" w:type="pct"/>
            <w:gridSpan w:val="5"/>
            <w:tcBorders>
              <w:left w:val="single" w:sz="12" w:space="0" w:color="auto"/>
              <w:bottom w:val="single" w:sz="4"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Charity registration no. </w:t>
            </w:r>
          </w:p>
        </w:tc>
        <w:bookmarkStart w:id="32" w:name="Text27"/>
        <w:tc>
          <w:tcPr>
            <w:tcW w:w="1143" w:type="pct"/>
            <w:gridSpan w:val="2"/>
            <w:tcBorders>
              <w:bottom w:val="single" w:sz="4"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2"/>
          </w:p>
        </w:tc>
      </w:tr>
      <w:bookmarkStart w:id="33" w:name="Text14"/>
      <w:tr w:rsidR="0067024D" w:rsidRPr="0067024D">
        <w:trPr>
          <w:trHeight w:val="342"/>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3"/>
          </w:p>
        </w:tc>
        <w:tc>
          <w:tcPr>
            <w:tcW w:w="1501" w:type="pct"/>
            <w:gridSpan w:val="5"/>
            <w:tcBorders>
              <w:left w:val="single" w:sz="12" w:space="0" w:color="auto"/>
              <w:bottom w:val="single" w:sz="4"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VAT registration no.</w:t>
            </w:r>
          </w:p>
        </w:tc>
        <w:bookmarkStart w:id="34" w:name="Text28"/>
        <w:tc>
          <w:tcPr>
            <w:tcW w:w="1143" w:type="pct"/>
            <w:gridSpan w:val="2"/>
            <w:tcBorders>
              <w:bottom w:val="single" w:sz="4"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4"/>
          </w:p>
        </w:tc>
      </w:tr>
      <w:tr w:rsidR="0067024D" w:rsidRPr="0067024D">
        <w:trPr>
          <w:trHeight w:val="342"/>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c>
          <w:tcPr>
            <w:tcW w:w="1501" w:type="pct"/>
            <w:gridSpan w:val="5"/>
            <w:tcBorders>
              <w:top w:val="single" w:sz="4" w:space="0" w:color="auto"/>
              <w:left w:val="single" w:sz="12" w:space="0" w:color="auto"/>
              <w:bottom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Other registration no.</w:t>
            </w:r>
          </w:p>
        </w:tc>
        <w:tc>
          <w:tcPr>
            <w:tcW w:w="1143" w:type="pct"/>
            <w:gridSpan w:val="2"/>
            <w:tcBorders>
              <w:top w:val="single" w:sz="4" w:space="0" w:color="auto"/>
              <w:bottom w:val="single" w:sz="12"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r w:rsidR="0067024D" w:rsidRPr="0067024D">
        <w:trPr>
          <w:trHeight w:val="300"/>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Postcode</w:t>
            </w:r>
          </w:p>
        </w:tc>
        <w:bookmarkStart w:id="35" w:name="Text15"/>
        <w:tc>
          <w:tcPr>
            <w:tcW w:w="1735" w:type="pct"/>
            <w:gridSpan w:val="2"/>
            <w:tcBorders>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fldChar w:fldCharType="begin">
                <w:ffData>
                  <w:name w:val="Text15"/>
                  <w:enabled/>
                  <w:calcOnExit w:val="0"/>
                  <w:textInput/>
                </w:ffData>
              </w:fldChar>
            </w:r>
            <w:r w:rsidRPr="0067024D">
              <w:rPr>
                <w:rFonts w:asciiTheme="minorHAnsi" w:hAnsiTheme="minorHAnsi"/>
                <w:i/>
                <w:color w:val="000000" w:themeColor="text1"/>
                <w:sz w:val="22"/>
                <w:szCs w:val="22"/>
                <w:lang w:eastAsia="en-US"/>
              </w:rPr>
              <w:instrText xml:space="preserve"> FORMTEXT </w:instrText>
            </w:r>
            <w:r w:rsidRPr="0067024D">
              <w:rPr>
                <w:rFonts w:asciiTheme="minorHAnsi" w:hAnsiTheme="minorHAnsi"/>
                <w:i/>
                <w:color w:val="000000" w:themeColor="text1"/>
                <w:sz w:val="22"/>
                <w:szCs w:val="22"/>
                <w:lang w:eastAsia="en-US"/>
              </w:rPr>
            </w:r>
            <w:r w:rsidRPr="0067024D">
              <w:rPr>
                <w:rFonts w:asciiTheme="minorHAnsi" w:hAnsiTheme="minorHAnsi"/>
                <w:i/>
                <w:color w:val="000000" w:themeColor="text1"/>
                <w:sz w:val="22"/>
                <w:szCs w:val="22"/>
                <w:lang w:eastAsia="en-US"/>
              </w:rPr>
              <w:fldChar w:fldCharType="separate"/>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color w:val="000000" w:themeColor="text1"/>
                <w:sz w:val="22"/>
                <w:szCs w:val="22"/>
                <w:lang w:eastAsia="en-US"/>
              </w:rPr>
              <w:fldChar w:fldCharType="end"/>
            </w:r>
            <w:bookmarkEnd w:id="35"/>
          </w:p>
        </w:tc>
        <w:tc>
          <w:tcPr>
            <w:tcW w:w="2644" w:type="pct"/>
            <w:gridSpan w:val="7"/>
            <w:tcBorders>
              <w:top w:val="single" w:sz="12" w:space="0" w:color="auto"/>
              <w:left w:val="single" w:sz="12" w:space="0" w:color="auto"/>
              <w:bottom w:val="single" w:sz="6"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Type of organisation (select one box only)</w:t>
            </w:r>
          </w:p>
        </w:tc>
      </w:tr>
      <w:tr w:rsidR="0067024D" w:rsidRPr="0067024D">
        <w:trPr>
          <w:trHeight w:val="270"/>
        </w:trPr>
        <w:tc>
          <w:tcPr>
            <w:tcW w:w="621"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36" w:name="Text16"/>
        <w:tc>
          <w:tcPr>
            <w:tcW w:w="1735" w:type="pct"/>
            <w:gridSpan w:val="2"/>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6"/>
          </w:p>
        </w:tc>
        <w:tc>
          <w:tcPr>
            <w:tcW w:w="1112" w:type="pct"/>
            <w:gridSpan w:val="2"/>
            <w:vMerge w:val="restart"/>
            <w:tcBorders>
              <w:top w:val="single" w:sz="6" w:space="0" w:color="auto"/>
              <w:left w:val="single" w:sz="12"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Sole Trader</w:t>
            </w:r>
          </w:p>
        </w:tc>
        <w:bookmarkStart w:id="37" w:name="Check1"/>
        <w:tc>
          <w:tcPr>
            <w:tcW w:w="290" w:type="pct"/>
            <w:gridSpan w:val="2"/>
            <w:vMerge w:val="restart"/>
            <w:tcBorders>
              <w:top w:val="single" w:sz="6" w:space="0" w:color="auto"/>
              <w:left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1"/>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F15864">
              <w:rPr>
                <w:rFonts w:asciiTheme="minorHAnsi" w:hAnsiTheme="minorHAnsi"/>
                <w:color w:val="000000" w:themeColor="text1"/>
                <w:sz w:val="22"/>
                <w:szCs w:val="22"/>
                <w:lang w:eastAsia="en-US"/>
              </w:rPr>
            </w:r>
            <w:r w:rsidR="00F15864">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7"/>
          </w:p>
        </w:tc>
        <w:tc>
          <w:tcPr>
            <w:tcW w:w="885" w:type="pct"/>
            <w:gridSpan w:val="2"/>
            <w:vMerge w:val="restart"/>
            <w:tcBorders>
              <w:top w:val="single" w:sz="6" w:space="0" w:color="auto"/>
              <w:left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Private Co. Limited by Guarantee</w:t>
            </w:r>
          </w:p>
        </w:tc>
        <w:bookmarkStart w:id="38" w:name="Check5"/>
        <w:tc>
          <w:tcPr>
            <w:tcW w:w="357" w:type="pct"/>
            <w:vMerge w:val="restart"/>
            <w:tcBorders>
              <w:top w:val="single" w:sz="6" w:space="0" w:color="auto"/>
              <w:left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5"/>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F15864">
              <w:rPr>
                <w:rFonts w:asciiTheme="minorHAnsi" w:hAnsiTheme="minorHAnsi"/>
                <w:color w:val="000000" w:themeColor="text1"/>
                <w:sz w:val="22"/>
                <w:szCs w:val="22"/>
                <w:lang w:eastAsia="en-US"/>
              </w:rPr>
            </w:r>
            <w:r w:rsidR="00F15864">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8"/>
          </w:p>
        </w:tc>
      </w:tr>
      <w:tr w:rsidR="0067024D" w:rsidRPr="0067024D">
        <w:trPr>
          <w:trHeight w:val="270"/>
        </w:trPr>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Group structure (as applicable)</w:t>
            </w:r>
          </w:p>
        </w:tc>
        <w:tc>
          <w:tcPr>
            <w:tcW w:w="1112" w:type="pct"/>
            <w:gridSpan w:val="2"/>
            <w:vMerge/>
            <w:tcBorders>
              <w:left w:val="single" w:sz="12"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290" w:type="pct"/>
            <w:gridSpan w:val="2"/>
            <w:vMerge/>
            <w:tcBorders>
              <w:left w:val="single" w:sz="6"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885" w:type="pct"/>
            <w:gridSpan w:val="2"/>
            <w:vMerge/>
            <w:tcBorders>
              <w:left w:val="single" w:sz="6"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357" w:type="pct"/>
            <w:vMerge/>
            <w:tcBorders>
              <w:left w:val="single" w:sz="6" w:space="0" w:color="auto"/>
              <w:bottom w:val="single" w:sz="6" w:space="0" w:color="auto"/>
              <w:righ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tr>
      <w:tr w:rsidR="0067024D" w:rsidRPr="0067024D">
        <w:trPr>
          <w:trHeight w:val="180"/>
        </w:trPr>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immediate parent organisation</w:t>
            </w:r>
          </w:p>
        </w:tc>
        <w:bookmarkStart w:id="39" w:name="Text29"/>
        <w:tc>
          <w:tcPr>
            <w:tcW w:w="1233" w:type="pct"/>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9"/>
          </w:p>
        </w:tc>
        <w:tc>
          <w:tcPr>
            <w:tcW w:w="1112" w:type="pct"/>
            <w:gridSpan w:val="2"/>
            <w:tcBorders>
              <w:top w:val="single" w:sz="6" w:space="0" w:color="auto"/>
              <w:left w:val="single" w:sz="12"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Partnership</w:t>
            </w:r>
            <w:r w:rsidRPr="0067024D">
              <w:rPr>
                <w:rFonts w:asciiTheme="minorHAnsi" w:hAnsiTheme="minorHAnsi"/>
                <w:color w:val="000000" w:themeColor="text1"/>
                <w:sz w:val="22"/>
                <w:szCs w:val="22"/>
                <w:lang w:eastAsia="en-US"/>
              </w:rPr>
              <w:br/>
              <w:t>(Unincorporated)</w:t>
            </w:r>
          </w:p>
        </w:tc>
        <w:tc>
          <w:tcPr>
            <w:tcW w:w="290"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2"/>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F15864">
              <w:rPr>
                <w:rFonts w:asciiTheme="minorHAnsi" w:hAnsiTheme="minorHAnsi"/>
                <w:color w:val="000000" w:themeColor="text1"/>
                <w:sz w:val="22"/>
                <w:szCs w:val="22"/>
                <w:lang w:eastAsia="en-US"/>
              </w:rPr>
            </w:r>
            <w:r w:rsidR="00F15864">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p>
        </w:tc>
        <w:tc>
          <w:tcPr>
            <w:tcW w:w="885"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Private Company</w:t>
            </w:r>
          </w:p>
        </w:tc>
        <w:bookmarkStart w:id="40" w:name="Check6"/>
        <w:tc>
          <w:tcPr>
            <w:tcW w:w="357" w:type="pct"/>
            <w:tcBorders>
              <w:top w:val="single" w:sz="6" w:space="0" w:color="auto"/>
              <w:left w:val="single" w:sz="6" w:space="0" w:color="auto"/>
              <w:bottom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6"/>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F15864">
              <w:rPr>
                <w:rFonts w:asciiTheme="minorHAnsi" w:hAnsiTheme="minorHAnsi"/>
                <w:color w:val="000000" w:themeColor="text1"/>
                <w:sz w:val="22"/>
                <w:szCs w:val="22"/>
                <w:lang w:eastAsia="en-US"/>
              </w:rPr>
            </w:r>
            <w:r w:rsidR="00F15864">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0"/>
          </w:p>
        </w:tc>
      </w:tr>
      <w:tr w:rsidR="0067024D" w:rsidRPr="0067024D">
        <w:trPr>
          <w:trHeight w:val="180"/>
        </w:trPr>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ultimate UK holding company</w:t>
            </w:r>
          </w:p>
        </w:tc>
        <w:bookmarkStart w:id="41" w:name="Text30"/>
        <w:tc>
          <w:tcPr>
            <w:tcW w:w="1233" w:type="pc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41"/>
          </w:p>
        </w:tc>
        <w:tc>
          <w:tcPr>
            <w:tcW w:w="1112" w:type="pct"/>
            <w:gridSpan w:val="2"/>
            <w:tcBorders>
              <w:top w:val="single" w:sz="6" w:space="0" w:color="auto"/>
              <w:left w:val="single" w:sz="12"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Limited Liability Partnership (‘LLP’)</w:t>
            </w:r>
          </w:p>
        </w:tc>
        <w:bookmarkStart w:id="42" w:name="Check3"/>
        <w:tc>
          <w:tcPr>
            <w:tcW w:w="290"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3"/>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F15864">
              <w:rPr>
                <w:rFonts w:asciiTheme="minorHAnsi" w:hAnsiTheme="minorHAnsi"/>
                <w:color w:val="000000" w:themeColor="text1"/>
                <w:sz w:val="22"/>
                <w:szCs w:val="22"/>
                <w:lang w:eastAsia="en-US"/>
              </w:rPr>
            </w:r>
            <w:r w:rsidR="00F15864">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2"/>
          </w:p>
        </w:tc>
        <w:tc>
          <w:tcPr>
            <w:tcW w:w="885"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Public Limited Company</w:t>
            </w:r>
          </w:p>
        </w:tc>
        <w:bookmarkStart w:id="43" w:name="Check7"/>
        <w:tc>
          <w:tcPr>
            <w:tcW w:w="357" w:type="pct"/>
            <w:tcBorders>
              <w:top w:val="single" w:sz="6" w:space="0" w:color="auto"/>
              <w:left w:val="single" w:sz="6" w:space="0" w:color="auto"/>
              <w:bottom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7"/>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F15864">
              <w:rPr>
                <w:rFonts w:asciiTheme="minorHAnsi" w:hAnsiTheme="minorHAnsi"/>
                <w:color w:val="000000" w:themeColor="text1"/>
                <w:sz w:val="22"/>
                <w:szCs w:val="22"/>
                <w:lang w:eastAsia="en-US"/>
              </w:rPr>
            </w:r>
            <w:r w:rsidR="00F15864">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3"/>
          </w:p>
        </w:tc>
      </w:tr>
      <w:tr w:rsidR="0067024D" w:rsidRPr="0067024D">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Company regn. no. of ultimate UK holding co.</w:t>
            </w:r>
          </w:p>
        </w:tc>
        <w:bookmarkStart w:id="44" w:name="Text31"/>
        <w:tc>
          <w:tcPr>
            <w:tcW w:w="1233" w:type="pc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44"/>
          </w:p>
        </w:tc>
        <w:tc>
          <w:tcPr>
            <w:tcW w:w="1112" w:type="pct"/>
            <w:gridSpan w:val="2"/>
            <w:tcBorders>
              <w:top w:val="single" w:sz="6" w:space="0" w:color="auto"/>
              <w:left w:val="single" w:sz="12"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Public sector</w:t>
            </w:r>
          </w:p>
        </w:tc>
        <w:bookmarkStart w:id="45" w:name="Check4"/>
        <w:tc>
          <w:tcPr>
            <w:tcW w:w="290" w:type="pct"/>
            <w:gridSpan w:val="2"/>
            <w:tcBorders>
              <w:top w:val="single" w:sz="6" w:space="0" w:color="auto"/>
              <w:left w:val="single" w:sz="6" w:space="0" w:color="auto"/>
              <w:right w:val="single" w:sz="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4"/>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F15864">
              <w:rPr>
                <w:rFonts w:asciiTheme="minorHAnsi" w:hAnsiTheme="minorHAnsi"/>
                <w:color w:val="000000" w:themeColor="text1"/>
                <w:sz w:val="22"/>
                <w:szCs w:val="22"/>
                <w:lang w:eastAsia="en-US"/>
              </w:rPr>
            </w:r>
            <w:r w:rsidR="00F15864">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5"/>
          </w:p>
        </w:tc>
        <w:tc>
          <w:tcPr>
            <w:tcW w:w="885" w:type="pct"/>
            <w:gridSpan w:val="2"/>
            <w:tcBorders>
              <w:top w:val="single" w:sz="2" w:space="0" w:color="auto"/>
              <w:left w:val="single" w:sz="2" w:space="0" w:color="auto"/>
              <w:right w:val="single" w:sz="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Industrial or Provident society</w:t>
            </w:r>
          </w:p>
        </w:tc>
        <w:bookmarkStart w:id="46" w:name="Check8"/>
        <w:tc>
          <w:tcPr>
            <w:tcW w:w="357" w:type="pct"/>
            <w:tcBorders>
              <w:top w:val="single" w:sz="6" w:space="0" w:color="auto"/>
              <w:left w:val="single" w:sz="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8"/>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F15864">
              <w:rPr>
                <w:rFonts w:asciiTheme="minorHAnsi" w:hAnsiTheme="minorHAnsi"/>
                <w:color w:val="000000" w:themeColor="text1"/>
                <w:sz w:val="22"/>
                <w:szCs w:val="22"/>
                <w:lang w:eastAsia="en-US"/>
              </w:rPr>
            </w:r>
            <w:r w:rsidR="00F15864">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6"/>
          </w:p>
        </w:tc>
      </w:tr>
      <w:tr w:rsidR="0067024D" w:rsidRPr="0067024D">
        <w:trPr>
          <w:trHeight w:val="330"/>
        </w:trPr>
        <w:tc>
          <w:tcPr>
            <w:tcW w:w="1123" w:type="pct"/>
            <w:gridSpan w:val="2"/>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ultimate parent organisation</w:t>
            </w:r>
          </w:p>
        </w:tc>
        <w:bookmarkStart w:id="47" w:name="Text32"/>
        <w:tc>
          <w:tcPr>
            <w:tcW w:w="1233" w:type="pct"/>
            <w:vMerge w:val="restar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47"/>
          </w:p>
        </w:tc>
        <w:tc>
          <w:tcPr>
            <w:tcW w:w="1398" w:type="pct"/>
            <w:gridSpan w:val="3"/>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Other (please write in)</w:t>
            </w:r>
          </w:p>
        </w:tc>
        <w:bookmarkStart w:id="48" w:name="Text33"/>
        <w:tc>
          <w:tcPr>
            <w:tcW w:w="1246" w:type="pct"/>
            <w:gridSpan w:val="4"/>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48"/>
          </w:p>
        </w:tc>
      </w:tr>
      <w:tr w:rsidR="0067024D" w:rsidRPr="0067024D">
        <w:trPr>
          <w:trHeight w:val="329"/>
        </w:trPr>
        <w:tc>
          <w:tcPr>
            <w:tcW w:w="1123" w:type="pct"/>
            <w:gridSpan w:val="2"/>
            <w:vMerge/>
            <w:tcBorders>
              <w:left w:val="single" w:sz="12" w:space="0" w:color="auto"/>
              <w:bottom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1233" w:type="pct"/>
            <w:vMerge/>
            <w:tcBorders>
              <w:bottom w:val="single" w:sz="12" w:space="0" w:color="auto"/>
              <w:right w:val="single" w:sz="12" w:space="0" w:color="auto"/>
            </w:tcBorders>
            <w:tcFitText/>
            <w:vAlign w:val="center"/>
          </w:tcPr>
          <w:p w:rsidR="00E64661" w:rsidRPr="0067024D" w:rsidRDefault="00E64661">
            <w:pPr>
              <w:rPr>
                <w:rFonts w:asciiTheme="minorHAnsi" w:hAnsiTheme="minorHAnsi"/>
                <w:color w:val="000000" w:themeColor="text1"/>
                <w:sz w:val="22"/>
                <w:szCs w:val="22"/>
                <w:lang w:eastAsia="en-US"/>
              </w:rPr>
            </w:pPr>
          </w:p>
        </w:tc>
        <w:tc>
          <w:tcPr>
            <w:tcW w:w="1398" w:type="pct"/>
            <w:gridSpan w:val="3"/>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Are you a SME? (Y/N)</w:t>
            </w:r>
          </w:p>
        </w:tc>
        <w:tc>
          <w:tcPr>
            <w:tcW w:w="1246" w:type="pct"/>
            <w:gridSpan w:val="4"/>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bl>
    <w:p w:rsidR="00E64661" w:rsidRPr="0067024D"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color w:val="000000" w:themeColor="text1"/>
          <w:spacing w:val="15"/>
          <w:sz w:val="22"/>
          <w:szCs w:val="22"/>
          <w:lang w:eastAsia="en-US"/>
        </w:rPr>
      </w:pPr>
      <w:bookmarkStart w:id="49" w:name="_Toc271553306"/>
      <w:bookmarkStart w:id="50" w:name="_Toc271553461"/>
      <w:bookmarkStart w:id="51" w:name="_Toc271553607"/>
      <w:bookmarkStart w:id="52" w:name="_Toc271704164"/>
      <w:bookmarkStart w:id="53" w:name="_Toc271553308"/>
      <w:bookmarkStart w:id="54" w:name="_Toc271553463"/>
      <w:bookmarkStart w:id="55" w:name="_Toc271553609"/>
      <w:bookmarkStart w:id="56" w:name="_Toc271704166"/>
      <w:bookmarkStart w:id="57" w:name="_Toc271553315"/>
      <w:bookmarkStart w:id="58" w:name="_Toc271553470"/>
      <w:bookmarkStart w:id="59" w:name="_Toc271553616"/>
      <w:bookmarkStart w:id="60" w:name="_Toc271704173"/>
      <w:bookmarkStart w:id="61" w:name="_Toc271553319"/>
      <w:bookmarkStart w:id="62" w:name="_Toc271553474"/>
      <w:bookmarkStart w:id="63" w:name="_Toc271553620"/>
      <w:bookmarkStart w:id="64" w:name="_Toc271704177"/>
      <w:bookmarkStart w:id="65" w:name="_Toc271553323"/>
      <w:bookmarkStart w:id="66" w:name="_Toc271553478"/>
      <w:bookmarkStart w:id="67" w:name="_Toc271553624"/>
      <w:bookmarkStart w:id="68" w:name="_Toc271704181"/>
      <w:bookmarkStart w:id="69" w:name="_Toc271553340"/>
      <w:bookmarkStart w:id="70" w:name="_Toc271553495"/>
      <w:bookmarkStart w:id="71" w:name="_Toc271553641"/>
      <w:bookmarkStart w:id="72" w:name="_Toc271704198"/>
      <w:bookmarkStart w:id="73" w:name="_Toc271553356"/>
      <w:bookmarkStart w:id="74" w:name="_Toc271553511"/>
      <w:bookmarkStart w:id="75" w:name="_Toc271553657"/>
      <w:bookmarkStart w:id="76" w:name="_Toc271704214"/>
      <w:bookmarkStart w:id="77" w:name="_Toc271553361"/>
      <w:bookmarkStart w:id="78" w:name="_Toc271553516"/>
      <w:bookmarkStart w:id="79" w:name="_Toc271553662"/>
      <w:bookmarkStart w:id="80" w:name="_Toc271704219"/>
      <w:bookmarkStart w:id="81" w:name="_Toc271553391"/>
      <w:bookmarkStart w:id="82" w:name="_Toc271553546"/>
      <w:bookmarkStart w:id="83" w:name="_Toc271553692"/>
      <w:bookmarkStart w:id="84" w:name="_Toc27170424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67024D">
        <w:rPr>
          <w:rFonts w:ascii="Calibri" w:hAnsi="Calibri" w:cs="Arial"/>
          <w:color w:val="000000" w:themeColor="text1"/>
          <w:spacing w:val="15"/>
          <w:sz w:val="22"/>
          <w:szCs w:val="22"/>
          <w:lang w:eastAsia="en-US"/>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67024D" w:rsidRPr="0067024D">
        <w:tc>
          <w:tcPr>
            <w:tcW w:w="4511" w:type="dxa"/>
            <w:gridSpan w:val="2"/>
            <w:tcBorders>
              <w:top w:val="single" w:sz="12" w:space="0" w:color="auto"/>
            </w:tcBorders>
            <w:vAlign w:val="center"/>
          </w:tcPr>
          <w:p w:rsidR="00E64661" w:rsidRPr="0067024D" w:rsidRDefault="0067024D">
            <w:pPr>
              <w:spacing w:line="288" w:lineRule="auto"/>
              <w:jc w:val="center"/>
              <w:rPr>
                <w:rFonts w:ascii="Calibri" w:hAnsi="Calibri"/>
                <w:i/>
                <w:color w:val="000000" w:themeColor="text1"/>
                <w:sz w:val="22"/>
                <w:szCs w:val="22"/>
                <w:lang w:eastAsia="en-US"/>
              </w:rPr>
            </w:pPr>
            <w:r w:rsidRPr="0067024D">
              <w:rPr>
                <w:rFonts w:ascii="Calibri" w:hAnsi="Calibri"/>
                <w:i/>
                <w:color w:val="000000" w:themeColor="text1"/>
                <w:sz w:val="22"/>
                <w:szCs w:val="22"/>
                <w:lang w:eastAsia="en-US"/>
              </w:rPr>
              <w:t>Who will manage the contract</w:t>
            </w:r>
          </w:p>
        </w:tc>
        <w:tc>
          <w:tcPr>
            <w:tcW w:w="4475" w:type="dxa"/>
            <w:gridSpan w:val="2"/>
            <w:vMerge w:val="restart"/>
            <w:tcBorders>
              <w:top w:val="single" w:sz="12" w:space="0" w:color="auto"/>
            </w:tcBorders>
          </w:tcPr>
          <w:p w:rsidR="00E64661" w:rsidRPr="0067024D" w:rsidRDefault="0067024D">
            <w:pPr>
              <w:spacing w:line="288" w:lineRule="auto"/>
              <w:jc w:val="center"/>
              <w:rPr>
                <w:rFonts w:ascii="Calibri" w:hAnsi="Calibri"/>
                <w:bCs/>
                <w:color w:val="000000" w:themeColor="text1"/>
                <w:sz w:val="22"/>
                <w:szCs w:val="22"/>
                <w:lang w:eastAsia="en-US"/>
              </w:rPr>
            </w:pPr>
            <w:r w:rsidRPr="0067024D">
              <w:rPr>
                <w:rFonts w:ascii="Calibri" w:hAnsi="Calibri"/>
                <w:i/>
                <w:color w:val="000000" w:themeColor="text1"/>
                <w:sz w:val="22"/>
                <w:szCs w:val="22"/>
                <w:lang w:eastAsia="en-US"/>
              </w:rPr>
              <w:t>Email addresses and phone numbers of relevant contacts, as applicable</w:t>
            </w:r>
          </w:p>
        </w:tc>
      </w:tr>
      <w:tr w:rsidR="0067024D" w:rsidRPr="0067024D">
        <w:trPr>
          <w:trHeight w:val="54"/>
        </w:trPr>
        <w:tc>
          <w:tcPr>
            <w:tcW w:w="4511" w:type="dxa"/>
            <w:gridSpan w:val="2"/>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 xml:space="preserve">Mr/Mrs/Ms/Other   </w:t>
            </w:r>
            <w:r w:rsidRPr="0067024D">
              <w:rPr>
                <w:rFonts w:ascii="Calibri" w:hAnsi="Calibri"/>
                <w:color w:val="000000" w:themeColor="text1"/>
                <w:sz w:val="22"/>
                <w:szCs w:val="22"/>
                <w:lang w:eastAsia="en-US"/>
              </w:rPr>
              <w:fldChar w:fldCharType="begin">
                <w:ffData>
                  <w:name w:val="Text1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4475" w:type="dxa"/>
            <w:gridSpan w:val="2"/>
            <w:vMerge/>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Name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3"/>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val="restart"/>
            <w:tcBorders>
              <w:top w:val="single" w:sz="4" w:space="0" w:color="auto"/>
              <w:righ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For invoice and payment queries</w:t>
            </w:r>
          </w:p>
        </w:tc>
        <w:tc>
          <w:tcPr>
            <w:tcW w:w="2774" w:type="dxa"/>
            <w:vMerge w:val="restart"/>
            <w:tcBorders>
              <w:lef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2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r>
      <w:tr w:rsidR="0067024D" w:rsidRPr="0067024D">
        <w:trPr>
          <w:trHeight w:val="1017"/>
        </w:trPr>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Address</w:t>
            </w:r>
          </w:p>
        </w:tc>
        <w:tc>
          <w:tcPr>
            <w:tcW w:w="3471" w:type="dxa"/>
            <w:vMerge w:val="restart"/>
            <w:tcBorders>
              <w:left w:val="single" w:sz="4" w:space="0" w:color="auto"/>
              <w:bottom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4"/>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6"/>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8"/>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bottom w:val="single" w:sz="4" w:space="0" w:color="auto"/>
              <w:right w:val="single" w:sz="4" w:space="0" w:color="auto"/>
            </w:tcBorders>
            <w:vAlign w:val="center"/>
          </w:tcPr>
          <w:p w:rsidR="00E64661" w:rsidRPr="0067024D" w:rsidRDefault="00E64661">
            <w:pPr>
              <w:rPr>
                <w:rFonts w:ascii="Calibri" w:hAnsi="Calibri"/>
                <w:color w:val="000000" w:themeColor="text1"/>
                <w:sz w:val="22"/>
                <w:szCs w:val="22"/>
                <w:lang w:eastAsia="en-US"/>
              </w:rPr>
            </w:pPr>
          </w:p>
        </w:tc>
        <w:tc>
          <w:tcPr>
            <w:tcW w:w="2774" w:type="dxa"/>
            <w:vMerge/>
            <w:tcBorders>
              <w:left w:val="single" w:sz="4" w:space="0" w:color="auto"/>
              <w:bottom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Postcode</w:t>
            </w:r>
          </w:p>
        </w:tc>
        <w:tc>
          <w:tcPr>
            <w:tcW w:w="3471" w:type="dxa"/>
            <w:vMerge/>
            <w:tcBorders>
              <w:left w:val="single" w:sz="4" w:space="0" w:color="auto"/>
            </w:tcBorders>
            <w:vAlign w:val="center"/>
          </w:tcPr>
          <w:p w:rsidR="00E64661" w:rsidRPr="0067024D" w:rsidRDefault="00E64661">
            <w:pPr>
              <w:spacing w:line="288" w:lineRule="auto"/>
              <w:rPr>
                <w:rFonts w:ascii="Calibri" w:hAnsi="Calibri"/>
                <w:color w:val="000000" w:themeColor="text1"/>
                <w:sz w:val="22"/>
                <w:szCs w:val="22"/>
                <w:lang w:eastAsia="en-US"/>
              </w:rPr>
            </w:pPr>
          </w:p>
        </w:tc>
        <w:tc>
          <w:tcPr>
            <w:tcW w:w="1701" w:type="dxa"/>
            <w:vMerge w:val="restart"/>
            <w:tcBorders>
              <w:top w:val="single" w:sz="4" w:space="0" w:color="auto"/>
              <w:right w:val="single" w:sz="4" w:space="0" w:color="auto"/>
            </w:tcBorders>
            <w:vAlign w:val="center"/>
          </w:tcPr>
          <w:p w:rsidR="00E64661" w:rsidRPr="0067024D" w:rsidRDefault="0067024D">
            <w:pPr>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For out of hours contact in an emergency</w:t>
            </w:r>
          </w:p>
        </w:tc>
        <w:tc>
          <w:tcPr>
            <w:tcW w:w="2774" w:type="dxa"/>
            <w:vMerge w:val="restart"/>
            <w:tcBorders>
              <w:lef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2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Country</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9"/>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vAlign w:val="center"/>
          </w:tcPr>
          <w:p w:rsidR="00E64661" w:rsidRPr="0067024D" w:rsidRDefault="00E64661">
            <w:pPr>
              <w:rPr>
                <w:rFonts w:ascii="Calibri" w:hAnsi="Calibri"/>
                <w:bCs/>
                <w:color w:val="000000" w:themeColor="text1"/>
                <w:sz w:val="22"/>
                <w:szCs w:val="22"/>
                <w:lang w:eastAsia="en-US"/>
              </w:rPr>
            </w:pPr>
          </w:p>
        </w:tc>
        <w:tc>
          <w:tcPr>
            <w:tcW w:w="2774" w:type="dxa"/>
            <w:vMerge/>
            <w:tcBorders>
              <w:left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Phone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0"/>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vAlign w:val="center"/>
          </w:tcPr>
          <w:p w:rsidR="00E64661" w:rsidRPr="0067024D" w:rsidRDefault="00E64661">
            <w:pPr>
              <w:rPr>
                <w:rFonts w:ascii="Calibri" w:hAnsi="Calibri"/>
                <w:bCs/>
                <w:color w:val="000000" w:themeColor="text1"/>
                <w:sz w:val="22"/>
                <w:szCs w:val="22"/>
                <w:lang w:eastAsia="en-US"/>
              </w:rPr>
            </w:pPr>
          </w:p>
        </w:tc>
        <w:tc>
          <w:tcPr>
            <w:tcW w:w="2774" w:type="dxa"/>
            <w:vMerge/>
            <w:tcBorders>
              <w:left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Mobile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1"/>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c>
          <w:tcPr>
            <w:tcW w:w="2774" w:type="dxa"/>
            <w:vMerge/>
            <w:tcBorders>
              <w:lef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12" w:space="0" w:color="auto"/>
              <w:right w:val="single" w:sz="4" w:space="0" w:color="auto"/>
            </w:tcBorders>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Email</w:t>
            </w:r>
          </w:p>
        </w:tc>
        <w:tc>
          <w:tcPr>
            <w:tcW w:w="3471" w:type="dxa"/>
            <w:tcBorders>
              <w:left w:val="single" w:sz="4" w:space="0" w:color="auto"/>
              <w:bottom w:val="single" w:sz="12" w:space="0" w:color="auto"/>
            </w:tcBorders>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1"/>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bottom w:val="single" w:sz="12" w:space="0" w:color="auto"/>
              <w:righ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c>
          <w:tcPr>
            <w:tcW w:w="2774" w:type="dxa"/>
            <w:vMerge/>
            <w:tcBorders>
              <w:left w:val="single" w:sz="4" w:space="0" w:color="auto"/>
              <w:bottom w:val="single" w:sz="12" w:space="0" w:color="auto"/>
            </w:tcBorders>
          </w:tcPr>
          <w:p w:rsidR="00E64661" w:rsidRPr="0067024D" w:rsidRDefault="00E64661">
            <w:pPr>
              <w:spacing w:line="264" w:lineRule="auto"/>
              <w:rPr>
                <w:rFonts w:ascii="Calibri" w:hAnsi="Calibri"/>
                <w:bCs/>
                <w:color w:val="000000" w:themeColor="text1"/>
                <w:sz w:val="22"/>
                <w:szCs w:val="22"/>
                <w:lang w:eastAsia="en-US"/>
              </w:rPr>
            </w:pPr>
          </w:p>
        </w:tc>
      </w:tr>
    </w:tbl>
    <w:p w:rsidR="00E64661" w:rsidRPr="0067024D" w:rsidRDefault="0067024D">
      <w:pPr>
        <w:spacing w:before="120" w:after="60" w:line="276" w:lineRule="auto"/>
        <w:rPr>
          <w:rFonts w:ascii="Calibri" w:hAnsi="Calibri"/>
          <w:b/>
          <w:color w:val="000000" w:themeColor="text1"/>
          <w:sz w:val="22"/>
          <w:szCs w:val="22"/>
          <w:lang w:eastAsia="en-US"/>
        </w:rPr>
      </w:pPr>
      <w:r w:rsidRPr="0067024D">
        <w:rPr>
          <w:rFonts w:ascii="Calibri" w:hAnsi="Calibri"/>
          <w:b/>
          <w:color w:val="000000" w:themeColor="text1"/>
          <w:sz w:val="22"/>
          <w:szCs w:val="22"/>
          <w:lang w:eastAsia="en-US"/>
        </w:rPr>
        <w:t>If you are not 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67024D" w:rsidRPr="0067024D">
        <w:trPr>
          <w:tblCellSpacing w:w="15" w:type="dxa"/>
        </w:trPr>
        <w:tc>
          <w:tcPr>
            <w:tcW w:w="4967" w:type="pct"/>
            <w:gridSpan w:val="2"/>
            <w:shd w:val="clear" w:color="auto" w:fill="DBE5F1"/>
            <w:vAlign w:val="center"/>
          </w:tcPr>
          <w:p w:rsidR="00E64661" w:rsidRPr="0067024D" w:rsidRDefault="0067024D">
            <w:pPr>
              <w:jc w:val="cente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Bank Details</w:t>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Account Type</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Dropdown5"/>
                  <w:enabled/>
                  <w:calcOnExit w:val="0"/>
                  <w:ddList>
                    <w:listEntry w:val="Bank"/>
                    <w:listEntry w:val="Building Society"/>
                  </w:ddList>
                </w:ffData>
              </w:fldChar>
            </w:r>
            <w:bookmarkStart w:id="85" w:name="Dropdown5"/>
            <w:r w:rsidRPr="0067024D">
              <w:rPr>
                <w:rFonts w:ascii="Calibri" w:hAnsi="Calibri"/>
                <w:color w:val="000000" w:themeColor="text1"/>
                <w:sz w:val="22"/>
                <w:szCs w:val="22"/>
              </w:rPr>
              <w:instrText xml:space="preserve"> FORMDROPDOWN </w:instrText>
            </w:r>
            <w:r w:rsidR="00F15864">
              <w:rPr>
                <w:rFonts w:ascii="Calibri" w:hAnsi="Calibri"/>
                <w:color w:val="000000" w:themeColor="text1"/>
                <w:sz w:val="22"/>
                <w:szCs w:val="22"/>
              </w:rPr>
            </w:r>
            <w:r w:rsidR="00F15864">
              <w:rPr>
                <w:rFonts w:ascii="Calibri" w:hAnsi="Calibri"/>
                <w:color w:val="000000" w:themeColor="text1"/>
                <w:sz w:val="22"/>
                <w:szCs w:val="22"/>
              </w:rPr>
              <w:fldChar w:fldCharType="separate"/>
            </w:r>
            <w:r w:rsidRPr="0067024D">
              <w:rPr>
                <w:rFonts w:ascii="Calibri" w:hAnsi="Calibri"/>
                <w:color w:val="000000" w:themeColor="text1"/>
                <w:sz w:val="22"/>
                <w:szCs w:val="22"/>
              </w:rPr>
              <w:fldChar w:fldCharType="end"/>
            </w:r>
            <w:bookmarkEnd w:id="85"/>
            <w:r w:rsidRPr="0067024D">
              <w:rPr>
                <w:rFonts w:ascii="Calibri" w:hAnsi="Calibri"/>
                <w:color w:val="000000" w:themeColor="text1"/>
                <w:sz w:val="22"/>
                <w:szCs w:val="22"/>
              </w:rPr>
              <w:t xml:space="preserve"> </w:t>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Name of Bank</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2"/>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Address of Bank</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3"/>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Sort Code</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4"/>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Account Number</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5"/>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Building Society Roll Number</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6"/>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Name the account is held in</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7"/>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4967" w:type="pct"/>
            <w:gridSpan w:val="2"/>
            <w:shd w:val="clear" w:color="auto" w:fill="DBE5F1"/>
            <w:vAlign w:val="center"/>
          </w:tcPr>
          <w:p w:rsidR="00E64661" w:rsidRPr="0067024D" w:rsidRDefault="0067024D">
            <w:pPr>
              <w:jc w:val="cente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Pay Method</w:t>
            </w:r>
          </w:p>
        </w:tc>
      </w:tr>
      <w:tr w:rsidR="0067024D" w:rsidRPr="0067024D">
        <w:trPr>
          <w:tblCellSpacing w:w="15" w:type="dxa"/>
        </w:trPr>
        <w:tc>
          <w:tcPr>
            <w:tcW w:w="4967" w:type="pct"/>
            <w:gridSpan w:val="2"/>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NB: Norfolk County Council’s preferred method of payment is by BACS and preferred remittance delivery is by email.</w:t>
            </w:r>
          </w:p>
        </w:tc>
      </w:tr>
      <w:tr w:rsidR="00E64661"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Pay Method</w:t>
            </w:r>
          </w:p>
        </w:tc>
        <w:tc>
          <w:tcPr>
            <w:tcW w:w="2488" w:type="pct"/>
            <w:shd w:val="clear" w:color="auto" w:fill="auto"/>
            <w:vAlign w:val="center"/>
          </w:tcPr>
          <w:p w:rsidR="00E64661" w:rsidRPr="0067024D" w:rsidRDefault="0067024D">
            <w:pPr>
              <w:rPr>
                <w:rFonts w:ascii="Calibri" w:hAnsi="Calibri"/>
                <w:color w:val="000000" w:themeColor="text1"/>
                <w:sz w:val="22"/>
                <w:szCs w:val="22"/>
              </w:rPr>
            </w:pPr>
            <w:r w:rsidRPr="0067024D">
              <w:rPr>
                <w:rFonts w:ascii="Calibri" w:hAnsi="Calibri"/>
                <w:color w:val="000000" w:themeColor="text1"/>
                <w:sz w:val="22"/>
                <w:szCs w:val="22"/>
              </w:rPr>
              <w:t> </w:t>
            </w:r>
            <w:bookmarkStart w:id="86" w:name="Dropdown1"/>
            <w:r w:rsidRPr="0067024D">
              <w:rPr>
                <w:rFonts w:ascii="Calibri" w:hAnsi="Calibri"/>
                <w:color w:val="000000" w:themeColor="text1"/>
                <w:sz w:val="22"/>
                <w:szCs w:val="22"/>
              </w:rPr>
              <w:fldChar w:fldCharType="begin">
                <w:ffData>
                  <w:name w:val="Dropdown1"/>
                  <w:enabled/>
                  <w:calcOnExit w:val="0"/>
                  <w:ddList>
                    <w:listEntry w:val="BACS"/>
                    <w:listEntry w:val="Cheque"/>
                  </w:ddList>
                </w:ffData>
              </w:fldChar>
            </w:r>
            <w:r w:rsidRPr="0067024D">
              <w:rPr>
                <w:rFonts w:ascii="Calibri" w:hAnsi="Calibri"/>
                <w:color w:val="000000" w:themeColor="text1"/>
                <w:sz w:val="22"/>
                <w:szCs w:val="22"/>
              </w:rPr>
              <w:instrText xml:space="preserve"> FORMDROPDOWN </w:instrText>
            </w:r>
            <w:r w:rsidR="00F15864">
              <w:rPr>
                <w:rFonts w:ascii="Calibri" w:hAnsi="Calibri"/>
                <w:color w:val="000000" w:themeColor="text1"/>
                <w:sz w:val="22"/>
                <w:szCs w:val="22"/>
              </w:rPr>
            </w:r>
            <w:r w:rsidR="00F15864">
              <w:rPr>
                <w:rFonts w:ascii="Calibri" w:hAnsi="Calibri"/>
                <w:color w:val="000000" w:themeColor="text1"/>
                <w:sz w:val="22"/>
                <w:szCs w:val="22"/>
              </w:rPr>
              <w:fldChar w:fldCharType="separate"/>
            </w:r>
            <w:r w:rsidRPr="0067024D">
              <w:rPr>
                <w:rFonts w:ascii="Calibri" w:hAnsi="Calibri"/>
                <w:color w:val="000000" w:themeColor="text1"/>
                <w:sz w:val="22"/>
                <w:szCs w:val="22"/>
              </w:rPr>
              <w:fldChar w:fldCharType="end"/>
            </w:r>
            <w:bookmarkEnd w:id="86"/>
          </w:p>
        </w:tc>
      </w:tr>
    </w:tbl>
    <w:p w:rsidR="00E64661" w:rsidRPr="0067024D" w:rsidRDefault="00E64661">
      <w:pPr>
        <w:spacing w:after="160" w:line="259" w:lineRule="auto"/>
        <w:rPr>
          <w:rFonts w:asciiTheme="minorHAnsi" w:hAnsiTheme="minorHAnsi"/>
          <w:b/>
          <w:color w:val="000000" w:themeColor="text1"/>
          <w:sz w:val="22"/>
          <w:szCs w:val="22"/>
          <w:lang w:eastAsia="en-US"/>
        </w:rPr>
      </w:pPr>
    </w:p>
    <w:p w:rsidR="00E64661" w:rsidRPr="0067024D" w:rsidRDefault="0067024D">
      <w:pPr>
        <w:spacing w:after="160" w:line="25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br w:type="page"/>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2"/>
          <w:szCs w:val="22"/>
          <w:lang w:eastAsia="en-US"/>
        </w:rPr>
      </w:pPr>
      <w:bookmarkStart w:id="87" w:name="_Ref504561196"/>
      <w:r w:rsidRPr="0067024D">
        <w:rPr>
          <w:rFonts w:asciiTheme="minorHAnsi" w:hAnsiTheme="minorHAnsi" w:cs="Times New Roman"/>
          <w:bCs w:val="0"/>
          <w:color w:val="000000" w:themeColor="text1"/>
          <w:spacing w:val="15"/>
          <w:kern w:val="0"/>
          <w:sz w:val="24"/>
          <w:szCs w:val="22"/>
          <w:lang w:eastAsia="en-US"/>
        </w:rPr>
        <w:t xml:space="preserve">Supplier Questions </w:t>
      </w:r>
      <w:r w:rsidRPr="0067024D">
        <w:rPr>
          <w:rFonts w:asciiTheme="minorHAnsi" w:hAnsiTheme="minorHAnsi" w:cs="Times New Roman"/>
          <w:bCs w:val="0"/>
          <w:color w:val="000000" w:themeColor="text1"/>
          <w:spacing w:val="15"/>
          <w:kern w:val="0"/>
          <w:sz w:val="22"/>
          <w:szCs w:val="22"/>
          <w:lang w:eastAsia="en-US"/>
        </w:rPr>
        <w:t>(</w:t>
      </w:r>
      <w:r w:rsidR="006E608C">
        <w:rPr>
          <w:rFonts w:asciiTheme="minorHAnsi" w:hAnsiTheme="minorHAnsi" w:cs="Times New Roman"/>
          <w:bCs w:val="0"/>
          <w:color w:val="000000" w:themeColor="text1"/>
          <w:spacing w:val="15"/>
          <w:kern w:val="0"/>
          <w:sz w:val="22"/>
          <w:szCs w:val="22"/>
          <w:lang w:eastAsia="en-US"/>
        </w:rPr>
        <w:t>100</w:t>
      </w:r>
      <w:r w:rsidRPr="0067024D">
        <w:rPr>
          <w:rFonts w:asciiTheme="minorHAnsi" w:hAnsiTheme="minorHAnsi" w:cs="Times New Roman"/>
          <w:bCs w:val="0"/>
          <w:color w:val="000000" w:themeColor="text1"/>
          <w:spacing w:val="15"/>
          <w:kern w:val="0"/>
          <w:sz w:val="22"/>
          <w:szCs w:val="22"/>
          <w:lang w:eastAsia="en-US"/>
        </w:rPr>
        <w:t>%)</w:t>
      </w:r>
      <w:bookmarkEnd w:id="87"/>
      <w:r w:rsidRPr="0067024D">
        <w:rPr>
          <w:rFonts w:asciiTheme="minorHAnsi" w:hAnsiTheme="minorHAnsi" w:cs="Times New Roman"/>
          <w:bCs w:val="0"/>
          <w:color w:val="000000" w:themeColor="text1"/>
          <w:spacing w:val="15"/>
          <w:kern w:val="0"/>
          <w:sz w:val="22"/>
          <w:szCs w:val="22"/>
          <w:lang w:eastAsia="en-US"/>
        </w:rPr>
        <w:t xml:space="preserve"> </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Suppliers are to edit the header of this section to insert their name at the top of every page.</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 xml:space="preserve">Suppliers are to answer all questions and </w:t>
      </w:r>
      <w:r w:rsidRPr="00FC0CE6">
        <w:rPr>
          <w:rFonts w:asciiTheme="minorHAnsi" w:hAnsiTheme="minorHAnsi" w:cs="Arial"/>
          <w:bCs/>
          <w:color w:val="000000" w:themeColor="text1"/>
          <w:sz w:val="22"/>
          <w:szCs w:val="22"/>
          <w:lang w:val="en-GB"/>
        </w:rPr>
        <w:t>are to reproduce this form retaining the questions and numbering, and return it as part of their bid.</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Suppliers should not assume that the evaluators have any prior knowledge of the bidding organisation, its capabilities or the solutions it offers.</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Please ensure your answers are fully referenced to the relevant question.</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Suppliers’ responses shall be clearly legible and in at least 11 point type, on a line spacing of at least 1.3 times the type size.</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 xml:space="preserve">Suppliers must achieve a minimum quality threshold of </w:t>
      </w:r>
      <w:r w:rsidR="00C57D61" w:rsidRPr="00FC0CE6">
        <w:rPr>
          <w:rFonts w:ascii="Calibri" w:hAnsi="Calibri" w:cs="Arial"/>
          <w:bCs/>
          <w:color w:val="000000" w:themeColor="text1"/>
          <w:sz w:val="22"/>
          <w:szCs w:val="22"/>
        </w:rPr>
        <w:t>30</w:t>
      </w:r>
      <w:r w:rsidRPr="00FC0CE6">
        <w:rPr>
          <w:rFonts w:asciiTheme="minorHAnsi" w:hAnsiTheme="minorHAnsi" w:cs="Arial"/>
          <w:bCs/>
          <w:color w:val="000000" w:themeColor="text1"/>
          <w:sz w:val="22"/>
          <w:szCs w:val="22"/>
        </w:rPr>
        <w:t xml:space="preserve"> out of the </w:t>
      </w:r>
      <w:r w:rsidRPr="00FC0CE6">
        <w:rPr>
          <w:rFonts w:ascii="Calibri" w:hAnsi="Calibri" w:cs="Arial"/>
          <w:bCs/>
          <w:color w:val="000000" w:themeColor="text1"/>
          <w:sz w:val="22"/>
          <w:szCs w:val="22"/>
        </w:rPr>
        <w:t>70</w:t>
      </w:r>
      <w:r w:rsidRPr="00FC0CE6">
        <w:rPr>
          <w:rFonts w:asciiTheme="minorHAnsi" w:hAnsiTheme="minorHAnsi" w:cs="Arial"/>
          <w:bCs/>
          <w:color w:val="000000" w:themeColor="text1"/>
          <w:sz w:val="22"/>
          <w:szCs w:val="22"/>
        </w:rPr>
        <w:t xml:space="preserve"> marks available for quality or the bid will be rejected.</w:t>
      </w:r>
    </w:p>
    <w:p w:rsidR="00E64661" w:rsidRPr="0067024D" w:rsidRDefault="0067024D">
      <w:pPr>
        <w:tabs>
          <w:tab w:val="left" w:pos="1281"/>
        </w:tabs>
        <w:spacing w:line="288"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E526C7" w:rsidRPr="00CB5422" w:rsidTr="00E526C7">
        <w:trPr>
          <w:trHeight w:val="258"/>
        </w:trPr>
        <w:tc>
          <w:tcPr>
            <w:tcW w:w="5000" w:type="pct"/>
            <w:shd w:val="clear" w:color="auto" w:fill="auto"/>
          </w:tcPr>
          <w:p w:rsidR="00077F65" w:rsidRDefault="00077F65" w:rsidP="00077F65">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asciiTheme="minorHAnsi" w:hAnsiTheme="minorHAnsi" w:cstheme="minorHAnsi"/>
                <w:b/>
                <w:sz w:val="22"/>
                <w:szCs w:val="22"/>
                <w:lang w:val="en-US"/>
              </w:rPr>
            </w:pPr>
            <w:r w:rsidRPr="00077F65">
              <w:rPr>
                <w:rFonts w:asciiTheme="minorHAnsi" w:hAnsiTheme="minorHAnsi" w:cstheme="minorHAnsi"/>
                <w:b/>
                <w:sz w:val="22"/>
                <w:szCs w:val="22"/>
                <w:lang w:val="en-US" w:eastAsia="en-US"/>
              </w:rPr>
              <w:t xml:space="preserve">1. Please detail </w:t>
            </w:r>
            <w:r w:rsidR="00E526C7" w:rsidRPr="00077F65">
              <w:rPr>
                <w:rFonts w:asciiTheme="minorHAnsi" w:hAnsiTheme="minorHAnsi" w:cstheme="minorHAnsi"/>
                <w:b/>
                <w:sz w:val="22"/>
                <w:szCs w:val="22"/>
                <w:lang w:val="en-US" w:eastAsia="en-US"/>
              </w:rPr>
              <w:t>your expertise</w:t>
            </w:r>
            <w:r w:rsidR="00A35D4B" w:rsidRPr="00077F65">
              <w:rPr>
                <w:rFonts w:asciiTheme="minorHAnsi" w:hAnsiTheme="minorHAnsi" w:cstheme="minorHAnsi"/>
                <w:b/>
                <w:sz w:val="22"/>
                <w:szCs w:val="22"/>
                <w:lang w:val="en-US" w:eastAsia="en-US"/>
              </w:rPr>
              <w:t xml:space="preserve"> in</w:t>
            </w:r>
            <w:r w:rsidR="00E526C7" w:rsidRPr="00077F65">
              <w:rPr>
                <w:rFonts w:asciiTheme="minorHAnsi" w:hAnsiTheme="minorHAnsi" w:cstheme="minorHAnsi"/>
                <w:b/>
                <w:sz w:val="22"/>
                <w:szCs w:val="22"/>
                <w:lang w:val="en-US" w:eastAsia="en-US"/>
              </w:rPr>
              <w:t xml:space="preserve">: </w:t>
            </w:r>
          </w:p>
          <w:p w:rsidR="004F6A69" w:rsidRPr="005F2405" w:rsidRDefault="00077F65" w:rsidP="004F6A69">
            <w:pPr>
              <w:spacing w:after="160" w:line="252" w:lineRule="auto"/>
              <w:rPr>
                <w:rFonts w:asciiTheme="minorHAnsi" w:hAnsiTheme="minorHAnsi" w:cstheme="minorHAnsi"/>
                <w:color w:val="000000"/>
                <w:sz w:val="22"/>
                <w:szCs w:val="22"/>
              </w:rPr>
            </w:pPr>
            <w:r w:rsidRPr="005F2405">
              <w:rPr>
                <w:rFonts w:asciiTheme="minorHAnsi" w:hAnsiTheme="minorHAnsi" w:cstheme="minorHAnsi"/>
                <w:b/>
                <w:sz w:val="22"/>
                <w:szCs w:val="22"/>
                <w:lang w:val="en-US"/>
              </w:rPr>
              <w:t xml:space="preserve">a) </w:t>
            </w:r>
            <w:r w:rsidR="004F6A69" w:rsidRPr="005F2405">
              <w:rPr>
                <w:rFonts w:asciiTheme="minorHAnsi" w:hAnsiTheme="minorHAnsi" w:cstheme="minorHAnsi"/>
                <w:b/>
                <w:sz w:val="22"/>
                <w:szCs w:val="22"/>
                <w:lang w:val="en-US"/>
              </w:rPr>
              <w:t>S</w:t>
            </w:r>
            <w:r w:rsidR="004F6A69" w:rsidRPr="005F2405">
              <w:rPr>
                <w:rFonts w:asciiTheme="minorHAnsi" w:hAnsiTheme="minorHAnsi" w:cstheme="minorHAnsi"/>
                <w:color w:val="000000"/>
                <w:sz w:val="22"/>
                <w:szCs w:val="22"/>
              </w:rPr>
              <w:t>upporting businesses to use:</w:t>
            </w:r>
          </w:p>
          <w:p w:rsidR="004F6A69" w:rsidRPr="005F2405" w:rsidRDefault="004F6A69" w:rsidP="004F6A69">
            <w:pPr>
              <w:spacing w:after="160" w:line="252" w:lineRule="auto"/>
              <w:rPr>
                <w:rFonts w:asciiTheme="minorHAnsi" w:hAnsiTheme="minorHAnsi" w:cstheme="minorHAnsi"/>
                <w:color w:val="000000" w:themeColor="text1"/>
                <w:sz w:val="22"/>
                <w:szCs w:val="22"/>
              </w:rPr>
            </w:pPr>
            <w:r w:rsidRPr="005F2405">
              <w:rPr>
                <w:rFonts w:asciiTheme="minorHAnsi" w:hAnsiTheme="minorHAnsi" w:cstheme="minorHAnsi"/>
                <w:color w:val="000000" w:themeColor="text1"/>
                <w:sz w:val="22"/>
                <w:szCs w:val="22"/>
              </w:rPr>
              <w:t xml:space="preserve">Digital marketing </w:t>
            </w:r>
            <w:r w:rsidRPr="005F2405">
              <w:rPr>
                <w:rFonts w:asciiTheme="minorHAnsi" w:hAnsiTheme="minorHAnsi" w:cstheme="minorHAnsi"/>
                <w:color w:val="000000" w:themeColor="text1"/>
                <w:sz w:val="22"/>
                <w:szCs w:val="22"/>
              </w:rPr>
              <w:br/>
              <w:t>Website analytics</w:t>
            </w:r>
            <w:r w:rsidRPr="005F2405">
              <w:rPr>
                <w:rFonts w:asciiTheme="minorHAnsi" w:hAnsiTheme="minorHAnsi" w:cstheme="minorHAnsi"/>
                <w:color w:val="000000" w:themeColor="text1"/>
                <w:sz w:val="22"/>
                <w:szCs w:val="22"/>
              </w:rPr>
              <w:br/>
              <w:t>Social media</w:t>
            </w:r>
            <w:r w:rsidRPr="005F2405">
              <w:rPr>
                <w:rFonts w:asciiTheme="minorHAnsi" w:hAnsiTheme="minorHAnsi" w:cstheme="minorHAnsi"/>
                <w:color w:val="000000" w:themeColor="text1"/>
                <w:sz w:val="22"/>
                <w:szCs w:val="22"/>
              </w:rPr>
              <w:br/>
              <w:t xml:space="preserve">E-commerce </w:t>
            </w:r>
            <w:r w:rsidRPr="005F2405">
              <w:rPr>
                <w:rFonts w:asciiTheme="minorHAnsi" w:hAnsiTheme="minorHAnsi" w:cstheme="minorHAnsi"/>
                <w:color w:val="000000" w:themeColor="text1"/>
                <w:sz w:val="22"/>
                <w:szCs w:val="22"/>
              </w:rPr>
              <w:br/>
              <w:t>Website development</w:t>
            </w:r>
          </w:p>
          <w:p w:rsidR="00077F65" w:rsidRPr="005F2405" w:rsidRDefault="004F6A69" w:rsidP="00077F65">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asciiTheme="minorHAnsi" w:hAnsiTheme="minorHAnsi" w:cstheme="minorHAnsi"/>
                <w:b/>
                <w:sz w:val="22"/>
                <w:szCs w:val="22"/>
                <w:lang w:val="en-US"/>
              </w:rPr>
            </w:pPr>
            <w:r w:rsidRPr="005F2405">
              <w:rPr>
                <w:rFonts w:asciiTheme="minorHAnsi" w:hAnsiTheme="minorHAnsi" w:cstheme="minorHAnsi"/>
                <w:color w:val="000000"/>
                <w:sz w:val="22"/>
                <w:szCs w:val="22"/>
              </w:rPr>
              <w:t xml:space="preserve"> </w:t>
            </w:r>
            <w:r w:rsidR="00077F65" w:rsidRPr="005F2405">
              <w:rPr>
                <w:rFonts w:asciiTheme="minorHAnsi" w:hAnsiTheme="minorHAnsi" w:cstheme="minorHAnsi"/>
                <w:b/>
                <w:sz w:val="22"/>
                <w:szCs w:val="22"/>
                <w:lang w:val="en-US"/>
              </w:rPr>
              <w:t>b)</w:t>
            </w:r>
            <w:r w:rsidR="00077F65" w:rsidRPr="005F2405">
              <w:rPr>
                <w:rFonts w:asciiTheme="minorHAnsi" w:hAnsiTheme="minorHAnsi" w:cstheme="minorHAnsi"/>
                <w:b/>
                <w:sz w:val="22"/>
                <w:szCs w:val="22"/>
                <w:lang w:val="en-US" w:eastAsia="en-US"/>
              </w:rPr>
              <w:t xml:space="preserve"> Supporting businesses to change</w:t>
            </w:r>
            <w:r w:rsidR="00077F65" w:rsidRPr="005F2405">
              <w:rPr>
                <w:rFonts w:asciiTheme="minorHAnsi" w:hAnsiTheme="minorHAnsi" w:cstheme="minorHAnsi"/>
                <w:b/>
                <w:sz w:val="22"/>
                <w:szCs w:val="22"/>
                <w:lang w:val="en-US"/>
              </w:rPr>
              <w:t xml:space="preserve"> </w:t>
            </w:r>
          </w:p>
          <w:p w:rsidR="00077F65" w:rsidRPr="00077F65" w:rsidRDefault="00077F65" w:rsidP="00077F65">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asciiTheme="minorHAnsi" w:hAnsiTheme="minorHAnsi" w:cstheme="minorHAnsi"/>
                <w:bCs/>
                <w:sz w:val="22"/>
                <w:szCs w:val="22"/>
              </w:rPr>
            </w:pPr>
            <w:r w:rsidRPr="005F2405">
              <w:rPr>
                <w:rFonts w:asciiTheme="minorHAnsi" w:hAnsiTheme="minorHAnsi" w:cstheme="minorHAnsi"/>
                <w:bCs/>
                <w:sz w:val="22"/>
                <w:szCs w:val="22"/>
                <w:lang w:val="en-US"/>
              </w:rPr>
              <w:t>Guide 250 words (</w:t>
            </w:r>
            <w:r w:rsidR="00E42A68" w:rsidRPr="005F2405">
              <w:rPr>
                <w:rFonts w:asciiTheme="minorHAnsi" w:hAnsiTheme="minorHAnsi" w:cstheme="minorHAnsi"/>
                <w:bCs/>
                <w:sz w:val="22"/>
                <w:szCs w:val="22"/>
                <w:lang w:val="en-US"/>
              </w:rPr>
              <w:t>30</w:t>
            </w:r>
            <w:r w:rsidRPr="005F2405">
              <w:rPr>
                <w:rFonts w:asciiTheme="minorHAnsi" w:hAnsiTheme="minorHAnsi" w:cstheme="minorHAnsi"/>
                <w:bCs/>
                <w:sz w:val="22"/>
                <w:szCs w:val="22"/>
                <w:lang w:val="en-US"/>
              </w:rPr>
              <w:t>%)</w:t>
            </w:r>
          </w:p>
          <w:p w:rsidR="00E526C7" w:rsidRPr="00CB5422" w:rsidRDefault="00E526C7" w:rsidP="00E526C7">
            <w:pPr>
              <w:pStyle w:val="BodyText"/>
              <w:spacing w:before="120" w:after="120" w:line="276" w:lineRule="auto"/>
              <w:rPr>
                <w:rFonts w:asciiTheme="minorHAnsi" w:hAnsiTheme="minorHAnsi" w:cstheme="minorHAnsi"/>
                <w:sz w:val="22"/>
                <w:szCs w:val="22"/>
              </w:rPr>
            </w:pPr>
            <w:r>
              <w:rPr>
                <w:rFonts w:asciiTheme="minorHAnsi" w:hAnsiTheme="minorHAnsi" w:cstheme="minorHAnsi"/>
                <w:sz w:val="22"/>
                <w:szCs w:val="22"/>
              </w:rPr>
              <w:t>Please type your response here</w:t>
            </w:r>
          </w:p>
          <w:p w:rsidR="00E526C7" w:rsidRPr="00CB5422" w:rsidRDefault="00E526C7" w:rsidP="00E526C7">
            <w:pPr>
              <w:pStyle w:val="BodyText"/>
              <w:spacing w:before="120" w:after="120" w:line="276" w:lineRule="auto"/>
              <w:rPr>
                <w:rFonts w:asciiTheme="minorHAnsi" w:hAnsiTheme="minorHAnsi" w:cstheme="minorHAnsi"/>
                <w:sz w:val="22"/>
                <w:szCs w:val="22"/>
              </w:rPr>
            </w:pPr>
          </w:p>
          <w:p w:rsidR="00E526C7" w:rsidRPr="00CB5422" w:rsidRDefault="00E526C7" w:rsidP="00E526C7">
            <w:pPr>
              <w:spacing w:before="120" w:after="120" w:line="276" w:lineRule="auto"/>
              <w:rPr>
                <w:rFonts w:asciiTheme="minorHAnsi" w:hAnsiTheme="minorHAnsi" w:cstheme="minorHAnsi"/>
                <w:sz w:val="22"/>
                <w:szCs w:val="22"/>
              </w:rPr>
            </w:pPr>
          </w:p>
        </w:tc>
      </w:tr>
      <w:tr w:rsidR="00E526C7" w:rsidRPr="00CB5422" w:rsidTr="00E526C7">
        <w:trPr>
          <w:trHeight w:val="258"/>
        </w:trPr>
        <w:tc>
          <w:tcPr>
            <w:tcW w:w="5000" w:type="pct"/>
            <w:shd w:val="clear" w:color="auto" w:fill="auto"/>
          </w:tcPr>
          <w:p w:rsidR="00E526C7" w:rsidRDefault="00077F65" w:rsidP="00E526C7">
            <w:pPr>
              <w:pStyle w:val="ListParagraph"/>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34"/>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2. </w:t>
            </w:r>
            <w:r w:rsidR="00E526C7">
              <w:rPr>
                <w:rFonts w:asciiTheme="minorHAnsi" w:hAnsiTheme="minorHAnsi" w:cstheme="minorHAnsi"/>
                <w:b/>
                <w:bCs/>
                <w:color w:val="000000"/>
                <w:sz w:val="22"/>
                <w:szCs w:val="22"/>
              </w:rPr>
              <w:t xml:space="preserve">Please detail </w:t>
            </w:r>
            <w:r w:rsidR="004F6A69">
              <w:rPr>
                <w:rFonts w:asciiTheme="minorHAnsi" w:hAnsiTheme="minorHAnsi" w:cstheme="minorHAnsi"/>
                <w:b/>
                <w:bCs/>
                <w:color w:val="000000"/>
                <w:sz w:val="22"/>
                <w:szCs w:val="22"/>
              </w:rPr>
              <w:t>other</w:t>
            </w:r>
            <w:r w:rsidR="00E526C7">
              <w:rPr>
                <w:rFonts w:asciiTheme="minorHAnsi" w:hAnsiTheme="minorHAnsi" w:cstheme="minorHAnsi"/>
                <w:b/>
                <w:bCs/>
                <w:color w:val="000000"/>
                <w:sz w:val="22"/>
                <w:szCs w:val="22"/>
              </w:rPr>
              <w:t xml:space="preserve"> digital tools that you have experience of and any specific sector focus that you have </w:t>
            </w:r>
          </w:p>
          <w:p w:rsidR="00E526C7" w:rsidRPr="00CB5422" w:rsidRDefault="00E526C7" w:rsidP="00E526C7">
            <w:pPr>
              <w:pStyle w:val="ListParagraph"/>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34"/>
              <w:rPr>
                <w:rFonts w:asciiTheme="minorHAnsi" w:hAnsiTheme="minorHAnsi" w:cstheme="minorHAnsi"/>
                <w:sz w:val="22"/>
                <w:szCs w:val="22"/>
              </w:rPr>
            </w:pPr>
            <w:r>
              <w:rPr>
                <w:rFonts w:asciiTheme="minorHAnsi" w:hAnsiTheme="minorHAnsi" w:cstheme="minorHAnsi"/>
                <w:sz w:val="22"/>
                <w:szCs w:val="22"/>
              </w:rPr>
              <w:t>Guide 250 words</w:t>
            </w:r>
            <w:r w:rsidR="00077F65">
              <w:rPr>
                <w:rFonts w:asciiTheme="minorHAnsi" w:hAnsiTheme="minorHAnsi" w:cstheme="minorHAnsi"/>
                <w:sz w:val="22"/>
                <w:szCs w:val="22"/>
              </w:rPr>
              <w:t xml:space="preserve"> </w:t>
            </w:r>
            <w:r w:rsidR="00077F65">
              <w:rPr>
                <w:rFonts w:asciiTheme="minorHAnsi" w:hAnsiTheme="minorHAnsi" w:cstheme="minorHAnsi"/>
                <w:bCs/>
                <w:sz w:val="22"/>
                <w:szCs w:val="22"/>
                <w:lang w:val="en-US"/>
              </w:rPr>
              <w:t>(</w:t>
            </w:r>
            <w:r w:rsidR="00E42A68">
              <w:rPr>
                <w:rFonts w:asciiTheme="minorHAnsi" w:hAnsiTheme="minorHAnsi" w:cstheme="minorHAnsi"/>
                <w:bCs/>
                <w:sz w:val="22"/>
                <w:szCs w:val="22"/>
                <w:lang w:val="en-US"/>
              </w:rPr>
              <w:t>30</w:t>
            </w:r>
            <w:r w:rsidR="00077F65">
              <w:rPr>
                <w:rFonts w:asciiTheme="minorHAnsi" w:hAnsiTheme="minorHAnsi" w:cstheme="minorHAnsi"/>
                <w:bCs/>
                <w:sz w:val="22"/>
                <w:szCs w:val="22"/>
                <w:lang w:val="en-US"/>
              </w:rPr>
              <w:t>%)</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r>
              <w:rPr>
                <w:rFonts w:asciiTheme="minorHAnsi" w:hAnsiTheme="minorHAnsi" w:cstheme="minorHAnsi"/>
                <w:sz w:val="22"/>
                <w:szCs w:val="22"/>
              </w:rPr>
              <w:t>Please type your response here</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spacing w:before="120" w:after="120" w:line="276" w:lineRule="auto"/>
              <w:rPr>
                <w:rFonts w:asciiTheme="minorHAnsi" w:hAnsiTheme="minorHAnsi" w:cstheme="minorHAnsi"/>
                <w:sz w:val="22"/>
                <w:szCs w:val="22"/>
              </w:rPr>
            </w:pPr>
          </w:p>
        </w:tc>
      </w:tr>
      <w:tr w:rsidR="00E526C7" w:rsidRPr="00CB5422" w:rsidTr="00E526C7">
        <w:trPr>
          <w:trHeight w:val="258"/>
        </w:trPr>
        <w:tc>
          <w:tcPr>
            <w:tcW w:w="5000" w:type="pct"/>
            <w:shd w:val="clear" w:color="auto" w:fill="auto"/>
          </w:tcPr>
          <w:p w:rsidR="00077F65" w:rsidRDefault="00E526C7" w:rsidP="00077F65">
            <w:pPr>
              <w:shd w:val="clear" w:color="auto" w:fill="DEEAF6" w:themeFill="accent1" w:themeFillTint="33"/>
              <w:ind w:left="447" w:hanging="425"/>
              <w:rPr>
                <w:rFonts w:asciiTheme="minorHAnsi" w:hAnsiTheme="minorHAnsi" w:cstheme="minorHAnsi"/>
                <w:b/>
                <w:bCs/>
                <w:sz w:val="22"/>
                <w:szCs w:val="22"/>
                <w:lang w:val="en-US" w:eastAsia="en-US"/>
              </w:rPr>
            </w:pPr>
            <w:r w:rsidRPr="00CB5422">
              <w:rPr>
                <w:rFonts w:asciiTheme="minorHAnsi" w:hAnsiTheme="minorHAnsi" w:cstheme="minorHAnsi"/>
                <w:b/>
                <w:bCs/>
                <w:sz w:val="22"/>
                <w:szCs w:val="22"/>
                <w:lang w:val="en-US" w:eastAsia="en-US"/>
              </w:rPr>
              <w:t xml:space="preserve">3.     </w:t>
            </w:r>
            <w:r w:rsidR="00077F65">
              <w:rPr>
                <w:rFonts w:asciiTheme="minorHAnsi" w:hAnsiTheme="minorHAnsi" w:cstheme="minorHAnsi"/>
                <w:b/>
                <w:bCs/>
                <w:sz w:val="22"/>
                <w:szCs w:val="22"/>
                <w:lang w:val="en-US" w:eastAsia="en-US"/>
              </w:rPr>
              <w:t xml:space="preserve">Please provide any examples of </w:t>
            </w:r>
            <w:r w:rsidR="00F05A8D">
              <w:rPr>
                <w:rFonts w:asciiTheme="minorHAnsi" w:hAnsiTheme="minorHAnsi" w:cstheme="minorHAnsi"/>
                <w:b/>
                <w:bCs/>
                <w:sz w:val="22"/>
                <w:szCs w:val="22"/>
                <w:lang w:val="en-US" w:eastAsia="en-US"/>
              </w:rPr>
              <w:t>advice/expertise</w:t>
            </w:r>
            <w:r w:rsidR="00077F65">
              <w:rPr>
                <w:rFonts w:asciiTheme="minorHAnsi" w:hAnsiTheme="minorHAnsi" w:cstheme="minorHAnsi"/>
                <w:b/>
                <w:bCs/>
                <w:sz w:val="22"/>
                <w:szCs w:val="22"/>
                <w:lang w:val="en-US" w:eastAsia="en-US"/>
              </w:rPr>
              <w:t xml:space="preserve"> you have delivered in the past to help businesses do more with digital and how this was successful </w:t>
            </w:r>
          </w:p>
          <w:p w:rsidR="00077F65" w:rsidRDefault="00077F65" w:rsidP="00077F65">
            <w:pPr>
              <w:shd w:val="clear" w:color="auto" w:fill="DEEAF6" w:themeFill="accent1" w:themeFillTint="33"/>
              <w:ind w:left="447" w:hanging="425"/>
              <w:rPr>
                <w:rFonts w:asciiTheme="minorHAnsi" w:hAnsiTheme="minorHAnsi" w:cstheme="minorHAnsi"/>
                <w:sz w:val="22"/>
                <w:szCs w:val="22"/>
                <w:lang w:val="en-US" w:eastAsia="en-US"/>
              </w:rPr>
            </w:pPr>
          </w:p>
          <w:p w:rsidR="00E526C7" w:rsidRPr="00F23B4E" w:rsidRDefault="00E526C7" w:rsidP="00077F65">
            <w:pPr>
              <w:shd w:val="clear" w:color="auto" w:fill="DEEAF6" w:themeFill="accent1" w:themeFillTint="33"/>
              <w:ind w:left="447" w:hanging="425"/>
              <w:rPr>
                <w:rFonts w:asciiTheme="minorHAnsi" w:hAnsiTheme="minorHAnsi" w:cstheme="minorHAnsi"/>
                <w:sz w:val="22"/>
                <w:szCs w:val="22"/>
                <w:lang w:val="en-US" w:eastAsia="en-US"/>
              </w:rPr>
            </w:pPr>
            <w:r w:rsidRPr="00F23B4E">
              <w:rPr>
                <w:rFonts w:asciiTheme="minorHAnsi" w:hAnsiTheme="minorHAnsi" w:cstheme="minorHAnsi"/>
                <w:sz w:val="22"/>
                <w:szCs w:val="22"/>
                <w:lang w:val="en-US" w:eastAsia="en-US"/>
              </w:rPr>
              <w:t>Guide 250 words</w:t>
            </w:r>
            <w:r w:rsidR="00077F65">
              <w:rPr>
                <w:rFonts w:asciiTheme="minorHAnsi" w:hAnsiTheme="minorHAnsi" w:cstheme="minorHAnsi"/>
                <w:sz w:val="22"/>
                <w:szCs w:val="22"/>
                <w:lang w:val="en-US" w:eastAsia="en-US"/>
              </w:rPr>
              <w:t xml:space="preserve"> </w:t>
            </w:r>
            <w:r w:rsidR="00077F65">
              <w:rPr>
                <w:rFonts w:asciiTheme="minorHAnsi" w:hAnsiTheme="minorHAnsi" w:cstheme="minorHAnsi"/>
                <w:bCs/>
                <w:sz w:val="22"/>
                <w:szCs w:val="22"/>
                <w:lang w:val="en-US"/>
              </w:rPr>
              <w:t>(2</w:t>
            </w:r>
            <w:r w:rsidR="00E42A68">
              <w:rPr>
                <w:rFonts w:asciiTheme="minorHAnsi" w:hAnsiTheme="minorHAnsi" w:cstheme="minorHAnsi"/>
                <w:bCs/>
                <w:sz w:val="22"/>
                <w:szCs w:val="22"/>
                <w:lang w:val="en-US"/>
              </w:rPr>
              <w:t>0</w:t>
            </w:r>
            <w:r w:rsidR="00077F65">
              <w:rPr>
                <w:rFonts w:asciiTheme="minorHAnsi" w:hAnsiTheme="minorHAnsi" w:cstheme="minorHAnsi"/>
                <w:bCs/>
                <w:sz w:val="22"/>
                <w:szCs w:val="22"/>
                <w:lang w:val="en-US"/>
              </w:rPr>
              <w:t>%)</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r>
              <w:rPr>
                <w:rFonts w:asciiTheme="minorHAnsi" w:hAnsiTheme="minorHAnsi" w:cstheme="minorHAnsi"/>
                <w:sz w:val="22"/>
                <w:szCs w:val="22"/>
              </w:rPr>
              <w:t>Please type your response here</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spacing w:before="120" w:after="120" w:line="276" w:lineRule="auto"/>
              <w:rPr>
                <w:rFonts w:asciiTheme="minorHAnsi" w:hAnsiTheme="minorHAnsi" w:cstheme="minorHAnsi"/>
                <w:sz w:val="22"/>
                <w:szCs w:val="22"/>
              </w:rPr>
            </w:pPr>
          </w:p>
        </w:tc>
      </w:tr>
      <w:tr w:rsidR="00E526C7" w:rsidRPr="00CB5422" w:rsidTr="00E526C7">
        <w:trPr>
          <w:trHeight w:val="258"/>
        </w:trPr>
        <w:tc>
          <w:tcPr>
            <w:tcW w:w="5000" w:type="pct"/>
            <w:shd w:val="clear" w:color="auto" w:fill="auto"/>
          </w:tcPr>
          <w:p w:rsidR="00E526C7" w:rsidRDefault="00E526C7" w:rsidP="00E526C7">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47" w:hanging="425"/>
              <w:rPr>
                <w:rFonts w:asciiTheme="minorHAnsi" w:hAnsiTheme="minorHAnsi" w:cstheme="minorHAnsi"/>
                <w:b/>
                <w:bCs/>
                <w:sz w:val="22"/>
                <w:szCs w:val="22"/>
              </w:rPr>
            </w:pPr>
            <w:r w:rsidRPr="00CB5422">
              <w:rPr>
                <w:rFonts w:asciiTheme="minorHAnsi" w:hAnsiTheme="minorHAnsi" w:cstheme="minorHAnsi"/>
                <w:b/>
                <w:bCs/>
                <w:sz w:val="22"/>
                <w:szCs w:val="22"/>
              </w:rPr>
              <w:t xml:space="preserve">4.    </w:t>
            </w:r>
            <w:r w:rsidR="00077F65">
              <w:rPr>
                <w:rFonts w:asciiTheme="minorHAnsi" w:hAnsiTheme="minorHAnsi" w:cstheme="minorHAnsi"/>
                <w:b/>
                <w:bCs/>
                <w:sz w:val="22"/>
                <w:szCs w:val="22"/>
              </w:rPr>
              <w:t xml:space="preserve">Please give us an outline of your knowledge of the Digital ICT Sector in Norfolk and training providers </w:t>
            </w:r>
          </w:p>
          <w:p w:rsidR="00E526C7" w:rsidRPr="00F23B4E" w:rsidRDefault="00E526C7" w:rsidP="00E526C7">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47" w:hanging="425"/>
              <w:rPr>
                <w:rFonts w:asciiTheme="minorHAnsi" w:hAnsiTheme="minorHAnsi" w:cstheme="minorHAnsi"/>
                <w:sz w:val="22"/>
                <w:szCs w:val="22"/>
              </w:rPr>
            </w:pPr>
            <w:r w:rsidRPr="00F23B4E">
              <w:rPr>
                <w:rFonts w:asciiTheme="minorHAnsi" w:hAnsiTheme="minorHAnsi" w:cstheme="minorHAnsi"/>
                <w:sz w:val="22"/>
                <w:szCs w:val="22"/>
              </w:rPr>
              <w:t>Guide 250 words</w:t>
            </w:r>
            <w:r w:rsidR="00077F65">
              <w:rPr>
                <w:rFonts w:asciiTheme="minorHAnsi" w:hAnsiTheme="minorHAnsi" w:cstheme="minorHAnsi"/>
                <w:sz w:val="22"/>
                <w:szCs w:val="22"/>
              </w:rPr>
              <w:t xml:space="preserve"> </w:t>
            </w:r>
            <w:r w:rsidR="00077F65">
              <w:rPr>
                <w:rFonts w:asciiTheme="minorHAnsi" w:hAnsiTheme="minorHAnsi" w:cstheme="minorHAnsi"/>
                <w:bCs/>
                <w:sz w:val="22"/>
                <w:szCs w:val="22"/>
                <w:lang w:val="en-US"/>
              </w:rPr>
              <w:t>(2</w:t>
            </w:r>
            <w:r w:rsidR="00E42A68">
              <w:rPr>
                <w:rFonts w:asciiTheme="minorHAnsi" w:hAnsiTheme="minorHAnsi" w:cstheme="minorHAnsi"/>
                <w:bCs/>
                <w:sz w:val="22"/>
                <w:szCs w:val="22"/>
                <w:lang w:val="en-US"/>
              </w:rPr>
              <w:t>0</w:t>
            </w:r>
            <w:r w:rsidR="00077F65">
              <w:rPr>
                <w:rFonts w:asciiTheme="minorHAnsi" w:hAnsiTheme="minorHAnsi" w:cstheme="minorHAnsi"/>
                <w:bCs/>
                <w:sz w:val="22"/>
                <w:szCs w:val="22"/>
                <w:lang w:val="en-US"/>
              </w:rPr>
              <w:t>%)</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r>
              <w:rPr>
                <w:rFonts w:asciiTheme="minorHAnsi" w:hAnsiTheme="minorHAnsi" w:cstheme="minorHAnsi"/>
                <w:sz w:val="22"/>
                <w:szCs w:val="22"/>
              </w:rPr>
              <w:t>Please type your response here</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spacing w:before="120" w:after="120" w:line="276" w:lineRule="auto"/>
              <w:rPr>
                <w:rFonts w:asciiTheme="minorHAnsi" w:hAnsiTheme="minorHAnsi" w:cstheme="minorHAnsi"/>
                <w:sz w:val="22"/>
                <w:szCs w:val="22"/>
              </w:rPr>
            </w:pPr>
          </w:p>
        </w:tc>
      </w:tr>
    </w:tbl>
    <w:p w:rsidR="00E64661" w:rsidRPr="0067024D" w:rsidRDefault="00E64661">
      <w:pPr>
        <w:spacing w:after="160" w:line="259" w:lineRule="auto"/>
        <w:rPr>
          <w:rFonts w:asciiTheme="minorHAnsi" w:hAnsiTheme="minorHAnsi"/>
          <w:color w:val="000000" w:themeColor="text1"/>
        </w:rPr>
      </w:pPr>
    </w:p>
    <w:p w:rsidR="00E64661" w:rsidRPr="0067024D" w:rsidRDefault="0067024D">
      <w:pPr>
        <w:tabs>
          <w:tab w:val="left" w:pos="1281"/>
        </w:tabs>
        <w:spacing w:line="288"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ab/>
      </w:r>
    </w:p>
    <w:p w:rsidR="00E64661" w:rsidRPr="0067024D" w:rsidRDefault="00E64661">
      <w:pPr>
        <w:spacing w:after="160" w:line="259" w:lineRule="auto"/>
        <w:rPr>
          <w:rFonts w:asciiTheme="minorHAnsi" w:hAnsiTheme="minorHAnsi"/>
          <w:color w:val="000000" w:themeColor="text1"/>
        </w:rPr>
      </w:pPr>
    </w:p>
    <w:p w:rsidR="00E64661" w:rsidRPr="0067024D" w:rsidRDefault="00E64661">
      <w:pPr>
        <w:spacing w:after="160" w:line="259" w:lineRule="auto"/>
        <w:rPr>
          <w:rFonts w:asciiTheme="minorHAnsi" w:hAnsiTheme="minorHAnsi"/>
          <w:color w:val="000000" w:themeColor="text1"/>
        </w:rPr>
      </w:pPr>
    </w:p>
    <w:p w:rsidR="00E64661" w:rsidRPr="0067024D" w:rsidRDefault="0067024D">
      <w:pPr>
        <w:spacing w:after="160" w:line="259" w:lineRule="auto"/>
        <w:rPr>
          <w:rFonts w:asciiTheme="minorHAnsi" w:hAnsiTheme="minorHAnsi"/>
          <w:color w:val="000000" w:themeColor="text1"/>
        </w:rPr>
      </w:pPr>
      <w:r w:rsidRPr="0067024D">
        <w:rPr>
          <w:rFonts w:asciiTheme="minorHAnsi" w:hAnsiTheme="minorHAnsi"/>
          <w:color w:val="000000" w:themeColor="text1"/>
        </w:rPr>
        <w:br w:type="page"/>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bookmarkStart w:id="88" w:name="_Toc305402024"/>
      <w:bookmarkStart w:id="89" w:name="_Toc332367746"/>
      <w:r w:rsidRPr="0067024D">
        <w:rPr>
          <w:rFonts w:asciiTheme="minorHAnsi" w:hAnsiTheme="minorHAnsi" w:cs="Times New Roman"/>
          <w:bCs w:val="0"/>
          <w:color w:val="000000" w:themeColor="text1"/>
          <w:spacing w:val="15"/>
          <w:kern w:val="0"/>
          <w:sz w:val="24"/>
          <w:szCs w:val="22"/>
          <w:lang w:eastAsia="en-US"/>
        </w:rPr>
        <w:t>Important Legal Notice</w:t>
      </w:r>
      <w:bookmarkEnd w:id="88"/>
      <w:bookmarkEnd w:id="89"/>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s="Arial"/>
          <w:color w:val="000000" w:themeColor="text1"/>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may require and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sidRPr="0067024D">
        <w:rPr>
          <w:rFonts w:asciiTheme="minorHAnsi" w:hAnsiTheme="minorHAnsi"/>
          <w:color w:val="000000" w:themeColor="text1"/>
          <w:sz w:val="22"/>
          <w:szCs w:val="22"/>
        </w:rPr>
        <w:t>Suppliers.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notice from any person in connection with this procurement exercise shall be sent to through in-tend to the contact person listed on the first page in accordance with the relevant timescales.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In inviting potential Suppliers to participate, the Council is not making an offer to enter into any contract for the supply of goods, services or works and does not bind itself to accept any offer it receives.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reserves the right at its sole discretion </w:t>
      </w:r>
      <w:r w:rsidRPr="0067024D">
        <w:rPr>
          <w:rFonts w:asciiTheme="minorHAnsi" w:hAnsiTheme="minorHAnsi" w:cs="Arial"/>
          <w:color w:val="000000" w:themeColor="text1"/>
          <w:sz w:val="22"/>
          <w:szCs w:val="22"/>
        </w:rPr>
        <w:t xml:space="preserve">to change any aspect of, or to </w:t>
      </w:r>
      <w:r w:rsidRPr="0067024D">
        <w:rPr>
          <w:rFonts w:asciiTheme="minorHAnsi" w:hAnsiTheme="minorHAnsi"/>
          <w:color w:val="000000" w:themeColor="text1"/>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will not under any circumstances be liable to pay Suppliers for any costs incurred as a result of their participating in this procurement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Suppliers may notify the Council of information they wish, acting reasonably, to designate as confidential and the reasons why. Suppliers shall not apply any blanket designation of confidentiality to their entire quote and the Council will not pay any regard to any such designation.</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However Suppliers should note that no information is likely to be regarded as exempt forever.</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contents of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without the prior written consent of the Council.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bookmarkStart w:id="90" w:name="_Ref432489408"/>
      <w:r w:rsidRPr="0067024D">
        <w:rPr>
          <w:rFonts w:asciiTheme="minorHAnsi" w:hAnsiTheme="minorHAnsi"/>
          <w:color w:val="000000" w:themeColor="text1"/>
          <w:sz w:val="22"/>
          <w:szCs w:val="22"/>
        </w:rPr>
        <w:t xml:space="preserve">Suppliers shall not enter into any agreement or arrangement with any other person with the intent that the other person shall refrain from responding to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w:t>
      </w:r>
      <w:bookmarkEnd w:id="90"/>
    </w:p>
    <w:p w:rsidR="00E64661" w:rsidRPr="0067024D" w:rsidRDefault="0067024D">
      <w:pPr>
        <w:pStyle w:val="listparagraph0"/>
        <w:numPr>
          <w:ilvl w:val="0"/>
          <w:numId w:val="6"/>
        </w:numPr>
        <w:tabs>
          <w:tab w:val="clear" w:pos="360"/>
        </w:tabs>
        <w:spacing w:before="120" w:after="120" w:line="252" w:lineRule="auto"/>
        <w:ind w:left="720" w:hanging="720"/>
        <w:rPr>
          <w:rFonts w:asciiTheme="minorHAnsi" w:hAnsiTheme="minorHAnsi"/>
          <w:color w:val="000000" w:themeColor="text1"/>
          <w:sz w:val="22"/>
          <w:szCs w:val="22"/>
        </w:rPr>
      </w:pPr>
      <w:bookmarkStart w:id="91" w:name="_Ref432489417"/>
      <w:r w:rsidRPr="0067024D">
        <w:rPr>
          <w:rFonts w:asciiTheme="minorHAnsi" w:hAnsiTheme="minorHAnsi"/>
          <w:color w:val="000000" w:themeColor="text1"/>
          <w:sz w:val="22"/>
          <w:szCs w:val="22"/>
        </w:rPr>
        <w:t>Suppliers should not, in connection with the proposed contract:</w:t>
      </w:r>
      <w:bookmarkEnd w:id="91"/>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offer any inducement, fee or reward to any officer or member of the Council or of the commissioning organisations;</w:t>
      </w:r>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do anything which would constitute a breach of section 117(2) of the Local Government Act 1972 or Bribery Act 2010; or</w:t>
      </w:r>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canvass any of the persons referred to in a) in connection with the response about any aspect of the proposed contract or for soliciting information in connection therewith.</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If any Supplier or any employee of any Supplier or any third party acting on behalf of any Supplier commits an act detailed in clauses </w:t>
      </w:r>
      <w:r w:rsidRPr="0067024D">
        <w:rPr>
          <w:rFonts w:asciiTheme="minorHAnsi" w:hAnsiTheme="minorHAnsi"/>
          <w:color w:val="000000" w:themeColor="text1"/>
          <w:sz w:val="22"/>
          <w:szCs w:val="22"/>
        </w:rPr>
        <w:fldChar w:fldCharType="begin"/>
      </w:r>
      <w:r w:rsidRPr="0067024D">
        <w:rPr>
          <w:rFonts w:asciiTheme="minorHAnsi" w:hAnsiTheme="minorHAnsi"/>
          <w:color w:val="000000" w:themeColor="text1"/>
          <w:sz w:val="22"/>
          <w:szCs w:val="22"/>
        </w:rPr>
        <w:instrText xml:space="preserve"> REF _Ref432489408 \r \h  \* MERGEFORMAT </w:instrText>
      </w:r>
      <w:r w:rsidRPr="0067024D">
        <w:rPr>
          <w:rFonts w:asciiTheme="minorHAnsi" w:hAnsiTheme="minorHAnsi"/>
          <w:color w:val="000000" w:themeColor="text1"/>
          <w:sz w:val="22"/>
          <w:szCs w:val="22"/>
        </w:rPr>
      </w:r>
      <w:r w:rsidRPr="0067024D">
        <w:rPr>
          <w:rFonts w:asciiTheme="minorHAnsi" w:hAnsiTheme="minorHAnsi"/>
          <w:color w:val="000000" w:themeColor="text1"/>
          <w:sz w:val="22"/>
          <w:szCs w:val="22"/>
        </w:rPr>
        <w:fldChar w:fldCharType="separate"/>
      </w:r>
      <w:r w:rsidR="00207A6C">
        <w:rPr>
          <w:rFonts w:asciiTheme="minorHAnsi" w:hAnsiTheme="minorHAnsi"/>
          <w:color w:val="000000" w:themeColor="text1"/>
          <w:sz w:val="22"/>
          <w:szCs w:val="22"/>
        </w:rPr>
        <w:t>16</w:t>
      </w:r>
      <w:r w:rsidRPr="0067024D">
        <w:rPr>
          <w:rFonts w:asciiTheme="minorHAnsi" w:hAnsiTheme="minorHAnsi"/>
          <w:color w:val="000000" w:themeColor="text1"/>
          <w:sz w:val="22"/>
          <w:szCs w:val="22"/>
        </w:rPr>
        <w:fldChar w:fldCharType="end"/>
      </w:r>
      <w:r w:rsidRPr="0067024D">
        <w:rPr>
          <w:rFonts w:asciiTheme="minorHAnsi" w:hAnsiTheme="minorHAnsi"/>
          <w:color w:val="000000" w:themeColor="text1"/>
          <w:sz w:val="22"/>
          <w:szCs w:val="22"/>
        </w:rPr>
        <w:t xml:space="preserve"> to </w:t>
      </w:r>
      <w:r w:rsidRPr="0067024D">
        <w:rPr>
          <w:rFonts w:asciiTheme="minorHAnsi" w:hAnsiTheme="minorHAnsi"/>
          <w:color w:val="000000" w:themeColor="text1"/>
          <w:sz w:val="22"/>
          <w:szCs w:val="22"/>
        </w:rPr>
        <w:fldChar w:fldCharType="begin"/>
      </w:r>
      <w:r w:rsidRPr="0067024D">
        <w:rPr>
          <w:rFonts w:asciiTheme="minorHAnsi" w:hAnsiTheme="minorHAnsi"/>
          <w:color w:val="000000" w:themeColor="text1"/>
          <w:sz w:val="22"/>
          <w:szCs w:val="22"/>
        </w:rPr>
        <w:instrText xml:space="preserve"> REF _Ref432489417 \r \h  \* MERGEFORMAT </w:instrText>
      </w:r>
      <w:r w:rsidRPr="0067024D">
        <w:rPr>
          <w:rFonts w:asciiTheme="minorHAnsi" w:hAnsiTheme="minorHAnsi"/>
          <w:color w:val="000000" w:themeColor="text1"/>
          <w:sz w:val="22"/>
          <w:szCs w:val="22"/>
        </w:rPr>
      </w:r>
      <w:r w:rsidRPr="0067024D">
        <w:rPr>
          <w:rFonts w:asciiTheme="minorHAnsi" w:hAnsiTheme="minorHAnsi"/>
          <w:color w:val="000000" w:themeColor="text1"/>
          <w:sz w:val="22"/>
          <w:szCs w:val="22"/>
        </w:rPr>
        <w:fldChar w:fldCharType="separate"/>
      </w:r>
      <w:r w:rsidR="00207A6C">
        <w:rPr>
          <w:rFonts w:asciiTheme="minorHAnsi" w:hAnsiTheme="minorHAnsi"/>
          <w:color w:val="000000" w:themeColor="text1"/>
          <w:sz w:val="22"/>
          <w:szCs w:val="22"/>
        </w:rPr>
        <w:t>17</w:t>
      </w:r>
      <w:r w:rsidRPr="0067024D">
        <w:rPr>
          <w:rFonts w:asciiTheme="minorHAnsi" w:hAnsiTheme="minorHAnsi"/>
          <w:color w:val="000000" w:themeColor="text1"/>
          <w:sz w:val="22"/>
          <w:szCs w:val="22"/>
        </w:rPr>
        <w:fldChar w:fldCharType="end"/>
      </w:r>
      <w:r w:rsidRPr="0067024D">
        <w:rPr>
          <w:rFonts w:asciiTheme="minorHAnsi" w:hAnsiTheme="minorHAnsi"/>
          <w:color w:val="000000" w:themeColor="text1"/>
          <w:sz w:val="22"/>
          <w:szCs w:val="22"/>
        </w:rPr>
        <w:t xml:space="preserve"> inclusive or offers, promises or gives any bribe or inducement or makes any improper threat or colludes (or offers or agrees to collude) with any other Supplier in connection with this procurement exercise then, in addition to any criminal sanction such conduct may attract, the Council may:</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immediately exclude that Supplier’s offer from consideration;</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exclude that Supplier from future procurement exercises;</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terminate any contract entered into with that Supplier; and</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recover from that Supplier the reasonable costs of re-running this procurement exercise and any consequential losses (including loss of anticipated savings) which result from any delay in letting a contract.</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If any person approaches any Supplier seeking any bribe or making any offer to collude in respect of this procurement exercise, that Supplier is to contact the Council’s Head of Law immediately.</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All intellectual property rights in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and all materials provided by the Council or its professional advisers, consultants or information provided in connection with this further competition are and shall remain the property of the Council and/or its professional advisers, consultants and/or information providers. The information they contain shall be used only for the purpose of preparing a proposal and delivering any resulting contract.</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All responses and submissions provided by any Supplier will form part of the contract should the Supplier be successful.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Any qualifications made by Suppliers in regard to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or documentation produced will not be accepted by the Council and the right is reserved to exclude any proposals with qualifications attached.</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Arial"/>
          <w:b/>
          <w:bCs/>
          <w:color w:val="000000" w:themeColor="text1"/>
          <w:sz w:val="26"/>
          <w:szCs w:val="26"/>
        </w:rPr>
      </w:pPr>
      <w:r w:rsidRPr="0067024D">
        <w:rPr>
          <w:rFonts w:asciiTheme="minorHAnsi" w:hAnsiTheme="minorHAnsi"/>
          <w:color w:val="000000" w:themeColor="text1"/>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and the prices and operational proposals set out by the Supplier in their response.</w:t>
      </w:r>
    </w:p>
    <w:p w:rsidR="00E64661" w:rsidRPr="0067024D" w:rsidRDefault="0067024D">
      <w:pPr>
        <w:spacing w:after="160" w:line="259" w:lineRule="auto"/>
        <w:rPr>
          <w:rFonts w:asciiTheme="minorHAnsi" w:hAnsiTheme="minorHAnsi"/>
          <w:color w:val="000000" w:themeColor="text1"/>
        </w:rPr>
      </w:pPr>
      <w:r w:rsidRPr="0067024D">
        <w:rPr>
          <w:rFonts w:asciiTheme="minorHAnsi" w:hAnsiTheme="minorHAnsi"/>
          <w:color w:val="000000" w:themeColor="text1"/>
        </w:rPr>
        <w:br w:type="page"/>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000000" w:themeColor="text1"/>
          <w:spacing w:val="15"/>
          <w:sz w:val="24"/>
          <w:szCs w:val="22"/>
        </w:rPr>
      </w:pPr>
      <w:bookmarkStart w:id="92" w:name="_Toc339365998"/>
      <w:bookmarkStart w:id="93" w:name="_Toc367268719"/>
      <w:bookmarkStart w:id="94" w:name="_Toc424214246"/>
      <w:r w:rsidRPr="0067024D">
        <w:rPr>
          <w:rFonts w:asciiTheme="minorHAnsi" w:hAnsiTheme="minorHAnsi"/>
          <w:bCs w:val="0"/>
          <w:color w:val="000000" w:themeColor="text1"/>
          <w:spacing w:val="15"/>
          <w:sz w:val="24"/>
          <w:szCs w:val="22"/>
        </w:rPr>
        <w:t>Supplier's Declaration</w:t>
      </w:r>
      <w:bookmarkEnd w:id="92"/>
      <w:bookmarkEnd w:id="93"/>
      <w:bookmarkEnd w:id="94"/>
    </w:p>
    <w:p w:rsidR="00E64661" w:rsidRPr="0067024D" w:rsidRDefault="0067024D" w:rsidP="0078578F">
      <w:pPr>
        <w:numPr>
          <w:ilvl w:val="0"/>
          <w:numId w:val="10"/>
        </w:numPr>
        <w:spacing w:before="200" w:after="200" w:line="276" w:lineRule="auto"/>
        <w:rPr>
          <w:rFonts w:asciiTheme="minorHAnsi" w:hAnsiTheme="minorHAnsi"/>
          <w:b/>
          <w:color w:val="000000" w:themeColor="text1"/>
          <w:sz w:val="22"/>
          <w:szCs w:val="22"/>
        </w:rPr>
      </w:pPr>
      <w:r w:rsidRPr="0067024D">
        <w:rPr>
          <w:rFonts w:asciiTheme="minorHAnsi" w:hAnsiTheme="minorHAnsi"/>
          <w:b/>
          <w:color w:val="000000" w:themeColor="text1"/>
          <w:sz w:val="22"/>
          <w:szCs w:val="22"/>
        </w:rPr>
        <w:t xml:space="preserve">Suppliers are to print this declaration on plain white A4 paper, sign and date it with an original signature, scan and upload it as the final part of their submission. </w:t>
      </w:r>
    </w:p>
    <w:p w:rsidR="00E64661" w:rsidRPr="0067024D" w:rsidRDefault="0067024D" w:rsidP="0078578F">
      <w:pPr>
        <w:numPr>
          <w:ilvl w:val="0"/>
          <w:numId w:val="10"/>
        </w:numPr>
        <w:spacing w:before="200" w:after="200" w:line="276" w:lineRule="auto"/>
        <w:rPr>
          <w:rFonts w:asciiTheme="minorHAnsi" w:hAnsiTheme="minorHAnsi"/>
          <w:b/>
          <w:color w:val="000000" w:themeColor="text1"/>
          <w:sz w:val="22"/>
          <w:szCs w:val="22"/>
        </w:rPr>
      </w:pPr>
      <w:r w:rsidRPr="0067024D">
        <w:rPr>
          <w:rFonts w:asciiTheme="minorHAnsi" w:hAnsiTheme="minorHAnsi"/>
          <w:b/>
          <w:color w:val="000000" w:themeColor="text1"/>
          <w:sz w:val="22"/>
          <w:szCs w:val="22"/>
        </w:rPr>
        <w:t>Suppliers are to edit the header of this section to insert their organisation’s name at the top of every page of the forms.</w:t>
      </w:r>
    </w:p>
    <w:p w:rsidR="00E64661" w:rsidRPr="0067024D" w:rsidRDefault="0067024D">
      <w:pPr>
        <w:pStyle w:val="Style4"/>
        <w:rPr>
          <w:color w:val="000000" w:themeColor="text1"/>
        </w:rPr>
      </w:pPr>
      <w:bookmarkStart w:id="95" w:name="_Toc424213325"/>
      <w:bookmarkStart w:id="96" w:name="_Toc424214247"/>
      <w:r w:rsidRPr="0067024D">
        <w:rPr>
          <w:color w:val="000000" w:themeColor="text1"/>
        </w:rPr>
        <w:t>Checklist</w:t>
      </w:r>
      <w:bookmarkEnd w:id="95"/>
      <w:bookmarkEnd w:id="96"/>
    </w:p>
    <w:p w:rsidR="00E64661" w:rsidRPr="0067024D" w:rsidRDefault="0067024D">
      <w:pPr>
        <w:pStyle w:val="NoSpacing"/>
        <w:spacing w:before="120" w:after="120"/>
        <w:ind w:left="0"/>
        <w:rPr>
          <w:rFonts w:asciiTheme="minorHAnsi" w:hAnsiTheme="minorHAnsi"/>
          <w:color w:val="000000" w:themeColor="text1"/>
          <w:szCs w:val="22"/>
        </w:rPr>
      </w:pPr>
      <w:r w:rsidRPr="0067024D">
        <w:rPr>
          <w:rFonts w:asciiTheme="minorHAnsi" w:hAnsiTheme="minorHAnsi"/>
          <w:color w:val="000000" w:themeColor="text1"/>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0"/>
              <w:rPr>
                <w:rFonts w:asciiTheme="minorHAnsi" w:hAnsiTheme="minorHAnsi"/>
                <w:color w:val="000000" w:themeColor="text1"/>
                <w:szCs w:val="22"/>
              </w:rPr>
            </w:pPr>
            <w:r w:rsidRPr="0067024D">
              <w:rPr>
                <w:rFonts w:asciiTheme="minorHAnsi" w:hAnsiTheme="minorHAnsi"/>
                <w:color w:val="000000" w:themeColor="text1"/>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rsidP="0078578F">
            <w:pPr>
              <w:pStyle w:val="NoSpacing"/>
              <w:numPr>
                <w:ilvl w:val="0"/>
                <w:numId w:val="11"/>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rsidP="0078578F">
            <w:pPr>
              <w:pStyle w:val="NoSpacing"/>
              <w:numPr>
                <w:ilvl w:val="0"/>
                <w:numId w:val="11"/>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E64661"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rsidP="0078578F">
            <w:pPr>
              <w:pStyle w:val="NoSpacing"/>
              <w:numPr>
                <w:ilvl w:val="0"/>
                <w:numId w:val="11"/>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 xml:space="preserve">This declaration, </w:t>
            </w:r>
            <w:r w:rsidRPr="0067024D">
              <w:rPr>
                <w:rFonts w:asciiTheme="minorHAnsi" w:hAnsiTheme="minorHAnsi"/>
                <w:b/>
                <w:color w:val="000000" w:themeColor="text1"/>
                <w:szCs w:val="22"/>
              </w:rPr>
              <w:t>printed then signed with an original signature, then scanned and uploaded as a .pdf</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bl>
    <w:p w:rsidR="00E64661" w:rsidRPr="0067024D" w:rsidRDefault="00E64661">
      <w:pPr>
        <w:rPr>
          <w:rFonts w:asciiTheme="minorHAnsi" w:hAnsiTheme="minorHAnsi"/>
          <w:color w:val="000000" w:themeColor="text1"/>
          <w:sz w:val="22"/>
          <w:szCs w:val="22"/>
        </w:rPr>
      </w:pPr>
    </w:p>
    <w:p w:rsidR="00E64661" w:rsidRPr="0067024D" w:rsidRDefault="00E64661">
      <w:pPr>
        <w:rPr>
          <w:rFonts w:asciiTheme="minorHAnsi" w:hAnsi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b/>
                <w:color w:val="000000" w:themeColor="text1"/>
                <w:szCs w:val="22"/>
              </w:rPr>
            </w:pPr>
            <w:r w:rsidRPr="0067024D">
              <w:rPr>
                <w:rFonts w:asciiTheme="minorHAnsi" w:hAnsiTheme="minorHAnsi"/>
                <w:b/>
                <w:color w:val="000000" w:themeColor="text1"/>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spacing w:before="120" w:after="120" w:line="276"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b/>
                <w:color w:val="000000" w:themeColor="text1"/>
                <w:szCs w:val="22"/>
              </w:rPr>
            </w:pPr>
            <w:r w:rsidRPr="0067024D">
              <w:rPr>
                <w:rFonts w:asciiTheme="minorHAnsi" w:hAnsiTheme="minorHAnsi"/>
                <w:b/>
                <w:color w:val="000000" w:themeColor="text1"/>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rPr>
                <w:rFonts w:asciiTheme="minorHAnsi" w:hAnsiTheme="minorHAnsi"/>
                <w:color w:val="000000" w:themeColor="text1"/>
                <w:sz w:val="22"/>
                <w:szCs w:val="22"/>
              </w:rPr>
            </w:pPr>
          </w:p>
        </w:tc>
      </w:tr>
      <w:tr w:rsidR="00E64661"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rPr>
                <w:rFonts w:asciiTheme="minorHAnsi" w:hAnsiTheme="minorHAnsi"/>
                <w:color w:val="000000" w:themeColor="text1"/>
                <w:sz w:val="22"/>
                <w:szCs w:val="22"/>
              </w:rPr>
            </w:pPr>
          </w:p>
        </w:tc>
      </w:tr>
    </w:tbl>
    <w:p w:rsidR="00E64661" w:rsidRPr="0067024D" w:rsidRDefault="00E64661">
      <w:pPr>
        <w:pStyle w:val="NoSpacing"/>
        <w:rPr>
          <w:rFonts w:asciiTheme="minorHAnsi" w:hAnsiTheme="minorHAnsi"/>
          <w:b/>
          <w:color w:val="000000" w:themeColor="text1"/>
          <w:szCs w:val="22"/>
        </w:rPr>
      </w:pPr>
    </w:p>
    <w:p w:rsidR="00E64661" w:rsidRPr="0067024D" w:rsidRDefault="00E64661">
      <w:pPr>
        <w:pStyle w:val="NoSpacing"/>
        <w:rPr>
          <w:rFonts w:asciiTheme="minorHAnsi" w:hAnsiTheme="minorHAnsi"/>
          <w:b/>
          <w:color w:val="000000" w:themeColor="text1"/>
          <w:szCs w:val="22"/>
        </w:rPr>
      </w:pPr>
    </w:p>
    <w:p w:rsidR="00E64661" w:rsidRPr="0067024D" w:rsidRDefault="00E64661">
      <w:pPr>
        <w:pStyle w:val="NoSpacing"/>
        <w:rPr>
          <w:rFonts w:asciiTheme="minorHAnsi" w:hAnsiTheme="minorHAnsi"/>
          <w:b/>
          <w:color w:val="000000" w:themeColor="text1"/>
          <w:szCs w:val="22"/>
        </w:rPr>
      </w:pPr>
    </w:p>
    <w:p w:rsidR="00E64661" w:rsidRPr="0067024D" w:rsidRDefault="0067024D">
      <w:pPr>
        <w:pStyle w:val="Style4"/>
        <w:rPr>
          <w:color w:val="000000" w:themeColor="text1"/>
        </w:rPr>
      </w:pPr>
      <w:bookmarkStart w:id="97" w:name="_Toc424213326"/>
      <w:bookmarkStart w:id="98" w:name="_Toc424214248"/>
      <w:r w:rsidRPr="0067024D">
        <w:rPr>
          <w:color w:val="000000" w:themeColor="text1"/>
        </w:rPr>
        <w:t>Declaration</w:t>
      </w:r>
      <w:bookmarkEnd w:id="97"/>
      <w:bookmarkEnd w:id="98"/>
      <w:r w:rsidRPr="0067024D">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7024D" w:rsidRPr="0067024D">
        <w:tc>
          <w:tcPr>
            <w:tcW w:w="5000" w:type="pct"/>
            <w:gridSpan w:val="4"/>
            <w:tcBorders>
              <w:top w:val="single" w:sz="4" w:space="0" w:color="auto"/>
              <w:left w:val="single" w:sz="4" w:space="0" w:color="auto"/>
              <w:bottom w:val="single" w:sz="4" w:space="0" w:color="auto"/>
              <w:right w:val="single" w:sz="4" w:space="0" w:color="auto"/>
            </w:tcBorders>
          </w:tcPr>
          <w:p w:rsidR="00E64661" w:rsidRPr="0067024D" w:rsidRDefault="0067024D">
            <w:pPr>
              <w:autoSpaceDE w:val="0"/>
              <w:autoSpaceDN w:val="0"/>
              <w:adjustRightInd w:val="0"/>
              <w:ind w:right="266"/>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agree to the conditions specified in the ‘Important Legal Notice’ at in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w:t>
            </w:r>
          </w:p>
          <w:p w:rsidR="00E64661" w:rsidRPr="0067024D" w:rsidRDefault="00E64661">
            <w:pPr>
              <w:autoSpaceDE w:val="0"/>
              <w:autoSpaceDN w:val="0"/>
              <w:adjustRightInd w:val="0"/>
              <w:ind w:right="266"/>
              <w:rPr>
                <w:rFonts w:asciiTheme="minorHAnsi" w:hAnsiTheme="minorHAnsi"/>
                <w:color w:val="000000" w:themeColor="text1"/>
                <w:sz w:val="22"/>
                <w:szCs w:val="22"/>
              </w:rPr>
            </w:pPr>
          </w:p>
          <w:p w:rsidR="00E64661" w:rsidRPr="0067024D" w:rsidRDefault="0067024D">
            <w:pPr>
              <w:autoSpaceDE w:val="0"/>
              <w:autoSpaceDN w:val="0"/>
              <w:adjustRightInd w:val="0"/>
              <w:ind w:right="266"/>
              <w:rPr>
                <w:rFonts w:asciiTheme="minorHAnsi" w:hAnsiTheme="minorHAnsi"/>
                <w:color w:val="000000" w:themeColor="text1"/>
                <w:sz w:val="22"/>
                <w:szCs w:val="22"/>
              </w:rPr>
            </w:pPr>
            <w:r w:rsidRPr="0067024D">
              <w:rPr>
                <w:rFonts w:asciiTheme="minorHAnsi" w:hAnsiTheme="minorHAnsi" w:cs="Arial"/>
                <w:color w:val="000000" w:themeColor="text1"/>
                <w:sz w:val="22"/>
                <w:szCs w:val="22"/>
              </w:rPr>
              <w:t>We</w:t>
            </w:r>
            <w:r w:rsidRPr="0067024D">
              <w:rPr>
                <w:rFonts w:asciiTheme="minorHAnsi" w:hAnsiTheme="minorHAnsi"/>
                <w:color w:val="000000" w:themeColor="text1"/>
                <w:sz w:val="22"/>
                <w:szCs w:val="22"/>
              </w:rPr>
              <w:t xml:space="preserve"> </w:t>
            </w:r>
            <w:r w:rsidRPr="0067024D">
              <w:rPr>
                <w:rFonts w:asciiTheme="minorHAnsi" w:hAnsiTheme="minorHAnsi" w:cs="Arial"/>
                <w:color w:val="000000" w:themeColor="text1"/>
                <w:sz w:val="22"/>
                <w:szCs w:val="22"/>
              </w:rPr>
              <w:t>warrant, represent and undertake to the Council that:</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complied in all respects with this </w:t>
            </w:r>
            <w:r w:rsidRPr="0067024D">
              <w:rPr>
                <w:rFonts w:ascii="Calibri" w:hAnsi="Calibri"/>
                <w:color w:val="000000" w:themeColor="text1"/>
                <w:sz w:val="22"/>
                <w:szCs w:val="22"/>
              </w:rPr>
              <w:t>Invitation to Quote</w:t>
            </w:r>
          </w:p>
          <w:p w:rsidR="00E64661" w:rsidRPr="0067024D" w:rsidRDefault="0067024D" w:rsidP="0078578F">
            <w:pPr>
              <w:pStyle w:val="ListParagraph"/>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all information, representations and other matters of fact contained in our quote are true, complete and accurate in all respects</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made our own investigations and research and have satisfied ourselves in respect of all matters (whether actual or contingent) relating to the Quote and have not submitted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response and will not have entered into the contract in reliance upon any information, representation or assumption (whether made orally, in writing or otherwise) which may have been made by or on behalf of the Council</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satisfied ourselves as to the correctness and sufficiency of the information we have inserted in the quote. </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have full power and authority to enter into the contract and provide the services</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are of sound financial standing and will have sufficient premises, working capital, skilled staff, and other resources available to us to provide the services in accordance with the contract</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have obtained or are able to obtain all necessary consents, licences and permissions to enable us to provide the services.</w:t>
            </w:r>
          </w:p>
          <w:p w:rsidR="00E64661" w:rsidRPr="0067024D" w:rsidRDefault="0067024D">
            <w:pPr>
              <w:pStyle w:val="NoSpacing"/>
              <w:spacing w:before="120" w:after="120" w:line="276" w:lineRule="auto"/>
              <w:ind w:left="0"/>
              <w:rPr>
                <w:rFonts w:asciiTheme="minorHAnsi" w:hAnsiTheme="minorHAnsi"/>
                <w:color w:val="000000" w:themeColor="text1"/>
                <w:szCs w:val="22"/>
              </w:rPr>
            </w:pPr>
            <w:r w:rsidRPr="0067024D">
              <w:rPr>
                <w:rFonts w:asciiTheme="minorHAnsi" w:hAnsiTheme="minorHAnsi"/>
                <w:color w:val="000000" w:themeColor="text1"/>
                <w:szCs w:val="22"/>
              </w:rPr>
              <w:t xml:space="preserve">We hereby offer to provide the services in accordance with the contract attached as the annexure to this </w:t>
            </w:r>
            <w:r w:rsidRPr="0067024D">
              <w:rPr>
                <w:color w:val="000000" w:themeColor="text1"/>
                <w:szCs w:val="22"/>
              </w:rPr>
              <w:t>Invitation to Quote</w:t>
            </w:r>
            <w:r w:rsidRPr="0067024D">
              <w:rPr>
                <w:rFonts w:asciiTheme="minorHAnsi" w:hAnsiTheme="minorHAnsi"/>
                <w:color w:val="000000" w:themeColor="text1"/>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bl>
    <w:p w:rsidR="00E64661" w:rsidRPr="0067024D" w:rsidRDefault="00E64661">
      <w:pPr>
        <w:pStyle w:val="NoSpacing"/>
        <w:jc w:val="center"/>
        <w:rPr>
          <w:rFonts w:asciiTheme="minorHAnsi" w:hAnsiTheme="minorHAnsi"/>
          <w:color w:val="000000" w:themeColor="text1"/>
          <w:szCs w:val="22"/>
        </w:rPr>
      </w:pPr>
    </w:p>
    <w:p w:rsidR="00E64661" w:rsidRPr="0067024D" w:rsidRDefault="00E64661">
      <w:pPr>
        <w:pStyle w:val="NoSpacing"/>
        <w:jc w:val="center"/>
        <w:rPr>
          <w:rFonts w:asciiTheme="minorHAnsi" w:hAnsiTheme="minorHAnsi"/>
          <w:color w:val="000000" w:themeColor="text1"/>
          <w:szCs w:val="22"/>
        </w:rPr>
      </w:pPr>
    </w:p>
    <w:p w:rsidR="00E64661" w:rsidRPr="0067024D" w:rsidRDefault="00E64661">
      <w:pPr>
        <w:pStyle w:val="NoSpacing"/>
        <w:jc w:val="center"/>
        <w:rPr>
          <w:rFonts w:asciiTheme="minorHAnsi" w:hAnsiTheme="minorHAns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461"/>
      </w:tblGrid>
      <w:tr w:rsidR="0067024D" w:rsidRPr="0067024D">
        <w:tc>
          <w:tcPr>
            <w:tcW w:w="9242" w:type="dxa"/>
            <w:gridSpan w:val="2"/>
            <w:shd w:val="clear" w:color="auto" w:fill="auto"/>
          </w:tcPr>
          <w:p w:rsidR="00E64661" w:rsidRPr="0067024D" w:rsidRDefault="0067024D">
            <w:pPr>
              <w:pStyle w:val="NoSpacing"/>
              <w:keepNext/>
              <w:spacing w:before="120" w:after="120"/>
              <w:ind w:left="0"/>
              <w:jc w:val="center"/>
              <w:rPr>
                <w:rFonts w:asciiTheme="minorHAnsi" w:hAnsiTheme="minorHAnsi"/>
                <w:i/>
                <w:color w:val="000000" w:themeColor="text1"/>
                <w:szCs w:val="22"/>
              </w:rPr>
            </w:pPr>
            <w:r w:rsidRPr="0067024D">
              <w:rPr>
                <w:rFonts w:asciiTheme="minorHAnsi" w:hAnsiTheme="minorHAnsi"/>
                <w:i/>
                <w:color w:val="000000" w:themeColor="text1"/>
                <w:szCs w:val="22"/>
              </w:rPr>
              <w:t>This block will be signed on behalf of Norfolk County Council in the event that your quote is accepted.</w:t>
            </w:r>
          </w:p>
        </w:tc>
      </w:tr>
      <w:tr w:rsidR="0067024D" w:rsidRPr="0067024D">
        <w:tc>
          <w:tcPr>
            <w:tcW w:w="9242" w:type="dxa"/>
            <w:gridSpan w:val="2"/>
            <w:shd w:val="clear" w:color="auto" w:fill="auto"/>
          </w:tcPr>
          <w:p w:rsidR="00E64661" w:rsidRPr="0067024D" w:rsidRDefault="0067024D">
            <w:pPr>
              <w:pStyle w:val="NoSpacing"/>
              <w:keepNext/>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 xml:space="preserve">We, Norfolk County Council, hereby accept your offer for </w:t>
            </w:r>
            <w:r w:rsidR="007F5968">
              <w:rPr>
                <w:color w:val="000000" w:themeColor="text1"/>
                <w:szCs w:val="22"/>
              </w:rPr>
              <w:t xml:space="preserve">the provision of </w:t>
            </w:r>
            <w:r w:rsidR="00F05A8D">
              <w:rPr>
                <w:color w:val="000000" w:themeColor="text1"/>
                <w:szCs w:val="22"/>
              </w:rPr>
              <w:t>advice/expertise</w:t>
            </w:r>
            <w:r w:rsidR="007F5968">
              <w:rPr>
                <w:color w:val="000000" w:themeColor="text1"/>
                <w:szCs w:val="22"/>
              </w:rPr>
              <w:t xml:space="preserve"> for the Go Digital programme</w:t>
            </w:r>
            <w:r w:rsidRPr="0067024D">
              <w:rPr>
                <w:rFonts w:asciiTheme="minorHAnsi" w:hAnsiTheme="minorHAnsi"/>
                <w:color w:val="000000" w:themeColor="text1"/>
                <w:szCs w:val="22"/>
              </w:rPr>
              <w:t xml:space="preserve"> and a binding contract now exists between us and you on the above terms.</w:t>
            </w:r>
          </w:p>
          <w:p w:rsidR="00E64661" w:rsidRPr="0067024D" w:rsidRDefault="00E64661">
            <w:pPr>
              <w:pStyle w:val="NoSpacing"/>
              <w:keepNext/>
              <w:ind w:left="0"/>
              <w:rPr>
                <w:rFonts w:asciiTheme="minorHAnsi" w:hAnsiTheme="minorHAnsi"/>
                <w:color w:val="000000" w:themeColor="text1"/>
                <w:szCs w:val="22"/>
              </w:rPr>
            </w:pPr>
          </w:p>
          <w:p w:rsidR="00E64661" w:rsidRPr="0067024D" w:rsidRDefault="00E64661">
            <w:pPr>
              <w:pStyle w:val="NoSpacing"/>
              <w:keepNext/>
              <w:ind w:left="0"/>
              <w:rPr>
                <w:rFonts w:asciiTheme="minorHAnsi" w:hAnsiTheme="minorHAnsi"/>
                <w:color w:val="000000" w:themeColor="text1"/>
                <w:szCs w:val="22"/>
              </w:rPr>
            </w:pPr>
          </w:p>
          <w:p w:rsidR="00E64661" w:rsidRPr="0067024D" w:rsidRDefault="0067024D">
            <w:pPr>
              <w:pStyle w:val="NoSpacing"/>
              <w:keepNext/>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(To be completed by NCC</w:t>
            </w:r>
            <w:r w:rsidR="007F5968">
              <w:rPr>
                <w:rFonts w:asciiTheme="minorHAnsi" w:hAnsiTheme="minorHAnsi"/>
                <w:color w:val="000000" w:themeColor="text1"/>
                <w:szCs w:val="22"/>
              </w:rPr>
              <w:t xml:space="preserve"> when</w:t>
            </w:r>
            <w:r w:rsidRPr="0067024D">
              <w:rPr>
                <w:rFonts w:asciiTheme="minorHAnsi" w:hAnsiTheme="minorHAnsi"/>
                <w:color w:val="000000" w:themeColor="text1"/>
                <w:szCs w:val="22"/>
              </w:rPr>
              <w:t xml:space="preserve"> </w:t>
            </w:r>
            <w:r w:rsidR="007F5968">
              <w:rPr>
                <w:rFonts w:asciiTheme="minorHAnsi" w:hAnsiTheme="minorHAnsi"/>
                <w:color w:val="000000" w:themeColor="text1"/>
                <w:szCs w:val="22"/>
              </w:rPr>
              <w:t xml:space="preserve">the </w:t>
            </w:r>
            <w:r w:rsidR="00F05A8D">
              <w:rPr>
                <w:rFonts w:asciiTheme="minorHAnsi" w:hAnsiTheme="minorHAnsi"/>
                <w:color w:val="000000" w:themeColor="text1"/>
                <w:szCs w:val="22"/>
              </w:rPr>
              <w:t>advisor</w:t>
            </w:r>
            <w:r w:rsidR="007F5968">
              <w:rPr>
                <w:rFonts w:asciiTheme="minorHAnsi" w:hAnsiTheme="minorHAnsi"/>
                <w:color w:val="000000" w:themeColor="text1"/>
                <w:szCs w:val="22"/>
              </w:rPr>
              <w:t xml:space="preserve"> is successfully matched with a business</w:t>
            </w:r>
            <w:r w:rsidRPr="0067024D">
              <w:rPr>
                <w:rFonts w:asciiTheme="minorHAnsi" w:hAnsiTheme="minorHAnsi"/>
                <w:color w:val="000000" w:themeColor="text1"/>
                <w:szCs w:val="22"/>
              </w:rPr>
              <w:t>.)</w:t>
            </w: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Position</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Signature</w:t>
            </w:r>
          </w:p>
        </w:tc>
        <w:tc>
          <w:tcPr>
            <w:tcW w:w="4589" w:type="dxa"/>
            <w:shd w:val="clear" w:color="auto" w:fill="auto"/>
          </w:tcPr>
          <w:p w:rsidR="00E64661" w:rsidRPr="0067024D" w:rsidRDefault="00E64661">
            <w:pPr>
              <w:pStyle w:val="NoSpacing"/>
              <w:keepNext/>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Position</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Signature</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bl>
    <w:p w:rsidR="00E64661" w:rsidRPr="0067024D" w:rsidRDefault="00E64661">
      <w:pPr>
        <w:spacing w:after="160" w:line="259" w:lineRule="auto"/>
        <w:rPr>
          <w:rFonts w:asciiTheme="minorHAnsi" w:hAnsiTheme="minorHAnsi"/>
          <w:color w:val="000000" w:themeColor="text1"/>
          <w:sz w:val="22"/>
          <w:szCs w:val="22"/>
        </w:rPr>
      </w:pPr>
    </w:p>
    <w:sectPr w:rsidR="00E64661" w:rsidRPr="0067024D">
      <w:headerReference w:type="default" r:id="rId17"/>
      <w:headerReference w:type="first" r:id="rId18"/>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864" w:rsidRDefault="00F15864">
      <w:r>
        <w:separator/>
      </w:r>
    </w:p>
  </w:endnote>
  <w:endnote w:type="continuationSeparator" w:id="0">
    <w:p w:rsidR="00F15864" w:rsidRDefault="00F1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4600077"/>
      <w:docPartObj>
        <w:docPartGallery w:val="Page Numbers (Bottom of Page)"/>
        <w:docPartUnique/>
      </w:docPartObj>
    </w:sdtPr>
    <w:sdtEndPr>
      <w:rPr>
        <w:rFonts w:asciiTheme="minorHAnsi" w:hAnsiTheme="minorHAnsi"/>
        <w:noProof/>
        <w:sz w:val="20"/>
        <w:szCs w:val="22"/>
      </w:rPr>
    </w:sdtEndPr>
    <w:sdtContent>
      <w:p w:rsidR="00DC7CF5" w:rsidRPr="00B5708A" w:rsidRDefault="00DC7CF5">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13</w:t>
        </w:r>
        <w:r w:rsidRPr="00B5708A">
          <w:rPr>
            <w:rFonts w:asciiTheme="minorHAnsi" w:hAnsiTheme="minorHAnsi"/>
            <w:noProof/>
            <w:sz w:val="20"/>
            <w:szCs w:val="22"/>
          </w:rPr>
          <w:fldChar w:fldCharType="end"/>
        </w:r>
      </w:p>
    </w:sdtContent>
  </w:sdt>
  <w:p w:rsidR="00DC7CF5" w:rsidRDefault="00DC7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rsidR="00DC7CF5" w:rsidRPr="004A38FE" w:rsidRDefault="00DC7CF5">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9</w:t>
        </w:r>
        <w:r w:rsidRPr="004A38FE">
          <w:rPr>
            <w:rFonts w:asciiTheme="minorHAnsi" w:hAnsiTheme="minorHAnsi"/>
            <w:noProof/>
            <w:sz w:val="22"/>
            <w:szCs w:val="22"/>
          </w:rPr>
          <w:fldChar w:fldCharType="end"/>
        </w:r>
      </w:p>
    </w:sdtContent>
  </w:sdt>
  <w:p w:rsidR="00DC7CF5" w:rsidRDefault="00DC7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864" w:rsidRDefault="00F15864">
      <w:r>
        <w:separator/>
      </w:r>
    </w:p>
  </w:footnote>
  <w:footnote w:type="continuationSeparator" w:id="0">
    <w:p w:rsidR="00F15864" w:rsidRDefault="00F1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5" w:rsidRPr="00B1753A" w:rsidRDefault="00DC7CF5"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t xml:space="preserve">Insert reference </w:t>
    </w:r>
  </w:p>
  <w:p w:rsidR="00DC7CF5" w:rsidRPr="00B5708A" w:rsidRDefault="00DC7CF5">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5" w:rsidRPr="00C47C5D" w:rsidRDefault="00DC7CF5"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rsidR="00DC7CF5" w:rsidRDefault="00DC7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5" w:rsidRDefault="00DC7CF5">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NCCQ41596</w:t>
    </w:r>
  </w:p>
  <w:p w:rsidR="00DC7CF5" w:rsidRDefault="00DC7CF5">
    <w:pPr>
      <w:rPr>
        <w:sz w:val="22"/>
      </w:rPr>
    </w:pPr>
  </w:p>
  <w:p w:rsidR="00DC7CF5" w:rsidRDefault="00DC7CF5">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DC7CF5" w:rsidRDefault="00DC7CF5">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5" w:rsidRDefault="00DC7CF5">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rsidR="00DC7CF5" w:rsidRDefault="00DC7CF5">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DC7CF5" w:rsidRDefault="00DC7CF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CFAA4C68">
      <w:start w:val="1"/>
      <w:numFmt w:val="decimal"/>
      <w:lvlText w:val="%1."/>
      <w:lvlJc w:val="left"/>
      <w:pPr>
        <w:ind w:left="720" w:hanging="360"/>
      </w:pPr>
      <w:rPr>
        <w:b/>
        <w:sz w:val="22"/>
        <w:szCs w:val="22"/>
      </w:rPr>
    </w:lvl>
    <w:lvl w:ilvl="1" w:tplc="89809A90" w:tentative="1">
      <w:start w:val="1"/>
      <w:numFmt w:val="lowerLetter"/>
      <w:lvlText w:val="%2."/>
      <w:lvlJc w:val="left"/>
      <w:pPr>
        <w:ind w:left="1440" w:hanging="360"/>
      </w:pPr>
    </w:lvl>
    <w:lvl w:ilvl="2" w:tplc="F5161684" w:tentative="1">
      <w:start w:val="1"/>
      <w:numFmt w:val="lowerRoman"/>
      <w:lvlText w:val="%3."/>
      <w:lvlJc w:val="right"/>
      <w:pPr>
        <w:ind w:left="2160" w:hanging="180"/>
      </w:pPr>
    </w:lvl>
    <w:lvl w:ilvl="3" w:tplc="132E533A" w:tentative="1">
      <w:start w:val="1"/>
      <w:numFmt w:val="decimal"/>
      <w:lvlText w:val="%4."/>
      <w:lvlJc w:val="left"/>
      <w:pPr>
        <w:ind w:left="2880" w:hanging="360"/>
      </w:pPr>
    </w:lvl>
    <w:lvl w:ilvl="4" w:tplc="4E3E32A2" w:tentative="1">
      <w:start w:val="1"/>
      <w:numFmt w:val="lowerLetter"/>
      <w:lvlText w:val="%5."/>
      <w:lvlJc w:val="left"/>
      <w:pPr>
        <w:ind w:left="3600" w:hanging="360"/>
      </w:pPr>
    </w:lvl>
    <w:lvl w:ilvl="5" w:tplc="C60E9C6A" w:tentative="1">
      <w:start w:val="1"/>
      <w:numFmt w:val="lowerRoman"/>
      <w:lvlText w:val="%6."/>
      <w:lvlJc w:val="right"/>
      <w:pPr>
        <w:ind w:left="4320" w:hanging="180"/>
      </w:pPr>
    </w:lvl>
    <w:lvl w:ilvl="6" w:tplc="00B44110" w:tentative="1">
      <w:start w:val="1"/>
      <w:numFmt w:val="decimal"/>
      <w:lvlText w:val="%7."/>
      <w:lvlJc w:val="left"/>
      <w:pPr>
        <w:ind w:left="5040" w:hanging="360"/>
      </w:pPr>
    </w:lvl>
    <w:lvl w:ilvl="7" w:tplc="8E303B60" w:tentative="1">
      <w:start w:val="1"/>
      <w:numFmt w:val="lowerLetter"/>
      <w:lvlText w:val="%8."/>
      <w:lvlJc w:val="left"/>
      <w:pPr>
        <w:ind w:left="5760" w:hanging="360"/>
      </w:pPr>
    </w:lvl>
    <w:lvl w:ilvl="8" w:tplc="57B08C76"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A094A"/>
    <w:multiLevelType w:val="hybridMultilevel"/>
    <w:tmpl w:val="2F764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1B703C"/>
    <w:multiLevelType w:val="hybridMultilevel"/>
    <w:tmpl w:val="19FA1392"/>
    <w:lvl w:ilvl="0" w:tplc="211A360A">
      <w:start w:val="1"/>
      <w:numFmt w:val="decimal"/>
      <w:lvlText w:val="%1."/>
      <w:lvlJc w:val="left"/>
      <w:pPr>
        <w:ind w:left="720" w:hanging="360"/>
      </w:pPr>
      <w:rPr>
        <w:b w:val="0"/>
      </w:rPr>
    </w:lvl>
    <w:lvl w:ilvl="1" w:tplc="A5BA410E">
      <w:start w:val="1"/>
      <w:numFmt w:val="bullet"/>
      <w:lvlText w:val=""/>
      <w:lvlJc w:val="left"/>
      <w:pPr>
        <w:ind w:left="1440" w:hanging="360"/>
      </w:pPr>
      <w:rPr>
        <w:rFonts w:ascii="Symbol" w:hAnsi="Symbol" w:hint="default"/>
      </w:rPr>
    </w:lvl>
    <w:lvl w:ilvl="2" w:tplc="2416B246">
      <w:start w:val="1"/>
      <w:numFmt w:val="lowerRoman"/>
      <w:lvlText w:val="%3."/>
      <w:lvlJc w:val="right"/>
      <w:pPr>
        <w:ind w:left="2160" w:hanging="180"/>
      </w:pPr>
    </w:lvl>
    <w:lvl w:ilvl="3" w:tplc="A8E4D298">
      <w:start w:val="1"/>
      <w:numFmt w:val="decimal"/>
      <w:lvlText w:val="%4."/>
      <w:lvlJc w:val="left"/>
      <w:pPr>
        <w:ind w:left="2880" w:hanging="360"/>
      </w:pPr>
    </w:lvl>
    <w:lvl w:ilvl="4" w:tplc="BD141812">
      <w:start w:val="1"/>
      <w:numFmt w:val="lowerLetter"/>
      <w:lvlText w:val="%5."/>
      <w:lvlJc w:val="left"/>
      <w:pPr>
        <w:ind w:left="3600" w:hanging="360"/>
      </w:pPr>
    </w:lvl>
    <w:lvl w:ilvl="5" w:tplc="BE5A21BE">
      <w:start w:val="1"/>
      <w:numFmt w:val="lowerRoman"/>
      <w:lvlText w:val="%6."/>
      <w:lvlJc w:val="right"/>
      <w:pPr>
        <w:ind w:left="4320" w:hanging="180"/>
      </w:pPr>
    </w:lvl>
    <w:lvl w:ilvl="6" w:tplc="FC0AD31A">
      <w:start w:val="1"/>
      <w:numFmt w:val="decimal"/>
      <w:lvlText w:val="%7."/>
      <w:lvlJc w:val="left"/>
      <w:pPr>
        <w:ind w:left="5040" w:hanging="360"/>
      </w:pPr>
    </w:lvl>
    <w:lvl w:ilvl="7" w:tplc="401A7408">
      <w:start w:val="1"/>
      <w:numFmt w:val="lowerLetter"/>
      <w:lvlText w:val="%8."/>
      <w:lvlJc w:val="left"/>
      <w:pPr>
        <w:ind w:left="5760" w:hanging="360"/>
      </w:pPr>
    </w:lvl>
    <w:lvl w:ilvl="8" w:tplc="BA5E26FC">
      <w:start w:val="1"/>
      <w:numFmt w:val="lowerRoman"/>
      <w:lvlText w:val="%9."/>
      <w:lvlJc w:val="right"/>
      <w:pPr>
        <w:ind w:left="6480" w:hanging="180"/>
      </w:pPr>
    </w:lvl>
  </w:abstractNum>
  <w:abstractNum w:abstractNumId="4" w15:restartNumberingAfterBreak="0">
    <w:nsid w:val="0E156E8E"/>
    <w:multiLevelType w:val="hybridMultilevel"/>
    <w:tmpl w:val="3E54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A52F9"/>
    <w:multiLevelType w:val="hybridMultilevel"/>
    <w:tmpl w:val="4EF0D510"/>
    <w:lvl w:ilvl="0" w:tplc="7C44A8BC">
      <w:start w:val="1"/>
      <w:numFmt w:val="decimal"/>
      <w:lvlText w:val="%1."/>
      <w:lvlJc w:val="left"/>
      <w:pPr>
        <w:ind w:left="720" w:hanging="360"/>
      </w:pPr>
    </w:lvl>
    <w:lvl w:ilvl="1" w:tplc="B2C23AA4" w:tentative="1">
      <w:start w:val="1"/>
      <w:numFmt w:val="lowerLetter"/>
      <w:lvlText w:val="%2."/>
      <w:lvlJc w:val="left"/>
      <w:pPr>
        <w:ind w:left="1440" w:hanging="360"/>
      </w:pPr>
    </w:lvl>
    <w:lvl w:ilvl="2" w:tplc="246A5E26" w:tentative="1">
      <w:start w:val="1"/>
      <w:numFmt w:val="lowerRoman"/>
      <w:lvlText w:val="%3."/>
      <w:lvlJc w:val="right"/>
      <w:pPr>
        <w:ind w:left="2160" w:hanging="180"/>
      </w:pPr>
    </w:lvl>
    <w:lvl w:ilvl="3" w:tplc="76029930" w:tentative="1">
      <w:start w:val="1"/>
      <w:numFmt w:val="decimal"/>
      <w:lvlText w:val="%4."/>
      <w:lvlJc w:val="left"/>
      <w:pPr>
        <w:ind w:left="2880" w:hanging="360"/>
      </w:pPr>
    </w:lvl>
    <w:lvl w:ilvl="4" w:tplc="4F92237E" w:tentative="1">
      <w:start w:val="1"/>
      <w:numFmt w:val="lowerLetter"/>
      <w:lvlText w:val="%5."/>
      <w:lvlJc w:val="left"/>
      <w:pPr>
        <w:ind w:left="3600" w:hanging="360"/>
      </w:pPr>
    </w:lvl>
    <w:lvl w:ilvl="5" w:tplc="233AEB68" w:tentative="1">
      <w:start w:val="1"/>
      <w:numFmt w:val="lowerRoman"/>
      <w:lvlText w:val="%6."/>
      <w:lvlJc w:val="right"/>
      <w:pPr>
        <w:ind w:left="4320" w:hanging="180"/>
      </w:pPr>
    </w:lvl>
    <w:lvl w:ilvl="6" w:tplc="9880F934" w:tentative="1">
      <w:start w:val="1"/>
      <w:numFmt w:val="decimal"/>
      <w:lvlText w:val="%7."/>
      <w:lvlJc w:val="left"/>
      <w:pPr>
        <w:ind w:left="5040" w:hanging="360"/>
      </w:pPr>
    </w:lvl>
    <w:lvl w:ilvl="7" w:tplc="0CB03EC8" w:tentative="1">
      <w:start w:val="1"/>
      <w:numFmt w:val="lowerLetter"/>
      <w:lvlText w:val="%8."/>
      <w:lvlJc w:val="left"/>
      <w:pPr>
        <w:ind w:left="5760" w:hanging="360"/>
      </w:pPr>
    </w:lvl>
    <w:lvl w:ilvl="8" w:tplc="F13C24A8" w:tentative="1">
      <w:start w:val="1"/>
      <w:numFmt w:val="lowerRoman"/>
      <w:lvlText w:val="%9."/>
      <w:lvlJc w:val="right"/>
      <w:pPr>
        <w:ind w:left="6480" w:hanging="180"/>
      </w:pPr>
    </w:lvl>
  </w:abstractNum>
  <w:abstractNum w:abstractNumId="6" w15:restartNumberingAfterBreak="0">
    <w:nsid w:val="126859C4"/>
    <w:multiLevelType w:val="hybridMultilevel"/>
    <w:tmpl w:val="10FAB6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50B55"/>
    <w:multiLevelType w:val="hybridMultilevel"/>
    <w:tmpl w:val="F9CA8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F4E81"/>
    <w:multiLevelType w:val="hybridMultilevel"/>
    <w:tmpl w:val="F646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14EA6"/>
    <w:multiLevelType w:val="hybridMultilevel"/>
    <w:tmpl w:val="B7828E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D5120C"/>
    <w:multiLevelType w:val="hybridMultilevel"/>
    <w:tmpl w:val="E43A0F28"/>
    <w:lvl w:ilvl="0" w:tplc="06985246">
      <w:start w:val="1"/>
      <w:numFmt w:val="decimal"/>
      <w:lvlText w:val="Section %1"/>
      <w:lvlJc w:val="left"/>
      <w:pPr>
        <w:ind w:left="720" w:hanging="360"/>
      </w:pPr>
      <w:rPr>
        <w:rFonts w:hint="default"/>
        <w:sz w:val="24"/>
      </w:rPr>
    </w:lvl>
    <w:lvl w:ilvl="1" w:tplc="B5AC16C0">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11" w15:restartNumberingAfterBreak="0">
    <w:nsid w:val="22A414BD"/>
    <w:multiLevelType w:val="multilevel"/>
    <w:tmpl w:val="9AAC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FD1758"/>
    <w:multiLevelType w:val="multilevel"/>
    <w:tmpl w:val="2D264F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heme="minorHAnsi" w:eastAsia="Times New Roman" w:hAnsiTheme="minorHAnsi" w:cstheme="minorHAnsi"/>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327FD"/>
    <w:multiLevelType w:val="hybridMultilevel"/>
    <w:tmpl w:val="B8EA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00BE8"/>
    <w:multiLevelType w:val="hybridMultilevel"/>
    <w:tmpl w:val="63CAC83A"/>
    <w:lvl w:ilvl="0" w:tplc="229079A2">
      <w:start w:val="1"/>
      <w:numFmt w:val="decimal"/>
      <w:lvlText w:val="%1."/>
      <w:lvlJc w:val="left"/>
      <w:pPr>
        <w:ind w:left="720" w:hanging="360"/>
      </w:pPr>
      <w:rPr>
        <w:b w:val="0"/>
        <w:color w:val="auto"/>
      </w:rPr>
    </w:lvl>
    <w:lvl w:ilvl="1" w:tplc="A6DAA396">
      <w:start w:val="1"/>
      <w:numFmt w:val="bullet"/>
      <w:lvlText w:val=""/>
      <w:lvlJc w:val="left"/>
      <w:pPr>
        <w:ind w:left="1440" w:hanging="360"/>
      </w:pPr>
      <w:rPr>
        <w:rFonts w:ascii="Symbol" w:hAnsi="Symbol" w:hint="default"/>
      </w:rPr>
    </w:lvl>
    <w:lvl w:ilvl="2" w:tplc="4064CC90" w:tentative="1">
      <w:start w:val="1"/>
      <w:numFmt w:val="lowerRoman"/>
      <w:lvlText w:val="%3."/>
      <w:lvlJc w:val="right"/>
      <w:pPr>
        <w:ind w:left="2160" w:hanging="180"/>
      </w:pPr>
    </w:lvl>
    <w:lvl w:ilvl="3" w:tplc="5D200E92" w:tentative="1">
      <w:start w:val="1"/>
      <w:numFmt w:val="decimal"/>
      <w:lvlText w:val="%4."/>
      <w:lvlJc w:val="left"/>
      <w:pPr>
        <w:ind w:left="2880" w:hanging="360"/>
      </w:pPr>
    </w:lvl>
    <w:lvl w:ilvl="4" w:tplc="7700B6C0" w:tentative="1">
      <w:start w:val="1"/>
      <w:numFmt w:val="lowerLetter"/>
      <w:lvlText w:val="%5."/>
      <w:lvlJc w:val="left"/>
      <w:pPr>
        <w:ind w:left="3600" w:hanging="360"/>
      </w:pPr>
    </w:lvl>
    <w:lvl w:ilvl="5" w:tplc="957645F2" w:tentative="1">
      <w:start w:val="1"/>
      <w:numFmt w:val="lowerRoman"/>
      <w:lvlText w:val="%6."/>
      <w:lvlJc w:val="right"/>
      <w:pPr>
        <w:ind w:left="4320" w:hanging="180"/>
      </w:pPr>
    </w:lvl>
    <w:lvl w:ilvl="6" w:tplc="A5ECC4A6" w:tentative="1">
      <w:start w:val="1"/>
      <w:numFmt w:val="decimal"/>
      <w:lvlText w:val="%7."/>
      <w:lvlJc w:val="left"/>
      <w:pPr>
        <w:ind w:left="5040" w:hanging="360"/>
      </w:pPr>
    </w:lvl>
    <w:lvl w:ilvl="7" w:tplc="BB84313A" w:tentative="1">
      <w:start w:val="1"/>
      <w:numFmt w:val="lowerLetter"/>
      <w:lvlText w:val="%8."/>
      <w:lvlJc w:val="left"/>
      <w:pPr>
        <w:ind w:left="5760" w:hanging="360"/>
      </w:pPr>
    </w:lvl>
    <w:lvl w:ilvl="8" w:tplc="DA1278A0" w:tentative="1">
      <w:start w:val="1"/>
      <w:numFmt w:val="lowerRoman"/>
      <w:lvlText w:val="%9."/>
      <w:lvlJc w:val="right"/>
      <w:pPr>
        <w:ind w:left="6480" w:hanging="180"/>
      </w:pPr>
    </w:lvl>
  </w:abstractNum>
  <w:abstractNum w:abstractNumId="16" w15:restartNumberingAfterBreak="0">
    <w:nsid w:val="376C563F"/>
    <w:multiLevelType w:val="hybridMultilevel"/>
    <w:tmpl w:val="527E32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255C5"/>
    <w:multiLevelType w:val="hybridMultilevel"/>
    <w:tmpl w:val="42A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9727E4"/>
    <w:multiLevelType w:val="hybridMultilevel"/>
    <w:tmpl w:val="3ADC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761198"/>
    <w:multiLevelType w:val="hybridMultilevel"/>
    <w:tmpl w:val="42EA91EA"/>
    <w:lvl w:ilvl="0" w:tplc="D86091FE">
      <w:start w:val="1"/>
      <w:numFmt w:val="bullet"/>
      <w:lvlText w:val=""/>
      <w:lvlJc w:val="left"/>
      <w:pPr>
        <w:ind w:left="720" w:hanging="360"/>
      </w:pPr>
      <w:rPr>
        <w:rFonts w:ascii="Symbol" w:hAnsi="Symbol" w:hint="default"/>
      </w:rPr>
    </w:lvl>
    <w:lvl w:ilvl="1" w:tplc="3F32D63C" w:tentative="1">
      <w:start w:val="1"/>
      <w:numFmt w:val="bullet"/>
      <w:lvlText w:val="o"/>
      <w:lvlJc w:val="left"/>
      <w:pPr>
        <w:ind w:left="1440" w:hanging="360"/>
      </w:pPr>
      <w:rPr>
        <w:rFonts w:ascii="Courier New" w:hAnsi="Courier New" w:cs="Courier New" w:hint="default"/>
      </w:rPr>
    </w:lvl>
    <w:lvl w:ilvl="2" w:tplc="37D8C0D4" w:tentative="1">
      <w:start w:val="1"/>
      <w:numFmt w:val="bullet"/>
      <w:lvlText w:val=""/>
      <w:lvlJc w:val="left"/>
      <w:pPr>
        <w:ind w:left="2160" w:hanging="360"/>
      </w:pPr>
      <w:rPr>
        <w:rFonts w:ascii="Wingdings" w:hAnsi="Wingdings" w:hint="default"/>
      </w:rPr>
    </w:lvl>
    <w:lvl w:ilvl="3" w:tplc="019E5D60" w:tentative="1">
      <w:start w:val="1"/>
      <w:numFmt w:val="bullet"/>
      <w:lvlText w:val=""/>
      <w:lvlJc w:val="left"/>
      <w:pPr>
        <w:ind w:left="2880" w:hanging="360"/>
      </w:pPr>
      <w:rPr>
        <w:rFonts w:ascii="Symbol" w:hAnsi="Symbol" w:hint="default"/>
      </w:rPr>
    </w:lvl>
    <w:lvl w:ilvl="4" w:tplc="AB5A2C98" w:tentative="1">
      <w:start w:val="1"/>
      <w:numFmt w:val="bullet"/>
      <w:lvlText w:val="o"/>
      <w:lvlJc w:val="left"/>
      <w:pPr>
        <w:ind w:left="3600" w:hanging="360"/>
      </w:pPr>
      <w:rPr>
        <w:rFonts w:ascii="Courier New" w:hAnsi="Courier New" w:cs="Courier New" w:hint="default"/>
      </w:rPr>
    </w:lvl>
    <w:lvl w:ilvl="5" w:tplc="0812E9A6" w:tentative="1">
      <w:start w:val="1"/>
      <w:numFmt w:val="bullet"/>
      <w:lvlText w:val=""/>
      <w:lvlJc w:val="left"/>
      <w:pPr>
        <w:ind w:left="4320" w:hanging="360"/>
      </w:pPr>
      <w:rPr>
        <w:rFonts w:ascii="Wingdings" w:hAnsi="Wingdings" w:hint="default"/>
      </w:rPr>
    </w:lvl>
    <w:lvl w:ilvl="6" w:tplc="415AAAFA" w:tentative="1">
      <w:start w:val="1"/>
      <w:numFmt w:val="bullet"/>
      <w:lvlText w:val=""/>
      <w:lvlJc w:val="left"/>
      <w:pPr>
        <w:ind w:left="5040" w:hanging="360"/>
      </w:pPr>
      <w:rPr>
        <w:rFonts w:ascii="Symbol" w:hAnsi="Symbol" w:hint="default"/>
      </w:rPr>
    </w:lvl>
    <w:lvl w:ilvl="7" w:tplc="E1CE19D4" w:tentative="1">
      <w:start w:val="1"/>
      <w:numFmt w:val="bullet"/>
      <w:lvlText w:val="o"/>
      <w:lvlJc w:val="left"/>
      <w:pPr>
        <w:ind w:left="5760" w:hanging="360"/>
      </w:pPr>
      <w:rPr>
        <w:rFonts w:ascii="Courier New" w:hAnsi="Courier New" w:cs="Courier New" w:hint="default"/>
      </w:rPr>
    </w:lvl>
    <w:lvl w:ilvl="8" w:tplc="520C2DF8" w:tentative="1">
      <w:start w:val="1"/>
      <w:numFmt w:val="bullet"/>
      <w:lvlText w:val=""/>
      <w:lvlJc w:val="left"/>
      <w:pPr>
        <w:ind w:left="6480" w:hanging="360"/>
      </w:pPr>
      <w:rPr>
        <w:rFonts w:ascii="Wingdings" w:hAnsi="Wingdings" w:hint="default"/>
      </w:rPr>
    </w:lvl>
  </w:abstractNum>
  <w:abstractNum w:abstractNumId="21" w15:restartNumberingAfterBreak="0">
    <w:nsid w:val="3F4B522A"/>
    <w:multiLevelType w:val="hybridMultilevel"/>
    <w:tmpl w:val="9D9CDA64"/>
    <w:lvl w:ilvl="0" w:tplc="705871DA">
      <w:start w:val="1"/>
      <w:numFmt w:val="bullet"/>
      <w:lvlText w:val=""/>
      <w:lvlJc w:val="left"/>
      <w:pPr>
        <w:ind w:left="720" w:hanging="360"/>
      </w:pPr>
      <w:rPr>
        <w:rFonts w:ascii="Symbol" w:hAnsi="Symbol" w:hint="default"/>
      </w:rPr>
    </w:lvl>
    <w:lvl w:ilvl="1" w:tplc="34AAE366">
      <w:start w:val="1"/>
      <w:numFmt w:val="bullet"/>
      <w:lvlText w:val="o"/>
      <w:lvlJc w:val="left"/>
      <w:pPr>
        <w:ind w:left="1440" w:hanging="360"/>
      </w:pPr>
      <w:rPr>
        <w:rFonts w:ascii="Courier New" w:hAnsi="Courier New" w:cs="Courier New" w:hint="default"/>
      </w:rPr>
    </w:lvl>
    <w:lvl w:ilvl="2" w:tplc="623AAD28" w:tentative="1">
      <w:start w:val="1"/>
      <w:numFmt w:val="bullet"/>
      <w:lvlText w:val=""/>
      <w:lvlJc w:val="left"/>
      <w:pPr>
        <w:ind w:left="2160" w:hanging="360"/>
      </w:pPr>
      <w:rPr>
        <w:rFonts w:ascii="Wingdings" w:hAnsi="Wingdings" w:hint="default"/>
      </w:rPr>
    </w:lvl>
    <w:lvl w:ilvl="3" w:tplc="71C27C76" w:tentative="1">
      <w:start w:val="1"/>
      <w:numFmt w:val="bullet"/>
      <w:lvlText w:val=""/>
      <w:lvlJc w:val="left"/>
      <w:pPr>
        <w:ind w:left="2880" w:hanging="360"/>
      </w:pPr>
      <w:rPr>
        <w:rFonts w:ascii="Symbol" w:hAnsi="Symbol" w:hint="default"/>
      </w:rPr>
    </w:lvl>
    <w:lvl w:ilvl="4" w:tplc="17E058DC" w:tentative="1">
      <w:start w:val="1"/>
      <w:numFmt w:val="bullet"/>
      <w:lvlText w:val="o"/>
      <w:lvlJc w:val="left"/>
      <w:pPr>
        <w:ind w:left="3600" w:hanging="360"/>
      </w:pPr>
      <w:rPr>
        <w:rFonts w:ascii="Courier New" w:hAnsi="Courier New" w:cs="Courier New" w:hint="default"/>
      </w:rPr>
    </w:lvl>
    <w:lvl w:ilvl="5" w:tplc="63FE68C0" w:tentative="1">
      <w:start w:val="1"/>
      <w:numFmt w:val="bullet"/>
      <w:lvlText w:val=""/>
      <w:lvlJc w:val="left"/>
      <w:pPr>
        <w:ind w:left="4320" w:hanging="360"/>
      </w:pPr>
      <w:rPr>
        <w:rFonts w:ascii="Wingdings" w:hAnsi="Wingdings" w:hint="default"/>
      </w:rPr>
    </w:lvl>
    <w:lvl w:ilvl="6" w:tplc="F70895F6" w:tentative="1">
      <w:start w:val="1"/>
      <w:numFmt w:val="bullet"/>
      <w:lvlText w:val=""/>
      <w:lvlJc w:val="left"/>
      <w:pPr>
        <w:ind w:left="5040" w:hanging="360"/>
      </w:pPr>
      <w:rPr>
        <w:rFonts w:ascii="Symbol" w:hAnsi="Symbol" w:hint="default"/>
      </w:rPr>
    </w:lvl>
    <w:lvl w:ilvl="7" w:tplc="A2180AF8" w:tentative="1">
      <w:start w:val="1"/>
      <w:numFmt w:val="bullet"/>
      <w:lvlText w:val="o"/>
      <w:lvlJc w:val="left"/>
      <w:pPr>
        <w:ind w:left="5760" w:hanging="360"/>
      </w:pPr>
      <w:rPr>
        <w:rFonts w:ascii="Courier New" w:hAnsi="Courier New" w:cs="Courier New" w:hint="default"/>
      </w:rPr>
    </w:lvl>
    <w:lvl w:ilvl="8" w:tplc="14820096" w:tentative="1">
      <w:start w:val="1"/>
      <w:numFmt w:val="bullet"/>
      <w:lvlText w:val=""/>
      <w:lvlJc w:val="left"/>
      <w:pPr>
        <w:ind w:left="6480" w:hanging="360"/>
      </w:pPr>
      <w:rPr>
        <w:rFonts w:ascii="Wingdings" w:hAnsi="Wingdings" w:hint="default"/>
      </w:rPr>
    </w:lvl>
  </w:abstractNum>
  <w:abstractNum w:abstractNumId="22"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452F98"/>
    <w:multiLevelType w:val="hybridMultilevel"/>
    <w:tmpl w:val="29807A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F275F"/>
    <w:multiLevelType w:val="hybridMultilevel"/>
    <w:tmpl w:val="E17E5336"/>
    <w:lvl w:ilvl="0" w:tplc="C1D6C930">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52685"/>
    <w:multiLevelType w:val="hybridMultilevel"/>
    <w:tmpl w:val="379CDAF6"/>
    <w:lvl w:ilvl="0" w:tplc="0D803262">
      <w:start w:val="1"/>
      <w:numFmt w:val="decimal"/>
      <w:lvlText w:val="%1."/>
      <w:lvlJc w:val="left"/>
      <w:pPr>
        <w:ind w:left="720" w:hanging="360"/>
      </w:pPr>
      <w:rPr>
        <w:b w:val="0"/>
      </w:rPr>
    </w:lvl>
    <w:lvl w:ilvl="1" w:tplc="5588BD20">
      <w:start w:val="1"/>
      <w:numFmt w:val="bullet"/>
      <w:lvlText w:val=""/>
      <w:lvlJc w:val="left"/>
      <w:pPr>
        <w:ind w:left="1440" w:hanging="360"/>
      </w:pPr>
      <w:rPr>
        <w:rFonts w:ascii="Symbol" w:hAnsi="Symbol" w:hint="default"/>
      </w:rPr>
    </w:lvl>
    <w:lvl w:ilvl="2" w:tplc="E41CBB3C" w:tentative="1">
      <w:start w:val="1"/>
      <w:numFmt w:val="lowerRoman"/>
      <w:lvlText w:val="%3."/>
      <w:lvlJc w:val="right"/>
      <w:pPr>
        <w:ind w:left="2160" w:hanging="180"/>
      </w:pPr>
    </w:lvl>
    <w:lvl w:ilvl="3" w:tplc="A504100C" w:tentative="1">
      <w:start w:val="1"/>
      <w:numFmt w:val="decimal"/>
      <w:lvlText w:val="%4."/>
      <w:lvlJc w:val="left"/>
      <w:pPr>
        <w:ind w:left="2880" w:hanging="360"/>
      </w:pPr>
    </w:lvl>
    <w:lvl w:ilvl="4" w:tplc="EF0A02E8" w:tentative="1">
      <w:start w:val="1"/>
      <w:numFmt w:val="lowerLetter"/>
      <w:lvlText w:val="%5."/>
      <w:lvlJc w:val="left"/>
      <w:pPr>
        <w:ind w:left="3600" w:hanging="360"/>
      </w:pPr>
    </w:lvl>
    <w:lvl w:ilvl="5" w:tplc="FB3CC508" w:tentative="1">
      <w:start w:val="1"/>
      <w:numFmt w:val="lowerRoman"/>
      <w:lvlText w:val="%6."/>
      <w:lvlJc w:val="right"/>
      <w:pPr>
        <w:ind w:left="4320" w:hanging="180"/>
      </w:pPr>
    </w:lvl>
    <w:lvl w:ilvl="6" w:tplc="3B8026A4" w:tentative="1">
      <w:start w:val="1"/>
      <w:numFmt w:val="decimal"/>
      <w:lvlText w:val="%7."/>
      <w:lvlJc w:val="left"/>
      <w:pPr>
        <w:ind w:left="5040" w:hanging="360"/>
      </w:pPr>
    </w:lvl>
    <w:lvl w:ilvl="7" w:tplc="CF6035E6" w:tentative="1">
      <w:start w:val="1"/>
      <w:numFmt w:val="lowerLetter"/>
      <w:lvlText w:val="%8."/>
      <w:lvlJc w:val="left"/>
      <w:pPr>
        <w:ind w:left="5760" w:hanging="360"/>
      </w:pPr>
    </w:lvl>
    <w:lvl w:ilvl="8" w:tplc="0A3CEEAA" w:tentative="1">
      <w:start w:val="1"/>
      <w:numFmt w:val="lowerRoman"/>
      <w:lvlText w:val="%9."/>
      <w:lvlJc w:val="right"/>
      <w:pPr>
        <w:ind w:left="6480" w:hanging="180"/>
      </w:pPr>
    </w:lvl>
  </w:abstractNum>
  <w:abstractNum w:abstractNumId="26" w15:restartNumberingAfterBreak="0">
    <w:nsid w:val="54F44D3D"/>
    <w:multiLevelType w:val="hybridMultilevel"/>
    <w:tmpl w:val="45F09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610EDC"/>
    <w:multiLevelType w:val="hybridMultilevel"/>
    <w:tmpl w:val="ADC016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56542B"/>
    <w:multiLevelType w:val="hybridMultilevel"/>
    <w:tmpl w:val="75942942"/>
    <w:lvl w:ilvl="0" w:tplc="92009ED2">
      <w:start w:val="1"/>
      <w:numFmt w:val="lowerLetter"/>
      <w:lvlText w:val="%1)"/>
      <w:lvlJc w:val="left"/>
      <w:pPr>
        <w:tabs>
          <w:tab w:val="num" w:pos="840"/>
        </w:tabs>
        <w:ind w:left="840" w:hanging="360"/>
      </w:pPr>
    </w:lvl>
    <w:lvl w:ilvl="1" w:tplc="46826D70" w:tentative="1">
      <w:start w:val="1"/>
      <w:numFmt w:val="lowerLetter"/>
      <w:lvlText w:val="%2."/>
      <w:lvlJc w:val="left"/>
      <w:pPr>
        <w:tabs>
          <w:tab w:val="num" w:pos="1560"/>
        </w:tabs>
        <w:ind w:left="1560" w:hanging="360"/>
      </w:pPr>
    </w:lvl>
    <w:lvl w:ilvl="2" w:tplc="CF14BE1E" w:tentative="1">
      <w:start w:val="1"/>
      <w:numFmt w:val="lowerRoman"/>
      <w:lvlText w:val="%3."/>
      <w:lvlJc w:val="right"/>
      <w:pPr>
        <w:tabs>
          <w:tab w:val="num" w:pos="2280"/>
        </w:tabs>
        <w:ind w:left="2280" w:hanging="180"/>
      </w:pPr>
    </w:lvl>
    <w:lvl w:ilvl="3" w:tplc="3CA4EF94" w:tentative="1">
      <w:start w:val="1"/>
      <w:numFmt w:val="decimal"/>
      <w:lvlText w:val="%4."/>
      <w:lvlJc w:val="left"/>
      <w:pPr>
        <w:tabs>
          <w:tab w:val="num" w:pos="3000"/>
        </w:tabs>
        <w:ind w:left="3000" w:hanging="360"/>
      </w:pPr>
    </w:lvl>
    <w:lvl w:ilvl="4" w:tplc="875A32B8" w:tentative="1">
      <w:start w:val="1"/>
      <w:numFmt w:val="lowerLetter"/>
      <w:lvlText w:val="%5."/>
      <w:lvlJc w:val="left"/>
      <w:pPr>
        <w:tabs>
          <w:tab w:val="num" w:pos="3720"/>
        </w:tabs>
        <w:ind w:left="3720" w:hanging="360"/>
      </w:pPr>
    </w:lvl>
    <w:lvl w:ilvl="5" w:tplc="4B766726" w:tentative="1">
      <w:start w:val="1"/>
      <w:numFmt w:val="lowerRoman"/>
      <w:lvlText w:val="%6."/>
      <w:lvlJc w:val="right"/>
      <w:pPr>
        <w:tabs>
          <w:tab w:val="num" w:pos="4440"/>
        </w:tabs>
        <w:ind w:left="4440" w:hanging="180"/>
      </w:pPr>
    </w:lvl>
    <w:lvl w:ilvl="6" w:tplc="88940AE8" w:tentative="1">
      <w:start w:val="1"/>
      <w:numFmt w:val="decimal"/>
      <w:lvlText w:val="%7."/>
      <w:lvlJc w:val="left"/>
      <w:pPr>
        <w:tabs>
          <w:tab w:val="num" w:pos="5160"/>
        </w:tabs>
        <w:ind w:left="5160" w:hanging="360"/>
      </w:pPr>
    </w:lvl>
    <w:lvl w:ilvl="7" w:tplc="C158076A" w:tentative="1">
      <w:start w:val="1"/>
      <w:numFmt w:val="lowerLetter"/>
      <w:lvlText w:val="%8."/>
      <w:lvlJc w:val="left"/>
      <w:pPr>
        <w:tabs>
          <w:tab w:val="num" w:pos="5880"/>
        </w:tabs>
        <w:ind w:left="5880" w:hanging="360"/>
      </w:pPr>
    </w:lvl>
    <w:lvl w:ilvl="8" w:tplc="CFDCAE40" w:tentative="1">
      <w:start w:val="1"/>
      <w:numFmt w:val="lowerRoman"/>
      <w:lvlText w:val="%9."/>
      <w:lvlJc w:val="right"/>
      <w:pPr>
        <w:tabs>
          <w:tab w:val="num" w:pos="6600"/>
        </w:tabs>
        <w:ind w:left="6600" w:hanging="180"/>
      </w:pPr>
    </w:lvl>
  </w:abstractNum>
  <w:abstractNum w:abstractNumId="29" w15:restartNumberingAfterBreak="0">
    <w:nsid w:val="57C449C3"/>
    <w:multiLevelType w:val="hybridMultilevel"/>
    <w:tmpl w:val="011258D4"/>
    <w:lvl w:ilvl="0" w:tplc="2258ECF4">
      <w:start w:val="1"/>
      <w:numFmt w:val="bullet"/>
      <w:lvlText w:val=""/>
      <w:lvlJc w:val="left"/>
      <w:pPr>
        <w:tabs>
          <w:tab w:val="num" w:pos="360"/>
        </w:tabs>
        <w:ind w:left="360" w:hanging="360"/>
      </w:pPr>
      <w:rPr>
        <w:rFonts w:ascii="Symbol" w:hAnsi="Symbol" w:hint="default"/>
      </w:rPr>
    </w:lvl>
    <w:lvl w:ilvl="1" w:tplc="D650356C" w:tentative="1">
      <w:start w:val="1"/>
      <w:numFmt w:val="bullet"/>
      <w:lvlText w:val="o"/>
      <w:lvlJc w:val="left"/>
      <w:pPr>
        <w:tabs>
          <w:tab w:val="num" w:pos="1440"/>
        </w:tabs>
        <w:ind w:left="1440" w:hanging="360"/>
      </w:pPr>
      <w:rPr>
        <w:rFonts w:ascii="Courier New" w:hAnsi="Courier New" w:cs="Courier New" w:hint="default"/>
      </w:rPr>
    </w:lvl>
    <w:lvl w:ilvl="2" w:tplc="DE68FE50" w:tentative="1">
      <w:start w:val="1"/>
      <w:numFmt w:val="bullet"/>
      <w:lvlText w:val=""/>
      <w:lvlJc w:val="left"/>
      <w:pPr>
        <w:tabs>
          <w:tab w:val="num" w:pos="2160"/>
        </w:tabs>
        <w:ind w:left="2160" w:hanging="360"/>
      </w:pPr>
      <w:rPr>
        <w:rFonts w:ascii="Wingdings" w:hAnsi="Wingdings" w:hint="default"/>
      </w:rPr>
    </w:lvl>
    <w:lvl w:ilvl="3" w:tplc="1178AEF8" w:tentative="1">
      <w:start w:val="1"/>
      <w:numFmt w:val="bullet"/>
      <w:lvlText w:val=""/>
      <w:lvlJc w:val="left"/>
      <w:pPr>
        <w:tabs>
          <w:tab w:val="num" w:pos="2880"/>
        </w:tabs>
        <w:ind w:left="2880" w:hanging="360"/>
      </w:pPr>
      <w:rPr>
        <w:rFonts w:ascii="Symbol" w:hAnsi="Symbol" w:hint="default"/>
      </w:rPr>
    </w:lvl>
    <w:lvl w:ilvl="4" w:tplc="E51AAB5A" w:tentative="1">
      <w:start w:val="1"/>
      <w:numFmt w:val="bullet"/>
      <w:lvlText w:val="o"/>
      <w:lvlJc w:val="left"/>
      <w:pPr>
        <w:tabs>
          <w:tab w:val="num" w:pos="3600"/>
        </w:tabs>
        <w:ind w:left="3600" w:hanging="360"/>
      </w:pPr>
      <w:rPr>
        <w:rFonts w:ascii="Courier New" w:hAnsi="Courier New" w:cs="Courier New" w:hint="default"/>
      </w:rPr>
    </w:lvl>
    <w:lvl w:ilvl="5" w:tplc="48E4C0FE" w:tentative="1">
      <w:start w:val="1"/>
      <w:numFmt w:val="bullet"/>
      <w:lvlText w:val=""/>
      <w:lvlJc w:val="left"/>
      <w:pPr>
        <w:tabs>
          <w:tab w:val="num" w:pos="4320"/>
        </w:tabs>
        <w:ind w:left="4320" w:hanging="360"/>
      </w:pPr>
      <w:rPr>
        <w:rFonts w:ascii="Wingdings" w:hAnsi="Wingdings" w:hint="default"/>
      </w:rPr>
    </w:lvl>
    <w:lvl w:ilvl="6" w:tplc="7BAC007E" w:tentative="1">
      <w:start w:val="1"/>
      <w:numFmt w:val="bullet"/>
      <w:lvlText w:val=""/>
      <w:lvlJc w:val="left"/>
      <w:pPr>
        <w:tabs>
          <w:tab w:val="num" w:pos="5040"/>
        </w:tabs>
        <w:ind w:left="5040" w:hanging="360"/>
      </w:pPr>
      <w:rPr>
        <w:rFonts w:ascii="Symbol" w:hAnsi="Symbol" w:hint="default"/>
      </w:rPr>
    </w:lvl>
    <w:lvl w:ilvl="7" w:tplc="469A0A1A" w:tentative="1">
      <w:start w:val="1"/>
      <w:numFmt w:val="bullet"/>
      <w:lvlText w:val="o"/>
      <w:lvlJc w:val="left"/>
      <w:pPr>
        <w:tabs>
          <w:tab w:val="num" w:pos="5760"/>
        </w:tabs>
        <w:ind w:left="5760" w:hanging="360"/>
      </w:pPr>
      <w:rPr>
        <w:rFonts w:ascii="Courier New" w:hAnsi="Courier New" w:cs="Courier New" w:hint="default"/>
      </w:rPr>
    </w:lvl>
    <w:lvl w:ilvl="8" w:tplc="D78CB20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9354AC"/>
    <w:multiLevelType w:val="hybridMultilevel"/>
    <w:tmpl w:val="C998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FD7096"/>
    <w:multiLevelType w:val="hybridMultilevel"/>
    <w:tmpl w:val="2DBC0DF4"/>
    <w:lvl w:ilvl="0" w:tplc="A6F6B8C6">
      <w:start w:val="1"/>
      <w:numFmt w:val="lowerLetter"/>
      <w:lvlText w:val="%1)"/>
      <w:lvlJc w:val="left"/>
      <w:pPr>
        <w:ind w:left="389" w:hanging="360"/>
      </w:pPr>
      <w:rPr>
        <w:rFonts w:asciiTheme="minorHAnsi" w:eastAsia="Times New Roman" w:hAnsiTheme="minorHAnsi" w:cstheme="minorHAnsi"/>
        <w:b/>
        <w:sz w:val="24"/>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32" w15:restartNumberingAfterBreak="0">
    <w:nsid w:val="62517D0C"/>
    <w:multiLevelType w:val="hybridMultilevel"/>
    <w:tmpl w:val="05DAFAEE"/>
    <w:lvl w:ilvl="0" w:tplc="8A542560">
      <w:start w:val="1"/>
      <w:numFmt w:val="bullet"/>
      <w:lvlText w:val=""/>
      <w:lvlJc w:val="left"/>
      <w:pPr>
        <w:ind w:left="2160" w:hanging="360"/>
      </w:pPr>
      <w:rPr>
        <w:rFonts w:ascii="Symbol" w:hAnsi="Symbol" w:hint="default"/>
      </w:rPr>
    </w:lvl>
    <w:lvl w:ilvl="1" w:tplc="5C7A07A2" w:tentative="1">
      <w:start w:val="1"/>
      <w:numFmt w:val="bullet"/>
      <w:lvlText w:val="o"/>
      <w:lvlJc w:val="left"/>
      <w:pPr>
        <w:ind w:left="2880" w:hanging="360"/>
      </w:pPr>
      <w:rPr>
        <w:rFonts w:ascii="Courier New" w:hAnsi="Courier New" w:cs="Courier New" w:hint="default"/>
      </w:rPr>
    </w:lvl>
    <w:lvl w:ilvl="2" w:tplc="3D4865FE" w:tentative="1">
      <w:start w:val="1"/>
      <w:numFmt w:val="bullet"/>
      <w:lvlText w:val=""/>
      <w:lvlJc w:val="left"/>
      <w:pPr>
        <w:ind w:left="3600" w:hanging="360"/>
      </w:pPr>
      <w:rPr>
        <w:rFonts w:ascii="Wingdings" w:hAnsi="Wingdings" w:hint="default"/>
      </w:rPr>
    </w:lvl>
    <w:lvl w:ilvl="3" w:tplc="259AD2DA" w:tentative="1">
      <w:start w:val="1"/>
      <w:numFmt w:val="bullet"/>
      <w:lvlText w:val=""/>
      <w:lvlJc w:val="left"/>
      <w:pPr>
        <w:ind w:left="4320" w:hanging="360"/>
      </w:pPr>
      <w:rPr>
        <w:rFonts w:ascii="Symbol" w:hAnsi="Symbol" w:hint="default"/>
      </w:rPr>
    </w:lvl>
    <w:lvl w:ilvl="4" w:tplc="80AE12E8" w:tentative="1">
      <w:start w:val="1"/>
      <w:numFmt w:val="bullet"/>
      <w:lvlText w:val="o"/>
      <w:lvlJc w:val="left"/>
      <w:pPr>
        <w:ind w:left="5040" w:hanging="360"/>
      </w:pPr>
      <w:rPr>
        <w:rFonts w:ascii="Courier New" w:hAnsi="Courier New" w:cs="Courier New" w:hint="default"/>
      </w:rPr>
    </w:lvl>
    <w:lvl w:ilvl="5" w:tplc="D546647C" w:tentative="1">
      <w:start w:val="1"/>
      <w:numFmt w:val="bullet"/>
      <w:lvlText w:val=""/>
      <w:lvlJc w:val="left"/>
      <w:pPr>
        <w:ind w:left="5760" w:hanging="360"/>
      </w:pPr>
      <w:rPr>
        <w:rFonts w:ascii="Wingdings" w:hAnsi="Wingdings" w:hint="default"/>
      </w:rPr>
    </w:lvl>
    <w:lvl w:ilvl="6" w:tplc="74345DA4" w:tentative="1">
      <w:start w:val="1"/>
      <w:numFmt w:val="bullet"/>
      <w:lvlText w:val=""/>
      <w:lvlJc w:val="left"/>
      <w:pPr>
        <w:ind w:left="6480" w:hanging="360"/>
      </w:pPr>
      <w:rPr>
        <w:rFonts w:ascii="Symbol" w:hAnsi="Symbol" w:hint="default"/>
      </w:rPr>
    </w:lvl>
    <w:lvl w:ilvl="7" w:tplc="B3789D0C" w:tentative="1">
      <w:start w:val="1"/>
      <w:numFmt w:val="bullet"/>
      <w:lvlText w:val="o"/>
      <w:lvlJc w:val="left"/>
      <w:pPr>
        <w:ind w:left="7200" w:hanging="360"/>
      </w:pPr>
      <w:rPr>
        <w:rFonts w:ascii="Courier New" w:hAnsi="Courier New" w:cs="Courier New" w:hint="default"/>
      </w:rPr>
    </w:lvl>
    <w:lvl w:ilvl="8" w:tplc="6014491C" w:tentative="1">
      <w:start w:val="1"/>
      <w:numFmt w:val="bullet"/>
      <w:lvlText w:val=""/>
      <w:lvlJc w:val="left"/>
      <w:pPr>
        <w:ind w:left="7920" w:hanging="360"/>
      </w:pPr>
      <w:rPr>
        <w:rFonts w:ascii="Wingdings" w:hAnsi="Wingdings" w:hint="default"/>
      </w:rPr>
    </w:lvl>
  </w:abstractNum>
  <w:abstractNum w:abstractNumId="33" w15:restartNumberingAfterBreak="0">
    <w:nsid w:val="62F21F8D"/>
    <w:multiLevelType w:val="hybridMultilevel"/>
    <w:tmpl w:val="4A12236A"/>
    <w:lvl w:ilvl="0" w:tplc="08090001">
      <w:start w:val="1"/>
      <w:numFmt w:val="bullet"/>
      <w:lvlText w:val=""/>
      <w:lvlJc w:val="left"/>
      <w:pPr>
        <w:ind w:left="720" w:hanging="360"/>
      </w:pPr>
      <w:rPr>
        <w:rFonts w:ascii="Symbol" w:hAnsi="Symbol" w:hint="default"/>
        <w:sz w:val="24"/>
      </w:rPr>
    </w:lvl>
    <w:lvl w:ilvl="1" w:tplc="B5AC16C0" w:tentative="1">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34" w15:restartNumberingAfterBreak="0">
    <w:nsid w:val="66742FE3"/>
    <w:multiLevelType w:val="hybridMultilevel"/>
    <w:tmpl w:val="A196A0B6"/>
    <w:lvl w:ilvl="0" w:tplc="776E4840">
      <w:start w:val="1"/>
      <w:numFmt w:val="bullet"/>
      <w:lvlText w:val=""/>
      <w:lvlJc w:val="left"/>
      <w:pPr>
        <w:tabs>
          <w:tab w:val="num" w:pos="360"/>
        </w:tabs>
        <w:ind w:left="360" w:hanging="360"/>
      </w:pPr>
      <w:rPr>
        <w:rFonts w:ascii="Symbol" w:hAnsi="Symbol" w:hint="default"/>
      </w:rPr>
    </w:lvl>
    <w:lvl w:ilvl="1" w:tplc="41AA82DA" w:tentative="1">
      <w:start w:val="1"/>
      <w:numFmt w:val="bullet"/>
      <w:lvlText w:val="o"/>
      <w:lvlJc w:val="left"/>
      <w:pPr>
        <w:tabs>
          <w:tab w:val="num" w:pos="1080"/>
        </w:tabs>
        <w:ind w:left="1080" w:hanging="360"/>
      </w:pPr>
      <w:rPr>
        <w:rFonts w:ascii="Courier New" w:hAnsi="Courier New" w:cs="Courier New" w:hint="default"/>
      </w:rPr>
    </w:lvl>
    <w:lvl w:ilvl="2" w:tplc="4B52E960" w:tentative="1">
      <w:start w:val="1"/>
      <w:numFmt w:val="bullet"/>
      <w:lvlText w:val=""/>
      <w:lvlJc w:val="left"/>
      <w:pPr>
        <w:tabs>
          <w:tab w:val="num" w:pos="1800"/>
        </w:tabs>
        <w:ind w:left="1800" w:hanging="360"/>
      </w:pPr>
      <w:rPr>
        <w:rFonts w:ascii="Wingdings" w:hAnsi="Wingdings" w:hint="default"/>
      </w:rPr>
    </w:lvl>
    <w:lvl w:ilvl="3" w:tplc="AE46495A" w:tentative="1">
      <w:start w:val="1"/>
      <w:numFmt w:val="bullet"/>
      <w:lvlText w:val=""/>
      <w:lvlJc w:val="left"/>
      <w:pPr>
        <w:tabs>
          <w:tab w:val="num" w:pos="2520"/>
        </w:tabs>
        <w:ind w:left="2520" w:hanging="360"/>
      </w:pPr>
      <w:rPr>
        <w:rFonts w:ascii="Symbol" w:hAnsi="Symbol" w:hint="default"/>
      </w:rPr>
    </w:lvl>
    <w:lvl w:ilvl="4" w:tplc="97C26670" w:tentative="1">
      <w:start w:val="1"/>
      <w:numFmt w:val="bullet"/>
      <w:lvlText w:val="o"/>
      <w:lvlJc w:val="left"/>
      <w:pPr>
        <w:tabs>
          <w:tab w:val="num" w:pos="3240"/>
        </w:tabs>
        <w:ind w:left="3240" w:hanging="360"/>
      </w:pPr>
      <w:rPr>
        <w:rFonts w:ascii="Courier New" w:hAnsi="Courier New" w:cs="Courier New" w:hint="default"/>
      </w:rPr>
    </w:lvl>
    <w:lvl w:ilvl="5" w:tplc="5FE43E1C" w:tentative="1">
      <w:start w:val="1"/>
      <w:numFmt w:val="bullet"/>
      <w:lvlText w:val=""/>
      <w:lvlJc w:val="left"/>
      <w:pPr>
        <w:tabs>
          <w:tab w:val="num" w:pos="3960"/>
        </w:tabs>
        <w:ind w:left="3960" w:hanging="360"/>
      </w:pPr>
      <w:rPr>
        <w:rFonts w:ascii="Wingdings" w:hAnsi="Wingdings" w:hint="default"/>
      </w:rPr>
    </w:lvl>
    <w:lvl w:ilvl="6" w:tplc="05107B32" w:tentative="1">
      <w:start w:val="1"/>
      <w:numFmt w:val="bullet"/>
      <w:lvlText w:val=""/>
      <w:lvlJc w:val="left"/>
      <w:pPr>
        <w:tabs>
          <w:tab w:val="num" w:pos="4680"/>
        </w:tabs>
        <w:ind w:left="4680" w:hanging="360"/>
      </w:pPr>
      <w:rPr>
        <w:rFonts w:ascii="Symbol" w:hAnsi="Symbol" w:hint="default"/>
      </w:rPr>
    </w:lvl>
    <w:lvl w:ilvl="7" w:tplc="D19837EA" w:tentative="1">
      <w:start w:val="1"/>
      <w:numFmt w:val="bullet"/>
      <w:lvlText w:val="o"/>
      <w:lvlJc w:val="left"/>
      <w:pPr>
        <w:tabs>
          <w:tab w:val="num" w:pos="5400"/>
        </w:tabs>
        <w:ind w:left="5400" w:hanging="360"/>
      </w:pPr>
      <w:rPr>
        <w:rFonts w:ascii="Courier New" w:hAnsi="Courier New" w:cs="Courier New" w:hint="default"/>
      </w:rPr>
    </w:lvl>
    <w:lvl w:ilvl="8" w:tplc="94AC371C"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FE4EA5"/>
    <w:multiLevelType w:val="hybridMultilevel"/>
    <w:tmpl w:val="A4B435E0"/>
    <w:lvl w:ilvl="0" w:tplc="F51A6818">
      <w:start w:val="1"/>
      <w:numFmt w:val="bullet"/>
      <w:lvlText w:val=""/>
      <w:lvlJc w:val="left"/>
      <w:pPr>
        <w:ind w:left="720" w:hanging="360"/>
      </w:pPr>
      <w:rPr>
        <w:rFonts w:ascii="Symbol" w:hAnsi="Symbol" w:hint="default"/>
        <w:color w:val="auto"/>
      </w:rPr>
    </w:lvl>
    <w:lvl w:ilvl="1" w:tplc="39FC0AD6">
      <w:start w:val="1"/>
      <w:numFmt w:val="bullet"/>
      <w:lvlText w:val="o"/>
      <w:lvlJc w:val="left"/>
      <w:pPr>
        <w:ind w:left="1440" w:hanging="360"/>
      </w:pPr>
      <w:rPr>
        <w:rFonts w:ascii="Courier New" w:hAnsi="Courier New" w:cs="Courier New"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735D7"/>
    <w:multiLevelType w:val="hybridMultilevel"/>
    <w:tmpl w:val="0CC664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D00283"/>
    <w:multiLevelType w:val="hybridMultilevel"/>
    <w:tmpl w:val="061E1E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C71032"/>
    <w:multiLevelType w:val="hybridMultilevel"/>
    <w:tmpl w:val="41FA7D00"/>
    <w:lvl w:ilvl="0" w:tplc="85D27272">
      <w:start w:val="1"/>
      <w:numFmt w:val="decimal"/>
      <w:lvlText w:val="%1."/>
      <w:lvlJc w:val="left"/>
      <w:pPr>
        <w:tabs>
          <w:tab w:val="num" w:pos="360"/>
        </w:tabs>
        <w:ind w:left="360" w:hanging="360"/>
      </w:pPr>
      <w:rPr>
        <w:rFonts w:asciiTheme="minorHAnsi" w:hAnsiTheme="minorHAnsi" w:hint="default"/>
        <w:b w:val="0"/>
        <w:sz w:val="22"/>
        <w:szCs w:val="22"/>
      </w:rPr>
    </w:lvl>
    <w:lvl w:ilvl="1" w:tplc="0E1CC24E">
      <w:start w:val="1"/>
      <w:numFmt w:val="lowerLetter"/>
      <w:lvlText w:val="%2."/>
      <w:lvlJc w:val="left"/>
      <w:pPr>
        <w:tabs>
          <w:tab w:val="num" w:pos="1440"/>
        </w:tabs>
        <w:ind w:left="1440" w:hanging="360"/>
      </w:pPr>
      <w:rPr>
        <w:rFonts w:cs="Times New Roman"/>
      </w:rPr>
    </w:lvl>
    <w:lvl w:ilvl="2" w:tplc="A70E381A">
      <w:start w:val="1"/>
      <w:numFmt w:val="lowerRoman"/>
      <w:lvlText w:val="%3."/>
      <w:lvlJc w:val="right"/>
      <w:pPr>
        <w:tabs>
          <w:tab w:val="num" w:pos="2160"/>
        </w:tabs>
        <w:ind w:left="2160" w:hanging="180"/>
      </w:pPr>
      <w:rPr>
        <w:rFonts w:cs="Times New Roman"/>
      </w:rPr>
    </w:lvl>
    <w:lvl w:ilvl="3" w:tplc="8C5ADEBA">
      <w:start w:val="1"/>
      <w:numFmt w:val="decimal"/>
      <w:lvlText w:val="%4."/>
      <w:lvlJc w:val="left"/>
      <w:pPr>
        <w:tabs>
          <w:tab w:val="num" w:pos="2880"/>
        </w:tabs>
        <w:ind w:left="2880" w:hanging="360"/>
      </w:pPr>
      <w:rPr>
        <w:rFonts w:cs="Times New Roman"/>
      </w:rPr>
    </w:lvl>
    <w:lvl w:ilvl="4" w:tplc="01127702">
      <w:start w:val="1"/>
      <w:numFmt w:val="lowerLetter"/>
      <w:lvlText w:val="%5."/>
      <w:lvlJc w:val="left"/>
      <w:pPr>
        <w:tabs>
          <w:tab w:val="num" w:pos="3600"/>
        </w:tabs>
        <w:ind w:left="3600" w:hanging="360"/>
      </w:pPr>
      <w:rPr>
        <w:rFonts w:cs="Times New Roman"/>
      </w:rPr>
    </w:lvl>
    <w:lvl w:ilvl="5" w:tplc="263AEADC">
      <w:start w:val="1"/>
      <w:numFmt w:val="lowerRoman"/>
      <w:lvlText w:val="%6."/>
      <w:lvlJc w:val="right"/>
      <w:pPr>
        <w:tabs>
          <w:tab w:val="num" w:pos="4320"/>
        </w:tabs>
        <w:ind w:left="4320" w:hanging="180"/>
      </w:pPr>
      <w:rPr>
        <w:rFonts w:cs="Times New Roman"/>
      </w:rPr>
    </w:lvl>
    <w:lvl w:ilvl="6" w:tplc="AAB8F940">
      <w:start w:val="1"/>
      <w:numFmt w:val="decimal"/>
      <w:lvlText w:val="%7."/>
      <w:lvlJc w:val="left"/>
      <w:pPr>
        <w:tabs>
          <w:tab w:val="num" w:pos="5040"/>
        </w:tabs>
        <w:ind w:left="5040" w:hanging="360"/>
      </w:pPr>
      <w:rPr>
        <w:rFonts w:cs="Times New Roman"/>
      </w:rPr>
    </w:lvl>
    <w:lvl w:ilvl="7" w:tplc="98ACAECC">
      <w:start w:val="1"/>
      <w:numFmt w:val="lowerLetter"/>
      <w:lvlText w:val="%8."/>
      <w:lvlJc w:val="left"/>
      <w:pPr>
        <w:tabs>
          <w:tab w:val="num" w:pos="5760"/>
        </w:tabs>
        <w:ind w:left="5760" w:hanging="360"/>
      </w:pPr>
      <w:rPr>
        <w:rFonts w:cs="Times New Roman"/>
      </w:rPr>
    </w:lvl>
    <w:lvl w:ilvl="8" w:tplc="5B8694C6">
      <w:start w:val="1"/>
      <w:numFmt w:val="lowerRoman"/>
      <w:lvlText w:val="%9."/>
      <w:lvlJc w:val="right"/>
      <w:pPr>
        <w:tabs>
          <w:tab w:val="num" w:pos="6480"/>
        </w:tabs>
        <w:ind w:left="6480" w:hanging="180"/>
      </w:pPr>
      <w:rPr>
        <w:rFonts w:cs="Times New Roman"/>
      </w:rPr>
    </w:lvl>
  </w:abstractNum>
  <w:abstractNum w:abstractNumId="39" w15:restartNumberingAfterBreak="0">
    <w:nsid w:val="7E7827F1"/>
    <w:multiLevelType w:val="hybridMultilevel"/>
    <w:tmpl w:val="F8EC0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5"/>
  </w:num>
  <w:num w:numId="4">
    <w:abstractNumId w:val="32"/>
  </w:num>
  <w:num w:numId="5">
    <w:abstractNumId w:val="20"/>
  </w:num>
  <w:num w:numId="6">
    <w:abstractNumId w:val="38"/>
  </w:num>
  <w:num w:numId="7">
    <w:abstractNumId w:val="25"/>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4"/>
  </w:num>
  <w:num w:numId="11">
    <w:abstractNumId w:val="29"/>
  </w:num>
  <w:num w:numId="12">
    <w:abstractNumId w:val="28"/>
  </w:num>
  <w:num w:numId="13">
    <w:abstractNumId w:val="18"/>
  </w:num>
  <w:num w:numId="14">
    <w:abstractNumId w:val="1"/>
  </w:num>
  <w:num w:numId="15">
    <w:abstractNumId w:val="5"/>
  </w:num>
  <w:num w:numId="16">
    <w:abstractNumId w:val="0"/>
  </w:num>
  <w:num w:numId="17">
    <w:abstractNumId w:val="10"/>
  </w:num>
  <w:num w:numId="18">
    <w:abstractNumId w:val="35"/>
  </w:num>
  <w:num w:numId="19">
    <w:abstractNumId w:val="26"/>
  </w:num>
  <w:num w:numId="20">
    <w:abstractNumId w:val="33"/>
  </w:num>
  <w:num w:numId="21">
    <w:abstractNumId w:val="39"/>
  </w:num>
  <w:num w:numId="22">
    <w:abstractNumId w:val="30"/>
  </w:num>
  <w:num w:numId="23">
    <w:abstractNumId w:val="13"/>
  </w:num>
  <w:num w:numId="24">
    <w:abstractNumId w:val="22"/>
    <w:lvlOverride w:ilvl="0">
      <w:startOverride w:val="2"/>
    </w:lvlOverride>
    <w:lvlOverride w:ilvl="1">
      <w:startOverride w:val="2"/>
    </w:lvlOverride>
  </w:num>
  <w:num w:numId="25">
    <w:abstractNumId w:val="22"/>
    <w:lvlOverride w:ilvl="0">
      <w:startOverride w:val="2"/>
    </w:lvlOverride>
    <w:lvlOverride w:ilvl="1">
      <w:startOverride w:val="2"/>
    </w:lvlOverride>
  </w:num>
  <w:num w:numId="26">
    <w:abstractNumId w:val="22"/>
    <w:lvlOverride w:ilvl="0">
      <w:startOverride w:val="2"/>
    </w:lvlOverride>
    <w:lvlOverride w:ilvl="1">
      <w:startOverride w:val="2"/>
    </w:lvlOverride>
  </w:num>
  <w:num w:numId="27">
    <w:abstractNumId w:val="17"/>
  </w:num>
  <w:num w:numId="28">
    <w:abstractNumId w:val="36"/>
  </w:num>
  <w:num w:numId="29">
    <w:abstractNumId w:val="24"/>
  </w:num>
  <w:num w:numId="30">
    <w:abstractNumId w:val="27"/>
  </w:num>
  <w:num w:numId="31">
    <w:abstractNumId w:val="23"/>
  </w:num>
  <w:num w:numId="32">
    <w:abstractNumId w:val="9"/>
  </w:num>
  <w:num w:numId="33">
    <w:abstractNumId w:val="37"/>
  </w:num>
  <w:num w:numId="34">
    <w:abstractNumId w:val="16"/>
  </w:num>
  <w:num w:numId="35">
    <w:abstractNumId w:val="19"/>
  </w:num>
  <w:num w:numId="36">
    <w:abstractNumId w:val="2"/>
  </w:num>
  <w:num w:numId="37">
    <w:abstractNumId w:val="4"/>
  </w:num>
  <w:num w:numId="38">
    <w:abstractNumId w:val="12"/>
  </w:num>
  <w:num w:numId="39">
    <w:abstractNumId w:val="11"/>
  </w:num>
  <w:num w:numId="40">
    <w:abstractNumId w:val="31"/>
  </w:num>
  <w:num w:numId="41">
    <w:abstractNumId w:val="7"/>
  </w:num>
  <w:num w:numId="42">
    <w:abstractNumId w:val="6"/>
  </w:num>
  <w:num w:numId="4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05720"/>
    <w:rsid w:val="00012791"/>
    <w:rsid w:val="0001651A"/>
    <w:rsid w:val="00022A3F"/>
    <w:rsid w:val="00025FA8"/>
    <w:rsid w:val="000278AB"/>
    <w:rsid w:val="000279ED"/>
    <w:rsid w:val="00030FCE"/>
    <w:rsid w:val="000345F8"/>
    <w:rsid w:val="00035C74"/>
    <w:rsid w:val="00037498"/>
    <w:rsid w:val="00045540"/>
    <w:rsid w:val="0005061A"/>
    <w:rsid w:val="00052DD4"/>
    <w:rsid w:val="00055E8E"/>
    <w:rsid w:val="00060D2E"/>
    <w:rsid w:val="000635B8"/>
    <w:rsid w:val="000714A9"/>
    <w:rsid w:val="0007628F"/>
    <w:rsid w:val="00077F65"/>
    <w:rsid w:val="000802F6"/>
    <w:rsid w:val="000841FD"/>
    <w:rsid w:val="00085A22"/>
    <w:rsid w:val="00085D42"/>
    <w:rsid w:val="00092D33"/>
    <w:rsid w:val="00093A1D"/>
    <w:rsid w:val="000A342D"/>
    <w:rsid w:val="000A34E1"/>
    <w:rsid w:val="000A5A93"/>
    <w:rsid w:val="000B1DDB"/>
    <w:rsid w:val="000B30DC"/>
    <w:rsid w:val="000B49F7"/>
    <w:rsid w:val="000C1F60"/>
    <w:rsid w:val="000C45EA"/>
    <w:rsid w:val="000C6ADF"/>
    <w:rsid w:val="000C747A"/>
    <w:rsid w:val="000D0CCE"/>
    <w:rsid w:val="000D2690"/>
    <w:rsid w:val="000E48D1"/>
    <w:rsid w:val="000E7213"/>
    <w:rsid w:val="000F3336"/>
    <w:rsid w:val="000F62A7"/>
    <w:rsid w:val="000F6BAA"/>
    <w:rsid w:val="000F71E5"/>
    <w:rsid w:val="001020E2"/>
    <w:rsid w:val="00107CF2"/>
    <w:rsid w:val="00110CE1"/>
    <w:rsid w:val="00113534"/>
    <w:rsid w:val="00114135"/>
    <w:rsid w:val="0011577A"/>
    <w:rsid w:val="001217E6"/>
    <w:rsid w:val="00127083"/>
    <w:rsid w:val="00130B27"/>
    <w:rsid w:val="001318A0"/>
    <w:rsid w:val="00131CCC"/>
    <w:rsid w:val="00132513"/>
    <w:rsid w:val="00134C53"/>
    <w:rsid w:val="00141C28"/>
    <w:rsid w:val="00141D4D"/>
    <w:rsid w:val="00143C7E"/>
    <w:rsid w:val="00151D98"/>
    <w:rsid w:val="00156D18"/>
    <w:rsid w:val="00162E36"/>
    <w:rsid w:val="00164379"/>
    <w:rsid w:val="00164F77"/>
    <w:rsid w:val="00166DE0"/>
    <w:rsid w:val="001731E9"/>
    <w:rsid w:val="0017362A"/>
    <w:rsid w:val="00175181"/>
    <w:rsid w:val="001834BF"/>
    <w:rsid w:val="00192C49"/>
    <w:rsid w:val="001A0327"/>
    <w:rsid w:val="001A278D"/>
    <w:rsid w:val="001A4C95"/>
    <w:rsid w:val="001A5BE3"/>
    <w:rsid w:val="001A6A2A"/>
    <w:rsid w:val="001B0FAC"/>
    <w:rsid w:val="001B21BC"/>
    <w:rsid w:val="001B3B19"/>
    <w:rsid w:val="001B5098"/>
    <w:rsid w:val="001B7B3D"/>
    <w:rsid w:val="001C3166"/>
    <w:rsid w:val="001C4A9D"/>
    <w:rsid w:val="001C521C"/>
    <w:rsid w:val="001D4395"/>
    <w:rsid w:val="001E1086"/>
    <w:rsid w:val="001E5D5E"/>
    <w:rsid w:val="001E6A9D"/>
    <w:rsid w:val="001F3BA7"/>
    <w:rsid w:val="001F3E65"/>
    <w:rsid w:val="0020399F"/>
    <w:rsid w:val="002063FB"/>
    <w:rsid w:val="00207A6C"/>
    <w:rsid w:val="00210745"/>
    <w:rsid w:val="0021415C"/>
    <w:rsid w:val="0021524C"/>
    <w:rsid w:val="0022093A"/>
    <w:rsid w:val="002264BE"/>
    <w:rsid w:val="00226DDF"/>
    <w:rsid w:val="00236562"/>
    <w:rsid w:val="00241BC2"/>
    <w:rsid w:val="002440AE"/>
    <w:rsid w:val="00245A71"/>
    <w:rsid w:val="0024601B"/>
    <w:rsid w:val="00247CD5"/>
    <w:rsid w:val="0025229A"/>
    <w:rsid w:val="00253F0B"/>
    <w:rsid w:val="002550CB"/>
    <w:rsid w:val="00260AA9"/>
    <w:rsid w:val="00262ED0"/>
    <w:rsid w:val="00273D8B"/>
    <w:rsid w:val="0027409F"/>
    <w:rsid w:val="00274F57"/>
    <w:rsid w:val="00275137"/>
    <w:rsid w:val="00285415"/>
    <w:rsid w:val="00286731"/>
    <w:rsid w:val="00292362"/>
    <w:rsid w:val="002957BC"/>
    <w:rsid w:val="0029606B"/>
    <w:rsid w:val="0029677B"/>
    <w:rsid w:val="00296F20"/>
    <w:rsid w:val="002972B3"/>
    <w:rsid w:val="002A093B"/>
    <w:rsid w:val="002A3436"/>
    <w:rsid w:val="002A5758"/>
    <w:rsid w:val="002B1A85"/>
    <w:rsid w:val="002B2329"/>
    <w:rsid w:val="002B3739"/>
    <w:rsid w:val="002B7995"/>
    <w:rsid w:val="002C4598"/>
    <w:rsid w:val="002C7B66"/>
    <w:rsid w:val="002D7496"/>
    <w:rsid w:val="002E1833"/>
    <w:rsid w:val="002E38E6"/>
    <w:rsid w:val="002E3972"/>
    <w:rsid w:val="002E3AB5"/>
    <w:rsid w:val="002E5ACE"/>
    <w:rsid w:val="002E61A5"/>
    <w:rsid w:val="002F115E"/>
    <w:rsid w:val="002F2E53"/>
    <w:rsid w:val="002F335F"/>
    <w:rsid w:val="002F6AEF"/>
    <w:rsid w:val="0030229F"/>
    <w:rsid w:val="003060E1"/>
    <w:rsid w:val="00310FDE"/>
    <w:rsid w:val="00312BD2"/>
    <w:rsid w:val="00312FC1"/>
    <w:rsid w:val="00316225"/>
    <w:rsid w:val="00321761"/>
    <w:rsid w:val="00322A60"/>
    <w:rsid w:val="003250DB"/>
    <w:rsid w:val="00330779"/>
    <w:rsid w:val="00332617"/>
    <w:rsid w:val="003406A2"/>
    <w:rsid w:val="00363E4B"/>
    <w:rsid w:val="0036435E"/>
    <w:rsid w:val="003741F8"/>
    <w:rsid w:val="003754F4"/>
    <w:rsid w:val="0038255A"/>
    <w:rsid w:val="00384B89"/>
    <w:rsid w:val="0038591B"/>
    <w:rsid w:val="00387AA0"/>
    <w:rsid w:val="0039136D"/>
    <w:rsid w:val="0039149C"/>
    <w:rsid w:val="00393C0D"/>
    <w:rsid w:val="0039565C"/>
    <w:rsid w:val="003A52EA"/>
    <w:rsid w:val="003A6506"/>
    <w:rsid w:val="003A7A15"/>
    <w:rsid w:val="003B06AE"/>
    <w:rsid w:val="003B1C07"/>
    <w:rsid w:val="003B1EF3"/>
    <w:rsid w:val="003C15E6"/>
    <w:rsid w:val="003C4E67"/>
    <w:rsid w:val="003D089E"/>
    <w:rsid w:val="003D11FC"/>
    <w:rsid w:val="003D5519"/>
    <w:rsid w:val="003D73EB"/>
    <w:rsid w:val="003E0EB3"/>
    <w:rsid w:val="003E16F2"/>
    <w:rsid w:val="003E2BB9"/>
    <w:rsid w:val="003E30CB"/>
    <w:rsid w:val="003E6CFF"/>
    <w:rsid w:val="003F0BFF"/>
    <w:rsid w:val="003F1AE3"/>
    <w:rsid w:val="003F2EA5"/>
    <w:rsid w:val="00405C53"/>
    <w:rsid w:val="00415DE5"/>
    <w:rsid w:val="00416E07"/>
    <w:rsid w:val="00417ECB"/>
    <w:rsid w:val="00422D0C"/>
    <w:rsid w:val="00423403"/>
    <w:rsid w:val="00432964"/>
    <w:rsid w:val="004422F1"/>
    <w:rsid w:val="0044420D"/>
    <w:rsid w:val="00445412"/>
    <w:rsid w:val="00446138"/>
    <w:rsid w:val="00446C68"/>
    <w:rsid w:val="00453D06"/>
    <w:rsid w:val="00454E5C"/>
    <w:rsid w:val="00455809"/>
    <w:rsid w:val="00455D90"/>
    <w:rsid w:val="004621BE"/>
    <w:rsid w:val="004623E3"/>
    <w:rsid w:val="00462E8F"/>
    <w:rsid w:val="0046375F"/>
    <w:rsid w:val="004640C4"/>
    <w:rsid w:val="00466F6A"/>
    <w:rsid w:val="00470A3E"/>
    <w:rsid w:val="0047182B"/>
    <w:rsid w:val="00472AC2"/>
    <w:rsid w:val="00482305"/>
    <w:rsid w:val="004873EA"/>
    <w:rsid w:val="0049265E"/>
    <w:rsid w:val="00494607"/>
    <w:rsid w:val="0049490B"/>
    <w:rsid w:val="004A2D2C"/>
    <w:rsid w:val="004A38FE"/>
    <w:rsid w:val="004A5B18"/>
    <w:rsid w:val="004B7CDD"/>
    <w:rsid w:val="004C066D"/>
    <w:rsid w:val="004C1AC9"/>
    <w:rsid w:val="004C1BF5"/>
    <w:rsid w:val="004C29DB"/>
    <w:rsid w:val="004C4461"/>
    <w:rsid w:val="004D020E"/>
    <w:rsid w:val="004D1198"/>
    <w:rsid w:val="004E0C13"/>
    <w:rsid w:val="004E0F4A"/>
    <w:rsid w:val="004E297F"/>
    <w:rsid w:val="004E393F"/>
    <w:rsid w:val="004E4085"/>
    <w:rsid w:val="004E43E3"/>
    <w:rsid w:val="004E5C3F"/>
    <w:rsid w:val="004F012C"/>
    <w:rsid w:val="004F16DF"/>
    <w:rsid w:val="004F638B"/>
    <w:rsid w:val="004F6A69"/>
    <w:rsid w:val="004F700A"/>
    <w:rsid w:val="0050028E"/>
    <w:rsid w:val="00501AF9"/>
    <w:rsid w:val="00502DF3"/>
    <w:rsid w:val="00517E0A"/>
    <w:rsid w:val="00522463"/>
    <w:rsid w:val="005231F6"/>
    <w:rsid w:val="00525FBF"/>
    <w:rsid w:val="00536830"/>
    <w:rsid w:val="00543487"/>
    <w:rsid w:val="005436AE"/>
    <w:rsid w:val="005457AF"/>
    <w:rsid w:val="005539A0"/>
    <w:rsid w:val="00555D2F"/>
    <w:rsid w:val="00561F26"/>
    <w:rsid w:val="005624A6"/>
    <w:rsid w:val="0056528E"/>
    <w:rsid w:val="0056543B"/>
    <w:rsid w:val="00566BFD"/>
    <w:rsid w:val="00570C60"/>
    <w:rsid w:val="005773F2"/>
    <w:rsid w:val="005808AF"/>
    <w:rsid w:val="005813D2"/>
    <w:rsid w:val="005813E5"/>
    <w:rsid w:val="00583BE9"/>
    <w:rsid w:val="00586B68"/>
    <w:rsid w:val="00594571"/>
    <w:rsid w:val="005A00EA"/>
    <w:rsid w:val="005A2432"/>
    <w:rsid w:val="005B44B4"/>
    <w:rsid w:val="005B5059"/>
    <w:rsid w:val="005C4019"/>
    <w:rsid w:val="005C526B"/>
    <w:rsid w:val="005C52FB"/>
    <w:rsid w:val="005C7200"/>
    <w:rsid w:val="005D2AC4"/>
    <w:rsid w:val="005D4CC0"/>
    <w:rsid w:val="005D610E"/>
    <w:rsid w:val="005D7ACA"/>
    <w:rsid w:val="005E0DAB"/>
    <w:rsid w:val="005E1BF8"/>
    <w:rsid w:val="005E2D15"/>
    <w:rsid w:val="005E4BEA"/>
    <w:rsid w:val="005E6241"/>
    <w:rsid w:val="005F0FD5"/>
    <w:rsid w:val="005F21BB"/>
    <w:rsid w:val="005F2405"/>
    <w:rsid w:val="005F43B5"/>
    <w:rsid w:val="005F7A8B"/>
    <w:rsid w:val="00600771"/>
    <w:rsid w:val="00603364"/>
    <w:rsid w:val="00604BA1"/>
    <w:rsid w:val="00604E2A"/>
    <w:rsid w:val="0060530E"/>
    <w:rsid w:val="00606EDF"/>
    <w:rsid w:val="0061144D"/>
    <w:rsid w:val="00613969"/>
    <w:rsid w:val="0061398A"/>
    <w:rsid w:val="00616635"/>
    <w:rsid w:val="00616E7B"/>
    <w:rsid w:val="0062170B"/>
    <w:rsid w:val="0063606F"/>
    <w:rsid w:val="00637D00"/>
    <w:rsid w:val="00641AB0"/>
    <w:rsid w:val="006429A0"/>
    <w:rsid w:val="00642ECD"/>
    <w:rsid w:val="00645410"/>
    <w:rsid w:val="00653AA4"/>
    <w:rsid w:val="00653B67"/>
    <w:rsid w:val="00655DDC"/>
    <w:rsid w:val="0065663A"/>
    <w:rsid w:val="006627BB"/>
    <w:rsid w:val="00666D33"/>
    <w:rsid w:val="0067024D"/>
    <w:rsid w:val="00670B94"/>
    <w:rsid w:val="00683F48"/>
    <w:rsid w:val="00692C4F"/>
    <w:rsid w:val="00693C26"/>
    <w:rsid w:val="00693F65"/>
    <w:rsid w:val="0069531E"/>
    <w:rsid w:val="006A516E"/>
    <w:rsid w:val="006B1645"/>
    <w:rsid w:val="006B3D1E"/>
    <w:rsid w:val="006B4774"/>
    <w:rsid w:val="006C270D"/>
    <w:rsid w:val="006C46E3"/>
    <w:rsid w:val="006D07AC"/>
    <w:rsid w:val="006D1C06"/>
    <w:rsid w:val="006D1C5A"/>
    <w:rsid w:val="006D7F41"/>
    <w:rsid w:val="006E3A8D"/>
    <w:rsid w:val="006E608C"/>
    <w:rsid w:val="006E7184"/>
    <w:rsid w:val="0070076D"/>
    <w:rsid w:val="0070325C"/>
    <w:rsid w:val="00704116"/>
    <w:rsid w:val="00715FD9"/>
    <w:rsid w:val="007176D6"/>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77374"/>
    <w:rsid w:val="0078023A"/>
    <w:rsid w:val="007839FC"/>
    <w:rsid w:val="0078578F"/>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B7A92"/>
    <w:rsid w:val="007C256A"/>
    <w:rsid w:val="007C4861"/>
    <w:rsid w:val="007D009E"/>
    <w:rsid w:val="007D4895"/>
    <w:rsid w:val="007F44F9"/>
    <w:rsid w:val="007F5968"/>
    <w:rsid w:val="007F70B8"/>
    <w:rsid w:val="007F76AA"/>
    <w:rsid w:val="00802735"/>
    <w:rsid w:val="00805092"/>
    <w:rsid w:val="008059A3"/>
    <w:rsid w:val="00807CC1"/>
    <w:rsid w:val="00817305"/>
    <w:rsid w:val="00817E00"/>
    <w:rsid w:val="008200D7"/>
    <w:rsid w:val="00821EC5"/>
    <w:rsid w:val="00825886"/>
    <w:rsid w:val="00834CF0"/>
    <w:rsid w:val="00846E3E"/>
    <w:rsid w:val="00847557"/>
    <w:rsid w:val="00852340"/>
    <w:rsid w:val="00854099"/>
    <w:rsid w:val="00855CC9"/>
    <w:rsid w:val="00862EEE"/>
    <w:rsid w:val="00866F6F"/>
    <w:rsid w:val="0086736D"/>
    <w:rsid w:val="00875BC1"/>
    <w:rsid w:val="00877F4C"/>
    <w:rsid w:val="00880C6A"/>
    <w:rsid w:val="00881DEE"/>
    <w:rsid w:val="008857F8"/>
    <w:rsid w:val="00886AA9"/>
    <w:rsid w:val="00890E56"/>
    <w:rsid w:val="00892A38"/>
    <w:rsid w:val="008931A8"/>
    <w:rsid w:val="008940D7"/>
    <w:rsid w:val="0089452F"/>
    <w:rsid w:val="0089463A"/>
    <w:rsid w:val="00897AA0"/>
    <w:rsid w:val="008A106D"/>
    <w:rsid w:val="008A1235"/>
    <w:rsid w:val="008A3131"/>
    <w:rsid w:val="008B178D"/>
    <w:rsid w:val="008B324D"/>
    <w:rsid w:val="008B3C69"/>
    <w:rsid w:val="008B6B14"/>
    <w:rsid w:val="008C003A"/>
    <w:rsid w:val="008C009E"/>
    <w:rsid w:val="008C58DB"/>
    <w:rsid w:val="008D00CA"/>
    <w:rsid w:val="008D0523"/>
    <w:rsid w:val="008D14FA"/>
    <w:rsid w:val="008D1551"/>
    <w:rsid w:val="008D2A50"/>
    <w:rsid w:val="008D38D8"/>
    <w:rsid w:val="008D398A"/>
    <w:rsid w:val="008E3464"/>
    <w:rsid w:val="008E793A"/>
    <w:rsid w:val="00901304"/>
    <w:rsid w:val="00903CBE"/>
    <w:rsid w:val="0090683F"/>
    <w:rsid w:val="0091502F"/>
    <w:rsid w:val="00915B67"/>
    <w:rsid w:val="00916E1F"/>
    <w:rsid w:val="00924620"/>
    <w:rsid w:val="0092614F"/>
    <w:rsid w:val="0092689B"/>
    <w:rsid w:val="0092763C"/>
    <w:rsid w:val="00931F52"/>
    <w:rsid w:val="00932E3E"/>
    <w:rsid w:val="009363AA"/>
    <w:rsid w:val="00941213"/>
    <w:rsid w:val="00946708"/>
    <w:rsid w:val="009516A2"/>
    <w:rsid w:val="00956F72"/>
    <w:rsid w:val="00960DD1"/>
    <w:rsid w:val="00960F55"/>
    <w:rsid w:val="00961651"/>
    <w:rsid w:val="00962894"/>
    <w:rsid w:val="00963104"/>
    <w:rsid w:val="00964EBA"/>
    <w:rsid w:val="0096712E"/>
    <w:rsid w:val="00972623"/>
    <w:rsid w:val="00974023"/>
    <w:rsid w:val="009748CE"/>
    <w:rsid w:val="009855AC"/>
    <w:rsid w:val="00987D0F"/>
    <w:rsid w:val="00990107"/>
    <w:rsid w:val="00991924"/>
    <w:rsid w:val="009924DB"/>
    <w:rsid w:val="009A1750"/>
    <w:rsid w:val="009B06A8"/>
    <w:rsid w:val="009B0701"/>
    <w:rsid w:val="009B6E3A"/>
    <w:rsid w:val="009B6E94"/>
    <w:rsid w:val="009C16C5"/>
    <w:rsid w:val="009C1AEE"/>
    <w:rsid w:val="009C4517"/>
    <w:rsid w:val="009C484A"/>
    <w:rsid w:val="009C4E49"/>
    <w:rsid w:val="009C537E"/>
    <w:rsid w:val="009C54E2"/>
    <w:rsid w:val="009D00B8"/>
    <w:rsid w:val="009D26DD"/>
    <w:rsid w:val="009D3568"/>
    <w:rsid w:val="009E6C87"/>
    <w:rsid w:val="009F24EC"/>
    <w:rsid w:val="009F3F83"/>
    <w:rsid w:val="009F6671"/>
    <w:rsid w:val="00A00820"/>
    <w:rsid w:val="00A02618"/>
    <w:rsid w:val="00A05FFD"/>
    <w:rsid w:val="00A111DF"/>
    <w:rsid w:val="00A13CEE"/>
    <w:rsid w:val="00A2393E"/>
    <w:rsid w:val="00A30078"/>
    <w:rsid w:val="00A30E75"/>
    <w:rsid w:val="00A3308D"/>
    <w:rsid w:val="00A33290"/>
    <w:rsid w:val="00A34517"/>
    <w:rsid w:val="00A35D4B"/>
    <w:rsid w:val="00A365C4"/>
    <w:rsid w:val="00A36B32"/>
    <w:rsid w:val="00A36CEA"/>
    <w:rsid w:val="00A37E6E"/>
    <w:rsid w:val="00A40EB8"/>
    <w:rsid w:val="00A4170C"/>
    <w:rsid w:val="00A5322F"/>
    <w:rsid w:val="00A559B6"/>
    <w:rsid w:val="00A559CF"/>
    <w:rsid w:val="00A5680D"/>
    <w:rsid w:val="00A716D5"/>
    <w:rsid w:val="00A74A36"/>
    <w:rsid w:val="00A81832"/>
    <w:rsid w:val="00A82707"/>
    <w:rsid w:val="00A839C2"/>
    <w:rsid w:val="00A844BB"/>
    <w:rsid w:val="00A92587"/>
    <w:rsid w:val="00A96695"/>
    <w:rsid w:val="00AA1C9C"/>
    <w:rsid w:val="00AA5235"/>
    <w:rsid w:val="00AB1776"/>
    <w:rsid w:val="00AB5322"/>
    <w:rsid w:val="00AB683B"/>
    <w:rsid w:val="00AC450E"/>
    <w:rsid w:val="00AD4AC6"/>
    <w:rsid w:val="00AD5B3C"/>
    <w:rsid w:val="00AD6666"/>
    <w:rsid w:val="00AD7574"/>
    <w:rsid w:val="00AE0A2C"/>
    <w:rsid w:val="00AE3D82"/>
    <w:rsid w:val="00AF196E"/>
    <w:rsid w:val="00AF3EF8"/>
    <w:rsid w:val="00B00B04"/>
    <w:rsid w:val="00B01A74"/>
    <w:rsid w:val="00B04364"/>
    <w:rsid w:val="00B10759"/>
    <w:rsid w:val="00B11BDE"/>
    <w:rsid w:val="00B126DF"/>
    <w:rsid w:val="00B1753A"/>
    <w:rsid w:val="00B233ED"/>
    <w:rsid w:val="00B25047"/>
    <w:rsid w:val="00B2566C"/>
    <w:rsid w:val="00B25AE1"/>
    <w:rsid w:val="00B27B6A"/>
    <w:rsid w:val="00B303BD"/>
    <w:rsid w:val="00B350C8"/>
    <w:rsid w:val="00B4098A"/>
    <w:rsid w:val="00B4249D"/>
    <w:rsid w:val="00B50AE4"/>
    <w:rsid w:val="00B51162"/>
    <w:rsid w:val="00B5277C"/>
    <w:rsid w:val="00B5322A"/>
    <w:rsid w:val="00B551E1"/>
    <w:rsid w:val="00B5708A"/>
    <w:rsid w:val="00B61309"/>
    <w:rsid w:val="00B617C0"/>
    <w:rsid w:val="00B70C0C"/>
    <w:rsid w:val="00B70E6C"/>
    <w:rsid w:val="00B72803"/>
    <w:rsid w:val="00B74E97"/>
    <w:rsid w:val="00B7693E"/>
    <w:rsid w:val="00B82901"/>
    <w:rsid w:val="00B84DD4"/>
    <w:rsid w:val="00B85165"/>
    <w:rsid w:val="00B87D13"/>
    <w:rsid w:val="00B91090"/>
    <w:rsid w:val="00B92CC2"/>
    <w:rsid w:val="00B97B21"/>
    <w:rsid w:val="00BA0EEB"/>
    <w:rsid w:val="00BA25A6"/>
    <w:rsid w:val="00BA6C71"/>
    <w:rsid w:val="00BA750D"/>
    <w:rsid w:val="00BB001E"/>
    <w:rsid w:val="00BB0D0F"/>
    <w:rsid w:val="00BB337C"/>
    <w:rsid w:val="00BB3CBB"/>
    <w:rsid w:val="00BC6A14"/>
    <w:rsid w:val="00BE2FA1"/>
    <w:rsid w:val="00BE3322"/>
    <w:rsid w:val="00BF13C6"/>
    <w:rsid w:val="00BF16E1"/>
    <w:rsid w:val="00BF6D1F"/>
    <w:rsid w:val="00BF703B"/>
    <w:rsid w:val="00C04906"/>
    <w:rsid w:val="00C108C5"/>
    <w:rsid w:val="00C12313"/>
    <w:rsid w:val="00C20B2F"/>
    <w:rsid w:val="00C227AF"/>
    <w:rsid w:val="00C2437C"/>
    <w:rsid w:val="00C25FBB"/>
    <w:rsid w:val="00C308EF"/>
    <w:rsid w:val="00C31ACF"/>
    <w:rsid w:val="00C4009C"/>
    <w:rsid w:val="00C4214B"/>
    <w:rsid w:val="00C43627"/>
    <w:rsid w:val="00C47690"/>
    <w:rsid w:val="00C47C5D"/>
    <w:rsid w:val="00C47F79"/>
    <w:rsid w:val="00C50610"/>
    <w:rsid w:val="00C57D61"/>
    <w:rsid w:val="00C667C8"/>
    <w:rsid w:val="00C70F69"/>
    <w:rsid w:val="00C73755"/>
    <w:rsid w:val="00C746EF"/>
    <w:rsid w:val="00C768F9"/>
    <w:rsid w:val="00C85589"/>
    <w:rsid w:val="00C86DF1"/>
    <w:rsid w:val="00C934DB"/>
    <w:rsid w:val="00C9369F"/>
    <w:rsid w:val="00CA212A"/>
    <w:rsid w:val="00CA305D"/>
    <w:rsid w:val="00CA306D"/>
    <w:rsid w:val="00CA3467"/>
    <w:rsid w:val="00CA5B09"/>
    <w:rsid w:val="00CA6797"/>
    <w:rsid w:val="00CA7DFD"/>
    <w:rsid w:val="00CB3DD6"/>
    <w:rsid w:val="00CC316C"/>
    <w:rsid w:val="00CC55DD"/>
    <w:rsid w:val="00CD2F85"/>
    <w:rsid w:val="00CD4201"/>
    <w:rsid w:val="00CE1403"/>
    <w:rsid w:val="00CE54E4"/>
    <w:rsid w:val="00CE573E"/>
    <w:rsid w:val="00CF79A5"/>
    <w:rsid w:val="00D025CF"/>
    <w:rsid w:val="00D04074"/>
    <w:rsid w:val="00D1103F"/>
    <w:rsid w:val="00D1302A"/>
    <w:rsid w:val="00D142A4"/>
    <w:rsid w:val="00D20CCB"/>
    <w:rsid w:val="00D23031"/>
    <w:rsid w:val="00D25845"/>
    <w:rsid w:val="00D2727C"/>
    <w:rsid w:val="00D30625"/>
    <w:rsid w:val="00D328CA"/>
    <w:rsid w:val="00D32B7C"/>
    <w:rsid w:val="00D3576E"/>
    <w:rsid w:val="00D47CCC"/>
    <w:rsid w:val="00D55E4D"/>
    <w:rsid w:val="00D56A4B"/>
    <w:rsid w:val="00D5749C"/>
    <w:rsid w:val="00D6070E"/>
    <w:rsid w:val="00D61620"/>
    <w:rsid w:val="00D6174B"/>
    <w:rsid w:val="00D734D0"/>
    <w:rsid w:val="00D85C4E"/>
    <w:rsid w:val="00D92ACA"/>
    <w:rsid w:val="00D945DC"/>
    <w:rsid w:val="00DA036B"/>
    <w:rsid w:val="00DA4056"/>
    <w:rsid w:val="00DA541C"/>
    <w:rsid w:val="00DA554B"/>
    <w:rsid w:val="00DA5F3D"/>
    <w:rsid w:val="00DB024D"/>
    <w:rsid w:val="00DB0D1E"/>
    <w:rsid w:val="00DB5C15"/>
    <w:rsid w:val="00DB6579"/>
    <w:rsid w:val="00DC1970"/>
    <w:rsid w:val="00DC2028"/>
    <w:rsid w:val="00DC361A"/>
    <w:rsid w:val="00DC3D9B"/>
    <w:rsid w:val="00DC7349"/>
    <w:rsid w:val="00DC7CF5"/>
    <w:rsid w:val="00DD1D81"/>
    <w:rsid w:val="00DD25DC"/>
    <w:rsid w:val="00DE099F"/>
    <w:rsid w:val="00DE650E"/>
    <w:rsid w:val="00DE7E85"/>
    <w:rsid w:val="00DF0C0B"/>
    <w:rsid w:val="00DF12AC"/>
    <w:rsid w:val="00DF2653"/>
    <w:rsid w:val="00DF377C"/>
    <w:rsid w:val="00E011BF"/>
    <w:rsid w:val="00E01690"/>
    <w:rsid w:val="00E03314"/>
    <w:rsid w:val="00E05C60"/>
    <w:rsid w:val="00E106FB"/>
    <w:rsid w:val="00E11DB6"/>
    <w:rsid w:val="00E14DDC"/>
    <w:rsid w:val="00E15953"/>
    <w:rsid w:val="00E25B86"/>
    <w:rsid w:val="00E266A1"/>
    <w:rsid w:val="00E300B7"/>
    <w:rsid w:val="00E34BCC"/>
    <w:rsid w:val="00E34F48"/>
    <w:rsid w:val="00E42A68"/>
    <w:rsid w:val="00E50A3F"/>
    <w:rsid w:val="00E50AA9"/>
    <w:rsid w:val="00E526C7"/>
    <w:rsid w:val="00E56565"/>
    <w:rsid w:val="00E64661"/>
    <w:rsid w:val="00E7368A"/>
    <w:rsid w:val="00E77113"/>
    <w:rsid w:val="00E850A7"/>
    <w:rsid w:val="00E8642B"/>
    <w:rsid w:val="00E901A6"/>
    <w:rsid w:val="00E92F9B"/>
    <w:rsid w:val="00E93DA1"/>
    <w:rsid w:val="00E9799B"/>
    <w:rsid w:val="00EA1205"/>
    <w:rsid w:val="00EA542B"/>
    <w:rsid w:val="00EA5C68"/>
    <w:rsid w:val="00EB0F27"/>
    <w:rsid w:val="00EB5786"/>
    <w:rsid w:val="00EB7FA2"/>
    <w:rsid w:val="00EC2FB0"/>
    <w:rsid w:val="00EC67BE"/>
    <w:rsid w:val="00EC799E"/>
    <w:rsid w:val="00ED1ECD"/>
    <w:rsid w:val="00ED3313"/>
    <w:rsid w:val="00ED708F"/>
    <w:rsid w:val="00EE7AA7"/>
    <w:rsid w:val="00EF1933"/>
    <w:rsid w:val="00EF3B9C"/>
    <w:rsid w:val="00EF548F"/>
    <w:rsid w:val="00F02960"/>
    <w:rsid w:val="00F0421D"/>
    <w:rsid w:val="00F05019"/>
    <w:rsid w:val="00F05A8D"/>
    <w:rsid w:val="00F0696C"/>
    <w:rsid w:val="00F06D94"/>
    <w:rsid w:val="00F12142"/>
    <w:rsid w:val="00F13923"/>
    <w:rsid w:val="00F15864"/>
    <w:rsid w:val="00F17300"/>
    <w:rsid w:val="00F24273"/>
    <w:rsid w:val="00F24295"/>
    <w:rsid w:val="00F35CC1"/>
    <w:rsid w:val="00F3690A"/>
    <w:rsid w:val="00F36B81"/>
    <w:rsid w:val="00F4060D"/>
    <w:rsid w:val="00F4348A"/>
    <w:rsid w:val="00F437CF"/>
    <w:rsid w:val="00F46282"/>
    <w:rsid w:val="00F473A4"/>
    <w:rsid w:val="00F512E6"/>
    <w:rsid w:val="00F52824"/>
    <w:rsid w:val="00F52A9A"/>
    <w:rsid w:val="00F60DA2"/>
    <w:rsid w:val="00F63324"/>
    <w:rsid w:val="00F6725C"/>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B4315"/>
    <w:rsid w:val="00FC0CE6"/>
    <w:rsid w:val="00FC180C"/>
    <w:rsid w:val="00FC272F"/>
    <w:rsid w:val="00FC27C0"/>
    <w:rsid w:val="00FC3ECA"/>
    <w:rsid w:val="00FC5994"/>
    <w:rsid w:val="00FC63BF"/>
    <w:rsid w:val="00FC6486"/>
    <w:rsid w:val="00FC77D2"/>
    <w:rsid w:val="00FD091E"/>
    <w:rsid w:val="00FD3950"/>
    <w:rsid w:val="00FD5DFC"/>
    <w:rsid w:val="00FE1BA5"/>
    <w:rsid w:val="00FE6152"/>
    <w:rsid w:val="00FE7F10"/>
    <w:rsid w:val="00FF18AE"/>
    <w:rsid w:val="00FF393B"/>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3"/>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4"/>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24D"/>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character" w:styleId="UnresolvedMention">
    <w:name w:val="Unresolved Mention"/>
    <w:basedOn w:val="DefaultParagraphFont"/>
    <w:uiPriority w:val="99"/>
    <w:semiHidden/>
    <w:unhideWhenUsed/>
    <w:rsid w:val="001F3BA7"/>
    <w:rPr>
      <w:color w:val="605E5C"/>
      <w:shd w:val="clear" w:color="auto" w:fill="E1DFDD"/>
    </w:rPr>
  </w:style>
  <w:style w:type="table" w:customStyle="1" w:styleId="TableGrid41">
    <w:name w:val="Table Grid41"/>
    <w:basedOn w:val="TableNormal"/>
    <w:next w:val="TableGrid"/>
    <w:uiPriority w:val="59"/>
    <w:rsid w:val="000C6AD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3632">
      <w:bodyDiv w:val="1"/>
      <w:marLeft w:val="0"/>
      <w:marRight w:val="0"/>
      <w:marTop w:val="0"/>
      <w:marBottom w:val="0"/>
      <w:divBdr>
        <w:top w:val="none" w:sz="0" w:space="0" w:color="auto"/>
        <w:left w:val="none" w:sz="0" w:space="0" w:color="auto"/>
        <w:bottom w:val="none" w:sz="0" w:space="0" w:color="auto"/>
        <w:right w:val="none" w:sz="0" w:space="0" w:color="auto"/>
      </w:divBdr>
    </w:div>
    <w:div w:id="194356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condev@norfolk.gov.uk"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econdev@norfolk.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echeast.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0417-FD62-4B9A-9546-B8B50187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6273</Words>
  <Characters>35760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41950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2</cp:revision>
  <cp:lastPrinted>2015-10-09T09:38:00Z</cp:lastPrinted>
  <dcterms:created xsi:type="dcterms:W3CDTF">2021-01-11T11:27:00Z</dcterms:created>
  <dcterms:modified xsi:type="dcterms:W3CDTF">2021-01-11T11:27:00Z</dcterms:modified>
</cp:coreProperties>
</file>