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96317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396317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A131FC" w:rsidRPr="00A131FC">
              <w:rPr>
                <w:b/>
                <w:bCs/>
                <w:color w:val="FF0000"/>
              </w:rPr>
              <w:t>Redacted</w:t>
            </w:r>
          </w:p>
          <w:p w:rsidR="00396317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396317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396317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396317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0B5E41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A131FC" w:rsidRPr="00A131FC" w:rsidRDefault="0060455B">
            <w:pPr>
              <w:tabs>
                <w:tab w:val="left" w:pos="992"/>
              </w:tabs>
              <w:rPr>
                <w:bCs/>
                <w:color w:val="FF0000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A131FC" w:rsidRPr="00A131FC">
              <w:rPr>
                <w:bCs/>
                <w:color w:val="FF0000"/>
              </w:rPr>
              <w:t xml:space="preserve">Redacted 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A131FC" w:rsidRPr="00A131FC">
              <w:rPr>
                <w:bCs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</w:t>
            </w:r>
            <w:r w:rsidRPr="00A131FC">
              <w:rPr>
                <w:rFonts w:cs="Arial"/>
                <w:b/>
                <w:color w:val="FF0000"/>
                <w:sz w:val="16"/>
              </w:rPr>
              <w:t>:</w:t>
            </w:r>
            <w:r w:rsidR="00A131FC" w:rsidRPr="00A131FC">
              <w:rPr>
                <w:b/>
                <w:bCs/>
                <w:color w:val="FF0000"/>
              </w:rPr>
              <w:t xml:space="preserve"> </w:t>
            </w:r>
            <w:r w:rsidR="00A131FC" w:rsidRPr="00A131FC">
              <w:rPr>
                <w:bCs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9060C7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9060C7">
              <w:rPr>
                <w:rFonts w:cs="Arial"/>
              </w:rPr>
              <w:t>28 October</w:t>
            </w:r>
            <w:r w:rsidR="00396317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396317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proofErr w:type="gramStart"/>
      <w:r w:rsidR="00604C03">
        <w:rPr>
          <w:b/>
          <w:bCs/>
        </w:rPr>
        <w:t>:</w:t>
      </w:r>
      <w:bookmarkStart w:id="3" w:name="bkTaskRef"/>
      <w:bookmarkEnd w:id="3"/>
      <w:r w:rsidR="00396317">
        <w:rPr>
          <w:b/>
          <w:bCs/>
        </w:rPr>
        <w:t>638</w:t>
      </w:r>
      <w:proofErr w:type="gramEnd"/>
      <w:r w:rsidR="00396317">
        <w:rPr>
          <w:b/>
          <w:bCs/>
        </w:rPr>
        <w:t>(4/45/12)ATK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9060C7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396317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Inspection Technology Development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9060C7">
        <w:rPr>
          <w:b/>
          <w:bCs/>
        </w:rPr>
        <w:tab/>
      </w:r>
      <w:bookmarkEnd w:id="5"/>
      <w:r w:rsidR="00A131FC" w:rsidRPr="00A131FC">
        <w:rPr>
          <w:b/>
          <w:bCs/>
          <w:color w:val="FF0000"/>
        </w:rPr>
        <w:t xml:space="preserve">Redacted </w:t>
      </w:r>
    </w:p>
    <w:p w:rsidR="009618A1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A131FC" w:rsidRPr="00A131FC">
        <w:rPr>
          <w:b/>
          <w:bCs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6" w:name="bkProposalDate"/>
      <w:r w:rsidR="00396317">
        <w:rPr>
          <w:b/>
          <w:bCs/>
        </w:rPr>
        <w:t>9 Oct 2015</w:t>
      </w:r>
      <w:r w:rsidR="00B212AF">
        <w:rPr>
          <w:b/>
          <w:bCs/>
        </w:rPr>
        <w:t xml:space="preserve"> </w:t>
      </w:r>
      <w:bookmarkEnd w:id="6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9060C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StartDate"/>
            <w:r>
              <w:rPr>
                <w:rFonts w:cs="Arial"/>
                <w:bCs/>
                <w:spacing w:val="-3"/>
              </w:rPr>
              <w:t>28 October</w:t>
            </w:r>
            <w:r w:rsidR="00396317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39631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EndDate"/>
            <w:r>
              <w:rPr>
                <w:rFonts w:cs="Arial"/>
                <w:bCs/>
                <w:spacing w:val="-3"/>
              </w:rPr>
              <w:t>30 Apr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A131FC" w:rsidTr="0000025F">
        <w:trPr>
          <w:cantSplit/>
          <w:jc w:val="center"/>
        </w:trPr>
        <w:tc>
          <w:tcPr>
            <w:tcW w:w="4592" w:type="dxa"/>
            <w:gridSpan w:val="2"/>
          </w:tcPr>
          <w:p w:rsidR="00A131FC" w:rsidRDefault="00A131FC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A131FC" w:rsidRPr="00A131FC" w:rsidRDefault="00A131FC">
            <w:r w:rsidRPr="00A131FC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131FC" w:rsidRDefault="00A131F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A131FC" w:rsidTr="0000025F">
        <w:trPr>
          <w:cantSplit/>
          <w:jc w:val="center"/>
        </w:trPr>
        <w:tc>
          <w:tcPr>
            <w:tcW w:w="4592" w:type="dxa"/>
            <w:gridSpan w:val="2"/>
          </w:tcPr>
          <w:p w:rsidR="00A131FC" w:rsidRDefault="00A131FC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A131FC" w:rsidRPr="00A131FC" w:rsidRDefault="00A131FC">
            <w:r w:rsidRPr="00A131FC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131FC" w:rsidRDefault="00A131F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  <w:p w:rsidR="00A131FC" w:rsidRDefault="00A131F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A131FC" w:rsidTr="0000025F">
        <w:trPr>
          <w:cantSplit/>
          <w:jc w:val="center"/>
        </w:trPr>
        <w:tc>
          <w:tcPr>
            <w:tcW w:w="4592" w:type="dxa"/>
            <w:gridSpan w:val="2"/>
          </w:tcPr>
          <w:p w:rsidR="00A131FC" w:rsidRDefault="00A131FC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131FC" w:rsidRPr="00A131FC" w:rsidRDefault="00A131FC">
            <w:r w:rsidRPr="00A131FC">
              <w:rPr>
                <w:bCs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A131FC" w:rsidRDefault="00A131F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9060C7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9060C7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9060C7">
              <w:rPr>
                <w:i/>
                <w:spacing w:val="-2"/>
                <w:sz w:val="22"/>
              </w:rPr>
              <w:t xml:space="preserve">Package </w:t>
            </w:r>
            <w:r w:rsidRPr="009060C7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A131FC" w:rsidRPr="00A131FC">
        <w:rPr>
          <w:bCs/>
          <w:color w:val="FF0000"/>
        </w:rPr>
        <w:t>Redacted</w:t>
      </w:r>
      <w:r w:rsidRPr="00A131FC">
        <w:t>,</w:t>
      </w:r>
      <w:r>
        <w:t xml:space="preserve"> or her assistant </w:t>
      </w:r>
      <w:r w:rsidR="00A131FC" w:rsidRPr="00A131FC">
        <w:rPr>
          <w:bCs/>
          <w:color w:val="FF0000"/>
        </w:rPr>
        <w:t>Redacted</w:t>
      </w:r>
      <w:r w:rsidR="00A131FC" w:rsidRPr="00A131FC">
        <w:rPr>
          <w:b/>
          <w:bCs/>
          <w:color w:val="FF0000"/>
        </w:rPr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9618A1" w:rsidRPr="009618A1" w:rsidRDefault="009618A1" w:rsidP="009618A1">
      <w:pPr>
        <w:spacing w:before="120"/>
      </w:pPr>
      <w:r>
        <w:t>Yours faithful</w:t>
      </w:r>
      <w:bookmarkStart w:id="9" w:name="_GoBack"/>
      <w:bookmarkEnd w:id="9"/>
    </w:p>
    <w:sectPr w:rsidR="009618A1" w:rsidRPr="009618A1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E41" w:rsidRDefault="000B5E41">
      <w:r>
        <w:separator/>
      </w:r>
    </w:p>
  </w:endnote>
  <w:endnote w:type="continuationSeparator" w:id="0">
    <w:p w:rsidR="000B5E41" w:rsidRDefault="000B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A1" w:rsidRPr="00F90E49" w:rsidRDefault="009618A1" w:rsidP="009618A1">
    <w:pPr>
      <w:pStyle w:val="ListParagraph"/>
      <w:rPr>
        <w:rFonts w:cs="Arial"/>
        <w:sz w:val="22"/>
      </w:rPr>
    </w:pPr>
    <w:r>
      <w:tab/>
    </w: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9618A1" w:rsidRDefault="00A04DDB" w:rsidP="009618A1">
    <w:pPr>
      <w:pStyle w:val="Footer"/>
      <w:tabs>
        <w:tab w:val="clear" w:pos="4153"/>
        <w:tab w:val="clear" w:pos="8306"/>
        <w:tab w:val="left" w:pos="26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E41" w:rsidRDefault="000B5E41">
      <w:r>
        <w:separator/>
      </w:r>
    </w:p>
  </w:footnote>
  <w:footnote w:type="continuationSeparator" w:id="0">
    <w:p w:rsidR="000B5E41" w:rsidRDefault="000B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A1" w:rsidRPr="00F90E49" w:rsidRDefault="009618A1" w:rsidP="009618A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17"/>
    <w:rsid w:val="0000025F"/>
    <w:rsid w:val="00007020"/>
    <w:rsid w:val="000103D0"/>
    <w:rsid w:val="00055240"/>
    <w:rsid w:val="00075AAD"/>
    <w:rsid w:val="0008181D"/>
    <w:rsid w:val="000926FE"/>
    <w:rsid w:val="000B5E41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96317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060C7"/>
    <w:rsid w:val="009140F2"/>
    <w:rsid w:val="009176E1"/>
    <w:rsid w:val="00924F2C"/>
    <w:rsid w:val="00935030"/>
    <w:rsid w:val="00952324"/>
    <w:rsid w:val="009579FE"/>
    <w:rsid w:val="009618A1"/>
    <w:rsid w:val="00970BB5"/>
    <w:rsid w:val="00993E6F"/>
    <w:rsid w:val="009A4BA4"/>
    <w:rsid w:val="009D58E7"/>
    <w:rsid w:val="00A04DDB"/>
    <w:rsid w:val="00A131FC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69DC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618A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618A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2015-11-05T10:35:00Z</dcterms:created>
  <dcterms:modified xsi:type="dcterms:W3CDTF">2015-11-05T10:36:00Z</dcterms:modified>
  <cp:category/>
</cp:coreProperties>
</file>