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9119" w14:textId="2B8C744D" w:rsidR="00E7224B" w:rsidRPr="00C02486" w:rsidRDefault="00A04148" w:rsidP="00E7224B">
      <w:pPr>
        <w:rPr>
          <w:rFonts w:cstheme="minorHAnsi"/>
        </w:rPr>
      </w:pPr>
      <w:r>
        <w:rPr>
          <w:rFonts w:cstheme="minorHAnsi"/>
          <w:noProof/>
        </w:rPr>
        <w:drawing>
          <wp:inline distT="0" distB="0" distL="0" distR="0" wp14:anchorId="46567E25" wp14:editId="19C96778">
            <wp:extent cx="1282535" cy="917120"/>
            <wp:effectExtent l="0" t="0" r="0" b="0"/>
            <wp:docPr id="2" name="Picture 2" descr="Logo, E C I 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E C I T B"/>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280" cy="924088"/>
                    </a:xfrm>
                    <a:prstGeom prst="rect">
                      <a:avLst/>
                    </a:prstGeom>
                  </pic:spPr>
                </pic:pic>
              </a:graphicData>
            </a:graphic>
          </wp:inline>
        </w:drawing>
      </w:r>
    </w:p>
    <w:p w14:paraId="25234AF1" w14:textId="77777777" w:rsidR="00E7224B" w:rsidRPr="00C02486" w:rsidRDefault="00E7224B" w:rsidP="00E7224B">
      <w:pPr>
        <w:rPr>
          <w:rFonts w:cstheme="minorHAnsi"/>
        </w:rPr>
      </w:pPr>
    </w:p>
    <w:p w14:paraId="32DAB618" w14:textId="77777777" w:rsidR="00E7224B" w:rsidRPr="00C02486" w:rsidRDefault="00E7224B" w:rsidP="00E7224B">
      <w:pPr>
        <w:rPr>
          <w:rFonts w:cstheme="minorHAnsi"/>
          <w:sz w:val="44"/>
        </w:rPr>
      </w:pPr>
    </w:p>
    <w:p w14:paraId="0B888339" w14:textId="77777777" w:rsidR="00E7224B" w:rsidRPr="00C02486" w:rsidRDefault="00E7224B" w:rsidP="00E7224B">
      <w:pPr>
        <w:jc w:val="center"/>
        <w:rPr>
          <w:rFonts w:cstheme="minorHAnsi"/>
          <w:sz w:val="44"/>
        </w:rPr>
      </w:pPr>
    </w:p>
    <w:p w14:paraId="0F1EE6A5" w14:textId="77777777" w:rsidR="00E7224B" w:rsidRPr="00C02486" w:rsidRDefault="00E7224B" w:rsidP="00E7224B">
      <w:pPr>
        <w:jc w:val="center"/>
        <w:rPr>
          <w:rFonts w:cstheme="minorHAnsi"/>
          <w:sz w:val="44"/>
        </w:rPr>
      </w:pPr>
    </w:p>
    <w:p w14:paraId="2F82FF9D" w14:textId="77777777" w:rsidR="00E7224B" w:rsidRPr="00C02486" w:rsidRDefault="00E7224B" w:rsidP="00E7224B">
      <w:pPr>
        <w:jc w:val="center"/>
        <w:rPr>
          <w:rFonts w:cstheme="minorHAnsi"/>
          <w:sz w:val="44"/>
        </w:rPr>
      </w:pPr>
    </w:p>
    <w:p w14:paraId="4F95024D" w14:textId="77777777" w:rsidR="00E7224B" w:rsidRPr="00C02486" w:rsidRDefault="00E7224B" w:rsidP="00E7224B">
      <w:pPr>
        <w:jc w:val="center"/>
        <w:rPr>
          <w:rFonts w:cstheme="minorHAnsi"/>
          <w:sz w:val="44"/>
        </w:rPr>
      </w:pPr>
    </w:p>
    <w:p w14:paraId="22861CC4" w14:textId="77777777" w:rsidR="00E7224B" w:rsidRPr="00C02486" w:rsidRDefault="00E7224B" w:rsidP="00B17269">
      <w:pPr>
        <w:pStyle w:val="Style1"/>
        <w:rPr>
          <w:rFonts w:asciiTheme="minorHAnsi" w:hAnsiTheme="minorHAnsi" w:cstheme="minorHAnsi"/>
        </w:rPr>
      </w:pPr>
      <w:bookmarkStart w:id="0" w:name="_Toc92278036"/>
      <w:r w:rsidRPr="00C02486">
        <w:rPr>
          <w:rFonts w:asciiTheme="minorHAnsi" w:hAnsiTheme="minorHAnsi" w:cstheme="minorHAnsi"/>
        </w:rPr>
        <w:t>Invitation to Tender Specification</w:t>
      </w:r>
      <w:bookmarkEnd w:id="0"/>
    </w:p>
    <w:p w14:paraId="0E0A480C" w14:textId="77777777" w:rsidR="00E7224B" w:rsidRPr="00C02486" w:rsidRDefault="00E7224B" w:rsidP="00E7224B">
      <w:pPr>
        <w:tabs>
          <w:tab w:val="left" w:pos="2340"/>
        </w:tabs>
        <w:jc w:val="center"/>
        <w:rPr>
          <w:rFonts w:cstheme="minorHAnsi"/>
          <w:sz w:val="44"/>
        </w:rPr>
      </w:pPr>
    </w:p>
    <w:p w14:paraId="6E59EDD2" w14:textId="13C4F2A9" w:rsidR="00E7224B" w:rsidRPr="00C02486" w:rsidRDefault="00504ED4" w:rsidP="00B17269">
      <w:pPr>
        <w:pStyle w:val="Heading2"/>
        <w:rPr>
          <w:rFonts w:asciiTheme="minorHAnsi" w:hAnsiTheme="minorHAnsi" w:cstheme="minorHAnsi"/>
        </w:rPr>
      </w:pPr>
      <w:bookmarkStart w:id="1" w:name="_Toc92278037"/>
      <w:r w:rsidRPr="00C02486">
        <w:rPr>
          <w:rFonts w:asciiTheme="minorHAnsi" w:hAnsiTheme="minorHAnsi" w:cstheme="minorHAnsi"/>
        </w:rPr>
        <w:t xml:space="preserve">Development of </w:t>
      </w:r>
      <w:r w:rsidR="00594571">
        <w:rPr>
          <w:rFonts w:asciiTheme="minorHAnsi" w:hAnsiTheme="minorHAnsi" w:cstheme="minorHAnsi"/>
        </w:rPr>
        <w:t>t</w:t>
      </w:r>
      <w:r w:rsidR="00077152">
        <w:rPr>
          <w:rFonts w:asciiTheme="minorHAnsi" w:hAnsiTheme="minorHAnsi" w:cstheme="minorHAnsi"/>
        </w:rPr>
        <w:t xml:space="preserve">raining </w:t>
      </w:r>
      <w:r w:rsidR="00594571">
        <w:rPr>
          <w:rFonts w:asciiTheme="minorHAnsi" w:hAnsiTheme="minorHAnsi" w:cstheme="minorHAnsi"/>
        </w:rPr>
        <w:t>m</w:t>
      </w:r>
      <w:r w:rsidR="00077152">
        <w:rPr>
          <w:rFonts w:asciiTheme="minorHAnsi" w:hAnsiTheme="minorHAnsi" w:cstheme="minorHAnsi"/>
        </w:rPr>
        <w:t xml:space="preserve">aterials and </w:t>
      </w:r>
      <w:r w:rsidR="00594571">
        <w:rPr>
          <w:rFonts w:asciiTheme="minorHAnsi" w:hAnsiTheme="minorHAnsi" w:cstheme="minorHAnsi"/>
        </w:rPr>
        <w:t>summative assessment</w:t>
      </w:r>
      <w:r w:rsidRPr="00C02486">
        <w:rPr>
          <w:rFonts w:asciiTheme="minorHAnsi" w:hAnsiTheme="minorHAnsi" w:cstheme="minorHAnsi"/>
        </w:rPr>
        <w:t xml:space="preserve"> </w:t>
      </w:r>
      <w:r w:rsidR="00594571">
        <w:rPr>
          <w:rFonts w:asciiTheme="minorHAnsi" w:hAnsiTheme="minorHAnsi" w:cstheme="minorHAnsi"/>
        </w:rPr>
        <w:t>t</w:t>
      </w:r>
      <w:r w:rsidRPr="00C02486">
        <w:rPr>
          <w:rFonts w:asciiTheme="minorHAnsi" w:hAnsiTheme="minorHAnsi" w:cstheme="minorHAnsi"/>
        </w:rPr>
        <w:t xml:space="preserve">ests </w:t>
      </w:r>
      <w:r w:rsidR="00B17269" w:rsidRPr="00C02486">
        <w:rPr>
          <w:rFonts w:asciiTheme="minorHAnsi" w:hAnsiTheme="minorHAnsi" w:cstheme="minorHAnsi"/>
        </w:rPr>
        <w:t xml:space="preserve">for the </w:t>
      </w:r>
      <w:r w:rsidR="00594571">
        <w:rPr>
          <w:rFonts w:asciiTheme="minorHAnsi" w:hAnsiTheme="minorHAnsi" w:cstheme="minorHAnsi"/>
        </w:rPr>
        <w:t xml:space="preserve">Advanced </w:t>
      </w:r>
      <w:r w:rsidR="00B17269" w:rsidRPr="00C02486">
        <w:rPr>
          <w:rFonts w:asciiTheme="minorHAnsi" w:hAnsiTheme="minorHAnsi" w:cstheme="minorHAnsi"/>
        </w:rPr>
        <w:t>Industrial Drone</w:t>
      </w:r>
      <w:r w:rsidR="00077152">
        <w:rPr>
          <w:rFonts w:asciiTheme="minorHAnsi" w:hAnsiTheme="minorHAnsi" w:cstheme="minorHAnsi"/>
        </w:rPr>
        <w:t xml:space="preserve"> </w:t>
      </w:r>
      <w:r w:rsidR="00B17269" w:rsidRPr="00C02486">
        <w:rPr>
          <w:rFonts w:asciiTheme="minorHAnsi" w:hAnsiTheme="minorHAnsi" w:cstheme="minorHAnsi"/>
        </w:rPr>
        <w:t>Operations</w:t>
      </w:r>
      <w:r w:rsidR="00594571">
        <w:rPr>
          <w:rFonts w:asciiTheme="minorHAnsi" w:hAnsiTheme="minorHAnsi" w:cstheme="minorHAnsi"/>
        </w:rPr>
        <w:t xml:space="preserve"> course</w:t>
      </w:r>
      <w:r w:rsidR="000135F1" w:rsidRPr="00C02486">
        <w:rPr>
          <w:rFonts w:asciiTheme="minorHAnsi" w:hAnsiTheme="minorHAnsi" w:cstheme="minorHAnsi"/>
        </w:rPr>
        <w:t xml:space="preserve"> </w:t>
      </w:r>
      <w:r w:rsidR="000135F1" w:rsidRPr="00C02486">
        <w:rPr>
          <w:rFonts w:asciiTheme="minorHAnsi" w:hAnsiTheme="minorHAnsi" w:cstheme="minorHAnsi"/>
        </w:rPr>
        <w:br/>
      </w:r>
      <w:r w:rsidR="00E7224B" w:rsidRPr="00C02486">
        <w:rPr>
          <w:rFonts w:asciiTheme="minorHAnsi" w:hAnsiTheme="minorHAnsi" w:cstheme="minorHAnsi"/>
        </w:rPr>
        <w:t>(Ref: RR 01-</w:t>
      </w:r>
      <w:r w:rsidR="003E2BC0" w:rsidRPr="00C02486">
        <w:rPr>
          <w:rFonts w:asciiTheme="minorHAnsi" w:hAnsiTheme="minorHAnsi" w:cstheme="minorHAnsi"/>
        </w:rPr>
        <w:t>2</w:t>
      </w:r>
      <w:r w:rsidR="00594571">
        <w:rPr>
          <w:rFonts w:asciiTheme="minorHAnsi" w:hAnsiTheme="minorHAnsi" w:cstheme="minorHAnsi"/>
        </w:rPr>
        <w:t>4</w:t>
      </w:r>
      <w:r w:rsidR="00E7224B" w:rsidRPr="00C02486">
        <w:rPr>
          <w:rFonts w:asciiTheme="minorHAnsi" w:hAnsiTheme="minorHAnsi" w:cstheme="minorHAnsi"/>
        </w:rPr>
        <w:t>)</w:t>
      </w:r>
      <w:bookmarkEnd w:id="1"/>
    </w:p>
    <w:p w14:paraId="1D6127BE" w14:textId="79C97A01" w:rsidR="000135F1" w:rsidRPr="00C02486" w:rsidRDefault="00E7224B" w:rsidP="000135F1">
      <w:pPr>
        <w:spacing w:after="200" w:line="276" w:lineRule="auto"/>
        <w:rPr>
          <w:rFonts w:cstheme="minorHAnsi"/>
        </w:rPr>
      </w:pPr>
      <w:r w:rsidRPr="00C02486">
        <w:rPr>
          <w:rFonts w:cstheme="minorHAnsi"/>
        </w:rPr>
        <w:br w:type="page"/>
      </w:r>
    </w:p>
    <w:sdt>
      <w:sdtPr>
        <w:rPr>
          <w:rFonts w:asciiTheme="minorHAnsi" w:eastAsiaTheme="minorEastAsia" w:hAnsiTheme="minorHAnsi" w:cstheme="minorHAnsi"/>
          <w:color w:val="auto"/>
          <w:sz w:val="24"/>
          <w:szCs w:val="24"/>
          <w:lang w:val="en-GB" w:eastAsia="ja-JP"/>
        </w:rPr>
        <w:id w:val="-2081903483"/>
        <w:docPartObj>
          <w:docPartGallery w:val="Table of Contents"/>
          <w:docPartUnique/>
        </w:docPartObj>
      </w:sdtPr>
      <w:sdtEndPr>
        <w:rPr>
          <w:b/>
          <w:bCs/>
          <w:noProof/>
        </w:rPr>
      </w:sdtEndPr>
      <w:sdtContent>
        <w:p w14:paraId="593C0646" w14:textId="40692946" w:rsidR="000135F1" w:rsidRPr="00C02486" w:rsidRDefault="000135F1" w:rsidP="000135F1">
          <w:pPr>
            <w:pStyle w:val="TOCHeading"/>
            <w:rPr>
              <w:rFonts w:asciiTheme="minorHAnsi" w:hAnsiTheme="minorHAnsi" w:cstheme="minorHAnsi"/>
            </w:rPr>
          </w:pPr>
          <w:r w:rsidRPr="00C02486">
            <w:rPr>
              <w:rFonts w:asciiTheme="minorHAnsi" w:hAnsiTheme="minorHAnsi" w:cstheme="minorHAnsi"/>
            </w:rPr>
            <w:t>Contents</w:t>
          </w:r>
        </w:p>
        <w:p w14:paraId="6624CCA5" w14:textId="4A1F926C" w:rsidR="00F11920" w:rsidRDefault="000135F1">
          <w:pPr>
            <w:pStyle w:val="TOC1"/>
            <w:tabs>
              <w:tab w:val="right" w:leader="dot" w:pos="9016"/>
            </w:tabs>
            <w:rPr>
              <w:noProof/>
              <w:sz w:val="22"/>
              <w:szCs w:val="22"/>
              <w:lang w:eastAsia="en-GB"/>
            </w:rPr>
          </w:pPr>
          <w:r w:rsidRPr="00C02486">
            <w:rPr>
              <w:rFonts w:cstheme="minorHAnsi"/>
            </w:rPr>
            <w:fldChar w:fldCharType="begin"/>
          </w:r>
          <w:r w:rsidRPr="00C02486">
            <w:rPr>
              <w:rFonts w:cstheme="minorHAnsi"/>
            </w:rPr>
            <w:instrText xml:space="preserve"> TOC \o "1-3" \h \z \u </w:instrText>
          </w:r>
          <w:r w:rsidRPr="00C02486">
            <w:rPr>
              <w:rFonts w:cstheme="minorHAnsi"/>
            </w:rPr>
            <w:fldChar w:fldCharType="separate"/>
          </w:r>
          <w:hyperlink w:anchor="_Toc92278036" w:history="1">
            <w:r w:rsidR="00F11920" w:rsidRPr="00924E01">
              <w:rPr>
                <w:rStyle w:val="Hyperlink"/>
                <w:rFonts w:cstheme="minorHAnsi"/>
                <w:noProof/>
              </w:rPr>
              <w:t>Invitation to Tender Specification</w:t>
            </w:r>
            <w:r w:rsidR="00F11920">
              <w:rPr>
                <w:noProof/>
                <w:webHidden/>
              </w:rPr>
              <w:tab/>
            </w:r>
            <w:r w:rsidR="00F11920">
              <w:rPr>
                <w:noProof/>
                <w:webHidden/>
              </w:rPr>
              <w:fldChar w:fldCharType="begin"/>
            </w:r>
            <w:r w:rsidR="00F11920">
              <w:rPr>
                <w:noProof/>
                <w:webHidden/>
              </w:rPr>
              <w:instrText xml:space="preserve"> PAGEREF _Toc92278036 \h </w:instrText>
            </w:r>
            <w:r w:rsidR="00F11920">
              <w:rPr>
                <w:noProof/>
                <w:webHidden/>
              </w:rPr>
            </w:r>
            <w:r w:rsidR="00F11920">
              <w:rPr>
                <w:noProof/>
                <w:webHidden/>
              </w:rPr>
              <w:fldChar w:fldCharType="separate"/>
            </w:r>
            <w:r w:rsidR="00333178">
              <w:rPr>
                <w:noProof/>
                <w:webHidden/>
              </w:rPr>
              <w:t>1</w:t>
            </w:r>
            <w:r w:rsidR="00F11920">
              <w:rPr>
                <w:noProof/>
                <w:webHidden/>
              </w:rPr>
              <w:fldChar w:fldCharType="end"/>
            </w:r>
          </w:hyperlink>
        </w:p>
        <w:p w14:paraId="2CCBCC41" w14:textId="40084EF2" w:rsidR="00F11920" w:rsidRDefault="00000000">
          <w:pPr>
            <w:pStyle w:val="TOC2"/>
            <w:tabs>
              <w:tab w:val="right" w:leader="dot" w:pos="9016"/>
            </w:tabs>
            <w:rPr>
              <w:noProof/>
              <w:sz w:val="22"/>
              <w:szCs w:val="22"/>
              <w:lang w:eastAsia="en-GB"/>
            </w:rPr>
          </w:pPr>
          <w:hyperlink w:anchor="_Toc92278037" w:history="1">
            <w:r w:rsidR="00F11920" w:rsidRPr="00924E01">
              <w:rPr>
                <w:rStyle w:val="Hyperlink"/>
                <w:rFonts w:cstheme="minorHAnsi"/>
                <w:noProof/>
              </w:rPr>
              <w:t>Development of Training Materials and Technical Tests for the Industrial Drone Operations  (Ref: RR 01-2</w:t>
            </w:r>
            <w:r w:rsidR="00333178">
              <w:rPr>
                <w:rStyle w:val="Hyperlink"/>
                <w:rFonts w:cstheme="minorHAnsi"/>
                <w:noProof/>
              </w:rPr>
              <w:t>4</w:t>
            </w:r>
            <w:r w:rsidR="00F11920" w:rsidRPr="00924E01">
              <w:rPr>
                <w:rStyle w:val="Hyperlink"/>
                <w:rFonts w:cstheme="minorHAnsi"/>
                <w:noProof/>
              </w:rPr>
              <w:t>)</w:t>
            </w:r>
            <w:r w:rsidR="00F11920">
              <w:rPr>
                <w:noProof/>
                <w:webHidden/>
              </w:rPr>
              <w:tab/>
            </w:r>
            <w:r w:rsidR="00F11920">
              <w:rPr>
                <w:noProof/>
                <w:webHidden/>
              </w:rPr>
              <w:fldChar w:fldCharType="begin"/>
            </w:r>
            <w:r w:rsidR="00F11920">
              <w:rPr>
                <w:noProof/>
                <w:webHidden/>
              </w:rPr>
              <w:instrText xml:space="preserve"> PAGEREF _Toc92278037 \h </w:instrText>
            </w:r>
            <w:r w:rsidR="00F11920">
              <w:rPr>
                <w:noProof/>
                <w:webHidden/>
              </w:rPr>
            </w:r>
            <w:r w:rsidR="00F11920">
              <w:rPr>
                <w:noProof/>
                <w:webHidden/>
              </w:rPr>
              <w:fldChar w:fldCharType="separate"/>
            </w:r>
            <w:r w:rsidR="00333178">
              <w:rPr>
                <w:noProof/>
                <w:webHidden/>
              </w:rPr>
              <w:t>1</w:t>
            </w:r>
            <w:r w:rsidR="00F11920">
              <w:rPr>
                <w:noProof/>
                <w:webHidden/>
              </w:rPr>
              <w:fldChar w:fldCharType="end"/>
            </w:r>
          </w:hyperlink>
        </w:p>
        <w:p w14:paraId="2167AC30" w14:textId="615715DD" w:rsidR="00F11920" w:rsidRDefault="00000000">
          <w:pPr>
            <w:pStyle w:val="TOC3"/>
            <w:tabs>
              <w:tab w:val="right" w:leader="dot" w:pos="9016"/>
            </w:tabs>
            <w:rPr>
              <w:noProof/>
              <w:sz w:val="22"/>
              <w:szCs w:val="22"/>
              <w:lang w:eastAsia="en-GB"/>
            </w:rPr>
          </w:pPr>
          <w:hyperlink w:anchor="_Toc92278038" w:history="1">
            <w:r w:rsidR="00F11920" w:rsidRPr="00924E01">
              <w:rPr>
                <w:rStyle w:val="Hyperlink"/>
                <w:rFonts w:cstheme="minorHAnsi"/>
                <w:noProof/>
              </w:rPr>
              <w:t>1. Background</w:t>
            </w:r>
            <w:r w:rsidR="00F11920">
              <w:rPr>
                <w:noProof/>
                <w:webHidden/>
              </w:rPr>
              <w:tab/>
            </w:r>
            <w:r w:rsidR="00F11920">
              <w:rPr>
                <w:noProof/>
                <w:webHidden/>
              </w:rPr>
              <w:fldChar w:fldCharType="begin"/>
            </w:r>
            <w:r w:rsidR="00F11920">
              <w:rPr>
                <w:noProof/>
                <w:webHidden/>
              </w:rPr>
              <w:instrText xml:space="preserve"> PAGEREF _Toc92278038 \h </w:instrText>
            </w:r>
            <w:r w:rsidR="00F11920">
              <w:rPr>
                <w:noProof/>
                <w:webHidden/>
              </w:rPr>
            </w:r>
            <w:r w:rsidR="00F11920">
              <w:rPr>
                <w:noProof/>
                <w:webHidden/>
              </w:rPr>
              <w:fldChar w:fldCharType="separate"/>
            </w:r>
            <w:r w:rsidR="00333178">
              <w:rPr>
                <w:noProof/>
                <w:webHidden/>
              </w:rPr>
              <w:t>3</w:t>
            </w:r>
            <w:r w:rsidR="00F11920">
              <w:rPr>
                <w:noProof/>
                <w:webHidden/>
              </w:rPr>
              <w:fldChar w:fldCharType="end"/>
            </w:r>
          </w:hyperlink>
        </w:p>
        <w:p w14:paraId="2145675C" w14:textId="7C299193" w:rsidR="00F11920" w:rsidRDefault="00000000">
          <w:pPr>
            <w:pStyle w:val="TOC3"/>
            <w:tabs>
              <w:tab w:val="right" w:leader="dot" w:pos="9016"/>
            </w:tabs>
            <w:rPr>
              <w:noProof/>
              <w:sz w:val="22"/>
              <w:szCs w:val="22"/>
              <w:lang w:eastAsia="en-GB"/>
            </w:rPr>
          </w:pPr>
          <w:hyperlink w:anchor="_Toc92278039" w:history="1">
            <w:r w:rsidR="00F11920" w:rsidRPr="00924E01">
              <w:rPr>
                <w:rStyle w:val="Hyperlink"/>
                <w:rFonts w:cstheme="minorHAnsi"/>
                <w:noProof/>
              </w:rPr>
              <w:t>2. Definitions</w:t>
            </w:r>
            <w:r w:rsidR="00F11920">
              <w:rPr>
                <w:noProof/>
                <w:webHidden/>
              </w:rPr>
              <w:tab/>
            </w:r>
            <w:r w:rsidR="00F11920">
              <w:rPr>
                <w:noProof/>
                <w:webHidden/>
              </w:rPr>
              <w:fldChar w:fldCharType="begin"/>
            </w:r>
            <w:r w:rsidR="00F11920">
              <w:rPr>
                <w:noProof/>
                <w:webHidden/>
              </w:rPr>
              <w:instrText xml:space="preserve"> PAGEREF _Toc92278039 \h </w:instrText>
            </w:r>
            <w:r w:rsidR="00F11920">
              <w:rPr>
                <w:noProof/>
                <w:webHidden/>
              </w:rPr>
            </w:r>
            <w:r w:rsidR="00F11920">
              <w:rPr>
                <w:noProof/>
                <w:webHidden/>
              </w:rPr>
              <w:fldChar w:fldCharType="separate"/>
            </w:r>
            <w:r w:rsidR="00333178">
              <w:rPr>
                <w:noProof/>
                <w:webHidden/>
              </w:rPr>
              <w:t>3</w:t>
            </w:r>
            <w:r w:rsidR="00F11920">
              <w:rPr>
                <w:noProof/>
                <w:webHidden/>
              </w:rPr>
              <w:fldChar w:fldCharType="end"/>
            </w:r>
          </w:hyperlink>
        </w:p>
        <w:p w14:paraId="7E9AF78E" w14:textId="287FDC84" w:rsidR="00F11920" w:rsidRDefault="00000000">
          <w:pPr>
            <w:pStyle w:val="TOC3"/>
            <w:tabs>
              <w:tab w:val="right" w:leader="dot" w:pos="9016"/>
            </w:tabs>
            <w:rPr>
              <w:noProof/>
              <w:sz w:val="22"/>
              <w:szCs w:val="22"/>
              <w:lang w:eastAsia="en-GB"/>
            </w:rPr>
          </w:pPr>
          <w:hyperlink w:anchor="_Toc92278040" w:history="1">
            <w:r w:rsidR="00F11920" w:rsidRPr="00924E01">
              <w:rPr>
                <w:rStyle w:val="Hyperlink"/>
                <w:rFonts w:cstheme="minorHAnsi"/>
                <w:noProof/>
              </w:rPr>
              <w:t>3. Scope</w:t>
            </w:r>
            <w:r w:rsidR="00F11920">
              <w:rPr>
                <w:noProof/>
                <w:webHidden/>
              </w:rPr>
              <w:tab/>
            </w:r>
            <w:r w:rsidR="00F11920">
              <w:rPr>
                <w:noProof/>
                <w:webHidden/>
              </w:rPr>
              <w:fldChar w:fldCharType="begin"/>
            </w:r>
            <w:r w:rsidR="00F11920">
              <w:rPr>
                <w:noProof/>
                <w:webHidden/>
              </w:rPr>
              <w:instrText xml:space="preserve"> PAGEREF _Toc92278040 \h </w:instrText>
            </w:r>
            <w:r w:rsidR="00F11920">
              <w:rPr>
                <w:noProof/>
                <w:webHidden/>
              </w:rPr>
            </w:r>
            <w:r w:rsidR="00F11920">
              <w:rPr>
                <w:noProof/>
                <w:webHidden/>
              </w:rPr>
              <w:fldChar w:fldCharType="separate"/>
            </w:r>
            <w:r w:rsidR="00333178">
              <w:rPr>
                <w:noProof/>
                <w:webHidden/>
              </w:rPr>
              <w:t>5</w:t>
            </w:r>
            <w:r w:rsidR="00F11920">
              <w:rPr>
                <w:noProof/>
                <w:webHidden/>
              </w:rPr>
              <w:fldChar w:fldCharType="end"/>
            </w:r>
          </w:hyperlink>
        </w:p>
        <w:p w14:paraId="1A17F933" w14:textId="34EBF9AC" w:rsidR="00F11920" w:rsidRDefault="00000000">
          <w:pPr>
            <w:pStyle w:val="TOC3"/>
            <w:tabs>
              <w:tab w:val="right" w:leader="dot" w:pos="9016"/>
            </w:tabs>
            <w:rPr>
              <w:noProof/>
              <w:sz w:val="22"/>
              <w:szCs w:val="22"/>
              <w:lang w:eastAsia="en-GB"/>
            </w:rPr>
          </w:pPr>
          <w:hyperlink w:anchor="_Toc92278041" w:history="1">
            <w:r w:rsidR="00F11920" w:rsidRPr="00924E01">
              <w:rPr>
                <w:rStyle w:val="Hyperlink"/>
                <w:rFonts w:cstheme="minorHAnsi"/>
                <w:noProof/>
              </w:rPr>
              <w:t>4. The Services</w:t>
            </w:r>
            <w:r w:rsidR="00F11920">
              <w:rPr>
                <w:noProof/>
                <w:webHidden/>
              </w:rPr>
              <w:tab/>
            </w:r>
            <w:r w:rsidR="00F11920">
              <w:rPr>
                <w:noProof/>
                <w:webHidden/>
              </w:rPr>
              <w:fldChar w:fldCharType="begin"/>
            </w:r>
            <w:r w:rsidR="00F11920">
              <w:rPr>
                <w:noProof/>
                <w:webHidden/>
              </w:rPr>
              <w:instrText xml:space="preserve"> PAGEREF _Toc92278041 \h </w:instrText>
            </w:r>
            <w:r w:rsidR="00F11920">
              <w:rPr>
                <w:noProof/>
                <w:webHidden/>
              </w:rPr>
            </w:r>
            <w:r w:rsidR="00F11920">
              <w:rPr>
                <w:noProof/>
                <w:webHidden/>
              </w:rPr>
              <w:fldChar w:fldCharType="separate"/>
            </w:r>
            <w:r w:rsidR="00333178">
              <w:rPr>
                <w:noProof/>
                <w:webHidden/>
              </w:rPr>
              <w:t>5</w:t>
            </w:r>
            <w:r w:rsidR="00F11920">
              <w:rPr>
                <w:noProof/>
                <w:webHidden/>
              </w:rPr>
              <w:fldChar w:fldCharType="end"/>
            </w:r>
          </w:hyperlink>
        </w:p>
        <w:p w14:paraId="24BFE1AF" w14:textId="2B6C540C" w:rsidR="00F11920" w:rsidRDefault="00000000">
          <w:pPr>
            <w:pStyle w:val="TOC3"/>
            <w:tabs>
              <w:tab w:val="right" w:leader="dot" w:pos="9016"/>
            </w:tabs>
            <w:rPr>
              <w:noProof/>
              <w:sz w:val="22"/>
              <w:szCs w:val="22"/>
              <w:lang w:eastAsia="en-GB"/>
            </w:rPr>
          </w:pPr>
          <w:hyperlink w:anchor="_Toc92278042" w:history="1">
            <w:r w:rsidR="00F11920" w:rsidRPr="00924E01">
              <w:rPr>
                <w:rStyle w:val="Hyperlink"/>
                <w:rFonts w:cstheme="minorHAnsi"/>
                <w:noProof/>
              </w:rPr>
              <w:t>6. Expenses</w:t>
            </w:r>
            <w:r w:rsidR="00F11920">
              <w:rPr>
                <w:noProof/>
                <w:webHidden/>
              </w:rPr>
              <w:tab/>
            </w:r>
            <w:r w:rsidR="00F11920">
              <w:rPr>
                <w:noProof/>
                <w:webHidden/>
              </w:rPr>
              <w:fldChar w:fldCharType="begin"/>
            </w:r>
            <w:r w:rsidR="00F11920">
              <w:rPr>
                <w:noProof/>
                <w:webHidden/>
              </w:rPr>
              <w:instrText xml:space="preserve"> PAGEREF _Toc92278042 \h </w:instrText>
            </w:r>
            <w:r w:rsidR="00F11920">
              <w:rPr>
                <w:noProof/>
                <w:webHidden/>
              </w:rPr>
            </w:r>
            <w:r w:rsidR="00F11920">
              <w:rPr>
                <w:noProof/>
                <w:webHidden/>
              </w:rPr>
              <w:fldChar w:fldCharType="separate"/>
            </w:r>
            <w:r w:rsidR="00333178">
              <w:rPr>
                <w:noProof/>
                <w:webHidden/>
              </w:rPr>
              <w:t>7</w:t>
            </w:r>
            <w:r w:rsidR="00F11920">
              <w:rPr>
                <w:noProof/>
                <w:webHidden/>
              </w:rPr>
              <w:fldChar w:fldCharType="end"/>
            </w:r>
          </w:hyperlink>
        </w:p>
        <w:p w14:paraId="6EC97E73" w14:textId="7041CD57" w:rsidR="000135F1" w:rsidRPr="00C02486" w:rsidRDefault="000135F1">
          <w:pPr>
            <w:rPr>
              <w:rFonts w:cstheme="minorHAnsi"/>
            </w:rPr>
          </w:pPr>
          <w:r w:rsidRPr="00C02486">
            <w:rPr>
              <w:rFonts w:cstheme="minorHAnsi"/>
              <w:b/>
              <w:bCs/>
              <w:noProof/>
            </w:rPr>
            <w:fldChar w:fldCharType="end"/>
          </w:r>
        </w:p>
      </w:sdtContent>
    </w:sdt>
    <w:p w14:paraId="1616F9EF" w14:textId="3FDF4592" w:rsidR="00F04322" w:rsidRPr="00EF12F9" w:rsidRDefault="000135F1" w:rsidP="00EF12F9">
      <w:pPr>
        <w:spacing w:after="120"/>
        <w:rPr>
          <w:rFonts w:cstheme="minorHAnsi"/>
        </w:rPr>
      </w:pPr>
      <w:r w:rsidRPr="00C02486">
        <w:rPr>
          <w:rFonts w:cstheme="minorHAnsi"/>
        </w:rPr>
        <w:br w:type="page"/>
      </w:r>
      <w:r w:rsidR="00F04322" w:rsidRPr="00C02486">
        <w:rPr>
          <w:rFonts w:cstheme="minorHAnsi"/>
        </w:rPr>
        <w:lastRenderedPageBreak/>
        <w:t xml:space="preserve">The Engineering Construction Industry Training Board (ECITB) is pleased to invite you to tender for the above. Full details are included in these documents, which </w:t>
      </w:r>
      <w:r w:rsidR="00410F4B" w:rsidRPr="00C02486">
        <w:rPr>
          <w:rFonts w:cstheme="minorHAnsi"/>
        </w:rPr>
        <w:t>describe</w:t>
      </w:r>
      <w:r w:rsidR="00F04322" w:rsidRPr="00C02486">
        <w:rPr>
          <w:rFonts w:cstheme="minorHAnsi"/>
        </w:rPr>
        <w:t xml:space="preserve"> the services which are required, the basis of tendering and the processes to be followed in the submission of tender offers.</w:t>
      </w:r>
    </w:p>
    <w:p w14:paraId="0A7F10E8" w14:textId="77777777" w:rsidR="001C71CA" w:rsidRPr="00C02486" w:rsidRDefault="001C71CA" w:rsidP="00B17269">
      <w:pPr>
        <w:pStyle w:val="Heading3"/>
        <w:rPr>
          <w:rFonts w:asciiTheme="minorHAnsi" w:hAnsiTheme="minorHAnsi" w:cstheme="minorHAnsi"/>
          <w:sz w:val="32"/>
          <w:szCs w:val="32"/>
        </w:rPr>
      </w:pPr>
      <w:bookmarkStart w:id="2" w:name="_Toc92278038"/>
      <w:r w:rsidRPr="00C02486">
        <w:rPr>
          <w:rFonts w:asciiTheme="minorHAnsi" w:hAnsiTheme="minorHAnsi" w:cstheme="minorHAnsi"/>
          <w:sz w:val="32"/>
          <w:szCs w:val="32"/>
        </w:rPr>
        <w:t>1. Background</w:t>
      </w:r>
      <w:bookmarkEnd w:id="2"/>
    </w:p>
    <w:p w14:paraId="4793A39F" w14:textId="75C3FD4A" w:rsidR="002773A6" w:rsidRDefault="001C71CA" w:rsidP="002773A6">
      <w:pPr>
        <w:rPr>
          <w:rFonts w:cstheme="minorHAnsi"/>
        </w:rPr>
      </w:pPr>
      <w:r w:rsidRPr="00C02486">
        <w:rPr>
          <w:rFonts w:cstheme="minorHAnsi"/>
        </w:rPr>
        <w:t xml:space="preserve">The ECITB has </w:t>
      </w:r>
      <w:r w:rsidR="00077152">
        <w:rPr>
          <w:rFonts w:cstheme="minorHAnsi"/>
        </w:rPr>
        <w:t xml:space="preserve">developed </w:t>
      </w:r>
      <w:r w:rsidR="00594571">
        <w:rPr>
          <w:rFonts w:cstheme="minorHAnsi"/>
        </w:rPr>
        <w:t xml:space="preserve">an Advanced </w:t>
      </w:r>
      <w:r w:rsidR="00077152">
        <w:rPr>
          <w:rFonts w:cstheme="minorHAnsi"/>
        </w:rPr>
        <w:t xml:space="preserve">Industrial Drone Operations </w:t>
      </w:r>
      <w:r w:rsidR="00FB31AC">
        <w:rPr>
          <w:rFonts w:cstheme="minorHAnsi"/>
        </w:rPr>
        <w:t xml:space="preserve">(IDO) </w:t>
      </w:r>
      <w:r w:rsidR="00077152">
        <w:rPr>
          <w:rFonts w:cstheme="minorHAnsi"/>
        </w:rPr>
        <w:t>training standard</w:t>
      </w:r>
      <w:r w:rsidR="00077152" w:rsidRPr="00077152">
        <w:rPr>
          <w:rFonts w:cstheme="minorHAnsi"/>
        </w:rPr>
        <w:t xml:space="preserve"> </w:t>
      </w:r>
      <w:r w:rsidR="00077152">
        <w:rPr>
          <w:rFonts w:cstheme="minorHAnsi"/>
        </w:rPr>
        <w:t xml:space="preserve">with guidance and assistance </w:t>
      </w:r>
      <w:r w:rsidR="002773A6">
        <w:rPr>
          <w:rFonts w:cstheme="minorHAnsi"/>
        </w:rPr>
        <w:t xml:space="preserve">of </w:t>
      </w:r>
      <w:r w:rsidR="00077152">
        <w:rPr>
          <w:rFonts w:cstheme="minorHAnsi"/>
        </w:rPr>
        <w:t>industry experts.</w:t>
      </w:r>
      <w:r w:rsidR="002773A6" w:rsidRPr="002773A6">
        <w:rPr>
          <w:rFonts w:cstheme="minorHAnsi"/>
        </w:rPr>
        <w:t xml:space="preserve"> </w:t>
      </w:r>
      <w:r w:rsidR="002773A6">
        <w:rPr>
          <w:rFonts w:cstheme="minorHAnsi"/>
        </w:rPr>
        <w:t xml:space="preserve">In order to ensure consistency and quality the ECITB requires the development of both training and </w:t>
      </w:r>
      <w:r w:rsidR="00594571">
        <w:rPr>
          <w:rFonts w:cstheme="minorHAnsi"/>
        </w:rPr>
        <w:t xml:space="preserve">summative </w:t>
      </w:r>
      <w:r w:rsidR="002773A6">
        <w:rPr>
          <w:rFonts w:cstheme="minorHAnsi"/>
        </w:rPr>
        <w:t>assessment materials to ensure the course certificated by the ECITB maintain</w:t>
      </w:r>
      <w:r w:rsidR="00D718C3">
        <w:rPr>
          <w:rFonts w:cstheme="minorHAnsi"/>
        </w:rPr>
        <w:t>s</w:t>
      </w:r>
      <w:r w:rsidR="002773A6">
        <w:rPr>
          <w:rFonts w:cstheme="minorHAnsi"/>
        </w:rPr>
        <w:t xml:space="preserve"> high standards.</w:t>
      </w:r>
    </w:p>
    <w:p w14:paraId="78222935" w14:textId="6BFEEC5B" w:rsidR="00651382" w:rsidRDefault="00FB31AC" w:rsidP="00EF12F9">
      <w:pPr>
        <w:rPr>
          <w:rFonts w:cstheme="minorHAnsi"/>
        </w:rPr>
      </w:pPr>
      <w:r>
        <w:rPr>
          <w:rFonts w:cstheme="minorHAnsi"/>
        </w:rPr>
        <w:t>The materials developed by this tender will be licenced by ECITB and provided to our Approved Training Providers (ATP</w:t>
      </w:r>
      <w:r w:rsidR="00281655">
        <w:rPr>
          <w:rFonts w:cstheme="minorHAnsi"/>
        </w:rPr>
        <w:t>s</w:t>
      </w:r>
      <w:r>
        <w:rPr>
          <w:rFonts w:cstheme="minorHAnsi"/>
        </w:rPr>
        <w:t xml:space="preserve">) for delivery of the </w:t>
      </w:r>
      <w:r w:rsidR="00594571">
        <w:rPr>
          <w:rFonts w:cstheme="minorHAnsi"/>
        </w:rPr>
        <w:t>Advanced</w:t>
      </w:r>
      <w:r>
        <w:rPr>
          <w:rFonts w:cstheme="minorHAnsi"/>
        </w:rPr>
        <w:t xml:space="preserve"> IDO training course and the subsequent assessment of the learners. The materials developed must include all necessary </w:t>
      </w:r>
      <w:r w:rsidR="00A055C3">
        <w:rPr>
          <w:rFonts w:cstheme="minorHAnsi"/>
        </w:rPr>
        <w:t xml:space="preserve">guidance </w:t>
      </w:r>
      <w:r>
        <w:rPr>
          <w:rFonts w:cstheme="minorHAnsi"/>
        </w:rPr>
        <w:t>materials to ensure consistent delivery and assessment.</w:t>
      </w:r>
    </w:p>
    <w:p w14:paraId="4AA61608" w14:textId="7AD90673" w:rsidR="003E2BC0" w:rsidRPr="00C02486" w:rsidRDefault="00FB31AC" w:rsidP="00EF12F9">
      <w:pPr>
        <w:rPr>
          <w:rFonts w:cstheme="minorHAnsi"/>
        </w:rPr>
      </w:pPr>
      <w:r>
        <w:rPr>
          <w:rFonts w:cstheme="minorHAnsi"/>
        </w:rPr>
        <w:t>For the assessment of the learner the</w:t>
      </w:r>
      <w:r w:rsidR="00077152">
        <w:rPr>
          <w:rFonts w:cstheme="minorHAnsi"/>
        </w:rPr>
        <w:t xml:space="preserve"> ECITB </w:t>
      </w:r>
      <w:r>
        <w:rPr>
          <w:rFonts w:cstheme="minorHAnsi"/>
        </w:rPr>
        <w:t>will utilise its</w:t>
      </w:r>
      <w:r w:rsidR="001C71CA" w:rsidRPr="00C02486">
        <w:rPr>
          <w:rFonts w:cstheme="minorHAnsi"/>
        </w:rPr>
        <w:t xml:space="preserve"> established testing system that </w:t>
      </w:r>
      <w:r w:rsidR="00281655">
        <w:rPr>
          <w:rFonts w:cstheme="minorHAnsi"/>
        </w:rPr>
        <w:t>enables</w:t>
      </w:r>
      <w:r w:rsidR="00281655" w:rsidRPr="00C02486">
        <w:rPr>
          <w:rFonts w:cstheme="minorHAnsi"/>
        </w:rPr>
        <w:t xml:space="preserve"> </w:t>
      </w:r>
      <w:r w:rsidR="003E2BC0" w:rsidRPr="00C02486">
        <w:rPr>
          <w:rFonts w:cstheme="minorHAnsi"/>
        </w:rPr>
        <w:t>a variety of</w:t>
      </w:r>
      <w:r w:rsidR="001C71CA" w:rsidRPr="00C02486">
        <w:rPr>
          <w:rFonts w:cstheme="minorHAnsi"/>
        </w:rPr>
        <w:t xml:space="preserve"> </w:t>
      </w:r>
      <w:r w:rsidR="003E2BC0" w:rsidRPr="00C02486">
        <w:rPr>
          <w:rFonts w:cstheme="minorHAnsi"/>
        </w:rPr>
        <w:t>q</w:t>
      </w:r>
      <w:r w:rsidR="00D63B68" w:rsidRPr="00C02486">
        <w:rPr>
          <w:rFonts w:cstheme="minorHAnsi"/>
        </w:rPr>
        <w:t>uestion</w:t>
      </w:r>
      <w:r w:rsidR="003E2BC0" w:rsidRPr="00C02486">
        <w:rPr>
          <w:rFonts w:cstheme="minorHAnsi"/>
        </w:rPr>
        <w:t xml:space="preserve"> types</w:t>
      </w:r>
      <w:r w:rsidR="001C71CA" w:rsidRPr="00C02486">
        <w:rPr>
          <w:rFonts w:cstheme="minorHAnsi"/>
        </w:rPr>
        <w:t xml:space="preserve"> and practical assessments for a range of</w:t>
      </w:r>
      <w:r w:rsidR="00F8059B" w:rsidRPr="00C02486">
        <w:rPr>
          <w:rFonts w:cstheme="minorHAnsi"/>
        </w:rPr>
        <w:t xml:space="preserve"> occupation related </w:t>
      </w:r>
      <w:r w:rsidR="00FE7FC9" w:rsidRPr="00C02486">
        <w:rPr>
          <w:rFonts w:cstheme="minorHAnsi"/>
        </w:rPr>
        <w:t>activities</w:t>
      </w:r>
      <w:r w:rsidR="00FE7FC9">
        <w:rPr>
          <w:rFonts w:cstheme="minorHAnsi"/>
        </w:rPr>
        <w:t xml:space="preserve"> to</w:t>
      </w:r>
      <w:r w:rsidR="003E2BC0" w:rsidRPr="00C02486">
        <w:rPr>
          <w:rFonts w:cstheme="minorHAnsi"/>
        </w:rPr>
        <w:t xml:space="preserve"> deliver the knowledge and practical assessments for the </w:t>
      </w:r>
      <w:r w:rsidR="00594571">
        <w:rPr>
          <w:rFonts w:cstheme="minorHAnsi"/>
        </w:rPr>
        <w:t xml:space="preserve">Advanced </w:t>
      </w:r>
      <w:r>
        <w:rPr>
          <w:rFonts w:cstheme="minorHAnsi"/>
        </w:rPr>
        <w:t>IDO</w:t>
      </w:r>
      <w:r w:rsidR="003E2BC0" w:rsidRPr="00C02486">
        <w:rPr>
          <w:rFonts w:cstheme="minorHAnsi"/>
        </w:rPr>
        <w:t xml:space="preserve"> training standards.</w:t>
      </w:r>
    </w:p>
    <w:p w14:paraId="68194A32" w14:textId="481B0DE2" w:rsidR="003E2BC0" w:rsidRDefault="003E2BC0" w:rsidP="00EF12F9">
      <w:pPr>
        <w:spacing w:after="120"/>
        <w:rPr>
          <w:rFonts w:cstheme="minorHAnsi"/>
        </w:rPr>
      </w:pPr>
      <w:r w:rsidRPr="00C02486">
        <w:rPr>
          <w:rFonts w:cstheme="minorHAnsi"/>
        </w:rPr>
        <w:t xml:space="preserve">The complexity and </w:t>
      </w:r>
      <w:r w:rsidR="0044686F" w:rsidRPr="00C02486">
        <w:rPr>
          <w:rFonts w:cstheme="minorHAnsi"/>
        </w:rPr>
        <w:t>difficulty</w:t>
      </w:r>
      <w:r w:rsidRPr="00C02486">
        <w:rPr>
          <w:rFonts w:cstheme="minorHAnsi"/>
        </w:rPr>
        <w:t xml:space="preserve"> of the questioning must </w:t>
      </w:r>
      <w:r w:rsidR="0044686F" w:rsidRPr="00C02486">
        <w:rPr>
          <w:rFonts w:cstheme="minorHAnsi"/>
        </w:rPr>
        <w:t xml:space="preserve">rigorously test the knowledge </w:t>
      </w:r>
      <w:r w:rsidR="00077152">
        <w:rPr>
          <w:rFonts w:cstheme="minorHAnsi"/>
        </w:rPr>
        <w:t xml:space="preserve">and understanding of the </w:t>
      </w:r>
      <w:r w:rsidR="002B7642">
        <w:rPr>
          <w:rFonts w:cstheme="minorHAnsi"/>
        </w:rPr>
        <w:t xml:space="preserve">content of the </w:t>
      </w:r>
      <w:r w:rsidR="00077152">
        <w:rPr>
          <w:rFonts w:cstheme="minorHAnsi"/>
        </w:rPr>
        <w:t xml:space="preserve">training course and </w:t>
      </w:r>
      <w:r w:rsidR="002B7642">
        <w:rPr>
          <w:rFonts w:cstheme="minorHAnsi"/>
        </w:rPr>
        <w:t xml:space="preserve">be contextualised to the </w:t>
      </w:r>
      <w:r w:rsidR="00651382">
        <w:rPr>
          <w:rFonts w:cstheme="minorHAnsi"/>
        </w:rPr>
        <w:t xml:space="preserve">activities undertaken on an </w:t>
      </w:r>
      <w:r w:rsidR="002B7642">
        <w:rPr>
          <w:rFonts w:cstheme="minorHAnsi"/>
        </w:rPr>
        <w:t>ECI</w:t>
      </w:r>
      <w:r w:rsidR="00651382">
        <w:rPr>
          <w:rFonts w:cstheme="minorHAnsi"/>
        </w:rPr>
        <w:t xml:space="preserve"> site.</w:t>
      </w:r>
    </w:p>
    <w:p w14:paraId="60C1C206" w14:textId="2881EDBD" w:rsidR="002773A6" w:rsidRDefault="002773A6" w:rsidP="002773A6">
      <w:pPr>
        <w:rPr>
          <w:rFonts w:cstheme="minorHAnsi"/>
        </w:rPr>
      </w:pPr>
      <w:r>
        <w:rPr>
          <w:rFonts w:cstheme="minorHAnsi"/>
        </w:rPr>
        <w:t>This tender concerns only the ‘</w:t>
      </w:r>
      <w:r w:rsidR="00594571">
        <w:rPr>
          <w:rFonts w:cstheme="minorHAnsi"/>
        </w:rPr>
        <w:t>Advanced</w:t>
      </w:r>
      <w:r>
        <w:rPr>
          <w:rFonts w:cstheme="minorHAnsi"/>
        </w:rPr>
        <w:t xml:space="preserve"> Course’ which in the </w:t>
      </w:r>
      <w:r w:rsidR="00594571">
        <w:rPr>
          <w:rFonts w:cstheme="minorHAnsi"/>
        </w:rPr>
        <w:t>2</w:t>
      </w:r>
      <w:r w:rsidR="00594571">
        <w:rPr>
          <w:rFonts w:cstheme="minorHAnsi"/>
          <w:vertAlign w:val="superscript"/>
        </w:rPr>
        <w:t>nd</w:t>
      </w:r>
      <w:r>
        <w:rPr>
          <w:rFonts w:cstheme="minorHAnsi"/>
        </w:rPr>
        <w:t xml:space="preserve"> </w:t>
      </w:r>
      <w:r w:rsidR="00D718C3">
        <w:rPr>
          <w:rFonts w:cstheme="minorHAnsi"/>
        </w:rPr>
        <w:t>training standard</w:t>
      </w:r>
      <w:r>
        <w:rPr>
          <w:rFonts w:cstheme="minorHAnsi"/>
        </w:rPr>
        <w:t xml:space="preserve"> for developing competent </w:t>
      </w:r>
      <w:r w:rsidR="00281655">
        <w:rPr>
          <w:rFonts w:cstheme="minorHAnsi"/>
        </w:rPr>
        <w:t xml:space="preserve">industrial </w:t>
      </w:r>
      <w:r>
        <w:rPr>
          <w:rFonts w:cstheme="minorHAnsi"/>
        </w:rPr>
        <w:t>Unmanned Aircraft System (UAS) operator</w:t>
      </w:r>
      <w:r w:rsidR="00594571">
        <w:rPr>
          <w:rFonts w:cstheme="minorHAnsi"/>
        </w:rPr>
        <w:t>s</w:t>
      </w:r>
      <w:r>
        <w:rPr>
          <w:rFonts w:cstheme="minorHAnsi"/>
        </w:rPr>
        <w:t xml:space="preserve"> to work within the Engineering Construction Industries (ECI)</w:t>
      </w:r>
      <w:r w:rsidR="00594571">
        <w:rPr>
          <w:rFonts w:cstheme="minorHAnsi"/>
        </w:rPr>
        <w:t xml:space="preserve"> and the other similar industries.</w:t>
      </w:r>
    </w:p>
    <w:p w14:paraId="212921BA" w14:textId="4E8CE475" w:rsidR="00D718C3" w:rsidRDefault="00D718C3" w:rsidP="002773A6">
      <w:pPr>
        <w:rPr>
          <w:rFonts w:cstheme="minorHAnsi"/>
        </w:rPr>
      </w:pPr>
      <w:r>
        <w:rPr>
          <w:rFonts w:cstheme="minorHAnsi"/>
        </w:rPr>
        <w:t>The foundation course has set a precedent for the materials, and these were delivered in 5 modules, these modules are:</w:t>
      </w:r>
    </w:p>
    <w:p w14:paraId="3F0C13A0" w14:textId="0FC9523D" w:rsidR="00D718C3" w:rsidRDefault="00D718C3" w:rsidP="00D718C3">
      <w:pPr>
        <w:pStyle w:val="ListParagraph"/>
        <w:numPr>
          <w:ilvl w:val="0"/>
          <w:numId w:val="31"/>
        </w:numPr>
        <w:rPr>
          <w:rFonts w:cstheme="minorHAnsi"/>
        </w:rPr>
      </w:pPr>
      <w:r>
        <w:rPr>
          <w:rFonts w:cstheme="minorHAnsi"/>
        </w:rPr>
        <w:t>People</w:t>
      </w:r>
    </w:p>
    <w:p w14:paraId="6468DE15" w14:textId="09E27530" w:rsidR="00D718C3" w:rsidRDefault="00D718C3" w:rsidP="00D718C3">
      <w:pPr>
        <w:pStyle w:val="ListParagraph"/>
        <w:numPr>
          <w:ilvl w:val="0"/>
          <w:numId w:val="31"/>
        </w:numPr>
        <w:rPr>
          <w:rFonts w:cstheme="minorHAnsi"/>
        </w:rPr>
      </w:pPr>
      <w:r>
        <w:rPr>
          <w:rFonts w:cstheme="minorHAnsi"/>
        </w:rPr>
        <w:t>Platform</w:t>
      </w:r>
    </w:p>
    <w:p w14:paraId="238A7285" w14:textId="03A2CAAA" w:rsidR="00D718C3" w:rsidRDefault="00D718C3" w:rsidP="00D718C3">
      <w:pPr>
        <w:pStyle w:val="ListParagraph"/>
        <w:numPr>
          <w:ilvl w:val="0"/>
          <w:numId w:val="31"/>
        </w:numPr>
        <w:rPr>
          <w:rFonts w:cstheme="minorHAnsi"/>
        </w:rPr>
      </w:pPr>
      <w:r>
        <w:rPr>
          <w:rFonts w:cstheme="minorHAnsi"/>
        </w:rPr>
        <w:t>Payload</w:t>
      </w:r>
    </w:p>
    <w:p w14:paraId="618F2E3C" w14:textId="2D77E35B" w:rsidR="00D718C3" w:rsidRDefault="00D718C3" w:rsidP="00D718C3">
      <w:pPr>
        <w:pStyle w:val="ListParagraph"/>
        <w:numPr>
          <w:ilvl w:val="0"/>
          <w:numId w:val="31"/>
        </w:numPr>
        <w:rPr>
          <w:rFonts w:cstheme="minorHAnsi"/>
        </w:rPr>
      </w:pPr>
      <w:r>
        <w:rPr>
          <w:rFonts w:cstheme="minorHAnsi"/>
        </w:rPr>
        <w:t>Planning</w:t>
      </w:r>
    </w:p>
    <w:p w14:paraId="729E6ADD" w14:textId="2954BC09" w:rsidR="00D718C3" w:rsidRPr="00D718C3" w:rsidRDefault="00D718C3" w:rsidP="00D718C3">
      <w:pPr>
        <w:pStyle w:val="ListParagraph"/>
        <w:numPr>
          <w:ilvl w:val="0"/>
          <w:numId w:val="31"/>
        </w:numPr>
        <w:rPr>
          <w:rFonts w:cstheme="minorHAnsi"/>
        </w:rPr>
      </w:pPr>
      <w:r>
        <w:rPr>
          <w:rFonts w:cstheme="minorHAnsi"/>
        </w:rPr>
        <w:t>procedures</w:t>
      </w:r>
    </w:p>
    <w:p w14:paraId="10CE5162" w14:textId="77777777" w:rsidR="00602060" w:rsidRDefault="00D718C3" w:rsidP="00EF12F9">
      <w:pPr>
        <w:spacing w:after="120"/>
        <w:rPr>
          <w:rFonts w:cstheme="minorHAnsi"/>
        </w:rPr>
      </w:pPr>
      <w:r>
        <w:rPr>
          <w:rFonts w:cstheme="minorHAnsi"/>
        </w:rPr>
        <w:t xml:space="preserve">It is therefore required to develop the advanced course along the same principles. </w:t>
      </w:r>
    </w:p>
    <w:p w14:paraId="2F12011F" w14:textId="79CFF23C" w:rsidR="002773A6" w:rsidRPr="00C02486" w:rsidRDefault="00D718C3" w:rsidP="00EF12F9">
      <w:pPr>
        <w:spacing w:after="120"/>
        <w:rPr>
          <w:rFonts w:cstheme="minorHAnsi"/>
        </w:rPr>
      </w:pPr>
      <w:r>
        <w:rPr>
          <w:rFonts w:cstheme="minorHAnsi"/>
        </w:rPr>
        <w:t xml:space="preserve">The Advanced training standard will be only issued to the contractor upon the signing of </w:t>
      </w:r>
      <w:r w:rsidR="00602060">
        <w:rPr>
          <w:rFonts w:cstheme="minorHAnsi"/>
        </w:rPr>
        <w:t>a</w:t>
      </w:r>
      <w:r>
        <w:rPr>
          <w:rFonts w:cstheme="minorHAnsi"/>
        </w:rPr>
        <w:t xml:space="preserve"> </w:t>
      </w:r>
      <w:proofErr w:type="gramStart"/>
      <w:r>
        <w:rPr>
          <w:rFonts w:cstheme="minorHAnsi"/>
        </w:rPr>
        <w:t>Non-Disclosure</w:t>
      </w:r>
      <w:proofErr w:type="gramEnd"/>
      <w:r>
        <w:rPr>
          <w:rFonts w:cstheme="minorHAnsi"/>
        </w:rPr>
        <w:t xml:space="preserve"> agreement.</w:t>
      </w:r>
      <w:r w:rsidR="00602060">
        <w:rPr>
          <w:rFonts w:cstheme="minorHAnsi"/>
        </w:rPr>
        <w:t xml:space="preserve"> </w:t>
      </w:r>
      <w:r w:rsidR="00416B56">
        <w:rPr>
          <w:rFonts w:cstheme="minorHAnsi"/>
        </w:rPr>
        <w:t>T</w:t>
      </w:r>
      <w:r w:rsidR="00602060">
        <w:rPr>
          <w:rFonts w:cstheme="minorHAnsi"/>
        </w:rPr>
        <w:t xml:space="preserve">he project is supported by the Swansea Bay City Deal skills and talent project, this requires ECITB to provide </w:t>
      </w:r>
      <w:r w:rsidR="00416B56">
        <w:rPr>
          <w:rFonts w:cstheme="minorHAnsi"/>
        </w:rPr>
        <w:t xml:space="preserve">in-kind </w:t>
      </w:r>
      <w:r w:rsidR="00602060">
        <w:rPr>
          <w:rFonts w:cstheme="minorHAnsi"/>
        </w:rPr>
        <w:t xml:space="preserve">match funding, therefore the development of the training standard will be reduced by the work undertaken by ECITB. A table is included as a </w:t>
      </w:r>
      <w:proofErr w:type="gramStart"/>
      <w:r w:rsidR="00602060">
        <w:rPr>
          <w:rFonts w:cstheme="minorHAnsi"/>
        </w:rPr>
        <w:t>appendi</w:t>
      </w:r>
      <w:r w:rsidR="00416B56">
        <w:rPr>
          <w:rFonts w:cstheme="minorHAnsi"/>
        </w:rPr>
        <w:t>ces details</w:t>
      </w:r>
      <w:proofErr w:type="gramEnd"/>
      <w:r w:rsidR="00602060">
        <w:rPr>
          <w:rFonts w:cstheme="minorHAnsi"/>
        </w:rPr>
        <w:t xml:space="preserve"> which criteria</w:t>
      </w:r>
      <w:r w:rsidR="00416B56">
        <w:rPr>
          <w:rFonts w:cstheme="minorHAnsi"/>
        </w:rPr>
        <w:t xml:space="preserve"> will be developed by ECITB and the criteria to be developed by the contractor. </w:t>
      </w:r>
    </w:p>
    <w:p w14:paraId="1352D454" w14:textId="77777777" w:rsidR="00F04322" w:rsidRPr="00C02486" w:rsidRDefault="001C71CA" w:rsidP="000135F1">
      <w:pPr>
        <w:pStyle w:val="Heading3"/>
        <w:rPr>
          <w:rFonts w:asciiTheme="minorHAnsi" w:hAnsiTheme="minorHAnsi" w:cstheme="minorHAnsi"/>
          <w:sz w:val="32"/>
          <w:szCs w:val="32"/>
        </w:rPr>
      </w:pPr>
      <w:bookmarkStart w:id="3" w:name="_Toc92278039"/>
      <w:r w:rsidRPr="00C02486">
        <w:rPr>
          <w:rFonts w:asciiTheme="minorHAnsi" w:hAnsiTheme="minorHAnsi" w:cstheme="minorHAnsi"/>
          <w:sz w:val="32"/>
          <w:szCs w:val="32"/>
        </w:rPr>
        <w:t>2</w:t>
      </w:r>
      <w:r w:rsidR="00F04322" w:rsidRPr="00C02486">
        <w:rPr>
          <w:rFonts w:asciiTheme="minorHAnsi" w:hAnsiTheme="minorHAnsi" w:cstheme="minorHAnsi"/>
          <w:sz w:val="32"/>
          <w:szCs w:val="32"/>
        </w:rPr>
        <w:t>. Definitions</w:t>
      </w:r>
      <w:bookmarkEnd w:id="3"/>
    </w:p>
    <w:p w14:paraId="0F8B66E2" w14:textId="735F3F64" w:rsidR="00582B42" w:rsidRPr="00EF12F9" w:rsidRDefault="00F04322" w:rsidP="00EF12F9">
      <w:pPr>
        <w:autoSpaceDE w:val="0"/>
        <w:autoSpaceDN w:val="0"/>
        <w:adjustRightInd w:val="0"/>
        <w:spacing w:after="120"/>
        <w:rPr>
          <w:rFonts w:cstheme="minorHAnsi"/>
        </w:rPr>
      </w:pPr>
      <w:r w:rsidRPr="00C02486">
        <w:rPr>
          <w:rFonts w:cstheme="minorHAnsi"/>
        </w:rPr>
        <w:t>In this specification the following terms shall have the following meanings:</w:t>
      </w:r>
    </w:p>
    <w:p w14:paraId="458499F5" w14:textId="1C913942" w:rsidR="00D63B68" w:rsidRPr="00C02486" w:rsidRDefault="008E0CB4" w:rsidP="00EF12F9">
      <w:pPr>
        <w:spacing w:after="120"/>
        <w:rPr>
          <w:rFonts w:eastAsia="Times New Roman" w:cstheme="minorHAnsi"/>
          <w:b/>
        </w:rPr>
      </w:pPr>
      <w:r w:rsidRPr="00C02486">
        <w:rPr>
          <w:rFonts w:eastAsia="Times New Roman" w:cstheme="minorHAnsi"/>
          <w:b/>
        </w:rPr>
        <w:t xml:space="preserve">“Assessment” </w:t>
      </w:r>
      <w:r w:rsidRPr="00C02486">
        <w:rPr>
          <w:rFonts w:eastAsia="Times New Roman" w:cstheme="minorHAnsi"/>
        </w:rPr>
        <w:t xml:space="preserve">means the standard a candidate is expected to meet to demonstrate that the learning outcomes have been achieved in order to </w:t>
      </w:r>
      <w:r w:rsidR="00B17269" w:rsidRPr="00C02486">
        <w:rPr>
          <w:rFonts w:eastAsia="Times New Roman" w:cstheme="minorHAnsi"/>
        </w:rPr>
        <w:t xml:space="preserve">have passed the training </w:t>
      </w:r>
      <w:proofErr w:type="gramStart"/>
      <w:r w:rsidR="00B17269" w:rsidRPr="00C02486">
        <w:rPr>
          <w:rFonts w:eastAsia="Times New Roman" w:cstheme="minorHAnsi"/>
        </w:rPr>
        <w:t>course</w:t>
      </w:r>
      <w:proofErr w:type="gramEnd"/>
    </w:p>
    <w:p w14:paraId="5FD0D47A" w14:textId="34352032" w:rsidR="00500880" w:rsidRPr="00C02486" w:rsidRDefault="00500880" w:rsidP="00500880">
      <w:pPr>
        <w:spacing w:after="120"/>
        <w:rPr>
          <w:rFonts w:eastAsia="Times New Roman" w:cstheme="minorHAnsi"/>
        </w:rPr>
      </w:pPr>
      <w:r w:rsidRPr="00FB31AC">
        <w:rPr>
          <w:rFonts w:eastAsia="Times New Roman" w:cstheme="minorHAnsi"/>
          <w:b/>
          <w:bCs/>
        </w:rPr>
        <w:t xml:space="preserve">“Candidate </w:t>
      </w:r>
      <w:r>
        <w:rPr>
          <w:rFonts w:eastAsia="Times New Roman" w:cstheme="minorHAnsi"/>
          <w:b/>
          <w:bCs/>
        </w:rPr>
        <w:t>g</w:t>
      </w:r>
      <w:r w:rsidRPr="00FB31AC">
        <w:rPr>
          <w:rFonts w:eastAsia="Times New Roman" w:cstheme="minorHAnsi"/>
          <w:b/>
          <w:bCs/>
        </w:rPr>
        <w:t xml:space="preserve">uidance </w:t>
      </w:r>
      <w:r>
        <w:rPr>
          <w:rFonts w:eastAsia="Times New Roman" w:cstheme="minorHAnsi"/>
          <w:b/>
          <w:bCs/>
        </w:rPr>
        <w:t>n</w:t>
      </w:r>
      <w:r w:rsidRPr="00FB31AC">
        <w:rPr>
          <w:rFonts w:eastAsia="Times New Roman" w:cstheme="minorHAnsi"/>
          <w:b/>
          <w:bCs/>
        </w:rPr>
        <w:t>otes”</w:t>
      </w:r>
      <w:r w:rsidRPr="002B7642">
        <w:rPr>
          <w:rFonts w:eastAsia="Times New Roman" w:cstheme="minorHAnsi"/>
        </w:rPr>
        <w:t xml:space="preserve"> means a booklet supporting, </w:t>
      </w:r>
      <w:proofErr w:type="gramStart"/>
      <w:r w:rsidRPr="002B7642">
        <w:rPr>
          <w:rFonts w:eastAsia="Times New Roman" w:cstheme="minorHAnsi"/>
        </w:rPr>
        <w:t>clarifying</w:t>
      </w:r>
      <w:proofErr w:type="gramEnd"/>
      <w:r w:rsidRPr="002B7642">
        <w:rPr>
          <w:rFonts w:eastAsia="Times New Roman" w:cstheme="minorHAnsi"/>
        </w:rPr>
        <w:t xml:space="preserve"> and expanding on the content of the course for the learner’s reference.  It may include material which there is no time to cover in full on the course, but which the candidate can use as required.</w:t>
      </w:r>
    </w:p>
    <w:p w14:paraId="3539219F" w14:textId="77777777" w:rsidR="00500880" w:rsidRDefault="00500880" w:rsidP="00500880">
      <w:pPr>
        <w:spacing w:after="120"/>
        <w:rPr>
          <w:rFonts w:cstheme="minorHAnsi"/>
          <w:szCs w:val="22"/>
        </w:rPr>
      </w:pPr>
      <w:r w:rsidRPr="00FB31AC">
        <w:rPr>
          <w:rFonts w:eastAsia="Times New Roman" w:cstheme="minorHAnsi"/>
          <w:b/>
          <w:bCs/>
        </w:rPr>
        <w:lastRenderedPageBreak/>
        <w:t>“Guidance”</w:t>
      </w:r>
      <w:r w:rsidRPr="00A055C3">
        <w:rPr>
          <w:rFonts w:eastAsia="Times New Roman" w:cstheme="minorHAnsi"/>
        </w:rPr>
        <w:t xml:space="preserve"> means</w:t>
      </w:r>
      <w:r>
        <w:rPr>
          <w:rFonts w:eastAsia="Times New Roman" w:cstheme="minorHAnsi"/>
        </w:rPr>
        <w:t xml:space="preserve"> written instructions (provided electronically) in the form of either notes or a manual to ensure the correct delivery of presentation materials, assessment activities including tests and administration of exercises during the training course. These will be provided to the ATP for the delivery of the IDO training course and assessments.</w:t>
      </w:r>
    </w:p>
    <w:p w14:paraId="49FB5B6E" w14:textId="2337B985" w:rsidR="00500880" w:rsidRPr="00AD528F" w:rsidRDefault="00500880" w:rsidP="00500880">
      <w:pPr>
        <w:rPr>
          <w:rFonts w:cstheme="minorHAnsi"/>
          <w:b/>
        </w:rPr>
      </w:pPr>
      <w:r>
        <w:rPr>
          <w:rFonts w:cstheme="minorHAnsi"/>
          <w:b/>
        </w:rPr>
        <w:t>“</w:t>
      </w:r>
      <w:r w:rsidRPr="00AD528F">
        <w:rPr>
          <w:rFonts w:cstheme="minorHAnsi"/>
          <w:b/>
        </w:rPr>
        <w:t xml:space="preserve">Industry </w:t>
      </w:r>
      <w:r>
        <w:rPr>
          <w:rFonts w:cstheme="minorHAnsi"/>
          <w:b/>
        </w:rPr>
        <w:t>s</w:t>
      </w:r>
      <w:r w:rsidRPr="00AD528F">
        <w:rPr>
          <w:rFonts w:cstheme="minorHAnsi"/>
          <w:b/>
        </w:rPr>
        <w:t xml:space="preserve">tandard </w:t>
      </w:r>
      <w:r>
        <w:rPr>
          <w:rFonts w:cstheme="minorHAnsi"/>
          <w:b/>
        </w:rPr>
        <w:t>p</w:t>
      </w:r>
      <w:r w:rsidRPr="00AD528F">
        <w:rPr>
          <w:rFonts w:cstheme="minorHAnsi"/>
          <w:b/>
        </w:rPr>
        <w:t>ractices</w:t>
      </w:r>
      <w:r>
        <w:rPr>
          <w:rFonts w:cstheme="minorHAnsi"/>
          <w:b/>
        </w:rPr>
        <w:t>”</w:t>
      </w:r>
    </w:p>
    <w:p w14:paraId="4AEF5CDB" w14:textId="0A1B2DC5" w:rsidR="00500880" w:rsidRPr="00C02486" w:rsidRDefault="00500880" w:rsidP="00500880">
      <w:pPr>
        <w:spacing w:after="200"/>
        <w:rPr>
          <w:rFonts w:cstheme="minorHAnsi"/>
        </w:rPr>
      </w:pPr>
      <w:r>
        <w:rPr>
          <w:rFonts w:cstheme="minorHAnsi"/>
        </w:rPr>
        <w:t xml:space="preserve">Means </w:t>
      </w:r>
      <w:r w:rsidRPr="00C02486">
        <w:rPr>
          <w:rFonts w:cstheme="minorHAnsi"/>
        </w:rPr>
        <w:t>includ</w:t>
      </w:r>
      <w:r>
        <w:rPr>
          <w:rFonts w:cstheme="minorHAnsi"/>
        </w:rPr>
        <w:t>ing</w:t>
      </w:r>
      <w:r w:rsidRPr="00C02486">
        <w:rPr>
          <w:rFonts w:cstheme="minorHAnsi"/>
        </w:rPr>
        <w:t xml:space="preserve"> appropriate </w:t>
      </w:r>
      <w:r>
        <w:rPr>
          <w:rFonts w:cstheme="minorHAnsi"/>
        </w:rPr>
        <w:t>g</w:t>
      </w:r>
      <w:r w:rsidRPr="00C02486">
        <w:rPr>
          <w:rFonts w:cstheme="minorHAnsi"/>
        </w:rPr>
        <w:t xml:space="preserve">uidance </w:t>
      </w:r>
      <w:r>
        <w:rPr>
          <w:rFonts w:cstheme="minorHAnsi"/>
        </w:rPr>
        <w:t>d</w:t>
      </w:r>
      <w:r w:rsidRPr="00C02486">
        <w:rPr>
          <w:rFonts w:cstheme="minorHAnsi"/>
        </w:rPr>
        <w:t>ocuments th</w:t>
      </w:r>
      <w:r>
        <w:rPr>
          <w:rFonts w:cstheme="minorHAnsi"/>
        </w:rPr>
        <w:t>at</w:t>
      </w:r>
      <w:r w:rsidRPr="00C02486">
        <w:rPr>
          <w:rFonts w:cstheme="minorHAnsi"/>
        </w:rPr>
        <w:t xml:space="preserve"> requi</w:t>
      </w:r>
      <w:r>
        <w:rPr>
          <w:rFonts w:cstheme="minorHAnsi"/>
        </w:rPr>
        <w:t>re</w:t>
      </w:r>
      <w:r w:rsidRPr="00C02486">
        <w:rPr>
          <w:rFonts w:cstheme="minorHAnsi"/>
        </w:rPr>
        <w:t xml:space="preserve"> the candidate to complete and adhere to </w:t>
      </w:r>
      <w:r>
        <w:rPr>
          <w:rFonts w:cstheme="minorHAnsi"/>
        </w:rPr>
        <w:t>i</w:t>
      </w:r>
      <w:r w:rsidRPr="00C02486">
        <w:rPr>
          <w:rFonts w:cstheme="minorHAnsi"/>
        </w:rPr>
        <w:t xml:space="preserve">ndustry </w:t>
      </w:r>
      <w:r>
        <w:rPr>
          <w:rFonts w:cstheme="minorHAnsi"/>
        </w:rPr>
        <w:t>s</w:t>
      </w:r>
      <w:r w:rsidRPr="00C02486">
        <w:rPr>
          <w:rFonts w:cstheme="minorHAnsi"/>
        </w:rPr>
        <w:t xml:space="preserve">tandard </w:t>
      </w:r>
      <w:r>
        <w:rPr>
          <w:rFonts w:cstheme="minorHAnsi"/>
        </w:rPr>
        <w:t>p</w:t>
      </w:r>
      <w:r w:rsidRPr="00C02486">
        <w:rPr>
          <w:rFonts w:cstheme="minorHAnsi"/>
        </w:rPr>
        <w:t>ractices, to include but not limited to the following:</w:t>
      </w:r>
    </w:p>
    <w:p w14:paraId="5BCA2BDA" w14:textId="77777777" w:rsidR="00500880" w:rsidRPr="00C02486" w:rsidRDefault="00500880" w:rsidP="00500880">
      <w:pPr>
        <w:pStyle w:val="ListParagraph"/>
        <w:numPr>
          <w:ilvl w:val="0"/>
          <w:numId w:val="16"/>
        </w:numPr>
        <w:spacing w:after="200"/>
        <w:rPr>
          <w:rFonts w:cstheme="minorHAnsi"/>
        </w:rPr>
      </w:pPr>
      <w:r w:rsidRPr="00C02486">
        <w:rPr>
          <w:rFonts w:cstheme="minorHAnsi"/>
        </w:rPr>
        <w:t>Permit and authorisation processes and procedures</w:t>
      </w:r>
    </w:p>
    <w:p w14:paraId="7601326B" w14:textId="77777777" w:rsidR="00500880" w:rsidRPr="00C02486" w:rsidRDefault="00500880" w:rsidP="00500880">
      <w:pPr>
        <w:pStyle w:val="ListParagraph"/>
        <w:numPr>
          <w:ilvl w:val="0"/>
          <w:numId w:val="16"/>
        </w:numPr>
        <w:spacing w:after="200"/>
        <w:rPr>
          <w:rFonts w:cstheme="minorHAnsi"/>
        </w:rPr>
      </w:pPr>
      <w:r w:rsidRPr="00C02486">
        <w:rPr>
          <w:rFonts w:cstheme="minorHAnsi"/>
        </w:rPr>
        <w:t>Complete pre-work risk assessment processe</w:t>
      </w:r>
      <w:r>
        <w:rPr>
          <w:rFonts w:cstheme="minorHAnsi"/>
        </w:rPr>
        <w:t>s</w:t>
      </w:r>
    </w:p>
    <w:p w14:paraId="26F8261D" w14:textId="77777777" w:rsidR="00500880" w:rsidRPr="00C02486" w:rsidRDefault="00500880" w:rsidP="00500880">
      <w:pPr>
        <w:pStyle w:val="ListParagraph"/>
        <w:numPr>
          <w:ilvl w:val="0"/>
          <w:numId w:val="16"/>
        </w:numPr>
        <w:spacing w:after="200"/>
        <w:rPr>
          <w:rFonts w:cstheme="minorHAnsi"/>
        </w:rPr>
      </w:pPr>
      <w:r w:rsidRPr="00C02486">
        <w:rPr>
          <w:rFonts w:cstheme="minorHAnsi"/>
        </w:rPr>
        <w:t xml:space="preserve">Adhere to procedures and complete documentation as </w:t>
      </w:r>
      <w:proofErr w:type="gramStart"/>
      <w:r w:rsidRPr="00C02486">
        <w:rPr>
          <w:rFonts w:cstheme="minorHAnsi"/>
        </w:rPr>
        <w:t>appropriate</w:t>
      </w:r>
      <w:proofErr w:type="gramEnd"/>
    </w:p>
    <w:p w14:paraId="18DAE81A" w14:textId="77777777" w:rsidR="00500880" w:rsidRPr="00C02486" w:rsidRDefault="00500880" w:rsidP="00500880">
      <w:pPr>
        <w:pStyle w:val="ListParagraph"/>
        <w:numPr>
          <w:ilvl w:val="0"/>
          <w:numId w:val="16"/>
        </w:numPr>
        <w:spacing w:after="200"/>
        <w:rPr>
          <w:rFonts w:cstheme="minorHAnsi"/>
        </w:rPr>
      </w:pPr>
      <w:r w:rsidRPr="00C02486">
        <w:rPr>
          <w:rFonts w:cstheme="minorHAnsi"/>
        </w:rPr>
        <w:t>Reporting of problems/defects etc.</w:t>
      </w:r>
    </w:p>
    <w:p w14:paraId="2106DE73" w14:textId="77777777" w:rsidR="00500880" w:rsidRPr="00AD528F" w:rsidRDefault="00500880" w:rsidP="00500880">
      <w:pPr>
        <w:pStyle w:val="ListParagraph"/>
        <w:numPr>
          <w:ilvl w:val="0"/>
          <w:numId w:val="16"/>
        </w:numPr>
        <w:spacing w:after="200"/>
        <w:rPr>
          <w:rFonts w:cstheme="minorHAnsi"/>
        </w:rPr>
      </w:pPr>
      <w:r>
        <w:rPr>
          <w:rFonts w:cstheme="minorHAnsi"/>
        </w:rPr>
        <w:t xml:space="preserve">Production of images related to the practical activities in a digital format and </w:t>
      </w:r>
      <w:proofErr w:type="gramStart"/>
      <w:r>
        <w:rPr>
          <w:rFonts w:cstheme="minorHAnsi"/>
        </w:rPr>
        <w:t>transferred</w:t>
      </w:r>
      <w:proofErr w:type="gramEnd"/>
    </w:p>
    <w:p w14:paraId="62C76BF3" w14:textId="4E70986E" w:rsidR="008E0CB4" w:rsidRPr="00C02486" w:rsidRDefault="008E0CB4" w:rsidP="00EF12F9">
      <w:pPr>
        <w:spacing w:after="120"/>
        <w:rPr>
          <w:rFonts w:eastAsia="Times New Roman" w:cstheme="minorHAnsi"/>
        </w:rPr>
      </w:pPr>
      <w:r w:rsidRPr="00C02486">
        <w:rPr>
          <w:rFonts w:eastAsia="Times New Roman" w:cstheme="minorHAnsi"/>
          <w:b/>
        </w:rPr>
        <w:t xml:space="preserve">“Learning </w:t>
      </w:r>
      <w:r w:rsidR="00500880">
        <w:rPr>
          <w:rFonts w:eastAsia="Times New Roman" w:cstheme="minorHAnsi"/>
          <w:b/>
        </w:rPr>
        <w:t>o</w:t>
      </w:r>
      <w:r w:rsidRPr="00C02486">
        <w:rPr>
          <w:rFonts w:eastAsia="Times New Roman" w:cstheme="minorHAnsi"/>
          <w:b/>
        </w:rPr>
        <w:t xml:space="preserve">utcomes” </w:t>
      </w:r>
      <w:r w:rsidRPr="00C02486">
        <w:rPr>
          <w:rFonts w:eastAsia="Times New Roman" w:cstheme="minorHAnsi"/>
        </w:rPr>
        <w:t xml:space="preserve">means what a candidate is expected to know, understand or be able to do as the result of a process of </w:t>
      </w:r>
      <w:proofErr w:type="gramStart"/>
      <w:r w:rsidRPr="00C02486">
        <w:rPr>
          <w:rFonts w:eastAsia="Times New Roman" w:cstheme="minorHAnsi"/>
        </w:rPr>
        <w:t>learning</w:t>
      </w:r>
      <w:proofErr w:type="gramEnd"/>
    </w:p>
    <w:p w14:paraId="01511CFC" w14:textId="721149F2" w:rsidR="00500880" w:rsidRPr="00C02486" w:rsidRDefault="00500880" w:rsidP="00500880">
      <w:pPr>
        <w:spacing w:after="120"/>
        <w:rPr>
          <w:rFonts w:cstheme="minorHAnsi"/>
        </w:rPr>
      </w:pPr>
      <w:r w:rsidRPr="00C02486">
        <w:rPr>
          <w:rFonts w:cstheme="minorHAnsi"/>
          <w:b/>
        </w:rPr>
        <w:t xml:space="preserve">“Model </w:t>
      </w:r>
      <w:r w:rsidR="00896939">
        <w:rPr>
          <w:rFonts w:cstheme="minorHAnsi"/>
          <w:b/>
        </w:rPr>
        <w:t>a</w:t>
      </w:r>
      <w:r w:rsidRPr="00C02486">
        <w:rPr>
          <w:rFonts w:cstheme="minorHAnsi"/>
          <w:b/>
        </w:rPr>
        <w:t xml:space="preserve">nswer” </w:t>
      </w:r>
      <w:r w:rsidRPr="00C02486">
        <w:rPr>
          <w:rFonts w:cstheme="minorHAnsi"/>
        </w:rPr>
        <w:t>w</w:t>
      </w:r>
      <w:r>
        <w:rPr>
          <w:rFonts w:cstheme="minorHAnsi"/>
        </w:rPr>
        <w:t>h</w:t>
      </w:r>
      <w:r w:rsidRPr="00C02486">
        <w:rPr>
          <w:rFonts w:cstheme="minorHAnsi"/>
        </w:rPr>
        <w:t>ere a</w:t>
      </w:r>
      <w:r w:rsidRPr="00C02486">
        <w:rPr>
          <w:rFonts w:cstheme="minorHAnsi"/>
          <w:b/>
        </w:rPr>
        <w:t xml:space="preserve"> </w:t>
      </w:r>
      <w:r w:rsidRPr="00C02486">
        <w:rPr>
          <w:rFonts w:cstheme="minorHAnsi"/>
        </w:rPr>
        <w:t>question has been written as a “free text”</w:t>
      </w:r>
      <w:r>
        <w:rPr>
          <w:rFonts w:cstheme="minorHAnsi"/>
        </w:rPr>
        <w:t xml:space="preserve"> or “essay”</w:t>
      </w:r>
      <w:r w:rsidRPr="00C02486">
        <w:rPr>
          <w:rFonts w:cstheme="minorHAnsi"/>
        </w:rPr>
        <w:t xml:space="preserve"> question then the provision of the correct answer must be provided, </w:t>
      </w:r>
      <w:r>
        <w:rPr>
          <w:rFonts w:cstheme="minorHAnsi"/>
        </w:rPr>
        <w:t xml:space="preserve">(the examiner </w:t>
      </w:r>
      <w:r w:rsidRPr="00C02486">
        <w:rPr>
          <w:rFonts w:cstheme="minorHAnsi"/>
        </w:rPr>
        <w:t xml:space="preserve">will </w:t>
      </w:r>
      <w:r>
        <w:rPr>
          <w:rFonts w:cstheme="minorHAnsi"/>
        </w:rPr>
        <w:t xml:space="preserve">be </w:t>
      </w:r>
      <w:r w:rsidRPr="00C02486">
        <w:rPr>
          <w:rFonts w:cstheme="minorHAnsi"/>
        </w:rPr>
        <w:t>require</w:t>
      </w:r>
      <w:r>
        <w:rPr>
          <w:rFonts w:cstheme="minorHAnsi"/>
        </w:rPr>
        <w:t>d</w:t>
      </w:r>
      <w:r w:rsidRPr="00C02486">
        <w:rPr>
          <w:rFonts w:cstheme="minorHAnsi"/>
        </w:rPr>
        <w:t xml:space="preserve"> the </w:t>
      </w:r>
      <w:r>
        <w:rPr>
          <w:rFonts w:cstheme="minorHAnsi"/>
        </w:rPr>
        <w:t xml:space="preserve">review the learners answer </w:t>
      </w:r>
      <w:r w:rsidRPr="00C02486">
        <w:rPr>
          <w:rFonts w:cstheme="minorHAnsi"/>
        </w:rPr>
        <w:t xml:space="preserve">against the </w:t>
      </w:r>
      <w:r>
        <w:rPr>
          <w:rFonts w:cstheme="minorHAnsi"/>
        </w:rPr>
        <w:t>model).</w:t>
      </w:r>
      <w:r w:rsidRPr="00C02486">
        <w:rPr>
          <w:rFonts w:cstheme="minorHAnsi"/>
        </w:rPr>
        <w:t xml:space="preserve"> </w:t>
      </w:r>
      <w:r>
        <w:rPr>
          <w:rFonts w:cstheme="minorHAnsi"/>
        </w:rPr>
        <w:t>T</w:t>
      </w:r>
      <w:r w:rsidRPr="00C02486">
        <w:rPr>
          <w:rFonts w:cstheme="minorHAnsi"/>
        </w:rPr>
        <w:t xml:space="preserve">he correct definitions must be </w:t>
      </w:r>
      <w:proofErr w:type="gramStart"/>
      <w:r w:rsidRPr="00C02486">
        <w:rPr>
          <w:rFonts w:cstheme="minorHAnsi"/>
        </w:rPr>
        <w:t>used</w:t>
      </w:r>
      <w:proofErr w:type="gramEnd"/>
      <w:r w:rsidRPr="00C02486">
        <w:rPr>
          <w:rFonts w:cstheme="minorHAnsi"/>
        </w:rPr>
        <w:t xml:space="preserve"> and colloquial language avoided.</w:t>
      </w:r>
    </w:p>
    <w:p w14:paraId="7BD303FE" w14:textId="77777777" w:rsidR="00500880" w:rsidRPr="00F908AB" w:rsidRDefault="00500880" w:rsidP="00500880">
      <w:pPr>
        <w:rPr>
          <w:rFonts w:cstheme="minorHAnsi"/>
          <w:szCs w:val="22"/>
        </w:rPr>
      </w:pPr>
      <w:r w:rsidRPr="00F908AB">
        <w:rPr>
          <w:rFonts w:cstheme="minorHAnsi"/>
          <w:szCs w:val="22"/>
        </w:rPr>
        <w:t>“</w:t>
      </w:r>
      <w:r w:rsidRPr="00F908AB">
        <w:rPr>
          <w:rFonts w:cstheme="minorHAnsi"/>
          <w:b/>
          <w:szCs w:val="22"/>
        </w:rPr>
        <w:t>Question</w:t>
      </w:r>
      <w:r w:rsidRPr="00F908AB">
        <w:rPr>
          <w:rFonts w:cstheme="minorHAnsi"/>
          <w:szCs w:val="22"/>
        </w:rPr>
        <w:t>” means</w:t>
      </w:r>
      <w:r>
        <w:rPr>
          <w:rFonts w:cstheme="minorHAnsi"/>
          <w:szCs w:val="22"/>
        </w:rPr>
        <w:t xml:space="preserve"> </w:t>
      </w:r>
      <w:r w:rsidRPr="00F11920">
        <w:rPr>
          <w:rFonts w:cstheme="minorHAnsi"/>
          <w:szCs w:val="22"/>
        </w:rPr>
        <w:t>a sentence or phrase used to</w:t>
      </w:r>
      <w:r>
        <w:rPr>
          <w:rFonts w:cstheme="minorHAnsi"/>
          <w:szCs w:val="22"/>
        </w:rPr>
        <w:t xml:space="preserve"> test the learner’s knowledge and understanding.</w:t>
      </w:r>
    </w:p>
    <w:p w14:paraId="694D12B8" w14:textId="77777777" w:rsidR="00500880" w:rsidRPr="00F908AB" w:rsidRDefault="00500880" w:rsidP="00500880">
      <w:pPr>
        <w:rPr>
          <w:rFonts w:cstheme="minorHAnsi"/>
          <w:szCs w:val="22"/>
        </w:rPr>
      </w:pPr>
      <w:r w:rsidRPr="00F908AB">
        <w:rPr>
          <w:rFonts w:cstheme="minorHAnsi"/>
          <w:szCs w:val="22"/>
        </w:rPr>
        <w:t>Acceptable types of Questions are as follows</w:t>
      </w:r>
      <w:r>
        <w:rPr>
          <w:rFonts w:cstheme="minorHAnsi"/>
          <w:szCs w:val="22"/>
        </w:rPr>
        <w:t>:</w:t>
      </w:r>
    </w:p>
    <w:p w14:paraId="4CD408F7" w14:textId="77777777" w:rsidR="00500880" w:rsidRPr="00F908AB" w:rsidRDefault="00500880" w:rsidP="00500880">
      <w:pPr>
        <w:rPr>
          <w:rFonts w:cstheme="minorHAnsi"/>
          <w:szCs w:val="22"/>
        </w:rPr>
      </w:pPr>
    </w:p>
    <w:p w14:paraId="0C44DA10" w14:textId="5F995C57" w:rsidR="00500880" w:rsidRDefault="00500880" w:rsidP="00500880">
      <w:pPr>
        <w:pStyle w:val="ListParagraph"/>
        <w:numPr>
          <w:ilvl w:val="0"/>
          <w:numId w:val="30"/>
        </w:numPr>
        <w:rPr>
          <w:rFonts w:cstheme="minorHAnsi"/>
          <w:szCs w:val="22"/>
        </w:rPr>
      </w:pPr>
      <w:r w:rsidRPr="00F908AB">
        <w:rPr>
          <w:rFonts w:cstheme="minorHAnsi"/>
          <w:szCs w:val="22"/>
        </w:rPr>
        <w:t>Multiple</w:t>
      </w:r>
      <w:r>
        <w:rPr>
          <w:rFonts w:cstheme="minorHAnsi"/>
          <w:szCs w:val="22"/>
        </w:rPr>
        <w:t>-</w:t>
      </w:r>
      <w:r w:rsidRPr="00F908AB">
        <w:rPr>
          <w:rFonts w:cstheme="minorHAnsi"/>
          <w:szCs w:val="22"/>
        </w:rPr>
        <w:t>choice</w:t>
      </w:r>
      <w:r>
        <w:rPr>
          <w:rFonts w:cstheme="minorHAnsi"/>
          <w:szCs w:val="22"/>
        </w:rPr>
        <w:t>:</w:t>
      </w:r>
      <w:r w:rsidRPr="00F908AB">
        <w:t xml:space="preserve"> </w:t>
      </w:r>
      <w:r w:rsidRPr="00F908AB">
        <w:rPr>
          <w:rFonts w:cstheme="minorHAnsi"/>
          <w:szCs w:val="22"/>
        </w:rPr>
        <w:t>a multiple</w:t>
      </w:r>
      <w:r>
        <w:rPr>
          <w:rFonts w:cstheme="minorHAnsi"/>
          <w:szCs w:val="22"/>
        </w:rPr>
        <w:t>-</w:t>
      </w:r>
      <w:r w:rsidRPr="00F908AB">
        <w:rPr>
          <w:rFonts w:cstheme="minorHAnsi"/>
          <w:szCs w:val="22"/>
        </w:rPr>
        <w:t>choice question with several potential answers, the preferred number of answers is 4, but other numbers of answers are acceptable if required by the question.</w:t>
      </w:r>
    </w:p>
    <w:p w14:paraId="486E5448" w14:textId="77777777" w:rsidR="00500880" w:rsidRPr="00F908AB" w:rsidRDefault="00500880" w:rsidP="00500880">
      <w:pPr>
        <w:pStyle w:val="ListParagraph"/>
        <w:numPr>
          <w:ilvl w:val="1"/>
          <w:numId w:val="30"/>
        </w:numPr>
        <w:rPr>
          <w:rFonts w:cstheme="minorHAnsi"/>
          <w:szCs w:val="22"/>
        </w:rPr>
      </w:pPr>
      <w:r w:rsidRPr="00F908AB">
        <w:rPr>
          <w:rFonts w:cstheme="minorHAnsi"/>
          <w:szCs w:val="22"/>
        </w:rPr>
        <w:t>Multiple answers with 1 correct answer</w:t>
      </w:r>
    </w:p>
    <w:p w14:paraId="4BA42389" w14:textId="77777777" w:rsidR="00500880" w:rsidRPr="00F908AB" w:rsidRDefault="00500880" w:rsidP="00500880">
      <w:pPr>
        <w:pStyle w:val="ListParagraph"/>
        <w:numPr>
          <w:ilvl w:val="1"/>
          <w:numId w:val="30"/>
        </w:numPr>
        <w:rPr>
          <w:rFonts w:cstheme="minorHAnsi"/>
          <w:szCs w:val="22"/>
        </w:rPr>
      </w:pPr>
      <w:r w:rsidRPr="00F908AB">
        <w:rPr>
          <w:rFonts w:cstheme="minorHAnsi"/>
          <w:szCs w:val="22"/>
        </w:rPr>
        <w:t>Multiple answers with multiple correct answers</w:t>
      </w:r>
    </w:p>
    <w:p w14:paraId="72F42AF7" w14:textId="77777777" w:rsidR="00500880" w:rsidRPr="00F908AB" w:rsidRDefault="00500880" w:rsidP="00500880">
      <w:pPr>
        <w:pStyle w:val="ListParagraph"/>
        <w:numPr>
          <w:ilvl w:val="1"/>
          <w:numId w:val="30"/>
        </w:numPr>
        <w:rPr>
          <w:rFonts w:cstheme="minorHAnsi"/>
          <w:szCs w:val="22"/>
        </w:rPr>
      </w:pPr>
      <w:r w:rsidRPr="00F908AB">
        <w:rPr>
          <w:rFonts w:cstheme="minorHAnsi"/>
          <w:szCs w:val="22"/>
        </w:rPr>
        <w:t>Images in the question (file size will be specified upon contract award)</w:t>
      </w:r>
    </w:p>
    <w:p w14:paraId="1A095640" w14:textId="77777777" w:rsidR="00500880" w:rsidRDefault="00500880" w:rsidP="00500880">
      <w:pPr>
        <w:pStyle w:val="ListParagraph"/>
        <w:numPr>
          <w:ilvl w:val="0"/>
          <w:numId w:val="30"/>
        </w:numPr>
        <w:rPr>
          <w:rFonts w:cstheme="minorHAnsi"/>
          <w:szCs w:val="22"/>
        </w:rPr>
      </w:pPr>
      <w:r w:rsidRPr="00F908AB">
        <w:rPr>
          <w:rFonts w:cstheme="minorHAnsi"/>
          <w:szCs w:val="22"/>
        </w:rPr>
        <w:t>True/False</w:t>
      </w:r>
    </w:p>
    <w:p w14:paraId="43229E0D" w14:textId="31AF8006" w:rsidR="00594571" w:rsidRPr="00594571" w:rsidRDefault="00594571" w:rsidP="00594571">
      <w:pPr>
        <w:pStyle w:val="ListParagraph"/>
        <w:numPr>
          <w:ilvl w:val="0"/>
          <w:numId w:val="30"/>
        </w:numPr>
        <w:rPr>
          <w:rFonts w:cstheme="minorHAnsi"/>
          <w:szCs w:val="22"/>
        </w:rPr>
      </w:pPr>
      <w:r w:rsidRPr="00F908AB">
        <w:rPr>
          <w:rFonts w:cstheme="minorHAnsi"/>
          <w:szCs w:val="22"/>
        </w:rPr>
        <w:t>Fill-in-the-blank</w:t>
      </w:r>
    </w:p>
    <w:p w14:paraId="36761E9D" w14:textId="77777777" w:rsidR="00500880" w:rsidRDefault="00500880" w:rsidP="00500880">
      <w:pPr>
        <w:rPr>
          <w:rFonts w:cstheme="minorHAnsi"/>
          <w:szCs w:val="22"/>
        </w:rPr>
      </w:pPr>
    </w:p>
    <w:p w14:paraId="6C813616" w14:textId="77777777" w:rsidR="00500880" w:rsidRPr="00C02486" w:rsidRDefault="00500880" w:rsidP="00500880">
      <w:pPr>
        <w:rPr>
          <w:rFonts w:cstheme="minorHAnsi"/>
          <w:szCs w:val="22"/>
        </w:rPr>
      </w:pPr>
      <w:r w:rsidRPr="00C02486">
        <w:rPr>
          <w:rFonts w:cstheme="minorHAnsi"/>
          <w:szCs w:val="22"/>
        </w:rPr>
        <w:t>In general, the answers should be structured as detailed in a guide provided by the ECITB</w:t>
      </w:r>
      <w:r>
        <w:rPr>
          <w:rFonts w:cstheme="minorHAnsi"/>
          <w:szCs w:val="22"/>
        </w:rPr>
        <w:t>.</w:t>
      </w:r>
    </w:p>
    <w:p w14:paraId="3C2BEB64" w14:textId="34CF24E5" w:rsidR="00500880" w:rsidRPr="00C02486" w:rsidRDefault="00500880" w:rsidP="00594571">
      <w:pPr>
        <w:spacing w:after="120"/>
        <w:rPr>
          <w:rFonts w:cstheme="minorHAnsi"/>
          <w:szCs w:val="22"/>
        </w:rPr>
      </w:pPr>
      <w:r w:rsidRPr="00C02486">
        <w:rPr>
          <w:rFonts w:cstheme="minorHAnsi"/>
          <w:szCs w:val="22"/>
        </w:rPr>
        <w:t>Question banks will be delivered to the ECITB in a format specified and provided by the ECITB</w:t>
      </w:r>
      <w:r>
        <w:rPr>
          <w:rFonts w:cstheme="minorHAnsi"/>
          <w:szCs w:val="22"/>
        </w:rPr>
        <w:t>.</w:t>
      </w:r>
    </w:p>
    <w:p w14:paraId="7BF2304B" w14:textId="77777777" w:rsidR="00500880" w:rsidRPr="00C02486" w:rsidRDefault="00500880" w:rsidP="00500880">
      <w:pPr>
        <w:rPr>
          <w:rFonts w:cstheme="minorHAnsi"/>
          <w:szCs w:val="22"/>
        </w:rPr>
      </w:pPr>
      <w:r w:rsidRPr="00C02486">
        <w:rPr>
          <w:rFonts w:cstheme="minorHAnsi"/>
          <w:szCs w:val="22"/>
        </w:rPr>
        <w:t>Unacceptable question</w:t>
      </w:r>
      <w:r>
        <w:rPr>
          <w:rFonts w:cstheme="minorHAnsi"/>
          <w:szCs w:val="22"/>
        </w:rPr>
        <w:t>s</w:t>
      </w:r>
      <w:r w:rsidRPr="00C02486">
        <w:rPr>
          <w:rFonts w:cstheme="minorHAnsi"/>
          <w:szCs w:val="22"/>
        </w:rPr>
        <w:t xml:space="preserve"> include:</w:t>
      </w:r>
    </w:p>
    <w:p w14:paraId="1533ACB4" w14:textId="19785717" w:rsidR="00500880" w:rsidRPr="00C02486" w:rsidRDefault="00500880" w:rsidP="00500880">
      <w:pPr>
        <w:pStyle w:val="ListParagraph"/>
        <w:numPr>
          <w:ilvl w:val="0"/>
          <w:numId w:val="2"/>
        </w:numPr>
        <w:rPr>
          <w:rFonts w:cstheme="minorHAnsi"/>
          <w:szCs w:val="22"/>
        </w:rPr>
      </w:pPr>
      <w:r w:rsidRPr="00C02486">
        <w:rPr>
          <w:rFonts w:cstheme="minorHAnsi"/>
          <w:szCs w:val="22"/>
        </w:rPr>
        <w:t xml:space="preserve">Identical </w:t>
      </w:r>
      <w:r>
        <w:rPr>
          <w:rFonts w:cstheme="minorHAnsi"/>
          <w:szCs w:val="22"/>
        </w:rPr>
        <w:t>q</w:t>
      </w:r>
      <w:r w:rsidRPr="00C02486">
        <w:rPr>
          <w:rFonts w:cstheme="minorHAnsi"/>
          <w:szCs w:val="22"/>
        </w:rPr>
        <w:t>uestions with identical answers</w:t>
      </w:r>
    </w:p>
    <w:p w14:paraId="7A7527D0" w14:textId="38B1CCE5" w:rsidR="00500880" w:rsidRPr="00EF12F9" w:rsidRDefault="00500880" w:rsidP="00500880">
      <w:pPr>
        <w:pStyle w:val="ListParagraph"/>
        <w:numPr>
          <w:ilvl w:val="0"/>
          <w:numId w:val="2"/>
        </w:numPr>
        <w:spacing w:after="120"/>
        <w:ind w:left="714" w:hanging="357"/>
        <w:rPr>
          <w:rFonts w:cstheme="minorHAnsi"/>
          <w:szCs w:val="22"/>
        </w:rPr>
      </w:pPr>
      <w:r w:rsidRPr="00C02486">
        <w:rPr>
          <w:rFonts w:cstheme="minorHAnsi"/>
          <w:szCs w:val="22"/>
        </w:rPr>
        <w:t xml:space="preserve">Identical </w:t>
      </w:r>
      <w:r>
        <w:rPr>
          <w:rFonts w:cstheme="minorHAnsi"/>
          <w:szCs w:val="22"/>
        </w:rPr>
        <w:t>q</w:t>
      </w:r>
      <w:r w:rsidRPr="00C02486">
        <w:rPr>
          <w:rFonts w:cstheme="minorHAnsi"/>
          <w:szCs w:val="22"/>
        </w:rPr>
        <w:t>uestions with different answers</w:t>
      </w:r>
    </w:p>
    <w:p w14:paraId="46C5BEB6" w14:textId="180E483B" w:rsidR="00500880" w:rsidRPr="00C02486" w:rsidRDefault="00500880" w:rsidP="00500880">
      <w:pPr>
        <w:rPr>
          <w:rFonts w:cstheme="minorHAnsi"/>
          <w:szCs w:val="22"/>
        </w:rPr>
      </w:pPr>
      <w:r w:rsidRPr="00C02486">
        <w:rPr>
          <w:rFonts w:cstheme="minorHAnsi"/>
          <w:szCs w:val="22"/>
        </w:rPr>
        <w:t xml:space="preserve">Acceptable </w:t>
      </w:r>
      <w:r>
        <w:rPr>
          <w:rFonts w:cstheme="minorHAnsi"/>
          <w:szCs w:val="22"/>
        </w:rPr>
        <w:t>q</w:t>
      </w:r>
      <w:r w:rsidRPr="00C02486">
        <w:rPr>
          <w:rFonts w:cstheme="minorHAnsi"/>
          <w:szCs w:val="22"/>
        </w:rPr>
        <w:t>uestions may include:</w:t>
      </w:r>
    </w:p>
    <w:p w14:paraId="2B32152D" w14:textId="4ED9D868" w:rsidR="00500880" w:rsidRPr="00C02486" w:rsidRDefault="00500880" w:rsidP="00500880">
      <w:pPr>
        <w:pStyle w:val="ListParagraph"/>
        <w:numPr>
          <w:ilvl w:val="0"/>
          <w:numId w:val="3"/>
        </w:numPr>
        <w:rPr>
          <w:rFonts w:cstheme="minorHAnsi"/>
          <w:szCs w:val="22"/>
        </w:rPr>
      </w:pPr>
      <w:r w:rsidRPr="00C02486">
        <w:rPr>
          <w:rFonts w:cstheme="minorHAnsi"/>
          <w:szCs w:val="22"/>
        </w:rPr>
        <w:t xml:space="preserve">Generic </w:t>
      </w:r>
      <w:r>
        <w:rPr>
          <w:rFonts w:cstheme="minorHAnsi"/>
          <w:szCs w:val="22"/>
        </w:rPr>
        <w:t>q</w:t>
      </w:r>
      <w:r w:rsidRPr="00C02486">
        <w:rPr>
          <w:rFonts w:cstheme="minorHAnsi"/>
          <w:szCs w:val="22"/>
        </w:rPr>
        <w:t>uestions when referring to an image</w:t>
      </w:r>
      <w:r w:rsidRPr="00F908AB">
        <w:rPr>
          <w:rFonts w:cstheme="minorHAnsi"/>
          <w:szCs w:val="22"/>
        </w:rPr>
        <w:t xml:space="preserve"> </w:t>
      </w:r>
      <w:r w:rsidRPr="00C02486">
        <w:rPr>
          <w:rFonts w:cstheme="minorHAnsi"/>
          <w:szCs w:val="22"/>
        </w:rPr>
        <w:t>such as ‘</w:t>
      </w:r>
      <w:r>
        <w:rPr>
          <w:rFonts w:cstheme="minorHAnsi"/>
          <w:szCs w:val="22"/>
        </w:rPr>
        <w:t xml:space="preserve">identify the image shown in the </w:t>
      </w:r>
      <w:proofErr w:type="gramStart"/>
      <w:r>
        <w:rPr>
          <w:rFonts w:cstheme="minorHAnsi"/>
          <w:szCs w:val="22"/>
        </w:rPr>
        <w:t>image’</w:t>
      </w:r>
      <w:proofErr w:type="gramEnd"/>
    </w:p>
    <w:p w14:paraId="3B6316A5" w14:textId="164FE214" w:rsidR="00500880" w:rsidRPr="00EF12F9" w:rsidRDefault="00500880" w:rsidP="00500880">
      <w:pPr>
        <w:pStyle w:val="ListParagraph"/>
        <w:numPr>
          <w:ilvl w:val="0"/>
          <w:numId w:val="3"/>
        </w:numPr>
        <w:spacing w:after="120"/>
        <w:ind w:left="714" w:hanging="357"/>
        <w:rPr>
          <w:rFonts w:cstheme="minorHAnsi"/>
          <w:szCs w:val="22"/>
        </w:rPr>
      </w:pPr>
      <w:r w:rsidRPr="00C02486">
        <w:rPr>
          <w:rFonts w:cstheme="minorHAnsi"/>
          <w:szCs w:val="22"/>
        </w:rPr>
        <w:t xml:space="preserve">Questions of a similar nature, but structured differently (for example multiple </w:t>
      </w:r>
      <w:r>
        <w:rPr>
          <w:rFonts w:cstheme="minorHAnsi"/>
          <w:szCs w:val="22"/>
        </w:rPr>
        <w:t>q</w:t>
      </w:r>
      <w:r w:rsidRPr="00C02486">
        <w:rPr>
          <w:rFonts w:cstheme="minorHAnsi"/>
          <w:szCs w:val="22"/>
        </w:rPr>
        <w:t xml:space="preserve">uestions on the </w:t>
      </w:r>
      <w:r>
        <w:rPr>
          <w:rFonts w:cstheme="minorHAnsi"/>
          <w:szCs w:val="22"/>
        </w:rPr>
        <w:t>assembly of the UAS</w:t>
      </w:r>
      <w:r w:rsidRPr="00C02486">
        <w:rPr>
          <w:rFonts w:cstheme="minorHAnsi"/>
          <w:szCs w:val="22"/>
        </w:rPr>
        <w:t>)</w:t>
      </w:r>
    </w:p>
    <w:p w14:paraId="636893BA" w14:textId="1AAECAB4" w:rsidR="00500880" w:rsidRPr="00C02486" w:rsidRDefault="00500880" w:rsidP="00500880">
      <w:pPr>
        <w:rPr>
          <w:rFonts w:cstheme="minorHAnsi"/>
        </w:rPr>
      </w:pPr>
      <w:r w:rsidRPr="00C02486">
        <w:rPr>
          <w:rFonts w:cstheme="minorHAnsi"/>
        </w:rPr>
        <w:lastRenderedPageBreak/>
        <w:t xml:space="preserve">The </w:t>
      </w:r>
      <w:r>
        <w:rPr>
          <w:rFonts w:cstheme="minorHAnsi"/>
        </w:rPr>
        <w:t>q</w:t>
      </w:r>
      <w:r w:rsidRPr="00C02486">
        <w:rPr>
          <w:rFonts w:cstheme="minorHAnsi"/>
        </w:rPr>
        <w:t xml:space="preserve">uestions must be developed in line with </w:t>
      </w:r>
      <w:r>
        <w:rPr>
          <w:rFonts w:cstheme="minorHAnsi"/>
        </w:rPr>
        <w:t>the t</w:t>
      </w:r>
      <w:r w:rsidRPr="00C02486">
        <w:rPr>
          <w:rFonts w:cstheme="minorHAnsi"/>
        </w:rPr>
        <w:t xml:space="preserve">raining </w:t>
      </w:r>
      <w:r>
        <w:rPr>
          <w:rFonts w:cstheme="minorHAnsi"/>
        </w:rPr>
        <w:t>s</w:t>
      </w:r>
      <w:r w:rsidRPr="00C02486">
        <w:rPr>
          <w:rFonts w:cstheme="minorHAnsi"/>
        </w:rPr>
        <w:t>tandard which will be supplied by the ECITB upon successful award of the contract.</w:t>
      </w:r>
    </w:p>
    <w:p w14:paraId="3DF833F7" w14:textId="77777777" w:rsidR="00500880" w:rsidRPr="00C02486" w:rsidRDefault="00500880" w:rsidP="00500880">
      <w:pPr>
        <w:spacing w:after="120"/>
        <w:rPr>
          <w:rFonts w:cstheme="minorHAnsi"/>
        </w:rPr>
      </w:pPr>
      <w:r w:rsidRPr="00C02486">
        <w:rPr>
          <w:rFonts w:cstheme="minorHAnsi"/>
        </w:rPr>
        <w:t>All materials developed should be verified as correct and relevant to the engineering construction industry.</w:t>
      </w:r>
    </w:p>
    <w:p w14:paraId="3FF6E48B" w14:textId="6AF04223" w:rsidR="008E0CB4" w:rsidRPr="00C02486" w:rsidRDefault="008E0CB4" w:rsidP="00EF12F9">
      <w:pPr>
        <w:spacing w:after="120"/>
        <w:rPr>
          <w:rFonts w:cstheme="minorHAnsi"/>
        </w:rPr>
      </w:pPr>
      <w:r w:rsidRPr="00C02486">
        <w:rPr>
          <w:rFonts w:cstheme="minorHAnsi"/>
          <w:b/>
        </w:rPr>
        <w:t>“Question Banks”</w:t>
      </w:r>
      <w:r w:rsidRPr="00C02486">
        <w:rPr>
          <w:rFonts w:cstheme="minorHAnsi"/>
        </w:rPr>
        <w:t xml:space="preserve"> means groups of </w:t>
      </w:r>
      <w:r w:rsidR="00500880">
        <w:rPr>
          <w:rFonts w:cstheme="minorHAnsi"/>
        </w:rPr>
        <w:t>q</w:t>
      </w:r>
      <w:r w:rsidR="00500880" w:rsidRPr="00C02486">
        <w:rPr>
          <w:rFonts w:cstheme="minorHAnsi"/>
        </w:rPr>
        <w:t>uestions</w:t>
      </w:r>
      <w:r w:rsidRPr="00C02486">
        <w:rPr>
          <w:rFonts w:cstheme="minorHAnsi"/>
        </w:rPr>
        <w:t xml:space="preserve">, which may be organised by </w:t>
      </w:r>
      <w:r w:rsidR="00500880">
        <w:rPr>
          <w:rFonts w:cstheme="minorHAnsi"/>
        </w:rPr>
        <w:t>l</w:t>
      </w:r>
      <w:r w:rsidR="00500880" w:rsidRPr="00C02486">
        <w:rPr>
          <w:rFonts w:cstheme="minorHAnsi"/>
        </w:rPr>
        <w:t xml:space="preserve">earning </w:t>
      </w:r>
      <w:r w:rsidR="00500880">
        <w:rPr>
          <w:rFonts w:cstheme="minorHAnsi"/>
        </w:rPr>
        <w:t>o</w:t>
      </w:r>
      <w:r w:rsidR="00500880" w:rsidRPr="00C02486">
        <w:rPr>
          <w:rFonts w:cstheme="minorHAnsi"/>
        </w:rPr>
        <w:t xml:space="preserve">utcome </w:t>
      </w:r>
      <w:r w:rsidR="0044686F" w:rsidRPr="00C02486">
        <w:rPr>
          <w:rFonts w:cstheme="minorHAnsi"/>
        </w:rPr>
        <w:t>and training standard</w:t>
      </w:r>
      <w:r w:rsidRPr="00C02486">
        <w:rPr>
          <w:rFonts w:cstheme="minorHAnsi"/>
        </w:rPr>
        <w:t xml:space="preserve">, from which the ECITB test system selects </w:t>
      </w:r>
      <w:r w:rsidR="00500880">
        <w:rPr>
          <w:rFonts w:cstheme="minorHAnsi"/>
        </w:rPr>
        <w:t>q</w:t>
      </w:r>
      <w:r w:rsidR="00500880" w:rsidRPr="00C02486">
        <w:rPr>
          <w:rFonts w:cstheme="minorHAnsi"/>
        </w:rPr>
        <w:t xml:space="preserve">uestions </w:t>
      </w:r>
      <w:r w:rsidRPr="00C02486">
        <w:rPr>
          <w:rFonts w:cstheme="minorHAnsi"/>
        </w:rPr>
        <w:t xml:space="preserve">at random. </w:t>
      </w:r>
    </w:p>
    <w:p w14:paraId="4BA71FD1" w14:textId="5CE09409" w:rsidR="00D63B68" w:rsidRPr="00C02486" w:rsidRDefault="008E0CB4" w:rsidP="00D63B68">
      <w:pPr>
        <w:rPr>
          <w:rFonts w:cstheme="minorHAnsi"/>
        </w:rPr>
      </w:pPr>
      <w:r w:rsidRPr="00C02486">
        <w:rPr>
          <w:rFonts w:cstheme="minorHAnsi"/>
          <w:b/>
        </w:rPr>
        <w:t xml:space="preserve"> </w:t>
      </w:r>
      <w:r w:rsidR="00D63B68" w:rsidRPr="00C02486">
        <w:rPr>
          <w:rFonts w:cstheme="minorHAnsi"/>
          <w:b/>
        </w:rPr>
        <w:t>“T</w:t>
      </w:r>
      <w:r w:rsidR="00D63B68" w:rsidRPr="00C02486">
        <w:rPr>
          <w:rFonts w:cstheme="minorHAnsi"/>
          <w:b/>
          <w:bCs/>
        </w:rPr>
        <w:t>est</w:t>
      </w:r>
      <w:r w:rsidR="00D63B68" w:rsidRPr="00C02486">
        <w:rPr>
          <w:rFonts w:cstheme="minorHAnsi"/>
          <w:b/>
        </w:rPr>
        <w:t>”</w:t>
      </w:r>
      <w:r w:rsidR="00D63B68" w:rsidRPr="00C02486">
        <w:rPr>
          <w:rFonts w:cstheme="minorHAnsi"/>
        </w:rPr>
        <w:t xml:space="preserve"> means an ECITB Technical Test delivered through the ECITB online web portal which contains 2 parts:</w:t>
      </w:r>
    </w:p>
    <w:p w14:paraId="657C683E" w14:textId="1E262A62" w:rsidR="00D63B68" w:rsidRPr="00C02486" w:rsidRDefault="00D63B68" w:rsidP="00D63B68">
      <w:pPr>
        <w:numPr>
          <w:ilvl w:val="0"/>
          <w:numId w:val="4"/>
        </w:numPr>
        <w:rPr>
          <w:rFonts w:eastAsia="Times New Roman" w:cstheme="minorHAnsi"/>
        </w:rPr>
      </w:pPr>
      <w:r w:rsidRPr="00C02486">
        <w:rPr>
          <w:rFonts w:eastAsia="Times New Roman" w:cstheme="minorHAnsi"/>
        </w:rPr>
        <w:t xml:space="preserve">Part 1- an </w:t>
      </w:r>
      <w:proofErr w:type="gramStart"/>
      <w:r w:rsidRPr="00C02486">
        <w:rPr>
          <w:rFonts w:eastAsia="Times New Roman" w:cstheme="minorHAnsi"/>
        </w:rPr>
        <w:t xml:space="preserve">online </w:t>
      </w:r>
      <w:r w:rsidR="00500880">
        <w:rPr>
          <w:rFonts w:eastAsia="Times New Roman" w:cstheme="minorHAnsi"/>
        </w:rPr>
        <w:t>q</w:t>
      </w:r>
      <w:r w:rsidR="00500880" w:rsidRPr="00C02486">
        <w:rPr>
          <w:rFonts w:eastAsia="Times New Roman" w:cstheme="minorHAnsi"/>
        </w:rPr>
        <w:t>uestions</w:t>
      </w:r>
      <w:proofErr w:type="gramEnd"/>
    </w:p>
    <w:p w14:paraId="609C3C46" w14:textId="6A72CAEC" w:rsidR="00D63B68" w:rsidRPr="00EF12F9" w:rsidRDefault="00D63B68" w:rsidP="00EF12F9">
      <w:pPr>
        <w:numPr>
          <w:ilvl w:val="0"/>
          <w:numId w:val="4"/>
        </w:numPr>
        <w:spacing w:after="120"/>
        <w:ind w:left="714" w:hanging="357"/>
        <w:rPr>
          <w:rFonts w:eastAsia="Times New Roman" w:cstheme="minorHAnsi"/>
        </w:rPr>
      </w:pPr>
      <w:r w:rsidRPr="00C02486">
        <w:rPr>
          <w:rFonts w:eastAsia="Times New Roman" w:cstheme="minorHAnsi"/>
        </w:rPr>
        <w:t xml:space="preserve">Part 2- a </w:t>
      </w:r>
      <w:r w:rsidR="00594571">
        <w:rPr>
          <w:rFonts w:eastAsia="Times New Roman" w:cstheme="minorHAnsi"/>
        </w:rPr>
        <w:t xml:space="preserve">summative </w:t>
      </w:r>
      <w:r w:rsidRPr="00C02486">
        <w:rPr>
          <w:rFonts w:eastAsia="Times New Roman" w:cstheme="minorHAnsi"/>
        </w:rPr>
        <w:t xml:space="preserve">practical assessment, described in a </w:t>
      </w:r>
      <w:r w:rsidR="00500880">
        <w:rPr>
          <w:rFonts w:eastAsia="Times New Roman" w:cstheme="minorHAnsi"/>
        </w:rPr>
        <w:t>g</w:t>
      </w:r>
      <w:r w:rsidR="00500880" w:rsidRPr="00C02486">
        <w:rPr>
          <w:rFonts w:eastAsia="Times New Roman" w:cstheme="minorHAnsi"/>
        </w:rPr>
        <w:t xml:space="preserve">uidance </w:t>
      </w:r>
      <w:r w:rsidR="00500880">
        <w:rPr>
          <w:rFonts w:eastAsia="Times New Roman" w:cstheme="minorHAnsi"/>
        </w:rPr>
        <w:t>d</w:t>
      </w:r>
      <w:r w:rsidR="00500880" w:rsidRPr="00C02486">
        <w:rPr>
          <w:rFonts w:eastAsia="Times New Roman" w:cstheme="minorHAnsi"/>
        </w:rPr>
        <w:t xml:space="preserve">ocument </w:t>
      </w:r>
      <w:r w:rsidRPr="00C02486">
        <w:rPr>
          <w:rFonts w:eastAsia="Times New Roman" w:cstheme="minorHAnsi"/>
        </w:rPr>
        <w:t>which is printed by the online system and used by an ECITB approved examiner to deliver and observe a candidate completing a piece of practical work.</w:t>
      </w:r>
    </w:p>
    <w:p w14:paraId="58E39548" w14:textId="77777777" w:rsidR="00500880" w:rsidRPr="00C02486" w:rsidRDefault="00500880" w:rsidP="00500880">
      <w:pPr>
        <w:rPr>
          <w:rFonts w:eastAsia="Times New Roman" w:cstheme="minorHAnsi"/>
        </w:rPr>
      </w:pPr>
      <w:r w:rsidRPr="00C02486">
        <w:rPr>
          <w:rFonts w:eastAsia="Times New Roman" w:cstheme="minorHAnsi"/>
          <w:b/>
        </w:rPr>
        <w:t>“</w:t>
      </w:r>
      <w:r>
        <w:rPr>
          <w:rFonts w:eastAsia="Times New Roman" w:cstheme="minorHAnsi"/>
          <w:b/>
        </w:rPr>
        <w:t>Test</w:t>
      </w:r>
      <w:r w:rsidRPr="00C02486">
        <w:rPr>
          <w:rFonts w:eastAsia="Times New Roman" w:cstheme="minorHAnsi"/>
          <w:b/>
        </w:rPr>
        <w:t xml:space="preserve"> Document</w:t>
      </w:r>
      <w:r>
        <w:rPr>
          <w:rFonts w:eastAsia="Times New Roman" w:cstheme="minorHAnsi"/>
          <w:b/>
        </w:rPr>
        <w:t>ation</w:t>
      </w:r>
      <w:r w:rsidRPr="00C02486">
        <w:rPr>
          <w:rFonts w:eastAsia="Times New Roman" w:cstheme="minorHAnsi"/>
          <w:b/>
        </w:rPr>
        <w:t>”</w:t>
      </w:r>
      <w:r w:rsidRPr="00C02486">
        <w:rPr>
          <w:rFonts w:eastAsia="Times New Roman" w:cstheme="minorHAnsi"/>
        </w:rPr>
        <w:t xml:space="preserve"> means a description of a practical test presented in a standard ECITB format which includes:</w:t>
      </w:r>
    </w:p>
    <w:p w14:paraId="2DE2DFF9"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Assessment overview</w:t>
      </w:r>
    </w:p>
    <w:p w14:paraId="73B70DC0"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Examiner instructions</w:t>
      </w:r>
      <w:r>
        <w:rPr>
          <w:rFonts w:eastAsia="Times New Roman" w:cstheme="minorHAnsi"/>
        </w:rPr>
        <w:t xml:space="preserve"> including </w:t>
      </w:r>
      <w:r w:rsidRPr="00E30F3D">
        <w:rPr>
          <w:rFonts w:cstheme="minorHAnsi"/>
        </w:rPr>
        <w:t xml:space="preserve">guidance of how to conduct the test along with </w:t>
      </w:r>
      <w:r>
        <w:rPr>
          <w:rFonts w:cstheme="minorHAnsi"/>
        </w:rPr>
        <w:t xml:space="preserve">the </w:t>
      </w:r>
      <w:r w:rsidRPr="00E30F3D">
        <w:rPr>
          <w:rFonts w:cstheme="minorHAnsi"/>
        </w:rPr>
        <w:t xml:space="preserve">preferred order of activities and </w:t>
      </w:r>
      <w:proofErr w:type="gramStart"/>
      <w:r w:rsidRPr="00E30F3D">
        <w:rPr>
          <w:rFonts w:cstheme="minorHAnsi"/>
        </w:rPr>
        <w:t>actions</w:t>
      </w:r>
      <w:proofErr w:type="gramEnd"/>
    </w:p>
    <w:p w14:paraId="509764BA"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Candidate instructions</w:t>
      </w:r>
    </w:p>
    <w:p w14:paraId="5B0015A6"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Drawings</w:t>
      </w:r>
      <w:r>
        <w:rPr>
          <w:rFonts w:eastAsia="Times New Roman" w:cstheme="minorHAnsi"/>
        </w:rPr>
        <w:t>/diagrams</w:t>
      </w:r>
      <w:r w:rsidRPr="00C02486">
        <w:rPr>
          <w:rFonts w:eastAsia="Times New Roman" w:cstheme="minorHAnsi"/>
        </w:rPr>
        <w:t xml:space="preserve"> if relevant</w:t>
      </w:r>
    </w:p>
    <w:p w14:paraId="2D4B7898"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Specialist documents if needed – e.g. Risk assessments, flight plans etc.</w:t>
      </w:r>
    </w:p>
    <w:p w14:paraId="435E194A" w14:textId="258692BF" w:rsidR="00500880" w:rsidRPr="00E30F3D" w:rsidRDefault="00500880" w:rsidP="00500880">
      <w:pPr>
        <w:numPr>
          <w:ilvl w:val="1"/>
          <w:numId w:val="4"/>
        </w:numPr>
        <w:spacing w:after="120"/>
        <w:ind w:left="1434" w:hanging="357"/>
        <w:rPr>
          <w:rFonts w:eastAsia="Times New Roman" w:cstheme="minorHAnsi"/>
        </w:rPr>
      </w:pPr>
      <w:r w:rsidRPr="00C02486">
        <w:rPr>
          <w:rFonts w:eastAsia="Times New Roman" w:cstheme="minorHAnsi"/>
        </w:rPr>
        <w:t>Examiner Results Sheet (marking guide for the practical test)</w:t>
      </w:r>
      <w:r>
        <w:rPr>
          <w:rFonts w:eastAsia="Times New Roman" w:cstheme="minorHAnsi"/>
        </w:rPr>
        <w:t xml:space="preserve"> including s</w:t>
      </w:r>
      <w:r w:rsidRPr="00E30F3D">
        <w:rPr>
          <w:rFonts w:cstheme="minorHAnsi"/>
        </w:rPr>
        <w:t>coring.</w:t>
      </w:r>
    </w:p>
    <w:p w14:paraId="0BFCFCF5" w14:textId="77777777" w:rsidR="00500880" w:rsidRDefault="00500880" w:rsidP="00500880">
      <w:pPr>
        <w:spacing w:after="120"/>
        <w:rPr>
          <w:rFonts w:eastAsia="Times New Roman" w:cstheme="minorHAnsi"/>
        </w:rPr>
      </w:pPr>
      <w:r>
        <w:rPr>
          <w:rFonts w:eastAsia="Times New Roman" w:cstheme="minorHAnsi"/>
        </w:rPr>
        <w:t xml:space="preserve">ECITB approved forms will be provided on award of the contract, a sample will be provided for the </w:t>
      </w:r>
      <w:proofErr w:type="gramStart"/>
      <w:r>
        <w:rPr>
          <w:rFonts w:eastAsia="Times New Roman" w:cstheme="minorHAnsi"/>
        </w:rPr>
        <w:t>tender</w:t>
      </w:r>
      <w:proofErr w:type="gramEnd"/>
    </w:p>
    <w:p w14:paraId="321FD231" w14:textId="4CC48226" w:rsidR="00BC432B" w:rsidRDefault="00BC432B" w:rsidP="00EF12F9">
      <w:pPr>
        <w:spacing w:after="120"/>
        <w:rPr>
          <w:rFonts w:cstheme="minorHAnsi"/>
        </w:rPr>
      </w:pPr>
      <w:r w:rsidRPr="00C02486">
        <w:rPr>
          <w:rFonts w:cstheme="minorHAnsi"/>
          <w:b/>
        </w:rPr>
        <w:t xml:space="preserve">“Training Standard” </w:t>
      </w:r>
      <w:r w:rsidRPr="00C02486">
        <w:rPr>
          <w:rFonts w:cstheme="minorHAnsi"/>
        </w:rPr>
        <w:t xml:space="preserve">means a document which details the knowledge, </w:t>
      </w:r>
      <w:proofErr w:type="gramStart"/>
      <w:r w:rsidRPr="00C02486">
        <w:rPr>
          <w:rFonts w:cstheme="minorHAnsi"/>
        </w:rPr>
        <w:t>skills</w:t>
      </w:r>
      <w:proofErr w:type="gramEnd"/>
      <w:r w:rsidRPr="00C02486">
        <w:rPr>
          <w:rFonts w:cstheme="minorHAnsi"/>
        </w:rPr>
        <w:t xml:space="preserve"> and behaviours necessary to satisfy a specific subject matter area.  This detail is presented though the use of descriptive statements referred to as </w:t>
      </w:r>
      <w:r w:rsidR="00896939">
        <w:rPr>
          <w:rFonts w:cstheme="minorHAnsi"/>
        </w:rPr>
        <w:t>l</w:t>
      </w:r>
      <w:r w:rsidRPr="00C02486">
        <w:rPr>
          <w:rFonts w:cstheme="minorHAnsi"/>
        </w:rPr>
        <w:t xml:space="preserve">earning </w:t>
      </w:r>
      <w:r w:rsidR="00896939">
        <w:rPr>
          <w:rFonts w:cstheme="minorHAnsi"/>
        </w:rPr>
        <w:t>o</w:t>
      </w:r>
      <w:r w:rsidRPr="00C02486">
        <w:rPr>
          <w:rFonts w:cstheme="minorHAnsi"/>
        </w:rPr>
        <w:t xml:space="preserve">utcomes (LO), </w:t>
      </w:r>
      <w:r w:rsidR="00896939">
        <w:rPr>
          <w:rFonts w:cstheme="minorHAnsi"/>
        </w:rPr>
        <w:t>e</w:t>
      </w:r>
      <w:r w:rsidRPr="00C02486">
        <w:rPr>
          <w:rFonts w:cstheme="minorHAnsi"/>
        </w:rPr>
        <w:t xml:space="preserve">nabling </w:t>
      </w:r>
      <w:r w:rsidR="00896939">
        <w:rPr>
          <w:rFonts w:cstheme="minorHAnsi"/>
        </w:rPr>
        <w:t>o</w:t>
      </w:r>
      <w:r w:rsidRPr="00C02486">
        <w:rPr>
          <w:rFonts w:cstheme="minorHAnsi"/>
        </w:rPr>
        <w:t xml:space="preserve">bjectives (EO) and </w:t>
      </w:r>
      <w:r w:rsidR="00896939">
        <w:rPr>
          <w:rFonts w:cstheme="minorHAnsi"/>
        </w:rPr>
        <w:t>k</w:t>
      </w:r>
      <w:r w:rsidRPr="00C02486">
        <w:rPr>
          <w:rFonts w:cstheme="minorHAnsi"/>
        </w:rPr>
        <w:t xml:space="preserve">ey </w:t>
      </w:r>
      <w:r w:rsidR="00896939">
        <w:rPr>
          <w:rFonts w:cstheme="minorHAnsi"/>
        </w:rPr>
        <w:t>l</w:t>
      </w:r>
      <w:r w:rsidRPr="00C02486">
        <w:rPr>
          <w:rFonts w:cstheme="minorHAnsi"/>
        </w:rPr>
        <w:t xml:space="preserve">earning </w:t>
      </w:r>
      <w:r w:rsidR="00896939">
        <w:rPr>
          <w:rFonts w:cstheme="minorHAnsi"/>
        </w:rPr>
        <w:t>p</w:t>
      </w:r>
      <w:r w:rsidRPr="00C02486">
        <w:rPr>
          <w:rFonts w:cstheme="minorHAnsi"/>
        </w:rPr>
        <w:t>oints (KLP).</w:t>
      </w:r>
    </w:p>
    <w:p w14:paraId="528C802A" w14:textId="77777777" w:rsidR="00F04322" w:rsidRPr="00C02486" w:rsidRDefault="00B83902" w:rsidP="000135F1">
      <w:pPr>
        <w:pStyle w:val="Heading3"/>
        <w:rPr>
          <w:rFonts w:asciiTheme="minorHAnsi" w:hAnsiTheme="minorHAnsi" w:cstheme="minorHAnsi"/>
          <w:sz w:val="32"/>
          <w:szCs w:val="32"/>
        </w:rPr>
      </w:pPr>
      <w:bookmarkStart w:id="4" w:name="_Toc92278040"/>
      <w:r w:rsidRPr="00C02486">
        <w:rPr>
          <w:rFonts w:asciiTheme="minorHAnsi" w:hAnsiTheme="minorHAnsi" w:cstheme="minorHAnsi"/>
          <w:sz w:val="32"/>
          <w:szCs w:val="32"/>
        </w:rPr>
        <w:t xml:space="preserve">3. </w:t>
      </w:r>
      <w:r w:rsidR="008C5B5C" w:rsidRPr="00C02486">
        <w:rPr>
          <w:rFonts w:asciiTheme="minorHAnsi" w:hAnsiTheme="minorHAnsi" w:cstheme="minorHAnsi"/>
          <w:sz w:val="32"/>
          <w:szCs w:val="32"/>
        </w:rPr>
        <w:t>Scope</w:t>
      </w:r>
      <w:bookmarkEnd w:id="4"/>
    </w:p>
    <w:p w14:paraId="731DA0D3" w14:textId="1E2367E2" w:rsidR="001C71CA" w:rsidRPr="00C02486" w:rsidRDefault="00A055C3" w:rsidP="00EF12F9">
      <w:pPr>
        <w:spacing w:after="120"/>
        <w:rPr>
          <w:rFonts w:cstheme="minorHAnsi"/>
        </w:rPr>
      </w:pPr>
      <w:r>
        <w:rPr>
          <w:rFonts w:cstheme="minorHAnsi"/>
        </w:rPr>
        <w:t>T</w:t>
      </w:r>
      <w:r w:rsidR="008C5B5C" w:rsidRPr="00C02486">
        <w:rPr>
          <w:rFonts w:cstheme="minorHAnsi"/>
        </w:rPr>
        <w:t>he Consultant will provide</w:t>
      </w:r>
      <w:r w:rsidR="001C71CA" w:rsidRPr="00C02486">
        <w:rPr>
          <w:rFonts w:cstheme="minorHAnsi"/>
        </w:rPr>
        <w:t>:</w:t>
      </w:r>
    </w:p>
    <w:p w14:paraId="49130A50" w14:textId="2284B2C3" w:rsidR="00FE5FF8" w:rsidRDefault="00FE5FF8" w:rsidP="001C71CA">
      <w:pPr>
        <w:pStyle w:val="ListParagraph"/>
        <w:numPr>
          <w:ilvl w:val="0"/>
          <w:numId w:val="20"/>
        </w:numPr>
        <w:spacing w:after="200"/>
        <w:rPr>
          <w:rFonts w:cstheme="minorHAnsi"/>
        </w:rPr>
      </w:pPr>
      <w:r>
        <w:rPr>
          <w:rFonts w:cstheme="minorHAnsi"/>
        </w:rPr>
        <w:t xml:space="preserve">Training materials including presentations, handouts, </w:t>
      </w:r>
      <w:r w:rsidR="00594571">
        <w:rPr>
          <w:rFonts w:cstheme="minorHAnsi"/>
        </w:rPr>
        <w:t>exercises,</w:t>
      </w:r>
      <w:r>
        <w:rPr>
          <w:rFonts w:cstheme="minorHAnsi"/>
        </w:rPr>
        <w:t xml:space="preserve"> and </w:t>
      </w:r>
      <w:r w:rsidR="00594571">
        <w:rPr>
          <w:rFonts w:cstheme="minorHAnsi"/>
        </w:rPr>
        <w:t>formative assessments.</w:t>
      </w:r>
    </w:p>
    <w:p w14:paraId="52AFA920" w14:textId="474D35B2" w:rsidR="001C71CA" w:rsidRPr="00C02486" w:rsidRDefault="00594571" w:rsidP="001C71CA">
      <w:pPr>
        <w:pStyle w:val="ListParagraph"/>
        <w:numPr>
          <w:ilvl w:val="0"/>
          <w:numId w:val="20"/>
        </w:numPr>
        <w:spacing w:after="200"/>
        <w:rPr>
          <w:rFonts w:cstheme="minorHAnsi"/>
        </w:rPr>
      </w:pPr>
      <w:r>
        <w:rPr>
          <w:rFonts w:cstheme="minorHAnsi"/>
        </w:rPr>
        <w:t>Summative assessment q</w:t>
      </w:r>
      <w:r w:rsidR="00D63B68" w:rsidRPr="00C02486">
        <w:rPr>
          <w:rFonts w:cstheme="minorHAnsi"/>
        </w:rPr>
        <w:t>uestions</w:t>
      </w:r>
      <w:r w:rsidR="008C5B5C" w:rsidRPr="00C02486">
        <w:rPr>
          <w:rFonts w:cstheme="minorHAnsi"/>
        </w:rPr>
        <w:t xml:space="preserve"> </w:t>
      </w:r>
    </w:p>
    <w:p w14:paraId="37F80ED0" w14:textId="346119C8" w:rsidR="001C71CA" w:rsidRPr="00C02486" w:rsidRDefault="00594571" w:rsidP="001C71CA">
      <w:pPr>
        <w:pStyle w:val="ListParagraph"/>
        <w:numPr>
          <w:ilvl w:val="0"/>
          <w:numId w:val="20"/>
        </w:numPr>
        <w:spacing w:after="200"/>
        <w:rPr>
          <w:rFonts w:cstheme="minorHAnsi"/>
        </w:rPr>
      </w:pPr>
      <w:r>
        <w:rPr>
          <w:rFonts w:cstheme="minorHAnsi"/>
        </w:rPr>
        <w:t>Practical Summative assessment g</w:t>
      </w:r>
      <w:r w:rsidR="008C5B5C" w:rsidRPr="00C02486">
        <w:rPr>
          <w:rFonts w:cstheme="minorHAnsi"/>
        </w:rPr>
        <w:t xml:space="preserve">uidance </w:t>
      </w:r>
      <w:r w:rsidR="00896939">
        <w:rPr>
          <w:rFonts w:cstheme="minorHAnsi"/>
        </w:rPr>
        <w:t>d</w:t>
      </w:r>
      <w:r w:rsidR="008C5B5C" w:rsidRPr="00C02486">
        <w:rPr>
          <w:rFonts w:cstheme="minorHAnsi"/>
        </w:rPr>
        <w:t>ocuments</w:t>
      </w:r>
    </w:p>
    <w:p w14:paraId="299193B0" w14:textId="18D8BBE6" w:rsidR="00B83902" w:rsidRPr="00C02486" w:rsidRDefault="00B83902" w:rsidP="00EF12F9">
      <w:pPr>
        <w:spacing w:after="120"/>
        <w:rPr>
          <w:rFonts w:cstheme="minorHAnsi"/>
        </w:rPr>
      </w:pPr>
      <w:r w:rsidRPr="00C02486">
        <w:rPr>
          <w:rFonts w:cstheme="minorHAnsi"/>
        </w:rPr>
        <w:t xml:space="preserve">Where a tenderer is unable to satisfy the full technical range of this </w:t>
      </w:r>
      <w:r w:rsidR="00896939" w:rsidRPr="00C02486">
        <w:rPr>
          <w:rFonts w:cstheme="minorHAnsi"/>
        </w:rPr>
        <w:t>specification,</w:t>
      </w:r>
      <w:r w:rsidRPr="00C02486">
        <w:rPr>
          <w:rFonts w:cstheme="minorHAnsi"/>
        </w:rPr>
        <w:t xml:space="preserve"> they are welcome to form alliances with other consultants; however only one consultant can lead the bid and hold the contract with ECITB.</w:t>
      </w:r>
    </w:p>
    <w:p w14:paraId="30769802" w14:textId="6854F9F2" w:rsidR="00B17269" w:rsidRPr="00EF12F9" w:rsidRDefault="00EC1B93" w:rsidP="00EF12F9">
      <w:pPr>
        <w:spacing w:after="120"/>
        <w:rPr>
          <w:rFonts w:cstheme="minorHAnsi"/>
        </w:rPr>
      </w:pPr>
      <w:r w:rsidRPr="00C02486">
        <w:rPr>
          <w:rFonts w:cstheme="minorHAnsi"/>
        </w:rPr>
        <w:t>ECITB will determine the acceptability of any supplied materials.</w:t>
      </w:r>
    </w:p>
    <w:p w14:paraId="094B7A7A" w14:textId="77777777" w:rsidR="00077152" w:rsidRDefault="00077152" w:rsidP="000135F1">
      <w:pPr>
        <w:pStyle w:val="Heading3"/>
        <w:rPr>
          <w:rFonts w:asciiTheme="minorHAnsi" w:hAnsiTheme="minorHAnsi" w:cstheme="minorHAnsi"/>
          <w:sz w:val="32"/>
          <w:szCs w:val="32"/>
        </w:rPr>
      </w:pPr>
    </w:p>
    <w:p w14:paraId="4890EFB5" w14:textId="3BC82BF7" w:rsidR="00FC3925" w:rsidRPr="00C02486" w:rsidRDefault="00EC1B93" w:rsidP="000135F1">
      <w:pPr>
        <w:pStyle w:val="Heading3"/>
        <w:rPr>
          <w:rFonts w:asciiTheme="minorHAnsi" w:hAnsiTheme="minorHAnsi" w:cstheme="minorHAnsi"/>
          <w:sz w:val="32"/>
          <w:szCs w:val="32"/>
        </w:rPr>
      </w:pPr>
      <w:bookmarkStart w:id="5" w:name="_Toc92278041"/>
      <w:r w:rsidRPr="00C02486">
        <w:rPr>
          <w:rFonts w:asciiTheme="minorHAnsi" w:hAnsiTheme="minorHAnsi" w:cstheme="minorHAnsi"/>
          <w:sz w:val="32"/>
          <w:szCs w:val="32"/>
        </w:rPr>
        <w:t xml:space="preserve">4. </w:t>
      </w:r>
      <w:r w:rsidR="00FC3925" w:rsidRPr="00C02486">
        <w:rPr>
          <w:rFonts w:asciiTheme="minorHAnsi" w:hAnsiTheme="minorHAnsi" w:cstheme="minorHAnsi"/>
          <w:sz w:val="32"/>
          <w:szCs w:val="32"/>
        </w:rPr>
        <w:t>The Services</w:t>
      </w:r>
      <w:bookmarkEnd w:id="5"/>
    </w:p>
    <w:p w14:paraId="255F3B71" w14:textId="19413112" w:rsidR="00A047AE" w:rsidRDefault="002773A6" w:rsidP="002773A6">
      <w:pPr>
        <w:pStyle w:val="ListParagraph"/>
        <w:numPr>
          <w:ilvl w:val="0"/>
          <w:numId w:val="29"/>
        </w:numPr>
        <w:spacing w:after="200"/>
        <w:rPr>
          <w:rFonts w:cstheme="minorHAnsi"/>
        </w:rPr>
      </w:pPr>
      <w:r>
        <w:rPr>
          <w:rFonts w:cstheme="minorHAnsi"/>
        </w:rPr>
        <w:t xml:space="preserve">The consultant will </w:t>
      </w:r>
      <w:r w:rsidR="00A047AE">
        <w:rPr>
          <w:rFonts w:cstheme="minorHAnsi"/>
        </w:rPr>
        <w:t>create</w:t>
      </w:r>
      <w:r>
        <w:rPr>
          <w:rFonts w:cstheme="minorHAnsi"/>
        </w:rPr>
        <w:t xml:space="preserve"> the training materials and exercises which will develop and reinforce the knowledge, understanding and practical capabilities required for a pilot of a UAS </w:t>
      </w:r>
      <w:r w:rsidR="00896939">
        <w:rPr>
          <w:rFonts w:cstheme="minorHAnsi"/>
        </w:rPr>
        <w:t xml:space="preserve">course </w:t>
      </w:r>
      <w:r>
        <w:rPr>
          <w:rFonts w:cstheme="minorHAnsi"/>
        </w:rPr>
        <w:t>in the ECI context.  This will include development of</w:t>
      </w:r>
      <w:r w:rsidR="00A047AE">
        <w:rPr>
          <w:rFonts w:cstheme="minorHAnsi"/>
        </w:rPr>
        <w:t xml:space="preserve"> the following:</w:t>
      </w:r>
    </w:p>
    <w:p w14:paraId="24F8D27F" w14:textId="51790E57" w:rsidR="006509D2" w:rsidRDefault="006509D2" w:rsidP="00A047AE">
      <w:pPr>
        <w:pStyle w:val="ListParagraph"/>
        <w:numPr>
          <w:ilvl w:val="1"/>
          <w:numId w:val="29"/>
        </w:numPr>
        <w:spacing w:after="200"/>
        <w:rPr>
          <w:rFonts w:cstheme="minorHAnsi"/>
        </w:rPr>
      </w:pPr>
      <w:r>
        <w:rPr>
          <w:rFonts w:cstheme="minorHAnsi"/>
        </w:rPr>
        <w:lastRenderedPageBreak/>
        <w:t xml:space="preserve">Pre-course materials and/or identify suitable </w:t>
      </w:r>
      <w:r w:rsidR="00896939">
        <w:rPr>
          <w:rFonts w:cstheme="minorHAnsi"/>
        </w:rPr>
        <w:t xml:space="preserve">online </w:t>
      </w:r>
      <w:r>
        <w:rPr>
          <w:rFonts w:cstheme="minorHAnsi"/>
        </w:rPr>
        <w:t xml:space="preserve">resources for the development of the required prerequisite skills and </w:t>
      </w:r>
      <w:proofErr w:type="gramStart"/>
      <w:r>
        <w:rPr>
          <w:rFonts w:cstheme="minorHAnsi"/>
        </w:rPr>
        <w:t>knowledge</w:t>
      </w:r>
      <w:proofErr w:type="gramEnd"/>
    </w:p>
    <w:p w14:paraId="70942E08" w14:textId="623243E3" w:rsidR="00A047AE" w:rsidRDefault="006509D2" w:rsidP="00A047AE">
      <w:pPr>
        <w:pStyle w:val="ListParagraph"/>
        <w:numPr>
          <w:ilvl w:val="1"/>
          <w:numId w:val="29"/>
        </w:numPr>
        <w:spacing w:after="200"/>
        <w:rPr>
          <w:rFonts w:cstheme="minorHAnsi"/>
        </w:rPr>
      </w:pPr>
      <w:r>
        <w:rPr>
          <w:rFonts w:cstheme="minorHAnsi"/>
        </w:rPr>
        <w:t>Detailed l</w:t>
      </w:r>
      <w:r w:rsidR="00A047AE">
        <w:rPr>
          <w:rFonts w:cstheme="minorHAnsi"/>
        </w:rPr>
        <w:t>esson plans</w:t>
      </w:r>
    </w:p>
    <w:p w14:paraId="27F9DED5" w14:textId="5EA3B7DC" w:rsidR="00A047AE" w:rsidRDefault="006509D2" w:rsidP="00A047AE">
      <w:pPr>
        <w:pStyle w:val="ListParagraph"/>
        <w:numPr>
          <w:ilvl w:val="1"/>
          <w:numId w:val="29"/>
        </w:numPr>
        <w:spacing w:after="200"/>
        <w:rPr>
          <w:rFonts w:cstheme="minorHAnsi"/>
        </w:rPr>
      </w:pPr>
      <w:r>
        <w:rPr>
          <w:rFonts w:cstheme="minorHAnsi"/>
        </w:rPr>
        <w:t>Comprehensive p</w:t>
      </w:r>
      <w:r w:rsidR="00A047AE">
        <w:rPr>
          <w:rFonts w:cstheme="minorHAnsi"/>
        </w:rPr>
        <w:t>resentations</w:t>
      </w:r>
      <w:r>
        <w:rPr>
          <w:rFonts w:cstheme="minorHAnsi"/>
        </w:rPr>
        <w:t xml:space="preserve"> (this may include graphic</w:t>
      </w:r>
      <w:r w:rsidR="00A055C3">
        <w:rPr>
          <w:rFonts w:cstheme="minorHAnsi"/>
        </w:rPr>
        <w:t>al content</w:t>
      </w:r>
      <w:r>
        <w:rPr>
          <w:rFonts w:cstheme="minorHAnsi"/>
        </w:rPr>
        <w:t xml:space="preserve"> etc)</w:t>
      </w:r>
    </w:p>
    <w:p w14:paraId="1C7B62BA" w14:textId="42F8AEFC" w:rsidR="00A047AE" w:rsidRDefault="00A047AE" w:rsidP="00A047AE">
      <w:pPr>
        <w:pStyle w:val="ListParagraph"/>
        <w:numPr>
          <w:ilvl w:val="1"/>
          <w:numId w:val="29"/>
        </w:numPr>
        <w:spacing w:after="200"/>
        <w:rPr>
          <w:rFonts w:cstheme="minorHAnsi"/>
        </w:rPr>
      </w:pPr>
      <w:r>
        <w:rPr>
          <w:rFonts w:cstheme="minorHAnsi"/>
        </w:rPr>
        <w:t>Guidance and explanatory notes for delivery</w:t>
      </w:r>
    </w:p>
    <w:p w14:paraId="4548507D" w14:textId="595DD149" w:rsidR="00A047AE" w:rsidRDefault="00A047AE" w:rsidP="00A047AE">
      <w:pPr>
        <w:pStyle w:val="ListParagraph"/>
        <w:numPr>
          <w:ilvl w:val="1"/>
          <w:numId w:val="29"/>
        </w:numPr>
        <w:spacing w:after="200"/>
        <w:rPr>
          <w:rFonts w:cstheme="minorHAnsi"/>
        </w:rPr>
      </w:pPr>
      <w:r>
        <w:rPr>
          <w:rFonts w:cstheme="minorHAnsi"/>
        </w:rPr>
        <w:t>H</w:t>
      </w:r>
      <w:r w:rsidR="002773A6">
        <w:rPr>
          <w:rFonts w:cstheme="minorHAnsi"/>
        </w:rPr>
        <w:t>andouts</w:t>
      </w:r>
    </w:p>
    <w:p w14:paraId="7F32D241" w14:textId="696BE3B2" w:rsidR="00A047AE" w:rsidRDefault="00A047AE" w:rsidP="00A047AE">
      <w:pPr>
        <w:pStyle w:val="ListParagraph"/>
        <w:numPr>
          <w:ilvl w:val="1"/>
          <w:numId w:val="29"/>
        </w:numPr>
        <w:spacing w:after="200"/>
        <w:rPr>
          <w:rFonts w:cstheme="minorHAnsi"/>
        </w:rPr>
      </w:pPr>
      <w:r>
        <w:rPr>
          <w:rFonts w:cstheme="minorHAnsi"/>
        </w:rPr>
        <w:t>Exercises</w:t>
      </w:r>
      <w:r w:rsidR="006509D2">
        <w:rPr>
          <w:rFonts w:cstheme="minorHAnsi"/>
        </w:rPr>
        <w:t xml:space="preserve"> to develop and reinforce the skills and </w:t>
      </w:r>
      <w:proofErr w:type="gramStart"/>
      <w:r w:rsidR="006509D2">
        <w:rPr>
          <w:rFonts w:cstheme="minorHAnsi"/>
        </w:rPr>
        <w:t>knowledge</w:t>
      </w:r>
      <w:proofErr w:type="gramEnd"/>
    </w:p>
    <w:p w14:paraId="394BF98F" w14:textId="4FAAC195" w:rsidR="002773A6" w:rsidRDefault="00A047AE" w:rsidP="00A047AE">
      <w:pPr>
        <w:pStyle w:val="ListParagraph"/>
        <w:numPr>
          <w:ilvl w:val="1"/>
          <w:numId w:val="29"/>
        </w:numPr>
        <w:spacing w:after="200"/>
        <w:rPr>
          <w:rFonts w:cstheme="minorHAnsi"/>
        </w:rPr>
      </w:pPr>
      <w:r>
        <w:rPr>
          <w:rFonts w:cstheme="minorHAnsi"/>
        </w:rPr>
        <w:t>F</w:t>
      </w:r>
      <w:r w:rsidR="002773A6">
        <w:rPr>
          <w:rFonts w:cstheme="minorHAnsi"/>
        </w:rPr>
        <w:t>ormative assessments</w:t>
      </w:r>
      <w:r>
        <w:rPr>
          <w:rFonts w:cstheme="minorHAnsi"/>
        </w:rPr>
        <w:t xml:space="preserve"> </w:t>
      </w:r>
      <w:r w:rsidR="002773A6">
        <w:rPr>
          <w:rFonts w:cstheme="minorHAnsi"/>
        </w:rPr>
        <w:t xml:space="preserve">which the learner must undertake during the training </w:t>
      </w:r>
      <w:proofErr w:type="gramStart"/>
      <w:r w:rsidR="002773A6">
        <w:rPr>
          <w:rFonts w:cstheme="minorHAnsi"/>
        </w:rPr>
        <w:t>course</w:t>
      </w:r>
      <w:proofErr w:type="gramEnd"/>
    </w:p>
    <w:p w14:paraId="18280E73" w14:textId="2F38F2BD" w:rsidR="00A047AE" w:rsidRPr="00A047AE" w:rsidRDefault="00A047AE" w:rsidP="00A047AE">
      <w:pPr>
        <w:pStyle w:val="ListParagraph"/>
        <w:spacing w:after="120"/>
        <w:ind w:left="357"/>
        <w:contextualSpacing w:val="0"/>
        <w:rPr>
          <w:rFonts w:cstheme="minorHAnsi"/>
        </w:rPr>
      </w:pPr>
      <w:r w:rsidRPr="00A047AE">
        <w:rPr>
          <w:rFonts w:cstheme="minorHAnsi"/>
          <w:b/>
        </w:rPr>
        <w:t>Note:</w:t>
      </w:r>
      <w:r w:rsidRPr="00A047AE">
        <w:rPr>
          <w:rFonts w:cstheme="minorHAnsi"/>
        </w:rPr>
        <w:t xml:space="preserve"> </w:t>
      </w:r>
      <w:r>
        <w:rPr>
          <w:rFonts w:cstheme="minorHAnsi"/>
        </w:rPr>
        <w:t>All the materials must be produced electronically and utilising readily available software which must not prohibit the delivery of the materials in the widest possible context</w:t>
      </w:r>
      <w:r w:rsidR="006509D2">
        <w:rPr>
          <w:rFonts w:cstheme="minorHAnsi"/>
        </w:rPr>
        <w:t>.</w:t>
      </w:r>
    </w:p>
    <w:p w14:paraId="37274ADA" w14:textId="40E27E5B" w:rsidR="00007F90" w:rsidRPr="002773A6" w:rsidRDefault="00FC3925" w:rsidP="002773A6">
      <w:pPr>
        <w:pStyle w:val="ListParagraph"/>
        <w:numPr>
          <w:ilvl w:val="0"/>
          <w:numId w:val="29"/>
        </w:numPr>
        <w:spacing w:after="200"/>
        <w:rPr>
          <w:rFonts w:cstheme="minorHAnsi"/>
        </w:rPr>
      </w:pPr>
      <w:r w:rsidRPr="002773A6">
        <w:rPr>
          <w:rFonts w:cstheme="minorHAnsi"/>
        </w:rPr>
        <w:t>The Consultant will</w:t>
      </w:r>
      <w:r w:rsidR="00EC1B93" w:rsidRPr="002773A6">
        <w:rPr>
          <w:rFonts w:cstheme="minorHAnsi"/>
        </w:rPr>
        <w:t xml:space="preserve"> develop </w:t>
      </w:r>
      <w:r w:rsidR="00AD0228">
        <w:rPr>
          <w:rFonts w:cstheme="minorHAnsi"/>
        </w:rPr>
        <w:t xml:space="preserve">both knowledge and practical </w:t>
      </w:r>
      <w:r w:rsidR="00BF6D91" w:rsidRPr="002773A6">
        <w:rPr>
          <w:rFonts w:cstheme="minorHAnsi"/>
        </w:rPr>
        <w:t>tests</w:t>
      </w:r>
      <w:r w:rsidR="00EC1B93" w:rsidRPr="002773A6">
        <w:rPr>
          <w:rFonts w:cstheme="minorHAnsi"/>
        </w:rPr>
        <w:t xml:space="preserve"> for </w:t>
      </w:r>
      <w:r w:rsidR="00B17269" w:rsidRPr="002773A6">
        <w:rPr>
          <w:rFonts w:cstheme="minorHAnsi"/>
        </w:rPr>
        <w:t xml:space="preserve">the </w:t>
      </w:r>
      <w:r w:rsidR="007B20BC">
        <w:rPr>
          <w:rFonts w:cstheme="minorHAnsi"/>
        </w:rPr>
        <w:t xml:space="preserve">Advanced </w:t>
      </w:r>
      <w:r w:rsidR="00436AEF" w:rsidRPr="002773A6">
        <w:rPr>
          <w:rFonts w:cstheme="minorHAnsi"/>
        </w:rPr>
        <w:t xml:space="preserve">IDO </w:t>
      </w:r>
      <w:r w:rsidR="00B17269" w:rsidRPr="002773A6">
        <w:rPr>
          <w:rFonts w:cstheme="minorHAnsi"/>
        </w:rPr>
        <w:t>training standard</w:t>
      </w:r>
      <w:r w:rsidR="00077152" w:rsidRPr="002773A6">
        <w:rPr>
          <w:rFonts w:cstheme="minorHAnsi"/>
        </w:rPr>
        <w:t xml:space="preserve"> in various formats</w:t>
      </w:r>
      <w:r w:rsidR="002773A6">
        <w:rPr>
          <w:rFonts w:cstheme="minorHAnsi"/>
        </w:rPr>
        <w:t xml:space="preserve"> relevant to the Learning outcomes as de</w:t>
      </w:r>
      <w:r w:rsidR="006509D2">
        <w:rPr>
          <w:rFonts w:cstheme="minorHAnsi"/>
        </w:rPr>
        <w:t>tailed</w:t>
      </w:r>
      <w:r w:rsidR="002773A6">
        <w:rPr>
          <w:rFonts w:cstheme="minorHAnsi"/>
        </w:rPr>
        <w:t xml:space="preserve"> in the training standard.</w:t>
      </w:r>
    </w:p>
    <w:p w14:paraId="330A02E3" w14:textId="06699F2D" w:rsidR="00AD0228" w:rsidRDefault="00AD0228" w:rsidP="00A047AE">
      <w:pPr>
        <w:pStyle w:val="ListParagraph"/>
        <w:numPr>
          <w:ilvl w:val="1"/>
          <w:numId w:val="29"/>
        </w:numPr>
        <w:spacing w:after="200"/>
        <w:rPr>
          <w:rFonts w:cstheme="minorHAnsi"/>
        </w:rPr>
      </w:pPr>
      <w:r>
        <w:rPr>
          <w:rFonts w:cstheme="minorHAnsi"/>
        </w:rPr>
        <w:t xml:space="preserve">320 questions testing the knowledge of the TS </w:t>
      </w:r>
      <w:proofErr w:type="gramStart"/>
      <w:r>
        <w:rPr>
          <w:rFonts w:cstheme="minorHAnsi"/>
        </w:rPr>
        <w:t>contents</w:t>
      </w:r>
      <w:proofErr w:type="gramEnd"/>
    </w:p>
    <w:p w14:paraId="1D0C2B9C" w14:textId="7FB901CD" w:rsidR="00AD0228" w:rsidRDefault="00AD0228" w:rsidP="00A047AE">
      <w:pPr>
        <w:pStyle w:val="ListParagraph"/>
        <w:numPr>
          <w:ilvl w:val="1"/>
          <w:numId w:val="29"/>
        </w:numPr>
        <w:spacing w:after="200"/>
        <w:rPr>
          <w:rFonts w:cstheme="minorHAnsi"/>
        </w:rPr>
      </w:pPr>
      <w:r>
        <w:rPr>
          <w:rFonts w:cstheme="minorHAnsi"/>
        </w:rPr>
        <w:t xml:space="preserve">40 questions related the practical flying </w:t>
      </w:r>
      <w:proofErr w:type="gramStart"/>
      <w:r>
        <w:rPr>
          <w:rFonts w:cstheme="minorHAnsi"/>
        </w:rPr>
        <w:t>test</w:t>
      </w:r>
      <w:proofErr w:type="gramEnd"/>
    </w:p>
    <w:p w14:paraId="1A5280E8" w14:textId="36B86E2C" w:rsidR="00B83902" w:rsidRPr="00A047AE" w:rsidRDefault="002E5123" w:rsidP="00A047AE">
      <w:pPr>
        <w:pStyle w:val="ListParagraph"/>
        <w:numPr>
          <w:ilvl w:val="1"/>
          <w:numId w:val="29"/>
        </w:numPr>
        <w:spacing w:after="200"/>
        <w:rPr>
          <w:rFonts w:cstheme="minorHAnsi"/>
        </w:rPr>
      </w:pPr>
      <w:r w:rsidRPr="00C02486">
        <w:rPr>
          <w:rFonts w:cstheme="minorHAnsi"/>
        </w:rPr>
        <w:t>T</w:t>
      </w:r>
      <w:r w:rsidR="00EE6DC5" w:rsidRPr="00C02486">
        <w:rPr>
          <w:rFonts w:cstheme="minorHAnsi"/>
        </w:rPr>
        <w:t xml:space="preserve">he </w:t>
      </w:r>
      <w:r w:rsidR="00C02486" w:rsidRPr="00C02486">
        <w:rPr>
          <w:rFonts w:cstheme="minorHAnsi"/>
        </w:rPr>
        <w:t>q</w:t>
      </w:r>
      <w:r w:rsidR="00D63B68" w:rsidRPr="00C02486">
        <w:rPr>
          <w:rFonts w:cstheme="minorHAnsi"/>
        </w:rPr>
        <w:t>uestions</w:t>
      </w:r>
      <w:r w:rsidR="00EE6DC5" w:rsidRPr="00C02486">
        <w:rPr>
          <w:rFonts w:cstheme="minorHAnsi"/>
        </w:rPr>
        <w:t xml:space="preserve"> </w:t>
      </w:r>
      <w:r w:rsidR="000B4AE8" w:rsidRPr="00C02486">
        <w:rPr>
          <w:rFonts w:cstheme="minorHAnsi"/>
        </w:rPr>
        <w:t>must be provided in MS Excel in a</w:t>
      </w:r>
      <w:r w:rsidRPr="00C02486">
        <w:rPr>
          <w:rFonts w:cstheme="minorHAnsi"/>
        </w:rPr>
        <w:t xml:space="preserve"> format </w:t>
      </w:r>
      <w:r w:rsidR="000B4AE8" w:rsidRPr="00C02486">
        <w:rPr>
          <w:rFonts w:cstheme="minorHAnsi"/>
        </w:rPr>
        <w:t xml:space="preserve">provided by ECITB </w:t>
      </w:r>
      <w:r w:rsidRPr="00C02486">
        <w:rPr>
          <w:rFonts w:cstheme="minorHAnsi"/>
        </w:rPr>
        <w:t xml:space="preserve">and </w:t>
      </w:r>
      <w:r w:rsidR="00C02486" w:rsidRPr="00C02486">
        <w:rPr>
          <w:rFonts w:cstheme="minorHAnsi"/>
        </w:rPr>
        <w:t xml:space="preserve">must </w:t>
      </w:r>
      <w:r w:rsidR="00007F90" w:rsidRPr="00C02486">
        <w:rPr>
          <w:rFonts w:cstheme="minorHAnsi"/>
        </w:rPr>
        <w:t>identify the</w:t>
      </w:r>
      <w:r w:rsidR="00C02486" w:rsidRPr="00C02486">
        <w:rPr>
          <w:rFonts w:cstheme="minorHAnsi"/>
        </w:rPr>
        <w:t xml:space="preserve"> </w:t>
      </w:r>
      <w:r w:rsidR="00896939">
        <w:rPr>
          <w:rFonts w:cstheme="minorHAnsi"/>
        </w:rPr>
        <w:t>l</w:t>
      </w:r>
      <w:r w:rsidR="00896939" w:rsidRPr="00C02486">
        <w:rPr>
          <w:rFonts w:cstheme="minorHAnsi"/>
        </w:rPr>
        <w:t xml:space="preserve">earning </w:t>
      </w:r>
      <w:r w:rsidR="00C02486" w:rsidRPr="00C02486">
        <w:rPr>
          <w:rFonts w:cstheme="minorHAnsi"/>
        </w:rPr>
        <w:t xml:space="preserve">objective they are written to </w:t>
      </w:r>
      <w:proofErr w:type="gramStart"/>
      <w:r w:rsidR="00C02486" w:rsidRPr="00C02486">
        <w:rPr>
          <w:rFonts w:cstheme="minorHAnsi"/>
        </w:rPr>
        <w:t>assess</w:t>
      </w:r>
      <w:proofErr w:type="gramEnd"/>
    </w:p>
    <w:p w14:paraId="19EE43F0" w14:textId="59BBD2E5" w:rsidR="00B83902" w:rsidRPr="00A047AE" w:rsidRDefault="00B83902" w:rsidP="00A047AE">
      <w:pPr>
        <w:pStyle w:val="ListParagraph"/>
        <w:numPr>
          <w:ilvl w:val="1"/>
          <w:numId w:val="29"/>
        </w:numPr>
        <w:spacing w:after="200"/>
        <w:rPr>
          <w:rFonts w:cstheme="minorHAnsi"/>
        </w:rPr>
      </w:pPr>
      <w:r w:rsidRPr="00C02486">
        <w:rPr>
          <w:rFonts w:cstheme="minorHAnsi"/>
        </w:rPr>
        <w:t xml:space="preserve">All </w:t>
      </w:r>
      <w:r w:rsidR="00C02486" w:rsidRPr="00C02486">
        <w:rPr>
          <w:rFonts w:cstheme="minorHAnsi"/>
        </w:rPr>
        <w:t>g</w:t>
      </w:r>
      <w:r w:rsidRPr="00C02486">
        <w:rPr>
          <w:rFonts w:cstheme="minorHAnsi"/>
        </w:rPr>
        <w:t xml:space="preserve">uidance </w:t>
      </w:r>
      <w:r w:rsidR="00C02486" w:rsidRPr="00C02486">
        <w:rPr>
          <w:rFonts w:cstheme="minorHAnsi"/>
        </w:rPr>
        <w:t>d</w:t>
      </w:r>
      <w:r w:rsidRPr="00C02486">
        <w:rPr>
          <w:rFonts w:cstheme="minorHAnsi"/>
        </w:rPr>
        <w:t xml:space="preserve">ocuments and </w:t>
      </w:r>
      <w:r w:rsidR="00C02486" w:rsidRPr="00C02486">
        <w:rPr>
          <w:rFonts w:cstheme="minorHAnsi"/>
        </w:rPr>
        <w:t>q</w:t>
      </w:r>
      <w:r w:rsidR="00D63B68" w:rsidRPr="00C02486">
        <w:rPr>
          <w:rFonts w:cstheme="minorHAnsi"/>
        </w:rPr>
        <w:t>uestions</w:t>
      </w:r>
      <w:r w:rsidRPr="00C02486">
        <w:rPr>
          <w:rFonts w:cstheme="minorHAnsi"/>
        </w:rPr>
        <w:t xml:space="preserve"> must comply with current UK regulations, legislation, and approved codes of practi</w:t>
      </w:r>
      <w:r w:rsidR="0079535D" w:rsidRPr="00C02486">
        <w:rPr>
          <w:rFonts w:cstheme="minorHAnsi"/>
        </w:rPr>
        <w:t xml:space="preserve">se or standards as </w:t>
      </w:r>
      <w:proofErr w:type="gramStart"/>
      <w:r w:rsidR="0079535D" w:rsidRPr="00C02486">
        <w:rPr>
          <w:rFonts w:cstheme="minorHAnsi"/>
        </w:rPr>
        <w:t>appropriate</w:t>
      </w:r>
      <w:proofErr w:type="gramEnd"/>
    </w:p>
    <w:p w14:paraId="0C2DBB56" w14:textId="34AD61A9" w:rsidR="006509D2" w:rsidRDefault="006509D2" w:rsidP="00A047AE">
      <w:pPr>
        <w:pStyle w:val="ListParagraph"/>
        <w:numPr>
          <w:ilvl w:val="1"/>
          <w:numId w:val="29"/>
        </w:numPr>
        <w:spacing w:after="200"/>
        <w:rPr>
          <w:rFonts w:cstheme="minorHAnsi"/>
        </w:rPr>
      </w:pPr>
      <w:r>
        <w:rPr>
          <w:rFonts w:cstheme="minorHAnsi"/>
        </w:rPr>
        <w:t xml:space="preserve">The tenderer must provide the guidance documents </w:t>
      </w:r>
      <w:r w:rsidR="00F11920">
        <w:rPr>
          <w:rFonts w:cstheme="minorHAnsi"/>
        </w:rPr>
        <w:t xml:space="preserve">and marking scheme </w:t>
      </w:r>
      <w:r>
        <w:rPr>
          <w:rFonts w:cstheme="minorHAnsi"/>
        </w:rPr>
        <w:t>for the practical test</w:t>
      </w:r>
      <w:r w:rsidR="00F11920">
        <w:rPr>
          <w:rFonts w:cstheme="minorHAnsi"/>
        </w:rPr>
        <w:t xml:space="preserve"> including instructions for the </w:t>
      </w:r>
      <w:proofErr w:type="gramStart"/>
      <w:r w:rsidR="00F11920">
        <w:rPr>
          <w:rFonts w:cstheme="minorHAnsi"/>
        </w:rPr>
        <w:t>examiner</w:t>
      </w:r>
      <w:proofErr w:type="gramEnd"/>
    </w:p>
    <w:p w14:paraId="47CA22D4" w14:textId="1C98C85C" w:rsidR="006509D2" w:rsidRDefault="006509D2" w:rsidP="00A047AE">
      <w:pPr>
        <w:pStyle w:val="ListParagraph"/>
        <w:numPr>
          <w:ilvl w:val="1"/>
          <w:numId w:val="29"/>
        </w:numPr>
        <w:spacing w:after="200"/>
        <w:rPr>
          <w:rFonts w:cstheme="minorHAnsi"/>
        </w:rPr>
      </w:pPr>
      <w:r>
        <w:rPr>
          <w:rFonts w:cstheme="minorHAnsi"/>
        </w:rPr>
        <w:t xml:space="preserve">The tenderer must provide diagrams and </w:t>
      </w:r>
      <w:r w:rsidR="00A055C3">
        <w:rPr>
          <w:rFonts w:cstheme="minorHAnsi"/>
        </w:rPr>
        <w:t>instructions</w:t>
      </w:r>
      <w:r>
        <w:rPr>
          <w:rFonts w:cstheme="minorHAnsi"/>
        </w:rPr>
        <w:t xml:space="preserve"> of how to create the practical test, which must include detail drawings and</w:t>
      </w:r>
      <w:r w:rsidR="00896939">
        <w:rPr>
          <w:rFonts w:cstheme="minorHAnsi"/>
        </w:rPr>
        <w:t>/or</w:t>
      </w:r>
      <w:r>
        <w:rPr>
          <w:rFonts w:cstheme="minorHAnsi"/>
        </w:rPr>
        <w:t xml:space="preserve"> examples of the required </w:t>
      </w:r>
      <w:proofErr w:type="gramStart"/>
      <w:r>
        <w:rPr>
          <w:rFonts w:cstheme="minorHAnsi"/>
        </w:rPr>
        <w:t>facilities</w:t>
      </w:r>
      <w:proofErr w:type="gramEnd"/>
    </w:p>
    <w:p w14:paraId="595DB259" w14:textId="1F371852" w:rsidR="00F11920" w:rsidRPr="00C02486" w:rsidRDefault="00F11920" w:rsidP="00A047AE">
      <w:pPr>
        <w:pStyle w:val="ListParagraph"/>
        <w:numPr>
          <w:ilvl w:val="1"/>
          <w:numId w:val="29"/>
        </w:numPr>
        <w:spacing w:after="200"/>
        <w:rPr>
          <w:rFonts w:cstheme="minorHAnsi"/>
        </w:rPr>
      </w:pPr>
      <w:r>
        <w:rPr>
          <w:rFonts w:cstheme="minorHAnsi"/>
        </w:rPr>
        <w:t xml:space="preserve">The tenderer must provide guidance documents on the content of the pre-flight risk assessment and procedures including a marking scheme and instructions for the </w:t>
      </w:r>
      <w:proofErr w:type="gramStart"/>
      <w:r>
        <w:rPr>
          <w:rFonts w:cstheme="minorHAnsi"/>
        </w:rPr>
        <w:t>examiner</w:t>
      </w:r>
      <w:proofErr w:type="gramEnd"/>
    </w:p>
    <w:p w14:paraId="368575B3" w14:textId="5C675E15" w:rsidR="00E30F3D" w:rsidRPr="00E30F3D" w:rsidRDefault="00DB2DD6" w:rsidP="00DB2DD6">
      <w:pPr>
        <w:pStyle w:val="ListParagraph"/>
        <w:numPr>
          <w:ilvl w:val="0"/>
          <w:numId w:val="29"/>
        </w:numPr>
        <w:spacing w:after="200"/>
        <w:rPr>
          <w:rFonts w:cstheme="minorHAnsi"/>
        </w:rPr>
      </w:pPr>
      <w:r>
        <w:rPr>
          <w:rFonts w:cstheme="minorHAnsi"/>
        </w:rPr>
        <w:t>A</w:t>
      </w:r>
      <w:r w:rsidR="00E30F3D" w:rsidRPr="00E30F3D">
        <w:rPr>
          <w:rFonts w:cstheme="minorHAnsi"/>
        </w:rPr>
        <w:t xml:space="preserve">ll materials are independently </w:t>
      </w:r>
      <w:r w:rsidR="00896939" w:rsidRPr="00E30F3D">
        <w:rPr>
          <w:rFonts w:cstheme="minorHAnsi"/>
        </w:rPr>
        <w:t>proofread</w:t>
      </w:r>
      <w:r w:rsidR="00E30F3D" w:rsidRPr="00E30F3D">
        <w:rPr>
          <w:rFonts w:cstheme="minorHAnsi"/>
        </w:rPr>
        <w:t xml:space="preserve"> to ensure correct grammar, spelling, </w:t>
      </w:r>
      <w:proofErr w:type="gramStart"/>
      <w:r w:rsidR="00E30F3D" w:rsidRPr="00E30F3D">
        <w:rPr>
          <w:rFonts w:cstheme="minorHAnsi"/>
        </w:rPr>
        <w:t>punctuation</w:t>
      </w:r>
      <w:proofErr w:type="gramEnd"/>
      <w:r w:rsidR="00E30F3D" w:rsidRPr="00E30F3D">
        <w:rPr>
          <w:rFonts w:cstheme="minorHAnsi"/>
        </w:rPr>
        <w:t xml:space="preserve"> and occupational context prior to delivery to the ECITB.  Tenders should identify how this requirement is to be achieved.</w:t>
      </w:r>
    </w:p>
    <w:p w14:paraId="5008B325" w14:textId="505712C1" w:rsidR="000C223E" w:rsidRPr="00E30F3D" w:rsidRDefault="00E30F3D" w:rsidP="00E30F3D">
      <w:pPr>
        <w:rPr>
          <w:rFonts w:cstheme="minorHAnsi"/>
        </w:rPr>
      </w:pPr>
      <w:r w:rsidRPr="00E30F3D">
        <w:rPr>
          <w:rFonts w:cstheme="minorHAnsi"/>
        </w:rPr>
        <w:t>The tenderer should allow for meetings with the ECITB Project Manager on a monthly basis as well as frequent contact via telephone/</w:t>
      </w:r>
      <w:r w:rsidR="00896939" w:rsidRPr="00E30F3D">
        <w:rPr>
          <w:rFonts w:cstheme="minorHAnsi"/>
        </w:rPr>
        <w:t>online</w:t>
      </w:r>
      <w:r w:rsidRPr="00E30F3D">
        <w:rPr>
          <w:rFonts w:cstheme="minorHAnsi"/>
        </w:rPr>
        <w:t xml:space="preserve"> to include a review of the proposed </w:t>
      </w:r>
      <w:r w:rsidR="00DB2DD6">
        <w:rPr>
          <w:rFonts w:cstheme="minorHAnsi"/>
        </w:rPr>
        <w:t xml:space="preserve">training and </w:t>
      </w:r>
      <w:r w:rsidRPr="00E30F3D">
        <w:rPr>
          <w:rFonts w:cstheme="minorHAnsi"/>
        </w:rPr>
        <w:t>test recommendations to agree the development with ECITB.</w:t>
      </w:r>
    </w:p>
    <w:p w14:paraId="77A641EC" w14:textId="77777777" w:rsidR="00DB2DD6" w:rsidRDefault="00DB2DD6" w:rsidP="00EF12F9">
      <w:pPr>
        <w:spacing w:after="200"/>
        <w:ind w:left="284"/>
        <w:rPr>
          <w:rFonts w:cstheme="minorHAnsi"/>
        </w:rPr>
      </w:pPr>
    </w:p>
    <w:p w14:paraId="7131A3B4" w14:textId="103FB8EE" w:rsidR="00BA443D" w:rsidRPr="00EF12F9" w:rsidRDefault="00840541" w:rsidP="00DB2DD6">
      <w:pPr>
        <w:spacing w:after="200"/>
        <w:rPr>
          <w:rFonts w:cstheme="minorHAnsi"/>
        </w:rPr>
      </w:pPr>
      <w:r w:rsidRPr="00C02486">
        <w:rPr>
          <w:rFonts w:cstheme="minorHAnsi"/>
        </w:rPr>
        <w:t xml:space="preserve">Additional requirements may be identified within the </w:t>
      </w:r>
      <w:r w:rsidR="00A047AE">
        <w:rPr>
          <w:rFonts w:cstheme="minorHAnsi"/>
        </w:rPr>
        <w:t>training standards</w:t>
      </w:r>
      <w:r w:rsidRPr="00C02486">
        <w:rPr>
          <w:rFonts w:cstheme="minorHAnsi"/>
        </w:rPr>
        <w:t>.</w:t>
      </w:r>
    </w:p>
    <w:p w14:paraId="0C4C587D" w14:textId="14332F89" w:rsidR="00BA443D" w:rsidRPr="00C02486" w:rsidRDefault="007E3880" w:rsidP="00EF12F9">
      <w:pPr>
        <w:spacing w:after="120"/>
        <w:rPr>
          <w:rFonts w:cstheme="minorHAnsi"/>
        </w:rPr>
      </w:pPr>
      <w:r w:rsidRPr="00C02486">
        <w:rPr>
          <w:rFonts w:cstheme="minorHAnsi"/>
          <w:b/>
        </w:rPr>
        <w:t>Tenders should include a fixed price for the work listed under paragraph 4.0.  This price should be broken down into a series of appropriate milestones against which progress can be measured and payments made</w:t>
      </w:r>
      <w:r w:rsidRPr="00C02486">
        <w:rPr>
          <w:rFonts w:cstheme="minorHAnsi"/>
        </w:rPr>
        <w:t>.</w:t>
      </w:r>
    </w:p>
    <w:p w14:paraId="7502A75C" w14:textId="67EB7472" w:rsidR="00710E08" w:rsidRPr="00BA443D" w:rsidRDefault="009C3868" w:rsidP="00EF12F9">
      <w:pPr>
        <w:spacing w:after="120"/>
        <w:rPr>
          <w:rFonts w:eastAsiaTheme="majorEastAsia" w:cstheme="minorHAnsi"/>
          <w:color w:val="243F60" w:themeColor="accent1" w:themeShade="7F"/>
          <w:sz w:val="32"/>
          <w:szCs w:val="32"/>
        </w:rPr>
      </w:pPr>
      <w:r w:rsidRPr="00BA443D">
        <w:rPr>
          <w:rFonts w:eastAsiaTheme="majorEastAsia" w:cstheme="minorHAnsi"/>
          <w:color w:val="243F60" w:themeColor="accent1" w:themeShade="7F"/>
          <w:sz w:val="32"/>
          <w:szCs w:val="32"/>
        </w:rPr>
        <w:t>5. Additional Services</w:t>
      </w:r>
    </w:p>
    <w:p w14:paraId="37F45416" w14:textId="12276B18" w:rsidR="00710E08" w:rsidRPr="00DB2DD6" w:rsidRDefault="009C3868" w:rsidP="00EF12F9">
      <w:pPr>
        <w:spacing w:after="120"/>
        <w:rPr>
          <w:rFonts w:cstheme="minorHAnsi"/>
          <w:sz w:val="22"/>
          <w:szCs w:val="22"/>
          <w:lang w:eastAsia="en-US"/>
        </w:rPr>
      </w:pPr>
      <w:r w:rsidRPr="00DB2DD6">
        <w:rPr>
          <w:rFonts w:cstheme="minorHAnsi"/>
        </w:rPr>
        <w:t>ECITB may request Additional Services (as defined in the Form of Contract) from the Consultant.</w:t>
      </w:r>
    </w:p>
    <w:p w14:paraId="37F5B078" w14:textId="0250B490" w:rsidR="009C3868" w:rsidRPr="00DB2DD6" w:rsidRDefault="00710E08" w:rsidP="00EF12F9">
      <w:pPr>
        <w:spacing w:after="120"/>
        <w:rPr>
          <w:rFonts w:cstheme="minorHAnsi"/>
        </w:rPr>
      </w:pPr>
      <w:r w:rsidRPr="00DB2DD6">
        <w:rPr>
          <w:rFonts w:cstheme="minorHAnsi"/>
        </w:rPr>
        <w:lastRenderedPageBreak/>
        <w:t>Annual updates for 3 years</w:t>
      </w:r>
      <w:r w:rsidR="00CB57FE" w:rsidRPr="00DB2DD6">
        <w:rPr>
          <w:rFonts w:cstheme="minorHAnsi"/>
        </w:rPr>
        <w:t xml:space="preserve"> (to December 202</w:t>
      </w:r>
      <w:r w:rsidR="00333178">
        <w:rPr>
          <w:rFonts w:cstheme="minorHAnsi"/>
        </w:rPr>
        <w:t>7</w:t>
      </w:r>
      <w:r w:rsidR="00CB57FE" w:rsidRPr="00DB2DD6">
        <w:rPr>
          <w:rFonts w:cstheme="minorHAnsi"/>
        </w:rPr>
        <w:t>) as required</w:t>
      </w:r>
      <w:r w:rsidR="00D91997" w:rsidRPr="00DB2DD6">
        <w:rPr>
          <w:rFonts w:cstheme="minorHAnsi"/>
        </w:rPr>
        <w:t xml:space="preserve"> (such as changes in legislation and any user </w:t>
      </w:r>
      <w:r w:rsidRPr="00DB2DD6">
        <w:rPr>
          <w:rFonts w:cstheme="minorHAnsi"/>
        </w:rPr>
        <w:t>feedback</w:t>
      </w:r>
      <w:r w:rsidR="00D91997" w:rsidRPr="00DB2DD6">
        <w:rPr>
          <w:rFonts w:cstheme="minorHAnsi"/>
        </w:rPr>
        <w:t>)</w:t>
      </w:r>
      <w:r w:rsidR="0071245C" w:rsidRPr="00DB2DD6">
        <w:rPr>
          <w:rFonts w:cstheme="minorHAnsi"/>
        </w:rPr>
        <w:t>.</w:t>
      </w:r>
    </w:p>
    <w:p w14:paraId="6CA86484" w14:textId="7F265470" w:rsidR="00CB57FE" w:rsidRPr="00DB2DD6" w:rsidRDefault="00CB57FE" w:rsidP="00EF12F9">
      <w:pPr>
        <w:spacing w:after="120"/>
        <w:ind w:left="720" w:hanging="720"/>
        <w:rPr>
          <w:rFonts w:cstheme="minorHAnsi"/>
        </w:rPr>
      </w:pPr>
      <w:r w:rsidRPr="00DB2DD6">
        <w:rPr>
          <w:rFonts w:cstheme="minorHAnsi"/>
        </w:rPr>
        <w:t>Develop tests for additional ECI occupations</w:t>
      </w:r>
      <w:r w:rsidR="0071245C" w:rsidRPr="00DB2DD6">
        <w:rPr>
          <w:rFonts w:cstheme="minorHAnsi"/>
        </w:rPr>
        <w:t>.</w:t>
      </w:r>
    </w:p>
    <w:p w14:paraId="677FB3D3" w14:textId="77777777" w:rsidR="009C3868" w:rsidRPr="00DB2DD6" w:rsidRDefault="009C3868" w:rsidP="00EF12F9">
      <w:pPr>
        <w:spacing w:after="120"/>
        <w:rPr>
          <w:rFonts w:cstheme="minorHAnsi"/>
          <w:lang w:eastAsia="en-US"/>
        </w:rPr>
      </w:pPr>
      <w:r w:rsidRPr="00DB2DD6">
        <w:rPr>
          <w:rFonts w:cstheme="minorHAnsi"/>
          <w:lang w:eastAsia="en-US"/>
        </w:rPr>
        <w:t>Attend additional meetings with ECITB.</w:t>
      </w:r>
    </w:p>
    <w:p w14:paraId="19B409E5" w14:textId="3777605D" w:rsidR="00710E08" w:rsidRPr="00C02486" w:rsidRDefault="0078438E" w:rsidP="00D94112">
      <w:pPr>
        <w:spacing w:before="240"/>
        <w:rPr>
          <w:rFonts w:cstheme="minorHAnsi"/>
          <w:b/>
          <w:bCs/>
        </w:rPr>
      </w:pPr>
      <w:r w:rsidRPr="00DB2DD6">
        <w:rPr>
          <w:rFonts w:cstheme="minorHAnsi"/>
          <w:b/>
          <w:bCs/>
        </w:rPr>
        <w:t>Tenders should include Day Rates for the provision of Additional Services.  Where appropriate identify different rates, e.g. rates for attendi</w:t>
      </w:r>
      <w:r w:rsidR="00710E08" w:rsidRPr="00DB2DD6">
        <w:rPr>
          <w:rFonts w:cstheme="minorHAnsi"/>
          <w:b/>
          <w:bCs/>
        </w:rPr>
        <w:t>ng meetings, development of additional technical tests</w:t>
      </w:r>
      <w:r w:rsidR="00CB57FE" w:rsidRPr="00DB2DD6">
        <w:rPr>
          <w:rFonts w:cstheme="minorHAnsi"/>
          <w:b/>
          <w:bCs/>
        </w:rPr>
        <w:t>,</w:t>
      </w:r>
      <w:r w:rsidR="00710E08" w:rsidRPr="00DB2DD6">
        <w:rPr>
          <w:rFonts w:cstheme="minorHAnsi"/>
          <w:b/>
          <w:bCs/>
        </w:rPr>
        <w:t xml:space="preserve"> </w:t>
      </w:r>
      <w:r w:rsidRPr="00DB2DD6">
        <w:rPr>
          <w:rFonts w:cstheme="minorHAnsi"/>
          <w:b/>
          <w:bCs/>
        </w:rPr>
        <w:t xml:space="preserve">or </w:t>
      </w:r>
      <w:r w:rsidR="00896939">
        <w:rPr>
          <w:rFonts w:cstheme="minorHAnsi"/>
          <w:b/>
          <w:bCs/>
        </w:rPr>
        <w:t>s</w:t>
      </w:r>
      <w:r w:rsidR="00896939" w:rsidRPr="00DB2DD6">
        <w:rPr>
          <w:rFonts w:cstheme="minorHAnsi"/>
          <w:b/>
          <w:bCs/>
        </w:rPr>
        <w:t xml:space="preserve">upport </w:t>
      </w:r>
      <w:r w:rsidRPr="00DB2DD6">
        <w:rPr>
          <w:rFonts w:cstheme="minorHAnsi"/>
          <w:b/>
          <w:bCs/>
        </w:rPr>
        <w:t>activities</w:t>
      </w:r>
      <w:r w:rsidRPr="00DB2DD6">
        <w:rPr>
          <w:rFonts w:cstheme="minorHAnsi"/>
        </w:rPr>
        <w:t>.</w:t>
      </w:r>
      <w:r w:rsidRPr="00C02486">
        <w:rPr>
          <w:rFonts w:cstheme="minorHAnsi"/>
          <w:b/>
          <w:bCs/>
        </w:rPr>
        <w:t xml:space="preserve">  </w:t>
      </w:r>
    </w:p>
    <w:p w14:paraId="14BD6E14" w14:textId="3BD1771F" w:rsidR="00EF12F9" w:rsidRDefault="00EF12F9">
      <w:pPr>
        <w:spacing w:after="200" w:line="276" w:lineRule="auto"/>
        <w:rPr>
          <w:rFonts w:cstheme="minorHAnsi"/>
          <w:b/>
          <w:bCs/>
        </w:rPr>
      </w:pPr>
    </w:p>
    <w:p w14:paraId="22561BCA" w14:textId="7BA9A578" w:rsidR="009C3868" w:rsidRPr="0064644E" w:rsidRDefault="009C3868" w:rsidP="0064644E">
      <w:pPr>
        <w:pStyle w:val="Heading3"/>
        <w:spacing w:before="0" w:after="120"/>
        <w:rPr>
          <w:rFonts w:asciiTheme="minorHAnsi" w:hAnsiTheme="minorHAnsi" w:cstheme="minorHAnsi"/>
          <w:sz w:val="32"/>
          <w:szCs w:val="32"/>
        </w:rPr>
      </w:pPr>
      <w:bookmarkStart w:id="6" w:name="_Toc92278042"/>
      <w:r w:rsidRPr="00C02486">
        <w:rPr>
          <w:rFonts w:asciiTheme="minorHAnsi" w:hAnsiTheme="minorHAnsi" w:cstheme="minorHAnsi"/>
          <w:sz w:val="32"/>
          <w:szCs w:val="32"/>
        </w:rPr>
        <w:t>6. Expenses</w:t>
      </w:r>
      <w:bookmarkEnd w:id="6"/>
    </w:p>
    <w:p w14:paraId="0B51647D" w14:textId="4FBBA638" w:rsidR="009C3868" w:rsidRPr="0064644E" w:rsidRDefault="009C3868" w:rsidP="0064644E">
      <w:pPr>
        <w:jc w:val="both"/>
        <w:rPr>
          <w:rFonts w:cstheme="minorHAnsi"/>
          <w:sz w:val="22"/>
          <w:szCs w:val="22"/>
        </w:rPr>
      </w:pPr>
      <w:r w:rsidRPr="00C02486">
        <w:rPr>
          <w:rFonts w:cstheme="minorHAnsi"/>
        </w:rPr>
        <w:t>Any expenses incurred by the Consultant in the performance of the contract, such as hotel costs, pilot costs and air/rail travel, will only be reimbursed by ECITB if:</w:t>
      </w:r>
    </w:p>
    <w:p w14:paraId="4C88C3EF" w14:textId="77777777" w:rsidR="009C3868" w:rsidRPr="00C02486" w:rsidRDefault="009C3868" w:rsidP="0064644E">
      <w:pPr>
        <w:numPr>
          <w:ilvl w:val="0"/>
          <w:numId w:val="22"/>
        </w:numPr>
        <w:autoSpaceDE w:val="0"/>
        <w:autoSpaceDN w:val="0"/>
        <w:rPr>
          <w:rFonts w:eastAsia="Times New Roman" w:cstheme="minorHAnsi"/>
        </w:rPr>
      </w:pPr>
      <w:r w:rsidRPr="00C02486">
        <w:rPr>
          <w:rFonts w:eastAsia="Times New Roman" w:cstheme="minorHAnsi"/>
        </w:rPr>
        <w:t xml:space="preserve">they are </w:t>
      </w:r>
      <w:proofErr w:type="gramStart"/>
      <w:r w:rsidRPr="00C02486">
        <w:rPr>
          <w:rFonts w:eastAsia="Times New Roman" w:cstheme="minorHAnsi"/>
        </w:rPr>
        <w:t>reasonable</w:t>
      </w:r>
      <w:proofErr w:type="gramEnd"/>
    </w:p>
    <w:p w14:paraId="35D18E54" w14:textId="77777777" w:rsidR="009C3868" w:rsidRPr="00C02486" w:rsidRDefault="009C3868" w:rsidP="0064644E">
      <w:pPr>
        <w:numPr>
          <w:ilvl w:val="0"/>
          <w:numId w:val="22"/>
        </w:numPr>
        <w:autoSpaceDE w:val="0"/>
        <w:autoSpaceDN w:val="0"/>
        <w:rPr>
          <w:rFonts w:eastAsia="Times New Roman" w:cstheme="minorHAnsi"/>
        </w:rPr>
      </w:pPr>
      <w:r w:rsidRPr="00C02486">
        <w:rPr>
          <w:rFonts w:eastAsia="Times New Roman" w:cstheme="minorHAnsi"/>
        </w:rPr>
        <w:t>they are agreed in advance with the Project Manager</w:t>
      </w:r>
    </w:p>
    <w:p w14:paraId="205FC4E0" w14:textId="0C4B8E4D" w:rsidR="009C3868" w:rsidRPr="00B06CAA" w:rsidRDefault="009C3868" w:rsidP="00B06CAA">
      <w:pPr>
        <w:numPr>
          <w:ilvl w:val="0"/>
          <w:numId w:val="22"/>
        </w:numPr>
        <w:autoSpaceDE w:val="0"/>
        <w:autoSpaceDN w:val="0"/>
        <w:spacing w:after="120"/>
        <w:ind w:left="714" w:hanging="357"/>
        <w:rPr>
          <w:rFonts w:eastAsia="Times New Roman" w:cstheme="minorHAnsi"/>
        </w:rPr>
      </w:pPr>
      <w:r w:rsidRPr="00C02486">
        <w:rPr>
          <w:rFonts w:eastAsia="Times New Roman" w:cstheme="minorHAnsi"/>
        </w:rPr>
        <w:t xml:space="preserve">claims for such expenses are accompanied by valid </w:t>
      </w:r>
      <w:proofErr w:type="gramStart"/>
      <w:r w:rsidRPr="00C02486">
        <w:rPr>
          <w:rFonts w:eastAsia="Times New Roman" w:cstheme="minorHAnsi"/>
        </w:rPr>
        <w:t>receipts</w:t>
      </w:r>
      <w:proofErr w:type="gramEnd"/>
    </w:p>
    <w:p w14:paraId="35F8BDD9" w14:textId="499ED1E0" w:rsidR="009C3868" w:rsidRPr="00C02486" w:rsidRDefault="009C3868" w:rsidP="00B06CAA">
      <w:pPr>
        <w:spacing w:after="120"/>
        <w:jc w:val="both"/>
        <w:rPr>
          <w:rFonts w:cstheme="minorHAnsi"/>
        </w:rPr>
      </w:pPr>
      <w:r w:rsidRPr="00C02486">
        <w:rPr>
          <w:rFonts w:cstheme="minorHAnsi"/>
        </w:rPr>
        <w:t xml:space="preserve">Agreed exceptional expenses must be inclusive of </w:t>
      </w:r>
      <w:proofErr w:type="gramStart"/>
      <w:r w:rsidRPr="00C02486">
        <w:rPr>
          <w:rFonts w:cstheme="minorHAnsi"/>
        </w:rPr>
        <w:t>VAT</w:t>
      </w:r>
      <w:proofErr w:type="gramEnd"/>
    </w:p>
    <w:p w14:paraId="3CA7ABF3" w14:textId="6CE499AB" w:rsidR="009C3868" w:rsidRPr="00C02486" w:rsidRDefault="009C3868" w:rsidP="009C3868">
      <w:pPr>
        <w:jc w:val="both"/>
        <w:rPr>
          <w:rFonts w:cstheme="minorHAnsi"/>
        </w:rPr>
      </w:pPr>
      <w:r w:rsidRPr="00C02486">
        <w:rPr>
          <w:rFonts w:cstheme="minorHAnsi"/>
        </w:rPr>
        <w:t>It is the ECITB’s policy to agree exceptional expenses on the following basis:</w:t>
      </w:r>
    </w:p>
    <w:p w14:paraId="077C6E5C" w14:textId="77777777"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Rail journeys - Standard Class</w:t>
      </w:r>
    </w:p>
    <w:p w14:paraId="4BA2742C" w14:textId="77777777"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Car mileage - Not to exceed 45p per mile, all inclusive</w:t>
      </w:r>
    </w:p>
    <w:p w14:paraId="324F9107" w14:textId="77777777"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Airfares - economy class</w:t>
      </w:r>
    </w:p>
    <w:p w14:paraId="317B999A" w14:textId="77777777"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Taxis/Hire Cars should only be used if other forms of public transport are not available. (Hire cars, if used, must not be retained unless retention is a cheaper option than any necessary use of taxis)</w:t>
      </w:r>
    </w:p>
    <w:p w14:paraId="6DC07D89" w14:textId="6CE6572A"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 xml:space="preserve">Hotels - Up to 3 </w:t>
      </w:r>
      <w:proofErr w:type="gramStart"/>
      <w:r w:rsidRPr="00C02486">
        <w:rPr>
          <w:rFonts w:eastAsia="Times New Roman" w:cstheme="minorHAnsi"/>
        </w:rPr>
        <w:t>star</w:t>
      </w:r>
      <w:proofErr w:type="gramEnd"/>
    </w:p>
    <w:p w14:paraId="0C9CF3BF" w14:textId="77777777" w:rsidR="009C3868" w:rsidRPr="00C02486" w:rsidRDefault="009C3868" w:rsidP="009C3868">
      <w:pPr>
        <w:spacing w:before="240"/>
        <w:rPr>
          <w:rFonts w:eastAsiaTheme="minorHAnsi" w:cstheme="minorHAnsi"/>
          <w:b/>
          <w:bCs/>
          <w:sz w:val="22"/>
          <w:szCs w:val="22"/>
          <w:lang w:eastAsia="en-GB"/>
        </w:rPr>
      </w:pPr>
      <w:r w:rsidRPr="00C02486">
        <w:rPr>
          <w:rFonts w:cstheme="minorHAnsi"/>
          <w:b/>
          <w:bCs/>
        </w:rPr>
        <w:t>Agreed expenses will be reimbursed on an ‘as incurred’ basis and should not be included in any tender costings.</w:t>
      </w:r>
    </w:p>
    <w:p w14:paraId="55E731EE" w14:textId="0D7E2801" w:rsidR="003A4A7F" w:rsidRPr="00A055C3" w:rsidRDefault="003A4A7F" w:rsidP="00A055C3">
      <w:pPr>
        <w:spacing w:after="200" w:line="276" w:lineRule="auto"/>
        <w:rPr>
          <w:rFonts w:cstheme="minorHAnsi"/>
          <w:b/>
          <w:sz w:val="28"/>
          <w:szCs w:val="28"/>
        </w:rPr>
      </w:pPr>
    </w:p>
    <w:sectPr w:rsidR="003A4A7F" w:rsidRPr="00A055C3" w:rsidSect="00EC1B93">
      <w:headerReference w:type="default" r:id="rId9"/>
      <w:footerReference w:type="even" r:id="rId10"/>
      <w:foot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28EC" w14:textId="77777777" w:rsidR="004F18E4" w:rsidRDefault="004F18E4">
      <w:r>
        <w:separator/>
      </w:r>
    </w:p>
  </w:endnote>
  <w:endnote w:type="continuationSeparator" w:id="0">
    <w:p w14:paraId="4AC230A3" w14:textId="77777777" w:rsidR="004F18E4" w:rsidRDefault="004F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93AF" w14:textId="77777777" w:rsidR="00A35192" w:rsidRDefault="00DF0AD2"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A35192" w:rsidRDefault="00A35192" w:rsidP="00F32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9BB3" w14:textId="77777777" w:rsidR="00A35192" w:rsidRDefault="00A35192" w:rsidP="00F32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F909" w14:textId="77777777" w:rsidR="004F18E4" w:rsidRDefault="004F18E4">
      <w:r>
        <w:separator/>
      </w:r>
    </w:p>
  </w:footnote>
  <w:footnote w:type="continuationSeparator" w:id="0">
    <w:p w14:paraId="37C49BD3" w14:textId="77777777" w:rsidR="004F18E4" w:rsidRDefault="004F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AC7" w14:textId="77777777" w:rsidR="00A35192" w:rsidRPr="00B04271" w:rsidRDefault="00A35192" w:rsidP="00A565F7">
    <w:pPr>
      <w:jc w:val="center"/>
      <w:rPr>
        <w:rFonts w:ascii="Arial" w:hAnsi="Arial" w:cs="Arial"/>
        <w:b/>
        <w:sz w:val="28"/>
        <w:szCs w:val="28"/>
      </w:rPr>
    </w:pPr>
  </w:p>
  <w:p w14:paraId="5CB47058" w14:textId="77777777" w:rsidR="00A35192" w:rsidRPr="00B04271" w:rsidRDefault="00A3519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 w15:restartNumberingAfterBreak="0">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C676E"/>
    <w:multiLevelType w:val="hybridMultilevel"/>
    <w:tmpl w:val="7606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847F6"/>
    <w:multiLevelType w:val="multilevel"/>
    <w:tmpl w:val="C19894CC"/>
    <w:lvl w:ilvl="0">
      <w:start w:val="1"/>
      <w:numFmt w:val="decimal"/>
      <w:lvlText w:val="%1."/>
      <w:lvlJc w:val="left"/>
      <w:pPr>
        <w:ind w:left="720" w:hanging="360"/>
      </w:pPr>
      <w:rPr>
        <w:rFonts w:hint="default"/>
      </w:rPr>
    </w:lvl>
    <w:lvl w:ilvl="1">
      <w:start w:val="1"/>
      <w:numFmt w:val="decimal"/>
      <w:lvlText w:val="%1.%2."/>
      <w:lvlJc w:val="left"/>
      <w:pPr>
        <w:ind w:left="1567"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82917"/>
    <w:multiLevelType w:val="hybridMultilevel"/>
    <w:tmpl w:val="2C66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F1D0A"/>
    <w:multiLevelType w:val="hybridMultilevel"/>
    <w:tmpl w:val="9B2C4D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A27C1"/>
    <w:multiLevelType w:val="multilevel"/>
    <w:tmpl w:val="B76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1D4F97"/>
    <w:multiLevelType w:val="multilevel"/>
    <w:tmpl w:val="3018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C641AD"/>
    <w:multiLevelType w:val="hybridMultilevel"/>
    <w:tmpl w:val="9596060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D4C4095"/>
    <w:multiLevelType w:val="multilevel"/>
    <w:tmpl w:val="BDD8B582"/>
    <w:lvl w:ilvl="0">
      <w:start w:val="1"/>
      <w:numFmt w:val="lowerLetter"/>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7395514">
    <w:abstractNumId w:val="28"/>
  </w:num>
  <w:num w:numId="2" w16cid:durableId="719866446">
    <w:abstractNumId w:val="9"/>
  </w:num>
  <w:num w:numId="3" w16cid:durableId="950674450">
    <w:abstractNumId w:val="18"/>
  </w:num>
  <w:num w:numId="4" w16cid:durableId="1083719301">
    <w:abstractNumId w:val="20"/>
  </w:num>
  <w:num w:numId="5" w16cid:durableId="1383208544">
    <w:abstractNumId w:val="5"/>
  </w:num>
  <w:num w:numId="6" w16cid:durableId="1831365209">
    <w:abstractNumId w:val="12"/>
  </w:num>
  <w:num w:numId="7" w16cid:durableId="1146431856">
    <w:abstractNumId w:val="22"/>
  </w:num>
  <w:num w:numId="8" w16cid:durableId="2133478839">
    <w:abstractNumId w:val="3"/>
  </w:num>
  <w:num w:numId="9" w16cid:durableId="1837064582">
    <w:abstractNumId w:val="6"/>
  </w:num>
  <w:num w:numId="10" w16cid:durableId="1812869321">
    <w:abstractNumId w:val="8"/>
  </w:num>
  <w:num w:numId="11" w16cid:durableId="474562736">
    <w:abstractNumId w:val="11"/>
  </w:num>
  <w:num w:numId="12" w16cid:durableId="530456469">
    <w:abstractNumId w:val="7"/>
  </w:num>
  <w:num w:numId="13" w16cid:durableId="1459496036">
    <w:abstractNumId w:val="19"/>
  </w:num>
  <w:num w:numId="14" w16cid:durableId="768089117">
    <w:abstractNumId w:val="21"/>
  </w:num>
  <w:num w:numId="15" w16cid:durableId="1985429555">
    <w:abstractNumId w:val="15"/>
  </w:num>
  <w:num w:numId="16" w16cid:durableId="272128577">
    <w:abstractNumId w:val="29"/>
  </w:num>
  <w:num w:numId="17" w16cid:durableId="671025915">
    <w:abstractNumId w:val="26"/>
  </w:num>
  <w:num w:numId="18" w16cid:durableId="486899593">
    <w:abstractNumId w:val="23"/>
  </w:num>
  <w:num w:numId="19" w16cid:durableId="357395205">
    <w:abstractNumId w:val="4"/>
  </w:num>
  <w:num w:numId="20" w16cid:durableId="511379354">
    <w:abstractNumId w:val="10"/>
  </w:num>
  <w:num w:numId="21" w16cid:durableId="731464172">
    <w:abstractNumId w:val="0"/>
  </w:num>
  <w:num w:numId="22" w16cid:durableId="168717903">
    <w:abstractNumId w:val="27"/>
  </w:num>
  <w:num w:numId="23" w16cid:durableId="602150890">
    <w:abstractNumId w:val="30"/>
  </w:num>
  <w:num w:numId="24" w16cid:durableId="316615289">
    <w:abstractNumId w:val="13"/>
  </w:num>
  <w:num w:numId="25" w16cid:durableId="26106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466702">
    <w:abstractNumId w:val="16"/>
  </w:num>
  <w:num w:numId="27" w16cid:durableId="1762332566">
    <w:abstractNumId w:val="1"/>
  </w:num>
  <w:num w:numId="28" w16cid:durableId="702709617">
    <w:abstractNumId w:val="25"/>
  </w:num>
  <w:num w:numId="29" w16cid:durableId="309795311">
    <w:abstractNumId w:val="14"/>
  </w:num>
  <w:num w:numId="30" w16cid:durableId="1154568369">
    <w:abstractNumId w:val="24"/>
  </w:num>
  <w:num w:numId="31" w16cid:durableId="38714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22"/>
    <w:rsid w:val="00007F90"/>
    <w:rsid w:val="00012414"/>
    <w:rsid w:val="000135F1"/>
    <w:rsid w:val="00023D3E"/>
    <w:rsid w:val="00062BAD"/>
    <w:rsid w:val="00077152"/>
    <w:rsid w:val="00096549"/>
    <w:rsid w:val="000B3A01"/>
    <w:rsid w:val="000B4AE8"/>
    <w:rsid w:val="000C223E"/>
    <w:rsid w:val="000D4667"/>
    <w:rsid w:val="000D4E23"/>
    <w:rsid w:val="000D7570"/>
    <w:rsid w:val="00117653"/>
    <w:rsid w:val="001225A3"/>
    <w:rsid w:val="00192109"/>
    <w:rsid w:val="001C71CA"/>
    <w:rsid w:val="001E555E"/>
    <w:rsid w:val="001F7BA1"/>
    <w:rsid w:val="0020003C"/>
    <w:rsid w:val="00200327"/>
    <w:rsid w:val="00246099"/>
    <w:rsid w:val="00253AA3"/>
    <w:rsid w:val="00267D3F"/>
    <w:rsid w:val="00273898"/>
    <w:rsid w:val="002773A6"/>
    <w:rsid w:val="00281655"/>
    <w:rsid w:val="00290EF6"/>
    <w:rsid w:val="002B24E6"/>
    <w:rsid w:val="002B584E"/>
    <w:rsid w:val="002B7642"/>
    <w:rsid w:val="002B7EF1"/>
    <w:rsid w:val="002D459E"/>
    <w:rsid w:val="002E5123"/>
    <w:rsid w:val="002F52C3"/>
    <w:rsid w:val="00321BD9"/>
    <w:rsid w:val="00333178"/>
    <w:rsid w:val="00333EB6"/>
    <w:rsid w:val="0036600C"/>
    <w:rsid w:val="003701DC"/>
    <w:rsid w:val="00372783"/>
    <w:rsid w:val="00375744"/>
    <w:rsid w:val="003A3667"/>
    <w:rsid w:val="003A4A7F"/>
    <w:rsid w:val="003B7EEF"/>
    <w:rsid w:val="003C1E14"/>
    <w:rsid w:val="003C60CF"/>
    <w:rsid w:val="003D2B1D"/>
    <w:rsid w:val="003E2BC0"/>
    <w:rsid w:val="003E2D11"/>
    <w:rsid w:val="003E42B9"/>
    <w:rsid w:val="00406934"/>
    <w:rsid w:val="00410F4B"/>
    <w:rsid w:val="00416B56"/>
    <w:rsid w:val="00436AEF"/>
    <w:rsid w:val="00441D80"/>
    <w:rsid w:val="0044686F"/>
    <w:rsid w:val="00451EFF"/>
    <w:rsid w:val="00472D61"/>
    <w:rsid w:val="004F18E4"/>
    <w:rsid w:val="00500880"/>
    <w:rsid w:val="00504ED4"/>
    <w:rsid w:val="00520F3C"/>
    <w:rsid w:val="00531663"/>
    <w:rsid w:val="00545B76"/>
    <w:rsid w:val="00582B42"/>
    <w:rsid w:val="00594571"/>
    <w:rsid w:val="005A4729"/>
    <w:rsid w:val="005D7BA7"/>
    <w:rsid w:val="00602060"/>
    <w:rsid w:val="0062357D"/>
    <w:rsid w:val="00630C6A"/>
    <w:rsid w:val="0064644E"/>
    <w:rsid w:val="00647BA5"/>
    <w:rsid w:val="006509D2"/>
    <w:rsid w:val="00651382"/>
    <w:rsid w:val="00662B7B"/>
    <w:rsid w:val="00680388"/>
    <w:rsid w:val="006949F0"/>
    <w:rsid w:val="006C6AAA"/>
    <w:rsid w:val="006D2C80"/>
    <w:rsid w:val="006D6D59"/>
    <w:rsid w:val="006F2915"/>
    <w:rsid w:val="00710E08"/>
    <w:rsid w:val="0071245C"/>
    <w:rsid w:val="007255DE"/>
    <w:rsid w:val="00757695"/>
    <w:rsid w:val="00760106"/>
    <w:rsid w:val="00762730"/>
    <w:rsid w:val="0078438E"/>
    <w:rsid w:val="007844DC"/>
    <w:rsid w:val="0079535D"/>
    <w:rsid w:val="007B20BC"/>
    <w:rsid w:val="007D19C7"/>
    <w:rsid w:val="007E3880"/>
    <w:rsid w:val="007E6229"/>
    <w:rsid w:val="00811055"/>
    <w:rsid w:val="00815A72"/>
    <w:rsid w:val="00840541"/>
    <w:rsid w:val="00860FCE"/>
    <w:rsid w:val="00896939"/>
    <w:rsid w:val="008C399F"/>
    <w:rsid w:val="008C5B5C"/>
    <w:rsid w:val="008C5D1A"/>
    <w:rsid w:val="008E003A"/>
    <w:rsid w:val="008E0CB4"/>
    <w:rsid w:val="008E493A"/>
    <w:rsid w:val="008F03AD"/>
    <w:rsid w:val="00923ABE"/>
    <w:rsid w:val="00923C44"/>
    <w:rsid w:val="00933892"/>
    <w:rsid w:val="00941467"/>
    <w:rsid w:val="00942104"/>
    <w:rsid w:val="009567B7"/>
    <w:rsid w:val="00956F5A"/>
    <w:rsid w:val="00973D0B"/>
    <w:rsid w:val="00997860"/>
    <w:rsid w:val="009B18D3"/>
    <w:rsid w:val="009C2E6A"/>
    <w:rsid w:val="009C3868"/>
    <w:rsid w:val="009D019D"/>
    <w:rsid w:val="009D0782"/>
    <w:rsid w:val="009D1449"/>
    <w:rsid w:val="00A04148"/>
    <w:rsid w:val="00A047AE"/>
    <w:rsid w:val="00A055C3"/>
    <w:rsid w:val="00A11837"/>
    <w:rsid w:val="00A12BE9"/>
    <w:rsid w:val="00A35192"/>
    <w:rsid w:val="00A45980"/>
    <w:rsid w:val="00A60EAD"/>
    <w:rsid w:val="00A73D92"/>
    <w:rsid w:val="00A835D4"/>
    <w:rsid w:val="00A9461C"/>
    <w:rsid w:val="00AB31F7"/>
    <w:rsid w:val="00AD0228"/>
    <w:rsid w:val="00AD4B5F"/>
    <w:rsid w:val="00AD528F"/>
    <w:rsid w:val="00B00BF5"/>
    <w:rsid w:val="00B06CAA"/>
    <w:rsid w:val="00B17269"/>
    <w:rsid w:val="00B72CA5"/>
    <w:rsid w:val="00B83902"/>
    <w:rsid w:val="00BA443D"/>
    <w:rsid w:val="00BB003D"/>
    <w:rsid w:val="00BC432B"/>
    <w:rsid w:val="00BD6768"/>
    <w:rsid w:val="00BF6D11"/>
    <w:rsid w:val="00BF6D91"/>
    <w:rsid w:val="00C02486"/>
    <w:rsid w:val="00C23F02"/>
    <w:rsid w:val="00C2463F"/>
    <w:rsid w:val="00C26B22"/>
    <w:rsid w:val="00C31268"/>
    <w:rsid w:val="00CB57FE"/>
    <w:rsid w:val="00CD02FD"/>
    <w:rsid w:val="00CD7102"/>
    <w:rsid w:val="00CE2F62"/>
    <w:rsid w:val="00CF33CD"/>
    <w:rsid w:val="00CF6D20"/>
    <w:rsid w:val="00CF706C"/>
    <w:rsid w:val="00D179D8"/>
    <w:rsid w:val="00D3265D"/>
    <w:rsid w:val="00D36F5E"/>
    <w:rsid w:val="00D44134"/>
    <w:rsid w:val="00D63B68"/>
    <w:rsid w:val="00D718C3"/>
    <w:rsid w:val="00D77732"/>
    <w:rsid w:val="00D77D86"/>
    <w:rsid w:val="00D91997"/>
    <w:rsid w:val="00D94112"/>
    <w:rsid w:val="00DB2DD6"/>
    <w:rsid w:val="00DB4BF3"/>
    <w:rsid w:val="00DD1B8A"/>
    <w:rsid w:val="00DF0AD2"/>
    <w:rsid w:val="00E1432B"/>
    <w:rsid w:val="00E14417"/>
    <w:rsid w:val="00E22C2C"/>
    <w:rsid w:val="00E30F3D"/>
    <w:rsid w:val="00E31088"/>
    <w:rsid w:val="00E503DE"/>
    <w:rsid w:val="00E7224B"/>
    <w:rsid w:val="00E73D16"/>
    <w:rsid w:val="00E83159"/>
    <w:rsid w:val="00E951DF"/>
    <w:rsid w:val="00EA342A"/>
    <w:rsid w:val="00EB2367"/>
    <w:rsid w:val="00EC1B93"/>
    <w:rsid w:val="00EC6EA6"/>
    <w:rsid w:val="00EE6DC5"/>
    <w:rsid w:val="00EF0416"/>
    <w:rsid w:val="00EF12F9"/>
    <w:rsid w:val="00F04322"/>
    <w:rsid w:val="00F11920"/>
    <w:rsid w:val="00F141D8"/>
    <w:rsid w:val="00F53953"/>
    <w:rsid w:val="00F63A9C"/>
    <w:rsid w:val="00F7537A"/>
    <w:rsid w:val="00F8059B"/>
    <w:rsid w:val="00F908AB"/>
    <w:rsid w:val="00FA5067"/>
    <w:rsid w:val="00FB31AC"/>
    <w:rsid w:val="00FC3925"/>
    <w:rsid w:val="00FD60D3"/>
    <w:rsid w:val="00FE5FF8"/>
    <w:rsid w:val="00FE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3CD"/>
  <w15:docId w15:val="{05608A43-9195-4BC8-871A-63446A24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69"/>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B172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7269"/>
    <w:pPr>
      <w:keepNext/>
      <w:keepLines/>
      <w:spacing w:before="40"/>
      <w:outlineLvl w:val="1"/>
    </w:pPr>
    <w:rPr>
      <w:rFonts w:asciiTheme="majorHAnsi" w:eastAsiaTheme="majorEastAsia" w:hAnsiTheme="majorHAnsi" w:cstheme="majorBidi"/>
      <w:color w:val="365F91" w:themeColor="accent1" w:themeShade="BF"/>
      <w:sz w:val="48"/>
      <w:szCs w:val="26"/>
    </w:rPr>
  </w:style>
  <w:style w:type="paragraph" w:styleId="Heading3">
    <w:name w:val="heading 3"/>
    <w:basedOn w:val="Normal"/>
    <w:next w:val="Normal"/>
    <w:link w:val="Heading3Char"/>
    <w:uiPriority w:val="9"/>
    <w:unhideWhenUsed/>
    <w:qFormat/>
    <w:rsid w:val="00B1726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024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0248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customStyle="1" w:styleId="Heading1Char">
    <w:name w:val="Heading 1 Char"/>
    <w:basedOn w:val="DefaultParagraphFont"/>
    <w:link w:val="Heading1"/>
    <w:uiPriority w:val="9"/>
    <w:rsid w:val="00B17269"/>
    <w:rPr>
      <w:rFonts w:asciiTheme="majorHAnsi" w:eastAsiaTheme="majorEastAsia" w:hAnsiTheme="majorHAnsi" w:cstheme="majorBidi"/>
      <w:color w:val="365F91" w:themeColor="accent1" w:themeShade="BF"/>
      <w:sz w:val="32"/>
      <w:szCs w:val="32"/>
      <w:lang w:eastAsia="ja-JP"/>
    </w:rPr>
  </w:style>
  <w:style w:type="character" w:customStyle="1" w:styleId="Heading2Char">
    <w:name w:val="Heading 2 Char"/>
    <w:basedOn w:val="DefaultParagraphFont"/>
    <w:link w:val="Heading2"/>
    <w:uiPriority w:val="9"/>
    <w:rsid w:val="00B17269"/>
    <w:rPr>
      <w:rFonts w:asciiTheme="majorHAnsi" w:eastAsiaTheme="majorEastAsia" w:hAnsiTheme="majorHAnsi" w:cstheme="majorBidi"/>
      <w:color w:val="365F91" w:themeColor="accent1" w:themeShade="BF"/>
      <w:sz w:val="48"/>
      <w:szCs w:val="26"/>
      <w:lang w:eastAsia="ja-JP"/>
    </w:rPr>
  </w:style>
  <w:style w:type="paragraph" w:customStyle="1" w:styleId="Style1">
    <w:name w:val="Style1"/>
    <w:basedOn w:val="Heading1"/>
    <w:qFormat/>
    <w:rsid w:val="00B17269"/>
    <w:rPr>
      <w:sz w:val="56"/>
    </w:rPr>
  </w:style>
  <w:style w:type="character" w:customStyle="1" w:styleId="Heading3Char">
    <w:name w:val="Heading 3 Char"/>
    <w:basedOn w:val="DefaultParagraphFont"/>
    <w:link w:val="Heading3"/>
    <w:uiPriority w:val="9"/>
    <w:rsid w:val="00B17269"/>
    <w:rPr>
      <w:rFonts w:asciiTheme="majorHAnsi" w:eastAsiaTheme="majorEastAsia" w:hAnsiTheme="majorHAnsi" w:cstheme="majorBidi"/>
      <w:color w:val="243F60" w:themeColor="accent1" w:themeShade="7F"/>
      <w:sz w:val="24"/>
      <w:szCs w:val="24"/>
      <w:lang w:eastAsia="ja-JP"/>
    </w:rPr>
  </w:style>
  <w:style w:type="paragraph" w:styleId="TOCHeading">
    <w:name w:val="TOC Heading"/>
    <w:basedOn w:val="Heading1"/>
    <w:next w:val="Normal"/>
    <w:uiPriority w:val="39"/>
    <w:unhideWhenUsed/>
    <w:qFormat/>
    <w:rsid w:val="000135F1"/>
    <w:pPr>
      <w:spacing w:line="259" w:lineRule="auto"/>
      <w:outlineLvl w:val="9"/>
    </w:pPr>
    <w:rPr>
      <w:lang w:val="en-US" w:eastAsia="en-US"/>
    </w:rPr>
  </w:style>
  <w:style w:type="paragraph" w:styleId="TOC1">
    <w:name w:val="toc 1"/>
    <w:basedOn w:val="Normal"/>
    <w:next w:val="Normal"/>
    <w:autoRedefine/>
    <w:uiPriority w:val="39"/>
    <w:unhideWhenUsed/>
    <w:rsid w:val="000135F1"/>
    <w:pPr>
      <w:spacing w:after="100"/>
    </w:pPr>
  </w:style>
  <w:style w:type="paragraph" w:styleId="TOC2">
    <w:name w:val="toc 2"/>
    <w:basedOn w:val="Normal"/>
    <w:next w:val="Normal"/>
    <w:autoRedefine/>
    <w:uiPriority w:val="39"/>
    <w:unhideWhenUsed/>
    <w:rsid w:val="000135F1"/>
    <w:pPr>
      <w:spacing w:after="100"/>
      <w:ind w:left="240"/>
    </w:pPr>
  </w:style>
  <w:style w:type="paragraph" w:styleId="TOC3">
    <w:name w:val="toc 3"/>
    <w:basedOn w:val="Normal"/>
    <w:next w:val="Normal"/>
    <w:autoRedefine/>
    <w:uiPriority w:val="39"/>
    <w:unhideWhenUsed/>
    <w:rsid w:val="000135F1"/>
    <w:pPr>
      <w:spacing w:after="100"/>
      <w:ind w:left="480"/>
    </w:pPr>
  </w:style>
  <w:style w:type="character" w:customStyle="1" w:styleId="Heading4Char">
    <w:name w:val="Heading 4 Char"/>
    <w:basedOn w:val="DefaultParagraphFont"/>
    <w:link w:val="Heading4"/>
    <w:uiPriority w:val="9"/>
    <w:rsid w:val="00C02486"/>
    <w:rPr>
      <w:rFonts w:asciiTheme="majorHAnsi" w:eastAsiaTheme="majorEastAsia" w:hAnsiTheme="majorHAnsi" w:cstheme="majorBidi"/>
      <w:i/>
      <w:iCs/>
      <w:color w:val="365F91" w:themeColor="accent1" w:themeShade="BF"/>
      <w:sz w:val="24"/>
      <w:szCs w:val="24"/>
      <w:lang w:eastAsia="ja-JP"/>
    </w:rPr>
  </w:style>
  <w:style w:type="character" w:customStyle="1" w:styleId="Heading5Char">
    <w:name w:val="Heading 5 Char"/>
    <w:basedOn w:val="DefaultParagraphFont"/>
    <w:link w:val="Heading5"/>
    <w:uiPriority w:val="9"/>
    <w:rsid w:val="00C02486"/>
    <w:rPr>
      <w:rFonts w:asciiTheme="majorHAnsi" w:eastAsiaTheme="majorEastAsia" w:hAnsiTheme="majorHAnsi" w:cstheme="majorBidi"/>
      <w:color w:val="365F91" w:themeColor="accent1" w:themeShade="BF"/>
      <w:sz w:val="24"/>
      <w:szCs w:val="24"/>
      <w:lang w:eastAsia="ja-JP"/>
    </w:rPr>
  </w:style>
  <w:style w:type="paragraph" w:styleId="Revision">
    <w:name w:val="Revision"/>
    <w:hidden/>
    <w:uiPriority w:val="99"/>
    <w:semiHidden/>
    <w:rsid w:val="00281655"/>
    <w:pPr>
      <w:spacing w:after="0" w:line="240" w:lineRule="auto"/>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1065375075">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45CF-2C19-4A74-A9DC-2DAB574B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Reg Rudd</cp:lastModifiedBy>
  <cp:revision>4</cp:revision>
  <cp:lastPrinted>2017-08-31T14:30:00Z</cp:lastPrinted>
  <dcterms:created xsi:type="dcterms:W3CDTF">2024-01-18T16:12:00Z</dcterms:created>
  <dcterms:modified xsi:type="dcterms:W3CDTF">2024-01-31T14:52:00Z</dcterms:modified>
</cp:coreProperties>
</file>