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2F4A7A" w:rsidP="0019168F" w:rsidRDefault="00642B89" w14:paraId="0C471FAD" w14:textId="5A80A704">
      <w:pPr>
        <w:pStyle w:val="Title"/>
      </w:pPr>
      <w:r w:rsidR="00642B89">
        <w:rPr/>
        <w:t xml:space="preserve">Health </w:t>
      </w:r>
      <w:r w:rsidR="00412B5F">
        <w:rPr/>
        <w:t xml:space="preserve">Needs and Health </w:t>
      </w:r>
      <w:r w:rsidR="00642B89">
        <w:rPr/>
        <w:t>Impact Assessment</w:t>
      </w:r>
      <w:r w:rsidR="000B09D0">
        <w:rPr/>
        <w:t xml:space="preserve"> </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87467F" w:rsidTr="3E60939A" w14:paraId="6450D57D" w14:textId="77777777">
        <w:trPr>
          <w:trHeight w:val="397"/>
        </w:trPr>
        <w:tc>
          <w:tcPr>
            <w:tcW w:w="3823" w:type="dxa"/>
            <w:tcMar/>
            <w:vAlign w:val="center"/>
          </w:tcPr>
          <w:p w:rsidR="0087467F" w:rsidP="0087467F" w:rsidRDefault="0087467F" w14:paraId="36C9F2F0" w14:textId="2ED27BAD">
            <w:r>
              <w:rPr>
                <w:rFonts w:ascii="Gill Sans MT" w:hAnsi="Gill Sans MT" w:cs="Arial"/>
                <w:szCs w:val="24"/>
              </w:rPr>
              <w:t>Date opportunity posted</w:t>
            </w:r>
          </w:p>
        </w:tc>
        <w:tc>
          <w:tcPr>
            <w:tcW w:w="5351" w:type="dxa"/>
            <w:tcMar/>
            <w:vAlign w:val="center"/>
          </w:tcPr>
          <w:p w:rsidRPr="000B09D0" w:rsidR="0087467F" w:rsidP="3E60939A" w:rsidRDefault="0087467F" w14:paraId="7C79B63A" w14:textId="0A6E5ED7">
            <w:pPr>
              <w:rPr>
                <w:rFonts w:ascii="Gill Sans MT" w:hAnsi="Gill Sans MT" w:cs="Arial"/>
              </w:rPr>
            </w:pPr>
            <w:r w:rsidRPr="3E60939A" w:rsidR="511A60F3">
              <w:rPr>
                <w:rFonts w:ascii="Gill Sans MT" w:hAnsi="Gill Sans MT" w:cs="Arial"/>
              </w:rPr>
              <w:t>7</w:t>
            </w:r>
            <w:r w:rsidRPr="3E60939A" w:rsidR="21A7D1AD">
              <w:rPr>
                <w:rFonts w:ascii="Gill Sans MT" w:hAnsi="Gill Sans MT" w:cs="Arial"/>
                <w:vertAlign w:val="superscript"/>
              </w:rPr>
              <w:t>th</w:t>
            </w:r>
            <w:r w:rsidRPr="3E60939A" w:rsidR="21A7D1AD">
              <w:rPr>
                <w:rFonts w:ascii="Gill Sans MT" w:hAnsi="Gill Sans MT" w:cs="Arial"/>
              </w:rPr>
              <w:t xml:space="preserve"> July 2021</w:t>
            </w:r>
          </w:p>
        </w:tc>
      </w:tr>
      <w:tr w:rsidR="0087467F" w:rsidTr="3E60939A" w14:paraId="7AACCC93" w14:textId="77777777">
        <w:trPr>
          <w:trHeight w:val="397"/>
        </w:trPr>
        <w:tc>
          <w:tcPr>
            <w:tcW w:w="3823" w:type="dxa"/>
            <w:tcMar/>
            <w:vAlign w:val="center"/>
          </w:tcPr>
          <w:p w:rsidR="0087467F" w:rsidP="0087467F" w:rsidRDefault="0087467F" w14:paraId="0C1B1785" w14:textId="7E2E022D">
            <w:r>
              <w:rPr>
                <w:rFonts w:ascii="Gill Sans MT" w:hAnsi="Gill Sans MT" w:cs="Arial"/>
                <w:szCs w:val="24"/>
              </w:rPr>
              <w:t>Last date for cla</w:t>
            </w:r>
            <w:r w:rsidRPr="00480057">
              <w:rPr>
                <w:rFonts w:ascii="Gill Sans MT" w:hAnsi="Gill Sans MT" w:cs="Arial"/>
                <w:szCs w:val="24"/>
              </w:rPr>
              <w:t>rifications</w:t>
            </w:r>
          </w:p>
        </w:tc>
        <w:tc>
          <w:tcPr>
            <w:tcW w:w="5351" w:type="dxa"/>
            <w:tcMar/>
            <w:vAlign w:val="center"/>
          </w:tcPr>
          <w:p w:rsidRPr="007E3548" w:rsidR="0087467F" w:rsidP="0087467F" w:rsidRDefault="0087467F" w14:paraId="06620D81" w14:textId="52A2894B">
            <w:r w:rsidRPr="007555A0">
              <w:t>30</w:t>
            </w:r>
            <w:r w:rsidRPr="007555A0">
              <w:rPr>
                <w:vertAlign w:val="superscript"/>
              </w:rPr>
              <w:t>th</w:t>
            </w:r>
            <w:r w:rsidRPr="007555A0">
              <w:t xml:space="preserve"> July 2021</w:t>
            </w:r>
          </w:p>
        </w:tc>
      </w:tr>
      <w:tr w:rsidR="0087467F" w:rsidTr="3E60939A" w14:paraId="1004F8B8" w14:textId="77777777">
        <w:trPr>
          <w:trHeight w:val="397"/>
        </w:trPr>
        <w:tc>
          <w:tcPr>
            <w:tcW w:w="3823" w:type="dxa"/>
            <w:tcMar/>
            <w:vAlign w:val="center"/>
          </w:tcPr>
          <w:p w:rsidR="0087467F" w:rsidP="0087467F" w:rsidRDefault="0087467F"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7E3548" w:rsidR="0087467F" w:rsidP="0087467F" w:rsidRDefault="0087467F" w14:paraId="4260A0C8" w14:textId="0F2A44D8">
            <w:r w:rsidR="7E2ADB86">
              <w:rPr/>
              <w:t>9</w:t>
            </w:r>
            <w:r w:rsidRPr="3E60939A" w:rsidR="21A7D1AD">
              <w:rPr>
                <w:vertAlign w:val="superscript"/>
              </w:rPr>
              <w:t xml:space="preserve">th </w:t>
            </w:r>
            <w:r w:rsidR="21A7D1AD">
              <w:rPr/>
              <w:t>August 2021</w:t>
            </w:r>
            <w:r w:rsidR="406D87D4">
              <w:rPr/>
              <w:t xml:space="preserve"> (9am)</w:t>
            </w:r>
          </w:p>
        </w:tc>
      </w:tr>
      <w:tr w:rsidR="0087467F" w:rsidTr="3E60939A" w14:paraId="590B3377" w14:textId="77777777">
        <w:trPr>
          <w:trHeight w:val="397"/>
        </w:trPr>
        <w:tc>
          <w:tcPr>
            <w:tcW w:w="3823" w:type="dxa"/>
            <w:tcMar/>
            <w:vAlign w:val="center"/>
          </w:tcPr>
          <w:p w:rsidR="0087467F" w:rsidP="0087467F" w:rsidRDefault="0087467F" w14:paraId="4F753502" w14:textId="15491938">
            <w:r>
              <w:rPr>
                <w:rFonts w:ascii="Gill Sans MT" w:hAnsi="Gill Sans MT" w:cs="Arial"/>
                <w:szCs w:val="24"/>
              </w:rPr>
              <w:t>Quotation shall be returned to</w:t>
            </w:r>
          </w:p>
        </w:tc>
        <w:tc>
          <w:tcPr>
            <w:tcW w:w="5351" w:type="dxa"/>
            <w:tcMar/>
            <w:vAlign w:val="center"/>
          </w:tcPr>
          <w:p w:rsidR="0087467F" w:rsidP="0087467F" w:rsidRDefault="0043711B" w14:paraId="5E7F69D0" w14:textId="2CE88550">
            <w:hyperlink w:history="1" r:id="rId11">
              <w:r w:rsidRPr="00480057" w:rsidR="0087467F">
                <w:rPr>
                  <w:rStyle w:val="Hyperlink"/>
                  <w:rFonts w:ascii="Gill Sans MT" w:hAnsi="Gill Sans MT" w:cs="Arial"/>
                  <w:szCs w:val="24"/>
                </w:rPr>
                <w:t>procurement@hart.gov.uk</w:t>
              </w:r>
            </w:hyperlink>
          </w:p>
        </w:tc>
      </w:tr>
      <w:tr w:rsidR="0087467F" w:rsidTr="3E60939A" w14:paraId="227C7026" w14:textId="77777777">
        <w:trPr>
          <w:trHeight w:val="397"/>
        </w:trPr>
        <w:tc>
          <w:tcPr>
            <w:tcW w:w="3823" w:type="dxa"/>
            <w:tcMar/>
            <w:vAlign w:val="center"/>
          </w:tcPr>
          <w:p w:rsidR="0087467F" w:rsidP="0087467F" w:rsidRDefault="0087467F" w14:paraId="1DC25372" w14:textId="7AD2EB6D">
            <w:r>
              <w:rPr>
                <w:rFonts w:ascii="Gill Sans MT" w:hAnsi="Gill Sans MT" w:cs="Arial"/>
                <w:szCs w:val="24"/>
              </w:rPr>
              <w:t>With the subject line</w:t>
            </w:r>
          </w:p>
        </w:tc>
        <w:tc>
          <w:tcPr>
            <w:tcW w:w="5351" w:type="dxa"/>
            <w:tcMar/>
            <w:vAlign w:val="center"/>
          </w:tcPr>
          <w:p w:rsidR="0087467F" w:rsidP="0087467F" w:rsidRDefault="0087467F" w14:paraId="4307EF84" w14:textId="0BB1C65E">
            <w:pPr>
              <w:rPr>
                <w:rFonts w:ascii="Gill Sans MT" w:hAnsi="Gill Sans MT" w:cs="Arial"/>
              </w:rPr>
            </w:pPr>
            <w:r w:rsidRPr="730FF8F8">
              <w:rPr>
                <w:rFonts w:ascii="Gill Sans MT" w:hAnsi="Gill Sans MT" w:cs="Arial"/>
              </w:rPr>
              <w:t>Quotation for Health Needs and Health Impact Assessment</w:t>
            </w:r>
          </w:p>
        </w:tc>
      </w:tr>
      <w:tr w:rsidR="0087467F" w:rsidTr="3E60939A" w14:paraId="38AFAEFF" w14:textId="77777777">
        <w:trPr>
          <w:trHeight w:val="397"/>
        </w:trPr>
        <w:tc>
          <w:tcPr>
            <w:tcW w:w="3823" w:type="dxa"/>
            <w:tcMar/>
            <w:vAlign w:val="center"/>
          </w:tcPr>
          <w:p w:rsidR="0087467F" w:rsidP="0087467F" w:rsidRDefault="0087467F" w14:paraId="1AE72970" w14:textId="7366848B">
            <w:r w:rsidRPr="00480057">
              <w:rPr>
                <w:rFonts w:ascii="Gill Sans MT" w:hAnsi="Gill Sans MT" w:cs="Arial"/>
                <w:szCs w:val="24"/>
              </w:rPr>
              <w:t>Contact in case of queries</w:t>
            </w:r>
          </w:p>
        </w:tc>
        <w:tc>
          <w:tcPr>
            <w:tcW w:w="5351" w:type="dxa"/>
            <w:tcMar/>
            <w:vAlign w:val="center"/>
          </w:tcPr>
          <w:p w:rsidRPr="007E3548" w:rsidR="0087467F" w:rsidP="0087467F" w:rsidRDefault="0087467F"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Pr="007E3548">
              <w:rPr>
                <w:rStyle w:val="Hyperlink"/>
                <w:rFonts w:ascii="Gill Sans MT" w:hAnsi="Gill Sans MT" w:cs="Arial"/>
                <w:color w:val="auto"/>
                <w:szCs w:val="24"/>
                <w:u w:val="none"/>
              </w:rPr>
              <w:t>hart.gov.uk</w:t>
            </w:r>
          </w:p>
          <w:p w:rsidR="0087467F" w:rsidP="0087467F" w:rsidRDefault="0087467F"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77</w:t>
            </w:r>
            <w:r>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9"/>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9"/>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9"/>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43711B"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43711B"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43711B"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43711B"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43711B"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43711B"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9"/>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9"/>
        </w:numPr>
      </w:pPr>
      <w:r>
        <w:t xml:space="preserve">Key contract dates: </w:t>
      </w:r>
    </w:p>
    <w:tbl>
      <w:tblPr>
        <w:tblStyle w:val="TableGrid"/>
        <w:tblW w:w="786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5"/>
        <w:gridCol w:w="5972"/>
        <w:gridCol w:w="5969"/>
      </w:tblGrid>
      <w:tr w:rsidR="00DC350F" w:rsidTr="00DC350F" w14:paraId="55DAEEEA" w14:textId="77777777">
        <w:trPr>
          <w:trHeight w:val="397"/>
        </w:trPr>
        <w:tc>
          <w:tcPr>
            <w:tcW w:w="867" w:type="pct"/>
            <w:vAlign w:val="center"/>
          </w:tcPr>
          <w:p w:rsidR="00DC350F" w:rsidP="00DC350F" w:rsidRDefault="00DC350F" w14:paraId="39F75715" w14:textId="77777777">
            <w:r>
              <w:rPr>
                <w:rFonts w:ascii="Gill Sans MT" w:hAnsi="Gill Sans MT" w:cs="Arial"/>
                <w:szCs w:val="24"/>
              </w:rPr>
              <w:t>I</w:t>
            </w:r>
            <w:r w:rsidRPr="00EA5C74">
              <w:rPr>
                <w:rFonts w:ascii="Gill Sans MT" w:hAnsi="Gill Sans MT" w:cs="Arial"/>
                <w:szCs w:val="24"/>
              </w:rPr>
              <w:t>ntended Start Date</w:t>
            </w:r>
          </w:p>
        </w:tc>
        <w:tc>
          <w:tcPr>
            <w:tcW w:w="2067" w:type="pct"/>
            <w:vAlign w:val="center"/>
          </w:tcPr>
          <w:p w:rsidRPr="002B4704" w:rsidR="00DC350F" w:rsidP="00DC350F" w:rsidRDefault="00DC350F" w14:paraId="258C422F" w14:textId="598E9057">
            <w:r>
              <w:t>w/c 6</w:t>
            </w:r>
            <w:r w:rsidRPr="00794312">
              <w:rPr>
                <w:vertAlign w:val="superscript"/>
              </w:rPr>
              <w:t>th</w:t>
            </w:r>
            <w:r>
              <w:t xml:space="preserve"> September 2021</w:t>
            </w:r>
          </w:p>
        </w:tc>
        <w:tc>
          <w:tcPr>
            <w:tcW w:w="2066" w:type="pct"/>
            <w:vAlign w:val="center"/>
          </w:tcPr>
          <w:p w:rsidRPr="002B4704" w:rsidR="00DC350F" w:rsidP="00DC350F" w:rsidRDefault="00DC350F" w14:paraId="60D49166" w14:textId="0D0104B6"/>
        </w:tc>
      </w:tr>
      <w:tr w:rsidR="00DC350F" w:rsidTr="00DC350F" w14:paraId="6106E704" w14:textId="77777777">
        <w:trPr>
          <w:trHeight w:val="397"/>
        </w:trPr>
        <w:tc>
          <w:tcPr>
            <w:tcW w:w="867" w:type="pct"/>
            <w:vAlign w:val="center"/>
          </w:tcPr>
          <w:p w:rsidR="00DC350F" w:rsidP="00DC350F" w:rsidRDefault="00DC350F" w14:paraId="4B0C6052" w14:textId="77777777">
            <w:pPr>
              <w:rPr>
                <w:rFonts w:ascii="Gill Sans MT" w:hAnsi="Gill Sans MT" w:cs="Arial"/>
                <w:szCs w:val="24"/>
              </w:rPr>
            </w:pPr>
            <w:r>
              <w:rPr>
                <w:rFonts w:ascii="Gill Sans MT" w:hAnsi="Gill Sans MT" w:cs="Arial"/>
                <w:szCs w:val="24"/>
              </w:rPr>
              <w:t>Duration</w:t>
            </w:r>
          </w:p>
        </w:tc>
        <w:tc>
          <w:tcPr>
            <w:tcW w:w="2067" w:type="pct"/>
            <w:vAlign w:val="center"/>
          </w:tcPr>
          <w:p w:rsidRPr="002B4704" w:rsidR="00DC350F" w:rsidP="00DC350F" w:rsidRDefault="004031AB" w14:paraId="7956606F" w14:textId="17EED6A0">
            <w:pPr>
              <w:rPr>
                <w:rFonts w:ascii="Gill Sans MT" w:hAnsi="Gill Sans MT" w:cs="Arial"/>
                <w:szCs w:val="24"/>
              </w:rPr>
            </w:pPr>
            <w:r>
              <w:rPr>
                <w:rFonts w:ascii="Gill Sans MT" w:hAnsi="Gill Sans MT" w:cs="Arial"/>
                <w:szCs w:val="24"/>
              </w:rPr>
              <w:t>4.5</w:t>
            </w:r>
            <w:r w:rsidR="00DC350F">
              <w:rPr>
                <w:rFonts w:ascii="Gill Sans MT" w:hAnsi="Gill Sans MT" w:cs="Arial"/>
                <w:szCs w:val="24"/>
              </w:rPr>
              <w:t xml:space="preserve"> months</w:t>
            </w:r>
          </w:p>
        </w:tc>
        <w:tc>
          <w:tcPr>
            <w:tcW w:w="2066" w:type="pct"/>
            <w:vAlign w:val="center"/>
          </w:tcPr>
          <w:p w:rsidRPr="002B4704" w:rsidR="00DC350F" w:rsidP="00DC350F" w:rsidRDefault="00DC350F" w14:paraId="34D81769" w14:textId="43BD664E">
            <w:pPr>
              <w:rPr>
                <w:rFonts w:ascii="Gill Sans MT" w:hAnsi="Gill Sans MT" w:cs="Arial"/>
                <w:szCs w:val="24"/>
              </w:rPr>
            </w:pPr>
          </w:p>
        </w:tc>
      </w:tr>
      <w:tr w:rsidR="00DC350F" w:rsidTr="00DC350F" w14:paraId="60A3258D" w14:textId="77777777">
        <w:trPr>
          <w:trHeight w:val="397"/>
        </w:trPr>
        <w:tc>
          <w:tcPr>
            <w:tcW w:w="867" w:type="pct"/>
            <w:vAlign w:val="center"/>
          </w:tcPr>
          <w:p w:rsidR="00DC350F" w:rsidP="00DC350F" w:rsidRDefault="00DC350F"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2067" w:type="pct"/>
            <w:vAlign w:val="center"/>
          </w:tcPr>
          <w:p w:rsidRPr="002B4704" w:rsidR="00DC350F" w:rsidP="00DC350F" w:rsidRDefault="00DC350F" w14:paraId="356E96C1" w14:textId="73ABDA28">
            <w:r>
              <w:t xml:space="preserve">w/c </w:t>
            </w:r>
            <w:r w:rsidR="00A5211B">
              <w:t>1</w:t>
            </w:r>
            <w:r w:rsidR="00CC5A3D">
              <w:t>0</w:t>
            </w:r>
            <w:r w:rsidRPr="00A5211B" w:rsidR="00A5211B">
              <w:rPr>
                <w:vertAlign w:val="superscript"/>
              </w:rPr>
              <w:t>th</w:t>
            </w:r>
            <w:r w:rsidR="00A5211B">
              <w:t xml:space="preserve"> January 2022</w:t>
            </w:r>
          </w:p>
        </w:tc>
        <w:tc>
          <w:tcPr>
            <w:tcW w:w="2066" w:type="pct"/>
            <w:vAlign w:val="center"/>
          </w:tcPr>
          <w:p w:rsidRPr="002B4704" w:rsidR="00DC350F" w:rsidP="00DC350F" w:rsidRDefault="00DC350F" w14:paraId="11A0CB47" w14:textId="381AFC83"/>
        </w:tc>
      </w:tr>
    </w:tbl>
    <w:p w:rsidR="000D1848" w:rsidP="000D1848" w:rsidRDefault="000D1848" w14:paraId="0C0F1723" w14:textId="77777777"/>
    <w:p w:rsidR="000D1848" w:rsidP="000D1848" w:rsidRDefault="000D1848" w14:paraId="77D09AF6" w14:textId="77777777">
      <w:pPr>
        <w:pStyle w:val="ListParagraph"/>
        <w:numPr>
          <w:ilvl w:val="1"/>
          <w:numId w:val="9"/>
        </w:numPr>
      </w:pPr>
      <w:r>
        <w:t>Aim:</w:t>
      </w:r>
    </w:p>
    <w:p w:rsidR="000B09D0" w:rsidP="00202681" w:rsidRDefault="000B09D0" w14:paraId="3B92159D" w14:textId="6346E7DB">
      <w:pPr>
        <w:pStyle w:val="ListParagraph"/>
        <w:numPr>
          <w:ilvl w:val="2"/>
          <w:numId w:val="9"/>
        </w:numPr>
        <w:jc w:val="both"/>
      </w:pPr>
      <w:r>
        <w:t>Hart District Council is inviting quotes from consultants to</w:t>
      </w:r>
      <w:r w:rsidR="00C76DD2">
        <w:t xml:space="preserve"> prepare </w:t>
      </w:r>
      <w:r w:rsidR="0062312B">
        <w:t xml:space="preserve">a </w:t>
      </w:r>
      <w:r w:rsidR="2BCBA28C">
        <w:t xml:space="preserve">Health Needs Assessment (HNA) and </w:t>
      </w:r>
      <w:r w:rsidR="0062312B">
        <w:t>Health Impact Assessment</w:t>
      </w:r>
      <w:r>
        <w:t xml:space="preserve"> </w:t>
      </w:r>
      <w:r w:rsidR="00562D0D">
        <w:t xml:space="preserve">(HIA) </w:t>
      </w:r>
      <w:r>
        <w:t>in connection with a potential new Garden Community within the Hart District.</w:t>
      </w:r>
    </w:p>
    <w:p w:rsidR="003B57CD" w:rsidP="003B57CD" w:rsidRDefault="2FE156EA" w14:paraId="1C4BB83A" w14:textId="77777777">
      <w:pPr>
        <w:pStyle w:val="ListParagraph"/>
        <w:numPr>
          <w:ilvl w:val="2"/>
          <w:numId w:val="9"/>
        </w:numPr>
        <w:jc w:val="both"/>
        <w:rPr>
          <w:szCs w:val="24"/>
        </w:rPr>
      </w:pPr>
      <w:r>
        <w:t xml:space="preserve">The work will involve </w:t>
      </w:r>
      <w:r w:rsidR="00491034">
        <w:t xml:space="preserve">carrying out </w:t>
      </w:r>
      <w:r w:rsidR="00562D0D">
        <w:t xml:space="preserve">a </w:t>
      </w:r>
      <w:r w:rsidR="0F0B91BF">
        <w:t xml:space="preserve">HNA and </w:t>
      </w:r>
      <w:r w:rsidR="00562D0D">
        <w:t>prospective HIA</w:t>
      </w:r>
      <w:r w:rsidR="00326590">
        <w:t xml:space="preserve"> to i</w:t>
      </w:r>
      <w:r w:rsidR="313F3E24">
        <w:t>nform</w:t>
      </w:r>
      <w:r w:rsidR="00326590">
        <w:t xml:space="preserve"> </w:t>
      </w:r>
      <w:r w:rsidR="6D1A6503">
        <w:t xml:space="preserve">development of the </w:t>
      </w:r>
      <w:r w:rsidR="2666400E">
        <w:t>Shapley Heath Prospectus.</w:t>
      </w:r>
      <w:r w:rsidR="003B57CD">
        <w:t xml:space="preserve"> </w:t>
      </w:r>
      <w:r w:rsidRPr="1EC53230" w:rsidR="003B57CD">
        <w:rPr>
          <w:rFonts w:ascii="Gill Sans MT" w:hAnsi="Gill Sans MT" w:eastAsia="Gill Sans MT"/>
          <w:szCs w:val="24"/>
        </w:rPr>
        <w:t xml:space="preserve">We have brought the preparation of the HNA and HIA together </w:t>
      </w:r>
      <w:proofErr w:type="gramStart"/>
      <w:r w:rsidRPr="1EC53230" w:rsidR="003B57CD">
        <w:rPr>
          <w:rFonts w:ascii="Gill Sans MT" w:hAnsi="Gill Sans MT" w:eastAsia="Gill Sans MT"/>
          <w:szCs w:val="24"/>
        </w:rPr>
        <w:t>in order to</w:t>
      </w:r>
      <w:proofErr w:type="gramEnd"/>
      <w:r w:rsidRPr="1EC53230" w:rsidR="003B57CD">
        <w:rPr>
          <w:rFonts w:ascii="Gill Sans MT" w:hAnsi="Gill Sans MT" w:eastAsia="Gill Sans MT"/>
          <w:szCs w:val="24"/>
        </w:rPr>
        <w:t xml:space="preserve"> reduce duplication across the two processes. The HNA will need to feed into the HIA.</w:t>
      </w:r>
    </w:p>
    <w:p w:rsidR="7D3999C3" w:rsidP="1EC53230" w:rsidRDefault="7D3999C3" w14:paraId="0ABF1576" w14:textId="66902686">
      <w:pPr>
        <w:pStyle w:val="ListParagraph"/>
        <w:numPr>
          <w:ilvl w:val="2"/>
          <w:numId w:val="9"/>
        </w:numPr>
        <w:jc w:val="both"/>
        <w:rPr>
          <w:rFonts w:eastAsiaTheme="minorEastAsia" w:cstheme="minorBidi"/>
          <w:szCs w:val="24"/>
        </w:rPr>
      </w:pPr>
      <w:r>
        <w:t>Specifically, the HNA and HIA will inform t</w:t>
      </w:r>
      <w:r w:rsidR="00491034">
        <w:t xml:space="preserve">he </w:t>
      </w:r>
      <w:r w:rsidR="231C27B9">
        <w:t xml:space="preserve">following </w:t>
      </w:r>
      <w:r w:rsidR="324BB9EC">
        <w:t>place-making documents within</w:t>
      </w:r>
      <w:r w:rsidR="231C27B9">
        <w:t xml:space="preserve"> the </w:t>
      </w:r>
      <w:r w:rsidR="028C8402">
        <w:t>Shapley Heath Prospectus</w:t>
      </w:r>
      <w:r w:rsidR="1E502704">
        <w:t>:</w:t>
      </w:r>
      <w:r w:rsidR="028C8402">
        <w:t xml:space="preserve"> masterplan, design coding, </w:t>
      </w:r>
      <w:r w:rsidR="20205B04">
        <w:t>‘Getting the right infrastructure for our place’</w:t>
      </w:r>
      <w:r w:rsidR="4880CE13">
        <w:t>,</w:t>
      </w:r>
      <w:r w:rsidR="20205B04">
        <w:t xml:space="preserve"> </w:t>
      </w:r>
      <w:r w:rsidR="028C8402">
        <w:t xml:space="preserve">and </w:t>
      </w:r>
      <w:r w:rsidR="17C3297D">
        <w:t>‘Putting health into our place’.</w:t>
      </w:r>
    </w:p>
    <w:p w:rsidRPr="00B363EC" w:rsidR="00491034" w:rsidP="1EC53230" w:rsidRDefault="00491034" w14:paraId="7815467B" w14:textId="361FCD25">
      <w:pPr>
        <w:pStyle w:val="ListParagraph"/>
        <w:numPr>
          <w:ilvl w:val="2"/>
          <w:numId w:val="9"/>
        </w:numPr>
        <w:jc w:val="both"/>
        <w:rPr>
          <w:szCs w:val="24"/>
        </w:rPr>
      </w:pPr>
      <w:r w:rsidRPr="00B363EC">
        <w:t xml:space="preserve">The work will </w:t>
      </w:r>
      <w:r w:rsidRPr="00B363EC" w:rsidR="3FD49E39">
        <w:t xml:space="preserve">be carried out in phases </w:t>
      </w:r>
      <w:r w:rsidRPr="00B363EC" w:rsidR="5C0FC3EE">
        <w:t xml:space="preserve">as </w:t>
      </w:r>
      <w:r w:rsidRPr="00B363EC" w:rsidR="3FD49E39">
        <w:t xml:space="preserve">set out in sections 2.5 and 2.6. </w:t>
      </w:r>
      <w:r w:rsidRPr="00B363EC" w:rsidR="4CDE3E29">
        <w:t xml:space="preserve">The work will </w:t>
      </w:r>
      <w:r w:rsidRPr="00B363EC">
        <w:t xml:space="preserve">involve </w:t>
      </w:r>
      <w:r w:rsidRPr="00B363EC" w:rsidR="75BF5739">
        <w:t xml:space="preserve">engaging with relevant Council Officers, </w:t>
      </w:r>
      <w:proofErr w:type="gramStart"/>
      <w:r w:rsidRPr="00B363EC" w:rsidR="75BF5739">
        <w:t>partners</w:t>
      </w:r>
      <w:proofErr w:type="gramEnd"/>
      <w:r w:rsidRPr="00B363EC" w:rsidR="75BF5739">
        <w:t xml:space="preserve"> and communities, </w:t>
      </w:r>
      <w:r w:rsidRPr="00B363EC" w:rsidR="0B251DE1">
        <w:t>reviewing</w:t>
      </w:r>
      <w:r w:rsidRPr="00B363EC" w:rsidR="00326590">
        <w:t xml:space="preserve"> evidence </w:t>
      </w:r>
      <w:r w:rsidRPr="00B363EC" w:rsidR="78F9BEF8">
        <w:t>from secondary sources including existing health and demographic data and best practice evidence</w:t>
      </w:r>
      <w:r w:rsidRPr="00B363EC" w:rsidR="2119F77B">
        <w:t xml:space="preserve">, </w:t>
      </w:r>
      <w:r w:rsidRPr="00B363EC" w:rsidR="1098B979">
        <w:t xml:space="preserve">developing a picture of likely future health needs, </w:t>
      </w:r>
      <w:r w:rsidRPr="00B363EC" w:rsidR="3ADE0465">
        <w:t>appraising potential health impacts</w:t>
      </w:r>
      <w:r w:rsidRPr="00B363EC" w:rsidR="2119F77B">
        <w:t>,</w:t>
      </w:r>
      <w:r w:rsidRPr="00B363EC" w:rsidR="0EFEFCE5">
        <w:t xml:space="preserve"> </w:t>
      </w:r>
      <w:r w:rsidRPr="00B363EC" w:rsidR="2119F77B">
        <w:t xml:space="preserve">making recommendations </w:t>
      </w:r>
      <w:r w:rsidRPr="00B363EC" w:rsidR="34776E01">
        <w:t>as to how health and wellbeing can be comprehensively woven into the Garden Community</w:t>
      </w:r>
      <w:r w:rsidRPr="00B363EC" w:rsidR="7C469EF7">
        <w:t>, and preparation of a HNA and HIA report.</w:t>
      </w:r>
    </w:p>
    <w:p w:rsidRPr="00583188" w:rsidR="1EC53230" w:rsidP="1EC53230" w:rsidRDefault="49EAB46C" w14:paraId="33AFF1EC" w14:textId="389AE6D2" w14:noSpellErr="1">
      <w:pPr>
        <w:pStyle w:val="ListParagraph"/>
        <w:numPr>
          <w:ilvl w:val="2"/>
          <w:numId w:val="9"/>
        </w:numPr>
        <w:jc w:val="both"/>
        <w:rPr/>
      </w:pPr>
      <w:r w:rsidRPr="3E60939A" w:rsidR="49EAB46C">
        <w:rPr>
          <w:rFonts w:ascii="Gill Sans MT" w:hAnsi="Gill Sans MT" w:eastAsia="Gill Sans MT"/>
        </w:rPr>
        <w:t xml:space="preserve">The HNA and HIA process will need to </w:t>
      </w:r>
      <w:r w:rsidRPr="3E60939A" w:rsidR="2DBDC7D1">
        <w:rPr>
          <w:rFonts w:eastAsia="" w:eastAsiaTheme="minorEastAsia"/>
        </w:rPr>
        <w:t xml:space="preserve">coordinate with, draw on and feed into other baseline studies and strategy reports to maximise opportunities to influence </w:t>
      </w:r>
      <w:r w:rsidRPr="3E60939A" w:rsidR="2DBDC7D1">
        <w:rPr>
          <w:rFonts w:eastAsia="" w:eastAsiaTheme="minorEastAsia"/>
        </w:rPr>
        <w:t>the wider determinants of health to promote health and prevent ill health.</w:t>
      </w:r>
    </w:p>
    <w:p w:rsidR="00583188" w:rsidP="3E60939A" w:rsidRDefault="00E0172B" w14:paraId="2995E35A" w14:textId="6E73EB15" w14:noSpellErr="1">
      <w:pPr>
        <w:pStyle w:val="ListParagraph"/>
        <w:numPr>
          <w:ilvl w:val="2"/>
          <w:numId w:val="9"/>
        </w:numPr>
        <w:jc w:val="both"/>
        <w:rPr>
          <w:highlight w:val="yellow"/>
        </w:rPr>
      </w:pPr>
      <w:r w:rsidR="00E0172B">
        <w:rPr/>
        <w:t xml:space="preserve">Provide evidence that </w:t>
      </w:r>
      <w:r w:rsidR="00E0172B">
        <w:rPr/>
        <w:t>the HNA and HIA</w:t>
      </w:r>
      <w:r w:rsidR="00E0172B">
        <w:rPr/>
        <w:t xml:space="preserve"> will be compatible with the councils 2040 target of district being net carbon neutral and will mitigate the impacts of climate change.  </w:t>
      </w:r>
    </w:p>
    <w:p w:rsidRPr="0043711B" w:rsidR="00E0172B" w:rsidP="3E60939A" w:rsidRDefault="0043711B" w14:paraId="700E88BA" w14:textId="219E8A61" w14:noSpellErr="1">
      <w:pPr>
        <w:pStyle w:val="ListParagraph"/>
        <w:numPr>
          <w:ilvl w:val="2"/>
          <w:numId w:val="9"/>
        </w:numPr>
        <w:jc w:val="both"/>
        <w:rPr>
          <w:highlight w:val="yellow"/>
        </w:rPr>
      </w:pPr>
      <w:r w:rsidR="0043711B">
        <w:rPr/>
        <w:t xml:space="preserve">The consultant responsible for delivering the report will need to work with </w:t>
      </w:r>
      <w:r w:rsidR="0043711B">
        <w:rPr/>
        <w:t xml:space="preserve">the </w:t>
      </w:r>
      <w:r w:rsidR="0043711B">
        <w:rPr/>
        <w:t>Renewable Energy consultant and provide relevant information and data for the Renewable Energy consultant strategy report.</w:t>
      </w:r>
    </w:p>
    <w:p w:rsidR="000D1848" w:rsidP="00202681" w:rsidRDefault="009044E3" w14:paraId="5CDC6D8B" w14:textId="6FC495D6">
      <w:pPr>
        <w:pStyle w:val="ListParagraph"/>
        <w:numPr>
          <w:ilvl w:val="1"/>
          <w:numId w:val="9"/>
        </w:numPr>
        <w:jc w:val="both"/>
      </w:pPr>
      <w:r>
        <w:t>Background</w:t>
      </w:r>
    </w:p>
    <w:p w:rsidR="000B09D0" w:rsidP="00202681" w:rsidRDefault="000B09D0" w14:paraId="27E27DB9" w14:textId="31B6C02B">
      <w:pPr>
        <w:pStyle w:val="ListParagraph"/>
        <w:numPr>
          <w:ilvl w:val="2"/>
          <w:numId w:val="9"/>
        </w:numPr>
        <w:jc w:val="both"/>
      </w:pPr>
      <w:r>
        <w:lastRenderedPageBreak/>
        <w:t>The Ministry of Housing, Communities and Local Government (MHCLG) recently announced Hart District Council’s proposal for a Garden Community in the Winchfield/Murrell Green area (working title: Shapley Heath Garden Community) had been accepted into its Garden Community Programme.</w:t>
      </w:r>
    </w:p>
    <w:p w:rsidR="000B09D0" w:rsidP="00202681" w:rsidRDefault="000B09D0" w14:paraId="47F4D2F4" w14:textId="7A399C95">
      <w:pPr>
        <w:pStyle w:val="ListParagraph"/>
        <w:numPr>
          <w:ilvl w:val="2"/>
          <w:numId w:val="9"/>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9"/>
        </w:numPr>
        <w:jc w:val="both"/>
      </w:pPr>
      <w:r>
        <w:t>The MHCLG has established the following principles to plan a comprehensive and inclusive Garden Community, which will provide a starting point for our work with communities and partners:</w:t>
      </w:r>
    </w:p>
    <w:p w:rsidR="000B09D0" w:rsidP="00202681" w:rsidRDefault="000B09D0" w14:paraId="242F1392" w14:textId="77777777">
      <w:pPr>
        <w:pStyle w:val="ListParagraph"/>
        <w:ind w:left="1134" w:hanging="283"/>
        <w:jc w:val="both"/>
      </w:pPr>
      <w:r>
        <w:t xml:space="preserve">a. </w:t>
      </w:r>
      <w:r>
        <w:tab/>
      </w:r>
      <w:r>
        <w:t xml:space="preserve">Clear identity – A distinctive local identity as a new garden community, including at its heart an attractive and functioning centre and public realm. </w:t>
      </w:r>
    </w:p>
    <w:p w:rsidR="000B09D0" w:rsidP="00202681" w:rsidRDefault="000B09D0" w14:paraId="3D0E9AC3" w14:textId="77777777">
      <w:pPr>
        <w:pStyle w:val="ListParagraph"/>
        <w:ind w:left="1134" w:hanging="283"/>
        <w:jc w:val="both"/>
      </w:pPr>
      <w:r>
        <w:t xml:space="preserve">b. </w:t>
      </w:r>
      <w:r>
        <w:tab/>
      </w:r>
      <w:r>
        <w:t xml:space="preserve">Sustainable scale – Built at a scale which supports the necessary infrastructure to allow the community to function self-sufficiently on a </w:t>
      </w:r>
      <w:proofErr w:type="gramStart"/>
      <w:r>
        <w:t>day to day</w:t>
      </w:r>
      <w:proofErr w:type="gramEnd"/>
      <w:r>
        <w:t xml:space="preserve"> basis, with the capacity for future growth to meet the evolving housing and economic needs of the local area. </w:t>
      </w:r>
    </w:p>
    <w:p w:rsidR="000B09D0" w:rsidP="00202681" w:rsidRDefault="000B09D0" w14:paraId="7453F2B1" w14:textId="77777777">
      <w:pPr>
        <w:pStyle w:val="ListParagraph"/>
        <w:ind w:left="1134" w:hanging="283"/>
        <w:jc w:val="both"/>
      </w:pPr>
      <w:r>
        <w:t xml:space="preserve">c. </w:t>
      </w:r>
      <w:r>
        <w:tab/>
      </w:r>
      <w:r>
        <w:t xml:space="preserve">Well-designed places – 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77777777">
      <w:pPr>
        <w:pStyle w:val="ListParagraph"/>
        <w:ind w:left="1134" w:hanging="283"/>
        <w:jc w:val="both"/>
      </w:pPr>
      <w:r>
        <w:t xml:space="preserve">d. </w:t>
      </w:r>
      <w:r>
        <w:tab/>
      </w:r>
      <w:r>
        <w:t xml:space="preserve">Great homes – Offer a wide range of high quality, distinctive homes. This includes affordable housing and a mix of tenures for all stages of life. </w:t>
      </w:r>
    </w:p>
    <w:p w:rsidR="000B09D0" w:rsidP="00202681" w:rsidRDefault="000B09D0" w14:paraId="350F69E2" w14:textId="77777777">
      <w:pPr>
        <w:pStyle w:val="ListParagraph"/>
        <w:ind w:left="1134" w:hanging="283"/>
        <w:jc w:val="both"/>
      </w:pPr>
      <w:r>
        <w:t xml:space="preserve">e. </w:t>
      </w:r>
      <w:r>
        <w:tab/>
      </w:r>
      <w:r>
        <w:t xml:space="preserve">Strong local vision and engagement –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7777777">
      <w:pPr>
        <w:pStyle w:val="ListParagraph"/>
        <w:ind w:left="1134" w:hanging="283"/>
        <w:jc w:val="both"/>
      </w:pPr>
      <w:r>
        <w:t xml:space="preserve">f. </w:t>
      </w:r>
      <w:r>
        <w:tab/>
      </w:r>
      <w:r>
        <w:t xml:space="preserve">Transport –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77777777">
      <w:pPr>
        <w:pStyle w:val="ListParagraph"/>
        <w:ind w:left="1134" w:hanging="283"/>
        <w:jc w:val="both"/>
      </w:pPr>
      <w:r>
        <w:t xml:space="preserve">g. </w:t>
      </w:r>
      <w:r>
        <w:tab/>
      </w:r>
      <w:r>
        <w:t xml:space="preserve">Healthy places – Designed to provide the choices and chances for all to live a healthy life, through taking a whole systems approach to key local health &amp; wellbeing priorities and strategies. </w:t>
      </w:r>
    </w:p>
    <w:p w:rsidR="000B09D0" w:rsidP="00202681" w:rsidRDefault="000B09D0" w14:paraId="4591F8F3" w14:textId="77777777">
      <w:pPr>
        <w:pStyle w:val="ListParagraph"/>
        <w:ind w:left="1134" w:hanging="283"/>
        <w:jc w:val="both"/>
      </w:pPr>
      <w:r>
        <w:lastRenderedPageBreak/>
        <w:t xml:space="preserve">h. </w:t>
      </w:r>
      <w:r>
        <w:tab/>
      </w:r>
      <w:r>
        <w:t xml:space="preserve">Green space –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77777777">
      <w:pPr>
        <w:pStyle w:val="ListParagraph"/>
        <w:ind w:left="1134" w:hanging="283"/>
        <w:jc w:val="both"/>
      </w:pPr>
      <w:proofErr w:type="spellStart"/>
      <w:r>
        <w:t>i</w:t>
      </w:r>
      <w:proofErr w:type="spellEnd"/>
      <w:r>
        <w:t xml:space="preserve">. </w:t>
      </w:r>
      <w:r>
        <w:tab/>
      </w:r>
      <w:r>
        <w:t xml:space="preserve">Legacy and stewardship arrangements – 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231919FE">
      <w:pPr>
        <w:pStyle w:val="ListParagraph"/>
        <w:ind w:left="1134" w:hanging="283"/>
        <w:jc w:val="both"/>
      </w:pPr>
      <w:r>
        <w:t xml:space="preserve">j. </w:t>
      </w:r>
      <w:r>
        <w:tab/>
      </w:r>
      <w:r>
        <w:t>Future proofed –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presented by technological change such as driverless cars and renewable energy measures.</w:t>
      </w:r>
    </w:p>
    <w:p w:rsidR="000D1848" w:rsidP="000D1848" w:rsidRDefault="000D1848" w14:paraId="60B1505F" w14:textId="77777777">
      <w:pPr>
        <w:pStyle w:val="ListParagraph"/>
        <w:numPr>
          <w:ilvl w:val="1"/>
          <w:numId w:val="9"/>
        </w:numPr>
      </w:pPr>
      <w:r>
        <w:t>Timetable:</w:t>
      </w:r>
    </w:p>
    <w:p w:rsidRPr="00290939" w:rsidR="00290939" w:rsidP="00290939" w:rsidRDefault="00290939" w14:paraId="5F8F1151" w14:textId="3F76CD04">
      <w:pPr>
        <w:pStyle w:val="ListParagraph"/>
        <w:numPr>
          <w:ilvl w:val="2"/>
          <w:numId w:val="9"/>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290939" w:rsidTr="3E60939A"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90939" w:rsidP="00B77514" w:rsidRDefault="00290939" w14:paraId="0E9847A4" w14:textId="77777777">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3E60939A" w:rsidRDefault="003817E0" w14:paraId="030111AF" w14:textId="30D62DB4">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b w:val="0"/>
                <w:bCs w:val="0"/>
              </w:rPr>
            </w:pPr>
            <w:r w:rsidRPr="3E60939A" w:rsidR="0D3BACC7">
              <w:rPr>
                <w:rFonts w:ascii="Gill Sans MT" w:hAnsi="Gill Sans MT"/>
                <w:b w:val="0"/>
                <w:bCs w:val="0"/>
              </w:rPr>
              <w:t>9</w:t>
            </w:r>
            <w:r w:rsidRPr="3E60939A" w:rsidR="32F38EB5">
              <w:rPr>
                <w:rFonts w:ascii="Gill Sans MT" w:hAnsi="Gill Sans MT"/>
                <w:b w:val="0"/>
                <w:bCs w:val="0"/>
                <w:vertAlign w:val="superscript"/>
              </w:rPr>
              <w:t>th</w:t>
            </w:r>
            <w:r w:rsidRPr="3E60939A" w:rsidR="32F38EB5">
              <w:rPr>
                <w:rFonts w:ascii="Gill Sans MT" w:hAnsi="Gill Sans MT"/>
                <w:b w:val="0"/>
                <w:bCs w:val="0"/>
              </w:rPr>
              <w:t xml:space="preserve"> August 2021</w:t>
            </w:r>
          </w:p>
        </w:tc>
      </w:tr>
      <w:tr w:rsidRPr="00937350" w:rsidR="00290939" w:rsidTr="3E60939A"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90939" w:rsidP="00B77514" w:rsidRDefault="00290939" w14:paraId="1311FE6B" w14:textId="77777777">
            <w:pPr>
              <w:ind w:left="5" w:hanging="5"/>
              <w:rPr>
                <w:rFonts w:ascii="Gill Sans MT" w:hAnsi="Gill Sans MT"/>
                <w:b w:val="0"/>
                <w:szCs w:val="24"/>
              </w:rPr>
            </w:pPr>
            <w:r w:rsidRPr="00937350">
              <w:rPr>
                <w:rFonts w:ascii="Gill Sans MT" w:hAnsi="Gill Sans MT"/>
                <w:b w:val="0"/>
                <w:szCs w:val="24"/>
              </w:rPr>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00AE2CB3" w:rsidRDefault="00991645" w14:paraId="345A0BDD" w14:textId="12D938EB">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991645">
              <w:rPr>
                <w:rFonts w:ascii="Gill Sans MT" w:hAnsi="Gill Sans MT"/>
                <w:szCs w:val="24"/>
                <w:vertAlign w:val="superscript"/>
              </w:rPr>
              <w:t>rd</w:t>
            </w:r>
            <w:r>
              <w:rPr>
                <w:rFonts w:ascii="Gill Sans MT" w:hAnsi="Gill Sans MT"/>
                <w:szCs w:val="24"/>
              </w:rPr>
              <w:t xml:space="preserve"> September</w:t>
            </w:r>
          </w:p>
        </w:tc>
      </w:tr>
      <w:tr w:rsidRPr="00937350" w:rsidR="00685567" w:rsidTr="3E60939A"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685567" w:rsidP="00685567" w:rsidRDefault="00685567"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685567" w:rsidP="00685567" w:rsidRDefault="00685567" w14:paraId="6BFB9916" w14:textId="499D0170">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685567" w:rsidTr="3E60939A"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685567" w:rsidP="00685567" w:rsidRDefault="00685567" w14:paraId="0AA2AEAC" w14:textId="77777777">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685567" w:rsidP="00685567" w:rsidRDefault="00685567" w14:paraId="1E13A64C" w14:textId="4F3BB7FE">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290939" w:rsidTr="3E60939A"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290939" w:rsidP="006A3E53" w:rsidRDefault="006A3E53"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290939" w:rsidP="00F06507" w:rsidRDefault="00685567" w14:paraId="15FF7E4A" w14:textId="7A61998A">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685567">
              <w:rPr>
                <w:rFonts w:ascii="Gill Sans MT" w:hAnsi="Gill Sans MT"/>
                <w:szCs w:val="24"/>
                <w:vertAlign w:val="superscript"/>
              </w:rPr>
              <w:t>th</w:t>
            </w:r>
            <w:r>
              <w:rPr>
                <w:rFonts w:ascii="Gill Sans MT" w:hAnsi="Gill Sans MT"/>
                <w:szCs w:val="24"/>
              </w:rPr>
              <w:t xml:space="preserve"> </w:t>
            </w:r>
            <w:r w:rsidR="00987C6F">
              <w:rPr>
                <w:rFonts w:ascii="Gill Sans MT" w:hAnsi="Gill Sans MT"/>
                <w:szCs w:val="24"/>
              </w:rPr>
              <w:t>D</w:t>
            </w:r>
            <w:r>
              <w:rPr>
                <w:rFonts w:ascii="Gill Sans MT" w:hAnsi="Gill Sans MT"/>
                <w:szCs w:val="24"/>
              </w:rPr>
              <w:t>ecember</w:t>
            </w:r>
          </w:p>
        </w:tc>
      </w:tr>
      <w:tr w:rsidRPr="00937350" w:rsidR="00290939" w:rsidTr="3E60939A"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90939" w:rsidP="00B77514" w:rsidRDefault="006A3E53"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00B77514" w:rsidRDefault="0043760E" w14:paraId="15ED4325" w14:textId="62A98F8F">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27</w:t>
            </w:r>
            <w:r w:rsidRPr="0043760E">
              <w:rPr>
                <w:rFonts w:ascii="Gill Sans MT" w:hAnsi="Gill Sans MT"/>
                <w:szCs w:val="24"/>
                <w:vertAlign w:val="superscript"/>
              </w:rPr>
              <w:t>th</w:t>
            </w:r>
            <w:r>
              <w:rPr>
                <w:rFonts w:ascii="Gill Sans MT" w:hAnsi="Gill Sans MT"/>
                <w:szCs w:val="24"/>
              </w:rPr>
              <w:t xml:space="preserve"> December</w:t>
            </w:r>
          </w:p>
        </w:tc>
      </w:tr>
      <w:tr w:rsidRPr="00937350" w:rsidR="00290939" w:rsidTr="3E60939A"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290939" w:rsidP="00B77514" w:rsidRDefault="006A3E53"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290939" w:rsidP="00B77514" w:rsidRDefault="00B32D77" w14:paraId="1B09DE7F" w14:textId="16F1B8AB">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w:t>
            </w:r>
            <w:r w:rsidR="00CC5A3D">
              <w:rPr>
                <w:rFonts w:ascii="Gill Sans MT" w:hAnsi="Gill Sans MT"/>
                <w:szCs w:val="24"/>
              </w:rPr>
              <w:t>0</w:t>
            </w:r>
            <w:r w:rsidRPr="00B32D77">
              <w:rPr>
                <w:rFonts w:ascii="Gill Sans MT" w:hAnsi="Gill Sans MT"/>
                <w:szCs w:val="24"/>
                <w:vertAlign w:val="superscript"/>
              </w:rPr>
              <w:t>th</w:t>
            </w:r>
            <w:r>
              <w:rPr>
                <w:rFonts w:ascii="Gill Sans MT" w:hAnsi="Gill Sans MT"/>
                <w:szCs w:val="24"/>
              </w:rPr>
              <w:t xml:space="preserve"> January 2022</w:t>
            </w:r>
          </w:p>
        </w:tc>
      </w:tr>
      <w:tr w:rsidRPr="00937350" w:rsidR="00987C6F" w:rsidTr="3E60939A"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987C6F" w:rsidP="00987C6F" w:rsidRDefault="00987C6F"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987C6F" w:rsidP="00987C6F" w:rsidRDefault="00987C6F" w14:paraId="19D356A6" w14:textId="3C9B049D">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w:t>
            </w:r>
          </w:p>
        </w:tc>
      </w:tr>
    </w:tbl>
    <w:p w:rsidR="00290939" w:rsidP="00290939" w:rsidRDefault="00290939" w14:paraId="38D0F995" w14:textId="1D24DE39">
      <w:pPr>
        <w:rPr>
          <w:rFonts w:ascii="Gill Sans MT" w:hAnsi="Gill Sans MT" w:cs="Calibri" w:eastAsiaTheme="minorHAnsi"/>
          <w:szCs w:val="24"/>
        </w:rPr>
      </w:pPr>
    </w:p>
    <w:p w:rsidRPr="00290939" w:rsidR="00290939" w:rsidP="00290939" w:rsidRDefault="00290939" w14:paraId="07331B07" w14:textId="77777777">
      <w:pPr>
        <w:rPr>
          <w:rFonts w:ascii="Gill Sans MT" w:hAnsi="Gill Sans MT"/>
          <w:szCs w:val="24"/>
        </w:rPr>
      </w:pPr>
    </w:p>
    <w:p w:rsidRPr="004746A8" w:rsidR="000D1848" w:rsidP="00202681" w:rsidRDefault="000D1848" w14:paraId="7F293D96" w14:textId="77F56F6B">
      <w:pPr>
        <w:pStyle w:val="ListParagraph"/>
        <w:numPr>
          <w:ilvl w:val="1"/>
          <w:numId w:val="9"/>
        </w:numPr>
        <w:jc w:val="both"/>
      </w:pPr>
      <w:r w:rsidRPr="004746A8">
        <w:t>Scope:</w:t>
      </w:r>
    </w:p>
    <w:p w:rsidRPr="004746A8" w:rsidR="00290939" w:rsidP="1EC53230" w:rsidRDefault="00290939" w14:paraId="1277AE8F" w14:textId="0B897F49">
      <w:pPr>
        <w:pStyle w:val="ListParagraph"/>
        <w:numPr>
          <w:ilvl w:val="2"/>
          <w:numId w:val="9"/>
        </w:numPr>
        <w:jc w:val="both"/>
      </w:pPr>
      <w:r w:rsidRPr="004746A8">
        <w:t xml:space="preserve">The Council wishes to appoint consultants to </w:t>
      </w:r>
      <w:r w:rsidRPr="004746A8" w:rsidR="4CF20395">
        <w:t xml:space="preserve">conduct a </w:t>
      </w:r>
      <w:r w:rsidRPr="004746A8" w:rsidR="7A83996E">
        <w:t xml:space="preserve">HNA and prospective HIA </w:t>
      </w:r>
      <w:r w:rsidRPr="004746A8" w:rsidR="643A39E3">
        <w:t>for use in the investigation</w:t>
      </w:r>
      <w:r w:rsidRPr="004746A8" w:rsidR="643A39E3">
        <w:rPr>
          <w:rFonts w:eastAsiaTheme="minorEastAsia"/>
        </w:rPr>
        <w:t xml:space="preserve"> </w:t>
      </w:r>
      <w:r w:rsidRPr="004746A8" w:rsidR="4A0C445A">
        <w:rPr>
          <w:rFonts w:eastAsiaTheme="minorEastAsia"/>
        </w:rPr>
        <w:t>of a new</w:t>
      </w:r>
      <w:r w:rsidRPr="004746A8" w:rsidR="00EF7C52">
        <w:rPr>
          <w:rFonts w:eastAsiaTheme="minorEastAsia"/>
        </w:rPr>
        <w:t xml:space="preserve"> </w:t>
      </w:r>
      <w:r w:rsidRPr="004746A8" w:rsidR="00C7437E">
        <w:rPr>
          <w:rFonts w:eastAsiaTheme="minorEastAsia"/>
        </w:rPr>
        <w:t>G</w:t>
      </w:r>
      <w:r w:rsidRPr="004746A8" w:rsidR="00EF7C52">
        <w:rPr>
          <w:rFonts w:eastAsiaTheme="minorEastAsia"/>
        </w:rPr>
        <w:t xml:space="preserve">arden Community </w:t>
      </w:r>
    </w:p>
    <w:p w:rsidR="003215BA" w:rsidP="003215BA" w:rsidRDefault="7F586046" w14:paraId="00A3531F" w14:textId="2BEE18B3">
      <w:pPr>
        <w:pStyle w:val="ListParagraph"/>
        <w:numPr>
          <w:ilvl w:val="2"/>
          <w:numId w:val="9"/>
        </w:numPr>
        <w:spacing w:after="0"/>
        <w:jc w:val="both"/>
      </w:pPr>
      <w:r>
        <w:t xml:space="preserve">We envisage the work being carried out in </w:t>
      </w:r>
      <w:r w:rsidR="2574076A">
        <w:t>stag</w:t>
      </w:r>
      <w:r w:rsidR="00C7437E">
        <w:t>es</w:t>
      </w:r>
      <w:r w:rsidR="422377A5">
        <w:t xml:space="preserve"> as set out below</w:t>
      </w:r>
      <w:r w:rsidR="0CB83399">
        <w:t xml:space="preserve">, </w:t>
      </w:r>
      <w:r w:rsidRPr="005063EB" w:rsidR="0CB83399">
        <w:t>however</w:t>
      </w:r>
      <w:r w:rsidRPr="005063EB" w:rsidR="246E8A05">
        <w:t>,</w:t>
      </w:r>
      <w:r w:rsidRPr="005063EB" w:rsidR="0CB83399">
        <w:t xml:space="preserve"> we will be guided by your advice</w:t>
      </w:r>
      <w:r w:rsidRPr="005063EB" w:rsidR="75C59B3D">
        <w:t xml:space="preserve">. </w:t>
      </w:r>
      <w:r w:rsidRPr="005063EB" w:rsidR="0D1CB51F">
        <w:t>Some</w:t>
      </w:r>
      <w:r w:rsidR="0D1CB51F">
        <w:t xml:space="preserve"> of these </w:t>
      </w:r>
      <w:r w:rsidR="79B08ECC">
        <w:t>stag</w:t>
      </w:r>
      <w:r w:rsidR="0D1CB51F">
        <w:t>es will run concurrently.</w:t>
      </w:r>
    </w:p>
    <w:p w:rsidR="003215BA" w:rsidP="003215BA" w:rsidRDefault="7A24767C" w14:paraId="6836634A" w14:textId="078EBFE4">
      <w:pPr>
        <w:pStyle w:val="ListParagraph"/>
        <w:numPr>
          <w:ilvl w:val="0"/>
          <w:numId w:val="31"/>
        </w:numPr>
        <w:spacing w:after="0"/>
        <w:jc w:val="both"/>
      </w:pPr>
      <w:r>
        <w:t>Establishing</w:t>
      </w:r>
      <w:r w:rsidR="003215BA">
        <w:t xml:space="preserve"> governance</w:t>
      </w:r>
    </w:p>
    <w:p w:rsidR="003215BA" w:rsidP="003215BA" w:rsidRDefault="003215BA" w14:paraId="1471A94F" w14:textId="4BA1F85A">
      <w:pPr>
        <w:pStyle w:val="ListParagraph"/>
        <w:numPr>
          <w:ilvl w:val="0"/>
          <w:numId w:val="31"/>
        </w:numPr>
        <w:spacing w:after="0"/>
        <w:jc w:val="both"/>
      </w:pPr>
      <w:r>
        <w:t>Conducting the HNA</w:t>
      </w:r>
    </w:p>
    <w:p w:rsidR="003215BA" w:rsidP="003215BA" w:rsidRDefault="003215BA" w14:paraId="188F92BE" w14:textId="7D60D927">
      <w:pPr>
        <w:pStyle w:val="ListParagraph"/>
        <w:numPr>
          <w:ilvl w:val="0"/>
          <w:numId w:val="31"/>
        </w:numPr>
        <w:spacing w:after="0"/>
        <w:jc w:val="both"/>
      </w:pPr>
      <w:r>
        <w:t>Public Engagement</w:t>
      </w:r>
    </w:p>
    <w:p w:rsidR="003215BA" w:rsidP="003215BA" w:rsidRDefault="003215BA" w14:paraId="0777A5F5" w14:textId="6C54B46C">
      <w:pPr>
        <w:pStyle w:val="ListParagraph"/>
        <w:numPr>
          <w:ilvl w:val="0"/>
          <w:numId w:val="31"/>
        </w:numPr>
        <w:spacing w:after="0"/>
        <w:jc w:val="both"/>
      </w:pPr>
      <w:r>
        <w:t>Scoping the HIA</w:t>
      </w:r>
    </w:p>
    <w:p w:rsidR="003215BA" w:rsidP="003215BA" w:rsidRDefault="003215BA" w14:paraId="089A94CB" w14:textId="3548CAC0">
      <w:pPr>
        <w:pStyle w:val="ListParagraph"/>
        <w:numPr>
          <w:ilvl w:val="0"/>
          <w:numId w:val="31"/>
        </w:numPr>
        <w:spacing w:after="0"/>
        <w:jc w:val="both"/>
      </w:pPr>
      <w:r>
        <w:t>Conducting the HIA</w:t>
      </w:r>
    </w:p>
    <w:p w:rsidRPr="00AE39F1" w:rsidR="003215BA" w:rsidP="003215BA" w:rsidRDefault="003215BA" w14:paraId="4496F274" w14:textId="77777777">
      <w:pPr>
        <w:jc w:val="both"/>
      </w:pPr>
    </w:p>
    <w:p w:rsidR="066C3A4B" w:rsidP="1EC53230" w:rsidRDefault="066C3A4B" w14:paraId="4ED7A0F7" w14:textId="25C0F204">
      <w:pPr>
        <w:pStyle w:val="ListParagraph"/>
        <w:numPr>
          <w:ilvl w:val="3"/>
          <w:numId w:val="9"/>
        </w:numPr>
        <w:jc w:val="both"/>
      </w:pPr>
      <w:r>
        <w:lastRenderedPageBreak/>
        <w:t>Establishing governance</w:t>
      </w:r>
    </w:p>
    <w:p w:rsidR="066C3A4B" w:rsidP="00421599" w:rsidRDefault="00A00F2A" w14:paraId="778C23E3" w14:textId="51CF5610">
      <w:pPr>
        <w:ind w:left="851"/>
        <w:jc w:val="both"/>
        <w:rPr>
          <w:rFonts w:ascii="Gill Sans MT" w:hAnsi="Gill Sans MT"/>
          <w:szCs w:val="24"/>
        </w:rPr>
      </w:pPr>
      <w:r>
        <w:t>S</w:t>
      </w:r>
      <w:r w:rsidR="066C3A4B">
        <w:t xml:space="preserve">upport the Council to establish a Health Needs and Health Impact Assessment </w:t>
      </w:r>
      <w:r w:rsidR="636B54AF">
        <w:t>W</w:t>
      </w:r>
      <w:r w:rsidR="066C3A4B">
        <w:t xml:space="preserve">orking </w:t>
      </w:r>
      <w:r w:rsidR="65313489">
        <w:t>G</w:t>
      </w:r>
      <w:r w:rsidR="066C3A4B">
        <w:t>roup</w:t>
      </w:r>
      <w:r w:rsidR="7765D9A9">
        <w:t xml:space="preserve"> of key Council staff </w:t>
      </w:r>
      <w:r w:rsidR="0BD8A585">
        <w:t xml:space="preserve">and partners. </w:t>
      </w:r>
      <w:r w:rsidR="34A8FB65">
        <w:t xml:space="preserve">This group will work with the consultant to define </w:t>
      </w:r>
      <w:r w:rsidR="55D38A90">
        <w:t>a</w:t>
      </w:r>
      <w:r w:rsidR="30A55C5D">
        <w:t xml:space="preserve"> framework </w:t>
      </w:r>
      <w:r w:rsidR="29CFFD4F">
        <w:t>or terms of reference for the HNA and HIA</w:t>
      </w:r>
      <w:r w:rsidR="302F6355">
        <w:t xml:space="preserve">. The </w:t>
      </w:r>
      <w:r w:rsidR="45E2429B">
        <w:t>W</w:t>
      </w:r>
      <w:r w:rsidR="302F6355">
        <w:t xml:space="preserve">orking </w:t>
      </w:r>
      <w:r w:rsidR="6CCE9862">
        <w:t>G</w:t>
      </w:r>
      <w:r w:rsidR="302F6355">
        <w:t>roup will steer the HNA and HIA process and comment on any draft reports</w:t>
      </w:r>
      <w:r w:rsidR="0E8EDB22">
        <w:t xml:space="preserve"> and recommendations. Individual members of the group may be responsible for providing access to certain information/evidence, or in accessing specific groups of people as part of gathering </w:t>
      </w:r>
      <w:proofErr w:type="gramStart"/>
      <w:r w:rsidR="0E8EDB22">
        <w:t>particular viewpoints</w:t>
      </w:r>
      <w:proofErr w:type="gramEnd"/>
      <w:r w:rsidR="0E8EDB22">
        <w:t>.</w:t>
      </w:r>
      <w:r w:rsidR="29CFFD4F">
        <w:t xml:space="preserve"> </w:t>
      </w:r>
    </w:p>
    <w:p w:rsidR="38961B59" w:rsidP="38961B59" w:rsidRDefault="38961B59" w14:paraId="7642F6FA" w14:textId="392A48F2">
      <w:pPr>
        <w:ind w:left="720"/>
        <w:jc w:val="both"/>
        <w:rPr>
          <w:rFonts w:ascii="Gill Sans MT" w:hAnsi="Gill Sans MT"/>
          <w:szCs w:val="24"/>
        </w:rPr>
      </w:pPr>
    </w:p>
    <w:p w:rsidR="4828CC74" w:rsidP="1EC53230" w:rsidRDefault="4828CC74" w14:paraId="4856F456" w14:textId="3D864A23">
      <w:pPr>
        <w:pStyle w:val="ListParagraph"/>
        <w:numPr>
          <w:ilvl w:val="3"/>
          <w:numId w:val="9"/>
        </w:numPr>
        <w:jc w:val="both"/>
      </w:pPr>
      <w:r>
        <w:t xml:space="preserve">Conducting the </w:t>
      </w:r>
      <w:r w:rsidR="22DDF647">
        <w:t>HNA</w:t>
      </w:r>
      <w:r w:rsidR="76B10900">
        <w:t xml:space="preserve">. </w:t>
      </w:r>
    </w:p>
    <w:p w:rsidR="4828CC74" w:rsidP="008B0A2A" w:rsidRDefault="00A00F2A" w14:paraId="63FFD86B" w14:textId="41067B5E">
      <w:pPr>
        <w:ind w:left="851"/>
        <w:jc w:val="both"/>
        <w:rPr>
          <w:rFonts w:ascii="Gill Sans MT" w:hAnsi="Gill Sans MT"/>
          <w:szCs w:val="24"/>
        </w:rPr>
      </w:pPr>
      <w:r>
        <w:t>G</w:t>
      </w:r>
      <w:r w:rsidRPr="004E2084" w:rsidR="73603FE1">
        <w:t>ather and</w:t>
      </w:r>
      <w:r w:rsidR="73603FE1">
        <w:t xml:space="preserve"> analyse data from a range of sources including </w:t>
      </w:r>
      <w:r w:rsidR="41913858">
        <w:t xml:space="preserve">national and local policy, statistical data, </w:t>
      </w:r>
      <w:r w:rsidR="1FD70608">
        <w:t>local professionals and organisations</w:t>
      </w:r>
      <w:r w:rsidR="45CFDD85">
        <w:t>, and public engagement</w:t>
      </w:r>
      <w:r w:rsidR="515C4A8F">
        <w:t xml:space="preserve"> to provide a comprehensive assessment of the health needs and assets of the existing population and</w:t>
      </w:r>
      <w:r w:rsidR="4A5BDF5C">
        <w:t xml:space="preserve"> </w:t>
      </w:r>
      <w:r w:rsidR="039B6210">
        <w:t xml:space="preserve">potential </w:t>
      </w:r>
      <w:r w:rsidR="5E73E201">
        <w:t xml:space="preserve">health </w:t>
      </w:r>
      <w:r w:rsidR="515C4A8F">
        <w:t xml:space="preserve">needs of </w:t>
      </w:r>
      <w:r w:rsidR="373F6CD4">
        <w:t>residents who are likely to live in the new Shapley Heath Garden Community</w:t>
      </w:r>
      <w:r w:rsidR="41913858">
        <w:t xml:space="preserve">. The HNA </w:t>
      </w:r>
      <w:r w:rsidR="75C53393">
        <w:t>should</w:t>
      </w:r>
      <w:r w:rsidR="41913858">
        <w:t xml:space="preserve"> </w:t>
      </w:r>
      <w:r w:rsidR="65B645CF">
        <w:t>include</w:t>
      </w:r>
      <w:r w:rsidR="58D4613B">
        <w:t>:</w:t>
      </w:r>
    </w:p>
    <w:p w:rsidR="537DAEBD" w:rsidP="00E76354" w:rsidRDefault="537DAEBD" w14:paraId="5FB1B9AB" w14:textId="6A8C96B1">
      <w:pPr>
        <w:pStyle w:val="ListParagraph"/>
        <w:numPr>
          <w:ilvl w:val="0"/>
          <w:numId w:val="7"/>
        </w:numPr>
        <w:spacing w:after="0"/>
        <w:ind w:left="1928" w:hanging="357"/>
        <w:jc w:val="both"/>
        <w:rPr>
          <w:rFonts w:eastAsiaTheme="minorEastAsia" w:cstheme="minorBidi"/>
          <w:szCs w:val="24"/>
        </w:rPr>
      </w:pPr>
      <w:r w:rsidRPr="1EC53230">
        <w:rPr>
          <w:rFonts w:ascii="Gill Sans MT" w:hAnsi="Gill Sans MT" w:eastAsia="Gill Sans MT"/>
          <w:szCs w:val="24"/>
        </w:rPr>
        <w:t>Demographic profile</w:t>
      </w:r>
    </w:p>
    <w:p w:rsidR="537DAEBD" w:rsidP="00E76354" w:rsidRDefault="537DAEBD" w14:paraId="72187FD9" w14:textId="103AE663">
      <w:pPr>
        <w:pStyle w:val="ListParagraph"/>
        <w:numPr>
          <w:ilvl w:val="0"/>
          <w:numId w:val="7"/>
        </w:numPr>
        <w:spacing w:after="0"/>
        <w:ind w:left="1928" w:hanging="357"/>
        <w:jc w:val="both"/>
        <w:rPr>
          <w:szCs w:val="24"/>
        </w:rPr>
      </w:pPr>
      <w:r w:rsidRPr="1EC53230">
        <w:rPr>
          <w:rFonts w:ascii="Gill Sans MT" w:hAnsi="Gill Sans MT" w:eastAsia="Gill Sans MT"/>
          <w:szCs w:val="24"/>
        </w:rPr>
        <w:t>Social and environmental context</w:t>
      </w:r>
    </w:p>
    <w:p w:rsidR="537DAEBD" w:rsidP="00E76354" w:rsidRDefault="537DAEBD" w14:paraId="3E500453" w14:textId="7BE459C7">
      <w:pPr>
        <w:pStyle w:val="ListParagraph"/>
        <w:numPr>
          <w:ilvl w:val="0"/>
          <w:numId w:val="7"/>
        </w:numPr>
        <w:spacing w:after="0"/>
        <w:ind w:left="1928" w:hanging="357"/>
        <w:jc w:val="both"/>
        <w:rPr>
          <w:szCs w:val="24"/>
        </w:rPr>
      </w:pPr>
      <w:r w:rsidRPr="1EC53230">
        <w:rPr>
          <w:rFonts w:ascii="Gill Sans MT" w:hAnsi="Gill Sans MT" w:eastAsia="Gill Sans MT"/>
          <w:szCs w:val="24"/>
        </w:rPr>
        <w:t>Health and wellbeing outcomes and inequalities</w:t>
      </w:r>
    </w:p>
    <w:p w:rsidR="537DAEBD" w:rsidP="00E76354" w:rsidRDefault="537DAEBD" w14:paraId="5A6E4DC2" w14:textId="6700229E">
      <w:pPr>
        <w:pStyle w:val="ListParagraph"/>
        <w:numPr>
          <w:ilvl w:val="0"/>
          <w:numId w:val="7"/>
        </w:numPr>
        <w:spacing w:after="0"/>
        <w:ind w:left="1928" w:hanging="357"/>
        <w:jc w:val="both"/>
        <w:rPr>
          <w:szCs w:val="24"/>
        </w:rPr>
      </w:pPr>
      <w:r w:rsidRPr="1EC53230">
        <w:rPr>
          <w:rFonts w:ascii="Gill Sans MT" w:hAnsi="Gill Sans MT" w:eastAsia="Gill Sans MT"/>
          <w:szCs w:val="24"/>
        </w:rPr>
        <w:t>Health behaviours</w:t>
      </w:r>
    </w:p>
    <w:p w:rsidR="537DAEBD" w:rsidP="00E76354" w:rsidRDefault="537DAEBD" w14:paraId="20505FCF" w14:textId="12A58561">
      <w:pPr>
        <w:pStyle w:val="ListParagraph"/>
        <w:numPr>
          <w:ilvl w:val="0"/>
          <w:numId w:val="7"/>
        </w:numPr>
        <w:spacing w:after="0"/>
        <w:ind w:left="1928" w:hanging="357"/>
        <w:jc w:val="both"/>
        <w:rPr>
          <w:szCs w:val="24"/>
        </w:rPr>
      </w:pPr>
      <w:r w:rsidRPr="1EC53230">
        <w:rPr>
          <w:rFonts w:ascii="Gill Sans MT" w:hAnsi="Gill Sans MT" w:eastAsia="Gill Sans MT"/>
          <w:szCs w:val="24"/>
        </w:rPr>
        <w:t>Burdens of illness and disease</w:t>
      </w:r>
    </w:p>
    <w:p w:rsidR="537DAEBD" w:rsidP="00E76354" w:rsidRDefault="537DAEBD" w14:paraId="33D29E88" w14:textId="70A4BB32">
      <w:pPr>
        <w:pStyle w:val="ListParagraph"/>
        <w:numPr>
          <w:ilvl w:val="0"/>
          <w:numId w:val="7"/>
        </w:numPr>
        <w:spacing w:after="0"/>
        <w:ind w:left="1928" w:hanging="357"/>
        <w:jc w:val="both"/>
        <w:rPr>
          <w:szCs w:val="24"/>
        </w:rPr>
      </w:pPr>
      <w:r w:rsidRPr="1EC53230">
        <w:rPr>
          <w:rFonts w:ascii="Gill Sans MT" w:hAnsi="Gill Sans MT" w:eastAsia="Gill Sans MT"/>
          <w:szCs w:val="24"/>
        </w:rPr>
        <w:t>Mapping existing local health, care and wellbeing services and service utilisation</w:t>
      </w:r>
    </w:p>
    <w:p w:rsidR="6431E0B7" w:rsidP="00E76354" w:rsidRDefault="6431E0B7" w14:paraId="06F61E70" w14:textId="4059CD65">
      <w:pPr>
        <w:pStyle w:val="ListParagraph"/>
        <w:numPr>
          <w:ilvl w:val="0"/>
          <w:numId w:val="7"/>
        </w:numPr>
        <w:spacing w:after="0"/>
        <w:ind w:left="1928" w:hanging="357"/>
        <w:jc w:val="both"/>
        <w:rPr>
          <w:szCs w:val="24"/>
        </w:rPr>
      </w:pPr>
      <w:r w:rsidRPr="38961B59">
        <w:rPr>
          <w:rFonts w:ascii="Gill Sans MT" w:hAnsi="Gill Sans MT" w:eastAsia="Gill Sans MT"/>
          <w:szCs w:val="24"/>
        </w:rPr>
        <w:t xml:space="preserve">Modelling future health, </w:t>
      </w:r>
      <w:proofErr w:type="gramStart"/>
      <w:r w:rsidRPr="38961B59">
        <w:rPr>
          <w:rFonts w:ascii="Gill Sans MT" w:hAnsi="Gill Sans MT" w:eastAsia="Gill Sans MT"/>
          <w:szCs w:val="24"/>
        </w:rPr>
        <w:t>care</w:t>
      </w:r>
      <w:proofErr w:type="gramEnd"/>
      <w:r w:rsidRPr="38961B59">
        <w:rPr>
          <w:rFonts w:ascii="Gill Sans MT" w:hAnsi="Gill Sans MT" w:eastAsia="Gill Sans MT"/>
          <w:szCs w:val="24"/>
        </w:rPr>
        <w:t xml:space="preserve"> and service needs, </w:t>
      </w:r>
      <w:r w:rsidRPr="38961B59" w:rsidR="4C93CE02">
        <w:rPr>
          <w:rFonts w:ascii="Gill Sans MT" w:hAnsi="Gill Sans MT" w:eastAsia="Gill Sans MT"/>
          <w:szCs w:val="24"/>
        </w:rPr>
        <w:t>based on best available evidence</w:t>
      </w:r>
      <w:r w:rsidRPr="38961B59" w:rsidR="24C19342">
        <w:rPr>
          <w:rFonts w:ascii="Gill Sans MT" w:hAnsi="Gill Sans MT" w:eastAsia="Gill Sans MT"/>
          <w:szCs w:val="24"/>
        </w:rPr>
        <w:t xml:space="preserve">. This may involve </w:t>
      </w:r>
      <w:r w:rsidRPr="38961B59">
        <w:rPr>
          <w:rFonts w:ascii="Gill Sans MT" w:hAnsi="Gill Sans MT" w:eastAsia="Gill Sans MT"/>
          <w:szCs w:val="24"/>
        </w:rPr>
        <w:t xml:space="preserve">applying learning from Healthy New Towns and other Garden Communities to overcome challenges of modelling the health needs of a community </w:t>
      </w:r>
      <w:r w:rsidRPr="38961B59" w:rsidR="78967378">
        <w:rPr>
          <w:rFonts w:ascii="Gill Sans MT" w:hAnsi="Gill Sans MT" w:eastAsia="Gill Sans MT"/>
          <w:szCs w:val="24"/>
        </w:rPr>
        <w:t>that does not yet exist.</w:t>
      </w:r>
    </w:p>
    <w:p w:rsidRPr="004E2084" w:rsidR="537DAEBD" w:rsidP="00E76354" w:rsidRDefault="537DAEBD" w14:paraId="10DD10B7" w14:textId="324CF809">
      <w:pPr>
        <w:pStyle w:val="ListParagraph"/>
        <w:numPr>
          <w:ilvl w:val="0"/>
          <w:numId w:val="7"/>
        </w:numPr>
        <w:spacing w:after="0"/>
        <w:ind w:left="1928" w:hanging="357"/>
        <w:jc w:val="both"/>
        <w:rPr>
          <w:szCs w:val="24"/>
        </w:rPr>
      </w:pPr>
      <w:r w:rsidRPr="1EC53230">
        <w:rPr>
          <w:rFonts w:ascii="Gill Sans MT" w:hAnsi="Gill Sans MT" w:eastAsia="Gill Sans MT"/>
          <w:szCs w:val="24"/>
        </w:rPr>
        <w:t xml:space="preserve">Mapping local community assets to answer the following questions: What assets exist in the community that could help address the needs identified? What are the key </w:t>
      </w:r>
      <w:r w:rsidRPr="1EC53230" w:rsidR="456427F7">
        <w:rPr>
          <w:rFonts w:ascii="Gill Sans MT" w:hAnsi="Gill Sans MT" w:eastAsia="Gill Sans MT"/>
          <w:szCs w:val="24"/>
        </w:rPr>
        <w:t>demands that the new housing development brings?</w:t>
      </w:r>
    </w:p>
    <w:p w:rsidRPr="004E2084" w:rsidR="004E2084" w:rsidP="004E2084" w:rsidRDefault="004E2084" w14:paraId="4DD450BA" w14:textId="77777777">
      <w:pPr>
        <w:jc w:val="both"/>
        <w:rPr>
          <w:szCs w:val="24"/>
        </w:rPr>
      </w:pPr>
    </w:p>
    <w:p w:rsidR="008A7AE6" w:rsidP="38961B59" w:rsidRDefault="6FD2D33B" w14:paraId="0794E531" w14:textId="3231C529">
      <w:pPr>
        <w:pStyle w:val="ListParagraph"/>
        <w:numPr>
          <w:ilvl w:val="3"/>
          <w:numId w:val="9"/>
        </w:numPr>
        <w:jc w:val="both"/>
        <w:rPr>
          <w:rFonts w:eastAsiaTheme="minorEastAsia" w:cstheme="minorBidi"/>
          <w:szCs w:val="24"/>
        </w:rPr>
      </w:pPr>
      <w:r>
        <w:t>Public engagement</w:t>
      </w:r>
    </w:p>
    <w:p w:rsidR="008A7AE6" w:rsidP="0018725E" w:rsidRDefault="00A00F2A" w14:paraId="64D94B91" w14:textId="7F4EBE56">
      <w:pPr>
        <w:ind w:left="851"/>
        <w:jc w:val="both"/>
        <w:rPr>
          <w:rFonts w:ascii="Gill Sans MT" w:hAnsi="Gill Sans MT"/>
          <w:szCs w:val="24"/>
        </w:rPr>
      </w:pPr>
      <w:r>
        <w:t>C</w:t>
      </w:r>
      <w:r w:rsidR="3FFB8511">
        <w:t xml:space="preserve">arry out </w:t>
      </w:r>
      <w:r w:rsidR="17EF2660">
        <w:t>public engagement</w:t>
      </w:r>
      <w:r w:rsidRPr="38961B59" w:rsidR="7AF854C2">
        <w:rPr>
          <w:rFonts w:ascii="Gill Sans MT" w:hAnsi="Gill Sans MT" w:eastAsia="Gill Sans MT" w:cs="Gill Sans MT"/>
          <w:color w:val="000000" w:themeColor="text1"/>
          <w:szCs w:val="24"/>
        </w:rPr>
        <w:t xml:space="preserve"> to </w:t>
      </w:r>
      <w:r w:rsidRPr="38961B59" w:rsidR="1BA4C741">
        <w:rPr>
          <w:rFonts w:ascii="Gill Sans MT" w:hAnsi="Gill Sans MT" w:eastAsia="Gill Sans MT" w:cs="Gill Sans MT"/>
          <w:color w:val="000000" w:themeColor="text1"/>
          <w:szCs w:val="24"/>
        </w:rPr>
        <w:t xml:space="preserve">inform both </w:t>
      </w:r>
      <w:r w:rsidRPr="38961B59" w:rsidR="405E02E8">
        <w:rPr>
          <w:rFonts w:ascii="Gill Sans MT" w:hAnsi="Gill Sans MT" w:eastAsia="Gill Sans MT" w:cs="Gill Sans MT"/>
          <w:color w:val="000000" w:themeColor="text1"/>
          <w:szCs w:val="24"/>
        </w:rPr>
        <w:t xml:space="preserve">the </w:t>
      </w:r>
      <w:r w:rsidRPr="38961B59" w:rsidR="1BA4C741">
        <w:rPr>
          <w:rFonts w:ascii="Gill Sans MT" w:hAnsi="Gill Sans MT" w:eastAsia="Gill Sans MT" w:cs="Gill Sans MT"/>
          <w:color w:val="000000" w:themeColor="text1"/>
          <w:szCs w:val="24"/>
        </w:rPr>
        <w:t>HNA and HIA</w:t>
      </w:r>
      <w:r w:rsidR="31CBD3A2">
        <w:t xml:space="preserve">. </w:t>
      </w:r>
      <w:r w:rsidR="4DC088E1">
        <w:t>This p</w:t>
      </w:r>
      <w:r w:rsidR="4CFFB899">
        <w:t>rimary d</w:t>
      </w:r>
      <w:r w:rsidR="0464F5C5">
        <w:t xml:space="preserve">ata collection is likely to be carried out by telephone or face-to-face surveys and/or interviews, however, we will be guided by your advice. </w:t>
      </w:r>
      <w:r w:rsidR="00BBC55C">
        <w:t>This will include:</w:t>
      </w:r>
    </w:p>
    <w:p w:rsidR="00BBC55C" w:rsidP="001F2EDE" w:rsidRDefault="00BBC55C" w14:paraId="35B7EF34" w14:textId="45480D84">
      <w:pPr>
        <w:pStyle w:val="ListParagraph"/>
        <w:numPr>
          <w:ilvl w:val="0"/>
          <w:numId w:val="5"/>
        </w:numPr>
        <w:spacing w:after="0"/>
        <w:ind w:left="1928" w:hanging="357"/>
        <w:jc w:val="both"/>
        <w:rPr>
          <w:rFonts w:eastAsiaTheme="minorEastAsia" w:cstheme="minorBidi"/>
          <w:szCs w:val="24"/>
        </w:rPr>
      </w:pPr>
      <w:r>
        <w:t>E</w:t>
      </w:r>
      <w:r w:rsidR="31CBD3A2">
        <w:t>ngagement w</w:t>
      </w:r>
      <w:r w:rsidR="67D011A5">
        <w:t>ith</w:t>
      </w:r>
      <w:r w:rsidR="31CBD3A2">
        <w:t xml:space="preserve"> </w:t>
      </w:r>
      <w:r w:rsidR="684C06C8">
        <w:t xml:space="preserve">residents from </w:t>
      </w:r>
      <w:r w:rsidR="31CBD3A2">
        <w:t>population groups that are susceptible to health and wellbeing inequalities and social exclusion</w:t>
      </w:r>
      <w:r w:rsidR="2AB19779">
        <w:t>.</w:t>
      </w:r>
    </w:p>
    <w:p w:rsidRPr="001F2EDE" w:rsidR="2AB19779" w:rsidP="001F2EDE" w:rsidRDefault="2AB19779" w14:paraId="49287D36" w14:textId="78926408">
      <w:pPr>
        <w:pStyle w:val="ListParagraph"/>
        <w:numPr>
          <w:ilvl w:val="0"/>
          <w:numId w:val="5"/>
        </w:numPr>
        <w:spacing w:after="0"/>
        <w:ind w:left="1928" w:hanging="357"/>
        <w:jc w:val="both"/>
        <w:rPr>
          <w:rFonts w:eastAsiaTheme="minorEastAsia" w:cstheme="minorBidi"/>
          <w:szCs w:val="24"/>
        </w:rPr>
      </w:pPr>
      <w:r w:rsidRPr="730FF8F8">
        <w:rPr>
          <w:rFonts w:ascii="Gill Sans MT" w:hAnsi="Gill Sans MT" w:eastAsia="Gill Sans MT"/>
          <w:szCs w:val="24"/>
        </w:rPr>
        <w:t xml:space="preserve">Engagement with existing residents within a </w:t>
      </w:r>
      <w:r w:rsidRPr="730FF8F8" w:rsidR="467EFC6F">
        <w:rPr>
          <w:rFonts w:ascii="Gill Sans MT" w:hAnsi="Gill Sans MT" w:eastAsia="Gill Sans MT"/>
          <w:szCs w:val="24"/>
        </w:rPr>
        <w:t>specified</w:t>
      </w:r>
      <w:r w:rsidRPr="730FF8F8">
        <w:rPr>
          <w:rFonts w:ascii="Gill Sans MT" w:hAnsi="Gill Sans MT" w:eastAsia="Gill Sans MT"/>
          <w:szCs w:val="24"/>
        </w:rPr>
        <w:t xml:space="preserve"> radius of the Shapley Health site</w:t>
      </w:r>
      <w:r w:rsidRPr="730FF8F8" w:rsidR="04B41C86">
        <w:rPr>
          <w:rFonts w:ascii="Gill Sans MT" w:hAnsi="Gill Sans MT" w:eastAsia="Gill Sans MT"/>
          <w:szCs w:val="24"/>
        </w:rPr>
        <w:t>, for example,</w:t>
      </w:r>
      <w:r w:rsidRPr="730FF8F8">
        <w:rPr>
          <w:rFonts w:ascii="Gill Sans MT" w:hAnsi="Gill Sans MT" w:eastAsia="Gill Sans MT"/>
          <w:szCs w:val="24"/>
        </w:rPr>
        <w:t xml:space="preserve"> to understand </w:t>
      </w:r>
      <w:r w:rsidRPr="730FF8F8" w:rsidR="679B7AE5">
        <w:rPr>
          <w:rFonts w:ascii="Gill Sans MT" w:hAnsi="Gill Sans MT" w:eastAsia="Gill Sans MT"/>
          <w:szCs w:val="24"/>
        </w:rPr>
        <w:t xml:space="preserve">their </w:t>
      </w:r>
      <w:r w:rsidRPr="730FF8F8" w:rsidR="71831F50">
        <w:rPr>
          <w:rFonts w:ascii="Gill Sans MT" w:hAnsi="Gill Sans MT" w:eastAsia="Gill Sans MT"/>
          <w:szCs w:val="24"/>
        </w:rPr>
        <w:t xml:space="preserve">current health status, service use, and </w:t>
      </w:r>
      <w:r w:rsidRPr="730FF8F8" w:rsidR="679B7AE5">
        <w:rPr>
          <w:rFonts w:ascii="Gill Sans MT" w:hAnsi="Gill Sans MT" w:eastAsia="Gill Sans MT"/>
          <w:szCs w:val="24"/>
        </w:rPr>
        <w:t>perceptions of potential health impacts</w:t>
      </w:r>
      <w:r w:rsidRPr="730FF8F8" w:rsidR="4005D31D">
        <w:rPr>
          <w:rFonts w:ascii="Gill Sans MT" w:hAnsi="Gill Sans MT" w:eastAsia="Gill Sans MT"/>
          <w:szCs w:val="24"/>
        </w:rPr>
        <w:t xml:space="preserve">, including but not limited to the </w:t>
      </w:r>
      <w:r w:rsidRPr="001F2EDE" w:rsidR="4005D31D">
        <w:rPr>
          <w:rFonts w:ascii="Gill Sans MT" w:hAnsi="Gill Sans MT" w:eastAsia="Gill Sans MT"/>
          <w:szCs w:val="24"/>
        </w:rPr>
        <w:t>impact on</w:t>
      </w:r>
      <w:r w:rsidRPr="001F2EDE" w:rsidR="1BC3C7D8">
        <w:rPr>
          <w:rFonts w:ascii="Gill Sans MT" w:hAnsi="Gill Sans MT" w:eastAsia="Gill Sans MT"/>
          <w:szCs w:val="24"/>
        </w:rPr>
        <w:t xml:space="preserve"> </w:t>
      </w:r>
      <w:r w:rsidRPr="001F2EDE" w:rsidR="1BC3C7D8">
        <w:rPr>
          <w:rFonts w:eastAsiaTheme="minorEastAsia"/>
          <w:szCs w:val="24"/>
        </w:rPr>
        <w:t>social</w:t>
      </w:r>
      <w:r w:rsidRPr="730FF8F8" w:rsidR="1BC3C7D8">
        <w:rPr>
          <w:rFonts w:eastAsiaTheme="minorEastAsia"/>
          <w:szCs w:val="24"/>
        </w:rPr>
        <w:t xml:space="preserve"> cohesion</w:t>
      </w:r>
      <w:r w:rsidRPr="730FF8F8" w:rsidR="303BA474">
        <w:rPr>
          <w:rFonts w:eastAsiaTheme="minorEastAsia"/>
          <w:szCs w:val="24"/>
        </w:rPr>
        <w:t>.</w:t>
      </w:r>
    </w:p>
    <w:p w:rsidRPr="001F2EDE" w:rsidR="001F2EDE" w:rsidP="001F2EDE" w:rsidRDefault="001F2EDE" w14:paraId="23149173" w14:textId="77777777">
      <w:pPr>
        <w:jc w:val="both"/>
        <w:rPr>
          <w:rFonts w:eastAsiaTheme="minorEastAsia" w:cstheme="minorBidi"/>
          <w:szCs w:val="24"/>
        </w:rPr>
      </w:pPr>
    </w:p>
    <w:p w:rsidR="005A515C" w:rsidP="1EC53230" w:rsidRDefault="005A515C" w14:paraId="16120563" w14:textId="643D7DDC">
      <w:pPr>
        <w:pStyle w:val="ListParagraph"/>
        <w:numPr>
          <w:ilvl w:val="3"/>
          <w:numId w:val="9"/>
        </w:numPr>
        <w:jc w:val="both"/>
      </w:pPr>
      <w:r>
        <w:t>Scoping</w:t>
      </w:r>
      <w:r w:rsidR="2959291C">
        <w:t xml:space="preserve"> </w:t>
      </w:r>
      <w:r w:rsidR="4AD8E120">
        <w:t xml:space="preserve">the </w:t>
      </w:r>
      <w:r w:rsidR="2959291C">
        <w:t>HIA</w:t>
      </w:r>
    </w:p>
    <w:p w:rsidR="005A515C" w:rsidP="00044150" w:rsidRDefault="00A00F2A" w14:paraId="06D94F9C" w14:textId="03F8375A">
      <w:pPr>
        <w:ind w:left="851"/>
        <w:jc w:val="both"/>
        <w:rPr>
          <w:rFonts w:ascii="Gill Sans MT" w:hAnsi="Gill Sans MT"/>
          <w:szCs w:val="24"/>
        </w:rPr>
      </w:pPr>
      <w:r>
        <w:rPr>
          <w:rFonts w:cs="Calibri" w:eastAsiaTheme="minorEastAsia"/>
          <w:szCs w:val="24"/>
        </w:rPr>
        <w:lastRenderedPageBreak/>
        <w:t>S</w:t>
      </w:r>
      <w:r w:rsidRPr="38961B59" w:rsidR="0059C9F3">
        <w:rPr>
          <w:rFonts w:cs="Calibri" w:eastAsiaTheme="minorEastAsia"/>
          <w:szCs w:val="24"/>
        </w:rPr>
        <w:t xml:space="preserve">upport the </w:t>
      </w:r>
      <w:r w:rsidRPr="38961B59" w:rsidR="4C072939">
        <w:rPr>
          <w:rFonts w:cs="Calibri" w:eastAsiaTheme="minorEastAsia"/>
          <w:szCs w:val="24"/>
        </w:rPr>
        <w:t>W</w:t>
      </w:r>
      <w:r w:rsidRPr="38961B59" w:rsidR="0059C9F3">
        <w:rPr>
          <w:rFonts w:cs="Calibri" w:eastAsiaTheme="minorEastAsia"/>
          <w:szCs w:val="24"/>
        </w:rPr>
        <w:t xml:space="preserve">orking </w:t>
      </w:r>
      <w:r w:rsidRPr="38961B59" w:rsidR="1AA62C8E">
        <w:rPr>
          <w:rFonts w:cs="Calibri" w:eastAsiaTheme="minorEastAsia"/>
          <w:szCs w:val="24"/>
        </w:rPr>
        <w:t>G</w:t>
      </w:r>
      <w:r w:rsidRPr="38961B59" w:rsidR="0059C9F3">
        <w:rPr>
          <w:rFonts w:cs="Calibri" w:eastAsiaTheme="minorEastAsia"/>
          <w:szCs w:val="24"/>
        </w:rPr>
        <w:t xml:space="preserve">roup </w:t>
      </w:r>
      <w:r w:rsidRPr="38961B59" w:rsidR="005A515C">
        <w:rPr>
          <w:rFonts w:cs="Calibri" w:eastAsiaTheme="minorEastAsia"/>
          <w:szCs w:val="24"/>
        </w:rPr>
        <w:t>to define a Terms of Reference</w:t>
      </w:r>
      <w:r w:rsidRPr="38961B59" w:rsidR="435E364A">
        <w:rPr>
          <w:rFonts w:cs="Calibri" w:eastAsiaTheme="minorEastAsia"/>
          <w:szCs w:val="24"/>
        </w:rPr>
        <w:t xml:space="preserve"> which sets out the boundaries</w:t>
      </w:r>
      <w:r w:rsidRPr="38961B59" w:rsidR="005A515C">
        <w:rPr>
          <w:rFonts w:cs="Calibri" w:eastAsiaTheme="minorEastAsia"/>
          <w:szCs w:val="24"/>
        </w:rPr>
        <w:t xml:space="preserve"> for the HIA including</w:t>
      </w:r>
      <w:r w:rsidRPr="38961B59" w:rsidR="6546C376">
        <w:rPr>
          <w:rFonts w:cs="Calibri" w:eastAsiaTheme="minorEastAsia"/>
          <w:szCs w:val="24"/>
        </w:rPr>
        <w:t>:</w:t>
      </w:r>
      <w:r w:rsidRPr="38961B59" w:rsidR="005A515C">
        <w:rPr>
          <w:rFonts w:cs="Calibri" w:eastAsiaTheme="minorEastAsia"/>
          <w:szCs w:val="24"/>
        </w:rPr>
        <w:t xml:space="preserve"> </w:t>
      </w:r>
      <w:r w:rsidRPr="38961B59" w:rsidR="57C2C90B">
        <w:rPr>
          <w:rFonts w:cs="Calibri" w:eastAsiaTheme="minorEastAsia"/>
          <w:szCs w:val="24"/>
        </w:rPr>
        <w:t xml:space="preserve">the elements or aspects of the proposal to be assessed; the proposal’s non-negotiable aspects; aims and objectives of the HIA; values underpinning the HIA; the geographical area covered by proposal implementation; the populations or communities affected; any vulnerable, marginalised, or disadvantaged groups; stakeholders for the HIA and the nature of their involvement; potential health impacts of concern; the resources (human, financial and material) available; the methods to be used; and management arrangements. </w:t>
      </w:r>
    </w:p>
    <w:p w:rsidR="38961B59" w:rsidP="38961B59" w:rsidRDefault="38961B59" w14:paraId="0A9333C8" w14:textId="6DC774A0">
      <w:pPr>
        <w:ind w:left="720"/>
        <w:jc w:val="both"/>
        <w:rPr>
          <w:rFonts w:ascii="Gill Sans MT" w:hAnsi="Gill Sans MT"/>
          <w:szCs w:val="24"/>
        </w:rPr>
      </w:pPr>
    </w:p>
    <w:p w:rsidRPr="006F6FFB" w:rsidR="007349A5" w:rsidP="38961B59" w:rsidRDefault="31CB920D" w14:paraId="5B6156C4" w14:textId="016C6E86">
      <w:pPr>
        <w:autoSpaceDE w:val="0"/>
        <w:autoSpaceDN w:val="0"/>
        <w:adjustRightInd w:val="0"/>
        <w:ind w:left="794" w:hanging="794"/>
        <w:rPr>
          <w:rFonts w:cs="Calibri" w:eastAsiaTheme="minorEastAsia"/>
          <w:szCs w:val="24"/>
        </w:rPr>
      </w:pPr>
      <w:proofErr w:type="gramStart"/>
      <w:r w:rsidRPr="38961B59">
        <w:rPr>
          <w:rFonts w:cs="Calibri" w:eastAsiaTheme="minorEastAsia"/>
          <w:szCs w:val="24"/>
        </w:rPr>
        <w:t>2.5.2.</w:t>
      </w:r>
      <w:r w:rsidRPr="38961B59" w:rsidR="316C04B9">
        <w:rPr>
          <w:rFonts w:cs="Calibri" w:eastAsiaTheme="minorEastAsia"/>
          <w:szCs w:val="24"/>
        </w:rPr>
        <w:t>5</w:t>
      </w:r>
      <w:r w:rsidRPr="38961B59">
        <w:rPr>
          <w:rFonts w:cs="Calibri" w:eastAsiaTheme="minorEastAsia"/>
          <w:szCs w:val="24"/>
        </w:rPr>
        <w:t xml:space="preserve">  </w:t>
      </w:r>
      <w:r w:rsidRPr="38961B59" w:rsidR="640E0AB7">
        <w:rPr>
          <w:rFonts w:cs="Calibri" w:eastAsiaTheme="minorEastAsia"/>
          <w:szCs w:val="24"/>
        </w:rPr>
        <w:t>Conducting</w:t>
      </w:r>
      <w:proofErr w:type="gramEnd"/>
      <w:r w:rsidRPr="38961B59" w:rsidR="640E0AB7">
        <w:rPr>
          <w:rFonts w:cs="Calibri" w:eastAsiaTheme="minorEastAsia"/>
          <w:szCs w:val="24"/>
        </w:rPr>
        <w:t xml:space="preserve"> the HIA - a</w:t>
      </w:r>
      <w:r w:rsidRPr="38961B59" w:rsidR="45AD0210">
        <w:rPr>
          <w:rFonts w:cs="Calibri" w:eastAsiaTheme="minorEastAsia"/>
          <w:szCs w:val="24"/>
        </w:rPr>
        <w:t>ppraisal of</w:t>
      </w:r>
      <w:r w:rsidRPr="38961B59" w:rsidR="7F4CE5DE">
        <w:rPr>
          <w:rFonts w:cs="Calibri" w:eastAsiaTheme="minorEastAsia"/>
          <w:szCs w:val="24"/>
        </w:rPr>
        <w:t xml:space="preserve"> </w:t>
      </w:r>
      <w:r w:rsidRPr="38961B59" w:rsidR="66DDB235">
        <w:rPr>
          <w:rFonts w:cs="Calibri" w:eastAsiaTheme="minorEastAsia"/>
          <w:szCs w:val="24"/>
        </w:rPr>
        <w:t>eviden</w:t>
      </w:r>
      <w:r w:rsidRPr="38961B59" w:rsidR="0EE794F9">
        <w:rPr>
          <w:rFonts w:cs="Calibri" w:eastAsiaTheme="minorEastAsia"/>
          <w:szCs w:val="24"/>
        </w:rPr>
        <w:t>ce</w:t>
      </w:r>
      <w:r w:rsidRPr="38961B59" w:rsidR="5B010BC9">
        <w:rPr>
          <w:rFonts w:cs="Calibri" w:eastAsiaTheme="minorEastAsia"/>
          <w:szCs w:val="24"/>
        </w:rPr>
        <w:t xml:space="preserve"> and making recommendations</w:t>
      </w:r>
    </w:p>
    <w:p w:rsidRPr="006F6FFB" w:rsidR="007349A5" w:rsidP="38961B59" w:rsidRDefault="007349A5" w14:paraId="25473B27" w14:textId="228D71DE">
      <w:pPr>
        <w:autoSpaceDE w:val="0"/>
        <w:autoSpaceDN w:val="0"/>
        <w:adjustRightInd w:val="0"/>
        <w:ind w:left="794" w:hanging="794"/>
        <w:rPr>
          <w:rFonts w:cs="Calibri" w:eastAsiaTheme="minorEastAsia"/>
          <w:szCs w:val="24"/>
        </w:rPr>
      </w:pPr>
    </w:p>
    <w:p w:rsidRPr="0018343F" w:rsidR="007349A5" w:rsidP="38961B59" w:rsidRDefault="3DCE5DD2" w14:paraId="1A6907D9" w14:textId="210DA8EF">
      <w:pPr>
        <w:ind w:left="794"/>
        <w:rPr>
          <w:rFonts w:cs="Calibri" w:eastAsiaTheme="minorEastAsia"/>
        </w:rPr>
      </w:pPr>
      <w:r w:rsidRPr="2B094E96">
        <w:rPr>
          <w:rFonts w:cs="Calibri" w:eastAsiaTheme="minorEastAsia"/>
        </w:rPr>
        <w:t xml:space="preserve">We envisage this </w:t>
      </w:r>
      <w:r w:rsidRPr="2B094E96" w:rsidR="115C07E7">
        <w:rPr>
          <w:rFonts w:cs="Calibri" w:eastAsiaTheme="minorEastAsia"/>
        </w:rPr>
        <w:t>stage</w:t>
      </w:r>
      <w:r w:rsidRPr="2B094E96">
        <w:rPr>
          <w:rFonts w:cs="Calibri" w:eastAsiaTheme="minorEastAsia"/>
        </w:rPr>
        <w:t xml:space="preserve"> will be split </w:t>
      </w:r>
      <w:r w:rsidRPr="753BCE73" w:rsidR="4B36AEE9">
        <w:rPr>
          <w:rFonts w:cs="Calibri" w:eastAsiaTheme="minorEastAsia"/>
        </w:rPr>
        <w:t xml:space="preserve">across </w:t>
      </w:r>
      <w:r w:rsidRPr="3790B5C1" w:rsidR="0D0EF1B9">
        <w:rPr>
          <w:rFonts w:cs="Calibri" w:eastAsiaTheme="minorEastAsia"/>
        </w:rPr>
        <w:t xml:space="preserve">the </w:t>
      </w:r>
      <w:r w:rsidRPr="1BDEE06B" w:rsidR="016BEB1A">
        <w:rPr>
          <w:rFonts w:cs="Calibri" w:eastAsiaTheme="minorEastAsia"/>
        </w:rPr>
        <w:t>project. The</w:t>
      </w:r>
      <w:r w:rsidRPr="2B094E96">
        <w:rPr>
          <w:rFonts w:cs="Calibri" w:eastAsiaTheme="minorEastAsia"/>
        </w:rPr>
        <w:t xml:space="preserve"> initial appraisal and recommendations </w:t>
      </w:r>
      <w:r w:rsidRPr="1BDEE06B" w:rsidR="7C971835">
        <w:rPr>
          <w:rFonts w:cs="Calibri" w:eastAsiaTheme="minorEastAsia"/>
        </w:rPr>
        <w:t xml:space="preserve">to be provided </w:t>
      </w:r>
      <w:r w:rsidRPr="64E7CB2C" w:rsidR="1435B615">
        <w:rPr>
          <w:rFonts w:cs="Calibri" w:eastAsiaTheme="minorEastAsia"/>
        </w:rPr>
        <w:t>initially</w:t>
      </w:r>
      <w:r w:rsidRPr="2B094E96">
        <w:rPr>
          <w:rFonts w:cs="Calibri" w:eastAsiaTheme="minorEastAsia"/>
        </w:rPr>
        <w:t xml:space="preserve"> and more detailed appraisal and recommendations </w:t>
      </w:r>
      <w:r w:rsidRPr="64E7CB2C" w:rsidR="70E3A00D">
        <w:rPr>
          <w:rFonts w:cs="Calibri" w:eastAsiaTheme="minorEastAsia"/>
        </w:rPr>
        <w:t>to be provided</w:t>
      </w:r>
      <w:r w:rsidRPr="2B094E96">
        <w:rPr>
          <w:rFonts w:cs="Calibri" w:eastAsiaTheme="minorEastAsia"/>
        </w:rPr>
        <w:t xml:space="preserve"> when more detail about the Garden Community will be available. </w:t>
      </w:r>
    </w:p>
    <w:p w:rsidRPr="006F6FFB" w:rsidR="007349A5" w:rsidP="38961B59" w:rsidRDefault="007349A5" w14:paraId="1CCBB791" w14:textId="6EA04ACC">
      <w:pPr>
        <w:ind w:left="794"/>
        <w:rPr>
          <w:rFonts w:ascii="Gill Sans MT" w:hAnsi="Gill Sans MT"/>
          <w:szCs w:val="24"/>
          <w:highlight w:val="yellow"/>
        </w:rPr>
      </w:pPr>
    </w:p>
    <w:p w:rsidRPr="006F6FFB" w:rsidR="007349A5" w:rsidP="38961B59" w:rsidRDefault="55E3515A" w14:paraId="79A96147" w14:textId="7B786FE3">
      <w:pPr>
        <w:ind w:left="794"/>
        <w:rPr>
          <w:rFonts w:cs="Calibri" w:eastAsiaTheme="minorEastAsia"/>
          <w:szCs w:val="24"/>
        </w:rPr>
      </w:pPr>
      <w:r w:rsidRPr="38961B59">
        <w:rPr>
          <w:rFonts w:cs="Calibri" w:eastAsiaTheme="minorEastAsia"/>
          <w:szCs w:val="24"/>
        </w:rPr>
        <w:t>During t</w:t>
      </w:r>
      <w:r w:rsidRPr="38961B59" w:rsidR="3E218B89">
        <w:rPr>
          <w:rFonts w:cs="Calibri" w:eastAsiaTheme="minorEastAsia"/>
          <w:szCs w:val="24"/>
        </w:rPr>
        <w:t xml:space="preserve">his stage </w:t>
      </w:r>
      <w:r w:rsidRPr="38961B59" w:rsidR="66F64CAA">
        <w:rPr>
          <w:rFonts w:cs="Calibri" w:eastAsiaTheme="minorEastAsia"/>
          <w:szCs w:val="24"/>
        </w:rPr>
        <w:t xml:space="preserve">the consultant </w:t>
      </w:r>
      <w:r w:rsidRPr="38961B59" w:rsidR="3E218B89">
        <w:rPr>
          <w:rFonts w:cs="Calibri" w:eastAsiaTheme="minorEastAsia"/>
          <w:szCs w:val="24"/>
        </w:rPr>
        <w:t>will:</w:t>
      </w:r>
    </w:p>
    <w:p w:rsidRPr="006F6FFB" w:rsidR="007349A5" w:rsidP="38961B59" w:rsidRDefault="007349A5" w14:paraId="365462EE" w14:textId="3AB0B65D">
      <w:pPr>
        <w:spacing w:line="259" w:lineRule="auto"/>
        <w:ind w:left="794"/>
        <w:rPr>
          <w:rFonts w:ascii="Gill Sans MT" w:hAnsi="Gill Sans MT"/>
          <w:szCs w:val="24"/>
        </w:rPr>
      </w:pPr>
    </w:p>
    <w:p w:rsidRPr="006F6FFB" w:rsidR="007349A5" w:rsidP="38961B59" w:rsidRDefault="417EBE99" w14:paraId="6A7AA841" w14:textId="14B24ED4">
      <w:pPr>
        <w:pStyle w:val="ListParagraph"/>
        <w:numPr>
          <w:ilvl w:val="1"/>
          <w:numId w:val="1"/>
        </w:numPr>
        <w:autoSpaceDE w:val="0"/>
        <w:autoSpaceDN w:val="0"/>
        <w:adjustRightInd w:val="0"/>
        <w:rPr>
          <w:rFonts w:eastAsiaTheme="minorEastAsia" w:cstheme="minorBidi"/>
          <w:szCs w:val="24"/>
        </w:rPr>
      </w:pPr>
      <w:r w:rsidRPr="38961B59">
        <w:rPr>
          <w:rFonts w:eastAsiaTheme="minorEastAsia"/>
          <w:szCs w:val="24"/>
        </w:rPr>
        <w:t>G</w:t>
      </w:r>
      <w:r w:rsidRPr="38961B59" w:rsidR="63DC717B">
        <w:rPr>
          <w:rFonts w:eastAsiaTheme="minorEastAsia"/>
          <w:szCs w:val="24"/>
        </w:rPr>
        <w:t>ather</w:t>
      </w:r>
      <w:r w:rsidRPr="38961B59" w:rsidR="74D93A22">
        <w:rPr>
          <w:rFonts w:ascii="Gill Sans MT" w:hAnsi="Gill Sans MT" w:eastAsia="Gill Sans MT" w:cs="Gill Sans MT"/>
          <w:szCs w:val="24"/>
        </w:rPr>
        <w:t xml:space="preserve"> information about the potential nature, size, </w:t>
      </w:r>
      <w:proofErr w:type="gramStart"/>
      <w:r w:rsidRPr="38961B59" w:rsidR="74D93A22">
        <w:rPr>
          <w:rFonts w:ascii="Gill Sans MT" w:hAnsi="Gill Sans MT" w:eastAsia="Gill Sans MT" w:cs="Gill Sans MT"/>
          <w:szCs w:val="24"/>
        </w:rPr>
        <w:t>likelihood</w:t>
      </w:r>
      <w:proofErr w:type="gramEnd"/>
      <w:r w:rsidRPr="38961B59" w:rsidR="74D93A22">
        <w:rPr>
          <w:rFonts w:ascii="Gill Sans MT" w:hAnsi="Gill Sans MT" w:eastAsia="Gill Sans MT" w:cs="Gill Sans MT"/>
          <w:szCs w:val="24"/>
        </w:rPr>
        <w:t xml:space="preserve"> and distribution of the health impacts</w:t>
      </w:r>
    </w:p>
    <w:p w:rsidRPr="006F6FFB" w:rsidR="007349A5" w:rsidP="38961B59" w:rsidRDefault="7F0EC55E" w14:paraId="207CB008" w14:textId="395FD8E1">
      <w:pPr>
        <w:pStyle w:val="ListParagraph"/>
        <w:numPr>
          <w:ilvl w:val="1"/>
          <w:numId w:val="1"/>
        </w:numPr>
        <w:autoSpaceDE w:val="0"/>
        <w:autoSpaceDN w:val="0"/>
        <w:adjustRightInd w:val="0"/>
        <w:rPr>
          <w:szCs w:val="24"/>
        </w:rPr>
      </w:pPr>
      <w:r w:rsidRPr="38961B59">
        <w:rPr>
          <w:rFonts w:ascii="Gill Sans MT" w:hAnsi="Gill Sans MT" w:eastAsia="Gill Sans MT" w:cs="Gill Sans MT"/>
          <w:szCs w:val="24"/>
        </w:rPr>
        <w:t>S</w:t>
      </w:r>
      <w:r w:rsidRPr="38961B59" w:rsidR="2EE5859B">
        <w:rPr>
          <w:rFonts w:ascii="Gill Sans MT" w:hAnsi="Gill Sans MT" w:eastAsia="Gill Sans MT" w:cs="Gill Sans MT"/>
          <w:szCs w:val="24"/>
        </w:rPr>
        <w:t>uggest possible ways of maximising the health benefits and minimising the risks, particularly to those whose health may be most vulnerable or the most disadvantaged population groups</w:t>
      </w:r>
    </w:p>
    <w:p w:rsidRPr="00A00893" w:rsidR="00A00893" w:rsidP="00A00893" w:rsidRDefault="1E02202A" w14:paraId="6F1FB58A" w14:textId="13EA438E">
      <w:pPr>
        <w:pStyle w:val="ListParagraph"/>
        <w:numPr>
          <w:ilvl w:val="1"/>
          <w:numId w:val="1"/>
        </w:numPr>
        <w:autoSpaceDE w:val="0"/>
        <w:autoSpaceDN w:val="0"/>
        <w:adjustRightInd w:val="0"/>
        <w:rPr>
          <w:rFonts w:eastAsiaTheme="minorEastAsia" w:cstheme="minorBidi"/>
          <w:szCs w:val="24"/>
        </w:rPr>
      </w:pPr>
      <w:r w:rsidRPr="62A8F41B">
        <w:rPr>
          <w:rFonts w:ascii="Gill Sans MT" w:hAnsi="Gill Sans MT" w:eastAsia="Gill Sans MT" w:cs="Gill Sans MT"/>
        </w:rPr>
        <w:t xml:space="preserve">Work with the Working Group </w:t>
      </w:r>
      <w:r w:rsidRPr="62A8F41B" w:rsidR="45799368">
        <w:rPr>
          <w:rFonts w:ascii="Gill Sans MT" w:hAnsi="Gill Sans MT" w:eastAsia="Gill Sans MT" w:cs="Gill Sans MT"/>
        </w:rPr>
        <w:t xml:space="preserve">contribute </w:t>
      </w:r>
      <w:r w:rsidRPr="638643DB" w:rsidR="45799368">
        <w:rPr>
          <w:rFonts w:ascii="Gill Sans MT" w:hAnsi="Gill Sans MT" w:eastAsia="Gill Sans MT" w:cs="Gill Sans MT"/>
        </w:rPr>
        <w:t>to shape</w:t>
      </w:r>
      <w:r w:rsidRPr="62A8F41B" w:rsidR="45799368">
        <w:rPr>
          <w:rFonts w:ascii="Gill Sans MT" w:hAnsi="Gill Sans MT" w:eastAsia="Gill Sans MT" w:cs="Gill Sans MT"/>
        </w:rPr>
        <w:t xml:space="preserve"> the process </w:t>
      </w:r>
      <w:r w:rsidRPr="638643DB" w:rsidR="45799368">
        <w:rPr>
          <w:rFonts w:ascii="Gill Sans MT" w:hAnsi="Gill Sans MT" w:eastAsia="Gill Sans MT" w:cs="Gill Sans MT"/>
        </w:rPr>
        <w:t>and</w:t>
      </w:r>
      <w:r w:rsidRPr="7614018C" w:rsidR="45799368">
        <w:rPr>
          <w:rFonts w:ascii="Gill Sans MT" w:hAnsi="Gill Sans MT" w:eastAsia="Gill Sans MT" w:cs="Gill Sans MT"/>
        </w:rPr>
        <w:t xml:space="preserve"> the</w:t>
      </w:r>
      <w:r w:rsidRPr="62A8F41B" w:rsidR="18673E63">
        <w:rPr>
          <w:rFonts w:ascii="Gill Sans MT" w:hAnsi="Gill Sans MT" w:eastAsia="Gill Sans MT" w:cs="Gill Sans MT"/>
        </w:rPr>
        <w:t xml:space="preserve"> final set of recommendations</w:t>
      </w:r>
      <w:r w:rsidRPr="62A8F41B" w:rsidR="7690E594">
        <w:rPr>
          <w:rFonts w:ascii="Gill Sans MT" w:hAnsi="Gill Sans MT" w:eastAsia="Gill Sans MT" w:cs="Gill Sans MT"/>
        </w:rPr>
        <w:t xml:space="preserve"> or options</w:t>
      </w:r>
    </w:p>
    <w:p w:rsidRPr="00A00893" w:rsidR="00A00893" w:rsidP="00A00893" w:rsidRDefault="63DC717B" w14:paraId="7D535AF2" w14:textId="77777777">
      <w:pPr>
        <w:pStyle w:val="ListParagraph"/>
        <w:numPr>
          <w:ilvl w:val="1"/>
          <w:numId w:val="1"/>
        </w:numPr>
        <w:autoSpaceDE w:val="0"/>
        <w:autoSpaceDN w:val="0"/>
        <w:adjustRightInd w:val="0"/>
        <w:rPr>
          <w:szCs w:val="24"/>
        </w:rPr>
      </w:pPr>
      <w:r w:rsidRPr="00A00893">
        <w:rPr>
          <w:rFonts w:eastAsiaTheme="minorEastAsia"/>
          <w:szCs w:val="24"/>
        </w:rPr>
        <w:t xml:space="preserve">The appraisal </w:t>
      </w:r>
      <w:r w:rsidRPr="00A00893" w:rsidR="48C12397">
        <w:rPr>
          <w:rFonts w:eastAsiaTheme="minorEastAsia"/>
          <w:szCs w:val="24"/>
        </w:rPr>
        <w:t xml:space="preserve">should </w:t>
      </w:r>
      <w:r w:rsidRPr="00A00893" w:rsidR="30CCCB79">
        <w:rPr>
          <w:rFonts w:eastAsiaTheme="minorEastAsia"/>
          <w:szCs w:val="24"/>
        </w:rPr>
        <w:t xml:space="preserve">cover a wide range of potential health impact themes including but not limited </w:t>
      </w:r>
      <w:proofErr w:type="gramStart"/>
      <w:r w:rsidRPr="00A00893" w:rsidR="30CCCB79">
        <w:rPr>
          <w:rFonts w:eastAsiaTheme="minorEastAsia"/>
          <w:szCs w:val="24"/>
        </w:rPr>
        <w:t>to:</w:t>
      </w:r>
      <w:proofErr w:type="gramEnd"/>
      <w:r w:rsidRPr="00A00893" w:rsidR="30CCCB79">
        <w:rPr>
          <w:rFonts w:eastAsiaTheme="minorEastAsia"/>
          <w:szCs w:val="24"/>
        </w:rPr>
        <w:t xml:space="preserve"> </w:t>
      </w:r>
      <w:r w:rsidRPr="00A00893" w:rsidR="52071A11">
        <w:rPr>
          <w:rFonts w:eastAsiaTheme="minorEastAsia"/>
          <w:szCs w:val="24"/>
        </w:rPr>
        <w:t>lifestyles; social and community influences on health; living/environmental conditions affecting health; economic conditions affecting health</w:t>
      </w:r>
      <w:r w:rsidRPr="00A00893" w:rsidR="4C24B5CF">
        <w:rPr>
          <w:rFonts w:eastAsiaTheme="minorEastAsia"/>
          <w:szCs w:val="24"/>
        </w:rPr>
        <w:t>; access and quality of services.</w:t>
      </w:r>
    </w:p>
    <w:p w:rsidRPr="00F3377A" w:rsidR="00F3377A" w:rsidP="0018343F" w:rsidRDefault="0606080D" w14:paraId="3B10568E" w14:textId="77777777">
      <w:pPr>
        <w:pStyle w:val="ListParagraph"/>
        <w:numPr>
          <w:ilvl w:val="1"/>
          <w:numId w:val="1"/>
        </w:numPr>
        <w:autoSpaceDE w:val="0"/>
        <w:autoSpaceDN w:val="0"/>
        <w:adjustRightInd w:val="0"/>
        <w:spacing w:after="0"/>
        <w:rPr>
          <w:szCs w:val="24"/>
        </w:rPr>
      </w:pPr>
      <w:proofErr w:type="gramStart"/>
      <w:r w:rsidRPr="00A00893">
        <w:rPr>
          <w:rFonts w:ascii="Gill Sans MT" w:hAnsi="Gill Sans MT" w:eastAsia="Gill Sans MT" w:cs="Gill Sans MT"/>
          <w:szCs w:val="24"/>
        </w:rPr>
        <w:t>In order to</w:t>
      </w:r>
      <w:proofErr w:type="gramEnd"/>
      <w:r w:rsidRPr="00A00893">
        <w:rPr>
          <w:rFonts w:ascii="Gill Sans MT" w:hAnsi="Gill Sans MT" w:eastAsia="Gill Sans MT" w:cs="Gill Sans MT"/>
          <w:szCs w:val="24"/>
        </w:rPr>
        <w:t xml:space="preserve"> achieve the above, it is expected that the consultant will</w:t>
      </w:r>
      <w:r w:rsidRPr="00A00893" w:rsidR="48901606">
        <w:rPr>
          <w:rFonts w:ascii="Gill Sans MT" w:hAnsi="Gill Sans MT" w:eastAsia="Gill Sans MT" w:cs="Gill Sans MT"/>
          <w:szCs w:val="24"/>
        </w:rPr>
        <w:t xml:space="preserve"> use a range of e</w:t>
      </w:r>
      <w:r w:rsidRPr="00A00893" w:rsidR="7FFF3239">
        <w:rPr>
          <w:rFonts w:ascii="Gill Sans MT" w:hAnsi="Gill Sans MT" w:eastAsia="Gill Sans MT" w:cs="Gill Sans MT"/>
          <w:szCs w:val="24"/>
        </w:rPr>
        <w:t>vidence</w:t>
      </w:r>
      <w:r w:rsidRPr="00A00893" w:rsidR="2EAE4208">
        <w:rPr>
          <w:rFonts w:ascii="Gill Sans MT" w:hAnsi="Gill Sans MT" w:eastAsia="Gill Sans MT" w:cs="Gill Sans MT"/>
          <w:szCs w:val="24"/>
        </w:rPr>
        <w:t xml:space="preserve"> </w:t>
      </w:r>
      <w:r w:rsidRPr="00A00893" w:rsidR="26728C0F">
        <w:rPr>
          <w:rFonts w:ascii="Gill Sans MT" w:hAnsi="Gill Sans MT" w:eastAsia="Gill Sans MT" w:cs="Gill Sans MT"/>
          <w:szCs w:val="24"/>
        </w:rPr>
        <w:t>including:</w:t>
      </w:r>
    </w:p>
    <w:p w:rsidRPr="00F3377A" w:rsidR="00F3377A" w:rsidP="0018343F" w:rsidRDefault="5E9F5877" w14:paraId="5B8D05C3" w14:textId="77777777">
      <w:pPr>
        <w:pStyle w:val="ListParagraph"/>
        <w:numPr>
          <w:ilvl w:val="2"/>
          <w:numId w:val="1"/>
        </w:numPr>
        <w:autoSpaceDE w:val="0"/>
        <w:autoSpaceDN w:val="0"/>
        <w:adjustRightInd w:val="0"/>
        <w:spacing w:after="0"/>
        <w:ind w:left="2154" w:hanging="357"/>
        <w:rPr>
          <w:szCs w:val="24"/>
        </w:rPr>
      </w:pPr>
      <w:r>
        <w:t xml:space="preserve">The HNA </w:t>
      </w:r>
      <w:r w:rsidR="28A1B838">
        <w:t xml:space="preserve">which </w:t>
      </w:r>
      <w:r>
        <w:t xml:space="preserve">will </w:t>
      </w:r>
      <w:r w:rsidR="3701DAF9">
        <w:t xml:space="preserve">help to </w:t>
      </w:r>
      <w:r w:rsidR="200EFBCF">
        <w:t xml:space="preserve">inform identification of potential impacts, characterise </w:t>
      </w:r>
      <w:r w:rsidRPr="00E70837" w:rsidR="200EFBCF">
        <w:t xml:space="preserve">the relevant population groups who may bear these impacts, and provide background information to help apply literature evidence to the local </w:t>
      </w:r>
      <w:proofErr w:type="gramStart"/>
      <w:r w:rsidRPr="00E70837" w:rsidR="200EFBCF">
        <w:t>context</w:t>
      </w:r>
      <w:r w:rsidRPr="00E70837" w:rsidR="37D1186A">
        <w:t>;</w:t>
      </w:r>
      <w:proofErr w:type="gramEnd"/>
    </w:p>
    <w:p w:rsidRPr="00F648F0" w:rsidR="00F648F0" w:rsidP="0018343F" w:rsidRDefault="37D1186A" w14:paraId="5C3FD5A1" w14:textId="77777777">
      <w:pPr>
        <w:pStyle w:val="ListParagraph"/>
        <w:numPr>
          <w:ilvl w:val="2"/>
          <w:numId w:val="1"/>
        </w:numPr>
        <w:autoSpaceDE w:val="0"/>
        <w:autoSpaceDN w:val="0"/>
        <w:adjustRightInd w:val="0"/>
        <w:spacing w:after="0"/>
        <w:ind w:left="2154" w:hanging="357"/>
        <w:rPr>
          <w:szCs w:val="24"/>
        </w:rPr>
      </w:pPr>
      <w:r w:rsidRPr="00E70837">
        <w:t>Primary data</w:t>
      </w:r>
      <w:r w:rsidRPr="00E70837" w:rsidR="5457AE1A">
        <w:t xml:space="preserve"> from </w:t>
      </w:r>
      <w:r w:rsidRPr="00E70837" w:rsidR="1E56F3F4">
        <w:t xml:space="preserve">the public </w:t>
      </w:r>
      <w:proofErr w:type="gramStart"/>
      <w:r w:rsidRPr="00E70837" w:rsidR="1E56F3F4">
        <w:t>engagement</w:t>
      </w:r>
      <w:r w:rsidRPr="00E70837">
        <w:t>;</w:t>
      </w:r>
      <w:proofErr w:type="gramEnd"/>
    </w:p>
    <w:p w:rsidRPr="00F648F0" w:rsidR="00F648F0" w:rsidP="0018343F" w:rsidRDefault="00F648F0" w14:paraId="14928CE8" w14:textId="17B4B345">
      <w:pPr>
        <w:pStyle w:val="ListParagraph"/>
        <w:numPr>
          <w:ilvl w:val="2"/>
          <w:numId w:val="1"/>
        </w:numPr>
        <w:autoSpaceDE w:val="0"/>
        <w:autoSpaceDN w:val="0"/>
        <w:adjustRightInd w:val="0"/>
        <w:spacing w:after="0"/>
        <w:ind w:left="2154" w:hanging="357"/>
      </w:pPr>
      <w:r w:rsidRPr="110F1E54">
        <w:rPr>
          <w:rFonts w:eastAsiaTheme="minorEastAsia"/>
        </w:rPr>
        <w:t>T</w:t>
      </w:r>
      <w:r w:rsidRPr="110F1E54" w:rsidR="510AA420">
        <w:rPr>
          <w:rFonts w:eastAsiaTheme="minorEastAsia"/>
        </w:rPr>
        <w:t>echnical and other data generated by the other Garden Co</w:t>
      </w:r>
      <w:r w:rsidRPr="110F1E54" w:rsidR="74E4602C">
        <w:rPr>
          <w:rFonts w:eastAsiaTheme="minorEastAsia"/>
        </w:rPr>
        <w:t>mmunity workstreams</w:t>
      </w:r>
      <w:r w:rsidRPr="110F1E54" w:rsidR="6F01FBEA">
        <w:rPr>
          <w:rFonts w:eastAsiaTheme="minorEastAsia"/>
        </w:rPr>
        <w:t xml:space="preserve"> (homes, green </w:t>
      </w:r>
      <w:r w:rsidRPr="110F1E54" w:rsidR="4138FC8A">
        <w:rPr>
          <w:rFonts w:eastAsiaTheme="minorEastAsia"/>
        </w:rPr>
        <w:t>infrastructure</w:t>
      </w:r>
      <w:r w:rsidRPr="110F1E54" w:rsidR="6F01FBEA">
        <w:rPr>
          <w:rFonts w:eastAsiaTheme="minorEastAsia"/>
        </w:rPr>
        <w:t xml:space="preserve">, </w:t>
      </w:r>
      <w:r w:rsidRPr="110F1E54" w:rsidR="481F8D0E">
        <w:rPr>
          <w:rFonts w:eastAsiaTheme="minorEastAsia"/>
        </w:rPr>
        <w:t>economy and employment</w:t>
      </w:r>
      <w:r w:rsidRPr="110F1E54" w:rsidR="510AA420">
        <w:rPr>
          <w:rFonts w:eastAsiaTheme="minorEastAsia"/>
        </w:rPr>
        <w:t>,</w:t>
      </w:r>
      <w:r w:rsidRPr="110F1E54" w:rsidR="261B485C">
        <w:rPr>
          <w:rFonts w:eastAsiaTheme="minorEastAsia"/>
        </w:rPr>
        <w:t xml:space="preserve"> education, urban design and sustainable transport</w:t>
      </w:r>
      <w:proofErr w:type="gramStart"/>
      <w:r w:rsidRPr="110F1E54" w:rsidR="261B485C">
        <w:rPr>
          <w:rFonts w:eastAsiaTheme="minorEastAsia"/>
        </w:rPr>
        <w:t>)</w:t>
      </w:r>
      <w:r w:rsidRPr="110F1E54" w:rsidR="3A416A49">
        <w:rPr>
          <w:rFonts w:eastAsiaTheme="minorEastAsia"/>
        </w:rPr>
        <w:t>;</w:t>
      </w:r>
      <w:proofErr w:type="gramEnd"/>
    </w:p>
    <w:p w:rsidRPr="00F648F0" w:rsidR="00F648F0" w:rsidP="0018343F" w:rsidRDefault="71606BE6" w14:paraId="492082CC" w14:textId="77777777">
      <w:pPr>
        <w:pStyle w:val="ListParagraph"/>
        <w:numPr>
          <w:ilvl w:val="2"/>
          <w:numId w:val="1"/>
        </w:numPr>
        <w:autoSpaceDE w:val="0"/>
        <w:autoSpaceDN w:val="0"/>
        <w:adjustRightInd w:val="0"/>
        <w:spacing w:after="0"/>
        <w:ind w:left="2154" w:hanging="357"/>
        <w:rPr>
          <w:szCs w:val="24"/>
        </w:rPr>
      </w:pPr>
      <w:r w:rsidRPr="00F648F0">
        <w:rPr>
          <w:rFonts w:eastAsiaTheme="minorEastAsia"/>
          <w:szCs w:val="24"/>
        </w:rPr>
        <w:t>Secondary data including p</w:t>
      </w:r>
      <w:r w:rsidRPr="00F648F0" w:rsidR="0B28D376">
        <w:rPr>
          <w:rFonts w:eastAsiaTheme="minorEastAsia"/>
          <w:szCs w:val="24"/>
        </w:rPr>
        <w:t>ublished research and evidence rel</w:t>
      </w:r>
      <w:r w:rsidRPr="00F648F0" w:rsidR="4C346363">
        <w:rPr>
          <w:rFonts w:eastAsiaTheme="minorEastAsia"/>
          <w:szCs w:val="24"/>
        </w:rPr>
        <w:t xml:space="preserve">evant to the potential health impacts of </w:t>
      </w:r>
      <w:proofErr w:type="gramStart"/>
      <w:r w:rsidRPr="00F648F0" w:rsidR="4C346363">
        <w:rPr>
          <w:rFonts w:eastAsiaTheme="minorEastAsia"/>
          <w:szCs w:val="24"/>
        </w:rPr>
        <w:t>concern</w:t>
      </w:r>
      <w:r w:rsidRPr="00F648F0" w:rsidR="0B28D376">
        <w:rPr>
          <w:rFonts w:eastAsiaTheme="minorEastAsia"/>
          <w:szCs w:val="24"/>
        </w:rPr>
        <w:t>;</w:t>
      </w:r>
      <w:proofErr w:type="gramEnd"/>
    </w:p>
    <w:p w:rsidRPr="0018343F" w:rsidR="00DF5B0C" w:rsidP="0018343F" w:rsidRDefault="035B6818" w14:paraId="1E86F2BA" w14:textId="29232621">
      <w:pPr>
        <w:pStyle w:val="ListParagraph"/>
        <w:numPr>
          <w:ilvl w:val="2"/>
          <w:numId w:val="1"/>
        </w:numPr>
        <w:autoSpaceDE w:val="0"/>
        <w:autoSpaceDN w:val="0"/>
        <w:adjustRightInd w:val="0"/>
        <w:spacing w:after="0"/>
        <w:ind w:left="2154" w:hanging="357"/>
        <w:rPr>
          <w:szCs w:val="24"/>
        </w:rPr>
      </w:pPr>
      <w:r w:rsidRPr="00F648F0">
        <w:rPr>
          <w:rFonts w:ascii="Gill Sans MT" w:hAnsi="Gill Sans MT" w:eastAsia="Gill Sans MT"/>
          <w:szCs w:val="24"/>
        </w:rPr>
        <w:t>Local e</w:t>
      </w:r>
      <w:r w:rsidRPr="00F648F0" w:rsidR="0B28D376">
        <w:rPr>
          <w:rFonts w:ascii="Gill Sans MT" w:hAnsi="Gill Sans MT" w:eastAsia="Gill Sans MT"/>
          <w:szCs w:val="24"/>
        </w:rPr>
        <w:t xml:space="preserve">xpert </w:t>
      </w:r>
      <w:r w:rsidRPr="00F648F0" w:rsidR="79030ACF">
        <w:rPr>
          <w:rFonts w:ascii="Gill Sans MT" w:hAnsi="Gill Sans MT" w:eastAsia="Gill Sans MT"/>
          <w:szCs w:val="24"/>
        </w:rPr>
        <w:t xml:space="preserve">and stakeholder </w:t>
      </w:r>
      <w:r w:rsidRPr="00F648F0" w:rsidR="0B28D376">
        <w:rPr>
          <w:rFonts w:ascii="Gill Sans MT" w:hAnsi="Gill Sans MT" w:eastAsia="Gill Sans MT"/>
          <w:szCs w:val="24"/>
        </w:rPr>
        <w:t>opinion</w:t>
      </w:r>
      <w:r w:rsidRPr="00F648F0" w:rsidR="3942FA35">
        <w:rPr>
          <w:rFonts w:ascii="Gill Sans MT" w:hAnsi="Gill Sans MT" w:eastAsia="Gill Sans MT"/>
          <w:szCs w:val="24"/>
        </w:rPr>
        <w:t xml:space="preserve"> to help apply the research evidence to the </w:t>
      </w:r>
      <w:proofErr w:type="gramStart"/>
      <w:r w:rsidRPr="00F648F0" w:rsidR="3942FA35">
        <w:rPr>
          <w:rFonts w:ascii="Gill Sans MT" w:hAnsi="Gill Sans MT" w:eastAsia="Gill Sans MT"/>
          <w:szCs w:val="24"/>
        </w:rPr>
        <w:t>particular local</w:t>
      </w:r>
      <w:proofErr w:type="gramEnd"/>
      <w:r w:rsidRPr="00F648F0" w:rsidR="3942FA35">
        <w:rPr>
          <w:rFonts w:ascii="Gill Sans MT" w:hAnsi="Gill Sans MT" w:eastAsia="Gill Sans MT"/>
          <w:szCs w:val="24"/>
        </w:rPr>
        <w:t xml:space="preserve"> context</w:t>
      </w:r>
      <w:r w:rsidRPr="00F648F0" w:rsidR="2670FE5F">
        <w:rPr>
          <w:rFonts w:ascii="Gill Sans MT" w:hAnsi="Gill Sans MT" w:eastAsia="Gill Sans MT"/>
          <w:szCs w:val="24"/>
        </w:rPr>
        <w:t>.</w:t>
      </w:r>
    </w:p>
    <w:p w:rsidR="1EC53230" w:rsidP="1EC53230" w:rsidRDefault="1EC53230" w14:paraId="01FF8B90" w14:textId="18D35F85">
      <w:pPr>
        <w:ind w:left="794" w:hanging="794"/>
        <w:rPr>
          <w:rFonts w:ascii="Gill Sans MT" w:hAnsi="Gill Sans MT"/>
          <w:szCs w:val="24"/>
          <w:highlight w:val="yellow"/>
        </w:rPr>
      </w:pPr>
    </w:p>
    <w:p w:rsidR="000D1848" w:rsidP="00202681" w:rsidRDefault="000D1848" w14:paraId="34B20BD2" w14:textId="77777777">
      <w:pPr>
        <w:pStyle w:val="ListParagraph"/>
        <w:numPr>
          <w:ilvl w:val="1"/>
          <w:numId w:val="9"/>
        </w:numPr>
        <w:jc w:val="both"/>
      </w:pPr>
      <w:r>
        <w:t>Deliverables:</w:t>
      </w:r>
    </w:p>
    <w:p w:rsidR="000D1848" w:rsidP="00202681" w:rsidRDefault="000D1848" w14:paraId="3DDE41CC" w14:textId="0F18B9D8">
      <w:pPr>
        <w:pStyle w:val="ListParagraph"/>
        <w:numPr>
          <w:ilvl w:val="2"/>
          <w:numId w:val="9"/>
        </w:numPr>
        <w:jc w:val="both"/>
      </w:pPr>
      <w:r>
        <w:t xml:space="preserve">The successful </w:t>
      </w:r>
      <w:r w:rsidR="002056BD">
        <w:t>bidder</w:t>
      </w:r>
      <w:r>
        <w:t xml:space="preserve"> must: </w:t>
      </w:r>
    </w:p>
    <w:p w:rsidRPr="00184F93" w:rsidR="3440BEC6" w:rsidP="0060737E" w:rsidRDefault="00AD3428" w14:paraId="37B56A5E" w14:textId="04376FA8">
      <w:pPr>
        <w:pStyle w:val="ListParagraph"/>
        <w:numPr>
          <w:ilvl w:val="0"/>
          <w:numId w:val="2"/>
        </w:numPr>
        <w:ind w:left="1211"/>
        <w:jc w:val="both"/>
        <w:rPr>
          <w:szCs w:val="24"/>
        </w:rPr>
      </w:pPr>
      <w:r w:rsidRPr="00184F93">
        <w:rPr>
          <w:rFonts w:ascii="Gill Sans MT" w:hAnsi="Gill Sans MT" w:eastAsia="Gill Sans MT"/>
          <w:szCs w:val="24"/>
        </w:rPr>
        <w:t>Use</w:t>
      </w:r>
      <w:r w:rsidRPr="00184F93" w:rsidR="3440BEC6">
        <w:rPr>
          <w:rFonts w:ascii="Gill Sans MT" w:hAnsi="Gill Sans MT" w:eastAsia="Gill Sans MT"/>
          <w:szCs w:val="24"/>
        </w:rPr>
        <w:t xml:space="preserve"> suitable software and studies to provide evidence for the HNA and HIA</w:t>
      </w:r>
    </w:p>
    <w:p w:rsidRPr="004D22A8" w:rsidR="36D430FE" w:rsidP="345A19F7" w:rsidRDefault="36D430FE" w14:paraId="5CA88828" w14:textId="0F362EF7">
      <w:pPr>
        <w:pStyle w:val="ListParagraph"/>
        <w:numPr>
          <w:ilvl w:val="0"/>
          <w:numId w:val="2"/>
        </w:numPr>
        <w:ind w:left="1211"/>
        <w:jc w:val="both"/>
        <w:rPr>
          <w:rFonts w:eastAsiaTheme="minorEastAsia" w:cstheme="minorBidi"/>
        </w:rPr>
      </w:pPr>
      <w:r w:rsidRPr="004D22A8">
        <w:t xml:space="preserve">Liaise with other consultants </w:t>
      </w:r>
      <w:r w:rsidRPr="004D22A8" w:rsidR="08133DC2">
        <w:t xml:space="preserve">on the Garden Community programme </w:t>
      </w:r>
      <w:r w:rsidRPr="004D22A8">
        <w:t>to ensure the</w:t>
      </w:r>
      <w:r w:rsidRPr="004D22A8" w:rsidR="0084707B">
        <w:t xml:space="preserve"> </w:t>
      </w:r>
      <w:r w:rsidRPr="004D22A8">
        <w:t xml:space="preserve">HIA takes account of the findings of other </w:t>
      </w:r>
      <w:r w:rsidRPr="004D22A8" w:rsidR="39D6AF84">
        <w:t>r</w:t>
      </w:r>
      <w:r w:rsidRPr="004D22A8">
        <w:t>elevant technical studies</w:t>
      </w:r>
      <w:r w:rsidRPr="004D22A8" w:rsidR="70F0AA91">
        <w:t xml:space="preserve"> and strategy</w:t>
      </w:r>
      <w:r w:rsidRPr="004D22A8" w:rsidR="0084707B">
        <w:t xml:space="preserve"> </w:t>
      </w:r>
      <w:r w:rsidRPr="004D22A8" w:rsidR="70F0AA91">
        <w:t>reports</w:t>
      </w:r>
      <w:r w:rsidRPr="004D22A8">
        <w:t xml:space="preserve"> and vice versa.</w:t>
      </w:r>
    </w:p>
    <w:p w:rsidRPr="0084707B" w:rsidR="36D430FE" w:rsidP="0060737E" w:rsidRDefault="244B9A3A" w14:paraId="31BC474F" w14:textId="6A7EE4C1">
      <w:pPr>
        <w:pStyle w:val="ListParagraph"/>
        <w:numPr>
          <w:ilvl w:val="0"/>
          <w:numId w:val="2"/>
        </w:numPr>
        <w:spacing w:line="259" w:lineRule="auto"/>
        <w:ind w:left="1211"/>
        <w:jc w:val="both"/>
      </w:pPr>
      <w:r w:rsidRPr="345A19F7">
        <w:rPr>
          <w:rFonts w:ascii="Gill Sans MT" w:hAnsi="Gill Sans MT" w:eastAsia="Gill Sans MT"/>
        </w:rPr>
        <w:t xml:space="preserve">Carry out </w:t>
      </w:r>
      <w:r w:rsidRPr="345A19F7" w:rsidR="7F30AFD1">
        <w:rPr>
          <w:rFonts w:ascii="Gill Sans MT" w:hAnsi="Gill Sans MT" w:eastAsia="Gill Sans MT"/>
        </w:rPr>
        <w:t>a range of data collection</w:t>
      </w:r>
      <w:r w:rsidRPr="345A19F7" w:rsidR="0F6EBA4F">
        <w:rPr>
          <w:rFonts w:ascii="Gill Sans MT" w:hAnsi="Gill Sans MT" w:eastAsia="Gill Sans MT"/>
        </w:rPr>
        <w:t xml:space="preserve"> </w:t>
      </w:r>
      <w:r w:rsidRPr="345A19F7" w:rsidR="7F30AFD1">
        <w:rPr>
          <w:rFonts w:ascii="Gill Sans MT" w:hAnsi="Gill Sans MT" w:eastAsia="Gill Sans MT"/>
        </w:rPr>
        <w:t xml:space="preserve">and analysis to inform the HNA and HIA </w:t>
      </w:r>
      <w:proofErr w:type="gramStart"/>
      <w:r w:rsidRPr="345A19F7" w:rsidR="7F30AFD1">
        <w:rPr>
          <w:rFonts w:ascii="Gill Sans MT" w:hAnsi="Gill Sans MT" w:eastAsia="Gill Sans MT"/>
        </w:rPr>
        <w:t>including</w:t>
      </w:r>
      <w:r w:rsidRPr="345A19F7" w:rsidR="15584EEF">
        <w:rPr>
          <w:rFonts w:ascii="Gill Sans MT" w:hAnsi="Gill Sans MT" w:eastAsia="Gill Sans MT"/>
        </w:rPr>
        <w:t>:</w:t>
      </w:r>
      <w:proofErr w:type="gramEnd"/>
      <w:r w:rsidRPr="345A19F7" w:rsidR="7F30AFD1">
        <w:rPr>
          <w:rFonts w:ascii="Gill Sans MT" w:hAnsi="Gill Sans MT" w:eastAsia="Gill Sans MT"/>
        </w:rPr>
        <w:t xml:space="preserve"> </w:t>
      </w:r>
      <w:r w:rsidRPr="345A19F7" w:rsidR="08BC8B5B">
        <w:rPr>
          <w:rFonts w:ascii="Gill Sans MT" w:hAnsi="Gill Sans MT" w:eastAsia="Gill Sans MT"/>
        </w:rPr>
        <w:t>collection</w:t>
      </w:r>
      <w:r w:rsidRPr="345A19F7" w:rsidR="180E848C">
        <w:rPr>
          <w:rFonts w:ascii="Gill Sans MT" w:hAnsi="Gill Sans MT" w:eastAsia="Gill Sans MT"/>
        </w:rPr>
        <w:t xml:space="preserve"> and analysis</w:t>
      </w:r>
      <w:r w:rsidRPr="345A19F7" w:rsidR="08BC8B5B">
        <w:rPr>
          <w:rFonts w:ascii="Gill Sans MT" w:hAnsi="Gill Sans MT" w:eastAsia="Gill Sans MT"/>
        </w:rPr>
        <w:t xml:space="preserve"> of primary data </w:t>
      </w:r>
      <w:r w:rsidRPr="345A19F7" w:rsidR="122C204A">
        <w:rPr>
          <w:rFonts w:ascii="Gill Sans MT" w:hAnsi="Gill Sans MT" w:eastAsia="Gill Sans MT"/>
        </w:rPr>
        <w:t>from</w:t>
      </w:r>
      <w:r w:rsidRPr="345A19F7" w:rsidR="08BC8B5B">
        <w:rPr>
          <w:rFonts w:ascii="Gill Sans MT" w:hAnsi="Gill Sans MT" w:eastAsia="Gill Sans MT"/>
        </w:rPr>
        <w:t xml:space="preserve"> </w:t>
      </w:r>
      <w:r w:rsidRPr="345A19F7" w:rsidR="7F30AFD1">
        <w:rPr>
          <w:rFonts w:ascii="Gill Sans MT" w:hAnsi="Gill Sans MT" w:eastAsia="Gill Sans MT"/>
        </w:rPr>
        <w:t>public engagement</w:t>
      </w:r>
      <w:r w:rsidRPr="345A19F7" w:rsidR="257C2116">
        <w:rPr>
          <w:rFonts w:ascii="Gill Sans MT" w:hAnsi="Gill Sans MT" w:eastAsia="Gill Sans MT"/>
        </w:rPr>
        <w:t>;</w:t>
      </w:r>
      <w:r w:rsidRPr="345A19F7" w:rsidR="7F30AFD1">
        <w:rPr>
          <w:rFonts w:ascii="Gill Sans MT" w:hAnsi="Gill Sans MT" w:eastAsia="Gill Sans MT"/>
        </w:rPr>
        <w:t xml:space="preserve"> </w:t>
      </w:r>
      <w:r w:rsidRPr="345A19F7" w:rsidR="5FF16BAD">
        <w:rPr>
          <w:rFonts w:ascii="Gill Sans MT" w:hAnsi="Gill Sans MT" w:eastAsia="Gill Sans MT"/>
        </w:rPr>
        <w:t>e</w:t>
      </w:r>
      <w:r w:rsidRPr="345A19F7" w:rsidR="70D6E283">
        <w:rPr>
          <w:rFonts w:ascii="Gill Sans MT" w:hAnsi="Gill Sans MT" w:eastAsia="Gill Sans MT"/>
        </w:rPr>
        <w:t>ngagement</w:t>
      </w:r>
      <w:r w:rsidRPr="345A19F7" w:rsidR="5FF16BAD">
        <w:rPr>
          <w:rFonts w:ascii="Gill Sans MT" w:hAnsi="Gill Sans MT" w:eastAsia="Gill Sans MT"/>
        </w:rPr>
        <w:t xml:space="preserve"> with </w:t>
      </w:r>
      <w:r w:rsidRPr="345A19F7" w:rsidR="77E52946">
        <w:rPr>
          <w:rFonts w:ascii="Gill Sans MT" w:hAnsi="Gill Sans MT" w:eastAsia="Gill Sans MT"/>
        </w:rPr>
        <w:t xml:space="preserve">individual professionals, </w:t>
      </w:r>
      <w:r w:rsidRPr="345A19F7" w:rsidR="5FF16BAD">
        <w:rPr>
          <w:rFonts w:ascii="Gill Sans MT" w:hAnsi="Gill Sans MT" w:eastAsia="Gill Sans MT"/>
        </w:rPr>
        <w:t>organisations and community groups</w:t>
      </w:r>
      <w:r w:rsidRPr="345A19F7" w:rsidR="3C6486F8">
        <w:rPr>
          <w:rFonts w:ascii="Gill Sans MT" w:hAnsi="Gill Sans MT" w:eastAsia="Gill Sans MT"/>
        </w:rPr>
        <w:t xml:space="preserve"> to obtain further insight and expertise</w:t>
      </w:r>
      <w:r w:rsidRPr="345A19F7" w:rsidR="53E10FCC">
        <w:rPr>
          <w:rFonts w:ascii="Gill Sans MT" w:hAnsi="Gill Sans MT" w:eastAsia="Gill Sans MT"/>
        </w:rPr>
        <w:t>;</w:t>
      </w:r>
      <w:r w:rsidRPr="345A19F7" w:rsidR="3C6486F8">
        <w:rPr>
          <w:rFonts w:ascii="Gill Sans MT" w:hAnsi="Gill Sans MT" w:eastAsia="Gill Sans MT"/>
        </w:rPr>
        <w:t xml:space="preserve"> secondary analysis of existing local data</w:t>
      </w:r>
      <w:r w:rsidRPr="345A19F7" w:rsidR="605CD574">
        <w:rPr>
          <w:rFonts w:ascii="Gill Sans MT" w:hAnsi="Gill Sans MT" w:eastAsia="Gill Sans MT"/>
        </w:rPr>
        <w:t>;</w:t>
      </w:r>
      <w:r w:rsidRPr="345A19F7" w:rsidR="3C6486F8">
        <w:rPr>
          <w:rFonts w:ascii="Gill Sans MT" w:hAnsi="Gill Sans MT" w:eastAsia="Gill Sans MT"/>
        </w:rPr>
        <w:t xml:space="preserve"> review and analysis </w:t>
      </w:r>
      <w:r w:rsidRPr="345A19F7" w:rsidR="2C95082F">
        <w:rPr>
          <w:rFonts w:ascii="Gill Sans MT" w:hAnsi="Gill Sans MT" w:eastAsia="Gill Sans MT"/>
        </w:rPr>
        <w:t xml:space="preserve">of </w:t>
      </w:r>
      <w:r w:rsidRPr="345A19F7" w:rsidR="5E55A071">
        <w:rPr>
          <w:rFonts w:ascii="Gill Sans MT" w:hAnsi="Gill Sans MT" w:eastAsia="Gill Sans MT"/>
        </w:rPr>
        <w:t>published research and evidence</w:t>
      </w:r>
      <w:r w:rsidRPr="345A19F7" w:rsidR="76E3F560">
        <w:rPr>
          <w:rFonts w:ascii="Gill Sans MT" w:hAnsi="Gill Sans MT" w:eastAsia="Gill Sans MT"/>
        </w:rPr>
        <w:t xml:space="preserve">; information about </w:t>
      </w:r>
      <w:r w:rsidRPr="345A19F7" w:rsidR="47B4397A">
        <w:rPr>
          <w:rFonts w:ascii="Gill Sans MT" w:hAnsi="Gill Sans MT" w:eastAsia="Gill Sans MT"/>
        </w:rPr>
        <w:t>similar proposals/developments implemented elsewhere (case studies).</w:t>
      </w:r>
    </w:p>
    <w:p w:rsidRPr="00D740EA" w:rsidR="00D740EA" w:rsidP="00D740EA" w:rsidRDefault="7B2D3198" w14:paraId="54D5FFD1" w14:textId="77777777">
      <w:pPr>
        <w:pStyle w:val="ListParagraph"/>
        <w:numPr>
          <w:ilvl w:val="0"/>
          <w:numId w:val="2"/>
        </w:numPr>
        <w:spacing w:line="259" w:lineRule="auto"/>
        <w:ind w:left="1211"/>
        <w:jc w:val="both"/>
      </w:pPr>
      <w:r w:rsidRPr="345A19F7">
        <w:rPr>
          <w:rFonts w:ascii="Gill Sans MT" w:hAnsi="Gill Sans MT" w:eastAsia="Gill Sans MT"/>
        </w:rPr>
        <w:t xml:space="preserve">Engage </w:t>
      </w:r>
      <w:r w:rsidRPr="345A19F7" w:rsidR="506FDD64">
        <w:rPr>
          <w:rFonts w:ascii="Gill Sans MT" w:hAnsi="Gill Sans MT" w:eastAsia="Gill Sans MT"/>
        </w:rPr>
        <w:t xml:space="preserve">with </w:t>
      </w:r>
      <w:r w:rsidRPr="345A19F7">
        <w:rPr>
          <w:rFonts w:ascii="Gill Sans MT" w:hAnsi="Gill Sans MT" w:eastAsia="Gill Sans MT"/>
        </w:rPr>
        <w:t>the Working Group throughout the process of HNA and HIA to ensure the group has opportunity to contribute to and shape the process and final reports.</w:t>
      </w:r>
    </w:p>
    <w:p w:rsidRPr="00A77C78" w:rsidR="00A77C78" w:rsidP="00A77C78" w:rsidRDefault="7445F9C9" w14:paraId="4E242A32" w14:textId="77777777">
      <w:pPr>
        <w:pStyle w:val="ListParagraph"/>
        <w:numPr>
          <w:ilvl w:val="0"/>
          <w:numId w:val="2"/>
        </w:numPr>
        <w:spacing w:line="259" w:lineRule="auto"/>
        <w:ind w:left="1211"/>
        <w:jc w:val="both"/>
      </w:pPr>
      <w:r w:rsidRPr="00D740EA">
        <w:rPr>
          <w:rFonts w:ascii="Gill Sans MT" w:hAnsi="Gill Sans MT" w:eastAsia="Gill Sans MT"/>
        </w:rPr>
        <w:t>Produce a written HNA report covering the elements set out in 2.5.2.2</w:t>
      </w:r>
      <w:r w:rsidRPr="00D740EA" w:rsidR="5A55916A">
        <w:rPr>
          <w:rFonts w:ascii="Gill Sans MT" w:hAnsi="Gill Sans MT" w:eastAsia="Gill Sans MT"/>
        </w:rPr>
        <w:t xml:space="preserve"> and present a summary of the findings to the Working Group.</w:t>
      </w:r>
      <w:r w:rsidRPr="00D740EA" w:rsidR="38DF1BFE">
        <w:rPr>
          <w:rFonts w:ascii="Gill Sans MT" w:hAnsi="Gill Sans MT" w:eastAsia="Gill Sans MT"/>
        </w:rPr>
        <w:t xml:space="preserve"> </w:t>
      </w:r>
    </w:p>
    <w:p w:rsidRPr="00A77C78" w:rsidR="5DA90D8E" w:rsidP="00A77C78" w:rsidRDefault="37290554" w14:paraId="4847B310" w14:textId="6F6D4605">
      <w:pPr>
        <w:pStyle w:val="ListParagraph"/>
        <w:numPr>
          <w:ilvl w:val="0"/>
          <w:numId w:val="2"/>
        </w:numPr>
        <w:spacing w:line="259" w:lineRule="auto"/>
        <w:ind w:left="1211"/>
        <w:jc w:val="both"/>
      </w:pPr>
      <w:r w:rsidRPr="00A77C78">
        <w:rPr>
          <w:rFonts w:ascii="Gill Sans MT" w:hAnsi="Gill Sans MT" w:eastAsia="Gill Sans MT"/>
        </w:rPr>
        <w:t xml:space="preserve">Produce a </w:t>
      </w:r>
      <w:r w:rsidRPr="00A77C78" w:rsidR="109913AB">
        <w:rPr>
          <w:rFonts w:ascii="Gill Sans MT" w:hAnsi="Gill Sans MT" w:eastAsia="Gill Sans MT"/>
        </w:rPr>
        <w:t xml:space="preserve">written </w:t>
      </w:r>
      <w:r w:rsidRPr="00A77C78" w:rsidR="7A260827">
        <w:rPr>
          <w:rFonts w:ascii="Gill Sans MT" w:hAnsi="Gill Sans MT" w:eastAsia="Gill Sans MT"/>
        </w:rPr>
        <w:t xml:space="preserve">HIA </w:t>
      </w:r>
      <w:r w:rsidRPr="00A77C78">
        <w:rPr>
          <w:rFonts w:ascii="Gill Sans MT" w:hAnsi="Gill Sans MT" w:eastAsia="Gill Sans MT"/>
        </w:rPr>
        <w:t>report</w:t>
      </w:r>
      <w:r w:rsidRPr="345A19F7" w:rsidR="673F1B14">
        <w:t>, which</w:t>
      </w:r>
      <w:r w:rsidRPr="345A19F7" w:rsidR="631F6E6E">
        <w:t xml:space="preserve"> </w:t>
      </w:r>
      <w:r w:rsidRPr="345A19F7" w:rsidR="5DA90D8E">
        <w:t xml:space="preserve">will </w:t>
      </w:r>
      <w:r w:rsidRPr="345A19F7" w:rsidR="789E1476">
        <w:t>include the following sections</w:t>
      </w:r>
      <w:r w:rsidRPr="345A19F7" w:rsidR="5DA90D8E">
        <w:t>:</w:t>
      </w:r>
    </w:p>
    <w:p w:rsidR="147D95C8" w:rsidP="0060737E" w:rsidRDefault="147D95C8" w14:paraId="3AF67864" w14:textId="4FC79747">
      <w:pPr>
        <w:pStyle w:val="ListParagraph"/>
        <w:numPr>
          <w:ilvl w:val="1"/>
          <w:numId w:val="3"/>
        </w:numPr>
        <w:ind w:left="1931"/>
        <w:jc w:val="both"/>
        <w:rPr>
          <w:rFonts w:eastAsiaTheme="minorEastAsia" w:cstheme="minorBidi"/>
          <w:szCs w:val="24"/>
        </w:rPr>
      </w:pPr>
      <w:r>
        <w:t xml:space="preserve">Governance: detail the terms of reference of the HIA and description of any constraints or limitations in preparing the </w:t>
      </w:r>
      <w:proofErr w:type="gramStart"/>
      <w:r>
        <w:t>HIA</w:t>
      </w:r>
      <w:r w:rsidR="4996E64E">
        <w:t>;</w:t>
      </w:r>
      <w:proofErr w:type="gramEnd"/>
    </w:p>
    <w:p w:rsidR="666088CF" w:rsidP="0060737E" w:rsidRDefault="666088CF" w14:paraId="797F4EC1" w14:textId="385AB6DB">
      <w:pPr>
        <w:pStyle w:val="ListParagraph"/>
        <w:numPr>
          <w:ilvl w:val="1"/>
          <w:numId w:val="3"/>
        </w:numPr>
        <w:ind w:left="1931"/>
        <w:jc w:val="both"/>
        <w:rPr>
          <w:rFonts w:eastAsiaTheme="minorEastAsia" w:cstheme="minorBidi"/>
          <w:szCs w:val="24"/>
        </w:rPr>
      </w:pPr>
      <w:r>
        <w:t xml:space="preserve">Methodology: clear explanation of the HIA methodology including </w:t>
      </w:r>
      <w:r w:rsidR="147D95C8">
        <w:t>identify</w:t>
      </w:r>
      <w:r w:rsidR="379F9593">
        <w:t>ing</w:t>
      </w:r>
      <w:r w:rsidR="147D95C8">
        <w:t xml:space="preserve"> the stakeholders and </w:t>
      </w:r>
      <w:r w:rsidR="7CDE9B47">
        <w:t>population groups engaged with and describ</w:t>
      </w:r>
      <w:r w:rsidR="610256AF">
        <w:t>ing</w:t>
      </w:r>
      <w:r w:rsidR="7CDE9B47">
        <w:t xml:space="preserve"> the engagement strategy and methods </w:t>
      </w:r>
      <w:proofErr w:type="gramStart"/>
      <w:r w:rsidR="7CDE9B47">
        <w:t>used;</w:t>
      </w:r>
      <w:proofErr w:type="gramEnd"/>
    </w:p>
    <w:p w:rsidRPr="006D42D8" w:rsidR="00C76DD2" w:rsidP="0060737E" w:rsidRDefault="6FF34DD8" w14:paraId="4ED06AC2" w14:textId="436BEB09">
      <w:pPr>
        <w:pStyle w:val="ListParagraph"/>
        <w:numPr>
          <w:ilvl w:val="1"/>
          <w:numId w:val="3"/>
        </w:numPr>
        <w:ind w:left="1931"/>
        <w:jc w:val="both"/>
        <w:rPr>
          <w:rFonts w:eastAsiaTheme="minorEastAsia" w:cstheme="minorBidi"/>
          <w:szCs w:val="24"/>
        </w:rPr>
      </w:pPr>
      <w:r>
        <w:t>Evidence</w:t>
      </w:r>
      <w:r w:rsidR="01A7F2C4">
        <w:t xml:space="preserve"> appraisal and identification of health </w:t>
      </w:r>
      <w:proofErr w:type="gramStart"/>
      <w:r w:rsidR="01A7F2C4">
        <w:t>impacts</w:t>
      </w:r>
      <w:r w:rsidR="0AEE1836">
        <w:t>;</w:t>
      </w:r>
      <w:proofErr w:type="gramEnd"/>
    </w:p>
    <w:p w:rsidRPr="007B0AF5" w:rsidR="007B0AF5" w:rsidP="007B0AF5" w:rsidRDefault="6D3550A6" w14:paraId="3787FA6C" w14:textId="77777777">
      <w:pPr>
        <w:pStyle w:val="ListParagraph"/>
        <w:numPr>
          <w:ilvl w:val="1"/>
          <w:numId w:val="3"/>
        </w:numPr>
        <w:ind w:left="1931"/>
        <w:jc w:val="both"/>
        <w:rPr>
          <w:rFonts w:eastAsiaTheme="minorEastAsia" w:cstheme="minorBidi"/>
          <w:szCs w:val="24"/>
        </w:rPr>
      </w:pPr>
      <w:r>
        <w:t>Recommendati</w:t>
      </w:r>
      <w:r w:rsidRPr="730FF8F8">
        <w:rPr>
          <w:rFonts w:eastAsia="Times New Roman" w:cs="Times New Roman"/>
          <w:szCs w:val="24"/>
        </w:rPr>
        <w:t>ons as to how the positive outcomes for health and wellbeing can be enhanced and options to mitigate any negative consequences</w:t>
      </w:r>
      <w:r w:rsidRPr="730FF8F8" w:rsidR="15B1DC03">
        <w:rPr>
          <w:rFonts w:eastAsia="Times New Roman" w:cs="Times New Roman"/>
          <w:szCs w:val="24"/>
        </w:rPr>
        <w:t>, including identification of opportunities to reduce health inequalities.</w:t>
      </w:r>
    </w:p>
    <w:p w:rsidRPr="007B0AF5" w:rsidR="0071055B" w:rsidP="007B0AF5" w:rsidRDefault="47265A90" w14:paraId="0FA7EDF2" w14:textId="769B1BD7">
      <w:pPr>
        <w:pStyle w:val="ListParagraph"/>
        <w:numPr>
          <w:ilvl w:val="1"/>
          <w:numId w:val="3"/>
        </w:numPr>
        <w:ind w:left="1931"/>
        <w:jc w:val="both"/>
        <w:rPr>
          <w:rFonts w:eastAsiaTheme="minorEastAsia" w:cstheme="minorBidi"/>
          <w:szCs w:val="24"/>
        </w:rPr>
      </w:pPr>
      <w:r>
        <w:t>P</w:t>
      </w:r>
      <w:r w:rsidR="00490B3A">
        <w:t>resent t</w:t>
      </w:r>
      <w:r w:rsidR="0071055B">
        <w:t xml:space="preserve">he </w:t>
      </w:r>
      <w:r w:rsidR="4FA11E94">
        <w:t xml:space="preserve">HNA and </w:t>
      </w:r>
      <w:r w:rsidR="0071055B">
        <w:t xml:space="preserve">HIA findings to the </w:t>
      </w:r>
      <w:r w:rsidR="4A567178">
        <w:t>Community and Wellbeing Thematic Group f</w:t>
      </w:r>
      <w:r w:rsidR="0071055B">
        <w:t xml:space="preserve">or feedback </w:t>
      </w:r>
      <w:r w:rsidR="006D42D8">
        <w:t>a</w:t>
      </w:r>
      <w:r w:rsidR="0071055B">
        <w:t xml:space="preserve">nd make any necessary amendments prior to submission to </w:t>
      </w:r>
      <w:r w:rsidR="00C105A8">
        <w:t xml:space="preserve">the </w:t>
      </w:r>
      <w:r w:rsidR="0071055B">
        <w:t>Opportunities Board</w:t>
      </w:r>
      <w:r w:rsidR="00C105A8">
        <w:t>.</w:t>
      </w:r>
    </w:p>
    <w:p w:rsidR="005C4DF3" w:rsidP="005C4DF3" w:rsidRDefault="005C4DF3" w14:paraId="135AE087" w14:textId="277E31FA">
      <w:pPr>
        <w:pStyle w:val="ListParagraph"/>
        <w:numPr>
          <w:ilvl w:val="1"/>
          <w:numId w:val="9"/>
        </w:numPr>
        <w:jc w:val="both"/>
      </w:pPr>
      <w:r w:rsidRPr="005C4DF3">
        <w:lastRenderedPageBreak/>
        <w:t>Monitoring arrangements:</w:t>
      </w:r>
    </w:p>
    <w:p w:rsidRPr="00DE6664" w:rsidR="00DE6664" w:rsidP="00202681" w:rsidRDefault="00DE6664" w14:paraId="612C4853" w14:textId="48B5DFE5">
      <w:pPr>
        <w:pStyle w:val="ListParagraph"/>
        <w:numPr>
          <w:ilvl w:val="2"/>
          <w:numId w:val="9"/>
        </w:numPr>
        <w:jc w:val="both"/>
      </w:pPr>
      <w:r w:rsidRPr="00DE6664">
        <w:t xml:space="preserve">The Council </w:t>
      </w:r>
      <w:r w:rsidR="00F06507">
        <w:t xml:space="preserve">will </w:t>
      </w:r>
      <w:r w:rsidRPr="00DE6664" w:rsidR="00F06507">
        <w:t>monitor</w:t>
      </w:r>
      <w:r w:rsidRPr="00DE6664">
        <w:t xml:space="preserve"> the performance of the Services by the Supplier</w:t>
      </w:r>
      <w:r w:rsidR="00F10F89">
        <w:t xml:space="preserve"> through regular project/progress meeting </w:t>
      </w:r>
      <w:proofErr w:type="gramStart"/>
      <w:r w:rsidR="00F10F89">
        <w:t>on a monthly basis</w:t>
      </w:r>
      <w:proofErr w:type="gramEnd"/>
      <w:r w:rsidRPr="00DE6664">
        <w:t xml:space="preserve">. </w:t>
      </w:r>
    </w:p>
    <w:p w:rsidRPr="00A237F7" w:rsidR="00480057" w:rsidP="00202681" w:rsidRDefault="00BE35CD" w14:paraId="46013F94" w14:textId="085B150E">
      <w:pPr>
        <w:pStyle w:val="Heading1"/>
        <w:numPr>
          <w:ilvl w:val="0"/>
          <w:numId w:val="9"/>
        </w:numPr>
        <w:jc w:val="both"/>
      </w:pPr>
      <w:bookmarkStart w:name="_Toc22814575" w:id="2"/>
      <w:r w:rsidRPr="007E4A31">
        <w:t xml:space="preserve">Information for </w:t>
      </w:r>
      <w:r w:rsidR="005973E0">
        <w:t>Bidders</w:t>
      </w:r>
      <w:bookmarkEnd w:id="2"/>
    </w:p>
    <w:p w:rsidR="002B68D8" w:rsidP="00202681" w:rsidRDefault="002362B2" w14:paraId="11694B02" w14:textId="50C8DCEB">
      <w:pPr>
        <w:pStyle w:val="ListParagraph"/>
        <w:numPr>
          <w:ilvl w:val="1"/>
          <w:numId w:val="9"/>
        </w:numPr>
        <w:jc w:val="both"/>
      </w:pPr>
      <w:r w:rsidRPr="00871595">
        <w:t xml:space="preserve">All quotation response documents must be returned to the email address </w:t>
      </w:r>
      <w:r w:rsidRPr="00871595" w:rsidR="0017718E">
        <w:t>stated on page 1</w:t>
      </w:r>
      <w:r w:rsidRPr="00871595">
        <w:t xml:space="preserve"> by no later than </w:t>
      </w:r>
      <w:r w:rsidRPr="00871595" w:rsidR="0017718E">
        <w:t>the quotation return date also stated on page 1</w:t>
      </w:r>
      <w:r w:rsidRPr="00871595">
        <w:t xml:space="preserve">. </w:t>
      </w:r>
      <w:r w:rsidR="00E272E9">
        <w:t>Quotations</w:t>
      </w:r>
      <w:r w:rsidRPr="00871595">
        <w:t xml:space="preserve"> received after this time will only be accepted in exceptional circumstances </w:t>
      </w:r>
      <w:r w:rsidRPr="00871595" w:rsidR="0017718E">
        <w:t xml:space="preserve">and </w:t>
      </w:r>
      <w:r w:rsidRPr="00871595">
        <w:t>at the council’s discretion.</w:t>
      </w:r>
    </w:p>
    <w:p w:rsidR="00A237F7" w:rsidP="00202681" w:rsidRDefault="002362B2" w14:paraId="3BA6CBCD" w14:textId="0F6F3397">
      <w:pPr>
        <w:pStyle w:val="ListParagraph"/>
        <w:numPr>
          <w:ilvl w:val="1"/>
          <w:numId w:val="9"/>
        </w:numPr>
        <w:jc w:val="both"/>
      </w:pPr>
      <w:r w:rsidRPr="00871595">
        <w:t>When emailing your completed quotation to the Council you are advised to request a “Delivery Receipt” as evidence of safe delivery.</w:t>
      </w:r>
    </w:p>
    <w:p w:rsidR="00A237F7" w:rsidP="00202681" w:rsidRDefault="0019168F" w14:paraId="3204DF8F" w14:textId="1A8D0920">
      <w:pPr>
        <w:pStyle w:val="ListParagraph"/>
        <w:numPr>
          <w:ilvl w:val="1"/>
          <w:numId w:val="9"/>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rsidR="001C7E14" w:rsidP="00202681" w:rsidRDefault="001C7E14" w14:paraId="1A283EF6" w14:textId="613E0F44">
      <w:pPr>
        <w:pStyle w:val="ListParagraph"/>
        <w:numPr>
          <w:ilvl w:val="1"/>
          <w:numId w:val="9"/>
        </w:numPr>
        <w:jc w:val="both"/>
      </w:pPr>
      <w:r w:rsidRPr="00871595">
        <w:t>If the Council considers a query may have a material effect on quotation responses</w:t>
      </w:r>
      <w:r w:rsidRPr="00871595" w:rsidR="00D902BD">
        <w:t>, all</w:t>
      </w:r>
      <w:r w:rsidRPr="00871595">
        <w:t xml:space="preserve"> suppliers will be notified without delay via email. </w:t>
      </w:r>
    </w:p>
    <w:p w:rsidR="00A237F7" w:rsidP="00202681" w:rsidRDefault="00002670" w14:paraId="0F637314" w14:textId="77777777">
      <w:pPr>
        <w:pStyle w:val="ListParagraph"/>
        <w:numPr>
          <w:ilvl w:val="1"/>
          <w:numId w:val="9"/>
        </w:numPr>
        <w:jc w:val="both"/>
      </w:pPr>
      <w:r>
        <w:t>The C</w:t>
      </w:r>
      <w:r w:rsidRPr="0019168F" w:rsidR="0019168F">
        <w:t>ouncil reserves the right to disregard any quotation where:</w:t>
      </w:r>
    </w:p>
    <w:p w:rsidR="005A30C0" w:rsidP="00202681" w:rsidRDefault="00DF35A9" w14:paraId="1A9A25CA" w14:textId="44D016B0">
      <w:pPr>
        <w:pStyle w:val="ListParagraph"/>
        <w:numPr>
          <w:ilvl w:val="0"/>
          <w:numId w:val="17"/>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17"/>
        </w:numPr>
        <w:jc w:val="both"/>
      </w:pPr>
      <w:r>
        <w:t>i</w:t>
      </w:r>
      <w:r w:rsidRPr="0019168F" w:rsidR="0019168F">
        <w:t xml:space="preserve">t does not fulfil a mandatory or pass / fail requirement; </w:t>
      </w:r>
      <w:r w:rsidR="0019168F">
        <w:t>or</w:t>
      </w:r>
    </w:p>
    <w:p w:rsidRPr="002B68D8" w:rsidR="00A237F7" w:rsidP="00202681" w:rsidRDefault="00DF35A9" w14:paraId="7CDA7E74" w14:textId="59E1DD19">
      <w:pPr>
        <w:pStyle w:val="ListParagraph"/>
        <w:numPr>
          <w:ilvl w:val="0"/>
          <w:numId w:val="17"/>
        </w:numPr>
        <w:jc w:val="both"/>
        <w:rPr>
          <w:rFonts w:ascii="Gill Sans MT" w:hAnsi="Gill Sans MT" w:cs="Arial"/>
        </w:rPr>
      </w:pPr>
      <w:r>
        <w:t>i</w:t>
      </w:r>
      <w:r w:rsidRPr="0019168F" w:rsidR="0019168F">
        <w:t>t contains qualifications that conflict with the Reques</w:t>
      </w:r>
      <w:r w:rsidR="00002670">
        <w:t xml:space="preserve">t for Quotation </w:t>
      </w:r>
      <w:r w:rsidRPr="0019168F" w:rsidR="0019168F">
        <w:t xml:space="preserve">instructions. </w:t>
      </w:r>
    </w:p>
    <w:p w:rsidRPr="00A237F7" w:rsidR="00A237F7" w:rsidP="00202681" w:rsidRDefault="00A237F7" w14:paraId="1A8AAF49" w14:textId="48EBE2AC">
      <w:pPr>
        <w:pStyle w:val="ListParagraph"/>
        <w:numPr>
          <w:ilvl w:val="1"/>
          <w:numId w:val="9"/>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rsidR="00DE4D88" w:rsidP="00202681" w:rsidRDefault="00A56B22" w14:paraId="211A7B9B" w14:textId="7DE1184F">
      <w:pPr>
        <w:pStyle w:val="ListParagraph"/>
        <w:numPr>
          <w:ilvl w:val="1"/>
          <w:numId w:val="9"/>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rsidRPr="00DE4D88" w:rsidR="00DE4D88" w:rsidP="00202681" w:rsidRDefault="00F770CB" w14:paraId="3A5467DE" w14:textId="1C63AB1E">
      <w:pPr>
        <w:pStyle w:val="ListParagraph"/>
        <w:numPr>
          <w:ilvl w:val="1"/>
          <w:numId w:val="9"/>
        </w:numPr>
        <w:jc w:val="both"/>
        <w:rPr>
          <w:rFonts w:ascii="Gill Sans MT" w:hAnsi="Gill Sans MT" w:cs="Arial"/>
        </w:rPr>
      </w:pPr>
      <w:r>
        <w:rPr>
          <w:rFonts w:ascii="Gill Sans MT" w:hAnsi="Gill Sans MT" w:cs="Arial"/>
        </w:rPr>
        <w:t>Bidd</w:t>
      </w:r>
      <w:r w:rsidRPr="00DE4D88" w:rsid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Pr="00DE4D88"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202681" w:rsidRDefault="00DE4D88" w14:paraId="532183CB" w14:textId="7AD37AE3">
      <w:pPr>
        <w:pStyle w:val="ListParagraph"/>
        <w:numPr>
          <w:ilvl w:val="1"/>
          <w:numId w:val="9"/>
        </w:numPr>
        <w:jc w:val="both"/>
        <w:rPr>
          <w:rFonts w:ascii="Gill Sans MT" w:hAnsi="Gill Sans MT" w:cs="Arial"/>
        </w:rPr>
      </w:pPr>
      <w:r w:rsidRPr="00DE4D88">
        <w:rPr>
          <w:rFonts w:ascii="Gill Sans MT" w:hAnsi="Gill Sans MT" w:cs="Arial"/>
        </w:rPr>
        <w:lastRenderedPageBreak/>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202681" w:rsidRDefault="00DE4D88" w14:paraId="47C9DBE9" w14:textId="03683368">
      <w:pPr>
        <w:pStyle w:val="ListParagraph"/>
        <w:numPr>
          <w:ilvl w:val="1"/>
          <w:numId w:val="9"/>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rsidRPr="004E0761" w:rsidR="005973E0" w:rsidP="61225095" w:rsidRDefault="00F770CB" w14:paraId="581D38BA" w14:textId="00B1F31C">
      <w:pPr>
        <w:pStyle w:val="ListParagraph"/>
        <w:numPr>
          <w:ilvl w:val="1"/>
          <w:numId w:val="9"/>
        </w:numPr>
        <w:jc w:val="both"/>
        <w:rPr>
          <w:rFonts w:ascii="Gill Sans MT" w:hAnsi="Gill Sans MT" w:eastAsia="Gill Sans MT" w:cs="Gill Sans MT" w:asciiTheme="minorAscii" w:hAnsiTheme="minorAscii" w:eastAsiaTheme="minorAscii" w:cstheme="minorAscii"/>
          <w:sz w:val="24"/>
          <w:szCs w:val="24"/>
        </w:rPr>
      </w:pPr>
      <w:r w:rsidRPr="61225095" w:rsidR="46D72DB5">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Bidders will be deemed to fully understand the processes that the Council must follow under relevant European and UK legislation, particularly The Public Contracts Regulations 2015 and the Public Procurement (Amendment etc.) (EU Exit) Regulations 2020</w:t>
      </w:r>
      <w:r w:rsidRPr="61225095" w:rsidR="00486245">
        <w:rPr>
          <w:rFonts w:ascii="Gill Sans MT" w:hAnsi="Gill Sans MT" w:cs="Arial"/>
        </w:rPr>
        <w:t>.</w:t>
      </w:r>
      <w:r>
        <w:br w:type="page"/>
      </w:r>
    </w:p>
    <w:p w:rsidR="002845D5" w:rsidP="00CB7E4E" w:rsidRDefault="002845D5" w14:paraId="686E33FB" w14:textId="7A0F0F19">
      <w:pPr>
        <w:pStyle w:val="Heading1"/>
        <w:numPr>
          <w:ilvl w:val="0"/>
          <w:numId w:val="9"/>
        </w:numPr>
      </w:pPr>
      <w:bookmarkStart w:name="_Toc22814576" w:id="3"/>
      <w:r>
        <w:lastRenderedPageBreak/>
        <w:t xml:space="preserve">Evaluation and </w:t>
      </w:r>
      <w:r w:rsidR="005973E0">
        <w:t>a</w:t>
      </w:r>
      <w:r>
        <w:t>ward</w:t>
      </w:r>
      <w:r w:rsidR="005973E0">
        <w:t xml:space="preserve"> process</w:t>
      </w:r>
      <w:bookmarkEnd w:id="3"/>
    </w:p>
    <w:p w:rsidR="008C779A" w:rsidP="00CB7E4E" w:rsidRDefault="002845D5" w14:paraId="6F625D4D" w14:textId="3ACD668A">
      <w:pPr>
        <w:pStyle w:val="ListParagraph"/>
        <w:numPr>
          <w:ilvl w:val="1"/>
          <w:numId w:val="9"/>
        </w:numPr>
      </w:pPr>
      <w:r w:rsidRPr="002845D5">
        <w:t xml:space="preserve">The contract, if awarded, will be awarded, </w:t>
      </w:r>
      <w:r w:rsidR="005973E0">
        <w:t>based on</w:t>
      </w:r>
      <w:r w:rsidRPr="002845D5">
        <w:t xml:space="preserve"> the following criteria:</w:t>
      </w:r>
      <w:r w:rsidRPr="00480057"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202681" w:rsidRDefault="00344C7F" w14:paraId="05CBACFA" w14:textId="025381E8">
      <w:pPr>
        <w:pStyle w:val="ListParagraph"/>
        <w:numPr>
          <w:ilvl w:val="1"/>
          <w:numId w:val="9"/>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CB7E4E" w:rsidRDefault="001F0050" w14:paraId="6BE26847" w14:textId="5FC37A86">
      <w:pPr>
        <w:pStyle w:val="ListParagraph"/>
        <w:numPr>
          <w:ilvl w:val="1"/>
          <w:numId w:val="9"/>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00E01F1B"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00E01F1B"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00E01F1B"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00E01F1B"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00E01F1B" w14:paraId="66B1883C" w14:textId="77777777">
        <w:tc>
          <w:tcPr>
            <w:tcW w:w="6516" w:type="dxa"/>
            <w:shd w:val="clear" w:color="auto" w:fill="auto"/>
            <w:vAlign w:val="center"/>
          </w:tcPr>
          <w:p w:rsidRPr="00480057" w:rsidR="001759EE" w:rsidP="0030240E" w:rsidRDefault="001759EE" w14:paraId="03F1959E" w14:textId="77777777">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00E01F1B"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202681" w:rsidRDefault="0030240E" w14:paraId="329EE6ED" w14:textId="77777777">
      <w:pPr>
        <w:pStyle w:val="ListParagraph"/>
        <w:numPr>
          <w:ilvl w:val="1"/>
          <w:numId w:val="9"/>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rsidR="00DA7D28" w:rsidP="00202681" w:rsidRDefault="00DA7D28" w14:paraId="386B6AEA" w14:textId="73781164">
      <w:pPr>
        <w:pStyle w:val="ListParagraph"/>
        <w:numPr>
          <w:ilvl w:val="1"/>
          <w:numId w:val="9"/>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rsidR="00882A1D" w:rsidP="00202681" w:rsidRDefault="00DA7D28" w14:paraId="302E7839" w14:textId="4F7CF202">
      <w:pPr>
        <w:pStyle w:val="ListParagraph"/>
        <w:numPr>
          <w:ilvl w:val="1"/>
          <w:numId w:val="9"/>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rsidRPr="004E0761" w:rsidR="00FA7B76" w:rsidP="00202681" w:rsidRDefault="008E363D" w14:paraId="43F31DDB" w14:textId="09C08749">
      <w:pPr>
        <w:pStyle w:val="ListParagraph"/>
        <w:numPr>
          <w:ilvl w:val="1"/>
          <w:numId w:val="9"/>
        </w:numPr>
        <w:jc w:val="both"/>
      </w:pPr>
      <w:r>
        <w:t>Bidd</w:t>
      </w:r>
      <w:r w:rsidRPr="00DA7D28">
        <w:t>ers must not undertake work without first having received an Official Purchase Order as written notification that they have been awarded the contract and are required to start work</w:t>
      </w:r>
      <w:r>
        <w:t>.</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CB7E4E" w:rsidRDefault="00050FE3" w14:paraId="23040291" w14:textId="554BA159">
      <w:pPr>
        <w:pStyle w:val="Heading1"/>
        <w:numPr>
          <w:ilvl w:val="0"/>
          <w:numId w:val="9"/>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rsidR="004B2F24" w:rsidP="004B2F24" w:rsidRDefault="004B2F24" w14:paraId="7140E2E2" w14:textId="77777777"/>
    <w:p w:rsidR="004B2F24" w:rsidP="00CB7E4E" w:rsidRDefault="004B2F24" w14:paraId="614CDB4E" w14:textId="2698FCB1">
      <w:pPr>
        <w:pStyle w:val="ListParagraph"/>
        <w:numPr>
          <w:ilvl w:val="1"/>
          <w:numId w:val="9"/>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CB7E4E" w:rsidRDefault="00050FE3" w14:paraId="0E15C04D" w14:textId="27553E28">
      <w:pPr>
        <w:pStyle w:val="Heading1"/>
        <w:numPr>
          <w:ilvl w:val="0"/>
          <w:numId w:val="9"/>
        </w:numPr>
      </w:pPr>
      <w:bookmarkStart w:name="_Toc22814578" w:id="6"/>
      <w:r w:rsidRPr="00050FE3">
        <w:lastRenderedPageBreak/>
        <w:t>Quotation response</w:t>
      </w:r>
      <w:r>
        <w:t xml:space="preserve">: </w:t>
      </w:r>
      <w:r w:rsidRPr="00050FE3">
        <w:t xml:space="preserve">Bidder </w:t>
      </w:r>
      <w:r>
        <w:t>s</w:t>
      </w:r>
      <w:r w:rsidR="004B2F24">
        <w:t>ubmission</w:t>
      </w:r>
      <w:bookmarkEnd w:id="6"/>
    </w:p>
    <w:p w:rsidR="004B2F24" w:rsidP="004B2F24" w:rsidRDefault="004B2F24" w14:paraId="5C862C0E" w14:textId="77777777"/>
    <w:p w:rsidR="004B2F24" w:rsidP="00CB7E4E" w:rsidRDefault="004B2F24" w14:paraId="2255046E" w14:textId="653853AD">
      <w:pPr>
        <w:pStyle w:val="ListParagraph"/>
        <w:numPr>
          <w:ilvl w:val="1"/>
          <w:numId w:val="9"/>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00D34A78" w14:paraId="66D9355E" w14:textId="77777777">
        <w:tc>
          <w:tcPr>
            <w:tcW w:w="5240" w:type="dxa"/>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Pr>
          <w:p w:rsidRPr="00387A29" w:rsidR="00F9617E" w:rsidP="004B2F24" w:rsidRDefault="00F9617E" w14:paraId="2349F218" w14:textId="77777777">
            <w:pPr>
              <w:jc w:val="both"/>
              <w:rPr>
                <w:rFonts w:ascii="Gill Sans MT" w:hAnsi="Gill Sans MT" w:cs="Arial"/>
                <w:bCs/>
                <w:szCs w:val="24"/>
              </w:rPr>
            </w:pPr>
          </w:p>
        </w:tc>
      </w:tr>
      <w:tr w:rsidRPr="004B2F24" w:rsidR="004B2F24" w:rsidTr="00D34A78" w14:paraId="1A8EAE69" w14:textId="77777777">
        <w:tc>
          <w:tcPr>
            <w:tcW w:w="5240" w:type="dxa"/>
          </w:tcPr>
          <w:p w:rsidRPr="007708B1" w:rsidR="004B2F24" w:rsidP="00C20FA0" w:rsidRDefault="00F914E9" w14:paraId="0E142504" w14:textId="15FC3F4B">
            <w:pPr>
              <w:jc w:val="both"/>
              <w:rPr>
                <w:rFonts w:ascii="Gill Sans MT" w:hAnsi="Gill Sans MT" w:cs="Arial"/>
                <w:bCs/>
                <w:szCs w:val="24"/>
              </w:rPr>
            </w:pPr>
            <w:r>
              <w:rPr>
                <w:rFonts w:ascii="Gill Sans MT" w:hAnsi="Gill Sans MT" w:cs="Arial"/>
                <w:bCs/>
                <w:szCs w:val="24"/>
              </w:rPr>
              <w:t>Health Needs Assessment (HNA)</w:t>
            </w:r>
          </w:p>
        </w:tc>
        <w:tc>
          <w:tcPr>
            <w:tcW w:w="546" w:type="dxa"/>
            <w:tcBorders>
              <w:right w:val="single" w:color="808080" w:themeColor="background1" w:themeShade="80" w:sz="4" w:space="0"/>
            </w:tcBorders>
          </w:tcPr>
          <w:p w:rsidRPr="004B2F24" w:rsidR="004B2F24" w:rsidP="004B2F24" w:rsidRDefault="00E56139" w14:paraId="35DCB490" w14:textId="231BD7ED">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Pr>
          <w:p w:rsidRPr="00387A29" w:rsidR="004B2F24" w:rsidP="004B2F24" w:rsidRDefault="004B2F24" w14:paraId="6F07D54C" w14:textId="77777777">
            <w:pPr>
              <w:jc w:val="both"/>
              <w:rPr>
                <w:rFonts w:ascii="Gill Sans MT" w:hAnsi="Gill Sans MT" w:cs="Arial"/>
                <w:bCs/>
                <w:szCs w:val="24"/>
              </w:rPr>
            </w:pPr>
          </w:p>
        </w:tc>
      </w:tr>
      <w:tr w:rsidRPr="004B2F24" w:rsidR="00F914E9" w:rsidTr="00D34A78" w14:paraId="5871B494" w14:textId="77777777">
        <w:tc>
          <w:tcPr>
            <w:tcW w:w="5240" w:type="dxa"/>
          </w:tcPr>
          <w:p w:rsidRPr="007708B1" w:rsidR="00F914E9" w:rsidP="00F914E9" w:rsidRDefault="00F914E9" w14:paraId="43C45854" w14:textId="42C3D171">
            <w:pPr>
              <w:jc w:val="both"/>
              <w:rPr>
                <w:rFonts w:ascii="Gill Sans MT" w:hAnsi="Gill Sans MT" w:cs="Arial"/>
                <w:bCs/>
                <w:i/>
                <w:szCs w:val="24"/>
              </w:rPr>
            </w:pPr>
            <w:r>
              <w:rPr>
                <w:rFonts w:ascii="Gill Sans MT" w:hAnsi="Gill Sans MT" w:cs="Arial"/>
                <w:szCs w:val="24"/>
              </w:rPr>
              <w:t>Health Impact Assessment (HIA)</w:t>
            </w:r>
          </w:p>
        </w:tc>
        <w:tc>
          <w:tcPr>
            <w:tcW w:w="546" w:type="dxa"/>
            <w:tcBorders>
              <w:right w:val="single" w:color="808080" w:themeColor="background1" w:themeShade="80" w:sz="4" w:space="0"/>
            </w:tcBorders>
          </w:tcPr>
          <w:p w:rsidR="00F914E9" w:rsidP="00F914E9" w:rsidRDefault="00F914E9" w14:paraId="5E7D77F0" w14:textId="60E3A797">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Pr>
          <w:p w:rsidRPr="00387A29" w:rsidR="00F914E9" w:rsidP="00F914E9" w:rsidRDefault="00F914E9" w14:paraId="0E6F21D6" w14:textId="77777777">
            <w:pPr>
              <w:jc w:val="both"/>
              <w:rPr>
                <w:rFonts w:ascii="Gill Sans MT" w:hAnsi="Gill Sans MT" w:cs="Arial"/>
                <w:bCs/>
                <w:szCs w:val="24"/>
              </w:rPr>
            </w:pPr>
          </w:p>
        </w:tc>
      </w:tr>
      <w:tr w:rsidRPr="004B2F24" w:rsidR="00F914E9" w:rsidTr="00D34A78" w14:paraId="3E80AF74" w14:textId="77777777">
        <w:tc>
          <w:tcPr>
            <w:tcW w:w="5240" w:type="dxa"/>
          </w:tcPr>
          <w:p w:rsidRPr="007708B1" w:rsidR="00F914E9" w:rsidP="00F914E9" w:rsidRDefault="00F914E9"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Pr>
          <w:p w:rsidRPr="004B2F24" w:rsidR="00F914E9" w:rsidP="00F914E9" w:rsidRDefault="00F914E9"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Pr>
          <w:p w:rsidRPr="00387A29" w:rsidR="00F914E9" w:rsidP="00F914E9" w:rsidRDefault="00F914E9"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CB7E4E" w:rsidRDefault="004B2F24" w14:paraId="5AABEC24" w14:textId="369E53E3">
      <w:pPr>
        <w:pStyle w:val="ListParagraph"/>
        <w:numPr>
          <w:ilvl w:val="1"/>
          <w:numId w:val="9"/>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16"/>
              </w:numPr>
            </w:pPr>
            <w:r>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Pr="004B3BFB" w:rsidR="00387A29" w:rsidP="003B7E63" w:rsidRDefault="004B3BFB" w14:paraId="649173C0" w14:textId="0294187B">
            <w:pPr>
              <w:pStyle w:val="ListParagraph"/>
              <w:numPr>
                <w:ilvl w:val="0"/>
                <w:numId w:val="21"/>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68389A">
              <w:t>task will meet best practice/national standards.</w:t>
            </w:r>
            <w:r w:rsidR="00AE2CB3">
              <w:t xml:space="preserve"> </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23A66432">
            <w:pPr>
              <w:pStyle w:val="ListParagraph"/>
              <w:numPr>
                <w:ilvl w:val="0"/>
                <w:numId w:val="22"/>
              </w:numPr>
              <w:jc w:val="both"/>
              <w:rPr>
                <w:rFonts w:ascii="Gill Sans MT" w:hAnsi="Gill Sans MT" w:cs="Arial"/>
                <w:szCs w:val="24"/>
              </w:rPr>
            </w:pPr>
            <w:r>
              <w:t>Please provide details of at least three relevant references or referees</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E34B0" w14:paraId="051C6FE0" w14:textId="48C999D6">
            <w:pPr>
              <w:pStyle w:val="ListParagraph"/>
              <w:widowControl w:val="0"/>
              <w:numPr>
                <w:ilvl w:val="0"/>
                <w:numId w:val="23"/>
              </w:numPr>
              <w:spacing w:after="120" w:line="240" w:lineRule="atLeast"/>
              <w:jc w:val="both"/>
              <w:rPr>
                <w:rFonts w:cs="Arial" w:asciiTheme="majorHAnsi" w:hAnsiTheme="majorHAnsi"/>
                <w:szCs w:val="24"/>
              </w:rPr>
            </w:pPr>
            <w:r>
              <w:rPr>
                <w:rFonts w:cs="Arial" w:asciiTheme="majorHAnsi" w:hAnsiTheme="majorHAnsi"/>
                <w:szCs w:val="24"/>
              </w:rPr>
              <w:t xml:space="preserve">interruption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1C2D0C" w14:paraId="03C706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20"/>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1C2D0C" w14:paraId="47FC5665"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 word ‘including’ shall be understood as meaning ‘including without limitation’.</w:t>
      </w:r>
    </w:p>
    <w:p w:rsidRPr="005D62BB" w:rsidR="001C2D0C" w:rsidP="00330ACD" w:rsidRDefault="001C2D0C" w14:paraId="368B39C8"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20"/>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20"/>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1C2D0C" w14:paraId="4997F792" w14:textId="77777777">
      <w:pPr>
        <w:pStyle w:val="Level3Number"/>
        <w:widowControl w:val="0"/>
        <w:numPr>
          <w:ilvl w:val="2"/>
          <w:numId w:val="20"/>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20"/>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1C2D0C" w14:paraId="204A61A1" w14:textId="77777777">
      <w:pPr>
        <w:pStyle w:val="Level3Number"/>
        <w:numPr>
          <w:ilvl w:val="2"/>
          <w:numId w:val="20"/>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20"/>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20"/>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20"/>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20"/>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1D316052" w14:textId="500FB4C1">
      <w:pPr>
        <w:pStyle w:val="Level3Number"/>
        <w:widowControl w:val="0"/>
        <w:numPr>
          <w:ilvl w:val="2"/>
          <w:numId w:val="20"/>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require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20"/>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20"/>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C3C2395" w14:textId="29199829">
      <w:pPr>
        <w:pStyle w:val="Level3Number"/>
        <w:widowControl w:val="0"/>
        <w:numPr>
          <w:ilvl w:val="2"/>
          <w:numId w:val="20"/>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procure that all Staff comply with any rules, regulations and requirements reasonably specified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7A2DD382" w14:textId="549AF86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termination of employment or other extenuating circumstances.  </w:t>
      </w:r>
    </w:p>
    <w:p w:rsidRPr="005D62BB" w:rsidR="001C2D0C" w:rsidP="00330ACD" w:rsidRDefault="001C2D0C" w14:paraId="4B180DE6" w14:textId="077C0131">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7BC3BF79">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novate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20"/>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20"/>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20"/>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20"/>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360F38A1" w14:textId="119D16C1">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submit progress reports to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20"/>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20"/>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1C2D0C" w14:paraId="7464A45D"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1C2D0C" w14:paraId="41C30B78" w14:textId="1B3F3D1A">
      <w:pPr>
        <w:pStyle w:val="Level5Number"/>
        <w:numPr>
          <w:ilvl w:val="2"/>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Pr>
          <w:rFonts w:asciiTheme="majorHAnsi" w:hAnsiTheme="majorHAnsi"/>
          <w:sz w:val="24"/>
          <w:szCs w:val="24"/>
        </w:rPr>
        <w:fldChar w:fldCharType="end"/>
      </w:r>
      <w:r w:rsidR="008E34B0">
        <w:rPr>
          <w:rFonts w:cs="Arial" w:asciiTheme="majorHAnsi" w:hAnsiTheme="majorHAnsi"/>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1C2D0C" w14:paraId="67AF9DCC" w14:textId="560945A4">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 respond directly to a Request for Information unless authorised in writing to do so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161C6C" w14:paraId="5E875E0A" w14:textId="25B237A4">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process that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054A79" w14:paraId="2AC08842" w14:textId="37F0A65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ensure that all personnel who have access to and/or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are obliged to keep the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20"/>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20"/>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20"/>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2D0232" w14:paraId="7799B75B" w14:textId="1CA6FBDA">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maintain complete and accurate records and information to demonstrate its compliance with this clause 13 and immediately inform the </w:t>
      </w:r>
      <w:r w:rsidR="00D23F8F">
        <w:rPr>
          <w:rFonts w:cs="Arial" w:asciiTheme="majorHAnsi" w:hAnsiTheme="majorHAnsi"/>
          <w:sz w:val="24"/>
          <w:szCs w:val="24"/>
        </w:rPr>
        <w:t>Council</w:t>
      </w:r>
      <w:r>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20"/>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20"/>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1C2D0C" w14:paraId="46AE8A1F" w14:textId="77777777">
      <w:pPr>
        <w:pStyle w:val="Level5Number"/>
        <w:numPr>
          <w:ilvl w:val="3"/>
          <w:numId w:val="20"/>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any indirect, </w:t>
      </w:r>
      <w:proofErr w:type="gramStart"/>
      <w:r w:rsidRPr="005D62BB">
        <w:rPr>
          <w:rFonts w:cs="Arial" w:asciiTheme="majorHAnsi" w:hAnsiTheme="majorHAnsi"/>
          <w:sz w:val="24"/>
          <w:szCs w:val="24"/>
        </w:rPr>
        <w:t>special</w:t>
      </w:r>
      <w:proofErr w:type="gramEnd"/>
      <w:r w:rsidRPr="005D62BB">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1C2D0C" w14:paraId="289F3051"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other matter which, by law, may not be excluded or limited.</w:t>
      </w:r>
    </w:p>
    <w:p w:rsidR="002D0232" w:rsidP="002D0232" w:rsidRDefault="001C2D0C" w14:paraId="777F6B96" w14:textId="0DD6FEC1">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F75AD05">
      <w:pPr>
        <w:pStyle w:val="Level2Heading"/>
        <w:keepNext w:val="0"/>
        <w:widowControl w:val="0"/>
        <w:numPr>
          <w:ilvl w:val="0"/>
          <w:numId w:val="20"/>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proofErr w:type="gramStart"/>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w:t>
      </w:r>
      <w:proofErr w:type="gramEnd"/>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5DD5C714">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proofErr w:type="gramStart"/>
      <w:r w:rsidR="008E34B0">
        <w:rPr>
          <w:rFonts w:cs="Arial" w:asciiTheme="majorHAnsi" w:hAnsiTheme="majorHAnsi"/>
          <w:b w:val="0"/>
          <w:sz w:val="24"/>
          <w:szCs w:val="24"/>
        </w:rPr>
        <w:t xml:space="preserve">event </w:t>
      </w:r>
      <w:r w:rsidRPr="005D62BB">
        <w:rPr>
          <w:rFonts w:cs="Arial" w:asciiTheme="majorHAnsi" w:hAnsiTheme="majorHAnsi"/>
          <w:b w:val="0"/>
          <w:sz w:val="24"/>
          <w:szCs w:val="24"/>
        </w:rPr>
        <w:t>.</w:t>
      </w:r>
      <w:proofErr w:type="gramEnd"/>
      <w:r w:rsidRPr="005D62BB">
        <w:rPr>
          <w:rFonts w:cs="Arial" w:asciiTheme="majorHAnsi" w:hAnsi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1C2D0C" w14:paraId="79CAA3E3" w14:textId="77777777">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fails to comply with legal obligations in the fields of environmental, </w:t>
      </w:r>
      <w:proofErr w:type="gramStart"/>
      <w:r w:rsidRPr="005D62BB">
        <w:rPr>
          <w:rFonts w:cs="Arial" w:asciiTheme="majorHAnsi" w:hAnsiTheme="majorHAnsi"/>
          <w:sz w:val="24"/>
          <w:szCs w:val="24"/>
        </w:rPr>
        <w:t>social</w:t>
      </w:r>
      <w:proofErr w:type="gramEnd"/>
      <w:r w:rsidRPr="005D62BB">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20"/>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1C2D0C" w14:paraId="66D65360" w14:textId="32433E6E">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return all requested documents, </w:t>
      </w:r>
      <w:proofErr w:type="gramStart"/>
      <w:r w:rsidRPr="005D62BB">
        <w:rPr>
          <w:rFonts w:cs="Arial" w:asciiTheme="majorHAnsi" w:hAnsiTheme="majorHAnsi"/>
          <w:sz w:val="24"/>
          <w:szCs w:val="24"/>
        </w:rPr>
        <w:t>information</w:t>
      </w:r>
      <w:proofErr w:type="gramEnd"/>
      <w:r w:rsidRPr="005D62BB">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20"/>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1C2D0C" w14:paraId="300DDBB3" w14:textId="04445FDB">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notify the </w:t>
      </w:r>
      <w:r w:rsidR="00D23F8F">
        <w:rPr>
          <w:rFonts w:cs="Arial" w:asciiTheme="majorHAnsi" w:hAnsiTheme="majorHAnsi"/>
          <w:sz w:val="24"/>
          <w:szCs w:val="24"/>
        </w:rPr>
        <w:t>Council</w:t>
      </w:r>
      <w:r w:rsidRPr="005D62BB">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20"/>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1C2D0C" w14:paraId="39FF6F8D" w14:textId="61F12F31">
      <w:pPr>
        <w:pStyle w:val="Level3Number"/>
        <w:widowControl w:val="0"/>
        <w:numPr>
          <w:ilvl w:val="2"/>
          <w:numId w:val="20"/>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Pr>
          <w:rFonts w:asciiTheme="majorHAnsi" w:hAnsiTheme="majorHAnsi"/>
          <w:sz w:val="24"/>
          <w:szCs w:val="24"/>
        </w:rPr>
        <w:fldChar w:fldCharType="end"/>
      </w:r>
      <w:r w:rsidRPr="005D62BB">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20"/>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1C2D0C" w14:paraId="7DC73102" w14:textId="77777777">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 182 of the Finance Act 1989.</w:t>
      </w:r>
    </w:p>
    <w:p w:rsidRPr="005D62BB" w:rsidR="001C2D0C" w:rsidP="00330ACD" w:rsidRDefault="001C2D0C" w14:paraId="5DB0185B"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1C2D0C" w14:paraId="1710F00C" w14:textId="301D55CF">
      <w:pPr>
        <w:pStyle w:val="Level3Number"/>
        <w:widowControl w:val="0"/>
        <w:numPr>
          <w:ilvl w:val="2"/>
          <w:numId w:val="20"/>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recover in </w:t>
      </w:r>
      <w:proofErr w:type="gramStart"/>
      <w:r w:rsidRPr="005D62BB">
        <w:rPr>
          <w:rFonts w:cs="Arial" w:asciiTheme="majorHAnsi" w:hAnsiTheme="majorHAnsi"/>
          <w:sz w:val="24"/>
          <w:szCs w:val="24"/>
        </w:rPr>
        <w:t>full from</w:t>
      </w:r>
      <w:proofErr w:type="gramEnd"/>
      <w:r w:rsidRPr="005D62BB">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20"/>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20"/>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20"/>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20"/>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20"/>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122" w:rsidRDefault="00D27122" w14:paraId="4DE47DBD" w14:textId="77777777">
      <w:r>
        <w:separator/>
      </w:r>
    </w:p>
  </w:endnote>
  <w:endnote w:type="continuationSeparator" w:id="0">
    <w:p w:rsidR="00D27122" w:rsidRDefault="00D27122" w14:paraId="33B3457F" w14:textId="77777777">
      <w:r>
        <w:continuationSeparator/>
      </w:r>
    </w:p>
  </w:endnote>
  <w:endnote w:type="continuationNotice" w:id="1">
    <w:p w:rsidR="00D27122" w:rsidRDefault="00D27122" w14:paraId="1DDF32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71055B" w:rsidP="0027516E" w:rsidRDefault="0071055B"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3B7E63">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3B7E63">
      <w:rPr>
        <w:noProof/>
        <w:sz w:val="22"/>
        <w:szCs w:val="22"/>
      </w:rPr>
      <w:t>27</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71055B" w:rsidP="0027516E" w:rsidRDefault="0071055B"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122" w:rsidRDefault="00D27122" w14:paraId="7862D0C2" w14:textId="77777777">
      <w:r>
        <w:separator/>
      </w:r>
    </w:p>
  </w:footnote>
  <w:footnote w:type="continuationSeparator" w:id="0">
    <w:p w:rsidR="00D27122" w:rsidRDefault="00D27122" w14:paraId="5F975219" w14:textId="77777777">
      <w:r>
        <w:continuationSeparator/>
      </w:r>
    </w:p>
  </w:footnote>
  <w:footnote w:type="continuationNotice" w:id="1">
    <w:p w:rsidR="00D27122" w:rsidRDefault="00D27122" w14:paraId="5A857B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055B" w:rsidRDefault="345A19F7" w14:paraId="5B33C920" w14:textId="0271228F">
    <w:pPr>
      <w:pStyle w:val="Header"/>
      <w:tabs>
        <w:tab w:val="clear" w:pos="4153"/>
        <w:tab w:val="left" w:pos="6379"/>
      </w:tabs>
    </w:pPr>
    <w:r w:rsidR="61225095">
      <w:drawing>
        <wp:inline wp14:editId="2DDB5D70"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7fbe5c3697b14c2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6461D8E"/>
    <w:multiLevelType w:val="hybridMultilevel"/>
    <w:tmpl w:val="F10E32E6"/>
    <w:lvl w:ilvl="0" w:tplc="1AFCB0D4">
      <w:start w:val="1"/>
      <w:numFmt w:val="bullet"/>
      <w:lvlText w:val=""/>
      <w:lvlJc w:val="left"/>
      <w:pPr>
        <w:ind w:left="1931" w:hanging="360"/>
      </w:pPr>
      <w:rPr>
        <w:rFonts w:hint="default" w:ascii="Symbol" w:hAnsi="Symbol"/>
      </w:rPr>
    </w:lvl>
    <w:lvl w:ilvl="1" w:tplc="326231EE">
      <w:start w:val="1"/>
      <w:numFmt w:val="bullet"/>
      <w:lvlText w:val="o"/>
      <w:lvlJc w:val="left"/>
      <w:pPr>
        <w:ind w:left="2651" w:hanging="360"/>
      </w:pPr>
      <w:rPr>
        <w:rFonts w:hint="default" w:ascii="Courier New" w:hAnsi="Courier New"/>
      </w:rPr>
    </w:lvl>
    <w:lvl w:ilvl="2" w:tplc="D8CC8788">
      <w:start w:val="1"/>
      <w:numFmt w:val="bullet"/>
      <w:lvlText w:val=""/>
      <w:lvlJc w:val="left"/>
      <w:pPr>
        <w:ind w:left="3371" w:hanging="360"/>
      </w:pPr>
      <w:rPr>
        <w:rFonts w:hint="default" w:ascii="Wingdings" w:hAnsi="Wingdings"/>
      </w:rPr>
    </w:lvl>
    <w:lvl w:ilvl="3" w:tplc="0A1AD450">
      <w:start w:val="1"/>
      <w:numFmt w:val="bullet"/>
      <w:lvlText w:val=""/>
      <w:lvlJc w:val="left"/>
      <w:pPr>
        <w:ind w:left="4091" w:hanging="360"/>
      </w:pPr>
      <w:rPr>
        <w:rFonts w:hint="default" w:ascii="Symbol" w:hAnsi="Symbol"/>
      </w:rPr>
    </w:lvl>
    <w:lvl w:ilvl="4" w:tplc="7C6CA1A0">
      <w:start w:val="1"/>
      <w:numFmt w:val="bullet"/>
      <w:lvlText w:val="o"/>
      <w:lvlJc w:val="left"/>
      <w:pPr>
        <w:ind w:left="4811" w:hanging="360"/>
      </w:pPr>
      <w:rPr>
        <w:rFonts w:hint="default" w:ascii="Courier New" w:hAnsi="Courier New"/>
      </w:rPr>
    </w:lvl>
    <w:lvl w:ilvl="5" w:tplc="ECBEEC26">
      <w:start w:val="1"/>
      <w:numFmt w:val="bullet"/>
      <w:lvlText w:val=""/>
      <w:lvlJc w:val="left"/>
      <w:pPr>
        <w:ind w:left="5531" w:hanging="360"/>
      </w:pPr>
      <w:rPr>
        <w:rFonts w:hint="default" w:ascii="Wingdings" w:hAnsi="Wingdings"/>
      </w:rPr>
    </w:lvl>
    <w:lvl w:ilvl="6" w:tplc="0CE4C1D8">
      <w:start w:val="1"/>
      <w:numFmt w:val="bullet"/>
      <w:lvlText w:val=""/>
      <w:lvlJc w:val="left"/>
      <w:pPr>
        <w:ind w:left="6251" w:hanging="360"/>
      </w:pPr>
      <w:rPr>
        <w:rFonts w:hint="default" w:ascii="Symbol" w:hAnsi="Symbol"/>
      </w:rPr>
    </w:lvl>
    <w:lvl w:ilvl="7" w:tplc="043CAFBC">
      <w:start w:val="1"/>
      <w:numFmt w:val="bullet"/>
      <w:lvlText w:val="o"/>
      <w:lvlJc w:val="left"/>
      <w:pPr>
        <w:ind w:left="6971" w:hanging="360"/>
      </w:pPr>
      <w:rPr>
        <w:rFonts w:hint="default" w:ascii="Courier New" w:hAnsi="Courier New"/>
      </w:rPr>
    </w:lvl>
    <w:lvl w:ilvl="8" w:tplc="59849AF6">
      <w:start w:val="1"/>
      <w:numFmt w:val="bullet"/>
      <w:lvlText w:val=""/>
      <w:lvlJc w:val="left"/>
      <w:pPr>
        <w:ind w:left="7691" w:hanging="360"/>
      </w:pPr>
      <w:rPr>
        <w:rFonts w:hint="default" w:ascii="Wingdings" w:hAnsi="Wingdings"/>
      </w:rPr>
    </w:lvl>
  </w:abstractNum>
  <w:abstractNum w:abstractNumId="5" w15:restartNumberingAfterBreak="0">
    <w:nsid w:val="16CE0682"/>
    <w:multiLevelType w:val="hybridMultilevel"/>
    <w:tmpl w:val="E6201120"/>
    <w:lvl w:ilvl="0" w:tplc="08090001">
      <w:start w:val="1"/>
      <w:numFmt w:val="bullet"/>
      <w:lvlText w:val=""/>
      <w:lvlJc w:val="left"/>
      <w:pPr>
        <w:ind w:left="2716" w:hanging="360"/>
      </w:pPr>
      <w:rPr>
        <w:rFonts w:hint="default" w:ascii="Symbol" w:hAnsi="Symbol"/>
      </w:rPr>
    </w:lvl>
    <w:lvl w:ilvl="1" w:tplc="08090003">
      <w:start w:val="1"/>
      <w:numFmt w:val="bullet"/>
      <w:lvlText w:val="o"/>
      <w:lvlJc w:val="left"/>
      <w:pPr>
        <w:ind w:left="3436" w:hanging="360"/>
      </w:pPr>
      <w:rPr>
        <w:rFonts w:hint="default" w:ascii="Courier New" w:hAnsi="Courier New" w:cs="Courier New"/>
      </w:rPr>
    </w:lvl>
    <w:lvl w:ilvl="2" w:tplc="08090005" w:tentative="1">
      <w:start w:val="1"/>
      <w:numFmt w:val="bullet"/>
      <w:lvlText w:val=""/>
      <w:lvlJc w:val="left"/>
      <w:pPr>
        <w:ind w:left="4156" w:hanging="360"/>
      </w:pPr>
      <w:rPr>
        <w:rFonts w:hint="default" w:ascii="Wingdings" w:hAnsi="Wingdings"/>
      </w:rPr>
    </w:lvl>
    <w:lvl w:ilvl="3" w:tplc="08090001" w:tentative="1">
      <w:start w:val="1"/>
      <w:numFmt w:val="bullet"/>
      <w:lvlText w:val=""/>
      <w:lvlJc w:val="left"/>
      <w:pPr>
        <w:ind w:left="4876" w:hanging="360"/>
      </w:pPr>
      <w:rPr>
        <w:rFonts w:hint="default" w:ascii="Symbol" w:hAnsi="Symbol"/>
      </w:rPr>
    </w:lvl>
    <w:lvl w:ilvl="4" w:tplc="08090003" w:tentative="1">
      <w:start w:val="1"/>
      <w:numFmt w:val="bullet"/>
      <w:lvlText w:val="o"/>
      <w:lvlJc w:val="left"/>
      <w:pPr>
        <w:ind w:left="5596" w:hanging="360"/>
      </w:pPr>
      <w:rPr>
        <w:rFonts w:hint="default" w:ascii="Courier New" w:hAnsi="Courier New" w:cs="Courier New"/>
      </w:rPr>
    </w:lvl>
    <w:lvl w:ilvl="5" w:tplc="08090005" w:tentative="1">
      <w:start w:val="1"/>
      <w:numFmt w:val="bullet"/>
      <w:lvlText w:val=""/>
      <w:lvlJc w:val="left"/>
      <w:pPr>
        <w:ind w:left="6316" w:hanging="360"/>
      </w:pPr>
      <w:rPr>
        <w:rFonts w:hint="default" w:ascii="Wingdings" w:hAnsi="Wingdings"/>
      </w:rPr>
    </w:lvl>
    <w:lvl w:ilvl="6" w:tplc="08090001" w:tentative="1">
      <w:start w:val="1"/>
      <w:numFmt w:val="bullet"/>
      <w:lvlText w:val=""/>
      <w:lvlJc w:val="left"/>
      <w:pPr>
        <w:ind w:left="7036" w:hanging="360"/>
      </w:pPr>
      <w:rPr>
        <w:rFonts w:hint="default" w:ascii="Symbol" w:hAnsi="Symbol"/>
      </w:rPr>
    </w:lvl>
    <w:lvl w:ilvl="7" w:tplc="08090003" w:tentative="1">
      <w:start w:val="1"/>
      <w:numFmt w:val="bullet"/>
      <w:lvlText w:val="o"/>
      <w:lvlJc w:val="left"/>
      <w:pPr>
        <w:ind w:left="7756" w:hanging="360"/>
      </w:pPr>
      <w:rPr>
        <w:rFonts w:hint="default" w:ascii="Courier New" w:hAnsi="Courier New" w:cs="Courier New"/>
      </w:rPr>
    </w:lvl>
    <w:lvl w:ilvl="8" w:tplc="08090005" w:tentative="1">
      <w:start w:val="1"/>
      <w:numFmt w:val="bullet"/>
      <w:lvlText w:val=""/>
      <w:lvlJc w:val="left"/>
      <w:pPr>
        <w:ind w:left="8476" w:hanging="360"/>
      </w:pPr>
      <w:rPr>
        <w:rFonts w:hint="default" w:ascii="Wingdings" w:hAnsi="Wingdings"/>
      </w:rPr>
    </w:lvl>
  </w:abstractNum>
  <w:abstractNum w:abstractNumId="6" w15:restartNumberingAfterBreak="0">
    <w:nsid w:val="1A5C7432"/>
    <w:multiLevelType w:val="hybridMultilevel"/>
    <w:tmpl w:val="F21234DC"/>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932C2F"/>
    <w:multiLevelType w:val="hybridMultilevel"/>
    <w:tmpl w:val="9AC01C48"/>
    <w:lvl w:ilvl="0" w:tplc="46F81E80">
      <w:start w:val="1"/>
      <w:numFmt w:val="bullet"/>
      <w:lvlText w:val=""/>
      <w:lvlJc w:val="left"/>
      <w:pPr>
        <w:ind w:left="1080" w:hanging="360"/>
      </w:pPr>
      <w:rPr>
        <w:rFonts w:hint="default" w:ascii="Symbol" w:hAnsi="Symbol"/>
      </w:rPr>
    </w:lvl>
    <w:lvl w:ilvl="1" w:tplc="67A0DAD2">
      <w:start w:val="1"/>
      <w:numFmt w:val="bullet"/>
      <w:lvlText w:val="o"/>
      <w:lvlJc w:val="left"/>
      <w:pPr>
        <w:ind w:left="1800" w:hanging="360"/>
      </w:pPr>
      <w:rPr>
        <w:rFonts w:hint="default" w:ascii="Courier New" w:hAnsi="Courier New"/>
      </w:rPr>
    </w:lvl>
    <w:lvl w:ilvl="2" w:tplc="5BDEF1F2">
      <w:start w:val="1"/>
      <w:numFmt w:val="bullet"/>
      <w:lvlText w:val=""/>
      <w:lvlJc w:val="left"/>
      <w:pPr>
        <w:ind w:left="2520" w:hanging="360"/>
      </w:pPr>
      <w:rPr>
        <w:rFonts w:hint="default" w:ascii="Wingdings" w:hAnsi="Wingdings"/>
      </w:rPr>
    </w:lvl>
    <w:lvl w:ilvl="3" w:tplc="6040E756">
      <w:start w:val="1"/>
      <w:numFmt w:val="bullet"/>
      <w:lvlText w:val=""/>
      <w:lvlJc w:val="left"/>
      <w:pPr>
        <w:ind w:left="3240" w:hanging="360"/>
      </w:pPr>
      <w:rPr>
        <w:rFonts w:hint="default" w:ascii="Symbol" w:hAnsi="Symbol"/>
      </w:rPr>
    </w:lvl>
    <w:lvl w:ilvl="4" w:tplc="6D0C086A">
      <w:start w:val="1"/>
      <w:numFmt w:val="bullet"/>
      <w:lvlText w:val="o"/>
      <w:lvlJc w:val="left"/>
      <w:pPr>
        <w:ind w:left="3960" w:hanging="360"/>
      </w:pPr>
      <w:rPr>
        <w:rFonts w:hint="default" w:ascii="Courier New" w:hAnsi="Courier New"/>
      </w:rPr>
    </w:lvl>
    <w:lvl w:ilvl="5" w:tplc="26D4178C">
      <w:start w:val="1"/>
      <w:numFmt w:val="bullet"/>
      <w:lvlText w:val=""/>
      <w:lvlJc w:val="left"/>
      <w:pPr>
        <w:ind w:left="4680" w:hanging="360"/>
      </w:pPr>
      <w:rPr>
        <w:rFonts w:hint="default" w:ascii="Wingdings" w:hAnsi="Wingdings"/>
      </w:rPr>
    </w:lvl>
    <w:lvl w:ilvl="6" w:tplc="D1567C1E">
      <w:start w:val="1"/>
      <w:numFmt w:val="bullet"/>
      <w:lvlText w:val=""/>
      <w:lvlJc w:val="left"/>
      <w:pPr>
        <w:ind w:left="5400" w:hanging="360"/>
      </w:pPr>
      <w:rPr>
        <w:rFonts w:hint="default" w:ascii="Symbol" w:hAnsi="Symbol"/>
      </w:rPr>
    </w:lvl>
    <w:lvl w:ilvl="7" w:tplc="E75A2D4E">
      <w:start w:val="1"/>
      <w:numFmt w:val="bullet"/>
      <w:lvlText w:val="o"/>
      <w:lvlJc w:val="left"/>
      <w:pPr>
        <w:ind w:left="6120" w:hanging="360"/>
      </w:pPr>
      <w:rPr>
        <w:rFonts w:hint="default" w:ascii="Courier New" w:hAnsi="Courier New"/>
      </w:rPr>
    </w:lvl>
    <w:lvl w:ilvl="8" w:tplc="6D5A9A38">
      <w:start w:val="1"/>
      <w:numFmt w:val="bullet"/>
      <w:lvlText w:val=""/>
      <w:lvlJc w:val="left"/>
      <w:pPr>
        <w:ind w:left="6840" w:hanging="360"/>
      </w:pPr>
      <w:rPr>
        <w:rFonts w:hint="default" w:ascii="Wingdings" w:hAnsi="Wingdings"/>
      </w:rPr>
    </w:lvl>
  </w:abstractNum>
  <w:abstractNum w:abstractNumId="8" w15:restartNumberingAfterBreak="0">
    <w:nsid w:val="2DD4686C"/>
    <w:multiLevelType w:val="hybridMultilevel"/>
    <w:tmpl w:val="AEAA416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9"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5E39E1"/>
    <w:multiLevelType w:val="hybridMultilevel"/>
    <w:tmpl w:val="4F32A6CA"/>
    <w:lvl w:ilvl="0" w:tplc="186C452A">
      <w:start w:val="1"/>
      <w:numFmt w:val="bullet"/>
      <w:lvlText w:val=""/>
      <w:lvlJc w:val="left"/>
      <w:pPr>
        <w:ind w:left="720" w:hanging="360"/>
      </w:pPr>
      <w:rPr>
        <w:rFonts w:hint="default" w:ascii="Symbol" w:hAnsi="Symbol"/>
      </w:rPr>
    </w:lvl>
    <w:lvl w:ilvl="1" w:tplc="C3169D90">
      <w:start w:val="1"/>
      <w:numFmt w:val="bullet"/>
      <w:lvlText w:val=""/>
      <w:lvlJc w:val="left"/>
      <w:pPr>
        <w:ind w:left="1440" w:hanging="360"/>
      </w:pPr>
      <w:rPr>
        <w:rFonts w:hint="default" w:ascii="Symbol" w:hAnsi="Symbol"/>
      </w:rPr>
    </w:lvl>
    <w:lvl w:ilvl="2" w:tplc="2CC6EFA6">
      <w:start w:val="1"/>
      <w:numFmt w:val="bullet"/>
      <w:lvlText w:val=""/>
      <w:lvlJc w:val="left"/>
      <w:pPr>
        <w:ind w:left="2160" w:hanging="360"/>
      </w:pPr>
      <w:rPr>
        <w:rFonts w:hint="default" w:ascii="Wingdings" w:hAnsi="Wingdings"/>
      </w:rPr>
    </w:lvl>
    <w:lvl w:ilvl="3" w:tplc="422CEE2C">
      <w:start w:val="1"/>
      <w:numFmt w:val="bullet"/>
      <w:lvlText w:val=""/>
      <w:lvlJc w:val="left"/>
      <w:pPr>
        <w:ind w:left="2880" w:hanging="360"/>
      </w:pPr>
      <w:rPr>
        <w:rFonts w:hint="default" w:ascii="Symbol" w:hAnsi="Symbol"/>
      </w:rPr>
    </w:lvl>
    <w:lvl w:ilvl="4" w:tplc="C094771C">
      <w:start w:val="1"/>
      <w:numFmt w:val="bullet"/>
      <w:lvlText w:val="o"/>
      <w:lvlJc w:val="left"/>
      <w:pPr>
        <w:ind w:left="3600" w:hanging="360"/>
      </w:pPr>
      <w:rPr>
        <w:rFonts w:hint="default" w:ascii="Courier New" w:hAnsi="Courier New"/>
      </w:rPr>
    </w:lvl>
    <w:lvl w:ilvl="5" w:tplc="F9FE160C">
      <w:start w:val="1"/>
      <w:numFmt w:val="bullet"/>
      <w:lvlText w:val=""/>
      <w:lvlJc w:val="left"/>
      <w:pPr>
        <w:ind w:left="4320" w:hanging="360"/>
      </w:pPr>
      <w:rPr>
        <w:rFonts w:hint="default" w:ascii="Wingdings" w:hAnsi="Wingdings"/>
      </w:rPr>
    </w:lvl>
    <w:lvl w:ilvl="6" w:tplc="32565D64">
      <w:start w:val="1"/>
      <w:numFmt w:val="bullet"/>
      <w:lvlText w:val=""/>
      <w:lvlJc w:val="left"/>
      <w:pPr>
        <w:ind w:left="5040" w:hanging="360"/>
      </w:pPr>
      <w:rPr>
        <w:rFonts w:hint="default" w:ascii="Symbol" w:hAnsi="Symbol"/>
      </w:rPr>
    </w:lvl>
    <w:lvl w:ilvl="7" w:tplc="2388A438">
      <w:start w:val="1"/>
      <w:numFmt w:val="bullet"/>
      <w:lvlText w:val="o"/>
      <w:lvlJc w:val="left"/>
      <w:pPr>
        <w:ind w:left="5760" w:hanging="360"/>
      </w:pPr>
      <w:rPr>
        <w:rFonts w:hint="default" w:ascii="Courier New" w:hAnsi="Courier New"/>
      </w:rPr>
    </w:lvl>
    <w:lvl w:ilvl="8" w:tplc="86B8DF14">
      <w:start w:val="1"/>
      <w:numFmt w:val="bullet"/>
      <w:lvlText w:val=""/>
      <w:lvlJc w:val="left"/>
      <w:pPr>
        <w:ind w:left="6480" w:hanging="360"/>
      </w:pPr>
      <w:rPr>
        <w:rFonts w:hint="default" w:ascii="Wingdings" w:hAnsi="Wingdings"/>
      </w:rPr>
    </w:lvl>
  </w:abstractNum>
  <w:abstractNum w:abstractNumId="1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12" w15:restartNumberingAfterBreak="0">
    <w:nsid w:val="3A493EFA"/>
    <w:multiLevelType w:val="hybridMultilevel"/>
    <w:tmpl w:val="5E58D70E"/>
    <w:lvl w:ilvl="0" w:tplc="E5FEF218">
      <w:start w:val="1"/>
      <w:numFmt w:val="bullet"/>
      <w:lvlText w:val=""/>
      <w:lvlJc w:val="left"/>
      <w:pPr>
        <w:ind w:left="720" w:hanging="360"/>
      </w:pPr>
      <w:rPr>
        <w:rFonts w:hint="default" w:ascii="Symbol" w:hAnsi="Symbol"/>
      </w:rPr>
    </w:lvl>
    <w:lvl w:ilvl="1" w:tplc="05E6A0C6">
      <w:start w:val="1"/>
      <w:numFmt w:val="bullet"/>
      <w:lvlText w:val=""/>
      <w:lvlJc w:val="left"/>
      <w:pPr>
        <w:ind w:left="1440" w:hanging="360"/>
      </w:pPr>
      <w:rPr>
        <w:rFonts w:hint="default" w:ascii="Symbol" w:hAnsi="Symbol"/>
      </w:rPr>
    </w:lvl>
    <w:lvl w:ilvl="2" w:tplc="5C3CD2B0">
      <w:start w:val="1"/>
      <w:numFmt w:val="bullet"/>
      <w:lvlText w:val=""/>
      <w:lvlJc w:val="left"/>
      <w:pPr>
        <w:ind w:left="2160" w:hanging="360"/>
      </w:pPr>
      <w:rPr>
        <w:rFonts w:hint="default" w:ascii="Wingdings" w:hAnsi="Wingdings"/>
      </w:rPr>
    </w:lvl>
    <w:lvl w:ilvl="3" w:tplc="47167178">
      <w:start w:val="1"/>
      <w:numFmt w:val="bullet"/>
      <w:lvlText w:val=""/>
      <w:lvlJc w:val="left"/>
      <w:pPr>
        <w:ind w:left="2880" w:hanging="360"/>
      </w:pPr>
      <w:rPr>
        <w:rFonts w:hint="default" w:ascii="Symbol" w:hAnsi="Symbol"/>
      </w:rPr>
    </w:lvl>
    <w:lvl w:ilvl="4" w:tplc="84FC5AC4">
      <w:start w:val="1"/>
      <w:numFmt w:val="bullet"/>
      <w:lvlText w:val="o"/>
      <w:lvlJc w:val="left"/>
      <w:pPr>
        <w:ind w:left="3600" w:hanging="360"/>
      </w:pPr>
      <w:rPr>
        <w:rFonts w:hint="default" w:ascii="Courier New" w:hAnsi="Courier New"/>
      </w:rPr>
    </w:lvl>
    <w:lvl w:ilvl="5" w:tplc="9DDC88A8">
      <w:start w:val="1"/>
      <w:numFmt w:val="bullet"/>
      <w:lvlText w:val=""/>
      <w:lvlJc w:val="left"/>
      <w:pPr>
        <w:ind w:left="4320" w:hanging="360"/>
      </w:pPr>
      <w:rPr>
        <w:rFonts w:hint="default" w:ascii="Wingdings" w:hAnsi="Wingdings"/>
      </w:rPr>
    </w:lvl>
    <w:lvl w:ilvl="6" w:tplc="15E2BF44">
      <w:start w:val="1"/>
      <w:numFmt w:val="bullet"/>
      <w:lvlText w:val=""/>
      <w:lvlJc w:val="left"/>
      <w:pPr>
        <w:ind w:left="5040" w:hanging="360"/>
      </w:pPr>
      <w:rPr>
        <w:rFonts w:hint="default" w:ascii="Symbol" w:hAnsi="Symbol"/>
      </w:rPr>
    </w:lvl>
    <w:lvl w:ilvl="7" w:tplc="2E8C3E62">
      <w:start w:val="1"/>
      <w:numFmt w:val="bullet"/>
      <w:lvlText w:val="o"/>
      <w:lvlJc w:val="left"/>
      <w:pPr>
        <w:ind w:left="5760" w:hanging="360"/>
      </w:pPr>
      <w:rPr>
        <w:rFonts w:hint="default" w:ascii="Courier New" w:hAnsi="Courier New"/>
      </w:rPr>
    </w:lvl>
    <w:lvl w:ilvl="8" w:tplc="B38EBCFC">
      <w:start w:val="1"/>
      <w:numFmt w:val="bullet"/>
      <w:lvlText w:val=""/>
      <w:lvlJc w:val="left"/>
      <w:pPr>
        <w:ind w:left="6480" w:hanging="360"/>
      </w:pPr>
      <w:rPr>
        <w:rFonts w:hint="default" w:ascii="Wingdings" w:hAnsi="Wingdings"/>
      </w:rPr>
    </w:lvl>
  </w:abstractNum>
  <w:abstractNum w:abstractNumId="13"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B577D50"/>
    <w:multiLevelType w:val="hybridMultilevel"/>
    <w:tmpl w:val="9074279E"/>
    <w:lvl w:ilvl="0" w:tplc="4D366790">
      <w:start w:val="1"/>
      <w:numFmt w:val="bullet"/>
      <w:lvlText w:val=""/>
      <w:lvlJc w:val="left"/>
      <w:pPr>
        <w:ind w:left="720" w:hanging="360"/>
      </w:pPr>
      <w:rPr>
        <w:rFonts w:hint="default" w:ascii="Symbol" w:hAnsi="Symbol"/>
      </w:rPr>
    </w:lvl>
    <w:lvl w:ilvl="1" w:tplc="56C088C2">
      <w:start w:val="1"/>
      <w:numFmt w:val="bullet"/>
      <w:lvlText w:val=""/>
      <w:lvlJc w:val="left"/>
      <w:pPr>
        <w:ind w:left="1440" w:hanging="360"/>
      </w:pPr>
      <w:rPr>
        <w:rFonts w:hint="default" w:ascii="Symbol" w:hAnsi="Symbol"/>
      </w:rPr>
    </w:lvl>
    <w:lvl w:ilvl="2" w:tplc="F4E81338">
      <w:start w:val="1"/>
      <w:numFmt w:val="bullet"/>
      <w:lvlText w:val=""/>
      <w:lvlJc w:val="left"/>
      <w:pPr>
        <w:ind w:left="2160" w:hanging="360"/>
      </w:pPr>
      <w:rPr>
        <w:rFonts w:hint="default" w:ascii="Wingdings" w:hAnsi="Wingdings"/>
      </w:rPr>
    </w:lvl>
    <w:lvl w:ilvl="3" w:tplc="D256C5CC">
      <w:start w:val="1"/>
      <w:numFmt w:val="bullet"/>
      <w:lvlText w:val=""/>
      <w:lvlJc w:val="left"/>
      <w:pPr>
        <w:ind w:left="2880" w:hanging="360"/>
      </w:pPr>
      <w:rPr>
        <w:rFonts w:hint="default" w:ascii="Symbol" w:hAnsi="Symbol"/>
      </w:rPr>
    </w:lvl>
    <w:lvl w:ilvl="4" w:tplc="DB0C0A38">
      <w:start w:val="1"/>
      <w:numFmt w:val="bullet"/>
      <w:lvlText w:val="o"/>
      <w:lvlJc w:val="left"/>
      <w:pPr>
        <w:ind w:left="3600" w:hanging="360"/>
      </w:pPr>
      <w:rPr>
        <w:rFonts w:hint="default" w:ascii="Courier New" w:hAnsi="Courier New"/>
      </w:rPr>
    </w:lvl>
    <w:lvl w:ilvl="5" w:tplc="68F4B736">
      <w:start w:val="1"/>
      <w:numFmt w:val="bullet"/>
      <w:lvlText w:val=""/>
      <w:lvlJc w:val="left"/>
      <w:pPr>
        <w:ind w:left="4320" w:hanging="360"/>
      </w:pPr>
      <w:rPr>
        <w:rFonts w:hint="default" w:ascii="Wingdings" w:hAnsi="Wingdings"/>
      </w:rPr>
    </w:lvl>
    <w:lvl w:ilvl="6" w:tplc="25523D86">
      <w:start w:val="1"/>
      <w:numFmt w:val="bullet"/>
      <w:lvlText w:val=""/>
      <w:lvlJc w:val="left"/>
      <w:pPr>
        <w:ind w:left="5040" w:hanging="360"/>
      </w:pPr>
      <w:rPr>
        <w:rFonts w:hint="default" w:ascii="Symbol" w:hAnsi="Symbol"/>
      </w:rPr>
    </w:lvl>
    <w:lvl w:ilvl="7" w:tplc="BA144386">
      <w:start w:val="1"/>
      <w:numFmt w:val="bullet"/>
      <w:lvlText w:val="o"/>
      <w:lvlJc w:val="left"/>
      <w:pPr>
        <w:ind w:left="5760" w:hanging="360"/>
      </w:pPr>
      <w:rPr>
        <w:rFonts w:hint="default" w:ascii="Courier New" w:hAnsi="Courier New"/>
      </w:rPr>
    </w:lvl>
    <w:lvl w:ilvl="8" w:tplc="B9DE0A28">
      <w:start w:val="1"/>
      <w:numFmt w:val="bullet"/>
      <w:lvlText w:val=""/>
      <w:lvlJc w:val="left"/>
      <w:pPr>
        <w:ind w:left="6480" w:hanging="360"/>
      </w:pPr>
      <w:rPr>
        <w:rFonts w:hint="default" w:ascii="Wingdings" w:hAnsi="Wingdings"/>
      </w:rPr>
    </w:lvl>
  </w:abstractNum>
  <w:abstractNum w:abstractNumId="1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DAF0897"/>
    <w:multiLevelType w:val="hybridMultilevel"/>
    <w:tmpl w:val="A79CA7D2"/>
    <w:lvl w:ilvl="0" w:tplc="1E400016">
      <w:start w:val="1"/>
      <w:numFmt w:val="bullet"/>
      <w:lvlText w:val=""/>
      <w:lvlJc w:val="left"/>
      <w:pPr>
        <w:ind w:left="720" w:hanging="360"/>
      </w:pPr>
      <w:rPr>
        <w:rFonts w:hint="default" w:ascii="Symbol" w:hAnsi="Symbol"/>
      </w:rPr>
    </w:lvl>
    <w:lvl w:ilvl="1" w:tplc="BF1AD5F4">
      <w:start w:val="1"/>
      <w:numFmt w:val="bullet"/>
      <w:lvlText w:val="o"/>
      <w:lvlJc w:val="left"/>
      <w:pPr>
        <w:ind w:left="1440" w:hanging="360"/>
      </w:pPr>
      <w:rPr>
        <w:rFonts w:hint="default" w:ascii="Courier New" w:hAnsi="Courier New"/>
      </w:rPr>
    </w:lvl>
    <w:lvl w:ilvl="2" w:tplc="7C10DE46">
      <w:start w:val="1"/>
      <w:numFmt w:val="bullet"/>
      <w:lvlText w:val=""/>
      <w:lvlJc w:val="left"/>
      <w:pPr>
        <w:ind w:left="2160" w:hanging="360"/>
      </w:pPr>
      <w:rPr>
        <w:rFonts w:hint="default" w:ascii="Wingdings" w:hAnsi="Wingdings"/>
      </w:rPr>
    </w:lvl>
    <w:lvl w:ilvl="3" w:tplc="CA84A0F0">
      <w:start w:val="1"/>
      <w:numFmt w:val="bullet"/>
      <w:lvlText w:val=""/>
      <w:lvlJc w:val="left"/>
      <w:pPr>
        <w:ind w:left="2880" w:hanging="360"/>
      </w:pPr>
      <w:rPr>
        <w:rFonts w:hint="default" w:ascii="Symbol" w:hAnsi="Symbol"/>
      </w:rPr>
    </w:lvl>
    <w:lvl w:ilvl="4" w:tplc="81C27578">
      <w:start w:val="1"/>
      <w:numFmt w:val="bullet"/>
      <w:lvlText w:val="o"/>
      <w:lvlJc w:val="left"/>
      <w:pPr>
        <w:ind w:left="3600" w:hanging="360"/>
      </w:pPr>
      <w:rPr>
        <w:rFonts w:hint="default" w:ascii="Courier New" w:hAnsi="Courier New"/>
      </w:rPr>
    </w:lvl>
    <w:lvl w:ilvl="5" w:tplc="E506A988">
      <w:start w:val="1"/>
      <w:numFmt w:val="bullet"/>
      <w:lvlText w:val=""/>
      <w:lvlJc w:val="left"/>
      <w:pPr>
        <w:ind w:left="4320" w:hanging="360"/>
      </w:pPr>
      <w:rPr>
        <w:rFonts w:hint="default" w:ascii="Wingdings" w:hAnsi="Wingdings"/>
      </w:rPr>
    </w:lvl>
    <w:lvl w:ilvl="6" w:tplc="4D1EE74E">
      <w:start w:val="1"/>
      <w:numFmt w:val="bullet"/>
      <w:lvlText w:val=""/>
      <w:lvlJc w:val="left"/>
      <w:pPr>
        <w:ind w:left="5040" w:hanging="360"/>
      </w:pPr>
      <w:rPr>
        <w:rFonts w:hint="default" w:ascii="Symbol" w:hAnsi="Symbol"/>
      </w:rPr>
    </w:lvl>
    <w:lvl w:ilvl="7" w:tplc="44D2862E">
      <w:start w:val="1"/>
      <w:numFmt w:val="bullet"/>
      <w:lvlText w:val="o"/>
      <w:lvlJc w:val="left"/>
      <w:pPr>
        <w:ind w:left="5760" w:hanging="360"/>
      </w:pPr>
      <w:rPr>
        <w:rFonts w:hint="default" w:ascii="Courier New" w:hAnsi="Courier New"/>
      </w:rPr>
    </w:lvl>
    <w:lvl w:ilvl="8" w:tplc="2F16D0BE">
      <w:start w:val="1"/>
      <w:numFmt w:val="bullet"/>
      <w:lvlText w:val=""/>
      <w:lvlJc w:val="left"/>
      <w:pPr>
        <w:ind w:left="6480" w:hanging="360"/>
      </w:pPr>
      <w:rPr>
        <w:rFonts w:hint="default" w:ascii="Wingdings" w:hAnsi="Wingdings"/>
      </w:rPr>
    </w:lvl>
  </w:abstractNum>
  <w:abstractNum w:abstractNumId="1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0345D6"/>
    <w:multiLevelType w:val="hybridMultilevel"/>
    <w:tmpl w:val="BDF033D6"/>
    <w:lvl w:ilvl="0" w:tplc="08090017">
      <w:start w:val="1"/>
      <w:numFmt w:val="lowerLetter"/>
      <w:lvlText w:val="%1)"/>
      <w:lvlJc w:val="left"/>
      <w:pPr>
        <w:ind w:left="1211" w:hanging="360"/>
      </w:pPr>
    </w:lvl>
    <w:lvl w:ilvl="1" w:tplc="FFFFFFFF">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87F69"/>
    <w:multiLevelType w:val="hybridMultilevel"/>
    <w:tmpl w:val="46303118"/>
    <w:lvl w:ilvl="0" w:tplc="08090017">
      <w:start w:val="1"/>
      <w:numFmt w:val="lowerLetter"/>
      <w:lvlText w:val="%1)"/>
      <w:lvlJc w:val="left"/>
      <w:pPr>
        <w:ind w:left="1211" w:hanging="360"/>
      </w:pPr>
    </w:lvl>
    <w:lvl w:ilvl="1" w:tplc="08090003">
      <w:start w:val="1"/>
      <w:numFmt w:val="bullet"/>
      <w:lvlText w:val="o"/>
      <w:lvlJc w:val="left"/>
      <w:pPr>
        <w:ind w:left="1931" w:hanging="360"/>
      </w:pPr>
      <w:rPr>
        <w:rFonts w:hint="default" w:ascii="Courier New" w:hAnsi="Courier New" w:cs="Courier New"/>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9AC2736"/>
    <w:multiLevelType w:val="hybridMultilevel"/>
    <w:tmpl w:val="1A187318"/>
    <w:lvl w:ilvl="0" w:tplc="ECDC7044">
      <w:start w:val="1"/>
      <w:numFmt w:val="bullet"/>
      <w:lvlText w:val=""/>
      <w:lvlJc w:val="left"/>
      <w:pPr>
        <w:ind w:left="1931" w:hanging="360"/>
      </w:pPr>
      <w:rPr>
        <w:rFonts w:hint="default" w:ascii="Symbol" w:hAnsi="Symbol"/>
      </w:rPr>
    </w:lvl>
    <w:lvl w:ilvl="1" w:tplc="78EED8B8">
      <w:start w:val="1"/>
      <w:numFmt w:val="bullet"/>
      <w:lvlText w:val="o"/>
      <w:lvlJc w:val="left"/>
      <w:pPr>
        <w:ind w:left="2651" w:hanging="360"/>
      </w:pPr>
      <w:rPr>
        <w:rFonts w:hint="default" w:ascii="Courier New" w:hAnsi="Courier New"/>
      </w:rPr>
    </w:lvl>
    <w:lvl w:ilvl="2" w:tplc="B0100D66">
      <w:start w:val="1"/>
      <w:numFmt w:val="bullet"/>
      <w:lvlText w:val=""/>
      <w:lvlJc w:val="left"/>
      <w:pPr>
        <w:ind w:left="3371" w:hanging="360"/>
      </w:pPr>
      <w:rPr>
        <w:rFonts w:hint="default" w:ascii="Wingdings" w:hAnsi="Wingdings"/>
      </w:rPr>
    </w:lvl>
    <w:lvl w:ilvl="3" w:tplc="4148C478">
      <w:start w:val="1"/>
      <w:numFmt w:val="bullet"/>
      <w:lvlText w:val=""/>
      <w:lvlJc w:val="left"/>
      <w:pPr>
        <w:ind w:left="4091" w:hanging="360"/>
      </w:pPr>
      <w:rPr>
        <w:rFonts w:hint="default" w:ascii="Symbol" w:hAnsi="Symbol"/>
      </w:rPr>
    </w:lvl>
    <w:lvl w:ilvl="4" w:tplc="BD64447E">
      <w:start w:val="1"/>
      <w:numFmt w:val="bullet"/>
      <w:lvlText w:val="o"/>
      <w:lvlJc w:val="left"/>
      <w:pPr>
        <w:ind w:left="4811" w:hanging="360"/>
      </w:pPr>
      <w:rPr>
        <w:rFonts w:hint="default" w:ascii="Courier New" w:hAnsi="Courier New"/>
      </w:rPr>
    </w:lvl>
    <w:lvl w:ilvl="5" w:tplc="1E7E3CBA">
      <w:start w:val="1"/>
      <w:numFmt w:val="bullet"/>
      <w:lvlText w:val=""/>
      <w:lvlJc w:val="left"/>
      <w:pPr>
        <w:ind w:left="5531" w:hanging="360"/>
      </w:pPr>
      <w:rPr>
        <w:rFonts w:hint="default" w:ascii="Wingdings" w:hAnsi="Wingdings"/>
      </w:rPr>
    </w:lvl>
    <w:lvl w:ilvl="6" w:tplc="1556F91C">
      <w:start w:val="1"/>
      <w:numFmt w:val="bullet"/>
      <w:lvlText w:val=""/>
      <w:lvlJc w:val="left"/>
      <w:pPr>
        <w:ind w:left="6251" w:hanging="360"/>
      </w:pPr>
      <w:rPr>
        <w:rFonts w:hint="default" w:ascii="Symbol" w:hAnsi="Symbol"/>
      </w:rPr>
    </w:lvl>
    <w:lvl w:ilvl="7" w:tplc="68CE0940">
      <w:start w:val="1"/>
      <w:numFmt w:val="bullet"/>
      <w:lvlText w:val="o"/>
      <w:lvlJc w:val="left"/>
      <w:pPr>
        <w:ind w:left="6971" w:hanging="360"/>
      </w:pPr>
      <w:rPr>
        <w:rFonts w:hint="default" w:ascii="Courier New" w:hAnsi="Courier New"/>
      </w:rPr>
    </w:lvl>
    <w:lvl w:ilvl="8" w:tplc="492CA26C">
      <w:start w:val="1"/>
      <w:numFmt w:val="bullet"/>
      <w:lvlText w:val=""/>
      <w:lvlJc w:val="left"/>
      <w:pPr>
        <w:ind w:left="7691" w:hanging="360"/>
      </w:pPr>
      <w:rPr>
        <w:rFonts w:hint="default" w:ascii="Wingdings" w:hAnsi="Wingdings"/>
      </w:rPr>
    </w:lvl>
  </w:abstractNum>
  <w:abstractNum w:abstractNumId="26"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8" w15:restartNumberingAfterBreak="0">
    <w:nsid w:val="6E981682"/>
    <w:multiLevelType w:val="hybridMultilevel"/>
    <w:tmpl w:val="38187BA0"/>
    <w:lvl w:ilvl="0" w:tplc="14F6724E">
      <w:start w:val="1"/>
      <w:numFmt w:val="bullet"/>
      <w:lvlText w:val=""/>
      <w:lvlJc w:val="left"/>
      <w:pPr>
        <w:ind w:left="720" w:hanging="360"/>
      </w:pPr>
      <w:rPr>
        <w:rFonts w:hint="default" w:ascii="Symbol" w:hAnsi="Symbol"/>
      </w:rPr>
    </w:lvl>
    <w:lvl w:ilvl="1" w:tplc="B90691D0">
      <w:start w:val="1"/>
      <w:numFmt w:val="bullet"/>
      <w:lvlText w:val=""/>
      <w:lvlJc w:val="left"/>
      <w:pPr>
        <w:ind w:left="1440" w:hanging="360"/>
      </w:pPr>
      <w:rPr>
        <w:rFonts w:hint="default" w:ascii="Symbol" w:hAnsi="Symbol"/>
      </w:rPr>
    </w:lvl>
    <w:lvl w:ilvl="2" w:tplc="491C231C">
      <w:start w:val="1"/>
      <w:numFmt w:val="bullet"/>
      <w:lvlText w:val=""/>
      <w:lvlJc w:val="left"/>
      <w:pPr>
        <w:ind w:left="2160" w:hanging="360"/>
      </w:pPr>
      <w:rPr>
        <w:rFonts w:hint="default" w:ascii="Wingdings" w:hAnsi="Wingdings"/>
      </w:rPr>
    </w:lvl>
    <w:lvl w:ilvl="3" w:tplc="442827E0">
      <w:start w:val="1"/>
      <w:numFmt w:val="bullet"/>
      <w:lvlText w:val=""/>
      <w:lvlJc w:val="left"/>
      <w:pPr>
        <w:ind w:left="2880" w:hanging="360"/>
      </w:pPr>
      <w:rPr>
        <w:rFonts w:hint="default" w:ascii="Symbol" w:hAnsi="Symbol"/>
      </w:rPr>
    </w:lvl>
    <w:lvl w:ilvl="4" w:tplc="2D42BE84">
      <w:start w:val="1"/>
      <w:numFmt w:val="bullet"/>
      <w:lvlText w:val="o"/>
      <w:lvlJc w:val="left"/>
      <w:pPr>
        <w:ind w:left="3600" w:hanging="360"/>
      </w:pPr>
      <w:rPr>
        <w:rFonts w:hint="default" w:ascii="Courier New" w:hAnsi="Courier New"/>
      </w:rPr>
    </w:lvl>
    <w:lvl w:ilvl="5" w:tplc="66065640">
      <w:start w:val="1"/>
      <w:numFmt w:val="bullet"/>
      <w:lvlText w:val=""/>
      <w:lvlJc w:val="left"/>
      <w:pPr>
        <w:ind w:left="4320" w:hanging="360"/>
      </w:pPr>
      <w:rPr>
        <w:rFonts w:hint="default" w:ascii="Wingdings" w:hAnsi="Wingdings"/>
      </w:rPr>
    </w:lvl>
    <w:lvl w:ilvl="6" w:tplc="62FE22B6">
      <w:start w:val="1"/>
      <w:numFmt w:val="bullet"/>
      <w:lvlText w:val=""/>
      <w:lvlJc w:val="left"/>
      <w:pPr>
        <w:ind w:left="5040" w:hanging="360"/>
      </w:pPr>
      <w:rPr>
        <w:rFonts w:hint="default" w:ascii="Symbol" w:hAnsi="Symbol"/>
      </w:rPr>
    </w:lvl>
    <w:lvl w:ilvl="7" w:tplc="E21C0BE8">
      <w:start w:val="1"/>
      <w:numFmt w:val="bullet"/>
      <w:lvlText w:val="o"/>
      <w:lvlJc w:val="left"/>
      <w:pPr>
        <w:ind w:left="5760" w:hanging="360"/>
      </w:pPr>
      <w:rPr>
        <w:rFonts w:hint="default" w:ascii="Courier New" w:hAnsi="Courier New"/>
      </w:rPr>
    </w:lvl>
    <w:lvl w:ilvl="8" w:tplc="23B8A0AA">
      <w:start w:val="1"/>
      <w:numFmt w:val="bullet"/>
      <w:lvlText w:val=""/>
      <w:lvlJc w:val="left"/>
      <w:pPr>
        <w:ind w:left="6480" w:hanging="360"/>
      </w:pPr>
      <w:rPr>
        <w:rFonts w:hint="default" w:ascii="Wingdings" w:hAnsi="Wingdings"/>
      </w:rPr>
    </w:lvl>
  </w:abstractNum>
  <w:abstractNum w:abstractNumId="29" w15:restartNumberingAfterBreak="0">
    <w:nsid w:val="6FAF6835"/>
    <w:multiLevelType w:val="hybridMultilevel"/>
    <w:tmpl w:val="EA7893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7DA91004"/>
    <w:multiLevelType w:val="hybridMultilevel"/>
    <w:tmpl w:val="4858A6F0"/>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num w:numId="1">
    <w:abstractNumId w:val="12"/>
  </w:num>
  <w:num w:numId="2">
    <w:abstractNumId w:val="17"/>
  </w:num>
  <w:num w:numId="3">
    <w:abstractNumId w:val="15"/>
  </w:num>
  <w:num w:numId="4">
    <w:abstractNumId w:val="28"/>
  </w:num>
  <w:num w:numId="5">
    <w:abstractNumId w:val="4"/>
  </w:num>
  <w:num w:numId="6">
    <w:abstractNumId w:val="7"/>
  </w:num>
  <w:num w:numId="7">
    <w:abstractNumId w:val="25"/>
  </w:num>
  <w:num w:numId="8">
    <w:abstractNumId w:val="10"/>
  </w:num>
  <w:num w:numId="9">
    <w:abstractNumId w:val="23"/>
  </w:num>
  <w:num w:numId="10">
    <w:abstractNumId w:val="14"/>
  </w:num>
  <w:num w:numId="11">
    <w:abstractNumId w:val="24"/>
  </w:num>
  <w:num w:numId="12">
    <w:abstractNumId w:val="3"/>
  </w:num>
  <w:num w:numId="13">
    <w:abstractNumId w:val="19"/>
  </w:num>
  <w:num w:numId="14">
    <w:abstractNumId w:val="30"/>
  </w:num>
  <w:num w:numId="15">
    <w:abstractNumId w:val="16"/>
  </w:num>
  <w:num w:numId="16">
    <w:abstractNumId w:val="18"/>
  </w:num>
  <w:num w:numId="17">
    <w:abstractNumId w:val="26"/>
  </w:num>
  <w:num w:numId="18">
    <w:abstractNumId w:val="27"/>
  </w:num>
  <w:num w:numId="19">
    <w:abstractNumId w:val="22"/>
  </w:num>
  <w:num w:numId="20">
    <w:abstractNumId w:val="0"/>
  </w:num>
  <w:num w:numId="21">
    <w:abstractNumId w:val="13"/>
  </w:num>
  <w:num w:numId="22">
    <w:abstractNumId w:val="9"/>
  </w:num>
  <w:num w:numId="23">
    <w:abstractNumId w:val="20"/>
  </w:num>
  <w:num w:numId="24">
    <w:abstractNumId w:val="1"/>
  </w:num>
  <w:num w:numId="25">
    <w:abstractNumId w:val="2"/>
  </w:num>
  <w:num w:numId="26">
    <w:abstractNumId w:val="29"/>
  </w:num>
  <w:num w:numId="27">
    <w:abstractNumId w:val="6"/>
  </w:num>
  <w:num w:numId="28">
    <w:abstractNumId w:val="5"/>
  </w:num>
  <w:num w:numId="29">
    <w:abstractNumId w:val="31"/>
  </w:num>
  <w:num w:numId="30">
    <w:abstractNumId w:val="21"/>
  </w:num>
  <w:num w:numId="31">
    <w:abstractNumId w:val="8"/>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470D"/>
    <w:rsid w:val="00016C89"/>
    <w:rsid w:val="0002379C"/>
    <w:rsid w:val="00025621"/>
    <w:rsid w:val="000258D0"/>
    <w:rsid w:val="00026F3F"/>
    <w:rsid w:val="00030685"/>
    <w:rsid w:val="000338EF"/>
    <w:rsid w:val="0003477F"/>
    <w:rsid w:val="00036AA6"/>
    <w:rsid w:val="00037724"/>
    <w:rsid w:val="00044150"/>
    <w:rsid w:val="0004518E"/>
    <w:rsid w:val="00045ED2"/>
    <w:rsid w:val="00047005"/>
    <w:rsid w:val="00050FE3"/>
    <w:rsid w:val="00054A79"/>
    <w:rsid w:val="00056A94"/>
    <w:rsid w:val="00060B09"/>
    <w:rsid w:val="00064800"/>
    <w:rsid w:val="000736C5"/>
    <w:rsid w:val="000916F3"/>
    <w:rsid w:val="00094F97"/>
    <w:rsid w:val="000A0F3A"/>
    <w:rsid w:val="000A113B"/>
    <w:rsid w:val="000A2CF8"/>
    <w:rsid w:val="000A5434"/>
    <w:rsid w:val="000A7526"/>
    <w:rsid w:val="000B09D0"/>
    <w:rsid w:val="000B2F5E"/>
    <w:rsid w:val="000B53EC"/>
    <w:rsid w:val="000B7DE8"/>
    <w:rsid w:val="000C0EC1"/>
    <w:rsid w:val="000C13B9"/>
    <w:rsid w:val="000C7917"/>
    <w:rsid w:val="000D1848"/>
    <w:rsid w:val="000D23A3"/>
    <w:rsid w:val="000D34A1"/>
    <w:rsid w:val="000D5EB1"/>
    <w:rsid w:val="000D6296"/>
    <w:rsid w:val="000E3977"/>
    <w:rsid w:val="000E535C"/>
    <w:rsid w:val="000F0D5B"/>
    <w:rsid w:val="000F4C13"/>
    <w:rsid w:val="000F508B"/>
    <w:rsid w:val="000F6AD9"/>
    <w:rsid w:val="00106BB7"/>
    <w:rsid w:val="00107790"/>
    <w:rsid w:val="001103F3"/>
    <w:rsid w:val="001254EC"/>
    <w:rsid w:val="0013786B"/>
    <w:rsid w:val="00141123"/>
    <w:rsid w:val="0014293F"/>
    <w:rsid w:val="0014374C"/>
    <w:rsid w:val="00145053"/>
    <w:rsid w:val="00147A74"/>
    <w:rsid w:val="00150043"/>
    <w:rsid w:val="00151D37"/>
    <w:rsid w:val="001534E0"/>
    <w:rsid w:val="00153B9E"/>
    <w:rsid w:val="001565CF"/>
    <w:rsid w:val="00160C54"/>
    <w:rsid w:val="00161C6C"/>
    <w:rsid w:val="00164ABC"/>
    <w:rsid w:val="001656C2"/>
    <w:rsid w:val="00167C25"/>
    <w:rsid w:val="001706BF"/>
    <w:rsid w:val="00172F05"/>
    <w:rsid w:val="001744A3"/>
    <w:rsid w:val="001746F0"/>
    <w:rsid w:val="001759EE"/>
    <w:rsid w:val="001770EE"/>
    <w:rsid w:val="0017718E"/>
    <w:rsid w:val="00182B4B"/>
    <w:rsid w:val="0018343F"/>
    <w:rsid w:val="00184F93"/>
    <w:rsid w:val="00186AF2"/>
    <w:rsid w:val="0018725E"/>
    <w:rsid w:val="001901A5"/>
    <w:rsid w:val="00190D69"/>
    <w:rsid w:val="0019168F"/>
    <w:rsid w:val="00192B8B"/>
    <w:rsid w:val="0019547C"/>
    <w:rsid w:val="00197352"/>
    <w:rsid w:val="001A1EDA"/>
    <w:rsid w:val="001A2B0E"/>
    <w:rsid w:val="001A50CD"/>
    <w:rsid w:val="001A6CB6"/>
    <w:rsid w:val="001B4D46"/>
    <w:rsid w:val="001B5BDF"/>
    <w:rsid w:val="001C12BC"/>
    <w:rsid w:val="001C2685"/>
    <w:rsid w:val="001C2D0C"/>
    <w:rsid w:val="001C4250"/>
    <w:rsid w:val="001C7E14"/>
    <w:rsid w:val="001D324D"/>
    <w:rsid w:val="001D3688"/>
    <w:rsid w:val="001D4EE8"/>
    <w:rsid w:val="001D5E91"/>
    <w:rsid w:val="001D7025"/>
    <w:rsid w:val="001E244E"/>
    <w:rsid w:val="001E2B44"/>
    <w:rsid w:val="001E43D9"/>
    <w:rsid w:val="001F0050"/>
    <w:rsid w:val="001F2EDE"/>
    <w:rsid w:val="001F5CF8"/>
    <w:rsid w:val="001F7584"/>
    <w:rsid w:val="002001EF"/>
    <w:rsid w:val="00202681"/>
    <w:rsid w:val="002033F7"/>
    <w:rsid w:val="00203ADD"/>
    <w:rsid w:val="002056BD"/>
    <w:rsid w:val="0020629F"/>
    <w:rsid w:val="00210FE2"/>
    <w:rsid w:val="0021263E"/>
    <w:rsid w:val="00212C42"/>
    <w:rsid w:val="002131F6"/>
    <w:rsid w:val="00225ECE"/>
    <w:rsid w:val="0023159E"/>
    <w:rsid w:val="00231836"/>
    <w:rsid w:val="0023248C"/>
    <w:rsid w:val="00234730"/>
    <w:rsid w:val="002362B2"/>
    <w:rsid w:val="00236C04"/>
    <w:rsid w:val="00241D56"/>
    <w:rsid w:val="002506A7"/>
    <w:rsid w:val="00250EC2"/>
    <w:rsid w:val="002513DD"/>
    <w:rsid w:val="00251546"/>
    <w:rsid w:val="0025195E"/>
    <w:rsid w:val="00254D2F"/>
    <w:rsid w:val="00262991"/>
    <w:rsid w:val="00267DCE"/>
    <w:rsid w:val="00271405"/>
    <w:rsid w:val="002737D8"/>
    <w:rsid w:val="00274144"/>
    <w:rsid w:val="0027516E"/>
    <w:rsid w:val="00275D29"/>
    <w:rsid w:val="002845D5"/>
    <w:rsid w:val="002862D0"/>
    <w:rsid w:val="0028740A"/>
    <w:rsid w:val="00290939"/>
    <w:rsid w:val="0029188C"/>
    <w:rsid w:val="00291FE3"/>
    <w:rsid w:val="00292AD6"/>
    <w:rsid w:val="0029393B"/>
    <w:rsid w:val="00294807"/>
    <w:rsid w:val="00295155"/>
    <w:rsid w:val="002A0972"/>
    <w:rsid w:val="002A2CE3"/>
    <w:rsid w:val="002A3103"/>
    <w:rsid w:val="002A3FCE"/>
    <w:rsid w:val="002A55BA"/>
    <w:rsid w:val="002B4704"/>
    <w:rsid w:val="002B641E"/>
    <w:rsid w:val="002B68D8"/>
    <w:rsid w:val="002B7FBE"/>
    <w:rsid w:val="002C6106"/>
    <w:rsid w:val="002C677D"/>
    <w:rsid w:val="002C7F1F"/>
    <w:rsid w:val="002D0232"/>
    <w:rsid w:val="002D7526"/>
    <w:rsid w:val="002E0512"/>
    <w:rsid w:val="002E6131"/>
    <w:rsid w:val="002E66E0"/>
    <w:rsid w:val="002F3F01"/>
    <w:rsid w:val="002F4A7A"/>
    <w:rsid w:val="002F57A2"/>
    <w:rsid w:val="002F6233"/>
    <w:rsid w:val="0030179D"/>
    <w:rsid w:val="0030240E"/>
    <w:rsid w:val="003047BF"/>
    <w:rsid w:val="00306DA8"/>
    <w:rsid w:val="00312083"/>
    <w:rsid w:val="00314D89"/>
    <w:rsid w:val="003215BA"/>
    <w:rsid w:val="0032205A"/>
    <w:rsid w:val="003231BD"/>
    <w:rsid w:val="00325686"/>
    <w:rsid w:val="00326590"/>
    <w:rsid w:val="00330A6A"/>
    <w:rsid w:val="00330ACD"/>
    <w:rsid w:val="00332BE4"/>
    <w:rsid w:val="003346F0"/>
    <w:rsid w:val="003370A7"/>
    <w:rsid w:val="00337D7A"/>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7E0"/>
    <w:rsid w:val="00381898"/>
    <w:rsid w:val="003821AA"/>
    <w:rsid w:val="0038293C"/>
    <w:rsid w:val="00387A29"/>
    <w:rsid w:val="00387A4D"/>
    <w:rsid w:val="00394F05"/>
    <w:rsid w:val="00396817"/>
    <w:rsid w:val="003A3091"/>
    <w:rsid w:val="003A397A"/>
    <w:rsid w:val="003A66E4"/>
    <w:rsid w:val="003A69BD"/>
    <w:rsid w:val="003B57CD"/>
    <w:rsid w:val="003B7E63"/>
    <w:rsid w:val="003C0D85"/>
    <w:rsid w:val="003C1AD6"/>
    <w:rsid w:val="003C352A"/>
    <w:rsid w:val="003C40F9"/>
    <w:rsid w:val="003C79C8"/>
    <w:rsid w:val="003D5288"/>
    <w:rsid w:val="003E27A2"/>
    <w:rsid w:val="003E5B3E"/>
    <w:rsid w:val="003F0D68"/>
    <w:rsid w:val="003F6190"/>
    <w:rsid w:val="003F636A"/>
    <w:rsid w:val="00400140"/>
    <w:rsid w:val="00401061"/>
    <w:rsid w:val="00402CAA"/>
    <w:rsid w:val="004031AB"/>
    <w:rsid w:val="00412B5F"/>
    <w:rsid w:val="00412E3A"/>
    <w:rsid w:val="00412EBD"/>
    <w:rsid w:val="004142B8"/>
    <w:rsid w:val="00421599"/>
    <w:rsid w:val="00421E5F"/>
    <w:rsid w:val="00425054"/>
    <w:rsid w:val="0042590E"/>
    <w:rsid w:val="00427FA7"/>
    <w:rsid w:val="00434C31"/>
    <w:rsid w:val="004358B7"/>
    <w:rsid w:val="0043711B"/>
    <w:rsid w:val="0043760E"/>
    <w:rsid w:val="00440028"/>
    <w:rsid w:val="00443F5E"/>
    <w:rsid w:val="00450E62"/>
    <w:rsid w:val="0045314E"/>
    <w:rsid w:val="004544F1"/>
    <w:rsid w:val="004552BC"/>
    <w:rsid w:val="004569F2"/>
    <w:rsid w:val="00456F02"/>
    <w:rsid w:val="00457049"/>
    <w:rsid w:val="00462D95"/>
    <w:rsid w:val="00463477"/>
    <w:rsid w:val="00464366"/>
    <w:rsid w:val="004650A7"/>
    <w:rsid w:val="00472839"/>
    <w:rsid w:val="00473DBF"/>
    <w:rsid w:val="004746A8"/>
    <w:rsid w:val="004778F6"/>
    <w:rsid w:val="00477B90"/>
    <w:rsid w:val="00480057"/>
    <w:rsid w:val="00486245"/>
    <w:rsid w:val="00487A51"/>
    <w:rsid w:val="00490B3A"/>
    <w:rsid w:val="00491034"/>
    <w:rsid w:val="00494767"/>
    <w:rsid w:val="00495130"/>
    <w:rsid w:val="0049594B"/>
    <w:rsid w:val="00497E17"/>
    <w:rsid w:val="004A1949"/>
    <w:rsid w:val="004A292F"/>
    <w:rsid w:val="004A3259"/>
    <w:rsid w:val="004A5AE3"/>
    <w:rsid w:val="004B2F24"/>
    <w:rsid w:val="004B31F4"/>
    <w:rsid w:val="004B3BFB"/>
    <w:rsid w:val="004C0055"/>
    <w:rsid w:val="004C0440"/>
    <w:rsid w:val="004C3D69"/>
    <w:rsid w:val="004C3E9B"/>
    <w:rsid w:val="004C4EBA"/>
    <w:rsid w:val="004C694E"/>
    <w:rsid w:val="004C78C8"/>
    <w:rsid w:val="004D0711"/>
    <w:rsid w:val="004D22A8"/>
    <w:rsid w:val="004D5035"/>
    <w:rsid w:val="004D5B25"/>
    <w:rsid w:val="004E0761"/>
    <w:rsid w:val="004E1F43"/>
    <w:rsid w:val="004E2084"/>
    <w:rsid w:val="004E3150"/>
    <w:rsid w:val="004F66C1"/>
    <w:rsid w:val="00500715"/>
    <w:rsid w:val="00500799"/>
    <w:rsid w:val="005035EB"/>
    <w:rsid w:val="005063EB"/>
    <w:rsid w:val="005071BB"/>
    <w:rsid w:val="00510F9B"/>
    <w:rsid w:val="00511FD8"/>
    <w:rsid w:val="00515015"/>
    <w:rsid w:val="00515CC6"/>
    <w:rsid w:val="005261FA"/>
    <w:rsid w:val="005303A8"/>
    <w:rsid w:val="00530A36"/>
    <w:rsid w:val="005344E0"/>
    <w:rsid w:val="00535FAD"/>
    <w:rsid w:val="00536C2D"/>
    <w:rsid w:val="00541BA0"/>
    <w:rsid w:val="0054519F"/>
    <w:rsid w:val="00555E12"/>
    <w:rsid w:val="00556538"/>
    <w:rsid w:val="00556B70"/>
    <w:rsid w:val="00556F33"/>
    <w:rsid w:val="0055747E"/>
    <w:rsid w:val="00557729"/>
    <w:rsid w:val="00561925"/>
    <w:rsid w:val="00562D0D"/>
    <w:rsid w:val="0056538B"/>
    <w:rsid w:val="0057108B"/>
    <w:rsid w:val="00574942"/>
    <w:rsid w:val="00576850"/>
    <w:rsid w:val="00583188"/>
    <w:rsid w:val="005860A9"/>
    <w:rsid w:val="005901ED"/>
    <w:rsid w:val="00591170"/>
    <w:rsid w:val="005937A3"/>
    <w:rsid w:val="00594F28"/>
    <w:rsid w:val="00594F58"/>
    <w:rsid w:val="00595896"/>
    <w:rsid w:val="005973E0"/>
    <w:rsid w:val="0059C9F3"/>
    <w:rsid w:val="005A06EB"/>
    <w:rsid w:val="005A30C0"/>
    <w:rsid w:val="005A3E51"/>
    <w:rsid w:val="005A515C"/>
    <w:rsid w:val="005A7DA7"/>
    <w:rsid w:val="005B016E"/>
    <w:rsid w:val="005B1546"/>
    <w:rsid w:val="005B2BD8"/>
    <w:rsid w:val="005B36B1"/>
    <w:rsid w:val="005C1347"/>
    <w:rsid w:val="005C2205"/>
    <w:rsid w:val="005C2A11"/>
    <w:rsid w:val="005C4DF3"/>
    <w:rsid w:val="005C6F60"/>
    <w:rsid w:val="005D0D0E"/>
    <w:rsid w:val="005D12FE"/>
    <w:rsid w:val="005D1390"/>
    <w:rsid w:val="005D3F89"/>
    <w:rsid w:val="005D62BB"/>
    <w:rsid w:val="005E01A8"/>
    <w:rsid w:val="005E0E10"/>
    <w:rsid w:val="005E1183"/>
    <w:rsid w:val="005E1734"/>
    <w:rsid w:val="005E63E2"/>
    <w:rsid w:val="005E67DF"/>
    <w:rsid w:val="005E69B8"/>
    <w:rsid w:val="005F1437"/>
    <w:rsid w:val="005F2B15"/>
    <w:rsid w:val="005F4CCD"/>
    <w:rsid w:val="0060737E"/>
    <w:rsid w:val="0062312B"/>
    <w:rsid w:val="0062406D"/>
    <w:rsid w:val="00625DAF"/>
    <w:rsid w:val="006273A3"/>
    <w:rsid w:val="006275B1"/>
    <w:rsid w:val="0063012F"/>
    <w:rsid w:val="00632ED3"/>
    <w:rsid w:val="00634151"/>
    <w:rsid w:val="00640BB6"/>
    <w:rsid w:val="00642B89"/>
    <w:rsid w:val="00647869"/>
    <w:rsid w:val="00649DE4"/>
    <w:rsid w:val="00651833"/>
    <w:rsid w:val="00652158"/>
    <w:rsid w:val="0065570F"/>
    <w:rsid w:val="0065691D"/>
    <w:rsid w:val="00657DBF"/>
    <w:rsid w:val="00661D4B"/>
    <w:rsid w:val="00664BCB"/>
    <w:rsid w:val="00665E8B"/>
    <w:rsid w:val="006730C8"/>
    <w:rsid w:val="00673BCF"/>
    <w:rsid w:val="006740FF"/>
    <w:rsid w:val="00675807"/>
    <w:rsid w:val="00677584"/>
    <w:rsid w:val="00677C89"/>
    <w:rsid w:val="0068389A"/>
    <w:rsid w:val="00685567"/>
    <w:rsid w:val="0069034F"/>
    <w:rsid w:val="006903E5"/>
    <w:rsid w:val="00692262"/>
    <w:rsid w:val="00693D30"/>
    <w:rsid w:val="006A1769"/>
    <w:rsid w:val="006A2BE3"/>
    <w:rsid w:val="006A3E53"/>
    <w:rsid w:val="006A4541"/>
    <w:rsid w:val="006A457E"/>
    <w:rsid w:val="006A4ECE"/>
    <w:rsid w:val="006A4F3C"/>
    <w:rsid w:val="006A5475"/>
    <w:rsid w:val="006A548F"/>
    <w:rsid w:val="006B2C3A"/>
    <w:rsid w:val="006B3ABA"/>
    <w:rsid w:val="006C6783"/>
    <w:rsid w:val="006C736C"/>
    <w:rsid w:val="006D42D8"/>
    <w:rsid w:val="006D43F6"/>
    <w:rsid w:val="006E234C"/>
    <w:rsid w:val="006E3BB4"/>
    <w:rsid w:val="006E6D52"/>
    <w:rsid w:val="006F14C7"/>
    <w:rsid w:val="006F35C9"/>
    <w:rsid w:val="006F6FFB"/>
    <w:rsid w:val="007003A2"/>
    <w:rsid w:val="00701A8F"/>
    <w:rsid w:val="00703654"/>
    <w:rsid w:val="0070514A"/>
    <w:rsid w:val="00706E06"/>
    <w:rsid w:val="0071055B"/>
    <w:rsid w:val="0071158B"/>
    <w:rsid w:val="00711E32"/>
    <w:rsid w:val="00713204"/>
    <w:rsid w:val="00715F74"/>
    <w:rsid w:val="00717324"/>
    <w:rsid w:val="007175B3"/>
    <w:rsid w:val="00721753"/>
    <w:rsid w:val="007230D3"/>
    <w:rsid w:val="00727F2B"/>
    <w:rsid w:val="00733E3E"/>
    <w:rsid w:val="007349A5"/>
    <w:rsid w:val="00734AB6"/>
    <w:rsid w:val="00750424"/>
    <w:rsid w:val="00753ABB"/>
    <w:rsid w:val="0075448C"/>
    <w:rsid w:val="00755076"/>
    <w:rsid w:val="0075550D"/>
    <w:rsid w:val="00757719"/>
    <w:rsid w:val="007619BD"/>
    <w:rsid w:val="007708B1"/>
    <w:rsid w:val="007734C7"/>
    <w:rsid w:val="007764B1"/>
    <w:rsid w:val="0078113A"/>
    <w:rsid w:val="0079300C"/>
    <w:rsid w:val="00793A9C"/>
    <w:rsid w:val="00797A26"/>
    <w:rsid w:val="00797E3B"/>
    <w:rsid w:val="007A0D8B"/>
    <w:rsid w:val="007A1619"/>
    <w:rsid w:val="007A4F67"/>
    <w:rsid w:val="007B0AF5"/>
    <w:rsid w:val="007B1DF4"/>
    <w:rsid w:val="007B239D"/>
    <w:rsid w:val="007B2BE8"/>
    <w:rsid w:val="007B6EE4"/>
    <w:rsid w:val="007C13F2"/>
    <w:rsid w:val="007D1078"/>
    <w:rsid w:val="007D42F2"/>
    <w:rsid w:val="007E1ABD"/>
    <w:rsid w:val="007E3548"/>
    <w:rsid w:val="007E384E"/>
    <w:rsid w:val="007E3908"/>
    <w:rsid w:val="007E4A31"/>
    <w:rsid w:val="007E5257"/>
    <w:rsid w:val="007E618B"/>
    <w:rsid w:val="007F38FB"/>
    <w:rsid w:val="007F52E4"/>
    <w:rsid w:val="007F63F3"/>
    <w:rsid w:val="007F730F"/>
    <w:rsid w:val="00800B3B"/>
    <w:rsid w:val="008064C3"/>
    <w:rsid w:val="00807E01"/>
    <w:rsid w:val="008101A1"/>
    <w:rsid w:val="00810F51"/>
    <w:rsid w:val="00827FEB"/>
    <w:rsid w:val="008302A9"/>
    <w:rsid w:val="00837CF7"/>
    <w:rsid w:val="00841363"/>
    <w:rsid w:val="0084193A"/>
    <w:rsid w:val="00845BD6"/>
    <w:rsid w:val="0084707B"/>
    <w:rsid w:val="00851BD1"/>
    <w:rsid w:val="00855C7C"/>
    <w:rsid w:val="00860D13"/>
    <w:rsid w:val="008630B3"/>
    <w:rsid w:val="00864D56"/>
    <w:rsid w:val="0086606E"/>
    <w:rsid w:val="00870906"/>
    <w:rsid w:val="00871595"/>
    <w:rsid w:val="0087467F"/>
    <w:rsid w:val="0087475D"/>
    <w:rsid w:val="00877D7C"/>
    <w:rsid w:val="00882935"/>
    <w:rsid w:val="00882972"/>
    <w:rsid w:val="00882A1D"/>
    <w:rsid w:val="00884E7E"/>
    <w:rsid w:val="0088691E"/>
    <w:rsid w:val="00887EFC"/>
    <w:rsid w:val="008933F6"/>
    <w:rsid w:val="00894491"/>
    <w:rsid w:val="008A0D89"/>
    <w:rsid w:val="008A0ED9"/>
    <w:rsid w:val="008A1B7A"/>
    <w:rsid w:val="008A4B29"/>
    <w:rsid w:val="008A7AE6"/>
    <w:rsid w:val="008B07D5"/>
    <w:rsid w:val="008B0A2A"/>
    <w:rsid w:val="008B2A02"/>
    <w:rsid w:val="008B2F83"/>
    <w:rsid w:val="008B38FF"/>
    <w:rsid w:val="008B3947"/>
    <w:rsid w:val="008B7BC2"/>
    <w:rsid w:val="008C372E"/>
    <w:rsid w:val="008C4B55"/>
    <w:rsid w:val="008C779A"/>
    <w:rsid w:val="008D1405"/>
    <w:rsid w:val="008D22E8"/>
    <w:rsid w:val="008D3B86"/>
    <w:rsid w:val="008D7D40"/>
    <w:rsid w:val="008E0A1E"/>
    <w:rsid w:val="008E27FA"/>
    <w:rsid w:val="008E34B0"/>
    <w:rsid w:val="008E363D"/>
    <w:rsid w:val="008F1F8C"/>
    <w:rsid w:val="008F3EB3"/>
    <w:rsid w:val="008F4954"/>
    <w:rsid w:val="008F4A61"/>
    <w:rsid w:val="00901122"/>
    <w:rsid w:val="009036D3"/>
    <w:rsid w:val="00904004"/>
    <w:rsid w:val="009044E3"/>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87C6F"/>
    <w:rsid w:val="00991645"/>
    <w:rsid w:val="009A187F"/>
    <w:rsid w:val="009A5CF4"/>
    <w:rsid w:val="009A78A7"/>
    <w:rsid w:val="009B291D"/>
    <w:rsid w:val="009B4C53"/>
    <w:rsid w:val="009B630D"/>
    <w:rsid w:val="009C0C91"/>
    <w:rsid w:val="009C4F67"/>
    <w:rsid w:val="009C6D96"/>
    <w:rsid w:val="009D22B7"/>
    <w:rsid w:val="009D373E"/>
    <w:rsid w:val="009D7612"/>
    <w:rsid w:val="009E7150"/>
    <w:rsid w:val="009F0FDA"/>
    <w:rsid w:val="009F21C9"/>
    <w:rsid w:val="009F319F"/>
    <w:rsid w:val="009F5C00"/>
    <w:rsid w:val="009F6721"/>
    <w:rsid w:val="00A00893"/>
    <w:rsid w:val="00A00F2A"/>
    <w:rsid w:val="00A017B2"/>
    <w:rsid w:val="00A03007"/>
    <w:rsid w:val="00A03FD9"/>
    <w:rsid w:val="00A06644"/>
    <w:rsid w:val="00A07251"/>
    <w:rsid w:val="00A11187"/>
    <w:rsid w:val="00A124BB"/>
    <w:rsid w:val="00A141FA"/>
    <w:rsid w:val="00A16054"/>
    <w:rsid w:val="00A237F7"/>
    <w:rsid w:val="00A255F0"/>
    <w:rsid w:val="00A26C15"/>
    <w:rsid w:val="00A354AA"/>
    <w:rsid w:val="00A35916"/>
    <w:rsid w:val="00A36A85"/>
    <w:rsid w:val="00A436B6"/>
    <w:rsid w:val="00A46933"/>
    <w:rsid w:val="00A47802"/>
    <w:rsid w:val="00A51FCF"/>
    <w:rsid w:val="00A5211B"/>
    <w:rsid w:val="00A52D89"/>
    <w:rsid w:val="00A558C8"/>
    <w:rsid w:val="00A56B22"/>
    <w:rsid w:val="00A6725B"/>
    <w:rsid w:val="00A73BB2"/>
    <w:rsid w:val="00A75FC0"/>
    <w:rsid w:val="00A76249"/>
    <w:rsid w:val="00A7691D"/>
    <w:rsid w:val="00A77C78"/>
    <w:rsid w:val="00A82C3C"/>
    <w:rsid w:val="00A85180"/>
    <w:rsid w:val="00A85FA8"/>
    <w:rsid w:val="00A93513"/>
    <w:rsid w:val="00A94754"/>
    <w:rsid w:val="00A94861"/>
    <w:rsid w:val="00AA0DA7"/>
    <w:rsid w:val="00AA2B32"/>
    <w:rsid w:val="00AA39F4"/>
    <w:rsid w:val="00AB2A43"/>
    <w:rsid w:val="00AB5C27"/>
    <w:rsid w:val="00AB5FAC"/>
    <w:rsid w:val="00AB6505"/>
    <w:rsid w:val="00AB676E"/>
    <w:rsid w:val="00AC1236"/>
    <w:rsid w:val="00AC418E"/>
    <w:rsid w:val="00AC559E"/>
    <w:rsid w:val="00AC7F24"/>
    <w:rsid w:val="00AD01BE"/>
    <w:rsid w:val="00AD0638"/>
    <w:rsid w:val="00AD3428"/>
    <w:rsid w:val="00AD4EB9"/>
    <w:rsid w:val="00AD5A5A"/>
    <w:rsid w:val="00AE2CB3"/>
    <w:rsid w:val="00AE39F1"/>
    <w:rsid w:val="00AE5248"/>
    <w:rsid w:val="00AF0117"/>
    <w:rsid w:val="00AF55DF"/>
    <w:rsid w:val="00AF6EC7"/>
    <w:rsid w:val="00B0018B"/>
    <w:rsid w:val="00B05034"/>
    <w:rsid w:val="00B1068B"/>
    <w:rsid w:val="00B10A97"/>
    <w:rsid w:val="00B12A8C"/>
    <w:rsid w:val="00B228A6"/>
    <w:rsid w:val="00B2467E"/>
    <w:rsid w:val="00B2642C"/>
    <w:rsid w:val="00B32D77"/>
    <w:rsid w:val="00B363EC"/>
    <w:rsid w:val="00B37715"/>
    <w:rsid w:val="00B3793E"/>
    <w:rsid w:val="00B379C3"/>
    <w:rsid w:val="00B40479"/>
    <w:rsid w:val="00B441E3"/>
    <w:rsid w:val="00B4600A"/>
    <w:rsid w:val="00B517AA"/>
    <w:rsid w:val="00B52A69"/>
    <w:rsid w:val="00B53F3A"/>
    <w:rsid w:val="00B547C8"/>
    <w:rsid w:val="00B72ECC"/>
    <w:rsid w:val="00B73E12"/>
    <w:rsid w:val="00B77514"/>
    <w:rsid w:val="00B802F8"/>
    <w:rsid w:val="00B80B60"/>
    <w:rsid w:val="00B84867"/>
    <w:rsid w:val="00B86E7C"/>
    <w:rsid w:val="00B96700"/>
    <w:rsid w:val="00BA3707"/>
    <w:rsid w:val="00BA6D55"/>
    <w:rsid w:val="00BA7E7E"/>
    <w:rsid w:val="00BB1F56"/>
    <w:rsid w:val="00BB34F5"/>
    <w:rsid w:val="00BBC55C"/>
    <w:rsid w:val="00BC0054"/>
    <w:rsid w:val="00BC2651"/>
    <w:rsid w:val="00BC3113"/>
    <w:rsid w:val="00BC37E3"/>
    <w:rsid w:val="00BC6AB6"/>
    <w:rsid w:val="00BD4013"/>
    <w:rsid w:val="00BD52F1"/>
    <w:rsid w:val="00BD6B01"/>
    <w:rsid w:val="00BD7D36"/>
    <w:rsid w:val="00BE1EC1"/>
    <w:rsid w:val="00BE35CD"/>
    <w:rsid w:val="00BE3C36"/>
    <w:rsid w:val="00BE629E"/>
    <w:rsid w:val="00BE760F"/>
    <w:rsid w:val="00BE7B38"/>
    <w:rsid w:val="00BF1C98"/>
    <w:rsid w:val="00BF1EEB"/>
    <w:rsid w:val="00BF401F"/>
    <w:rsid w:val="00BF7B4C"/>
    <w:rsid w:val="00BF7FF8"/>
    <w:rsid w:val="00C04C7C"/>
    <w:rsid w:val="00C050FB"/>
    <w:rsid w:val="00C05484"/>
    <w:rsid w:val="00C1009A"/>
    <w:rsid w:val="00C1049D"/>
    <w:rsid w:val="00C105A8"/>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0166"/>
    <w:rsid w:val="00C719D7"/>
    <w:rsid w:val="00C720FA"/>
    <w:rsid w:val="00C726E3"/>
    <w:rsid w:val="00C7437E"/>
    <w:rsid w:val="00C76916"/>
    <w:rsid w:val="00C76DD2"/>
    <w:rsid w:val="00C80301"/>
    <w:rsid w:val="00C80DD6"/>
    <w:rsid w:val="00C8346C"/>
    <w:rsid w:val="00C85B96"/>
    <w:rsid w:val="00C90777"/>
    <w:rsid w:val="00C910B3"/>
    <w:rsid w:val="00C93801"/>
    <w:rsid w:val="00CA388A"/>
    <w:rsid w:val="00CA5770"/>
    <w:rsid w:val="00CA6F4A"/>
    <w:rsid w:val="00CB032B"/>
    <w:rsid w:val="00CB0529"/>
    <w:rsid w:val="00CB1C7E"/>
    <w:rsid w:val="00CB7E4E"/>
    <w:rsid w:val="00CB7F43"/>
    <w:rsid w:val="00CC1E22"/>
    <w:rsid w:val="00CC5A3D"/>
    <w:rsid w:val="00CC7EF4"/>
    <w:rsid w:val="00CD0398"/>
    <w:rsid w:val="00CE36AB"/>
    <w:rsid w:val="00CE426D"/>
    <w:rsid w:val="00CE5758"/>
    <w:rsid w:val="00CF12CC"/>
    <w:rsid w:val="00CF22CA"/>
    <w:rsid w:val="00CF6199"/>
    <w:rsid w:val="00CF6C03"/>
    <w:rsid w:val="00CF7298"/>
    <w:rsid w:val="00CF788A"/>
    <w:rsid w:val="00D04503"/>
    <w:rsid w:val="00D0642D"/>
    <w:rsid w:val="00D119AF"/>
    <w:rsid w:val="00D158AE"/>
    <w:rsid w:val="00D177F5"/>
    <w:rsid w:val="00D2115B"/>
    <w:rsid w:val="00D23F8F"/>
    <w:rsid w:val="00D27122"/>
    <w:rsid w:val="00D2968C"/>
    <w:rsid w:val="00D30967"/>
    <w:rsid w:val="00D33324"/>
    <w:rsid w:val="00D34A78"/>
    <w:rsid w:val="00D37747"/>
    <w:rsid w:val="00D40E3E"/>
    <w:rsid w:val="00D45D94"/>
    <w:rsid w:val="00D51F0A"/>
    <w:rsid w:val="00D54716"/>
    <w:rsid w:val="00D55895"/>
    <w:rsid w:val="00D565D5"/>
    <w:rsid w:val="00D57037"/>
    <w:rsid w:val="00D602DA"/>
    <w:rsid w:val="00D61FCF"/>
    <w:rsid w:val="00D623D1"/>
    <w:rsid w:val="00D628FF"/>
    <w:rsid w:val="00D64EBB"/>
    <w:rsid w:val="00D72B8C"/>
    <w:rsid w:val="00D733C1"/>
    <w:rsid w:val="00D740EA"/>
    <w:rsid w:val="00D747B7"/>
    <w:rsid w:val="00D749FE"/>
    <w:rsid w:val="00D753A1"/>
    <w:rsid w:val="00D81E0B"/>
    <w:rsid w:val="00D84C5C"/>
    <w:rsid w:val="00D902BD"/>
    <w:rsid w:val="00D917C5"/>
    <w:rsid w:val="00D96D2B"/>
    <w:rsid w:val="00D974B2"/>
    <w:rsid w:val="00DA2724"/>
    <w:rsid w:val="00DA60C1"/>
    <w:rsid w:val="00DA6482"/>
    <w:rsid w:val="00DA7D28"/>
    <w:rsid w:val="00DB2592"/>
    <w:rsid w:val="00DB4744"/>
    <w:rsid w:val="00DB4AAD"/>
    <w:rsid w:val="00DC319C"/>
    <w:rsid w:val="00DC350F"/>
    <w:rsid w:val="00DD67A9"/>
    <w:rsid w:val="00DD7570"/>
    <w:rsid w:val="00DE1BA9"/>
    <w:rsid w:val="00DE1C15"/>
    <w:rsid w:val="00DE2E3C"/>
    <w:rsid w:val="00DE4D88"/>
    <w:rsid w:val="00DE6664"/>
    <w:rsid w:val="00DF16BC"/>
    <w:rsid w:val="00DF35A9"/>
    <w:rsid w:val="00DF5B0C"/>
    <w:rsid w:val="00E00A18"/>
    <w:rsid w:val="00E00A8E"/>
    <w:rsid w:val="00E0160C"/>
    <w:rsid w:val="00E0172B"/>
    <w:rsid w:val="00E01E03"/>
    <w:rsid w:val="00E01F1B"/>
    <w:rsid w:val="00E05827"/>
    <w:rsid w:val="00E05FEB"/>
    <w:rsid w:val="00E1022F"/>
    <w:rsid w:val="00E11BFA"/>
    <w:rsid w:val="00E12C18"/>
    <w:rsid w:val="00E17ABD"/>
    <w:rsid w:val="00E24E29"/>
    <w:rsid w:val="00E256C2"/>
    <w:rsid w:val="00E2645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6679C"/>
    <w:rsid w:val="00E70837"/>
    <w:rsid w:val="00E75272"/>
    <w:rsid w:val="00E76354"/>
    <w:rsid w:val="00E7775F"/>
    <w:rsid w:val="00E77EAE"/>
    <w:rsid w:val="00E806E6"/>
    <w:rsid w:val="00E812AD"/>
    <w:rsid w:val="00E86ACF"/>
    <w:rsid w:val="00E87F89"/>
    <w:rsid w:val="00E90A09"/>
    <w:rsid w:val="00E90E94"/>
    <w:rsid w:val="00E93331"/>
    <w:rsid w:val="00E95081"/>
    <w:rsid w:val="00EA0319"/>
    <w:rsid w:val="00EA1710"/>
    <w:rsid w:val="00EA2CAB"/>
    <w:rsid w:val="00EA369A"/>
    <w:rsid w:val="00EA49E6"/>
    <w:rsid w:val="00EA590B"/>
    <w:rsid w:val="00EA5C74"/>
    <w:rsid w:val="00EA63CC"/>
    <w:rsid w:val="00EA7364"/>
    <w:rsid w:val="00EB06DC"/>
    <w:rsid w:val="00EB08A6"/>
    <w:rsid w:val="00EB2164"/>
    <w:rsid w:val="00EB2B36"/>
    <w:rsid w:val="00EB2D05"/>
    <w:rsid w:val="00EB79B1"/>
    <w:rsid w:val="00EB7BEC"/>
    <w:rsid w:val="00ED04B0"/>
    <w:rsid w:val="00ED20A1"/>
    <w:rsid w:val="00ED3C42"/>
    <w:rsid w:val="00ED6F87"/>
    <w:rsid w:val="00ED7809"/>
    <w:rsid w:val="00EE45F4"/>
    <w:rsid w:val="00EE607B"/>
    <w:rsid w:val="00EE7F92"/>
    <w:rsid w:val="00EF3672"/>
    <w:rsid w:val="00EF7C52"/>
    <w:rsid w:val="00F00F2C"/>
    <w:rsid w:val="00F01E6B"/>
    <w:rsid w:val="00F03D54"/>
    <w:rsid w:val="00F04D5C"/>
    <w:rsid w:val="00F06507"/>
    <w:rsid w:val="00F10F89"/>
    <w:rsid w:val="00F1296F"/>
    <w:rsid w:val="00F14571"/>
    <w:rsid w:val="00F17439"/>
    <w:rsid w:val="00F20DDB"/>
    <w:rsid w:val="00F249A8"/>
    <w:rsid w:val="00F25607"/>
    <w:rsid w:val="00F2666E"/>
    <w:rsid w:val="00F3377A"/>
    <w:rsid w:val="00F35B17"/>
    <w:rsid w:val="00F36576"/>
    <w:rsid w:val="00F45B01"/>
    <w:rsid w:val="00F47355"/>
    <w:rsid w:val="00F513E0"/>
    <w:rsid w:val="00F5195A"/>
    <w:rsid w:val="00F525D2"/>
    <w:rsid w:val="00F5283F"/>
    <w:rsid w:val="00F554DC"/>
    <w:rsid w:val="00F62C36"/>
    <w:rsid w:val="00F63E2B"/>
    <w:rsid w:val="00F64435"/>
    <w:rsid w:val="00F648F0"/>
    <w:rsid w:val="00F6786E"/>
    <w:rsid w:val="00F71CD0"/>
    <w:rsid w:val="00F75B40"/>
    <w:rsid w:val="00F770CB"/>
    <w:rsid w:val="00F8312A"/>
    <w:rsid w:val="00F84ADD"/>
    <w:rsid w:val="00F85896"/>
    <w:rsid w:val="00F914E9"/>
    <w:rsid w:val="00F94A74"/>
    <w:rsid w:val="00F9617E"/>
    <w:rsid w:val="00FA31D5"/>
    <w:rsid w:val="00FA4667"/>
    <w:rsid w:val="00FA7B76"/>
    <w:rsid w:val="00FB72F6"/>
    <w:rsid w:val="00FC028E"/>
    <w:rsid w:val="00FC266F"/>
    <w:rsid w:val="00FC3F4C"/>
    <w:rsid w:val="00FC63E8"/>
    <w:rsid w:val="00FD617D"/>
    <w:rsid w:val="00FE0228"/>
    <w:rsid w:val="00FF013E"/>
    <w:rsid w:val="00FF1156"/>
    <w:rsid w:val="00FF259E"/>
    <w:rsid w:val="00FF7064"/>
    <w:rsid w:val="01338E78"/>
    <w:rsid w:val="016BEB1A"/>
    <w:rsid w:val="018A724B"/>
    <w:rsid w:val="01A1AAFD"/>
    <w:rsid w:val="01A7F2C4"/>
    <w:rsid w:val="01B30A32"/>
    <w:rsid w:val="01C19327"/>
    <w:rsid w:val="01FC1827"/>
    <w:rsid w:val="021641F7"/>
    <w:rsid w:val="0216B8F1"/>
    <w:rsid w:val="02195884"/>
    <w:rsid w:val="021E08F5"/>
    <w:rsid w:val="02378B74"/>
    <w:rsid w:val="023D8F55"/>
    <w:rsid w:val="025ACD43"/>
    <w:rsid w:val="02650CE1"/>
    <w:rsid w:val="0285D37A"/>
    <w:rsid w:val="028C8402"/>
    <w:rsid w:val="02B7F190"/>
    <w:rsid w:val="02D0D835"/>
    <w:rsid w:val="02DA8E4F"/>
    <w:rsid w:val="03068B92"/>
    <w:rsid w:val="034EC427"/>
    <w:rsid w:val="034F3E86"/>
    <w:rsid w:val="035B6818"/>
    <w:rsid w:val="0371A8E7"/>
    <w:rsid w:val="039B6210"/>
    <w:rsid w:val="03E3C0A2"/>
    <w:rsid w:val="03F97703"/>
    <w:rsid w:val="0464F5C5"/>
    <w:rsid w:val="049C06D9"/>
    <w:rsid w:val="04B41C86"/>
    <w:rsid w:val="05094901"/>
    <w:rsid w:val="051CEEDF"/>
    <w:rsid w:val="052F4A21"/>
    <w:rsid w:val="05324C0B"/>
    <w:rsid w:val="053FBE6F"/>
    <w:rsid w:val="0572BBFE"/>
    <w:rsid w:val="05D90F63"/>
    <w:rsid w:val="05EA3455"/>
    <w:rsid w:val="0606080D"/>
    <w:rsid w:val="06122F11"/>
    <w:rsid w:val="0644BC39"/>
    <w:rsid w:val="066C3A4B"/>
    <w:rsid w:val="068F58B3"/>
    <w:rsid w:val="06A1AB6D"/>
    <w:rsid w:val="06ABAD73"/>
    <w:rsid w:val="06B90B63"/>
    <w:rsid w:val="072EDA47"/>
    <w:rsid w:val="0731D511"/>
    <w:rsid w:val="07387E04"/>
    <w:rsid w:val="07403480"/>
    <w:rsid w:val="0741F4AC"/>
    <w:rsid w:val="078B3F9D"/>
    <w:rsid w:val="07A075A8"/>
    <w:rsid w:val="07BDFB7C"/>
    <w:rsid w:val="07E66F8E"/>
    <w:rsid w:val="08133DC2"/>
    <w:rsid w:val="083D9C00"/>
    <w:rsid w:val="0843D603"/>
    <w:rsid w:val="0849D4CF"/>
    <w:rsid w:val="08908666"/>
    <w:rsid w:val="089873EC"/>
    <w:rsid w:val="08ACA402"/>
    <w:rsid w:val="08B0E885"/>
    <w:rsid w:val="08BC8B5B"/>
    <w:rsid w:val="08EC698F"/>
    <w:rsid w:val="0913D254"/>
    <w:rsid w:val="097B5CBC"/>
    <w:rsid w:val="09853A7D"/>
    <w:rsid w:val="098C94F2"/>
    <w:rsid w:val="09D02CC1"/>
    <w:rsid w:val="0A2C57EF"/>
    <w:rsid w:val="0A886E25"/>
    <w:rsid w:val="0ABD40D1"/>
    <w:rsid w:val="0AEE1836"/>
    <w:rsid w:val="0B182D5C"/>
    <w:rsid w:val="0B251DE1"/>
    <w:rsid w:val="0B28D376"/>
    <w:rsid w:val="0B347006"/>
    <w:rsid w:val="0B7004A8"/>
    <w:rsid w:val="0B896317"/>
    <w:rsid w:val="0BD072C1"/>
    <w:rsid w:val="0BD8A585"/>
    <w:rsid w:val="0C2CB5C0"/>
    <w:rsid w:val="0C45AB79"/>
    <w:rsid w:val="0C525E5C"/>
    <w:rsid w:val="0C562B87"/>
    <w:rsid w:val="0C591132"/>
    <w:rsid w:val="0C806DB5"/>
    <w:rsid w:val="0CB83399"/>
    <w:rsid w:val="0CE3D3EE"/>
    <w:rsid w:val="0D09D796"/>
    <w:rsid w:val="0D0EF1B9"/>
    <w:rsid w:val="0D1CB51F"/>
    <w:rsid w:val="0D375DB0"/>
    <w:rsid w:val="0D3BACC7"/>
    <w:rsid w:val="0D416793"/>
    <w:rsid w:val="0D8DDFEB"/>
    <w:rsid w:val="0E13E3BF"/>
    <w:rsid w:val="0E263A45"/>
    <w:rsid w:val="0E27E947"/>
    <w:rsid w:val="0E667BF2"/>
    <w:rsid w:val="0E8EDB22"/>
    <w:rsid w:val="0EB4AAD8"/>
    <w:rsid w:val="0EE794F9"/>
    <w:rsid w:val="0EFEFCE5"/>
    <w:rsid w:val="0F0B91BF"/>
    <w:rsid w:val="0F6EBA4F"/>
    <w:rsid w:val="0FA7D680"/>
    <w:rsid w:val="0FC30A3C"/>
    <w:rsid w:val="0FDDBA95"/>
    <w:rsid w:val="10537AB4"/>
    <w:rsid w:val="105ADAD4"/>
    <w:rsid w:val="1098B979"/>
    <w:rsid w:val="109913AB"/>
    <w:rsid w:val="10A09C39"/>
    <w:rsid w:val="10AD59E1"/>
    <w:rsid w:val="10BAF245"/>
    <w:rsid w:val="10CA8EED"/>
    <w:rsid w:val="10DF0623"/>
    <w:rsid w:val="10FDA714"/>
    <w:rsid w:val="1101EEDE"/>
    <w:rsid w:val="110F1E54"/>
    <w:rsid w:val="112B53F6"/>
    <w:rsid w:val="114E4B7E"/>
    <w:rsid w:val="115C07E7"/>
    <w:rsid w:val="11F65CA0"/>
    <w:rsid w:val="11FF71E3"/>
    <w:rsid w:val="122C204A"/>
    <w:rsid w:val="12D0C8FA"/>
    <w:rsid w:val="12D43B0A"/>
    <w:rsid w:val="12F568BD"/>
    <w:rsid w:val="130A16E4"/>
    <w:rsid w:val="133B7F98"/>
    <w:rsid w:val="13500821"/>
    <w:rsid w:val="13C66014"/>
    <w:rsid w:val="13CC6036"/>
    <w:rsid w:val="140B34C8"/>
    <w:rsid w:val="1435B615"/>
    <w:rsid w:val="144A25FB"/>
    <w:rsid w:val="144CE416"/>
    <w:rsid w:val="14513C07"/>
    <w:rsid w:val="1460AD27"/>
    <w:rsid w:val="147D95C8"/>
    <w:rsid w:val="14854313"/>
    <w:rsid w:val="148F66EA"/>
    <w:rsid w:val="1490AC15"/>
    <w:rsid w:val="14C6FC00"/>
    <w:rsid w:val="15584EEF"/>
    <w:rsid w:val="156442F8"/>
    <w:rsid w:val="15A5F874"/>
    <w:rsid w:val="15B1DC03"/>
    <w:rsid w:val="15E681FD"/>
    <w:rsid w:val="1605B61C"/>
    <w:rsid w:val="1640B767"/>
    <w:rsid w:val="164440FF"/>
    <w:rsid w:val="164CFC04"/>
    <w:rsid w:val="164DFB04"/>
    <w:rsid w:val="168C3087"/>
    <w:rsid w:val="16A1059C"/>
    <w:rsid w:val="16A25050"/>
    <w:rsid w:val="16AED5D4"/>
    <w:rsid w:val="16C9CDC3"/>
    <w:rsid w:val="16CED7D6"/>
    <w:rsid w:val="16D01C1F"/>
    <w:rsid w:val="17106057"/>
    <w:rsid w:val="17430646"/>
    <w:rsid w:val="1786D1A6"/>
    <w:rsid w:val="17C3297D"/>
    <w:rsid w:val="17EF2660"/>
    <w:rsid w:val="180E848C"/>
    <w:rsid w:val="181AC021"/>
    <w:rsid w:val="183E20B1"/>
    <w:rsid w:val="18673E63"/>
    <w:rsid w:val="18ABAE1E"/>
    <w:rsid w:val="18AC0A6B"/>
    <w:rsid w:val="18CFA60A"/>
    <w:rsid w:val="1901212B"/>
    <w:rsid w:val="1912F3AA"/>
    <w:rsid w:val="193C9C15"/>
    <w:rsid w:val="19488200"/>
    <w:rsid w:val="194C1933"/>
    <w:rsid w:val="194EB8C6"/>
    <w:rsid w:val="196249C1"/>
    <w:rsid w:val="1A55F689"/>
    <w:rsid w:val="1A87DD01"/>
    <w:rsid w:val="1A8ADA0A"/>
    <w:rsid w:val="1AA62C8E"/>
    <w:rsid w:val="1ACA1C2C"/>
    <w:rsid w:val="1B1D76C3"/>
    <w:rsid w:val="1B6A3732"/>
    <w:rsid w:val="1B79A342"/>
    <w:rsid w:val="1BA4C741"/>
    <w:rsid w:val="1BB92299"/>
    <w:rsid w:val="1BC3C7D8"/>
    <w:rsid w:val="1BDEE06B"/>
    <w:rsid w:val="1BF4F9EE"/>
    <w:rsid w:val="1C17C4E8"/>
    <w:rsid w:val="1C205381"/>
    <w:rsid w:val="1C8648A2"/>
    <w:rsid w:val="1C89629E"/>
    <w:rsid w:val="1CC781F4"/>
    <w:rsid w:val="1CFBF647"/>
    <w:rsid w:val="1D2E559D"/>
    <w:rsid w:val="1D390F47"/>
    <w:rsid w:val="1DA75BA8"/>
    <w:rsid w:val="1DDCE438"/>
    <w:rsid w:val="1E0110E1"/>
    <w:rsid w:val="1E02202A"/>
    <w:rsid w:val="1E13578A"/>
    <w:rsid w:val="1E502704"/>
    <w:rsid w:val="1E56F3F4"/>
    <w:rsid w:val="1E801A3B"/>
    <w:rsid w:val="1EBE7121"/>
    <w:rsid w:val="1EC53230"/>
    <w:rsid w:val="1F3D3334"/>
    <w:rsid w:val="1F69ECD2"/>
    <w:rsid w:val="1F74C395"/>
    <w:rsid w:val="1F82FFCB"/>
    <w:rsid w:val="1FA273E0"/>
    <w:rsid w:val="1FD70608"/>
    <w:rsid w:val="200EFBCF"/>
    <w:rsid w:val="2016048B"/>
    <w:rsid w:val="20205B04"/>
    <w:rsid w:val="205D7F95"/>
    <w:rsid w:val="207CCCF0"/>
    <w:rsid w:val="20CA2876"/>
    <w:rsid w:val="2119F77B"/>
    <w:rsid w:val="212E48BD"/>
    <w:rsid w:val="2140068C"/>
    <w:rsid w:val="215C0784"/>
    <w:rsid w:val="2166BAF7"/>
    <w:rsid w:val="216D9852"/>
    <w:rsid w:val="2171E2BA"/>
    <w:rsid w:val="21872B83"/>
    <w:rsid w:val="21A7D1AD"/>
    <w:rsid w:val="21CB57D3"/>
    <w:rsid w:val="21E6B781"/>
    <w:rsid w:val="220C806A"/>
    <w:rsid w:val="22237393"/>
    <w:rsid w:val="22277D61"/>
    <w:rsid w:val="2274D3F6"/>
    <w:rsid w:val="228ACD06"/>
    <w:rsid w:val="22DB4709"/>
    <w:rsid w:val="22DDF647"/>
    <w:rsid w:val="231C27B9"/>
    <w:rsid w:val="23787045"/>
    <w:rsid w:val="23D82200"/>
    <w:rsid w:val="23E17079"/>
    <w:rsid w:val="24029BB9"/>
    <w:rsid w:val="240ABB15"/>
    <w:rsid w:val="242B8BA6"/>
    <w:rsid w:val="242C94D4"/>
    <w:rsid w:val="244B9A3A"/>
    <w:rsid w:val="246E8A05"/>
    <w:rsid w:val="24B333D3"/>
    <w:rsid w:val="24BF40FC"/>
    <w:rsid w:val="24C19342"/>
    <w:rsid w:val="25061BA4"/>
    <w:rsid w:val="2520E7C9"/>
    <w:rsid w:val="2525DFF7"/>
    <w:rsid w:val="2566819F"/>
    <w:rsid w:val="2574076A"/>
    <w:rsid w:val="257C2116"/>
    <w:rsid w:val="257CFF27"/>
    <w:rsid w:val="25D9DEF8"/>
    <w:rsid w:val="25ED0FF0"/>
    <w:rsid w:val="261B485C"/>
    <w:rsid w:val="2639618B"/>
    <w:rsid w:val="2641DF19"/>
    <w:rsid w:val="2644FBA9"/>
    <w:rsid w:val="2666400E"/>
    <w:rsid w:val="2670FE5F"/>
    <w:rsid w:val="2672533A"/>
    <w:rsid w:val="26728C0F"/>
    <w:rsid w:val="267676CA"/>
    <w:rsid w:val="26807213"/>
    <w:rsid w:val="26DE704A"/>
    <w:rsid w:val="26F0B1D8"/>
    <w:rsid w:val="27366333"/>
    <w:rsid w:val="27385D8F"/>
    <w:rsid w:val="27538BE9"/>
    <w:rsid w:val="2774515A"/>
    <w:rsid w:val="27D10F12"/>
    <w:rsid w:val="27E270FA"/>
    <w:rsid w:val="2857AF8D"/>
    <w:rsid w:val="287A40AB"/>
    <w:rsid w:val="28A1B838"/>
    <w:rsid w:val="28F00463"/>
    <w:rsid w:val="28F7A6BB"/>
    <w:rsid w:val="2958A47F"/>
    <w:rsid w:val="2959291C"/>
    <w:rsid w:val="29A75D3D"/>
    <w:rsid w:val="29C9CFCF"/>
    <w:rsid w:val="29CFFD4F"/>
    <w:rsid w:val="29F5F35D"/>
    <w:rsid w:val="2A17924F"/>
    <w:rsid w:val="2A3F7726"/>
    <w:rsid w:val="2A959815"/>
    <w:rsid w:val="2AB19779"/>
    <w:rsid w:val="2AB68FD5"/>
    <w:rsid w:val="2AF11AE2"/>
    <w:rsid w:val="2B094E96"/>
    <w:rsid w:val="2B0B0D41"/>
    <w:rsid w:val="2B19F08C"/>
    <w:rsid w:val="2B22331A"/>
    <w:rsid w:val="2B265FF8"/>
    <w:rsid w:val="2B646225"/>
    <w:rsid w:val="2BCBA28C"/>
    <w:rsid w:val="2BD3057A"/>
    <w:rsid w:val="2BF46FE4"/>
    <w:rsid w:val="2BF72AAF"/>
    <w:rsid w:val="2BF9022A"/>
    <w:rsid w:val="2C03F9C7"/>
    <w:rsid w:val="2C0945AA"/>
    <w:rsid w:val="2C334C38"/>
    <w:rsid w:val="2C93063D"/>
    <w:rsid w:val="2C95082F"/>
    <w:rsid w:val="2C9F2FFC"/>
    <w:rsid w:val="2CBDCFA3"/>
    <w:rsid w:val="2CC2257B"/>
    <w:rsid w:val="2CC86C61"/>
    <w:rsid w:val="2CDD2B5D"/>
    <w:rsid w:val="2D3B8570"/>
    <w:rsid w:val="2DB764FD"/>
    <w:rsid w:val="2DBADFE7"/>
    <w:rsid w:val="2DBDC7D1"/>
    <w:rsid w:val="2DEF4EF5"/>
    <w:rsid w:val="2E010580"/>
    <w:rsid w:val="2E13157E"/>
    <w:rsid w:val="2E541AF6"/>
    <w:rsid w:val="2E7A8693"/>
    <w:rsid w:val="2E8F11AC"/>
    <w:rsid w:val="2EA73FEB"/>
    <w:rsid w:val="2EADD744"/>
    <w:rsid w:val="2EAE4208"/>
    <w:rsid w:val="2EB24B28"/>
    <w:rsid w:val="2EC550AE"/>
    <w:rsid w:val="2EE1A38E"/>
    <w:rsid w:val="2EE5859B"/>
    <w:rsid w:val="2EF627A1"/>
    <w:rsid w:val="2F3D3453"/>
    <w:rsid w:val="2FE156EA"/>
    <w:rsid w:val="2FF9D11B"/>
    <w:rsid w:val="302F6355"/>
    <w:rsid w:val="303BA474"/>
    <w:rsid w:val="30A55C5D"/>
    <w:rsid w:val="30CCCB79"/>
    <w:rsid w:val="310028EA"/>
    <w:rsid w:val="313F3E24"/>
    <w:rsid w:val="316C04B9"/>
    <w:rsid w:val="31BC3FE8"/>
    <w:rsid w:val="31CB920D"/>
    <w:rsid w:val="31CBD3A2"/>
    <w:rsid w:val="3200CC79"/>
    <w:rsid w:val="324BB9EC"/>
    <w:rsid w:val="32963D68"/>
    <w:rsid w:val="32B69F87"/>
    <w:rsid w:val="32BBE2DD"/>
    <w:rsid w:val="32F118C7"/>
    <w:rsid w:val="32F38EB5"/>
    <w:rsid w:val="32FCF6C9"/>
    <w:rsid w:val="334806F0"/>
    <w:rsid w:val="335789B8"/>
    <w:rsid w:val="33D3D8DB"/>
    <w:rsid w:val="340F9AA5"/>
    <w:rsid w:val="3440BEC6"/>
    <w:rsid w:val="344449BE"/>
    <w:rsid w:val="3449D1E3"/>
    <w:rsid w:val="345A19F7"/>
    <w:rsid w:val="34776E01"/>
    <w:rsid w:val="34A8FB65"/>
    <w:rsid w:val="34E0F256"/>
    <w:rsid w:val="3510D21A"/>
    <w:rsid w:val="3561F588"/>
    <w:rsid w:val="35978E3F"/>
    <w:rsid w:val="359BD7C1"/>
    <w:rsid w:val="35B2ED59"/>
    <w:rsid w:val="35D9055A"/>
    <w:rsid w:val="35EF16F0"/>
    <w:rsid w:val="362DD641"/>
    <w:rsid w:val="364B26B0"/>
    <w:rsid w:val="36535001"/>
    <w:rsid w:val="368A0B0E"/>
    <w:rsid w:val="36D430FE"/>
    <w:rsid w:val="3701DAF9"/>
    <w:rsid w:val="37274C51"/>
    <w:rsid w:val="37290554"/>
    <w:rsid w:val="373035B2"/>
    <w:rsid w:val="3737228B"/>
    <w:rsid w:val="373F6CD4"/>
    <w:rsid w:val="3756D001"/>
    <w:rsid w:val="37760088"/>
    <w:rsid w:val="3790B5C1"/>
    <w:rsid w:val="379F9593"/>
    <w:rsid w:val="37A62C6D"/>
    <w:rsid w:val="37D1186A"/>
    <w:rsid w:val="3800824A"/>
    <w:rsid w:val="380F1D8E"/>
    <w:rsid w:val="382AC892"/>
    <w:rsid w:val="383A0B9E"/>
    <w:rsid w:val="38423FB7"/>
    <w:rsid w:val="386BB4FE"/>
    <w:rsid w:val="386C32F4"/>
    <w:rsid w:val="38961B59"/>
    <w:rsid w:val="38DF1BFE"/>
    <w:rsid w:val="38E8FE6D"/>
    <w:rsid w:val="39063479"/>
    <w:rsid w:val="3942FA35"/>
    <w:rsid w:val="398F8465"/>
    <w:rsid w:val="39AAEDEF"/>
    <w:rsid w:val="39D19D3F"/>
    <w:rsid w:val="39D2800D"/>
    <w:rsid w:val="39D6AF84"/>
    <w:rsid w:val="3A080355"/>
    <w:rsid w:val="3A1F9D71"/>
    <w:rsid w:val="3A416A49"/>
    <w:rsid w:val="3A559AF0"/>
    <w:rsid w:val="3A962293"/>
    <w:rsid w:val="3AA6C277"/>
    <w:rsid w:val="3AC0A947"/>
    <w:rsid w:val="3ADE0465"/>
    <w:rsid w:val="3AE43E4E"/>
    <w:rsid w:val="3B514A41"/>
    <w:rsid w:val="3B74E8BE"/>
    <w:rsid w:val="3B9D5DD9"/>
    <w:rsid w:val="3C12BDA2"/>
    <w:rsid w:val="3C6486F8"/>
    <w:rsid w:val="3C71553F"/>
    <w:rsid w:val="3C80E7AD"/>
    <w:rsid w:val="3C8A81FD"/>
    <w:rsid w:val="3C98E7B2"/>
    <w:rsid w:val="3CF94C92"/>
    <w:rsid w:val="3D1FFBB8"/>
    <w:rsid w:val="3D6540F6"/>
    <w:rsid w:val="3D7A5795"/>
    <w:rsid w:val="3DCE5DD2"/>
    <w:rsid w:val="3DD676AE"/>
    <w:rsid w:val="3DDEA8EF"/>
    <w:rsid w:val="3DEB2C04"/>
    <w:rsid w:val="3E1B9606"/>
    <w:rsid w:val="3E218B89"/>
    <w:rsid w:val="3E2693A1"/>
    <w:rsid w:val="3E5B1316"/>
    <w:rsid w:val="3E60939A"/>
    <w:rsid w:val="3E65F3E3"/>
    <w:rsid w:val="3E689D5E"/>
    <w:rsid w:val="3E6FC3CE"/>
    <w:rsid w:val="3EC62724"/>
    <w:rsid w:val="3EC888FC"/>
    <w:rsid w:val="3F066F54"/>
    <w:rsid w:val="3F1B9F9B"/>
    <w:rsid w:val="3F4A3753"/>
    <w:rsid w:val="3F4A5E64"/>
    <w:rsid w:val="3F4EB43C"/>
    <w:rsid w:val="3F67E777"/>
    <w:rsid w:val="3F70B592"/>
    <w:rsid w:val="3F8336C1"/>
    <w:rsid w:val="3FBA22E0"/>
    <w:rsid w:val="3FD49E39"/>
    <w:rsid w:val="3FFB8511"/>
    <w:rsid w:val="4005D31D"/>
    <w:rsid w:val="400CB7A8"/>
    <w:rsid w:val="40256961"/>
    <w:rsid w:val="405E02E8"/>
    <w:rsid w:val="406D87D4"/>
    <w:rsid w:val="4079A665"/>
    <w:rsid w:val="40A23FB5"/>
    <w:rsid w:val="40B6EE9F"/>
    <w:rsid w:val="40D1CCC0"/>
    <w:rsid w:val="4108C591"/>
    <w:rsid w:val="410E1184"/>
    <w:rsid w:val="4138FC8A"/>
    <w:rsid w:val="4140BB58"/>
    <w:rsid w:val="4171137D"/>
    <w:rsid w:val="417EBE99"/>
    <w:rsid w:val="41913858"/>
    <w:rsid w:val="419ECE58"/>
    <w:rsid w:val="41E92B83"/>
    <w:rsid w:val="422377A5"/>
    <w:rsid w:val="4224E7B9"/>
    <w:rsid w:val="427CB8A9"/>
    <w:rsid w:val="4281FF26"/>
    <w:rsid w:val="430FFBE7"/>
    <w:rsid w:val="432C6703"/>
    <w:rsid w:val="43537363"/>
    <w:rsid w:val="435E364A"/>
    <w:rsid w:val="43D4827A"/>
    <w:rsid w:val="43E8A2CC"/>
    <w:rsid w:val="440C7940"/>
    <w:rsid w:val="44280294"/>
    <w:rsid w:val="444D55FE"/>
    <w:rsid w:val="4463DB66"/>
    <w:rsid w:val="448B2094"/>
    <w:rsid w:val="44B21D9C"/>
    <w:rsid w:val="44C4FB1B"/>
    <w:rsid w:val="44E2DB5C"/>
    <w:rsid w:val="44E6F1B0"/>
    <w:rsid w:val="456427F7"/>
    <w:rsid w:val="45799368"/>
    <w:rsid w:val="4584732D"/>
    <w:rsid w:val="45AD0210"/>
    <w:rsid w:val="45CFDD85"/>
    <w:rsid w:val="45E2429B"/>
    <w:rsid w:val="45EB4749"/>
    <w:rsid w:val="45F63DE9"/>
    <w:rsid w:val="4670489A"/>
    <w:rsid w:val="467EFC6F"/>
    <w:rsid w:val="468C108A"/>
    <w:rsid w:val="46C9B50E"/>
    <w:rsid w:val="46D72DB5"/>
    <w:rsid w:val="4713ABD5"/>
    <w:rsid w:val="47265A90"/>
    <w:rsid w:val="4736D0A2"/>
    <w:rsid w:val="4759D0FF"/>
    <w:rsid w:val="4777E5F7"/>
    <w:rsid w:val="47818212"/>
    <w:rsid w:val="47B4397A"/>
    <w:rsid w:val="47C4FBFC"/>
    <w:rsid w:val="47E2B18B"/>
    <w:rsid w:val="47F236E7"/>
    <w:rsid w:val="480AAB26"/>
    <w:rsid w:val="481F8D0E"/>
    <w:rsid w:val="4828CC74"/>
    <w:rsid w:val="4835FEE6"/>
    <w:rsid w:val="484D9E8A"/>
    <w:rsid w:val="4880CE13"/>
    <w:rsid w:val="488A4444"/>
    <w:rsid w:val="48901606"/>
    <w:rsid w:val="48C12397"/>
    <w:rsid w:val="48D91567"/>
    <w:rsid w:val="49162B65"/>
    <w:rsid w:val="4939695F"/>
    <w:rsid w:val="494B7917"/>
    <w:rsid w:val="495BB9EF"/>
    <w:rsid w:val="4967FA78"/>
    <w:rsid w:val="4996E64E"/>
    <w:rsid w:val="49EAB46C"/>
    <w:rsid w:val="4A0C445A"/>
    <w:rsid w:val="4A24C701"/>
    <w:rsid w:val="4A252D06"/>
    <w:rsid w:val="4A4246BF"/>
    <w:rsid w:val="4A567178"/>
    <w:rsid w:val="4A5BDF5C"/>
    <w:rsid w:val="4A68245C"/>
    <w:rsid w:val="4A7E5491"/>
    <w:rsid w:val="4A9E4BE2"/>
    <w:rsid w:val="4AD8E120"/>
    <w:rsid w:val="4B1EF4C0"/>
    <w:rsid w:val="4B36AEE9"/>
    <w:rsid w:val="4B3D0BFF"/>
    <w:rsid w:val="4B4D64FC"/>
    <w:rsid w:val="4BB5C583"/>
    <w:rsid w:val="4BD97F22"/>
    <w:rsid w:val="4C072939"/>
    <w:rsid w:val="4C0FB90F"/>
    <w:rsid w:val="4C107C97"/>
    <w:rsid w:val="4C24B5CF"/>
    <w:rsid w:val="4C2D3744"/>
    <w:rsid w:val="4C2F8F30"/>
    <w:rsid w:val="4C346363"/>
    <w:rsid w:val="4C3D50A6"/>
    <w:rsid w:val="4C89CD91"/>
    <w:rsid w:val="4C93CE02"/>
    <w:rsid w:val="4CAAED07"/>
    <w:rsid w:val="4CCDB5B7"/>
    <w:rsid w:val="4CDE3E29"/>
    <w:rsid w:val="4CE229B1"/>
    <w:rsid w:val="4CEA1737"/>
    <w:rsid w:val="4CF20395"/>
    <w:rsid w:val="4CFFB899"/>
    <w:rsid w:val="4D175DE2"/>
    <w:rsid w:val="4D71DAD9"/>
    <w:rsid w:val="4D790054"/>
    <w:rsid w:val="4DC088E1"/>
    <w:rsid w:val="4DC4FAF6"/>
    <w:rsid w:val="4DC51D2A"/>
    <w:rsid w:val="4DD34D11"/>
    <w:rsid w:val="4DDC0BA8"/>
    <w:rsid w:val="4DF417C7"/>
    <w:rsid w:val="4DF52682"/>
    <w:rsid w:val="4E07BA88"/>
    <w:rsid w:val="4E74ACC1"/>
    <w:rsid w:val="4E7DFA12"/>
    <w:rsid w:val="4E7F497F"/>
    <w:rsid w:val="4E834805"/>
    <w:rsid w:val="4EA07075"/>
    <w:rsid w:val="4EA43338"/>
    <w:rsid w:val="4EAA1887"/>
    <w:rsid w:val="4EC90584"/>
    <w:rsid w:val="4F55F515"/>
    <w:rsid w:val="4FA11E94"/>
    <w:rsid w:val="5031B281"/>
    <w:rsid w:val="50437AB1"/>
    <w:rsid w:val="504A1024"/>
    <w:rsid w:val="506FDD64"/>
    <w:rsid w:val="507C2DCC"/>
    <w:rsid w:val="5083CB98"/>
    <w:rsid w:val="50AA23BE"/>
    <w:rsid w:val="50F364CA"/>
    <w:rsid w:val="510AA420"/>
    <w:rsid w:val="511A60F3"/>
    <w:rsid w:val="512589BE"/>
    <w:rsid w:val="5129BF52"/>
    <w:rsid w:val="51575572"/>
    <w:rsid w:val="515C4A8F"/>
    <w:rsid w:val="51705523"/>
    <w:rsid w:val="52071A11"/>
    <w:rsid w:val="52118850"/>
    <w:rsid w:val="52138B26"/>
    <w:rsid w:val="528178F0"/>
    <w:rsid w:val="5295ADF0"/>
    <w:rsid w:val="529C78C8"/>
    <w:rsid w:val="52BB5F9A"/>
    <w:rsid w:val="530D6183"/>
    <w:rsid w:val="5331B5DA"/>
    <w:rsid w:val="53588E82"/>
    <w:rsid w:val="535DF195"/>
    <w:rsid w:val="537DAEBD"/>
    <w:rsid w:val="53809F13"/>
    <w:rsid w:val="53D4D89B"/>
    <w:rsid w:val="53DFF4EF"/>
    <w:rsid w:val="53E10FCC"/>
    <w:rsid w:val="541D4951"/>
    <w:rsid w:val="5433F351"/>
    <w:rsid w:val="543B1CDC"/>
    <w:rsid w:val="544756A6"/>
    <w:rsid w:val="5457AE1A"/>
    <w:rsid w:val="54D37777"/>
    <w:rsid w:val="557C1D82"/>
    <w:rsid w:val="55B69B55"/>
    <w:rsid w:val="55D38A90"/>
    <w:rsid w:val="55E3515A"/>
    <w:rsid w:val="560F4679"/>
    <w:rsid w:val="564AD371"/>
    <w:rsid w:val="56890BF7"/>
    <w:rsid w:val="569848E5"/>
    <w:rsid w:val="572CCEDA"/>
    <w:rsid w:val="5752B4DF"/>
    <w:rsid w:val="5768F480"/>
    <w:rsid w:val="576A7C84"/>
    <w:rsid w:val="578C2022"/>
    <w:rsid w:val="57B01F9A"/>
    <w:rsid w:val="57C2C90B"/>
    <w:rsid w:val="57CF89FF"/>
    <w:rsid w:val="57D02183"/>
    <w:rsid w:val="586D88D3"/>
    <w:rsid w:val="58A9923E"/>
    <w:rsid w:val="58D4613B"/>
    <w:rsid w:val="58F84CBC"/>
    <w:rsid w:val="59A5FD80"/>
    <w:rsid w:val="59CB550A"/>
    <w:rsid w:val="59E41004"/>
    <w:rsid w:val="59F09A4E"/>
    <w:rsid w:val="59FB263F"/>
    <w:rsid w:val="5A384150"/>
    <w:rsid w:val="5A462609"/>
    <w:rsid w:val="5A4FCB1F"/>
    <w:rsid w:val="5A55916A"/>
    <w:rsid w:val="5A60580F"/>
    <w:rsid w:val="5A9249F2"/>
    <w:rsid w:val="5AB27279"/>
    <w:rsid w:val="5ACE97FF"/>
    <w:rsid w:val="5AD59AEC"/>
    <w:rsid w:val="5B010BC9"/>
    <w:rsid w:val="5B1995D6"/>
    <w:rsid w:val="5B5308B8"/>
    <w:rsid w:val="5B646AA0"/>
    <w:rsid w:val="5B71AF5F"/>
    <w:rsid w:val="5B8CB91D"/>
    <w:rsid w:val="5B9D6B01"/>
    <w:rsid w:val="5BA69847"/>
    <w:rsid w:val="5BB279F1"/>
    <w:rsid w:val="5BB3A160"/>
    <w:rsid w:val="5C0FC3EE"/>
    <w:rsid w:val="5C19685A"/>
    <w:rsid w:val="5C46F194"/>
    <w:rsid w:val="5C72E345"/>
    <w:rsid w:val="5C85E01D"/>
    <w:rsid w:val="5C8927D6"/>
    <w:rsid w:val="5CEE1E50"/>
    <w:rsid w:val="5CF8AFF6"/>
    <w:rsid w:val="5D003B01"/>
    <w:rsid w:val="5D08D55C"/>
    <w:rsid w:val="5D32C829"/>
    <w:rsid w:val="5DA90D8E"/>
    <w:rsid w:val="5DDAD597"/>
    <w:rsid w:val="5E038392"/>
    <w:rsid w:val="5E03888E"/>
    <w:rsid w:val="5E1356C6"/>
    <w:rsid w:val="5E3A8241"/>
    <w:rsid w:val="5E524ED0"/>
    <w:rsid w:val="5E55A071"/>
    <w:rsid w:val="5E73E201"/>
    <w:rsid w:val="5E9F5877"/>
    <w:rsid w:val="5EE21D77"/>
    <w:rsid w:val="5EF9FBB4"/>
    <w:rsid w:val="5F12F7E3"/>
    <w:rsid w:val="5F4EC121"/>
    <w:rsid w:val="5FB7CE64"/>
    <w:rsid w:val="5FF16BAD"/>
    <w:rsid w:val="605CD574"/>
    <w:rsid w:val="6070DC24"/>
    <w:rsid w:val="608D316E"/>
    <w:rsid w:val="60A14475"/>
    <w:rsid w:val="60BCE74D"/>
    <w:rsid w:val="60F9D41B"/>
    <w:rsid w:val="610256AF"/>
    <w:rsid w:val="61133679"/>
    <w:rsid w:val="61225095"/>
    <w:rsid w:val="613DD983"/>
    <w:rsid w:val="61450381"/>
    <w:rsid w:val="61A35F3B"/>
    <w:rsid w:val="61B7E434"/>
    <w:rsid w:val="61C18F73"/>
    <w:rsid w:val="61F166C7"/>
    <w:rsid w:val="622458AF"/>
    <w:rsid w:val="624213C5"/>
    <w:rsid w:val="624B5EEA"/>
    <w:rsid w:val="625776D2"/>
    <w:rsid w:val="627E820E"/>
    <w:rsid w:val="62A2AC6F"/>
    <w:rsid w:val="62A8F41B"/>
    <w:rsid w:val="62ABA727"/>
    <w:rsid w:val="62DBC2A2"/>
    <w:rsid w:val="62F55BA7"/>
    <w:rsid w:val="631F6E6E"/>
    <w:rsid w:val="6366F55B"/>
    <w:rsid w:val="636B54AF"/>
    <w:rsid w:val="638643DB"/>
    <w:rsid w:val="638DCBEE"/>
    <w:rsid w:val="63DC717B"/>
    <w:rsid w:val="640E0AB7"/>
    <w:rsid w:val="641F8CD6"/>
    <w:rsid w:val="642535CE"/>
    <w:rsid w:val="6431E0B7"/>
    <w:rsid w:val="643A39E3"/>
    <w:rsid w:val="643B5AA1"/>
    <w:rsid w:val="64520379"/>
    <w:rsid w:val="64757A45"/>
    <w:rsid w:val="6493C20E"/>
    <w:rsid w:val="64A0695E"/>
    <w:rsid w:val="64D9FBC2"/>
    <w:rsid w:val="64DF2EDD"/>
    <w:rsid w:val="64E7CB2C"/>
    <w:rsid w:val="65313489"/>
    <w:rsid w:val="6535EC88"/>
    <w:rsid w:val="6546C376"/>
    <w:rsid w:val="6556AC3B"/>
    <w:rsid w:val="65B645CF"/>
    <w:rsid w:val="65C124D4"/>
    <w:rsid w:val="65E347E9"/>
    <w:rsid w:val="65E4EC11"/>
    <w:rsid w:val="66345E8D"/>
    <w:rsid w:val="666088CF"/>
    <w:rsid w:val="667EBD9E"/>
    <w:rsid w:val="66950096"/>
    <w:rsid w:val="669AE536"/>
    <w:rsid w:val="66D9AA6F"/>
    <w:rsid w:val="66DDB235"/>
    <w:rsid w:val="66EC9774"/>
    <w:rsid w:val="66F64CAA"/>
    <w:rsid w:val="67089FE9"/>
    <w:rsid w:val="673F1B14"/>
    <w:rsid w:val="6767ADA6"/>
    <w:rsid w:val="679B7AE5"/>
    <w:rsid w:val="679FE798"/>
    <w:rsid w:val="67D011A5"/>
    <w:rsid w:val="68042971"/>
    <w:rsid w:val="684C06C8"/>
    <w:rsid w:val="68602963"/>
    <w:rsid w:val="68CBDAF1"/>
    <w:rsid w:val="68DA0840"/>
    <w:rsid w:val="68E276DE"/>
    <w:rsid w:val="6913D80F"/>
    <w:rsid w:val="6963B3CF"/>
    <w:rsid w:val="69C595AC"/>
    <w:rsid w:val="6A6F9B63"/>
    <w:rsid w:val="6A9D90AF"/>
    <w:rsid w:val="6AB5E698"/>
    <w:rsid w:val="6AC97929"/>
    <w:rsid w:val="6B04EAD6"/>
    <w:rsid w:val="6B32B867"/>
    <w:rsid w:val="6B56EC8F"/>
    <w:rsid w:val="6B8DF586"/>
    <w:rsid w:val="6BA52E0C"/>
    <w:rsid w:val="6BDE841C"/>
    <w:rsid w:val="6C1227A8"/>
    <w:rsid w:val="6C3A9F97"/>
    <w:rsid w:val="6C3E691B"/>
    <w:rsid w:val="6CA73359"/>
    <w:rsid w:val="6CA928F6"/>
    <w:rsid w:val="6CB02948"/>
    <w:rsid w:val="6CCE9862"/>
    <w:rsid w:val="6D1A6503"/>
    <w:rsid w:val="6D2F255D"/>
    <w:rsid w:val="6D3550A6"/>
    <w:rsid w:val="6D6389D7"/>
    <w:rsid w:val="6D744F1D"/>
    <w:rsid w:val="6DA50229"/>
    <w:rsid w:val="6DB23428"/>
    <w:rsid w:val="6DC86F61"/>
    <w:rsid w:val="6DDFBE8A"/>
    <w:rsid w:val="6DE77587"/>
    <w:rsid w:val="6DF63A81"/>
    <w:rsid w:val="6E62080B"/>
    <w:rsid w:val="6E9A4057"/>
    <w:rsid w:val="6EBD9153"/>
    <w:rsid w:val="6F01FBEA"/>
    <w:rsid w:val="6F25E4C0"/>
    <w:rsid w:val="6F397A11"/>
    <w:rsid w:val="6F83BF90"/>
    <w:rsid w:val="6F955302"/>
    <w:rsid w:val="6FB0D97F"/>
    <w:rsid w:val="6FD2D33B"/>
    <w:rsid w:val="6FE73F95"/>
    <w:rsid w:val="6FF34DD8"/>
    <w:rsid w:val="703F7F81"/>
    <w:rsid w:val="705DFB97"/>
    <w:rsid w:val="7075FF9C"/>
    <w:rsid w:val="70978357"/>
    <w:rsid w:val="70C4538C"/>
    <w:rsid w:val="70C7FD02"/>
    <w:rsid w:val="70CA37A8"/>
    <w:rsid w:val="70D6E283"/>
    <w:rsid w:val="70E3A00D"/>
    <w:rsid w:val="70F0AA91"/>
    <w:rsid w:val="70FA3696"/>
    <w:rsid w:val="710A077E"/>
    <w:rsid w:val="71300F8D"/>
    <w:rsid w:val="71606BE6"/>
    <w:rsid w:val="71831F50"/>
    <w:rsid w:val="719AAA12"/>
    <w:rsid w:val="7245B72C"/>
    <w:rsid w:val="729A5079"/>
    <w:rsid w:val="72A1BBE0"/>
    <w:rsid w:val="72A7E8DD"/>
    <w:rsid w:val="72AB4227"/>
    <w:rsid w:val="72B53338"/>
    <w:rsid w:val="72B89056"/>
    <w:rsid w:val="730FF8F8"/>
    <w:rsid w:val="734A4413"/>
    <w:rsid w:val="735DA760"/>
    <w:rsid w:val="73603FE1"/>
    <w:rsid w:val="73772043"/>
    <w:rsid w:val="739F051A"/>
    <w:rsid w:val="73C2BC0D"/>
    <w:rsid w:val="73C301CE"/>
    <w:rsid w:val="73EB418F"/>
    <w:rsid w:val="741443AD"/>
    <w:rsid w:val="7445F9C9"/>
    <w:rsid w:val="74844AA2"/>
    <w:rsid w:val="7496C3D6"/>
    <w:rsid w:val="74971DE5"/>
    <w:rsid w:val="74B337E7"/>
    <w:rsid w:val="74CF28A5"/>
    <w:rsid w:val="74D93A22"/>
    <w:rsid w:val="74E4602C"/>
    <w:rsid w:val="7517C3D8"/>
    <w:rsid w:val="753BCE73"/>
    <w:rsid w:val="7546E8A9"/>
    <w:rsid w:val="75BF5739"/>
    <w:rsid w:val="75C53393"/>
    <w:rsid w:val="75C59B3D"/>
    <w:rsid w:val="75D5FDEA"/>
    <w:rsid w:val="75E0AE7B"/>
    <w:rsid w:val="7614018C"/>
    <w:rsid w:val="76500B3C"/>
    <w:rsid w:val="76568119"/>
    <w:rsid w:val="766E1B35"/>
    <w:rsid w:val="7690E594"/>
    <w:rsid w:val="76A5F70B"/>
    <w:rsid w:val="76B10900"/>
    <w:rsid w:val="76C56B05"/>
    <w:rsid w:val="76D40649"/>
    <w:rsid w:val="76DE9362"/>
    <w:rsid w:val="76E3F560"/>
    <w:rsid w:val="76F7BA97"/>
    <w:rsid w:val="7734DBFA"/>
    <w:rsid w:val="7736CCE7"/>
    <w:rsid w:val="7765D9A9"/>
    <w:rsid w:val="77753EE8"/>
    <w:rsid w:val="77A0BAD4"/>
    <w:rsid w:val="77CC6C5A"/>
    <w:rsid w:val="77DF668C"/>
    <w:rsid w:val="77E52946"/>
    <w:rsid w:val="77EBDB9D"/>
    <w:rsid w:val="7845788E"/>
    <w:rsid w:val="78659C1C"/>
    <w:rsid w:val="78967378"/>
    <w:rsid w:val="789E1476"/>
    <w:rsid w:val="78DBB613"/>
    <w:rsid w:val="78EFD323"/>
    <w:rsid w:val="78F81990"/>
    <w:rsid w:val="78F9BEF8"/>
    <w:rsid w:val="79030ACF"/>
    <w:rsid w:val="794C3A5B"/>
    <w:rsid w:val="79B08ECC"/>
    <w:rsid w:val="79DAB696"/>
    <w:rsid w:val="7A24767C"/>
    <w:rsid w:val="7A260827"/>
    <w:rsid w:val="7A2C923E"/>
    <w:rsid w:val="7A3A36CC"/>
    <w:rsid w:val="7A57F191"/>
    <w:rsid w:val="7A801D0C"/>
    <w:rsid w:val="7A83996E"/>
    <w:rsid w:val="7AF854C2"/>
    <w:rsid w:val="7B1B2116"/>
    <w:rsid w:val="7B2D3198"/>
    <w:rsid w:val="7B7374D1"/>
    <w:rsid w:val="7B9B5A85"/>
    <w:rsid w:val="7BB4A96B"/>
    <w:rsid w:val="7BCA8389"/>
    <w:rsid w:val="7C411695"/>
    <w:rsid w:val="7C469EF7"/>
    <w:rsid w:val="7C7A7361"/>
    <w:rsid w:val="7C7F5EB4"/>
    <w:rsid w:val="7C85751D"/>
    <w:rsid w:val="7C971835"/>
    <w:rsid w:val="7CC194BB"/>
    <w:rsid w:val="7CDE9B47"/>
    <w:rsid w:val="7D34CBAB"/>
    <w:rsid w:val="7D3999C3"/>
    <w:rsid w:val="7D62CD69"/>
    <w:rsid w:val="7D9EB94E"/>
    <w:rsid w:val="7E1FC98E"/>
    <w:rsid w:val="7E247DBF"/>
    <w:rsid w:val="7E2617E2"/>
    <w:rsid w:val="7E2ADB86"/>
    <w:rsid w:val="7E792D1A"/>
    <w:rsid w:val="7E89CB26"/>
    <w:rsid w:val="7EBC1AE5"/>
    <w:rsid w:val="7F000361"/>
    <w:rsid w:val="7F0DC984"/>
    <w:rsid w:val="7F0EC55E"/>
    <w:rsid w:val="7F30AFD1"/>
    <w:rsid w:val="7F4593EE"/>
    <w:rsid w:val="7F4CE5DE"/>
    <w:rsid w:val="7F586046"/>
    <w:rsid w:val="7F6C15D9"/>
    <w:rsid w:val="7F778404"/>
    <w:rsid w:val="7F7AC0E4"/>
    <w:rsid w:val="7F7E1B5D"/>
    <w:rsid w:val="7F8D03B0"/>
    <w:rsid w:val="7F999F13"/>
    <w:rsid w:val="7FEAAACA"/>
    <w:rsid w:val="7FFF3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3625B3"/>
  <w15:docId w15:val="{8AA09437-05AF-43B5-86B7-F4B6D3FA00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11"/>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11"/>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11"/>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11"/>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12"/>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8"/>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8"/>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8"/>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8"/>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9"/>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9"/>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9"/>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9"/>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9"/>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9"/>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9"/>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9"/>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615675439">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076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3786d76b396f47c2" /></Relationships>
</file>

<file path=word/_rels/header1.xml.rels>&#65279;<?xml version="1.0" encoding="utf-8"?><Relationships xmlns="http://schemas.openxmlformats.org/package/2006/relationships"><Relationship Type="http://schemas.openxmlformats.org/officeDocument/2006/relationships/image" Target="/media/image3.jpg" Id="R7fbe5c3697b14c2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690159f-381f-4a2e-8645-f29f5f2a1fa7}"/>
      </w:docPartPr>
      <w:docPartBody>
        <w:p w14:paraId="457FD01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documentManagement>
</p:properties>
</file>

<file path=customXml/itemProps1.xml><?xml version="1.0" encoding="utf-8"?>
<ds:datastoreItem xmlns:ds="http://schemas.openxmlformats.org/officeDocument/2006/customXml" ds:itemID="{356FCA52-E62F-4D44-9ECC-2B58175C514E}">
  <ds:schemaRefs>
    <ds:schemaRef ds:uri="http://schemas.openxmlformats.org/officeDocument/2006/bibliography"/>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2C7AA733-35AD-4F8C-AB24-AB73B7F5F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Ashley Grist</cp:lastModifiedBy>
  <cp:revision>97</cp:revision>
  <cp:lastPrinted>2019-10-29T16:31:00Z</cp:lastPrinted>
  <dcterms:created xsi:type="dcterms:W3CDTF">2021-05-28T15:11:00Z</dcterms:created>
  <dcterms:modified xsi:type="dcterms:W3CDTF">2021-07-07T16:53:42Z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y fmtid="{D5CDD505-2E9C-101B-9397-08002B2CF9AE}" pid="10" name="wic_System_Copyright">
    <vt:lpwstr/>
  </property>
  <property fmtid="{D5CDD505-2E9C-101B-9397-08002B2CF9AE}" pid="11" name="ReportCategory">
    <vt:lpwstr/>
  </property>
  <property fmtid="{D5CDD505-2E9C-101B-9397-08002B2CF9AE}" pid="12" name="ReportDescription">
    <vt:lpwstr/>
  </property>
  <property fmtid="{D5CDD505-2E9C-101B-9397-08002B2CF9AE}" pid="13" name="ReportStatus">
    <vt:lpwstr/>
  </property>
  <property fmtid="{D5CDD505-2E9C-101B-9397-08002B2CF9AE}" pid="14" name="_ExtendedDescription">
    <vt:lpwstr/>
  </property>
</Properties>
</file>