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982"/>
      </w:tblGrid>
      <w:tr w:rsidR="008542F6" w14:paraId="0BD3E658" w14:textId="77777777" w:rsidTr="008542F6">
        <w:tc>
          <w:tcPr>
            <w:tcW w:w="5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F50E" w14:textId="77777777" w:rsidR="008542F6" w:rsidRPr="009E6AA4" w:rsidRDefault="008542F6" w:rsidP="00F664A9">
            <w:r w:rsidRPr="009E6AA4">
              <w:t xml:space="preserve">Activity 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EE61" w14:textId="77777777" w:rsidR="008542F6" w:rsidRPr="009E6AA4" w:rsidRDefault="008542F6" w:rsidP="00F664A9">
            <w:r w:rsidRPr="009E6AA4">
              <w:t>Date</w:t>
            </w:r>
          </w:p>
        </w:tc>
      </w:tr>
      <w:tr w:rsidR="008542F6" w14:paraId="36278CE2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6F0C" w14:textId="77777777" w:rsidR="008542F6" w:rsidRDefault="008542F6" w:rsidP="00F664A9"/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F83A" w14:textId="77777777" w:rsidR="008542F6" w:rsidRDefault="008542F6" w:rsidP="00F664A9"/>
        </w:tc>
      </w:tr>
      <w:tr w:rsidR="008542F6" w14:paraId="1F479397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B76F" w14:textId="77777777" w:rsidR="008542F6" w:rsidRDefault="008542F6" w:rsidP="00F664A9">
            <w:r>
              <w:t xml:space="preserve">Hertford Regional College advertise ESFA opportunity via contracts finder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C38" w14:textId="5E5B33AC" w:rsidR="008542F6" w:rsidRDefault="00136334" w:rsidP="00F664A9">
            <w:r>
              <w:t>Wednesday 5</w:t>
            </w:r>
            <w:r w:rsidRPr="00136334">
              <w:rPr>
                <w:vertAlign w:val="superscript"/>
              </w:rPr>
              <w:t>th</w:t>
            </w:r>
            <w:r w:rsidR="0009392D">
              <w:t xml:space="preserve"> February 2025</w:t>
            </w:r>
          </w:p>
        </w:tc>
      </w:tr>
      <w:tr w:rsidR="008542F6" w14:paraId="098964AE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DA21" w14:textId="2A5C6B42" w:rsidR="008542F6" w:rsidRDefault="008542F6" w:rsidP="00F664A9">
            <w:r>
              <w:t xml:space="preserve">Applicants return </w:t>
            </w:r>
            <w:r w:rsidR="00F329E0">
              <w:t>procurement</w:t>
            </w:r>
            <w:r>
              <w:t xml:space="preserve"> questionnaire and volumes and values spreadsheet to Hertford Regional College. 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E866" w14:textId="054348E2" w:rsidR="008542F6" w:rsidRDefault="00136334" w:rsidP="00F664A9">
            <w:r>
              <w:t>Wednesday 12</w:t>
            </w:r>
            <w:r w:rsidRPr="00136334">
              <w:rPr>
                <w:vertAlign w:val="superscript"/>
              </w:rPr>
              <w:t>th</w:t>
            </w:r>
            <w:r w:rsidR="0009392D">
              <w:t xml:space="preserve"> February 2025</w:t>
            </w:r>
          </w:p>
        </w:tc>
      </w:tr>
      <w:tr w:rsidR="003612CE" w14:paraId="6E123001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CCEE" w14:textId="5B2E5D95" w:rsidR="003612CE" w:rsidRDefault="00CB63BA" w:rsidP="00F664A9">
            <w:r>
              <w:t xml:space="preserve">Hertford Regional </w:t>
            </w:r>
            <w:r w:rsidR="007D610F">
              <w:t>C</w:t>
            </w:r>
            <w:r>
              <w:t>ollege informs applicants regarding shortlisting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A70B" w14:textId="695159C1" w:rsidR="003612CE" w:rsidRDefault="0009392D" w:rsidP="00F664A9">
            <w:r>
              <w:t>Friday 21</w:t>
            </w:r>
            <w:r w:rsidRPr="0009392D">
              <w:rPr>
                <w:vertAlign w:val="superscript"/>
              </w:rPr>
              <w:t>st</w:t>
            </w:r>
            <w:r>
              <w:t xml:space="preserve"> February 2025</w:t>
            </w:r>
          </w:p>
        </w:tc>
      </w:tr>
      <w:tr w:rsidR="008542F6" w14:paraId="2660396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F98" w14:textId="46F4DCB2" w:rsidR="008542F6" w:rsidRDefault="00A54190" w:rsidP="00F664A9">
            <w:r>
              <w:t>Shortlisted organisations are requested to undertake Due Diligence Checks</w:t>
            </w:r>
            <w:r w:rsidR="008542F6">
              <w:t xml:space="preserve"> </w:t>
            </w:r>
            <w:r w:rsidR="005B46A1">
              <w:t>(if required)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36C0" w14:textId="326B5693" w:rsidR="008542F6" w:rsidRDefault="0009392D" w:rsidP="00F664A9">
            <w:r>
              <w:t>Friday 21</w:t>
            </w:r>
            <w:r w:rsidRPr="0009392D">
              <w:rPr>
                <w:vertAlign w:val="superscript"/>
              </w:rPr>
              <w:t>st</w:t>
            </w:r>
            <w:r>
              <w:t xml:space="preserve"> February 2025</w:t>
            </w:r>
          </w:p>
        </w:tc>
      </w:tr>
      <w:tr w:rsidR="008542F6" w14:paraId="2E8D2C8A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6B98" w14:textId="702A151B" w:rsidR="008542F6" w:rsidRDefault="008542F6" w:rsidP="00F664A9">
            <w:r>
              <w:t xml:space="preserve">Due Diligence Checks </w:t>
            </w:r>
            <w:r w:rsidR="00C110E3">
              <w:t>returned</w:t>
            </w:r>
            <w:r>
              <w:t xml:space="preserve"> </w:t>
            </w:r>
            <w:r w:rsidR="005B46A1">
              <w:t>(if required)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702C" w14:textId="61ABE69D" w:rsidR="008542F6" w:rsidRDefault="0009392D" w:rsidP="00F664A9">
            <w:r>
              <w:t>Friday 7</w:t>
            </w:r>
            <w:r w:rsidRPr="0009392D">
              <w:rPr>
                <w:vertAlign w:val="superscript"/>
              </w:rPr>
              <w:t>th</w:t>
            </w:r>
            <w:r>
              <w:t xml:space="preserve"> March 2025</w:t>
            </w:r>
          </w:p>
        </w:tc>
      </w:tr>
      <w:tr w:rsidR="00A54190" w14:paraId="66F5382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AA1E" w14:textId="0BFC2CDB" w:rsidR="00A54190" w:rsidRDefault="00C110E3" w:rsidP="00F664A9">
            <w:r>
              <w:t>Outcome of Due Diligence communicated, and Board approval given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2C45" w14:textId="101C0A3C" w:rsidR="00A54190" w:rsidRDefault="0009392D" w:rsidP="00F664A9">
            <w:r>
              <w:t>Monday 31</w:t>
            </w:r>
            <w:r w:rsidRPr="0009392D">
              <w:rPr>
                <w:vertAlign w:val="superscript"/>
              </w:rPr>
              <w:t>st</w:t>
            </w:r>
            <w:r>
              <w:t xml:space="preserve"> March 2025</w:t>
            </w:r>
          </w:p>
        </w:tc>
      </w:tr>
      <w:tr w:rsidR="008542F6" w14:paraId="41E9002D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3B4F" w14:textId="4B0B881C" w:rsidR="008542F6" w:rsidRDefault="008542F6" w:rsidP="00F664A9">
            <w:r>
              <w:t>Contracts completed</w:t>
            </w:r>
            <w:r w:rsidR="00FC79A5">
              <w:t>;</w:t>
            </w:r>
            <w:r>
              <w:t xml:space="preserve"> delivery commences as per profile</w:t>
            </w:r>
          </w:p>
          <w:p w14:paraId="6EF33B09" w14:textId="77777777" w:rsidR="008542F6" w:rsidRDefault="008542F6" w:rsidP="00F664A9">
            <w: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B359" w14:textId="20D5940A" w:rsidR="008542F6" w:rsidRDefault="0009392D" w:rsidP="00F664A9">
            <w:r>
              <w:t>Friday</w:t>
            </w:r>
            <w:r w:rsidR="005B46A1">
              <w:t xml:space="preserve"> 1</w:t>
            </w:r>
            <w:r w:rsidR="005B46A1" w:rsidRPr="005B46A1">
              <w:rPr>
                <w:vertAlign w:val="superscript"/>
              </w:rPr>
              <w:t>st</w:t>
            </w:r>
            <w:r w:rsidR="005B46A1">
              <w:t xml:space="preserve"> August 202</w:t>
            </w:r>
            <w:r w:rsidR="002836D6">
              <w:t>5</w:t>
            </w:r>
          </w:p>
        </w:tc>
      </w:tr>
    </w:tbl>
    <w:p w14:paraId="7E810889" w14:textId="77777777" w:rsidR="008542F6" w:rsidRDefault="008542F6"/>
    <w:sectPr w:rsidR="008542F6" w:rsidSect="000B34AB">
      <w:headerReference w:type="default" r:id="rId9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30BD" w14:textId="77777777" w:rsidR="00A34209" w:rsidRDefault="00A34209" w:rsidP="000B34AB">
      <w:r>
        <w:separator/>
      </w:r>
    </w:p>
  </w:endnote>
  <w:endnote w:type="continuationSeparator" w:id="0">
    <w:p w14:paraId="2681287F" w14:textId="77777777" w:rsidR="00A34209" w:rsidRDefault="00A34209" w:rsidP="000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6FDA" w14:textId="77777777" w:rsidR="00A34209" w:rsidRDefault="00A34209" w:rsidP="000B34AB">
      <w:r>
        <w:separator/>
      </w:r>
    </w:p>
  </w:footnote>
  <w:footnote w:type="continuationSeparator" w:id="0">
    <w:p w14:paraId="7598E0F6" w14:textId="77777777" w:rsidR="00A34209" w:rsidRDefault="00A34209" w:rsidP="000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EB54" w14:textId="012DCA89" w:rsidR="009960F9" w:rsidRPr="00B22D78" w:rsidRDefault="009960F9" w:rsidP="009960F9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087DB90" wp14:editId="5EE931E8">
          <wp:simplePos x="0" y="0"/>
          <wp:positionH relativeFrom="column">
            <wp:posOffset>5010150</wp:posOffset>
          </wp:positionH>
          <wp:positionV relativeFrom="page">
            <wp:posOffset>184150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C58D5BA" wp14:editId="670BFCBC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E06">
      <w:rPr>
        <w:rFonts w:ascii="Arial" w:hAnsi="Arial" w:cs="Arial"/>
        <w:b/>
        <w:bCs/>
        <w:noProof/>
        <w:sz w:val="36"/>
        <w:szCs w:val="36"/>
      </w:rPr>
      <w:t>Opportunity</w:t>
    </w:r>
    <w:r>
      <w:rPr>
        <w:rFonts w:ascii="Arial" w:hAnsi="Arial" w:cs="Arial"/>
        <w:b/>
        <w:bCs/>
        <w:noProof/>
        <w:sz w:val="36"/>
        <w:szCs w:val="36"/>
      </w:rPr>
      <w:t xml:space="preserve"> Timetable</w:t>
    </w:r>
  </w:p>
  <w:p w14:paraId="663FBA34" w14:textId="0EA90710" w:rsidR="000B34AB" w:rsidRDefault="000B3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F6"/>
    <w:rsid w:val="00031C3A"/>
    <w:rsid w:val="0009392D"/>
    <w:rsid w:val="000B29FC"/>
    <w:rsid w:val="000B34AB"/>
    <w:rsid w:val="00106429"/>
    <w:rsid w:val="00136334"/>
    <w:rsid w:val="00177EE9"/>
    <w:rsid w:val="001B4B1B"/>
    <w:rsid w:val="002836D6"/>
    <w:rsid w:val="003612CE"/>
    <w:rsid w:val="003855D2"/>
    <w:rsid w:val="005B46A1"/>
    <w:rsid w:val="005D3FB4"/>
    <w:rsid w:val="00671502"/>
    <w:rsid w:val="00673978"/>
    <w:rsid w:val="007D610F"/>
    <w:rsid w:val="007F5E06"/>
    <w:rsid w:val="008542F6"/>
    <w:rsid w:val="00860F57"/>
    <w:rsid w:val="008E3032"/>
    <w:rsid w:val="0090795F"/>
    <w:rsid w:val="00911E90"/>
    <w:rsid w:val="009960F9"/>
    <w:rsid w:val="00A34209"/>
    <w:rsid w:val="00A54190"/>
    <w:rsid w:val="00B04287"/>
    <w:rsid w:val="00C110E3"/>
    <w:rsid w:val="00C60B74"/>
    <w:rsid w:val="00CA3212"/>
    <w:rsid w:val="00CB63BA"/>
    <w:rsid w:val="00CC7604"/>
    <w:rsid w:val="00D854E8"/>
    <w:rsid w:val="00DC2859"/>
    <w:rsid w:val="00DC524A"/>
    <w:rsid w:val="00E170F7"/>
    <w:rsid w:val="00F329E0"/>
    <w:rsid w:val="00F647B8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64A8"/>
  <w15:chartTrackingRefBased/>
  <w15:docId w15:val="{D6B756C1-017E-4908-8865-02FF60A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20" ma:contentTypeDescription="Create a new document." ma:contentTypeScope="" ma:versionID="9eb4ec5fbee71e361809bf7930bf2a3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d41e2525eea3ccc4e081a24dd9272027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FFA14-5391-4320-8403-EDED03810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D59F4-8B98-4317-ABD2-DA278B5D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FC356-B08F-4172-94D5-C79188E7E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3</cp:revision>
  <dcterms:created xsi:type="dcterms:W3CDTF">2025-01-28T09:34:00Z</dcterms:created>
  <dcterms:modified xsi:type="dcterms:W3CDTF">2025-02-03T10:23:00Z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